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0595823" w:displacedByCustomXml="next"/>
    <w:sdt>
      <w:sdtPr>
        <w:rPr>
          <w:rFonts w:ascii="Calibri" w:eastAsia="SimSun" w:hAnsi="Calibri" w:cs="Calibri"/>
          <w:color w:val="auto"/>
          <w:sz w:val="22"/>
          <w:szCs w:val="22"/>
          <w:lang w:eastAsia="zh-CN"/>
        </w:rPr>
        <w:id w:val="-1699236551"/>
        <w:docPartObj>
          <w:docPartGallery w:val="Table of Contents"/>
          <w:docPartUnique/>
        </w:docPartObj>
      </w:sdtPr>
      <w:sdtContent>
        <w:p w14:paraId="4C062D4D" w14:textId="77777777" w:rsidR="002A0895" w:rsidRDefault="002A0895" w:rsidP="002A0895">
          <w:pPr>
            <w:pStyle w:val="TOCHeading"/>
          </w:pPr>
          <w:r>
            <w:t>Table of Contents</w:t>
          </w:r>
        </w:p>
        <w:p w14:paraId="2404C668" w14:textId="77777777" w:rsidR="002A0895" w:rsidRDefault="002A0895" w:rsidP="002A0895">
          <w:pPr>
            <w:pStyle w:val="TOC1"/>
          </w:pPr>
          <w:r>
            <w:rPr>
              <w:b/>
              <w:bCs/>
            </w:rPr>
            <w:t>eTables</w:t>
          </w:r>
          <w:r>
            <w:ptab w:relativeTo="margin" w:alignment="right" w:leader="dot"/>
          </w:r>
          <w:r>
            <w:t>2</w:t>
          </w:r>
        </w:p>
        <w:p w14:paraId="663C38AE" w14:textId="77777777" w:rsidR="002A0895" w:rsidRDefault="002A0895" w:rsidP="002A0895">
          <w:pPr>
            <w:pStyle w:val="TOC2"/>
            <w:ind w:left="216"/>
          </w:pPr>
          <w:r>
            <w:t>eTable1:</w:t>
          </w:r>
          <w:r w:rsidRPr="00ED29A0">
            <w:t xml:space="preserve"> Sociodemographic characteristics and COVID-19 vaccination status according to GAD-7 and PHQ-8 Latent Class Growth Analysis (LCGA) groups </w:t>
          </w:r>
          <w:r>
            <w:ptab w:relativeTo="margin" w:alignment="right" w:leader="dot"/>
          </w:r>
          <w:r>
            <w:t>2</w:t>
          </w:r>
        </w:p>
        <w:p w14:paraId="2F574E31" w14:textId="77777777" w:rsidR="002A0895" w:rsidRDefault="002A0895" w:rsidP="002A0895">
          <w:pPr>
            <w:pStyle w:val="TOC3"/>
            <w:ind w:left="0"/>
            <w:rPr>
              <w:lang w:eastAsia="zh-CN"/>
            </w:rPr>
          </w:pPr>
          <w:r>
            <w:t xml:space="preserve">     eTable2: </w:t>
          </w:r>
          <w:r w:rsidRPr="00ED29A0">
            <w:t xml:space="preserve">Cross tabulation of GAD-7 and PHQ-8 scores trajectories by latent class growth analysis model and cohort prevalence estimates of persistent mental disorder </w:t>
          </w:r>
          <w:r>
            <w:ptab w:relativeTo="margin" w:alignment="right" w:leader="dot"/>
          </w:r>
          <w:r>
            <w:rPr>
              <w:rFonts w:hint="eastAsia"/>
              <w:lang w:eastAsia="zh-CN"/>
            </w:rPr>
            <w:t>5</w:t>
          </w:r>
        </w:p>
        <w:p w14:paraId="435F859E" w14:textId="77777777" w:rsidR="002A0895" w:rsidRPr="00F57475" w:rsidRDefault="002A0895" w:rsidP="002A0895">
          <w:r>
            <w:rPr>
              <w:lang w:eastAsia="en-US"/>
            </w:rPr>
            <w:t xml:space="preserve">     </w:t>
          </w:r>
          <w:r>
            <w:t xml:space="preserve">eTable3: </w:t>
          </w:r>
          <w:r w:rsidRPr="00F57475">
            <w:t>Prevalence of moderate to severe anxiety symptoms of by vaccination status by each follow-up assessment</w:t>
          </w:r>
          <w:r w:rsidRPr="00ED29A0">
            <w:t xml:space="preserve"> </w:t>
          </w:r>
          <w:r>
            <w:ptab w:relativeTo="margin" w:alignment="right" w:leader="dot"/>
          </w:r>
          <w:r>
            <w:rPr>
              <w:rFonts w:hint="eastAsia"/>
            </w:rPr>
            <w:t>6</w:t>
          </w:r>
        </w:p>
        <w:p w14:paraId="4295D3BE" w14:textId="77777777" w:rsidR="002A0895" w:rsidRDefault="002A0895" w:rsidP="002A0895">
          <w:pPr>
            <w:pStyle w:val="TOC1"/>
          </w:pPr>
          <w:r>
            <w:rPr>
              <w:b/>
              <w:bCs/>
            </w:rPr>
            <w:t>eFigures</w:t>
          </w:r>
          <w:r>
            <w:ptab w:relativeTo="margin" w:alignment="right" w:leader="dot"/>
          </w:r>
          <w:r>
            <w:rPr>
              <w:rFonts w:hint="eastAsia"/>
              <w:lang w:eastAsia="zh-CN"/>
            </w:rPr>
            <w:t>7</w:t>
          </w:r>
        </w:p>
        <w:p w14:paraId="08E8F598" w14:textId="77777777" w:rsidR="002A0895" w:rsidRDefault="002A0895" w:rsidP="002A0895">
          <w:pPr>
            <w:pStyle w:val="TOC2"/>
            <w:ind w:left="216"/>
          </w:pPr>
          <w:r>
            <w:t xml:space="preserve">eFigure1: </w:t>
          </w:r>
          <w:r w:rsidRPr="00F57475">
            <w:t xml:space="preserve">Flow chart of eligible cohort participants in the CHASING COVID Cohort </w:t>
          </w:r>
          <w:r>
            <w:ptab w:relativeTo="margin" w:alignment="right" w:leader="dot"/>
          </w:r>
          <w:r>
            <w:rPr>
              <w:rFonts w:hint="eastAsia"/>
              <w:lang w:eastAsia="zh-CN"/>
            </w:rPr>
            <w:t>7</w:t>
          </w:r>
        </w:p>
        <w:p w14:paraId="6C228C54" w14:textId="77777777" w:rsidR="002A0895" w:rsidRDefault="002A0895" w:rsidP="002A0895">
          <w:pPr>
            <w:pStyle w:val="TOC2"/>
            <w:ind w:left="216"/>
          </w:pPr>
          <w:r>
            <w:t>eFigure</w:t>
          </w:r>
          <w:r>
            <w:rPr>
              <w:rFonts w:hint="eastAsia"/>
              <w:lang w:eastAsia="zh-CN"/>
            </w:rPr>
            <w:t>2</w:t>
          </w:r>
          <w:r>
            <w:t xml:space="preserve">: </w:t>
          </w:r>
          <w:r w:rsidRPr="00F57475">
            <w:t xml:space="preserve">Latent class growth mixture model analysis: longitudinal GAD-7 and PHQ-8 scores trajectories over 3 years follow up </w:t>
          </w:r>
          <w:r>
            <w:ptab w:relativeTo="margin" w:alignment="right" w:leader="dot"/>
          </w:r>
          <w:r>
            <w:rPr>
              <w:rFonts w:hint="eastAsia"/>
              <w:lang w:eastAsia="zh-CN"/>
            </w:rPr>
            <w:t>8</w:t>
          </w:r>
        </w:p>
        <w:p w14:paraId="046E50A1" w14:textId="77777777" w:rsidR="002A0895" w:rsidRDefault="002A0895" w:rsidP="002A0895">
          <w:pPr>
            <w:pStyle w:val="TOC1"/>
          </w:pPr>
          <w:r>
            <w:rPr>
              <w:b/>
              <w:bCs/>
            </w:rPr>
            <w:t>Appendix</w:t>
          </w:r>
          <w:r>
            <w:ptab w:relativeTo="margin" w:alignment="right" w:leader="dot"/>
          </w:r>
          <w:r>
            <w:rPr>
              <w:rFonts w:hint="eastAsia"/>
              <w:lang w:eastAsia="zh-CN"/>
            </w:rPr>
            <w:t>9</w:t>
          </w:r>
        </w:p>
        <w:p w14:paraId="1717E95D" w14:textId="77777777" w:rsidR="002A0895" w:rsidRDefault="002A0895" w:rsidP="002A0895">
          <w:pPr>
            <w:pStyle w:val="TOC2"/>
            <w:ind w:left="216"/>
          </w:pPr>
          <w:r>
            <w:t xml:space="preserve"> Appendix1: </w:t>
          </w:r>
          <w:r w:rsidRPr="00F57475">
            <w:t xml:space="preserve">Sociodemographic Characteristics Definitions </w:t>
          </w:r>
          <w:r>
            <w:ptab w:relativeTo="margin" w:alignment="right" w:leader="dot"/>
          </w:r>
          <w:r>
            <w:rPr>
              <w:rFonts w:hint="eastAsia"/>
              <w:lang w:eastAsia="zh-CN"/>
            </w:rPr>
            <w:t>9</w:t>
          </w:r>
        </w:p>
        <w:p w14:paraId="0B604318" w14:textId="77777777" w:rsidR="002A0895" w:rsidRDefault="002A0895" w:rsidP="002A0895">
          <w:r>
            <w:rPr>
              <w:lang w:eastAsia="en-US"/>
            </w:rPr>
            <w:t xml:space="preserve">     </w:t>
          </w:r>
          <w:r>
            <w:t xml:space="preserve">Appendix Table1: </w:t>
          </w:r>
          <w:r w:rsidRPr="00F57475">
            <w:t xml:space="preserve">STROBE (Strengthening the Reporting of Observational studies with Epidemiology) Checklist of items that should be included in reports of cohort studies </w:t>
          </w:r>
          <w:r>
            <w:ptab w:relativeTo="margin" w:alignment="right" w:leader="dot"/>
          </w:r>
          <w:r>
            <w:rPr>
              <w:rFonts w:hint="eastAsia"/>
            </w:rPr>
            <w:t>10</w:t>
          </w:r>
        </w:p>
        <w:p w14:paraId="06FAACF0" w14:textId="77777777" w:rsidR="002A0895" w:rsidRDefault="002A0895" w:rsidP="002A0895">
          <w:r>
            <w:t xml:space="preserve">     Appendix Table2: </w:t>
          </w:r>
          <w:r w:rsidRPr="00F57475">
            <w:t xml:space="preserve">Bayesian Information Criterion (BIC) used to select group from latent class growth mixture model analysis: longitudinal GAD-7 and PHQ-8 scores </w:t>
          </w:r>
          <w:r>
            <w:ptab w:relativeTo="margin" w:alignment="right" w:leader="dot"/>
          </w:r>
          <w:r>
            <w:t>1</w:t>
          </w:r>
          <w:r>
            <w:rPr>
              <w:rFonts w:hint="eastAsia"/>
            </w:rPr>
            <w:t>2</w:t>
          </w:r>
        </w:p>
        <w:p w14:paraId="59C93606" w14:textId="77777777" w:rsidR="002A0895" w:rsidRDefault="002A0895" w:rsidP="002A0895">
          <w:r>
            <w:t xml:space="preserve">     Appendix Table3: Sensitivity analysis for participants with at least 7 follow-ups between July 2020 and July 2023: </w:t>
          </w:r>
          <w:r w:rsidRPr="00F57475">
            <w:t>Sociodemographic factors comparing participants who never experienced symptom</w:t>
          </w:r>
          <w:r>
            <w:t>s</w:t>
          </w:r>
          <w:r w:rsidRPr="00F57475">
            <w:t>, experienc</w:t>
          </w:r>
          <w:r>
            <w:t xml:space="preserve">ed </w:t>
          </w:r>
          <w:r w:rsidRPr="00F57475">
            <w:t>non-persistent symptom</w:t>
          </w:r>
          <w:r>
            <w:t>s</w:t>
          </w:r>
          <w:r w:rsidRPr="00F57475">
            <w:t>, and persistent symptom</w:t>
          </w:r>
          <w:r>
            <w:t>s</w:t>
          </w:r>
          <w:r>
            <w:ptab w:relativeTo="margin" w:alignment="right" w:leader="dot"/>
          </w:r>
          <w:r>
            <w:t>1</w:t>
          </w:r>
          <w:r>
            <w:rPr>
              <w:rFonts w:hint="eastAsia"/>
            </w:rPr>
            <w:t>3</w:t>
          </w:r>
        </w:p>
        <w:p w14:paraId="172A5EEC" w14:textId="77777777" w:rsidR="002A0895" w:rsidRDefault="002A0895" w:rsidP="002A0895">
          <w:pPr>
            <w:ind w:firstLine="200"/>
          </w:pPr>
          <w:r>
            <w:t xml:space="preserve">Appendix Table4: Sensitivity analysis for participants with at least 7 follow-ups between July 2020 and July 2023: </w:t>
          </w:r>
          <w:r w:rsidRPr="005A4397">
            <w:t xml:space="preserve">Sociodemographic characteristics </w:t>
          </w:r>
          <w:r>
            <w:t>comparing</w:t>
          </w:r>
          <w:r w:rsidRPr="005A4397">
            <w:t xml:space="preserve"> GAD-7 and PHQ-8 Latent Class Growth Analysis (LCGA) groups </w:t>
          </w:r>
          <w:r>
            <w:ptab w:relativeTo="margin" w:alignment="right" w:leader="dot"/>
          </w:r>
          <w:r>
            <w:t>1</w:t>
          </w:r>
          <w:r>
            <w:rPr>
              <w:rFonts w:hint="eastAsia"/>
            </w:rPr>
            <w:t>6</w:t>
          </w:r>
        </w:p>
        <w:p w14:paraId="4F8835F0" w14:textId="77777777" w:rsidR="002A0895" w:rsidRDefault="002A0895" w:rsidP="002A0895">
          <w:pPr>
            <w:ind w:firstLine="200"/>
          </w:pPr>
          <w:r>
            <w:t xml:space="preserve">Appendix Table5: Sensitivity analysis for participants with at least 7 follow-ups between July 2020 and July 2023: </w:t>
          </w:r>
          <w:r w:rsidRPr="005A4397">
            <w:t xml:space="preserve">Unadjusted and adjusted incidence rate ratio (95% CI) of ongoing moderate to severe symptoms of anxiety and depression on additional COVID-19 vaccine dose by polled GEE model </w:t>
          </w:r>
          <w:r>
            <w:ptab w:relativeTo="margin" w:alignment="right" w:leader="dot"/>
          </w:r>
          <w:r>
            <w:t>1</w:t>
          </w:r>
          <w:r>
            <w:rPr>
              <w:rFonts w:hint="eastAsia"/>
            </w:rPr>
            <w:t>8</w:t>
          </w:r>
        </w:p>
        <w:p w14:paraId="378A067D" w14:textId="77777777" w:rsidR="002A0895" w:rsidRDefault="002A0895" w:rsidP="002A0895">
          <w:pPr>
            <w:ind w:firstLine="200"/>
          </w:pPr>
          <w:r>
            <w:t xml:space="preserve">Appendix Table6: Sensitivity analysis: </w:t>
          </w:r>
          <w:r w:rsidRPr="005A4397">
            <w:t xml:space="preserve">Prevalence estimation of cohort participants who never had symptoms, experienced non-persistent symptoms, and had persistent symptoms, by each piece of 10 imputation data </w:t>
          </w:r>
          <w:r>
            <w:ptab w:relativeTo="margin" w:alignment="right" w:leader="dot"/>
          </w:r>
          <w:r>
            <w:t>1</w:t>
          </w:r>
          <w:r>
            <w:rPr>
              <w:rFonts w:hint="eastAsia"/>
            </w:rPr>
            <w:t>9</w:t>
          </w:r>
        </w:p>
        <w:p w14:paraId="4527BC22" w14:textId="627D114B" w:rsidR="002A0895" w:rsidRDefault="002A0895" w:rsidP="002A0895">
          <w:pPr>
            <w:ind w:firstLine="200"/>
          </w:pPr>
          <w:r>
            <w:t xml:space="preserve">Appendix Table7: Sensitivity analysis: </w:t>
          </w:r>
          <w:r w:rsidRPr="005A4397">
            <w:t xml:space="preserve">GAD-7 and PHQ-8 Latent Class Growth Analysis (LCGA) groups by each piece of 10 imputation data </w:t>
          </w:r>
          <w:r>
            <w:ptab w:relativeTo="margin" w:alignment="right" w:leader="dot"/>
          </w:r>
          <w:r>
            <w:rPr>
              <w:rFonts w:hint="eastAsia"/>
            </w:rPr>
            <w:t>20</w:t>
          </w:r>
        </w:p>
      </w:sdtContent>
    </w:sdt>
    <w:p w14:paraId="20692C36" w14:textId="77777777" w:rsidR="002A0895" w:rsidRPr="00804D89" w:rsidRDefault="002A0895" w:rsidP="002A0895">
      <w:pPr>
        <w:ind w:firstLine="200"/>
      </w:pPr>
      <w:r w:rsidRPr="00804D89">
        <w:t>Appendix Table</w:t>
      </w:r>
      <w:r w:rsidRPr="00804D89">
        <w:rPr>
          <w:rFonts w:hint="eastAsia"/>
        </w:rPr>
        <w:t>8</w:t>
      </w:r>
      <w:r w:rsidRPr="00804D89">
        <w:t xml:space="preserve">: Co-Occurrence Patterns of Ever/Never and Non-Persistent/Persistent Anxiety and Depression Symptoms </w:t>
      </w:r>
      <w:r w:rsidRPr="00804D89">
        <w:ptab w:relativeTo="margin" w:alignment="right" w:leader="dot"/>
      </w:r>
      <w:r w:rsidRPr="00804D89">
        <w:rPr>
          <w:rFonts w:hint="eastAsia"/>
        </w:rPr>
        <w:t>21</w:t>
      </w:r>
    </w:p>
    <w:p w14:paraId="7DD1CE82" w14:textId="77777777" w:rsidR="002A0895" w:rsidRPr="00804D89" w:rsidRDefault="002A0895" w:rsidP="002A0895">
      <w:pPr>
        <w:ind w:firstLine="200"/>
      </w:pPr>
    </w:p>
    <w:p w14:paraId="74EC4896" w14:textId="77777777" w:rsidR="002A0895" w:rsidRPr="00804D89" w:rsidRDefault="002A0895" w:rsidP="002A0895">
      <w:pPr>
        <w:ind w:firstLine="200"/>
      </w:pPr>
      <w:r w:rsidRPr="00804D89">
        <w:lastRenderedPageBreak/>
        <w:t>Appendix Table</w:t>
      </w:r>
      <w:r w:rsidRPr="00804D89">
        <w:rPr>
          <w:rFonts w:hint="eastAsia"/>
        </w:rPr>
        <w:t>9</w:t>
      </w:r>
      <w:r w:rsidRPr="00804D89">
        <w:t xml:space="preserve">: Sociodemographic factors comparing participants by the comorbidity of ever or persistent anxiety and ever or persistent depression status </w:t>
      </w:r>
      <w:r w:rsidRPr="00804D89">
        <w:ptab w:relativeTo="margin" w:alignment="right" w:leader="dot"/>
      </w:r>
      <w:r w:rsidRPr="00804D89">
        <w:rPr>
          <w:rFonts w:hint="eastAsia"/>
        </w:rPr>
        <w:t>22</w:t>
      </w:r>
    </w:p>
    <w:p w14:paraId="27A989F8" w14:textId="77777777" w:rsidR="002A0895" w:rsidRPr="00804D89" w:rsidRDefault="002A0895" w:rsidP="002A0895">
      <w:r w:rsidRPr="00804D89">
        <w:rPr>
          <w:rFonts w:hint="eastAsia"/>
        </w:rPr>
        <w:t xml:space="preserve">  </w:t>
      </w:r>
      <w:r w:rsidRPr="00804D89">
        <w:t>Appendix Table</w:t>
      </w:r>
      <w:r w:rsidRPr="00804D89">
        <w:rPr>
          <w:rFonts w:hint="eastAsia"/>
        </w:rPr>
        <w:t>10</w:t>
      </w:r>
      <w:r w:rsidRPr="00804D89">
        <w:t xml:space="preserve">: Unadjusted and adjusted incidence rate ratio (95% CI) of ongoing comorbidity of moderate to severe symptoms of anxiety and depression on additional COVID-19 vaccine dose by polled GEE model </w:t>
      </w:r>
      <w:r w:rsidRPr="00804D89">
        <w:ptab w:relativeTo="margin" w:alignment="right" w:leader="dot"/>
      </w:r>
      <w:r w:rsidRPr="00804D89">
        <w:rPr>
          <w:rFonts w:hint="eastAsia"/>
        </w:rPr>
        <w:t>24</w:t>
      </w:r>
    </w:p>
    <w:p w14:paraId="2E1EC317" w14:textId="77777777" w:rsidR="002A0895" w:rsidRPr="00804D89" w:rsidRDefault="002A0895" w:rsidP="002A0895">
      <w:r w:rsidRPr="00804D89">
        <w:rPr>
          <w:rFonts w:hint="eastAsia"/>
        </w:rPr>
        <w:t xml:space="preserve">  </w:t>
      </w:r>
      <w:r w:rsidRPr="00804D89">
        <w:t>Appendix Table</w:t>
      </w:r>
      <w:r w:rsidRPr="00804D89">
        <w:rPr>
          <w:rFonts w:hint="eastAsia"/>
        </w:rPr>
        <w:t>11</w:t>
      </w:r>
      <w:r w:rsidRPr="00804D89">
        <w:t xml:space="preserve">: Number of follow-up assessments by anxiety and depressions symptoms groups </w:t>
      </w:r>
      <w:r w:rsidRPr="00804D89">
        <w:ptab w:relativeTo="margin" w:alignment="right" w:leader="dot"/>
      </w:r>
      <w:r w:rsidRPr="00804D89">
        <w:rPr>
          <w:rFonts w:hint="eastAsia"/>
        </w:rPr>
        <w:t>25</w:t>
      </w:r>
    </w:p>
    <w:p w14:paraId="6D2F1495" w14:textId="77777777" w:rsidR="002A0895" w:rsidRPr="00804D89" w:rsidRDefault="002A0895" w:rsidP="002A0895">
      <w:r w:rsidRPr="00804D89">
        <w:rPr>
          <w:rFonts w:hint="eastAsia"/>
        </w:rPr>
        <w:t xml:space="preserve">  </w:t>
      </w:r>
      <w:r w:rsidRPr="00804D89">
        <w:t>Appendix Table</w:t>
      </w:r>
      <w:r w:rsidRPr="00804D89">
        <w:rPr>
          <w:rFonts w:hint="eastAsia"/>
        </w:rPr>
        <w:t>12</w:t>
      </w:r>
      <w:r w:rsidRPr="00804D89">
        <w:t xml:space="preserve">: Sensitivity analysis for participants with </w:t>
      </w:r>
      <w:r w:rsidRPr="00804D89">
        <w:rPr>
          <w:rFonts w:hint="eastAsia"/>
        </w:rPr>
        <w:t>14</w:t>
      </w:r>
      <w:r w:rsidRPr="00804D89">
        <w:t xml:space="preserve"> follow-ups between July 2020 and July 2023: Sociodemographic characteristics comparing GAD-7 and PHQ-8 Latent Class Growth Analysis (LCGA) groups </w:t>
      </w:r>
      <w:r w:rsidRPr="00804D89">
        <w:ptab w:relativeTo="margin" w:alignment="right" w:leader="dot"/>
      </w:r>
      <w:r w:rsidRPr="00804D89">
        <w:rPr>
          <w:rFonts w:hint="eastAsia"/>
        </w:rPr>
        <w:t>26</w:t>
      </w:r>
    </w:p>
    <w:p w14:paraId="4235800E" w14:textId="77777777" w:rsidR="002A0895" w:rsidRPr="00804D89" w:rsidRDefault="002A0895" w:rsidP="002A0895">
      <w:r w:rsidRPr="00804D89">
        <w:rPr>
          <w:rFonts w:hint="eastAsia"/>
        </w:rPr>
        <w:t xml:space="preserve">  </w:t>
      </w:r>
      <w:r w:rsidRPr="00804D89">
        <w:t>Appendix Table</w:t>
      </w:r>
      <w:r w:rsidRPr="00804D89">
        <w:rPr>
          <w:rFonts w:hint="eastAsia"/>
        </w:rPr>
        <w:t>13</w:t>
      </w:r>
      <w:r w:rsidRPr="00804D89">
        <w:t xml:space="preserve">: Sensitivity analysis for participants with </w:t>
      </w:r>
      <w:r w:rsidRPr="00804D89">
        <w:rPr>
          <w:rFonts w:hint="eastAsia"/>
        </w:rPr>
        <w:t>14</w:t>
      </w:r>
      <w:r w:rsidRPr="00804D89">
        <w:t xml:space="preserve"> follow-ups between July 2020 and July 2023: Unadjusted and adjusted incidence rate ratio (95% CI) of ongoing moderate to severe symptoms of anxiety and depression on additional COVID-19 vaccine dose by polled GEE model </w:t>
      </w:r>
      <w:r w:rsidRPr="00804D89">
        <w:ptab w:relativeTo="margin" w:alignment="right" w:leader="dot"/>
      </w:r>
      <w:r w:rsidRPr="00804D89">
        <w:rPr>
          <w:rFonts w:hint="eastAsia"/>
        </w:rPr>
        <w:t>29</w:t>
      </w:r>
    </w:p>
    <w:p w14:paraId="24A8B8BB" w14:textId="10DBBCFF" w:rsidR="006C476A" w:rsidRDefault="002A0895" w:rsidP="00863EC8">
      <w:pPr>
        <w:rPr>
          <w:rFonts w:ascii="Arial" w:hAnsi="Arial" w:cs="Arial"/>
          <w:b/>
          <w:bCs/>
          <w:sz w:val="24"/>
          <w:szCs w:val="24"/>
        </w:rPr>
      </w:pPr>
      <w:r w:rsidRPr="00804D89">
        <w:rPr>
          <w:rFonts w:hint="eastAsia"/>
        </w:rPr>
        <w:t xml:space="preserve">  </w:t>
      </w:r>
      <w:r w:rsidRPr="00804D89">
        <w:t xml:space="preserve">Appendix </w:t>
      </w:r>
      <w:r w:rsidRPr="00804D89">
        <w:rPr>
          <w:rFonts w:hint="eastAsia"/>
        </w:rPr>
        <w:t>Figure1</w:t>
      </w:r>
      <w:r w:rsidRPr="00804D89">
        <w:t xml:space="preserve">: Cohort Prevalence of (A) Both Anxiety Symptoms and Depression Symptoms (B) Either Anxiety Symptoms or Depression Symptoms by COVID-19 Vaccination Status as of each follow-up </w:t>
      </w:r>
      <w:r w:rsidRPr="00804D89">
        <w:ptab w:relativeTo="margin" w:alignment="right" w:leader="dot"/>
      </w:r>
      <w:r w:rsidRPr="00804D89">
        <w:rPr>
          <w:rFonts w:hint="eastAsia"/>
        </w:rPr>
        <w:t>30</w:t>
      </w:r>
    </w:p>
    <w:p w14:paraId="2C7093F3" w14:textId="77777777" w:rsidR="002A0895" w:rsidRDefault="002A0895" w:rsidP="00863EC8">
      <w:pPr>
        <w:rPr>
          <w:rFonts w:ascii="Arial" w:hAnsi="Arial" w:cs="Arial"/>
          <w:b/>
          <w:bCs/>
          <w:sz w:val="24"/>
          <w:szCs w:val="24"/>
        </w:rPr>
      </w:pPr>
    </w:p>
    <w:p w14:paraId="2A4DD652" w14:textId="5DF74200" w:rsidR="00863EC8" w:rsidRPr="00FE6561" w:rsidRDefault="0002612C" w:rsidP="00863EC8">
      <w:pPr>
        <w:rPr>
          <w:rFonts w:ascii="Arial" w:hAnsi="Arial" w:cs="Arial"/>
          <w:b/>
          <w:bCs/>
          <w:sz w:val="24"/>
          <w:szCs w:val="24"/>
        </w:rPr>
      </w:pPr>
      <w:r>
        <w:rPr>
          <w:rFonts w:ascii="Arial" w:hAnsi="Arial" w:cs="Arial"/>
          <w:b/>
          <w:bCs/>
          <w:sz w:val="24"/>
          <w:szCs w:val="24"/>
        </w:rPr>
        <w:t>e</w:t>
      </w:r>
      <w:r w:rsidR="00863EC8" w:rsidRPr="00FE6561">
        <w:rPr>
          <w:rFonts w:ascii="Arial" w:hAnsi="Arial" w:cs="Arial"/>
          <w:b/>
          <w:bCs/>
          <w:sz w:val="24"/>
          <w:szCs w:val="24"/>
        </w:rPr>
        <w:t>Table 1: Sociodemographic characteristics and COVID-19 vaccination status according to GAD-7 and PHQ-8 Latent Class Growth Analysis (LCGA) groups, the CHASING COVID Cohort, between July 2020 and July 2023 (N=4,851)</w:t>
      </w:r>
    </w:p>
    <w:tbl>
      <w:tblPr>
        <w:tblStyle w:val="7"/>
        <w:tblW w:w="9712" w:type="dxa"/>
        <w:tblInd w:w="-368" w:type="dxa"/>
        <w:tblLayout w:type="fixed"/>
        <w:tblLook w:val="0400" w:firstRow="0" w:lastRow="0" w:firstColumn="0" w:lastColumn="0" w:noHBand="0" w:noVBand="1"/>
      </w:tblPr>
      <w:tblGrid>
        <w:gridCol w:w="2070"/>
        <w:gridCol w:w="1890"/>
        <w:gridCol w:w="1980"/>
        <w:gridCol w:w="1620"/>
        <w:gridCol w:w="2152"/>
      </w:tblGrid>
      <w:tr w:rsidR="00863EC8" w:rsidRPr="00FE6561" w14:paraId="03A850CA" w14:textId="77777777" w:rsidTr="00886052">
        <w:trPr>
          <w:trHeight w:val="300"/>
        </w:trPr>
        <w:tc>
          <w:tcPr>
            <w:tcW w:w="9712" w:type="dxa"/>
            <w:gridSpan w:val="5"/>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0723CE27" w14:textId="77777777" w:rsidR="00863EC8" w:rsidRPr="00FE6561" w:rsidRDefault="00863EC8" w:rsidP="00886052">
            <w:pPr>
              <w:numPr>
                <w:ilvl w:val="0"/>
                <w:numId w:val="2"/>
              </w:numPr>
              <w:pBdr>
                <w:top w:val="nil"/>
                <w:left w:val="nil"/>
                <w:bottom w:val="nil"/>
                <w:right w:val="nil"/>
                <w:between w:val="nil"/>
              </w:pBdr>
              <w:spacing w:after="0" w:line="240" w:lineRule="auto"/>
              <w:rPr>
                <w:rFonts w:ascii="Arial" w:hAnsi="Arial" w:cs="Arial"/>
                <w:b/>
                <w:color w:val="333333"/>
                <w:sz w:val="20"/>
                <w:szCs w:val="20"/>
              </w:rPr>
            </w:pPr>
            <w:r w:rsidRPr="00FE6561">
              <w:rPr>
                <w:rFonts w:ascii="Arial" w:hAnsi="Arial" w:cs="Arial"/>
                <w:b/>
                <w:color w:val="333333"/>
                <w:sz w:val="20"/>
                <w:szCs w:val="20"/>
              </w:rPr>
              <w:t>GAD-7 scores</w:t>
            </w:r>
          </w:p>
        </w:tc>
      </w:tr>
      <w:tr w:rsidR="00863EC8" w:rsidRPr="00FE6561" w14:paraId="6016BE9B" w14:textId="77777777" w:rsidTr="00886052">
        <w:trPr>
          <w:trHeight w:val="300"/>
        </w:trPr>
        <w:tc>
          <w:tcPr>
            <w:tcW w:w="207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6B3005B6"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Characteristic</w:t>
            </w:r>
          </w:p>
        </w:tc>
        <w:tc>
          <w:tcPr>
            <w:tcW w:w="189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2C57F707"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low GAD-7, N = 1,219</w:t>
            </w:r>
          </w:p>
        </w:tc>
        <w:tc>
          <w:tcPr>
            <w:tcW w:w="198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45AC8E33"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around and below GAD-7 borderline, N = 2,396</w:t>
            </w:r>
          </w:p>
        </w:tc>
        <w:tc>
          <w:tcPr>
            <w:tcW w:w="162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07D81F62"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high GAD-7, N = 1,236</w:t>
            </w:r>
          </w:p>
        </w:tc>
        <w:tc>
          <w:tcPr>
            <w:tcW w:w="2152"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tcPr>
          <w:p w14:paraId="0938B8D0"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Unadjusted Risk Ratio of persistently high GAD-7</w:t>
            </w:r>
            <w:r>
              <w:rPr>
                <w:rFonts w:ascii="Arial" w:hAnsi="Arial" w:cs="Arial"/>
                <w:b/>
                <w:color w:val="333333"/>
                <w:sz w:val="20"/>
                <w:szCs w:val="20"/>
              </w:rPr>
              <w:t xml:space="preserve"> (95% CI)</w:t>
            </w:r>
          </w:p>
        </w:tc>
      </w:tr>
      <w:tr w:rsidR="00863EC8" w:rsidRPr="00FE6561" w14:paraId="2224D7D3" w14:textId="77777777" w:rsidTr="00886052">
        <w:trPr>
          <w:trHeight w:val="300"/>
        </w:trPr>
        <w:tc>
          <w:tcPr>
            <w:tcW w:w="207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639B1F3E"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 xml:space="preserve">Cohort Prevalence </w:t>
            </w:r>
          </w:p>
        </w:tc>
        <w:tc>
          <w:tcPr>
            <w:tcW w:w="189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510A6CAF"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25.1% (95% CI: 23.9-26.4%)</w:t>
            </w:r>
          </w:p>
        </w:tc>
        <w:tc>
          <w:tcPr>
            <w:tcW w:w="198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17F84347"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49.4% (95% CI: 48.0-50.8%)</w:t>
            </w:r>
          </w:p>
        </w:tc>
        <w:tc>
          <w:tcPr>
            <w:tcW w:w="162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2A39BC22"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25.5% (95% CI: 24.3-26.7%)</w:t>
            </w:r>
          </w:p>
        </w:tc>
        <w:tc>
          <w:tcPr>
            <w:tcW w:w="2152" w:type="dxa"/>
            <w:tcBorders>
              <w:top w:val="single" w:sz="6" w:space="0" w:color="CCCCCC"/>
              <w:left w:val="single" w:sz="6" w:space="0" w:color="CCCCCC"/>
              <w:bottom w:val="single" w:sz="4" w:space="0" w:color="auto"/>
              <w:right w:val="single" w:sz="6" w:space="0" w:color="CCCCCC"/>
            </w:tcBorders>
            <w:shd w:val="clear" w:color="auto" w:fill="8EAADB"/>
            <w:tcMar>
              <w:top w:w="0" w:type="dxa"/>
              <w:left w:w="45" w:type="dxa"/>
              <w:bottom w:w="0" w:type="dxa"/>
              <w:right w:w="45" w:type="dxa"/>
            </w:tcMar>
          </w:tcPr>
          <w:p w14:paraId="03F326D1"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NA</w:t>
            </w:r>
          </w:p>
        </w:tc>
      </w:tr>
      <w:tr w:rsidR="00863EC8" w:rsidRPr="00FE6561" w14:paraId="21C1104F" w14:textId="77777777" w:rsidTr="00886052">
        <w:trPr>
          <w:trHeight w:val="300"/>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788075"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b/>
                <w:sz w:val="20"/>
                <w:szCs w:val="20"/>
              </w:rPr>
              <w:t>Age category,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BE4FB4A"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895094"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20E4F9A3"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B499AB7" w14:textId="77777777" w:rsidR="00863EC8" w:rsidRPr="00FE6561" w:rsidRDefault="00863EC8" w:rsidP="00886052">
            <w:pPr>
              <w:spacing w:after="0" w:line="240" w:lineRule="auto"/>
              <w:jc w:val="center"/>
              <w:rPr>
                <w:rFonts w:ascii="Arial" w:hAnsi="Arial" w:cs="Arial"/>
                <w:b/>
                <w:bCs/>
                <w:color w:val="333333"/>
                <w:sz w:val="20"/>
                <w:szCs w:val="20"/>
              </w:rPr>
            </w:pPr>
          </w:p>
        </w:tc>
      </w:tr>
      <w:tr w:rsidR="00863EC8" w:rsidRPr="00FE6561" w14:paraId="52C555C6" w14:textId="77777777" w:rsidTr="00886052">
        <w:trPr>
          <w:trHeight w:val="300"/>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69B788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18-29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6B6DA5"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131(11%)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5A18EC"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522(22%)</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7C7B0899"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414(33%)</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1705C0E2"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5.07 (4.06, 6.40)</w:t>
            </w:r>
          </w:p>
        </w:tc>
      </w:tr>
      <w:tr w:rsidR="00863EC8" w:rsidRPr="00FE6561" w14:paraId="551AA404" w14:textId="77777777" w:rsidTr="00886052">
        <w:trPr>
          <w:trHeight w:val="300"/>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7786531"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30-39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CF07F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262(21%)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70FEED"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709(30%)</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66F0710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430(35%)</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312E37AD"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4.01 (3.22, 5.06)</w:t>
            </w:r>
          </w:p>
        </w:tc>
      </w:tr>
      <w:tr w:rsidR="00863EC8" w:rsidRPr="00FE6561" w14:paraId="38720579"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1301D2"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40-49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39C35C"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213(17%)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0873D1"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458(19%)</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2C4FF923"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220(18%)</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13156FE3"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3.23 (2.55, 4.13)</w:t>
            </w:r>
          </w:p>
        </w:tc>
      </w:tr>
      <w:tr w:rsidR="00863EC8" w:rsidRPr="00FE6561" w14:paraId="7A241E81"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948BAA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50-64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2DDF1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201(16%)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8D3DB81"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347(14%)</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2298CA8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108(8.7%)</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5A9DFDF2"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2.15 (1.65, 2.82)</w:t>
            </w:r>
          </w:p>
        </w:tc>
      </w:tr>
      <w:tr w:rsidR="00863EC8" w:rsidRPr="00FE6561" w14:paraId="1C6C496D"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6B322CA"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65+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4A76D3"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412(34%)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BD5585"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360(15%)</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4A869320"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64(5.2%)</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C71B3A" w14:textId="77777777" w:rsidR="00863EC8" w:rsidRPr="00366A4A" w:rsidRDefault="00863EC8" w:rsidP="00886052">
            <w:pPr>
              <w:spacing w:after="0" w:line="240" w:lineRule="auto"/>
              <w:jc w:val="center"/>
              <w:rPr>
                <w:rFonts w:ascii="Arial" w:hAnsi="Arial" w:cs="Arial"/>
                <w:b/>
                <w:bCs/>
                <w:color w:val="333333"/>
                <w:sz w:val="20"/>
                <w:szCs w:val="20"/>
              </w:rPr>
            </w:pPr>
            <w:r>
              <w:rPr>
                <w:rFonts w:ascii="Arial" w:hAnsi="Arial" w:cs="Arial"/>
                <w:b/>
                <w:bCs/>
                <w:color w:val="333333"/>
                <w:sz w:val="20"/>
                <w:szCs w:val="20"/>
              </w:rPr>
              <w:t>ref</w:t>
            </w:r>
          </w:p>
        </w:tc>
      </w:tr>
      <w:tr w:rsidR="00863EC8" w:rsidRPr="00FE6561" w14:paraId="337473E0"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49ADC6"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b/>
                <w:sz w:val="20"/>
                <w:szCs w:val="20"/>
              </w:rPr>
              <w:t>Gender,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9C29E0"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FF188B"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445D6B3E"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EE7F37A" w14:textId="77777777" w:rsidR="00863EC8" w:rsidRPr="00366A4A" w:rsidRDefault="00863EC8" w:rsidP="00886052">
            <w:pPr>
              <w:spacing w:after="0" w:line="240" w:lineRule="auto"/>
              <w:jc w:val="center"/>
              <w:rPr>
                <w:rFonts w:ascii="Arial" w:hAnsi="Arial" w:cs="Arial"/>
                <w:b/>
                <w:bCs/>
                <w:color w:val="333333"/>
                <w:sz w:val="20"/>
                <w:szCs w:val="20"/>
              </w:rPr>
            </w:pPr>
          </w:p>
        </w:tc>
      </w:tr>
      <w:tr w:rsidR="00863EC8" w:rsidRPr="00FE6561" w14:paraId="5686F356"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8E291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9CA896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667(55%)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071E66"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1,044(44%)</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3E25F5F0"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439(36%)</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58CB95" w14:textId="77777777" w:rsidR="00863EC8" w:rsidRPr="00366A4A" w:rsidRDefault="00863EC8" w:rsidP="00886052">
            <w:pPr>
              <w:spacing w:after="0" w:line="240" w:lineRule="auto"/>
              <w:jc w:val="center"/>
              <w:rPr>
                <w:rFonts w:ascii="Arial" w:hAnsi="Arial" w:cs="Arial"/>
                <w:b/>
                <w:bCs/>
                <w:color w:val="333333"/>
                <w:sz w:val="20"/>
                <w:szCs w:val="20"/>
              </w:rPr>
            </w:pPr>
            <w:r>
              <w:rPr>
                <w:rFonts w:ascii="Arial" w:hAnsi="Arial" w:cs="Arial"/>
                <w:b/>
                <w:bCs/>
                <w:color w:val="333333"/>
                <w:sz w:val="20"/>
                <w:szCs w:val="20"/>
              </w:rPr>
              <w:t>ref</w:t>
            </w:r>
          </w:p>
        </w:tc>
      </w:tr>
      <w:tr w:rsidR="00863EC8" w:rsidRPr="00FE6561" w14:paraId="5A457998"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320CC7"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Female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20DC4D"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544(45%)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B03DAD"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1,293(54%)</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1C3B0F89"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725(59%)</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20CFADA6"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1.39 (1.25, 1.54)</w:t>
            </w:r>
          </w:p>
        </w:tc>
      </w:tr>
      <w:tr w:rsidR="00863EC8" w:rsidRPr="00FE6561" w14:paraId="7FC18243"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6569037"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Non-binary</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E75936"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8(0.7%)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3562E2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59(2.5%)</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6C367213"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72(5.8%)</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7FC33B29"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2.54 (2.03, 3.13)</w:t>
            </w:r>
          </w:p>
        </w:tc>
      </w:tr>
      <w:tr w:rsidR="00863EC8" w:rsidRPr="00FE6561" w14:paraId="2CC8445A"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AF339C"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b/>
                <w:sz w:val="20"/>
                <w:szCs w:val="20"/>
              </w:rPr>
              <w:t>Race/Ethnicity,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5BB779"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9A6198"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7F9EC660"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2D5FFE" w14:textId="77777777" w:rsidR="00863EC8" w:rsidRPr="00366A4A" w:rsidRDefault="00863EC8" w:rsidP="00886052">
            <w:pPr>
              <w:spacing w:after="0" w:line="240" w:lineRule="auto"/>
              <w:jc w:val="center"/>
              <w:rPr>
                <w:rFonts w:ascii="Arial" w:hAnsi="Arial" w:cs="Arial"/>
                <w:b/>
                <w:bCs/>
                <w:color w:val="333333"/>
                <w:sz w:val="20"/>
                <w:szCs w:val="20"/>
              </w:rPr>
            </w:pPr>
          </w:p>
        </w:tc>
      </w:tr>
      <w:tr w:rsidR="00863EC8" w:rsidRPr="00FE6561" w14:paraId="2405EC0E"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9F30990"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Hispanic</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C29D20"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160(13%)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41296DD"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375(16%)</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283265A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266(22%)</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07217C0" w14:textId="77777777" w:rsidR="00863EC8" w:rsidRPr="00366A4A" w:rsidRDefault="00863EC8" w:rsidP="00886052">
            <w:pPr>
              <w:spacing w:after="0" w:line="240" w:lineRule="auto"/>
              <w:jc w:val="center"/>
              <w:rPr>
                <w:rFonts w:ascii="Arial" w:hAnsi="Arial" w:cs="Arial"/>
                <w:b/>
                <w:bCs/>
                <w:color w:val="333333"/>
                <w:sz w:val="20"/>
                <w:szCs w:val="20"/>
              </w:rPr>
            </w:pPr>
            <w:r w:rsidRPr="001F5527">
              <w:rPr>
                <w:rFonts w:ascii="Arial" w:hAnsi="Arial" w:cs="Arial"/>
                <w:b/>
                <w:bCs/>
                <w:color w:val="333333"/>
                <w:sz w:val="20"/>
                <w:szCs w:val="20"/>
              </w:rPr>
              <w:t>1.48</w:t>
            </w:r>
            <w:r>
              <w:rPr>
                <w:rFonts w:ascii="Arial" w:hAnsi="Arial" w:cs="Arial"/>
                <w:b/>
                <w:bCs/>
                <w:color w:val="333333"/>
                <w:sz w:val="20"/>
                <w:szCs w:val="20"/>
              </w:rPr>
              <w:t xml:space="preserve"> (</w:t>
            </w:r>
            <w:r w:rsidRPr="001F5527">
              <w:rPr>
                <w:rFonts w:ascii="Arial" w:hAnsi="Arial" w:cs="Arial"/>
                <w:b/>
                <w:bCs/>
                <w:color w:val="333333"/>
                <w:sz w:val="20"/>
                <w:szCs w:val="20"/>
              </w:rPr>
              <w:t>1.31, 1.68</w:t>
            </w:r>
            <w:r>
              <w:rPr>
                <w:rFonts w:ascii="Arial" w:hAnsi="Arial" w:cs="Arial"/>
                <w:b/>
                <w:bCs/>
                <w:color w:val="333333"/>
                <w:sz w:val="20"/>
                <w:szCs w:val="20"/>
              </w:rPr>
              <w:t>)</w:t>
            </w:r>
          </w:p>
        </w:tc>
      </w:tr>
      <w:tr w:rsidR="00863EC8" w:rsidRPr="00FE6561" w14:paraId="4ABC9307"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3D9D9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NH White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D489A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811(67%)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B15136"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1,537(64%)</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31856F6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677(55%)</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0F22F2" w14:textId="77777777" w:rsidR="00863EC8" w:rsidRPr="00366A4A" w:rsidRDefault="00863EC8" w:rsidP="00886052">
            <w:pPr>
              <w:spacing w:after="0" w:line="240" w:lineRule="auto"/>
              <w:jc w:val="center"/>
              <w:rPr>
                <w:rFonts w:ascii="Arial" w:hAnsi="Arial" w:cs="Arial"/>
                <w:b/>
                <w:bCs/>
                <w:color w:val="333333"/>
                <w:sz w:val="20"/>
                <w:szCs w:val="20"/>
              </w:rPr>
            </w:pPr>
            <w:r>
              <w:rPr>
                <w:rFonts w:ascii="Arial" w:hAnsi="Arial" w:cs="Arial"/>
                <w:b/>
                <w:bCs/>
                <w:color w:val="333333"/>
                <w:sz w:val="20"/>
                <w:szCs w:val="20"/>
              </w:rPr>
              <w:t>ref</w:t>
            </w:r>
          </w:p>
        </w:tc>
      </w:tr>
      <w:tr w:rsidR="00863EC8" w:rsidRPr="00FE6561" w14:paraId="1E50A230"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6149B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lastRenderedPageBreak/>
              <w:t>NH Black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55A09D"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145(12%)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FF642C"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228(9.5%)</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55B2F49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144(12%)</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4D5DB0B3"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1.24 (1.06, 1.45)</w:t>
            </w:r>
          </w:p>
        </w:tc>
      </w:tr>
      <w:tr w:rsidR="00863EC8" w:rsidRPr="00FE6561" w14:paraId="2B3E04E5"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66AD924"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NH Asian/PI</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C18FB6B"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75(6.2%)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71FA56"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181(7.6%)</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009D6D25"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80(6.5%)</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3270C4E3" w14:textId="77777777" w:rsidR="00863EC8" w:rsidRPr="00366A4A" w:rsidRDefault="00863EC8" w:rsidP="00886052">
            <w:pPr>
              <w:spacing w:after="0" w:line="240" w:lineRule="auto"/>
              <w:jc w:val="center"/>
              <w:rPr>
                <w:rFonts w:ascii="Arial" w:hAnsi="Arial" w:cs="Arial"/>
                <w:b/>
                <w:bCs/>
                <w:color w:val="333333"/>
                <w:sz w:val="20"/>
                <w:szCs w:val="20"/>
              </w:rPr>
            </w:pPr>
            <w:r>
              <w:rPr>
                <w:rFonts w:ascii="Aptos Narrow" w:hAnsi="Aptos Narrow"/>
                <w:color w:val="000000"/>
              </w:rPr>
              <w:t>1.06 (0.87, 1.29)</w:t>
            </w:r>
          </w:p>
        </w:tc>
      </w:tr>
      <w:tr w:rsidR="00863EC8" w:rsidRPr="00FE6561" w14:paraId="5815846B"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4E8EAA"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bCs/>
                <w:sz w:val="20"/>
                <w:szCs w:val="20"/>
              </w:rPr>
              <w:t>NH</w:t>
            </w:r>
            <w:r w:rsidRPr="00FE6561">
              <w:rPr>
                <w:rFonts w:ascii="Arial" w:hAnsi="Arial" w:cs="Arial"/>
                <w:b/>
                <w:sz w:val="20"/>
                <w:szCs w:val="20"/>
              </w:rPr>
              <w:t xml:space="preserve"> </w:t>
            </w:r>
            <w:r w:rsidRPr="00FE6561">
              <w:rPr>
                <w:rFonts w:ascii="Arial" w:hAnsi="Arial" w:cs="Arial"/>
                <w:sz w:val="20"/>
                <w:szCs w:val="20"/>
              </w:rPr>
              <w:t>Other</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C3B3D6"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28(2.3%)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D6F10C"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75(3.1%)</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3FEA227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69(5.6%)</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14388A12"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1.79 (1.44, 2.21)</w:t>
            </w:r>
          </w:p>
        </w:tc>
      </w:tr>
      <w:tr w:rsidR="00863EC8" w:rsidRPr="00FE6561" w14:paraId="0AA0893A"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85D955"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b/>
                <w:sz w:val="20"/>
                <w:szCs w:val="20"/>
              </w:rPr>
              <w:t>Education,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EF7143"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D8F9F3"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57F99440"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CB94533" w14:textId="77777777" w:rsidR="00863EC8" w:rsidRPr="00366A4A" w:rsidRDefault="00863EC8" w:rsidP="00886052">
            <w:pPr>
              <w:spacing w:after="0" w:line="240" w:lineRule="auto"/>
              <w:jc w:val="center"/>
              <w:rPr>
                <w:rFonts w:ascii="Arial" w:hAnsi="Arial" w:cs="Arial"/>
                <w:b/>
                <w:bCs/>
                <w:color w:val="333333"/>
                <w:sz w:val="20"/>
                <w:szCs w:val="20"/>
              </w:rPr>
            </w:pPr>
          </w:p>
        </w:tc>
      </w:tr>
      <w:tr w:rsidR="00863EC8" w:rsidRPr="00FE6561" w14:paraId="2130BBA2"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BBD256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Less than 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5198A5"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5(0.4%)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F59C7CE"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28(1.2%)</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3253302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34(2.8%)</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3C6C48C7"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2.53 (1.85, 3.36)</w:t>
            </w:r>
          </w:p>
        </w:tc>
      </w:tr>
      <w:tr w:rsidR="00863EC8" w:rsidRPr="00FE6561" w14:paraId="2C1BED0F"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9AF850"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34F35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94(7.7%)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677DF5"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199(8.3%)</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2C5812CC"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197(16%)</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49D5DA13"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2.00 (1.74, 2.30)</w:t>
            </w:r>
          </w:p>
        </w:tc>
      </w:tr>
      <w:tr w:rsidR="00863EC8" w:rsidRPr="00FE6561" w14:paraId="411C0FF3"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623057"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Some college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E555EB"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320(26%)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C1DE9D1"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549(23%)</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029FE1C7"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397(32%)</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4AA54385"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1.56 (1.40, 1.74)</w:t>
            </w:r>
          </w:p>
        </w:tc>
      </w:tr>
      <w:tr w:rsidR="00863EC8" w:rsidRPr="00FE6561" w14:paraId="2D24C047"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C9CA475"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College graduate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05E0BC6"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800(66%)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F67ABA"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1,620(68%)</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04CF1C92"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608(49%)</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887CF34" w14:textId="77777777" w:rsidR="00863EC8" w:rsidRPr="00366A4A" w:rsidRDefault="00863EC8" w:rsidP="00886052">
            <w:pPr>
              <w:spacing w:after="0" w:line="240" w:lineRule="auto"/>
              <w:jc w:val="center"/>
              <w:rPr>
                <w:rFonts w:ascii="Arial" w:hAnsi="Arial" w:cs="Arial"/>
                <w:b/>
                <w:bCs/>
                <w:color w:val="333333"/>
                <w:sz w:val="20"/>
                <w:szCs w:val="20"/>
              </w:rPr>
            </w:pPr>
            <w:r>
              <w:rPr>
                <w:rFonts w:ascii="Arial" w:hAnsi="Arial" w:cs="Arial"/>
                <w:b/>
                <w:bCs/>
                <w:color w:val="333333"/>
                <w:sz w:val="20"/>
                <w:szCs w:val="20"/>
              </w:rPr>
              <w:t>ref</w:t>
            </w:r>
          </w:p>
        </w:tc>
      </w:tr>
      <w:tr w:rsidR="00863EC8" w:rsidRPr="00FE6561" w14:paraId="1F7C192A"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vAlign w:val="center"/>
          </w:tcPr>
          <w:p w14:paraId="75F13B15"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b/>
                <w:sz w:val="20"/>
                <w:szCs w:val="20"/>
              </w:rPr>
              <w:t>Any children &lt;18 y in household,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7485EC"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427ACA"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106D58E0"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DF73369" w14:textId="77777777" w:rsidR="00863EC8" w:rsidRPr="00366A4A" w:rsidRDefault="00863EC8" w:rsidP="00886052">
            <w:pPr>
              <w:spacing w:after="0" w:line="240" w:lineRule="auto"/>
              <w:jc w:val="center"/>
              <w:rPr>
                <w:rFonts w:ascii="Arial" w:hAnsi="Arial" w:cs="Arial"/>
                <w:b/>
                <w:bCs/>
                <w:color w:val="333333"/>
                <w:sz w:val="20"/>
                <w:szCs w:val="20"/>
              </w:rPr>
            </w:pPr>
          </w:p>
        </w:tc>
      </w:tr>
      <w:tr w:rsidR="00863EC8" w:rsidRPr="00FE6561" w14:paraId="76E6B51F"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6DE27D0"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No</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AA424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943(77%)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BEB25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1,718(72%)</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2FCC345B"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803(65%)</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8015A01" w14:textId="77777777" w:rsidR="00863EC8" w:rsidRPr="00366A4A" w:rsidRDefault="00863EC8" w:rsidP="00886052">
            <w:pPr>
              <w:spacing w:after="0" w:line="240" w:lineRule="auto"/>
              <w:jc w:val="center"/>
              <w:rPr>
                <w:rFonts w:ascii="Arial" w:hAnsi="Arial" w:cs="Arial"/>
                <w:b/>
                <w:bCs/>
                <w:color w:val="333333"/>
                <w:sz w:val="20"/>
                <w:szCs w:val="20"/>
              </w:rPr>
            </w:pPr>
            <w:r>
              <w:rPr>
                <w:rFonts w:ascii="Arial" w:hAnsi="Arial" w:cs="Arial"/>
                <w:b/>
                <w:bCs/>
                <w:color w:val="333333"/>
                <w:sz w:val="20"/>
                <w:szCs w:val="20"/>
              </w:rPr>
              <w:t>ref</w:t>
            </w:r>
          </w:p>
        </w:tc>
      </w:tr>
      <w:tr w:rsidR="00863EC8" w:rsidRPr="00FE6561" w14:paraId="04F2CCB8"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BBF618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Yes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0CFD83"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276(23%)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5666E65"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678(28%)</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35A5F06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433(35%)</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A05A0B3" w14:textId="77777777" w:rsidR="00863EC8" w:rsidRPr="00366A4A" w:rsidRDefault="00863EC8" w:rsidP="00886052">
            <w:pPr>
              <w:spacing w:after="0" w:line="240" w:lineRule="auto"/>
              <w:jc w:val="center"/>
              <w:rPr>
                <w:rFonts w:ascii="Arial" w:hAnsi="Arial" w:cs="Arial"/>
                <w:b/>
                <w:bCs/>
                <w:color w:val="333333"/>
                <w:sz w:val="20"/>
                <w:szCs w:val="20"/>
              </w:rPr>
            </w:pPr>
            <w:r w:rsidRPr="001F5527">
              <w:rPr>
                <w:rFonts w:ascii="Arial" w:hAnsi="Arial" w:cs="Arial"/>
                <w:b/>
                <w:bCs/>
                <w:color w:val="333333"/>
                <w:sz w:val="20"/>
                <w:szCs w:val="20"/>
              </w:rPr>
              <w:t>1.35</w:t>
            </w:r>
            <w:r>
              <w:rPr>
                <w:rFonts w:ascii="Arial" w:hAnsi="Arial" w:cs="Arial"/>
                <w:b/>
                <w:bCs/>
                <w:color w:val="333333"/>
                <w:sz w:val="20"/>
                <w:szCs w:val="20"/>
              </w:rPr>
              <w:t xml:space="preserve"> (</w:t>
            </w:r>
            <w:r w:rsidRPr="001F5527">
              <w:rPr>
                <w:rFonts w:ascii="Arial" w:hAnsi="Arial" w:cs="Arial"/>
                <w:b/>
                <w:bCs/>
                <w:color w:val="333333"/>
                <w:sz w:val="20"/>
                <w:szCs w:val="20"/>
              </w:rPr>
              <w:t>1.22, 1.49</w:t>
            </w:r>
            <w:r>
              <w:rPr>
                <w:rFonts w:ascii="Arial" w:hAnsi="Arial" w:cs="Arial"/>
                <w:b/>
                <w:bCs/>
                <w:color w:val="333333"/>
                <w:sz w:val="20"/>
                <w:szCs w:val="20"/>
              </w:rPr>
              <w:t>)</w:t>
            </w:r>
          </w:p>
        </w:tc>
      </w:tr>
      <w:tr w:rsidR="00863EC8" w:rsidRPr="00FE6561" w14:paraId="527639D1"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vAlign w:val="center"/>
          </w:tcPr>
          <w:p w14:paraId="71A47294"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b/>
                <w:sz w:val="20"/>
                <w:szCs w:val="20"/>
              </w:rPr>
              <w:t>Household annual income,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CC7966"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5A0B9B"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287C1313"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AF48A9B" w14:textId="77777777" w:rsidR="00863EC8" w:rsidRPr="00366A4A" w:rsidRDefault="00863EC8" w:rsidP="00886052">
            <w:pPr>
              <w:spacing w:after="0" w:line="240" w:lineRule="auto"/>
              <w:jc w:val="center"/>
              <w:rPr>
                <w:rFonts w:ascii="Arial" w:hAnsi="Arial" w:cs="Arial"/>
                <w:b/>
                <w:bCs/>
                <w:color w:val="333333"/>
                <w:sz w:val="20"/>
                <w:szCs w:val="20"/>
              </w:rPr>
            </w:pPr>
          </w:p>
        </w:tc>
      </w:tr>
      <w:tr w:rsidR="00863EC8" w:rsidRPr="00FE6561" w14:paraId="3E13F986"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94FB24"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&lt;$50,000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73635B"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367(30%)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7B75447"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815(34%)</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2F2906CE"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662(54%)</w:t>
            </w:r>
          </w:p>
        </w:tc>
        <w:tc>
          <w:tcPr>
            <w:tcW w:w="215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3F6CC99" w14:textId="77777777" w:rsidR="00863EC8" w:rsidRPr="00366A4A" w:rsidRDefault="00863EC8" w:rsidP="00886052">
            <w:pPr>
              <w:spacing w:after="0" w:line="240" w:lineRule="auto"/>
              <w:jc w:val="center"/>
              <w:rPr>
                <w:rFonts w:ascii="Arial" w:hAnsi="Arial" w:cs="Arial"/>
                <w:b/>
                <w:bCs/>
                <w:color w:val="333333"/>
                <w:sz w:val="20"/>
                <w:szCs w:val="20"/>
              </w:rPr>
            </w:pPr>
            <w:r>
              <w:rPr>
                <w:rFonts w:ascii="Arial" w:hAnsi="Arial" w:cs="Arial"/>
                <w:b/>
                <w:bCs/>
                <w:color w:val="333333"/>
                <w:sz w:val="20"/>
                <w:szCs w:val="20"/>
              </w:rPr>
              <w:t>2.18 (1.91, 2.49)</w:t>
            </w:r>
          </w:p>
        </w:tc>
      </w:tr>
      <w:tr w:rsidR="00863EC8" w:rsidRPr="00FE6561" w14:paraId="70916B5B"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5871C2"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$50,000 - $100,000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10DE6B"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416(34%)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5317886"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796(33%)</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35E99BB9"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316(26%)</w:t>
            </w:r>
          </w:p>
        </w:tc>
        <w:tc>
          <w:tcPr>
            <w:tcW w:w="215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E07E963" w14:textId="77777777" w:rsidR="00863EC8" w:rsidRPr="00366A4A" w:rsidRDefault="00863EC8" w:rsidP="00886052">
            <w:pPr>
              <w:spacing w:after="0" w:line="240" w:lineRule="auto"/>
              <w:jc w:val="center"/>
              <w:rPr>
                <w:rFonts w:ascii="Arial" w:hAnsi="Arial" w:cs="Arial"/>
                <w:b/>
                <w:bCs/>
                <w:color w:val="333333"/>
                <w:sz w:val="20"/>
                <w:szCs w:val="20"/>
              </w:rPr>
            </w:pPr>
            <w:r>
              <w:rPr>
                <w:rFonts w:ascii="Arial" w:hAnsi="Arial" w:cs="Arial"/>
                <w:b/>
                <w:bCs/>
                <w:color w:val="333333"/>
                <w:sz w:val="20"/>
                <w:szCs w:val="20"/>
              </w:rPr>
              <w:t>1.25 (1.08, 1.46)</w:t>
            </w:r>
          </w:p>
        </w:tc>
      </w:tr>
      <w:tr w:rsidR="00863EC8" w:rsidRPr="00FE6561" w14:paraId="10856100"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D06D95"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&gt;$100,000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08B9C7"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408(33%)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CC0088"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711(30%)</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0A3D10FD"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221(18%)</w:t>
            </w:r>
          </w:p>
        </w:tc>
        <w:tc>
          <w:tcPr>
            <w:tcW w:w="215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3C17A80" w14:textId="77777777" w:rsidR="00863EC8" w:rsidRPr="00366A4A" w:rsidRDefault="00863EC8" w:rsidP="00886052">
            <w:pPr>
              <w:spacing w:after="0" w:line="240" w:lineRule="auto"/>
              <w:jc w:val="center"/>
              <w:rPr>
                <w:rFonts w:ascii="Arial" w:hAnsi="Arial" w:cs="Arial"/>
                <w:b/>
                <w:bCs/>
                <w:color w:val="333333"/>
                <w:sz w:val="20"/>
                <w:szCs w:val="20"/>
              </w:rPr>
            </w:pPr>
            <w:r>
              <w:rPr>
                <w:rFonts w:ascii="Arial" w:hAnsi="Arial" w:cs="Arial"/>
                <w:b/>
                <w:bCs/>
                <w:color w:val="333333"/>
                <w:sz w:val="20"/>
                <w:szCs w:val="20"/>
              </w:rPr>
              <w:t>ref</w:t>
            </w:r>
          </w:p>
        </w:tc>
      </w:tr>
      <w:tr w:rsidR="00863EC8" w:rsidRPr="00FE6561" w14:paraId="65206761"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7E705C1"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UK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4D4A54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28(2.3%)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D4E79D"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74(3.1%)</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5EC63791"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37(3.0%)</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4EA517" w14:textId="77777777" w:rsidR="00863EC8" w:rsidRPr="00366A4A" w:rsidRDefault="00863EC8" w:rsidP="00886052">
            <w:pPr>
              <w:spacing w:after="0" w:line="240" w:lineRule="auto"/>
              <w:jc w:val="center"/>
              <w:rPr>
                <w:rFonts w:ascii="Arial" w:hAnsi="Arial" w:cs="Arial"/>
                <w:b/>
                <w:bCs/>
                <w:color w:val="333333"/>
                <w:sz w:val="20"/>
                <w:szCs w:val="20"/>
              </w:rPr>
            </w:pPr>
            <w:r>
              <w:rPr>
                <w:rFonts w:ascii="Arial" w:hAnsi="Arial" w:cs="Arial"/>
                <w:b/>
                <w:bCs/>
                <w:color w:val="333333"/>
                <w:sz w:val="20"/>
                <w:szCs w:val="20"/>
              </w:rPr>
              <w:t>1.61 (1.18, 2.16)</w:t>
            </w:r>
          </w:p>
        </w:tc>
      </w:tr>
      <w:tr w:rsidR="00863EC8" w:rsidRPr="00FE6561" w14:paraId="201ABEE7"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vAlign w:val="center"/>
          </w:tcPr>
          <w:p w14:paraId="272AD02D"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b/>
                <w:sz w:val="20"/>
                <w:szCs w:val="20"/>
              </w:rPr>
              <w:t>Healthcare access barriers,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812351" w14:textId="77777777" w:rsidR="00863EC8" w:rsidRPr="00FE6561" w:rsidRDefault="00863EC8" w:rsidP="00886052">
            <w:pPr>
              <w:spacing w:after="0" w:line="240" w:lineRule="auto"/>
              <w:jc w:val="center"/>
              <w:rPr>
                <w:rFonts w:ascii="Arial" w:hAnsi="Arial" w:cs="Arial"/>
                <w:b/>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534B383"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31D7A7AB" w14:textId="77777777" w:rsidR="00863EC8" w:rsidRPr="00FE6561" w:rsidRDefault="00863EC8" w:rsidP="00886052">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48275C" w14:textId="77777777" w:rsidR="00863EC8" w:rsidRPr="00366A4A" w:rsidRDefault="00863EC8" w:rsidP="00886052">
            <w:pPr>
              <w:spacing w:after="0" w:line="240" w:lineRule="auto"/>
              <w:jc w:val="center"/>
              <w:rPr>
                <w:rFonts w:ascii="Arial" w:hAnsi="Arial" w:cs="Arial"/>
                <w:b/>
                <w:bCs/>
                <w:color w:val="333333"/>
                <w:sz w:val="20"/>
                <w:szCs w:val="20"/>
              </w:rPr>
            </w:pPr>
          </w:p>
        </w:tc>
      </w:tr>
      <w:tr w:rsidR="00863EC8" w:rsidRPr="00FE6561" w14:paraId="1338BD21"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D1A6C8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bCs/>
                <w:sz w:val="20"/>
                <w:szCs w:val="20"/>
              </w:rPr>
              <w:t>Fewer</w:t>
            </w:r>
            <w:r w:rsidRPr="00FE6561">
              <w:rPr>
                <w:rFonts w:ascii="Arial" w:hAnsi="Arial" w:cs="Arial"/>
                <w:sz w:val="20"/>
                <w:szCs w:val="20"/>
              </w:rPr>
              <w:t xml:space="preserve">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9C22AE5"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868(71%)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8F46157"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1,480(62%)</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024731C2"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556(45%)</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4C8937" w14:textId="77777777" w:rsidR="00863EC8" w:rsidRPr="00366A4A" w:rsidRDefault="00863EC8" w:rsidP="00886052">
            <w:pPr>
              <w:spacing w:after="0" w:line="240" w:lineRule="auto"/>
              <w:jc w:val="center"/>
              <w:rPr>
                <w:rFonts w:ascii="Arial" w:hAnsi="Arial" w:cs="Arial"/>
                <w:b/>
                <w:bCs/>
                <w:color w:val="333333"/>
                <w:sz w:val="20"/>
                <w:szCs w:val="20"/>
              </w:rPr>
            </w:pPr>
            <w:r>
              <w:rPr>
                <w:rFonts w:ascii="Arial" w:hAnsi="Arial" w:cs="Arial"/>
                <w:b/>
                <w:bCs/>
                <w:color w:val="333333"/>
                <w:sz w:val="20"/>
                <w:szCs w:val="20"/>
              </w:rPr>
              <w:t>ref</w:t>
            </w:r>
          </w:p>
        </w:tc>
      </w:tr>
      <w:tr w:rsidR="00863EC8" w:rsidRPr="00FE6561" w14:paraId="22A9A422"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BC63A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Greater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4841A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351(29%)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0C90A5"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916(38%)</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6015F20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680(55%)</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F268C2" w14:textId="77777777" w:rsidR="00863EC8" w:rsidRPr="00366A4A" w:rsidRDefault="00863EC8" w:rsidP="00886052">
            <w:pPr>
              <w:spacing w:after="0" w:line="240" w:lineRule="auto"/>
              <w:jc w:val="center"/>
              <w:rPr>
                <w:rFonts w:ascii="Arial" w:hAnsi="Arial" w:cs="Arial"/>
                <w:b/>
                <w:bCs/>
                <w:color w:val="333333"/>
                <w:sz w:val="20"/>
                <w:szCs w:val="20"/>
              </w:rPr>
            </w:pPr>
            <w:r w:rsidRPr="001F5527">
              <w:rPr>
                <w:rFonts w:ascii="Arial" w:hAnsi="Arial" w:cs="Arial"/>
                <w:b/>
                <w:bCs/>
                <w:color w:val="333333"/>
                <w:sz w:val="20"/>
                <w:szCs w:val="20"/>
              </w:rPr>
              <w:t>1.82</w:t>
            </w:r>
            <w:r>
              <w:rPr>
                <w:rFonts w:ascii="Arial" w:hAnsi="Arial" w:cs="Arial"/>
                <w:b/>
                <w:bCs/>
                <w:color w:val="333333"/>
                <w:sz w:val="20"/>
                <w:szCs w:val="20"/>
              </w:rPr>
              <w:t xml:space="preserve"> (</w:t>
            </w:r>
            <w:r w:rsidRPr="001F5527">
              <w:rPr>
                <w:rFonts w:ascii="Arial" w:hAnsi="Arial" w:cs="Arial"/>
                <w:b/>
                <w:bCs/>
                <w:color w:val="333333"/>
                <w:sz w:val="20"/>
                <w:szCs w:val="20"/>
              </w:rPr>
              <w:t>1.66, 2.01</w:t>
            </w:r>
            <w:r>
              <w:rPr>
                <w:rFonts w:ascii="Arial" w:hAnsi="Arial" w:cs="Arial"/>
                <w:b/>
                <w:bCs/>
                <w:color w:val="333333"/>
                <w:sz w:val="20"/>
                <w:szCs w:val="20"/>
              </w:rPr>
              <w:t>)</w:t>
            </w:r>
          </w:p>
        </w:tc>
      </w:tr>
      <w:tr w:rsidR="00863EC8" w:rsidRPr="00FE6561" w14:paraId="517A52CB"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10A7508"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b/>
                <w:bCs/>
                <w:sz w:val="20"/>
                <w:szCs w:val="20"/>
              </w:rPr>
              <w:t>Number of Comorbidities,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38951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BC5D6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6757641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EA8EC34" w14:textId="77777777" w:rsidR="00863EC8" w:rsidRPr="00366A4A" w:rsidRDefault="00863EC8" w:rsidP="00886052">
            <w:pPr>
              <w:spacing w:after="0" w:line="240" w:lineRule="auto"/>
              <w:jc w:val="center"/>
              <w:rPr>
                <w:rFonts w:ascii="Arial" w:hAnsi="Arial" w:cs="Arial"/>
                <w:b/>
                <w:bCs/>
                <w:color w:val="333333"/>
                <w:sz w:val="20"/>
                <w:szCs w:val="20"/>
              </w:rPr>
            </w:pPr>
          </w:p>
        </w:tc>
      </w:tr>
      <w:tr w:rsidR="00863EC8" w:rsidRPr="00FE6561" w14:paraId="6771CDC7"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C70FA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B09F0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868(71%)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D1F18A"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1,458(61%)</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0E2C09BC"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479(39%)</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A7E3987" w14:textId="77777777" w:rsidR="00863EC8" w:rsidRPr="00366A4A" w:rsidRDefault="00863EC8" w:rsidP="00886052">
            <w:pPr>
              <w:spacing w:after="0" w:line="240" w:lineRule="auto"/>
              <w:jc w:val="center"/>
              <w:rPr>
                <w:rFonts w:ascii="Arial" w:hAnsi="Arial" w:cs="Arial"/>
                <w:b/>
                <w:bCs/>
                <w:color w:val="333333"/>
                <w:sz w:val="20"/>
                <w:szCs w:val="20"/>
              </w:rPr>
            </w:pPr>
            <w:r>
              <w:rPr>
                <w:rFonts w:ascii="Arial" w:hAnsi="Arial" w:cs="Arial"/>
                <w:b/>
                <w:bCs/>
                <w:color w:val="333333"/>
                <w:sz w:val="20"/>
                <w:szCs w:val="20"/>
              </w:rPr>
              <w:t>ref</w:t>
            </w:r>
          </w:p>
        </w:tc>
      </w:tr>
      <w:tr w:rsidR="00863EC8" w:rsidRPr="00FE6561" w14:paraId="36C04E85"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3F02E0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236BA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249(20%)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E5078E"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695(29%)</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125FCD6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500(40%)</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005778C2"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2.03 (1.82, 2.26)</w:t>
            </w:r>
          </w:p>
        </w:tc>
      </w:tr>
      <w:tr w:rsidR="00863EC8" w:rsidRPr="00FE6561" w14:paraId="5B350FC1"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9105F5"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9E4E5C"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78(6.4%)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310EC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181(7.6%)</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31104C0C"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201(16%)</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59422FEA"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2.56 (2.22, 2.95)</w:t>
            </w:r>
          </w:p>
        </w:tc>
      </w:tr>
      <w:tr w:rsidR="00863EC8" w:rsidRPr="00FE6561" w14:paraId="58624718"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AA409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sz w:val="20"/>
                <w:szCs w:val="20"/>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7CED20"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24(2.0%)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A1994C"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62(2.6%)</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1882ED0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56(4.5%)</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71CCC9B0" w14:textId="77777777" w:rsidR="00863EC8" w:rsidRPr="001F5527" w:rsidRDefault="00863EC8" w:rsidP="00886052">
            <w:pPr>
              <w:spacing w:after="0" w:line="240" w:lineRule="auto"/>
              <w:jc w:val="center"/>
              <w:rPr>
                <w:rFonts w:ascii="Arial" w:hAnsi="Arial" w:cs="Arial"/>
                <w:b/>
                <w:bCs/>
                <w:color w:val="333333"/>
                <w:sz w:val="20"/>
                <w:szCs w:val="20"/>
              </w:rPr>
            </w:pPr>
            <w:r w:rsidRPr="001F5527">
              <w:rPr>
                <w:rFonts w:ascii="Aptos Narrow" w:hAnsi="Aptos Narrow"/>
                <w:b/>
                <w:bCs/>
                <w:color w:val="000000"/>
              </w:rPr>
              <w:t>2.31 (1.80, 2.91)</w:t>
            </w:r>
          </w:p>
        </w:tc>
      </w:tr>
      <w:tr w:rsidR="00863EC8" w:rsidRPr="00FE6561" w14:paraId="4D576BB9" w14:textId="77777777" w:rsidTr="00886052">
        <w:trPr>
          <w:trHeight w:val="315"/>
        </w:trPr>
        <w:tc>
          <w:tcPr>
            <w:tcW w:w="9712" w:type="dxa"/>
            <w:gridSpan w:val="5"/>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4D4E3BC2" w14:textId="77777777" w:rsidR="00863EC8" w:rsidRPr="00FE6561" w:rsidRDefault="00863EC8" w:rsidP="00886052">
            <w:pPr>
              <w:numPr>
                <w:ilvl w:val="0"/>
                <w:numId w:val="2"/>
              </w:numPr>
              <w:pBdr>
                <w:top w:val="nil"/>
                <w:left w:val="nil"/>
                <w:bottom w:val="nil"/>
                <w:right w:val="nil"/>
                <w:between w:val="nil"/>
              </w:pBdr>
              <w:spacing w:after="0" w:line="240" w:lineRule="auto"/>
              <w:rPr>
                <w:rFonts w:ascii="Arial" w:hAnsi="Arial" w:cs="Arial"/>
                <w:b/>
                <w:color w:val="333333"/>
                <w:sz w:val="20"/>
                <w:szCs w:val="20"/>
              </w:rPr>
            </w:pPr>
            <w:r w:rsidRPr="00FE6561">
              <w:rPr>
                <w:rFonts w:ascii="Arial" w:hAnsi="Arial" w:cs="Arial"/>
                <w:b/>
                <w:color w:val="333333"/>
                <w:sz w:val="20"/>
                <w:szCs w:val="20"/>
              </w:rPr>
              <w:t>PHQ-8 scores</w:t>
            </w:r>
          </w:p>
        </w:tc>
      </w:tr>
      <w:tr w:rsidR="00863EC8" w:rsidRPr="00FE6561" w14:paraId="7B67E4B8" w14:textId="77777777" w:rsidTr="00886052">
        <w:trPr>
          <w:trHeight w:val="315"/>
        </w:trPr>
        <w:tc>
          <w:tcPr>
            <w:tcW w:w="207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2DCC87C7"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Characteristic</w:t>
            </w:r>
          </w:p>
        </w:tc>
        <w:tc>
          <w:tcPr>
            <w:tcW w:w="189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1A81A288"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low PHQ-8, N = 1,472</w:t>
            </w:r>
          </w:p>
        </w:tc>
        <w:tc>
          <w:tcPr>
            <w:tcW w:w="198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7A44E896"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around and below PHQ-8 borderline, N = 2,136</w:t>
            </w:r>
          </w:p>
        </w:tc>
        <w:tc>
          <w:tcPr>
            <w:tcW w:w="162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409BB0A3"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high PHQ-8, N = 1,243</w:t>
            </w:r>
          </w:p>
        </w:tc>
        <w:tc>
          <w:tcPr>
            <w:tcW w:w="2152"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tcPr>
          <w:p w14:paraId="2FD437A8"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Unadjusted Risk Ratio of persistently high PHQ-8</w:t>
            </w:r>
            <w:r>
              <w:rPr>
                <w:rFonts w:ascii="Arial" w:hAnsi="Arial" w:cs="Arial"/>
                <w:b/>
                <w:color w:val="333333"/>
                <w:sz w:val="20"/>
                <w:szCs w:val="20"/>
              </w:rPr>
              <w:t xml:space="preserve"> (95% CI)</w:t>
            </w:r>
          </w:p>
        </w:tc>
      </w:tr>
      <w:tr w:rsidR="00863EC8" w:rsidRPr="00FE6561" w14:paraId="6777222D" w14:textId="77777777" w:rsidTr="00886052">
        <w:trPr>
          <w:trHeight w:val="315"/>
        </w:trPr>
        <w:tc>
          <w:tcPr>
            <w:tcW w:w="207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5BBE6BFD"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Cohort Prevalence</w:t>
            </w:r>
          </w:p>
        </w:tc>
        <w:tc>
          <w:tcPr>
            <w:tcW w:w="189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3341C092"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30.3% (95% CI: 29.1-31.6%)</w:t>
            </w:r>
          </w:p>
        </w:tc>
        <w:tc>
          <w:tcPr>
            <w:tcW w:w="198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7C857DF2"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44.0% (95% CI: 42.6-45.4%)</w:t>
            </w:r>
          </w:p>
        </w:tc>
        <w:tc>
          <w:tcPr>
            <w:tcW w:w="162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283DB61C"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25.6% (95% CI: 24.4-26.9%)</w:t>
            </w:r>
          </w:p>
        </w:tc>
        <w:tc>
          <w:tcPr>
            <w:tcW w:w="2152"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tcPr>
          <w:p w14:paraId="62801A20"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NA</w:t>
            </w:r>
          </w:p>
        </w:tc>
      </w:tr>
      <w:tr w:rsidR="00863EC8" w:rsidRPr="00FE6561" w14:paraId="3D35C2D8"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670F68"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sz w:val="20"/>
                <w:szCs w:val="20"/>
              </w:rPr>
              <w:t>Age category,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C6FAAB" w14:textId="77777777" w:rsidR="00863EC8" w:rsidRPr="00FE6561" w:rsidRDefault="00863EC8" w:rsidP="00886052">
            <w:pPr>
              <w:spacing w:after="0" w:line="240" w:lineRule="auto"/>
              <w:rPr>
                <w:rFonts w:ascii="Arial" w:hAnsi="Arial" w:cs="Arial"/>
                <w:color w:val="333333"/>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8B75EC"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937A5B2"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color w:val="333333"/>
                <w:sz w:val="20"/>
                <w:szCs w:val="20"/>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6DC51AA" w14:textId="77777777" w:rsidR="00863EC8" w:rsidRPr="00FE6561" w:rsidRDefault="00863EC8" w:rsidP="00886052">
            <w:pPr>
              <w:spacing w:after="0" w:line="240" w:lineRule="auto"/>
              <w:jc w:val="center"/>
              <w:rPr>
                <w:rFonts w:ascii="Arial" w:hAnsi="Arial" w:cs="Arial"/>
                <w:b/>
                <w:bCs/>
                <w:color w:val="333333"/>
                <w:sz w:val="20"/>
                <w:szCs w:val="20"/>
              </w:rPr>
            </w:pPr>
          </w:p>
        </w:tc>
      </w:tr>
      <w:tr w:rsidR="00863EC8" w:rsidRPr="00FE6561" w14:paraId="3A7AABD2"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80BB60"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18-29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A122B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184(13%)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3BDECAC"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491(23%)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2D57AE"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392(32%)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E8975D8"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000000"/>
                <w:sz w:val="20"/>
                <w:szCs w:val="20"/>
              </w:rPr>
              <w:t>3.79 (3.10, 4.68)</w:t>
            </w:r>
          </w:p>
        </w:tc>
      </w:tr>
      <w:tr w:rsidR="00863EC8" w:rsidRPr="00FE6561" w14:paraId="47D61507"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1E74A7"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30-39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6DEA9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345(23%)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CD2DA4"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635(30%)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F5CF2C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421(34%)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DA7C0F"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000000"/>
                <w:sz w:val="20"/>
                <w:szCs w:val="20"/>
              </w:rPr>
              <w:t>3.10 (2.54, 3.83)</w:t>
            </w:r>
          </w:p>
        </w:tc>
      </w:tr>
      <w:tr w:rsidR="00863EC8" w:rsidRPr="00FE6561" w14:paraId="30E9AAB3"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F1959D"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40-49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05B3B4"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254(17%)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CBCA0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412(19%)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12F70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225(18%)</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59C1BF6"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000000"/>
                <w:sz w:val="20"/>
                <w:szCs w:val="20"/>
              </w:rPr>
              <w:t>2.61 (2.10, 3.26)</w:t>
            </w:r>
          </w:p>
        </w:tc>
      </w:tr>
      <w:tr w:rsidR="00863EC8" w:rsidRPr="00FE6561" w14:paraId="49AEBEB7"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4651F3"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50-64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7C27E3E"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238(16%)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71D56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294(14%)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13E7AA"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124(10.0%)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AB6783"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000000"/>
                <w:sz w:val="20"/>
                <w:szCs w:val="20"/>
              </w:rPr>
              <w:t>1.95 (1.53, 2.49)</w:t>
            </w:r>
          </w:p>
        </w:tc>
      </w:tr>
      <w:tr w:rsidR="00863EC8" w:rsidRPr="00FE6561" w14:paraId="07511721"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4FD7602D"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65+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4917531"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451(31%)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49A04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304(14%)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96CEE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81(6.5%)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E8D8C6E"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ref</w:t>
            </w:r>
          </w:p>
        </w:tc>
      </w:tr>
      <w:tr w:rsidR="00863EC8" w:rsidRPr="00FE6561" w14:paraId="6DE01E26"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F1052F"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sz w:val="20"/>
                <w:szCs w:val="20"/>
              </w:rPr>
              <w:t>Gender,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60BEC1"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B82D46A"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51BF2B2"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3A912B" w14:textId="77777777" w:rsidR="00863EC8" w:rsidRPr="00FE6561" w:rsidRDefault="00863EC8" w:rsidP="00886052">
            <w:pPr>
              <w:spacing w:after="0" w:line="240" w:lineRule="auto"/>
              <w:jc w:val="center"/>
              <w:rPr>
                <w:rFonts w:ascii="Arial" w:hAnsi="Arial" w:cs="Arial"/>
                <w:b/>
                <w:bCs/>
                <w:color w:val="333333"/>
                <w:sz w:val="20"/>
                <w:szCs w:val="20"/>
              </w:rPr>
            </w:pPr>
          </w:p>
        </w:tc>
      </w:tr>
      <w:tr w:rsidR="00863EC8" w:rsidRPr="00FE6561" w14:paraId="6B1316A4"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9F177A3"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F878E57"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739(50%)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6C8F8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952(45%)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CBD5E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459(37%)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7DB1721"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ref</w:t>
            </w:r>
          </w:p>
        </w:tc>
      </w:tr>
      <w:tr w:rsidR="00863EC8" w:rsidRPr="00FE6561" w14:paraId="0021A054"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58809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Female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C4B351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722(49%)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40B1B0"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1,133(53%)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ED69D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707(57%)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702C3E3"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000000"/>
                <w:sz w:val="20"/>
                <w:szCs w:val="20"/>
              </w:rPr>
              <w:t>1.29 (1.17, 1.43)</w:t>
            </w:r>
          </w:p>
        </w:tc>
      </w:tr>
      <w:tr w:rsidR="00863EC8" w:rsidRPr="00FE6561" w14:paraId="483654B2"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25106739"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Non-binary</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54ABBC"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11(0.7%)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4D0BB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51(2.4%)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EC80D3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77(6.2%)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BB05EEC"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000000"/>
                <w:sz w:val="20"/>
                <w:szCs w:val="20"/>
              </w:rPr>
              <w:t>2.59 (2.10, 3.18)</w:t>
            </w:r>
          </w:p>
        </w:tc>
      </w:tr>
      <w:tr w:rsidR="00863EC8" w:rsidRPr="00FE6561" w14:paraId="51A0CAC0"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5C016F"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sz w:val="20"/>
                <w:szCs w:val="20"/>
              </w:rPr>
              <w:t>Race/Ethnicity,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FAFF82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D0FC64"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86F4F95"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4CFD5E" w14:textId="77777777" w:rsidR="00863EC8" w:rsidRPr="00FE6561" w:rsidRDefault="00863EC8" w:rsidP="00886052">
            <w:pPr>
              <w:spacing w:after="0" w:line="240" w:lineRule="auto"/>
              <w:jc w:val="center"/>
              <w:rPr>
                <w:rFonts w:ascii="Arial" w:hAnsi="Arial" w:cs="Arial"/>
                <w:b/>
                <w:bCs/>
                <w:color w:val="333333"/>
                <w:sz w:val="20"/>
                <w:szCs w:val="20"/>
              </w:rPr>
            </w:pPr>
          </w:p>
        </w:tc>
      </w:tr>
      <w:tr w:rsidR="00863EC8" w:rsidRPr="00FE6561" w14:paraId="52E02B9B"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8F0C28"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Hispanic</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D21D4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198(13%)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BA9A04"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341(16%)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6B3682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262(21%)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AEFB02"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1.42</w:t>
            </w:r>
            <w:r w:rsidRPr="00366A4A">
              <w:rPr>
                <w:rFonts w:ascii="Arial" w:hAnsi="Arial" w:cs="Arial"/>
                <w:color w:val="000000"/>
                <w:sz w:val="20"/>
                <w:szCs w:val="20"/>
              </w:rPr>
              <w:t xml:space="preserve"> (</w:t>
            </w:r>
            <w:r w:rsidRPr="00366A4A">
              <w:rPr>
                <w:rFonts w:ascii="Arial" w:hAnsi="Arial" w:cs="Arial"/>
                <w:b/>
                <w:bCs/>
                <w:color w:val="333333"/>
                <w:sz w:val="20"/>
                <w:szCs w:val="20"/>
              </w:rPr>
              <w:t>1.26, 1.61)</w:t>
            </w:r>
          </w:p>
        </w:tc>
      </w:tr>
      <w:tr w:rsidR="00863EC8" w:rsidRPr="00FE6561" w14:paraId="3DC49701"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F5B5C4"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NH White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4B25F2"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976(66%)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FBBDF5"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1,354(63%)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B3426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695(56%)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069665"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ref</w:t>
            </w:r>
          </w:p>
        </w:tc>
      </w:tr>
      <w:tr w:rsidR="00863EC8" w:rsidRPr="00FE6561" w14:paraId="1306BA39"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9E1D3E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NH Black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8C581C"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168(11%)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1CED4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209(9.8%)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C8BFF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140(11%)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78955C"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000000"/>
                <w:sz w:val="20"/>
                <w:szCs w:val="20"/>
              </w:rPr>
              <w:t>1.18 (1.00, 1.37)</w:t>
            </w:r>
          </w:p>
        </w:tc>
      </w:tr>
      <w:tr w:rsidR="00863EC8" w:rsidRPr="00FE6561" w14:paraId="74E50E17"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22E158"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NH Asian/PI</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92BAF21"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96(6.5%)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EA6DB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164(7.7%)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80C2F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76(6.1%)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C3D591"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color w:val="000000"/>
                <w:sz w:val="20"/>
                <w:szCs w:val="20"/>
              </w:rPr>
              <w:t>0.98 (0.80, 1.20)</w:t>
            </w:r>
          </w:p>
        </w:tc>
      </w:tr>
      <w:tr w:rsidR="00863EC8" w:rsidRPr="00FE6561" w14:paraId="5CDB8F12"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5A7049"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bCs/>
                <w:sz w:val="20"/>
                <w:szCs w:val="20"/>
              </w:rPr>
              <w:t>NH</w:t>
            </w:r>
            <w:r w:rsidRPr="00FE6561">
              <w:rPr>
                <w:rFonts w:ascii="Arial" w:hAnsi="Arial" w:cs="Arial"/>
                <w:b/>
                <w:sz w:val="20"/>
                <w:szCs w:val="20"/>
              </w:rPr>
              <w:t xml:space="preserve"> </w:t>
            </w:r>
            <w:r w:rsidRPr="00FE6561">
              <w:rPr>
                <w:rFonts w:ascii="Arial" w:hAnsi="Arial" w:cs="Arial"/>
                <w:sz w:val="20"/>
                <w:szCs w:val="20"/>
              </w:rPr>
              <w:t>Other</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92519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34(2.3%)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51337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68(3.2%)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2F869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70(5.6%)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A4B1117"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000000"/>
                <w:sz w:val="20"/>
                <w:szCs w:val="20"/>
              </w:rPr>
              <w:t>1.77 (1.42, 2.18)</w:t>
            </w:r>
          </w:p>
        </w:tc>
      </w:tr>
      <w:tr w:rsidR="00863EC8" w:rsidRPr="00FE6561" w14:paraId="33F26553"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E0C9F12"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sz w:val="20"/>
                <w:szCs w:val="20"/>
              </w:rPr>
              <w:t>Education,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3F6734"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C6724D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FDE63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6757ABD" w14:textId="77777777" w:rsidR="00863EC8" w:rsidRPr="00FE6561" w:rsidRDefault="00863EC8" w:rsidP="00886052">
            <w:pPr>
              <w:spacing w:after="0" w:line="240" w:lineRule="auto"/>
              <w:jc w:val="center"/>
              <w:rPr>
                <w:rFonts w:ascii="Arial" w:hAnsi="Arial" w:cs="Arial"/>
                <w:b/>
                <w:bCs/>
                <w:color w:val="333333"/>
                <w:sz w:val="20"/>
                <w:szCs w:val="20"/>
              </w:rPr>
            </w:pPr>
          </w:p>
        </w:tc>
      </w:tr>
      <w:tr w:rsidR="00863EC8" w:rsidRPr="00FE6561" w14:paraId="75D97F1F"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25F19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Less than 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BB3641C"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7(0.5%)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C14700C"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23(1.1%)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1B4915"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37(3.0%)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CFAAD4"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000000"/>
                <w:sz w:val="20"/>
                <w:szCs w:val="20"/>
              </w:rPr>
              <w:t>2.76 (2.05, 3.63)</w:t>
            </w:r>
          </w:p>
        </w:tc>
      </w:tr>
      <w:tr w:rsidR="00863EC8" w:rsidRPr="00FE6561" w14:paraId="0AD99A18"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EECF0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8A4398"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107(7.3%)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50138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183(8.6%)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0B19C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200(16%)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E9F144"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000000"/>
                <w:sz w:val="20"/>
                <w:szCs w:val="20"/>
              </w:rPr>
              <w:t>2.04 (1.77, 2.34)</w:t>
            </w:r>
          </w:p>
        </w:tc>
      </w:tr>
      <w:tr w:rsidR="00863EC8" w:rsidRPr="00FE6561" w14:paraId="3AB91DDA"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F93CC5"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Some college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9D384A"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347(24%)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6857035"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519(24%)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2E8EE0"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400(32%)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2BF740"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000000"/>
                <w:sz w:val="20"/>
                <w:szCs w:val="20"/>
              </w:rPr>
              <w:t>1.58 (1.42, 1.76)</w:t>
            </w:r>
          </w:p>
        </w:tc>
      </w:tr>
      <w:tr w:rsidR="00863EC8" w:rsidRPr="00FE6561" w14:paraId="3E476925"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6ABB1899"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College graduate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AB8EB5"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1,011(69%)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8E8987"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1,411(66%)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D3EB65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606(49%)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9E70213"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ref</w:t>
            </w:r>
          </w:p>
        </w:tc>
      </w:tr>
      <w:tr w:rsidR="00863EC8" w:rsidRPr="00FE6561" w14:paraId="1BF8FF64"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998CE7"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sz w:val="20"/>
                <w:szCs w:val="20"/>
              </w:rPr>
              <w:t>Any children &lt;18 y in household,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BF594E"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D1C194"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FC261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4E9D66" w14:textId="77777777" w:rsidR="00863EC8" w:rsidRPr="00FE6561" w:rsidRDefault="00863EC8" w:rsidP="00886052">
            <w:pPr>
              <w:spacing w:after="0" w:line="240" w:lineRule="auto"/>
              <w:jc w:val="center"/>
              <w:rPr>
                <w:rFonts w:ascii="Arial" w:hAnsi="Arial" w:cs="Arial"/>
                <w:b/>
                <w:bCs/>
                <w:color w:val="333333"/>
                <w:sz w:val="20"/>
                <w:szCs w:val="20"/>
              </w:rPr>
            </w:pPr>
          </w:p>
        </w:tc>
      </w:tr>
      <w:tr w:rsidR="00863EC8" w:rsidRPr="00FE6561" w14:paraId="0EA585DD"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6A4EA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No</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5961A0"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1,116(76%)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F02E6A1"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1,518(71%)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568E7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830(67%)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CA48595"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ref</w:t>
            </w:r>
          </w:p>
        </w:tc>
      </w:tr>
      <w:tr w:rsidR="00863EC8" w:rsidRPr="00FE6561" w14:paraId="66BF4CE0"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7F0D35DD"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Yes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D8638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356(24%)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6F492C"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618(29%)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5704F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413(33%)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D6715E2"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1.24</w:t>
            </w:r>
            <w:r w:rsidRPr="00366A4A">
              <w:rPr>
                <w:rFonts w:ascii="Arial" w:hAnsi="Arial" w:cs="Arial"/>
                <w:color w:val="000000"/>
                <w:sz w:val="20"/>
                <w:szCs w:val="20"/>
              </w:rPr>
              <w:t xml:space="preserve"> (</w:t>
            </w:r>
            <w:r w:rsidRPr="00366A4A">
              <w:rPr>
                <w:rFonts w:ascii="Arial" w:hAnsi="Arial" w:cs="Arial"/>
                <w:b/>
                <w:bCs/>
                <w:color w:val="333333"/>
                <w:sz w:val="20"/>
                <w:szCs w:val="20"/>
              </w:rPr>
              <w:t>1.12, 1.38)</w:t>
            </w:r>
          </w:p>
        </w:tc>
      </w:tr>
      <w:tr w:rsidR="00863EC8" w:rsidRPr="00FE6561" w14:paraId="743518CE"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3F51C0B"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sz w:val="20"/>
                <w:szCs w:val="20"/>
              </w:rPr>
              <w:t>Household annual income,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41B6B2"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D0ACFA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CD701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53140E" w14:textId="77777777" w:rsidR="00863EC8" w:rsidRPr="00FE6561" w:rsidRDefault="00863EC8" w:rsidP="00886052">
            <w:pPr>
              <w:spacing w:after="0" w:line="240" w:lineRule="auto"/>
              <w:jc w:val="center"/>
              <w:rPr>
                <w:rFonts w:ascii="Arial" w:hAnsi="Arial" w:cs="Arial"/>
                <w:b/>
                <w:bCs/>
                <w:color w:val="333333"/>
                <w:sz w:val="20"/>
                <w:szCs w:val="20"/>
              </w:rPr>
            </w:pPr>
          </w:p>
        </w:tc>
      </w:tr>
      <w:tr w:rsidR="00863EC8" w:rsidRPr="00FE6561" w14:paraId="39744AF2"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4057EC3"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&lt;$50,000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1DCD648"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387(26%)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15610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786(37%)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37E6F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671(54%)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A56082"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2.34 (2.05, 2.69)</w:t>
            </w:r>
          </w:p>
        </w:tc>
      </w:tr>
      <w:tr w:rsidR="00863EC8" w:rsidRPr="00FE6561" w14:paraId="34CA3402"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6BF916"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$50,000 - $100,000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3F8C4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505(34%)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F60825"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700(33%)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A3205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323(26%)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C1BE26C"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1.36 (1.17, 1.58)</w:t>
            </w:r>
          </w:p>
        </w:tc>
      </w:tr>
      <w:tr w:rsidR="00863EC8" w:rsidRPr="00FE6561" w14:paraId="154367E2"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3A0459"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&gt;$100,000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8C59914"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541(37%)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F8E90C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591(28%)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55B79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208(17%)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717286"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ref</w:t>
            </w:r>
          </w:p>
        </w:tc>
      </w:tr>
      <w:tr w:rsidR="00863EC8" w:rsidRPr="00FE6561" w14:paraId="00099CE7"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55F4FD7A"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UK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AD09E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39(2.6%)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6117C4"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59(2.8%)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ED98CE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41(3.3%)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0027F4"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1.90 (1.41, 2.51)</w:t>
            </w:r>
          </w:p>
        </w:tc>
      </w:tr>
      <w:tr w:rsidR="00863EC8" w:rsidRPr="00FE6561" w14:paraId="46098717"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D4F4B5" w14:textId="77777777" w:rsidR="00863EC8" w:rsidRPr="00FE6561" w:rsidRDefault="00863EC8" w:rsidP="00886052">
            <w:pPr>
              <w:spacing w:after="0" w:line="240" w:lineRule="auto"/>
              <w:jc w:val="center"/>
              <w:rPr>
                <w:rFonts w:ascii="Arial" w:hAnsi="Arial" w:cs="Arial"/>
                <w:b/>
                <w:color w:val="333333"/>
                <w:sz w:val="20"/>
                <w:szCs w:val="20"/>
              </w:rPr>
            </w:pPr>
            <w:r w:rsidRPr="00FE6561">
              <w:rPr>
                <w:rFonts w:ascii="Arial" w:hAnsi="Arial" w:cs="Arial"/>
                <w:b/>
                <w:sz w:val="20"/>
                <w:szCs w:val="20"/>
              </w:rPr>
              <w:t>Healthcare access barriers,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3BC6C5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E96248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039F7C"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30A1D0E" w14:textId="77777777" w:rsidR="00863EC8" w:rsidRPr="00FE6561" w:rsidRDefault="00863EC8" w:rsidP="00886052">
            <w:pPr>
              <w:spacing w:after="0" w:line="240" w:lineRule="auto"/>
              <w:jc w:val="center"/>
              <w:rPr>
                <w:rFonts w:ascii="Arial" w:hAnsi="Arial" w:cs="Arial"/>
                <w:b/>
                <w:bCs/>
                <w:color w:val="333333"/>
                <w:sz w:val="20"/>
                <w:szCs w:val="20"/>
              </w:rPr>
            </w:pPr>
          </w:p>
        </w:tc>
      </w:tr>
      <w:tr w:rsidR="00863EC8" w:rsidRPr="00FE6561" w14:paraId="1F3E29D0"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7690517F"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bCs/>
                <w:sz w:val="20"/>
                <w:szCs w:val="20"/>
              </w:rPr>
              <w:t>Fewer</w:t>
            </w:r>
            <w:r w:rsidRPr="00FE6561">
              <w:rPr>
                <w:rFonts w:ascii="Arial" w:hAnsi="Arial" w:cs="Arial"/>
                <w:sz w:val="20"/>
                <w:szCs w:val="20"/>
              </w:rPr>
              <w:t xml:space="preserve">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99374A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1,052(71%)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EF7D97"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1,292(60%)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B1EFE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560(45%)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34D8042"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ref</w:t>
            </w:r>
          </w:p>
        </w:tc>
      </w:tr>
      <w:tr w:rsidR="00863EC8" w:rsidRPr="00FE6561" w14:paraId="1983F0DD"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ED6CF21"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Greater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D4F22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420(29%)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5B128B"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844(40%)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E33DCE"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683(55%)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C6FA7B"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1.82</w:t>
            </w:r>
            <w:r w:rsidRPr="00366A4A">
              <w:rPr>
                <w:rFonts w:ascii="Arial" w:hAnsi="Arial" w:cs="Arial"/>
                <w:color w:val="000000"/>
                <w:sz w:val="20"/>
                <w:szCs w:val="20"/>
              </w:rPr>
              <w:t xml:space="preserve"> (</w:t>
            </w:r>
            <w:r w:rsidRPr="00366A4A">
              <w:rPr>
                <w:rFonts w:ascii="Arial" w:hAnsi="Arial" w:cs="Arial"/>
                <w:b/>
                <w:bCs/>
                <w:color w:val="333333"/>
                <w:sz w:val="20"/>
                <w:szCs w:val="20"/>
              </w:rPr>
              <w:t>1.65, 2.00)</w:t>
            </w:r>
          </w:p>
        </w:tc>
      </w:tr>
      <w:tr w:rsidR="00863EC8" w:rsidRPr="00FE6561" w14:paraId="411F79A8"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BC2041"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b/>
                <w:bCs/>
                <w:sz w:val="20"/>
                <w:szCs w:val="20"/>
              </w:rPr>
              <w:t>Number of Comorbidities,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D2E52E0"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2E3F8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A48FECE"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6404F8" w14:textId="77777777" w:rsidR="00863EC8" w:rsidRPr="00FE6561" w:rsidRDefault="00863EC8" w:rsidP="00886052">
            <w:pPr>
              <w:spacing w:after="0" w:line="240" w:lineRule="auto"/>
              <w:jc w:val="center"/>
              <w:rPr>
                <w:rFonts w:ascii="Arial" w:hAnsi="Arial" w:cs="Arial"/>
                <w:b/>
                <w:bCs/>
                <w:color w:val="333333"/>
                <w:sz w:val="20"/>
                <w:szCs w:val="20"/>
              </w:rPr>
            </w:pPr>
          </w:p>
        </w:tc>
      </w:tr>
      <w:tr w:rsidR="00863EC8" w:rsidRPr="00FE6561" w14:paraId="6B603223"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8AFA85"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B9AE03"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1,067(72%)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557FEF"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1,277(60%)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A19BB4E"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461(37%)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33841D" w14:textId="77777777" w:rsidR="00863EC8" w:rsidRPr="00FE6561" w:rsidRDefault="00863EC8" w:rsidP="00886052">
            <w:pPr>
              <w:spacing w:after="0" w:line="240" w:lineRule="auto"/>
              <w:jc w:val="center"/>
              <w:rPr>
                <w:rFonts w:ascii="Arial" w:hAnsi="Arial" w:cs="Arial"/>
                <w:b/>
                <w:bCs/>
                <w:color w:val="333333"/>
                <w:sz w:val="20"/>
                <w:szCs w:val="20"/>
              </w:rPr>
            </w:pPr>
            <w:r w:rsidRPr="00366A4A">
              <w:rPr>
                <w:rFonts w:ascii="Arial" w:hAnsi="Arial" w:cs="Arial"/>
                <w:b/>
                <w:bCs/>
                <w:color w:val="333333"/>
                <w:sz w:val="20"/>
                <w:szCs w:val="20"/>
              </w:rPr>
              <w:t>ref</w:t>
            </w:r>
          </w:p>
        </w:tc>
      </w:tr>
      <w:tr w:rsidR="00863EC8" w:rsidRPr="00FE6561" w14:paraId="399F773D"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4704E3E"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767F28"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302(21%)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F90B2E"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638(30%)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42EC1E5"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504(41%)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0D15465" w14:textId="77777777" w:rsidR="00863EC8" w:rsidRPr="00FE6561" w:rsidRDefault="00863EC8" w:rsidP="00886052">
            <w:pPr>
              <w:spacing w:after="0" w:line="240" w:lineRule="auto"/>
              <w:jc w:val="center"/>
              <w:rPr>
                <w:rFonts w:ascii="Arial" w:hAnsi="Arial" w:cs="Arial"/>
                <w:b/>
                <w:bCs/>
                <w:color w:val="333333"/>
                <w:sz w:val="20"/>
                <w:szCs w:val="20"/>
              </w:rPr>
            </w:pPr>
            <w:r w:rsidRPr="001F5527">
              <w:rPr>
                <w:rFonts w:ascii="Arial" w:hAnsi="Arial" w:cs="Arial"/>
                <w:b/>
                <w:bCs/>
                <w:color w:val="000000"/>
                <w:sz w:val="20"/>
                <w:szCs w:val="20"/>
              </w:rPr>
              <w:t>2.12 (1.90, 2.37)</w:t>
            </w:r>
          </w:p>
        </w:tc>
      </w:tr>
      <w:tr w:rsidR="00863EC8" w:rsidRPr="00FE6561" w14:paraId="6D70025F"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5AE431E"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519536"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82(5.6%)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9D6251D"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170(8.0%)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75AA3F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208(17%)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516A84" w14:textId="77777777" w:rsidR="00863EC8" w:rsidRPr="00FE6561" w:rsidRDefault="00863EC8" w:rsidP="00886052">
            <w:pPr>
              <w:spacing w:after="0" w:line="240" w:lineRule="auto"/>
              <w:jc w:val="center"/>
              <w:rPr>
                <w:rFonts w:ascii="Arial" w:hAnsi="Arial" w:cs="Arial"/>
                <w:b/>
                <w:bCs/>
                <w:color w:val="333333"/>
                <w:sz w:val="20"/>
                <w:szCs w:val="20"/>
              </w:rPr>
            </w:pPr>
            <w:r w:rsidRPr="001F5527">
              <w:rPr>
                <w:rFonts w:ascii="Arial" w:hAnsi="Arial" w:cs="Arial"/>
                <w:b/>
                <w:bCs/>
                <w:color w:val="000000"/>
                <w:sz w:val="20"/>
                <w:szCs w:val="20"/>
              </w:rPr>
              <w:t>2.75 (2.39, 3.16)</w:t>
            </w:r>
          </w:p>
        </w:tc>
      </w:tr>
      <w:tr w:rsidR="00863EC8" w:rsidRPr="00FE6561" w14:paraId="6A780275"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17EE18" w14:textId="77777777" w:rsidR="00863EC8" w:rsidRPr="00FE6561" w:rsidRDefault="00863EC8" w:rsidP="00886052">
            <w:pPr>
              <w:spacing w:after="0" w:line="240" w:lineRule="auto"/>
              <w:jc w:val="center"/>
              <w:rPr>
                <w:rFonts w:ascii="Arial" w:hAnsi="Arial" w:cs="Arial"/>
                <w:color w:val="333333"/>
                <w:sz w:val="20"/>
                <w:szCs w:val="20"/>
              </w:rPr>
            </w:pPr>
            <w:r w:rsidRPr="00FE6561">
              <w:rPr>
                <w:rFonts w:ascii="Arial" w:hAnsi="Arial" w:cs="Arial"/>
                <w:sz w:val="20"/>
                <w:szCs w:val="20"/>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160B07"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21(1.4%)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AB1CC34"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51(2.4%)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F3DDB9" w14:textId="77777777" w:rsidR="00863EC8" w:rsidRPr="00FE6561" w:rsidRDefault="00863EC8" w:rsidP="00886052">
            <w:pPr>
              <w:spacing w:after="0" w:line="240" w:lineRule="auto"/>
              <w:jc w:val="center"/>
              <w:rPr>
                <w:rFonts w:ascii="Arial" w:hAnsi="Arial" w:cs="Arial"/>
                <w:sz w:val="20"/>
                <w:szCs w:val="20"/>
              </w:rPr>
            </w:pPr>
            <w:r w:rsidRPr="00FE6561">
              <w:rPr>
                <w:rFonts w:ascii="Arial" w:hAnsi="Arial" w:cs="Arial"/>
                <w:color w:val="333333"/>
                <w:sz w:val="20"/>
                <w:szCs w:val="20"/>
              </w:rPr>
              <w:t>70(5.6%)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8E058F" w14:textId="77777777" w:rsidR="00863EC8" w:rsidRPr="00FE6561" w:rsidRDefault="00863EC8" w:rsidP="00886052">
            <w:pPr>
              <w:spacing w:after="0" w:line="240" w:lineRule="auto"/>
              <w:jc w:val="center"/>
              <w:rPr>
                <w:rFonts w:ascii="Arial" w:hAnsi="Arial" w:cs="Arial"/>
                <w:b/>
                <w:bCs/>
                <w:color w:val="333333"/>
                <w:sz w:val="20"/>
                <w:szCs w:val="20"/>
              </w:rPr>
            </w:pPr>
            <w:r w:rsidRPr="001F5527">
              <w:rPr>
                <w:rFonts w:ascii="Arial" w:hAnsi="Arial" w:cs="Arial"/>
                <w:b/>
                <w:bCs/>
                <w:color w:val="000000"/>
                <w:sz w:val="20"/>
                <w:szCs w:val="20"/>
              </w:rPr>
              <w:t>3.00 (2.40, 3.71)</w:t>
            </w:r>
          </w:p>
        </w:tc>
      </w:tr>
    </w:tbl>
    <w:p w14:paraId="31498668" w14:textId="77777777" w:rsidR="0002612C" w:rsidRDefault="0002612C" w:rsidP="0008060A">
      <w:pPr>
        <w:tabs>
          <w:tab w:val="left" w:pos="1680"/>
        </w:tabs>
        <w:rPr>
          <w:sz w:val="21"/>
          <w:szCs w:val="21"/>
        </w:rPr>
      </w:pPr>
    </w:p>
    <w:p w14:paraId="21609272" w14:textId="77777777" w:rsidR="00F670CC" w:rsidRDefault="00F670CC" w:rsidP="0008060A">
      <w:pPr>
        <w:tabs>
          <w:tab w:val="left" w:pos="1680"/>
        </w:tabs>
        <w:rPr>
          <w:rFonts w:ascii="Arial" w:hAnsi="Arial" w:cs="Arial"/>
          <w:b/>
          <w:sz w:val="24"/>
          <w:szCs w:val="24"/>
        </w:rPr>
      </w:pPr>
    </w:p>
    <w:p w14:paraId="1E33E944" w14:textId="77777777" w:rsidR="00F670CC" w:rsidRDefault="00F670CC" w:rsidP="0008060A">
      <w:pPr>
        <w:tabs>
          <w:tab w:val="left" w:pos="1680"/>
        </w:tabs>
        <w:rPr>
          <w:rFonts w:ascii="Arial" w:hAnsi="Arial" w:cs="Arial"/>
          <w:b/>
          <w:sz w:val="24"/>
          <w:szCs w:val="24"/>
        </w:rPr>
      </w:pPr>
    </w:p>
    <w:p w14:paraId="2030C839" w14:textId="77777777" w:rsidR="00F670CC" w:rsidRDefault="00F670CC" w:rsidP="0008060A">
      <w:pPr>
        <w:tabs>
          <w:tab w:val="left" w:pos="1680"/>
        </w:tabs>
        <w:rPr>
          <w:rFonts w:ascii="Arial" w:hAnsi="Arial" w:cs="Arial"/>
          <w:b/>
          <w:sz w:val="24"/>
          <w:szCs w:val="24"/>
        </w:rPr>
      </w:pPr>
    </w:p>
    <w:p w14:paraId="7D2ABAD1" w14:textId="77777777" w:rsidR="00F670CC" w:rsidRDefault="00F670CC" w:rsidP="0008060A">
      <w:pPr>
        <w:tabs>
          <w:tab w:val="left" w:pos="1680"/>
        </w:tabs>
        <w:rPr>
          <w:rFonts w:ascii="Arial" w:hAnsi="Arial" w:cs="Arial"/>
          <w:b/>
          <w:sz w:val="24"/>
          <w:szCs w:val="24"/>
        </w:rPr>
      </w:pPr>
    </w:p>
    <w:p w14:paraId="3C3D1B9E" w14:textId="64B66FB1" w:rsidR="0008060A" w:rsidRPr="00FD7DA0" w:rsidRDefault="00FD7DA0" w:rsidP="0008060A">
      <w:pPr>
        <w:tabs>
          <w:tab w:val="left" w:pos="1680"/>
        </w:tabs>
        <w:rPr>
          <w:rFonts w:ascii="Arial" w:hAnsi="Arial" w:cs="Arial"/>
          <w:b/>
          <w:sz w:val="24"/>
          <w:szCs w:val="24"/>
        </w:rPr>
      </w:pPr>
      <w:r>
        <w:rPr>
          <w:rFonts w:ascii="Arial" w:hAnsi="Arial" w:cs="Arial"/>
          <w:b/>
          <w:sz w:val="24"/>
          <w:szCs w:val="24"/>
        </w:rPr>
        <w:t>e</w:t>
      </w:r>
      <w:r w:rsidR="00080FB2" w:rsidRPr="00FD7DA0">
        <w:rPr>
          <w:rFonts w:ascii="Arial" w:hAnsi="Arial" w:cs="Arial"/>
          <w:b/>
          <w:sz w:val="24"/>
          <w:szCs w:val="24"/>
        </w:rPr>
        <w:t xml:space="preserve">Table </w:t>
      </w:r>
      <w:r w:rsidR="00863EC8">
        <w:rPr>
          <w:rFonts w:ascii="Arial" w:hAnsi="Arial" w:cs="Arial"/>
          <w:b/>
          <w:sz w:val="24"/>
          <w:szCs w:val="24"/>
        </w:rPr>
        <w:t>2</w:t>
      </w:r>
      <w:r w:rsidR="00080FB2" w:rsidRPr="00FD7DA0">
        <w:rPr>
          <w:rFonts w:ascii="Arial" w:hAnsi="Arial" w:cs="Arial"/>
          <w:b/>
          <w:sz w:val="24"/>
          <w:szCs w:val="24"/>
        </w:rPr>
        <w:t xml:space="preserve">: </w:t>
      </w:r>
      <w:r>
        <w:rPr>
          <w:rFonts w:ascii="Arial" w:hAnsi="Arial" w:cs="Arial"/>
          <w:b/>
          <w:sz w:val="24"/>
          <w:szCs w:val="24"/>
        </w:rPr>
        <w:t>C</w:t>
      </w:r>
      <w:r w:rsidR="0008060A" w:rsidRPr="00FD7DA0">
        <w:rPr>
          <w:rFonts w:ascii="Arial" w:hAnsi="Arial" w:cs="Arial"/>
          <w:b/>
          <w:sz w:val="24"/>
          <w:szCs w:val="24"/>
        </w:rPr>
        <w:t xml:space="preserve">ross tabulation of GAD-7 and PHQ-8 scores trajectories by latent class growth </w:t>
      </w:r>
      <w:r w:rsidR="00D73457">
        <w:rPr>
          <w:rFonts w:ascii="Arial" w:hAnsi="Arial" w:cs="Arial"/>
          <w:b/>
          <w:sz w:val="24"/>
          <w:szCs w:val="24"/>
        </w:rPr>
        <w:t>analysis</w:t>
      </w:r>
      <w:r w:rsidR="0008060A" w:rsidRPr="00FD7DA0">
        <w:rPr>
          <w:rFonts w:ascii="Arial" w:hAnsi="Arial" w:cs="Arial"/>
          <w:b/>
          <w:sz w:val="24"/>
          <w:szCs w:val="24"/>
        </w:rPr>
        <w:t xml:space="preserve"> model and </w:t>
      </w:r>
      <w:r w:rsidR="00D73457">
        <w:rPr>
          <w:rFonts w:ascii="Arial" w:hAnsi="Arial" w:cs="Arial"/>
          <w:b/>
          <w:sz w:val="24"/>
          <w:szCs w:val="24"/>
        </w:rPr>
        <w:t xml:space="preserve">cohort </w:t>
      </w:r>
      <w:r w:rsidR="0008060A" w:rsidRPr="00FD7DA0">
        <w:rPr>
          <w:rFonts w:ascii="Arial" w:hAnsi="Arial" w:cs="Arial"/>
          <w:b/>
          <w:sz w:val="24"/>
          <w:szCs w:val="24"/>
        </w:rPr>
        <w:t>prevalence estimates of persistent mental disorder</w:t>
      </w:r>
      <w:r w:rsidR="006622B9">
        <w:rPr>
          <w:rFonts w:ascii="Arial" w:hAnsi="Arial" w:cs="Arial"/>
          <w:b/>
          <w:sz w:val="24"/>
          <w:szCs w:val="24"/>
        </w:rPr>
        <w:t>, the CHASING COVID Cohort (N=4,851)</w:t>
      </w:r>
      <w:r w:rsidR="0002612C">
        <w:rPr>
          <w:rFonts w:ascii="Arial" w:hAnsi="Arial" w:cs="Arial"/>
          <w:b/>
          <w:sz w:val="24"/>
          <w:szCs w:val="24"/>
        </w:rPr>
        <w:t xml:space="preserve"> (</w:t>
      </w:r>
      <w:r w:rsidR="0002612C" w:rsidRPr="00D73457">
        <w:rPr>
          <w:rFonts w:ascii="Arial" w:hAnsi="Arial" w:cs="Arial"/>
          <w:bCs/>
          <w:sz w:val="20"/>
          <w:szCs w:val="20"/>
        </w:rPr>
        <w:t xml:space="preserve">Column percentage is presented </w:t>
      </w:r>
      <w:r w:rsidR="0002612C">
        <w:rPr>
          <w:rFonts w:ascii="Arial" w:hAnsi="Arial" w:cs="Arial"/>
          <w:bCs/>
          <w:sz w:val="20"/>
          <w:szCs w:val="20"/>
        </w:rPr>
        <w:t>below</w:t>
      </w:r>
      <w:r w:rsidR="0002612C">
        <w:rPr>
          <w:rFonts w:ascii="Arial" w:hAnsi="Arial" w:cs="Arial"/>
          <w:b/>
          <w:sz w:val="24"/>
          <w:szCs w:val="24"/>
        </w:rPr>
        <w:t>)</w:t>
      </w:r>
    </w:p>
    <w:p w14:paraId="0F594981" w14:textId="77777777" w:rsidR="0008060A" w:rsidRPr="00D73457" w:rsidRDefault="0008060A" w:rsidP="0008060A">
      <w:pPr>
        <w:tabs>
          <w:tab w:val="left" w:pos="1680"/>
        </w:tabs>
        <w:rPr>
          <w:rFonts w:ascii="Arial" w:hAnsi="Arial" w:cs="Arial"/>
          <w:bCs/>
          <w:sz w:val="20"/>
          <w:szCs w:val="20"/>
        </w:rPr>
      </w:pPr>
      <w:r w:rsidRPr="00D73457">
        <w:rPr>
          <w:rFonts w:ascii="Arial" w:hAnsi="Arial" w:cs="Arial"/>
          <w:bCs/>
          <w:sz w:val="20"/>
          <w:szCs w:val="20"/>
        </w:rPr>
        <w:t>A:</w:t>
      </w:r>
    </w:p>
    <w:tbl>
      <w:tblPr>
        <w:tblStyle w:val="3"/>
        <w:tblW w:w="8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2160"/>
        <w:gridCol w:w="1530"/>
        <w:gridCol w:w="1710"/>
        <w:gridCol w:w="1440"/>
        <w:gridCol w:w="720"/>
      </w:tblGrid>
      <w:tr w:rsidR="0008060A" w:rsidRPr="00D73457" w14:paraId="23399346" w14:textId="77777777" w:rsidTr="006622B9">
        <w:tc>
          <w:tcPr>
            <w:tcW w:w="900" w:type="dxa"/>
          </w:tcPr>
          <w:p w14:paraId="6F6589D1" w14:textId="77777777" w:rsidR="0008060A" w:rsidRPr="00D73457" w:rsidRDefault="0008060A" w:rsidP="006218FC">
            <w:pPr>
              <w:tabs>
                <w:tab w:val="left" w:pos="1680"/>
              </w:tabs>
              <w:rPr>
                <w:rFonts w:ascii="Arial" w:hAnsi="Arial" w:cs="Arial"/>
                <w:bCs/>
                <w:sz w:val="20"/>
                <w:szCs w:val="20"/>
              </w:rPr>
            </w:pPr>
          </w:p>
        </w:tc>
        <w:tc>
          <w:tcPr>
            <w:tcW w:w="2160" w:type="dxa"/>
          </w:tcPr>
          <w:p w14:paraId="2564FA5C" w14:textId="77777777" w:rsidR="0008060A" w:rsidRPr="00D73457" w:rsidRDefault="0008060A" w:rsidP="006218FC">
            <w:pPr>
              <w:tabs>
                <w:tab w:val="left" w:pos="1680"/>
              </w:tabs>
              <w:rPr>
                <w:rFonts w:ascii="Arial" w:hAnsi="Arial" w:cs="Arial"/>
                <w:bCs/>
                <w:i/>
                <w:sz w:val="20"/>
                <w:szCs w:val="20"/>
              </w:rPr>
            </w:pPr>
          </w:p>
        </w:tc>
        <w:tc>
          <w:tcPr>
            <w:tcW w:w="4680" w:type="dxa"/>
            <w:gridSpan w:val="3"/>
          </w:tcPr>
          <w:p w14:paraId="2DE55066" w14:textId="4903C947" w:rsidR="0008060A" w:rsidRPr="00D73457" w:rsidRDefault="006622B9" w:rsidP="006218FC">
            <w:pPr>
              <w:tabs>
                <w:tab w:val="left" w:pos="1680"/>
              </w:tabs>
              <w:rPr>
                <w:rFonts w:ascii="Arial" w:hAnsi="Arial" w:cs="Arial"/>
                <w:b/>
                <w:sz w:val="20"/>
                <w:szCs w:val="20"/>
              </w:rPr>
            </w:pPr>
            <w:r>
              <w:rPr>
                <w:rFonts w:ascii="Arial" w:hAnsi="Arial" w:cs="Arial"/>
                <w:b/>
                <w:i/>
                <w:sz w:val="20"/>
                <w:szCs w:val="20"/>
              </w:rPr>
              <w:t>P</w:t>
            </w:r>
            <w:r w:rsidR="0008060A" w:rsidRPr="00D73457">
              <w:rPr>
                <w:rFonts w:ascii="Arial" w:hAnsi="Arial" w:cs="Arial"/>
                <w:b/>
                <w:i/>
                <w:sz w:val="20"/>
                <w:szCs w:val="20"/>
              </w:rPr>
              <w:t>revalence estimates of Persistent anxiety</w:t>
            </w:r>
          </w:p>
        </w:tc>
        <w:tc>
          <w:tcPr>
            <w:tcW w:w="720" w:type="dxa"/>
          </w:tcPr>
          <w:p w14:paraId="514A1CA4" w14:textId="77777777" w:rsidR="0008060A" w:rsidRPr="00D73457" w:rsidRDefault="0008060A" w:rsidP="006218FC">
            <w:pPr>
              <w:tabs>
                <w:tab w:val="left" w:pos="1680"/>
              </w:tabs>
              <w:rPr>
                <w:rFonts w:ascii="Arial" w:hAnsi="Arial" w:cs="Arial"/>
                <w:bCs/>
                <w:sz w:val="20"/>
                <w:szCs w:val="20"/>
              </w:rPr>
            </w:pPr>
          </w:p>
        </w:tc>
      </w:tr>
      <w:tr w:rsidR="006622B9" w:rsidRPr="00D73457" w14:paraId="34AA0FCA" w14:textId="77777777" w:rsidTr="006622B9">
        <w:tc>
          <w:tcPr>
            <w:tcW w:w="900" w:type="dxa"/>
          </w:tcPr>
          <w:p w14:paraId="72D3BA25" w14:textId="77777777" w:rsidR="006622B9" w:rsidRPr="00D73457" w:rsidRDefault="006622B9" w:rsidP="006622B9">
            <w:pPr>
              <w:tabs>
                <w:tab w:val="left" w:pos="1680"/>
              </w:tabs>
              <w:rPr>
                <w:rFonts w:ascii="Arial" w:hAnsi="Arial" w:cs="Arial"/>
                <w:bCs/>
                <w:sz w:val="20"/>
                <w:szCs w:val="20"/>
              </w:rPr>
            </w:pPr>
          </w:p>
        </w:tc>
        <w:tc>
          <w:tcPr>
            <w:tcW w:w="2160" w:type="dxa"/>
          </w:tcPr>
          <w:p w14:paraId="3F9915DA" w14:textId="77777777" w:rsidR="006622B9" w:rsidRPr="00D73457" w:rsidRDefault="006622B9" w:rsidP="006622B9">
            <w:pPr>
              <w:tabs>
                <w:tab w:val="left" w:pos="1680"/>
              </w:tabs>
              <w:rPr>
                <w:rFonts w:ascii="Arial" w:hAnsi="Arial" w:cs="Arial"/>
                <w:bCs/>
                <w:sz w:val="20"/>
                <w:szCs w:val="20"/>
              </w:rPr>
            </w:pPr>
          </w:p>
        </w:tc>
        <w:tc>
          <w:tcPr>
            <w:tcW w:w="1530" w:type="dxa"/>
            <w:vAlign w:val="center"/>
          </w:tcPr>
          <w:p w14:paraId="6EE82223" w14:textId="31928D78" w:rsidR="006622B9" w:rsidRPr="00D73457" w:rsidRDefault="006622B9" w:rsidP="006622B9">
            <w:pPr>
              <w:tabs>
                <w:tab w:val="left" w:pos="1680"/>
              </w:tabs>
              <w:rPr>
                <w:rFonts w:ascii="Arial" w:hAnsi="Arial" w:cs="Arial"/>
                <w:bCs/>
                <w:sz w:val="20"/>
                <w:szCs w:val="20"/>
              </w:rPr>
            </w:pPr>
            <w:r w:rsidRPr="00085820">
              <w:rPr>
                <w:rFonts w:ascii="Arial" w:hAnsi="Arial" w:cs="Arial"/>
                <w:b/>
                <w:color w:val="333333"/>
                <w:sz w:val="20"/>
                <w:szCs w:val="20"/>
              </w:rPr>
              <w:t xml:space="preserve">Never </w:t>
            </w:r>
            <w:r>
              <w:rPr>
                <w:rFonts w:ascii="Arial" w:hAnsi="Arial" w:cs="Arial"/>
                <w:b/>
                <w:color w:val="333333"/>
                <w:sz w:val="20"/>
                <w:szCs w:val="20"/>
              </w:rPr>
              <w:t>Anxiety</w:t>
            </w:r>
          </w:p>
        </w:tc>
        <w:tc>
          <w:tcPr>
            <w:tcW w:w="1710" w:type="dxa"/>
            <w:vAlign w:val="center"/>
          </w:tcPr>
          <w:p w14:paraId="5A727FAA" w14:textId="2971DB97" w:rsidR="006622B9" w:rsidRPr="00D73457" w:rsidRDefault="006622B9" w:rsidP="006622B9">
            <w:pPr>
              <w:tabs>
                <w:tab w:val="left" w:pos="1680"/>
              </w:tabs>
              <w:rPr>
                <w:rFonts w:ascii="Arial" w:hAnsi="Arial" w:cs="Arial"/>
                <w:bCs/>
                <w:sz w:val="20"/>
                <w:szCs w:val="20"/>
              </w:rPr>
            </w:pPr>
            <w:r w:rsidRPr="00085820">
              <w:rPr>
                <w:rFonts w:ascii="Arial" w:hAnsi="Arial" w:cs="Arial"/>
                <w:b/>
                <w:color w:val="333333"/>
                <w:sz w:val="20"/>
                <w:szCs w:val="20"/>
              </w:rPr>
              <w:t xml:space="preserve">Non-Persistent </w:t>
            </w:r>
            <w:r>
              <w:rPr>
                <w:rFonts w:ascii="Arial" w:hAnsi="Arial" w:cs="Arial"/>
                <w:b/>
                <w:color w:val="333333"/>
                <w:sz w:val="20"/>
                <w:szCs w:val="20"/>
              </w:rPr>
              <w:t>Anxiety</w:t>
            </w:r>
          </w:p>
        </w:tc>
        <w:tc>
          <w:tcPr>
            <w:tcW w:w="1440" w:type="dxa"/>
            <w:vAlign w:val="center"/>
          </w:tcPr>
          <w:p w14:paraId="75988CC6" w14:textId="29B06238" w:rsidR="006622B9" w:rsidRPr="00D73457" w:rsidRDefault="006622B9" w:rsidP="006622B9">
            <w:pPr>
              <w:tabs>
                <w:tab w:val="left" w:pos="1680"/>
              </w:tabs>
              <w:rPr>
                <w:rFonts w:ascii="Arial" w:hAnsi="Arial" w:cs="Arial"/>
                <w:bCs/>
                <w:sz w:val="20"/>
                <w:szCs w:val="20"/>
              </w:rPr>
            </w:pPr>
            <w:r w:rsidRPr="00085820">
              <w:rPr>
                <w:rFonts w:ascii="Arial" w:hAnsi="Arial" w:cs="Arial"/>
                <w:b/>
                <w:color w:val="333333"/>
                <w:sz w:val="20"/>
                <w:szCs w:val="20"/>
              </w:rPr>
              <w:t xml:space="preserve">Persistent </w:t>
            </w:r>
            <w:r>
              <w:rPr>
                <w:rFonts w:ascii="Arial" w:hAnsi="Arial" w:cs="Arial"/>
                <w:b/>
                <w:color w:val="333333"/>
                <w:sz w:val="20"/>
                <w:szCs w:val="20"/>
              </w:rPr>
              <w:t>Anxiety</w:t>
            </w:r>
          </w:p>
        </w:tc>
        <w:tc>
          <w:tcPr>
            <w:tcW w:w="720" w:type="dxa"/>
          </w:tcPr>
          <w:p w14:paraId="785D76F8" w14:textId="7B699492" w:rsidR="006622B9" w:rsidRPr="00D73457" w:rsidRDefault="006622B9" w:rsidP="006622B9">
            <w:pPr>
              <w:tabs>
                <w:tab w:val="left" w:pos="1680"/>
              </w:tabs>
              <w:rPr>
                <w:rFonts w:ascii="Arial" w:hAnsi="Arial" w:cs="Arial"/>
                <w:bCs/>
                <w:sz w:val="20"/>
                <w:szCs w:val="20"/>
              </w:rPr>
            </w:pPr>
            <w:r>
              <w:rPr>
                <w:rFonts w:ascii="Arial" w:hAnsi="Arial" w:cs="Arial"/>
                <w:bCs/>
                <w:sz w:val="20"/>
                <w:szCs w:val="20"/>
              </w:rPr>
              <w:t>Total</w:t>
            </w:r>
          </w:p>
        </w:tc>
      </w:tr>
      <w:tr w:rsidR="006622B9" w:rsidRPr="00D73457" w14:paraId="543A5AC9" w14:textId="77777777" w:rsidTr="006622B9">
        <w:tc>
          <w:tcPr>
            <w:tcW w:w="900" w:type="dxa"/>
            <w:vMerge w:val="restart"/>
          </w:tcPr>
          <w:p w14:paraId="7B2C906C" w14:textId="2263EF15" w:rsidR="006622B9" w:rsidRPr="00D73457" w:rsidRDefault="006622B9" w:rsidP="006622B9">
            <w:pPr>
              <w:tabs>
                <w:tab w:val="left" w:pos="1680"/>
              </w:tabs>
              <w:rPr>
                <w:rFonts w:ascii="Arial" w:hAnsi="Arial" w:cs="Arial"/>
                <w:b/>
                <w:sz w:val="20"/>
                <w:szCs w:val="20"/>
              </w:rPr>
            </w:pPr>
            <w:r w:rsidRPr="00D73457">
              <w:rPr>
                <w:rFonts w:ascii="Arial" w:hAnsi="Arial" w:cs="Arial"/>
                <w:b/>
                <w:i/>
                <w:sz w:val="20"/>
                <w:szCs w:val="20"/>
              </w:rPr>
              <w:t>Latent class</w:t>
            </w:r>
            <w:r>
              <w:rPr>
                <w:rFonts w:ascii="Arial" w:hAnsi="Arial" w:cs="Arial"/>
                <w:b/>
                <w:i/>
                <w:sz w:val="20"/>
                <w:szCs w:val="20"/>
              </w:rPr>
              <w:t xml:space="preserve"> of GAD-7</w:t>
            </w:r>
          </w:p>
        </w:tc>
        <w:tc>
          <w:tcPr>
            <w:tcW w:w="2160" w:type="dxa"/>
          </w:tcPr>
          <w:p w14:paraId="77AD697B" w14:textId="35300896" w:rsidR="006622B9" w:rsidRPr="00D73457" w:rsidRDefault="006622B9" w:rsidP="006622B9">
            <w:pPr>
              <w:tabs>
                <w:tab w:val="left" w:pos="1680"/>
              </w:tabs>
              <w:rPr>
                <w:rFonts w:ascii="Arial" w:hAnsi="Arial" w:cs="Arial"/>
                <w:bCs/>
                <w:sz w:val="20"/>
                <w:szCs w:val="20"/>
              </w:rPr>
            </w:pPr>
            <w:r w:rsidRPr="00D73457">
              <w:rPr>
                <w:rFonts w:ascii="Arial" w:hAnsi="Arial" w:cs="Arial"/>
                <w:bCs/>
                <w:sz w:val="20"/>
                <w:szCs w:val="20"/>
              </w:rPr>
              <w:t>Persistent</w:t>
            </w:r>
            <w:r>
              <w:rPr>
                <w:rFonts w:ascii="Arial" w:hAnsi="Arial" w:cs="Arial"/>
                <w:bCs/>
                <w:sz w:val="20"/>
                <w:szCs w:val="20"/>
              </w:rPr>
              <w:t>ly</w:t>
            </w:r>
            <w:r w:rsidRPr="00D73457">
              <w:rPr>
                <w:rFonts w:ascii="Arial" w:hAnsi="Arial" w:cs="Arial"/>
                <w:bCs/>
                <w:sz w:val="20"/>
                <w:szCs w:val="20"/>
              </w:rPr>
              <w:t xml:space="preserve"> low</w:t>
            </w:r>
          </w:p>
        </w:tc>
        <w:tc>
          <w:tcPr>
            <w:tcW w:w="1530" w:type="dxa"/>
          </w:tcPr>
          <w:p w14:paraId="52B48367" w14:textId="0EA36DA4" w:rsidR="006622B9" w:rsidRPr="00D73457" w:rsidRDefault="006622B9" w:rsidP="006622B9">
            <w:pPr>
              <w:tabs>
                <w:tab w:val="left" w:pos="1680"/>
              </w:tabs>
              <w:rPr>
                <w:rFonts w:ascii="Arial" w:hAnsi="Arial" w:cs="Arial"/>
                <w:bCs/>
                <w:sz w:val="20"/>
                <w:szCs w:val="20"/>
              </w:rPr>
            </w:pPr>
            <w:r>
              <w:rPr>
                <w:rFonts w:ascii="Arial" w:hAnsi="Arial" w:cs="Arial"/>
                <w:bCs/>
                <w:sz w:val="20"/>
                <w:szCs w:val="20"/>
              </w:rPr>
              <w:t>1,204 (50.7%)</w:t>
            </w:r>
          </w:p>
        </w:tc>
        <w:tc>
          <w:tcPr>
            <w:tcW w:w="1710" w:type="dxa"/>
          </w:tcPr>
          <w:p w14:paraId="7221D9A9" w14:textId="3B454D90" w:rsidR="006622B9" w:rsidRPr="00D73457" w:rsidRDefault="006622B9" w:rsidP="006622B9">
            <w:pPr>
              <w:tabs>
                <w:tab w:val="left" w:pos="1680"/>
              </w:tabs>
              <w:rPr>
                <w:rFonts w:ascii="Arial" w:hAnsi="Arial" w:cs="Arial"/>
                <w:bCs/>
                <w:sz w:val="20"/>
                <w:szCs w:val="20"/>
              </w:rPr>
            </w:pPr>
            <w:r>
              <w:rPr>
                <w:rFonts w:ascii="Arial" w:hAnsi="Arial" w:cs="Arial"/>
                <w:bCs/>
                <w:sz w:val="20"/>
                <w:szCs w:val="20"/>
              </w:rPr>
              <w:t>15 (0.9%)</w:t>
            </w:r>
          </w:p>
        </w:tc>
        <w:tc>
          <w:tcPr>
            <w:tcW w:w="1440" w:type="dxa"/>
          </w:tcPr>
          <w:p w14:paraId="17A82108" w14:textId="12D5559D" w:rsidR="006622B9" w:rsidRPr="00D73457" w:rsidRDefault="006622B9" w:rsidP="006622B9">
            <w:pPr>
              <w:tabs>
                <w:tab w:val="left" w:pos="1680"/>
              </w:tabs>
              <w:rPr>
                <w:rFonts w:ascii="Arial" w:hAnsi="Arial" w:cs="Arial"/>
                <w:bCs/>
                <w:sz w:val="20"/>
                <w:szCs w:val="20"/>
              </w:rPr>
            </w:pPr>
            <w:r>
              <w:rPr>
                <w:rFonts w:ascii="Arial" w:hAnsi="Arial" w:cs="Arial"/>
                <w:bCs/>
                <w:sz w:val="20"/>
                <w:szCs w:val="20"/>
              </w:rPr>
              <w:t>0</w:t>
            </w:r>
          </w:p>
        </w:tc>
        <w:tc>
          <w:tcPr>
            <w:tcW w:w="720" w:type="dxa"/>
          </w:tcPr>
          <w:p w14:paraId="2807F478" w14:textId="4BFC340C" w:rsidR="006622B9" w:rsidRPr="00D73457" w:rsidRDefault="006622B9" w:rsidP="006622B9">
            <w:pPr>
              <w:tabs>
                <w:tab w:val="left" w:pos="1680"/>
              </w:tabs>
              <w:rPr>
                <w:rFonts w:ascii="Arial" w:hAnsi="Arial" w:cs="Arial"/>
                <w:bCs/>
                <w:sz w:val="20"/>
                <w:szCs w:val="20"/>
              </w:rPr>
            </w:pPr>
            <w:r w:rsidRPr="00D73457">
              <w:rPr>
                <w:rFonts w:ascii="Arial" w:hAnsi="Arial" w:cs="Arial"/>
                <w:bCs/>
                <w:sz w:val="20"/>
                <w:szCs w:val="20"/>
              </w:rPr>
              <w:t>1,2</w:t>
            </w:r>
            <w:r>
              <w:rPr>
                <w:rFonts w:ascii="Arial" w:hAnsi="Arial" w:cs="Arial"/>
                <w:bCs/>
                <w:sz w:val="20"/>
                <w:szCs w:val="20"/>
              </w:rPr>
              <w:t>19</w:t>
            </w:r>
            <w:r w:rsidRPr="00D73457">
              <w:rPr>
                <w:rFonts w:ascii="Arial" w:hAnsi="Arial" w:cs="Arial"/>
                <w:bCs/>
                <w:sz w:val="20"/>
                <w:szCs w:val="20"/>
              </w:rPr>
              <w:t xml:space="preserve"> </w:t>
            </w:r>
          </w:p>
        </w:tc>
      </w:tr>
      <w:tr w:rsidR="006622B9" w:rsidRPr="00D73457" w14:paraId="60AA1EF6" w14:textId="77777777" w:rsidTr="006622B9">
        <w:tc>
          <w:tcPr>
            <w:tcW w:w="900" w:type="dxa"/>
            <w:vMerge/>
          </w:tcPr>
          <w:p w14:paraId="5DB9BDE4" w14:textId="77777777" w:rsidR="006622B9" w:rsidRPr="00D73457" w:rsidRDefault="006622B9" w:rsidP="006622B9">
            <w:pPr>
              <w:widowControl w:val="0"/>
              <w:pBdr>
                <w:top w:val="nil"/>
                <w:left w:val="nil"/>
                <w:bottom w:val="nil"/>
                <w:right w:val="nil"/>
                <w:between w:val="nil"/>
              </w:pBdr>
              <w:spacing w:line="276" w:lineRule="auto"/>
              <w:rPr>
                <w:rFonts w:ascii="Arial" w:hAnsi="Arial" w:cs="Arial"/>
                <w:bCs/>
                <w:sz w:val="20"/>
                <w:szCs w:val="20"/>
              </w:rPr>
            </w:pPr>
          </w:p>
        </w:tc>
        <w:tc>
          <w:tcPr>
            <w:tcW w:w="2160" w:type="dxa"/>
          </w:tcPr>
          <w:p w14:paraId="39B6AABF" w14:textId="62A4217A" w:rsidR="006622B9" w:rsidRPr="00D73457" w:rsidRDefault="006622B9" w:rsidP="006622B9">
            <w:pPr>
              <w:tabs>
                <w:tab w:val="left" w:pos="1680"/>
              </w:tabs>
              <w:rPr>
                <w:rFonts w:ascii="Arial" w:hAnsi="Arial" w:cs="Arial"/>
                <w:bCs/>
                <w:sz w:val="20"/>
                <w:szCs w:val="20"/>
              </w:rPr>
            </w:pPr>
            <w:r w:rsidRPr="00D73457">
              <w:rPr>
                <w:rFonts w:ascii="Arial" w:hAnsi="Arial" w:cs="Arial"/>
                <w:bCs/>
                <w:sz w:val="20"/>
                <w:szCs w:val="20"/>
              </w:rPr>
              <w:t>Persistent</w:t>
            </w:r>
            <w:r>
              <w:rPr>
                <w:rFonts w:ascii="Arial" w:hAnsi="Arial" w:cs="Arial"/>
                <w:bCs/>
                <w:sz w:val="20"/>
                <w:szCs w:val="20"/>
              </w:rPr>
              <w:t>ly</w:t>
            </w:r>
            <w:r w:rsidRPr="00D73457">
              <w:rPr>
                <w:rFonts w:ascii="Arial" w:hAnsi="Arial" w:cs="Arial"/>
                <w:bCs/>
                <w:sz w:val="20"/>
                <w:szCs w:val="20"/>
              </w:rPr>
              <w:t xml:space="preserve"> around</w:t>
            </w:r>
            <w:r>
              <w:rPr>
                <w:rFonts w:ascii="Arial" w:hAnsi="Arial" w:cs="Arial"/>
                <w:bCs/>
                <w:sz w:val="20"/>
                <w:szCs w:val="20"/>
              </w:rPr>
              <w:t xml:space="preserve"> and below</w:t>
            </w:r>
            <w:r w:rsidRPr="00D73457">
              <w:rPr>
                <w:rFonts w:ascii="Arial" w:hAnsi="Arial" w:cs="Arial"/>
                <w:bCs/>
                <w:sz w:val="20"/>
                <w:szCs w:val="20"/>
              </w:rPr>
              <w:t xml:space="preserve"> borderline</w:t>
            </w:r>
          </w:p>
        </w:tc>
        <w:tc>
          <w:tcPr>
            <w:tcW w:w="1530" w:type="dxa"/>
          </w:tcPr>
          <w:p w14:paraId="2FC12FD7" w14:textId="79C7F9B3" w:rsidR="006622B9" w:rsidRPr="00D73457" w:rsidRDefault="006622B9" w:rsidP="006622B9">
            <w:pPr>
              <w:tabs>
                <w:tab w:val="left" w:pos="1680"/>
              </w:tabs>
              <w:rPr>
                <w:rFonts w:ascii="Arial" w:hAnsi="Arial" w:cs="Arial"/>
                <w:bCs/>
                <w:sz w:val="20"/>
                <w:szCs w:val="20"/>
              </w:rPr>
            </w:pPr>
            <w:r>
              <w:rPr>
                <w:rFonts w:ascii="Arial" w:hAnsi="Arial" w:cs="Arial"/>
                <w:bCs/>
                <w:sz w:val="20"/>
                <w:szCs w:val="20"/>
              </w:rPr>
              <w:t>1,172 (49.3%)</w:t>
            </w:r>
          </w:p>
        </w:tc>
        <w:tc>
          <w:tcPr>
            <w:tcW w:w="1710" w:type="dxa"/>
          </w:tcPr>
          <w:p w14:paraId="21550567" w14:textId="05ADF7ED" w:rsidR="006622B9" w:rsidRPr="00D73457" w:rsidRDefault="006622B9" w:rsidP="006622B9">
            <w:pPr>
              <w:tabs>
                <w:tab w:val="left" w:pos="1680"/>
              </w:tabs>
              <w:rPr>
                <w:rFonts w:ascii="Arial" w:hAnsi="Arial" w:cs="Arial"/>
                <w:bCs/>
                <w:sz w:val="20"/>
                <w:szCs w:val="20"/>
              </w:rPr>
            </w:pPr>
            <w:r>
              <w:rPr>
                <w:rFonts w:ascii="Arial" w:hAnsi="Arial" w:cs="Arial"/>
                <w:bCs/>
                <w:sz w:val="20"/>
                <w:szCs w:val="20"/>
              </w:rPr>
              <w:t>1,224 (71.9%)</w:t>
            </w:r>
          </w:p>
        </w:tc>
        <w:tc>
          <w:tcPr>
            <w:tcW w:w="1440" w:type="dxa"/>
          </w:tcPr>
          <w:p w14:paraId="55BD0008" w14:textId="1D422913" w:rsidR="006622B9" w:rsidRPr="00D73457" w:rsidRDefault="006622B9" w:rsidP="006622B9">
            <w:pPr>
              <w:tabs>
                <w:tab w:val="left" w:pos="1680"/>
              </w:tabs>
              <w:rPr>
                <w:rFonts w:ascii="Arial" w:hAnsi="Arial" w:cs="Arial"/>
                <w:bCs/>
                <w:sz w:val="20"/>
                <w:szCs w:val="20"/>
              </w:rPr>
            </w:pPr>
            <w:r>
              <w:rPr>
                <w:rFonts w:ascii="Arial" w:hAnsi="Arial" w:cs="Arial"/>
                <w:bCs/>
                <w:sz w:val="20"/>
                <w:szCs w:val="20"/>
              </w:rPr>
              <w:t>0</w:t>
            </w:r>
          </w:p>
        </w:tc>
        <w:tc>
          <w:tcPr>
            <w:tcW w:w="720" w:type="dxa"/>
          </w:tcPr>
          <w:p w14:paraId="4EB714E9" w14:textId="4608DEF7" w:rsidR="006622B9" w:rsidRPr="00D73457" w:rsidRDefault="006622B9" w:rsidP="006622B9">
            <w:pPr>
              <w:tabs>
                <w:tab w:val="left" w:pos="1680"/>
              </w:tabs>
              <w:rPr>
                <w:rFonts w:ascii="Arial" w:hAnsi="Arial" w:cs="Arial"/>
                <w:bCs/>
                <w:sz w:val="20"/>
                <w:szCs w:val="20"/>
              </w:rPr>
            </w:pPr>
            <w:r w:rsidRPr="00D73457">
              <w:rPr>
                <w:rFonts w:ascii="Arial" w:hAnsi="Arial" w:cs="Arial"/>
                <w:bCs/>
                <w:sz w:val="20"/>
                <w:szCs w:val="20"/>
              </w:rPr>
              <w:t>2,3</w:t>
            </w:r>
            <w:r>
              <w:rPr>
                <w:rFonts w:ascii="Arial" w:hAnsi="Arial" w:cs="Arial"/>
                <w:bCs/>
                <w:sz w:val="20"/>
                <w:szCs w:val="20"/>
              </w:rPr>
              <w:t>96</w:t>
            </w:r>
          </w:p>
        </w:tc>
      </w:tr>
      <w:tr w:rsidR="006622B9" w:rsidRPr="00D73457" w14:paraId="57809FE0" w14:textId="77777777" w:rsidTr="006622B9">
        <w:tc>
          <w:tcPr>
            <w:tcW w:w="900" w:type="dxa"/>
            <w:vMerge/>
          </w:tcPr>
          <w:p w14:paraId="7972A7EB" w14:textId="77777777" w:rsidR="006622B9" w:rsidRPr="00D73457" w:rsidRDefault="006622B9" w:rsidP="006622B9">
            <w:pPr>
              <w:widowControl w:val="0"/>
              <w:pBdr>
                <w:top w:val="nil"/>
                <w:left w:val="nil"/>
                <w:bottom w:val="nil"/>
                <w:right w:val="nil"/>
                <w:between w:val="nil"/>
              </w:pBdr>
              <w:spacing w:line="276" w:lineRule="auto"/>
              <w:rPr>
                <w:rFonts w:ascii="Arial" w:hAnsi="Arial" w:cs="Arial"/>
                <w:bCs/>
                <w:sz w:val="20"/>
                <w:szCs w:val="20"/>
              </w:rPr>
            </w:pPr>
          </w:p>
        </w:tc>
        <w:tc>
          <w:tcPr>
            <w:tcW w:w="2160" w:type="dxa"/>
          </w:tcPr>
          <w:p w14:paraId="3EA0D96F" w14:textId="5483843A" w:rsidR="006622B9" w:rsidRPr="00D73457" w:rsidRDefault="006622B9" w:rsidP="006622B9">
            <w:pPr>
              <w:tabs>
                <w:tab w:val="left" w:pos="1680"/>
              </w:tabs>
              <w:rPr>
                <w:rFonts w:ascii="Arial" w:hAnsi="Arial" w:cs="Arial"/>
                <w:bCs/>
                <w:sz w:val="20"/>
                <w:szCs w:val="20"/>
              </w:rPr>
            </w:pPr>
            <w:r w:rsidRPr="00D73457">
              <w:rPr>
                <w:rFonts w:ascii="Arial" w:hAnsi="Arial" w:cs="Arial"/>
                <w:bCs/>
                <w:sz w:val="20"/>
                <w:szCs w:val="20"/>
              </w:rPr>
              <w:t>Persistent</w:t>
            </w:r>
            <w:r>
              <w:rPr>
                <w:rFonts w:ascii="Arial" w:hAnsi="Arial" w:cs="Arial"/>
                <w:bCs/>
                <w:sz w:val="20"/>
                <w:szCs w:val="20"/>
              </w:rPr>
              <w:t>ly</w:t>
            </w:r>
            <w:r w:rsidRPr="00D73457">
              <w:rPr>
                <w:rFonts w:ascii="Arial" w:hAnsi="Arial" w:cs="Arial"/>
                <w:bCs/>
                <w:sz w:val="20"/>
                <w:szCs w:val="20"/>
              </w:rPr>
              <w:t xml:space="preserve"> high </w:t>
            </w:r>
          </w:p>
        </w:tc>
        <w:tc>
          <w:tcPr>
            <w:tcW w:w="1530" w:type="dxa"/>
          </w:tcPr>
          <w:p w14:paraId="3BC242ED" w14:textId="07C3508D" w:rsidR="006622B9" w:rsidRPr="00D73457" w:rsidRDefault="006622B9" w:rsidP="006622B9">
            <w:pPr>
              <w:tabs>
                <w:tab w:val="left" w:pos="1680"/>
              </w:tabs>
              <w:rPr>
                <w:rFonts w:ascii="Arial" w:hAnsi="Arial" w:cs="Arial"/>
                <w:bCs/>
                <w:sz w:val="20"/>
                <w:szCs w:val="20"/>
              </w:rPr>
            </w:pPr>
            <w:r>
              <w:rPr>
                <w:rFonts w:ascii="Arial" w:hAnsi="Arial" w:cs="Arial"/>
                <w:bCs/>
                <w:sz w:val="20"/>
                <w:szCs w:val="20"/>
              </w:rPr>
              <w:t>0</w:t>
            </w:r>
          </w:p>
        </w:tc>
        <w:tc>
          <w:tcPr>
            <w:tcW w:w="1710" w:type="dxa"/>
          </w:tcPr>
          <w:p w14:paraId="268E6281" w14:textId="24F4BCE1" w:rsidR="006622B9" w:rsidRPr="00D73457" w:rsidRDefault="006622B9" w:rsidP="006622B9">
            <w:pPr>
              <w:tabs>
                <w:tab w:val="left" w:pos="1680"/>
              </w:tabs>
              <w:rPr>
                <w:rFonts w:ascii="Arial" w:hAnsi="Arial" w:cs="Arial"/>
                <w:bCs/>
                <w:sz w:val="20"/>
                <w:szCs w:val="20"/>
              </w:rPr>
            </w:pPr>
            <w:r>
              <w:rPr>
                <w:rFonts w:ascii="Arial" w:hAnsi="Arial" w:cs="Arial"/>
                <w:bCs/>
                <w:sz w:val="20"/>
                <w:szCs w:val="20"/>
              </w:rPr>
              <w:t>463 (27.2%)</w:t>
            </w:r>
          </w:p>
        </w:tc>
        <w:tc>
          <w:tcPr>
            <w:tcW w:w="1440" w:type="dxa"/>
          </w:tcPr>
          <w:p w14:paraId="3F65B1A0" w14:textId="732980CF" w:rsidR="006622B9" w:rsidRPr="00D73457" w:rsidRDefault="006622B9" w:rsidP="006622B9">
            <w:pPr>
              <w:tabs>
                <w:tab w:val="left" w:pos="1680"/>
              </w:tabs>
              <w:rPr>
                <w:rFonts w:ascii="Arial" w:hAnsi="Arial" w:cs="Arial"/>
                <w:bCs/>
                <w:sz w:val="20"/>
                <w:szCs w:val="20"/>
              </w:rPr>
            </w:pPr>
            <w:r>
              <w:rPr>
                <w:rFonts w:ascii="Arial" w:hAnsi="Arial" w:cs="Arial"/>
                <w:bCs/>
                <w:sz w:val="20"/>
                <w:szCs w:val="20"/>
              </w:rPr>
              <w:t>773 (100.0%)</w:t>
            </w:r>
          </w:p>
        </w:tc>
        <w:tc>
          <w:tcPr>
            <w:tcW w:w="720" w:type="dxa"/>
          </w:tcPr>
          <w:p w14:paraId="3B5C1AE5" w14:textId="08700937" w:rsidR="006622B9" w:rsidRPr="00D73457" w:rsidRDefault="006622B9" w:rsidP="006622B9">
            <w:pPr>
              <w:tabs>
                <w:tab w:val="left" w:pos="1680"/>
              </w:tabs>
              <w:rPr>
                <w:rFonts w:ascii="Arial" w:hAnsi="Arial" w:cs="Arial"/>
                <w:bCs/>
                <w:sz w:val="20"/>
                <w:szCs w:val="20"/>
              </w:rPr>
            </w:pPr>
            <w:r w:rsidRPr="00D73457">
              <w:rPr>
                <w:rFonts w:ascii="Arial" w:hAnsi="Arial" w:cs="Arial"/>
                <w:bCs/>
                <w:sz w:val="20"/>
                <w:szCs w:val="20"/>
              </w:rPr>
              <w:t>1,2</w:t>
            </w:r>
            <w:r>
              <w:rPr>
                <w:rFonts w:ascii="Arial" w:hAnsi="Arial" w:cs="Arial"/>
                <w:bCs/>
                <w:sz w:val="20"/>
                <w:szCs w:val="20"/>
              </w:rPr>
              <w:t>36</w:t>
            </w:r>
          </w:p>
        </w:tc>
      </w:tr>
      <w:tr w:rsidR="0008060A" w:rsidRPr="00D73457" w14:paraId="2EE70983" w14:textId="77777777" w:rsidTr="006622B9">
        <w:tc>
          <w:tcPr>
            <w:tcW w:w="900" w:type="dxa"/>
            <w:vMerge/>
          </w:tcPr>
          <w:p w14:paraId="7C8248A9" w14:textId="77777777" w:rsidR="0008060A" w:rsidRPr="00D73457" w:rsidRDefault="0008060A" w:rsidP="006218FC">
            <w:pPr>
              <w:widowControl w:val="0"/>
              <w:pBdr>
                <w:top w:val="nil"/>
                <w:left w:val="nil"/>
                <w:bottom w:val="nil"/>
                <w:right w:val="nil"/>
                <w:between w:val="nil"/>
              </w:pBdr>
              <w:spacing w:line="276" w:lineRule="auto"/>
              <w:rPr>
                <w:rFonts w:ascii="Arial" w:hAnsi="Arial" w:cs="Arial"/>
                <w:bCs/>
                <w:sz w:val="20"/>
                <w:szCs w:val="20"/>
              </w:rPr>
            </w:pPr>
          </w:p>
        </w:tc>
        <w:tc>
          <w:tcPr>
            <w:tcW w:w="2160" w:type="dxa"/>
          </w:tcPr>
          <w:p w14:paraId="2D2A7800" w14:textId="3E342434" w:rsidR="0008060A" w:rsidRPr="00D73457" w:rsidRDefault="006622B9" w:rsidP="006218FC">
            <w:pPr>
              <w:tabs>
                <w:tab w:val="left" w:pos="1680"/>
              </w:tabs>
              <w:rPr>
                <w:rFonts w:ascii="Arial" w:hAnsi="Arial" w:cs="Arial"/>
                <w:bCs/>
                <w:sz w:val="20"/>
                <w:szCs w:val="20"/>
              </w:rPr>
            </w:pPr>
            <w:r>
              <w:rPr>
                <w:rFonts w:ascii="Arial" w:hAnsi="Arial" w:cs="Arial"/>
                <w:bCs/>
                <w:sz w:val="20"/>
                <w:szCs w:val="20"/>
              </w:rPr>
              <w:t>Total</w:t>
            </w:r>
          </w:p>
        </w:tc>
        <w:tc>
          <w:tcPr>
            <w:tcW w:w="1530" w:type="dxa"/>
          </w:tcPr>
          <w:p w14:paraId="514A7489" w14:textId="57738CA1" w:rsidR="0008060A" w:rsidRPr="00D73457" w:rsidRDefault="006622B9" w:rsidP="006218FC">
            <w:pPr>
              <w:tabs>
                <w:tab w:val="left" w:pos="1680"/>
              </w:tabs>
              <w:rPr>
                <w:rFonts w:ascii="Arial" w:hAnsi="Arial" w:cs="Arial"/>
                <w:bCs/>
                <w:sz w:val="20"/>
                <w:szCs w:val="20"/>
              </w:rPr>
            </w:pPr>
            <w:r>
              <w:rPr>
                <w:rFonts w:ascii="Arial" w:hAnsi="Arial" w:cs="Arial"/>
                <w:bCs/>
                <w:sz w:val="20"/>
                <w:szCs w:val="20"/>
              </w:rPr>
              <w:t>2,376</w:t>
            </w:r>
          </w:p>
        </w:tc>
        <w:tc>
          <w:tcPr>
            <w:tcW w:w="1710" w:type="dxa"/>
          </w:tcPr>
          <w:p w14:paraId="3065921F" w14:textId="325F7341" w:rsidR="0008060A" w:rsidRPr="00D73457" w:rsidRDefault="006622B9" w:rsidP="006218FC">
            <w:pPr>
              <w:tabs>
                <w:tab w:val="left" w:pos="1680"/>
              </w:tabs>
              <w:rPr>
                <w:rFonts w:ascii="Arial" w:hAnsi="Arial" w:cs="Arial"/>
                <w:bCs/>
                <w:sz w:val="20"/>
                <w:szCs w:val="20"/>
              </w:rPr>
            </w:pPr>
            <w:r>
              <w:rPr>
                <w:rFonts w:ascii="Arial" w:hAnsi="Arial" w:cs="Arial"/>
                <w:bCs/>
                <w:sz w:val="20"/>
                <w:szCs w:val="20"/>
              </w:rPr>
              <w:t>1,702</w:t>
            </w:r>
          </w:p>
        </w:tc>
        <w:tc>
          <w:tcPr>
            <w:tcW w:w="1440" w:type="dxa"/>
          </w:tcPr>
          <w:p w14:paraId="43A38DBF" w14:textId="24D9BC6A" w:rsidR="0008060A" w:rsidRPr="00D73457" w:rsidRDefault="006622B9" w:rsidP="006218FC">
            <w:pPr>
              <w:tabs>
                <w:tab w:val="left" w:pos="1680"/>
              </w:tabs>
              <w:rPr>
                <w:rFonts w:ascii="Arial" w:hAnsi="Arial" w:cs="Arial"/>
                <w:bCs/>
                <w:sz w:val="20"/>
                <w:szCs w:val="20"/>
              </w:rPr>
            </w:pPr>
            <w:r>
              <w:rPr>
                <w:rFonts w:ascii="Arial" w:hAnsi="Arial" w:cs="Arial"/>
                <w:bCs/>
                <w:sz w:val="20"/>
                <w:szCs w:val="20"/>
              </w:rPr>
              <w:t>773</w:t>
            </w:r>
          </w:p>
        </w:tc>
        <w:tc>
          <w:tcPr>
            <w:tcW w:w="720" w:type="dxa"/>
          </w:tcPr>
          <w:p w14:paraId="7481B419" w14:textId="77777777" w:rsidR="0008060A" w:rsidRPr="00D73457" w:rsidRDefault="0008060A" w:rsidP="006218FC">
            <w:pPr>
              <w:tabs>
                <w:tab w:val="left" w:pos="1680"/>
              </w:tabs>
              <w:rPr>
                <w:rFonts w:ascii="Arial" w:hAnsi="Arial" w:cs="Arial"/>
                <w:bCs/>
                <w:sz w:val="20"/>
                <w:szCs w:val="20"/>
              </w:rPr>
            </w:pPr>
            <w:r w:rsidRPr="00D73457">
              <w:rPr>
                <w:rFonts w:ascii="Arial" w:hAnsi="Arial" w:cs="Arial"/>
                <w:bCs/>
                <w:sz w:val="20"/>
                <w:szCs w:val="20"/>
              </w:rPr>
              <w:t>4851</w:t>
            </w:r>
          </w:p>
        </w:tc>
      </w:tr>
    </w:tbl>
    <w:p w14:paraId="55CE6E00" w14:textId="77777777" w:rsidR="0002612C" w:rsidRDefault="0002612C" w:rsidP="0008060A">
      <w:pPr>
        <w:tabs>
          <w:tab w:val="left" w:pos="1680"/>
        </w:tabs>
        <w:rPr>
          <w:rFonts w:ascii="Arial" w:hAnsi="Arial" w:cs="Arial"/>
          <w:bCs/>
          <w:sz w:val="20"/>
          <w:szCs w:val="20"/>
        </w:rPr>
      </w:pPr>
    </w:p>
    <w:p w14:paraId="7064A5C0" w14:textId="1766977E" w:rsidR="0008060A" w:rsidRPr="00D73457" w:rsidRDefault="0008060A" w:rsidP="0008060A">
      <w:pPr>
        <w:tabs>
          <w:tab w:val="left" w:pos="1680"/>
        </w:tabs>
        <w:rPr>
          <w:rFonts w:ascii="Arial" w:hAnsi="Arial" w:cs="Arial"/>
          <w:bCs/>
          <w:sz w:val="20"/>
          <w:szCs w:val="20"/>
        </w:rPr>
      </w:pPr>
      <w:r w:rsidRPr="00D73457">
        <w:rPr>
          <w:rFonts w:ascii="Arial" w:hAnsi="Arial" w:cs="Arial"/>
          <w:bCs/>
          <w:sz w:val="20"/>
          <w:szCs w:val="20"/>
        </w:rPr>
        <w:t>B:</w:t>
      </w:r>
    </w:p>
    <w:tbl>
      <w:tblPr>
        <w:tblStyle w:val="2"/>
        <w:tblW w:w="8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
        <w:gridCol w:w="2168"/>
        <w:gridCol w:w="1530"/>
        <w:gridCol w:w="1710"/>
        <w:gridCol w:w="1440"/>
        <w:gridCol w:w="720"/>
      </w:tblGrid>
      <w:tr w:rsidR="0008060A" w:rsidRPr="00D73457" w14:paraId="791A78A0" w14:textId="77777777" w:rsidTr="00042CA9">
        <w:tc>
          <w:tcPr>
            <w:tcW w:w="892" w:type="dxa"/>
          </w:tcPr>
          <w:p w14:paraId="6037BBAC" w14:textId="77777777" w:rsidR="0008060A" w:rsidRPr="00D73457" w:rsidRDefault="0008060A" w:rsidP="006218FC">
            <w:pPr>
              <w:tabs>
                <w:tab w:val="left" w:pos="1680"/>
              </w:tabs>
              <w:rPr>
                <w:rFonts w:ascii="Arial" w:hAnsi="Arial" w:cs="Arial"/>
                <w:bCs/>
                <w:sz w:val="20"/>
                <w:szCs w:val="20"/>
              </w:rPr>
            </w:pPr>
          </w:p>
        </w:tc>
        <w:tc>
          <w:tcPr>
            <w:tcW w:w="2168" w:type="dxa"/>
          </w:tcPr>
          <w:p w14:paraId="55279850" w14:textId="77777777" w:rsidR="0008060A" w:rsidRPr="00D73457" w:rsidRDefault="0008060A" w:rsidP="006218FC">
            <w:pPr>
              <w:tabs>
                <w:tab w:val="left" w:pos="1680"/>
              </w:tabs>
              <w:rPr>
                <w:rFonts w:ascii="Arial" w:hAnsi="Arial" w:cs="Arial"/>
                <w:b/>
                <w:i/>
                <w:sz w:val="20"/>
                <w:szCs w:val="20"/>
              </w:rPr>
            </w:pPr>
          </w:p>
        </w:tc>
        <w:tc>
          <w:tcPr>
            <w:tcW w:w="4680" w:type="dxa"/>
            <w:gridSpan w:val="3"/>
          </w:tcPr>
          <w:p w14:paraId="6B0B254E" w14:textId="1A206CE5" w:rsidR="0008060A" w:rsidRPr="00D73457" w:rsidRDefault="006622B9" w:rsidP="006218FC">
            <w:pPr>
              <w:tabs>
                <w:tab w:val="left" w:pos="1680"/>
              </w:tabs>
              <w:rPr>
                <w:rFonts w:ascii="Arial" w:hAnsi="Arial" w:cs="Arial"/>
                <w:b/>
                <w:sz w:val="20"/>
                <w:szCs w:val="20"/>
              </w:rPr>
            </w:pPr>
            <w:r>
              <w:rPr>
                <w:rFonts w:ascii="Arial" w:hAnsi="Arial" w:cs="Arial"/>
                <w:b/>
                <w:i/>
                <w:sz w:val="20"/>
                <w:szCs w:val="20"/>
              </w:rPr>
              <w:t>P</w:t>
            </w:r>
            <w:r w:rsidR="0008060A" w:rsidRPr="00D73457">
              <w:rPr>
                <w:rFonts w:ascii="Arial" w:hAnsi="Arial" w:cs="Arial"/>
                <w:b/>
                <w:i/>
                <w:sz w:val="20"/>
                <w:szCs w:val="20"/>
              </w:rPr>
              <w:t>revalence estimates of Persistent depression</w:t>
            </w:r>
          </w:p>
        </w:tc>
        <w:tc>
          <w:tcPr>
            <w:tcW w:w="720" w:type="dxa"/>
          </w:tcPr>
          <w:p w14:paraId="25A2FEEC" w14:textId="77777777" w:rsidR="0008060A" w:rsidRPr="00D73457" w:rsidRDefault="0008060A" w:rsidP="006218FC">
            <w:pPr>
              <w:tabs>
                <w:tab w:val="left" w:pos="1680"/>
              </w:tabs>
              <w:rPr>
                <w:rFonts w:ascii="Arial" w:hAnsi="Arial" w:cs="Arial"/>
                <w:b/>
                <w:sz w:val="20"/>
                <w:szCs w:val="20"/>
              </w:rPr>
            </w:pPr>
          </w:p>
        </w:tc>
      </w:tr>
      <w:tr w:rsidR="00D73457" w:rsidRPr="00D73457" w14:paraId="5E98AC6E" w14:textId="77777777" w:rsidTr="00042CA9">
        <w:tc>
          <w:tcPr>
            <w:tcW w:w="892" w:type="dxa"/>
          </w:tcPr>
          <w:p w14:paraId="07928A9D" w14:textId="77777777" w:rsidR="00D73457" w:rsidRPr="00D73457" w:rsidRDefault="00D73457" w:rsidP="00D73457">
            <w:pPr>
              <w:tabs>
                <w:tab w:val="left" w:pos="1680"/>
              </w:tabs>
              <w:rPr>
                <w:rFonts w:ascii="Arial" w:hAnsi="Arial" w:cs="Arial"/>
                <w:bCs/>
                <w:sz w:val="20"/>
                <w:szCs w:val="20"/>
              </w:rPr>
            </w:pPr>
          </w:p>
        </w:tc>
        <w:tc>
          <w:tcPr>
            <w:tcW w:w="2168" w:type="dxa"/>
          </w:tcPr>
          <w:p w14:paraId="1BDC5F83" w14:textId="77777777" w:rsidR="00D73457" w:rsidRPr="00D73457" w:rsidRDefault="00D73457" w:rsidP="00D73457">
            <w:pPr>
              <w:tabs>
                <w:tab w:val="left" w:pos="1680"/>
              </w:tabs>
              <w:rPr>
                <w:rFonts w:ascii="Arial" w:hAnsi="Arial" w:cs="Arial"/>
                <w:bCs/>
                <w:sz w:val="20"/>
                <w:szCs w:val="20"/>
              </w:rPr>
            </w:pPr>
          </w:p>
        </w:tc>
        <w:tc>
          <w:tcPr>
            <w:tcW w:w="1530" w:type="dxa"/>
            <w:vAlign w:val="center"/>
          </w:tcPr>
          <w:p w14:paraId="7048DA16" w14:textId="6EF99DEB" w:rsidR="00D73457" w:rsidRPr="006622B9" w:rsidRDefault="00D73457" w:rsidP="006622B9">
            <w:pPr>
              <w:spacing w:line="240" w:lineRule="auto"/>
              <w:jc w:val="center"/>
              <w:rPr>
                <w:rFonts w:ascii="Arial" w:hAnsi="Arial" w:cs="Arial"/>
                <w:b/>
                <w:color w:val="333333"/>
                <w:sz w:val="20"/>
                <w:szCs w:val="20"/>
              </w:rPr>
            </w:pPr>
            <w:r w:rsidRPr="00085820">
              <w:rPr>
                <w:rFonts w:ascii="Arial" w:hAnsi="Arial" w:cs="Arial"/>
                <w:b/>
                <w:color w:val="333333"/>
                <w:sz w:val="20"/>
                <w:szCs w:val="20"/>
              </w:rPr>
              <w:t>Never Depression</w:t>
            </w:r>
          </w:p>
        </w:tc>
        <w:tc>
          <w:tcPr>
            <w:tcW w:w="1710" w:type="dxa"/>
            <w:vAlign w:val="center"/>
          </w:tcPr>
          <w:p w14:paraId="35E3725B" w14:textId="3BC13D8F" w:rsidR="00D73457" w:rsidRPr="006622B9" w:rsidRDefault="00D73457" w:rsidP="006622B9">
            <w:pPr>
              <w:spacing w:line="240" w:lineRule="auto"/>
              <w:jc w:val="center"/>
              <w:rPr>
                <w:rFonts w:ascii="Arial" w:hAnsi="Arial" w:cs="Arial"/>
                <w:b/>
                <w:color w:val="333333"/>
                <w:sz w:val="20"/>
                <w:szCs w:val="20"/>
              </w:rPr>
            </w:pPr>
            <w:r w:rsidRPr="00085820">
              <w:rPr>
                <w:rFonts w:ascii="Arial" w:hAnsi="Arial" w:cs="Arial"/>
                <w:b/>
                <w:color w:val="333333"/>
                <w:sz w:val="20"/>
                <w:szCs w:val="20"/>
              </w:rPr>
              <w:t>Non-Persistent Depression</w:t>
            </w:r>
          </w:p>
        </w:tc>
        <w:tc>
          <w:tcPr>
            <w:tcW w:w="1440" w:type="dxa"/>
            <w:vAlign w:val="center"/>
          </w:tcPr>
          <w:p w14:paraId="71A6EA57" w14:textId="5C09973D" w:rsidR="00D73457" w:rsidRPr="006622B9" w:rsidRDefault="00D73457" w:rsidP="006622B9">
            <w:pPr>
              <w:spacing w:line="240" w:lineRule="auto"/>
              <w:jc w:val="center"/>
              <w:rPr>
                <w:rFonts w:ascii="Arial" w:hAnsi="Arial" w:cs="Arial"/>
                <w:b/>
                <w:color w:val="333333"/>
                <w:sz w:val="20"/>
                <w:szCs w:val="20"/>
              </w:rPr>
            </w:pPr>
            <w:r w:rsidRPr="00085820">
              <w:rPr>
                <w:rFonts w:ascii="Arial" w:hAnsi="Arial" w:cs="Arial"/>
                <w:b/>
                <w:color w:val="333333"/>
                <w:sz w:val="20"/>
                <w:szCs w:val="20"/>
              </w:rPr>
              <w:t xml:space="preserve">Persistent Depression </w:t>
            </w:r>
          </w:p>
        </w:tc>
        <w:tc>
          <w:tcPr>
            <w:tcW w:w="720" w:type="dxa"/>
          </w:tcPr>
          <w:p w14:paraId="2B791147" w14:textId="535E102A" w:rsidR="00D73457" w:rsidRPr="00D73457" w:rsidRDefault="006622B9" w:rsidP="00D73457">
            <w:pPr>
              <w:tabs>
                <w:tab w:val="left" w:pos="1680"/>
              </w:tabs>
              <w:rPr>
                <w:rFonts w:ascii="Arial" w:hAnsi="Arial" w:cs="Arial"/>
                <w:bCs/>
                <w:sz w:val="20"/>
                <w:szCs w:val="20"/>
              </w:rPr>
            </w:pPr>
            <w:r>
              <w:rPr>
                <w:rFonts w:ascii="Arial" w:hAnsi="Arial" w:cs="Arial"/>
                <w:bCs/>
                <w:sz w:val="20"/>
                <w:szCs w:val="20"/>
              </w:rPr>
              <w:t>Total</w:t>
            </w:r>
          </w:p>
        </w:tc>
      </w:tr>
      <w:tr w:rsidR="0008060A" w:rsidRPr="00D73457" w14:paraId="73DCCAE3" w14:textId="77777777" w:rsidTr="00042CA9">
        <w:tc>
          <w:tcPr>
            <w:tcW w:w="892" w:type="dxa"/>
            <w:vMerge w:val="restart"/>
          </w:tcPr>
          <w:p w14:paraId="221BD76C" w14:textId="3F6FA77A" w:rsidR="0008060A" w:rsidRPr="00D73457" w:rsidRDefault="0008060A" w:rsidP="006218FC">
            <w:pPr>
              <w:tabs>
                <w:tab w:val="left" w:pos="1680"/>
              </w:tabs>
              <w:rPr>
                <w:rFonts w:ascii="Arial" w:hAnsi="Arial" w:cs="Arial"/>
                <w:b/>
                <w:sz w:val="20"/>
                <w:szCs w:val="20"/>
              </w:rPr>
            </w:pPr>
            <w:r w:rsidRPr="00D73457">
              <w:rPr>
                <w:rFonts w:ascii="Arial" w:hAnsi="Arial" w:cs="Arial"/>
                <w:b/>
                <w:i/>
                <w:sz w:val="20"/>
                <w:szCs w:val="20"/>
              </w:rPr>
              <w:t>Latent class</w:t>
            </w:r>
            <w:r w:rsidR="006622B9">
              <w:rPr>
                <w:rFonts w:ascii="Arial" w:hAnsi="Arial" w:cs="Arial"/>
                <w:b/>
                <w:i/>
                <w:sz w:val="20"/>
                <w:szCs w:val="20"/>
              </w:rPr>
              <w:t xml:space="preserve"> of PHQ-8</w:t>
            </w:r>
          </w:p>
        </w:tc>
        <w:tc>
          <w:tcPr>
            <w:tcW w:w="2168" w:type="dxa"/>
          </w:tcPr>
          <w:p w14:paraId="21240D72" w14:textId="671205BE" w:rsidR="0008060A" w:rsidRPr="00D73457" w:rsidRDefault="0008060A" w:rsidP="006218FC">
            <w:pPr>
              <w:tabs>
                <w:tab w:val="left" w:pos="1680"/>
              </w:tabs>
              <w:rPr>
                <w:rFonts w:ascii="Arial" w:hAnsi="Arial" w:cs="Arial"/>
                <w:bCs/>
                <w:sz w:val="20"/>
                <w:szCs w:val="20"/>
              </w:rPr>
            </w:pPr>
            <w:r w:rsidRPr="00D73457">
              <w:rPr>
                <w:rFonts w:ascii="Arial" w:hAnsi="Arial" w:cs="Arial"/>
                <w:bCs/>
                <w:sz w:val="20"/>
                <w:szCs w:val="20"/>
              </w:rPr>
              <w:t>Persistent</w:t>
            </w:r>
            <w:r w:rsidR="006622B9">
              <w:rPr>
                <w:rFonts w:ascii="Arial" w:hAnsi="Arial" w:cs="Arial"/>
                <w:bCs/>
                <w:sz w:val="20"/>
                <w:szCs w:val="20"/>
              </w:rPr>
              <w:t>ly</w:t>
            </w:r>
            <w:r w:rsidRPr="00D73457">
              <w:rPr>
                <w:rFonts w:ascii="Arial" w:hAnsi="Arial" w:cs="Arial"/>
                <w:bCs/>
                <w:sz w:val="20"/>
                <w:szCs w:val="20"/>
              </w:rPr>
              <w:t xml:space="preserve"> low</w:t>
            </w:r>
          </w:p>
        </w:tc>
        <w:tc>
          <w:tcPr>
            <w:tcW w:w="1530" w:type="dxa"/>
          </w:tcPr>
          <w:p w14:paraId="7F24A5A1" w14:textId="6E6EBC0E" w:rsidR="0008060A" w:rsidRPr="00D73457" w:rsidRDefault="006622B9" w:rsidP="006218FC">
            <w:pPr>
              <w:tabs>
                <w:tab w:val="left" w:pos="1680"/>
              </w:tabs>
              <w:jc w:val="both"/>
              <w:rPr>
                <w:rFonts w:ascii="Arial" w:hAnsi="Arial" w:cs="Arial"/>
                <w:bCs/>
                <w:sz w:val="20"/>
                <w:szCs w:val="20"/>
              </w:rPr>
            </w:pPr>
            <w:r>
              <w:rPr>
                <w:rFonts w:ascii="Arial" w:hAnsi="Arial" w:cs="Arial"/>
                <w:bCs/>
                <w:sz w:val="20"/>
                <w:szCs w:val="20"/>
              </w:rPr>
              <w:t>1,435 (62.2%)</w:t>
            </w:r>
          </w:p>
        </w:tc>
        <w:tc>
          <w:tcPr>
            <w:tcW w:w="1710" w:type="dxa"/>
          </w:tcPr>
          <w:p w14:paraId="3BF2FBD0" w14:textId="734D715B" w:rsidR="0008060A" w:rsidRPr="00D73457" w:rsidRDefault="006622B9" w:rsidP="006218FC">
            <w:pPr>
              <w:tabs>
                <w:tab w:val="left" w:pos="1680"/>
              </w:tabs>
              <w:jc w:val="both"/>
              <w:rPr>
                <w:rFonts w:ascii="Arial" w:hAnsi="Arial" w:cs="Arial"/>
                <w:bCs/>
                <w:sz w:val="20"/>
                <w:szCs w:val="20"/>
              </w:rPr>
            </w:pPr>
            <w:r>
              <w:rPr>
                <w:rFonts w:ascii="Arial" w:hAnsi="Arial" w:cs="Arial"/>
                <w:bCs/>
                <w:sz w:val="20"/>
                <w:szCs w:val="20"/>
              </w:rPr>
              <w:t>37 (2.3%)</w:t>
            </w:r>
          </w:p>
        </w:tc>
        <w:tc>
          <w:tcPr>
            <w:tcW w:w="1440" w:type="dxa"/>
          </w:tcPr>
          <w:p w14:paraId="73B32ACF" w14:textId="474223CE" w:rsidR="0008060A" w:rsidRPr="00D73457" w:rsidRDefault="006622B9" w:rsidP="006218FC">
            <w:pPr>
              <w:tabs>
                <w:tab w:val="left" w:pos="1680"/>
              </w:tabs>
              <w:jc w:val="both"/>
              <w:rPr>
                <w:rFonts w:ascii="Arial" w:hAnsi="Arial" w:cs="Arial"/>
                <w:bCs/>
                <w:sz w:val="20"/>
                <w:szCs w:val="20"/>
              </w:rPr>
            </w:pPr>
            <w:r>
              <w:rPr>
                <w:rFonts w:ascii="Arial" w:hAnsi="Arial" w:cs="Arial"/>
                <w:bCs/>
                <w:sz w:val="20"/>
                <w:szCs w:val="20"/>
              </w:rPr>
              <w:t>0</w:t>
            </w:r>
          </w:p>
        </w:tc>
        <w:tc>
          <w:tcPr>
            <w:tcW w:w="720" w:type="dxa"/>
          </w:tcPr>
          <w:p w14:paraId="3B7E35A5" w14:textId="7940D226" w:rsidR="0008060A" w:rsidRPr="00D73457" w:rsidRDefault="0008060A" w:rsidP="006218FC">
            <w:pPr>
              <w:tabs>
                <w:tab w:val="left" w:pos="1680"/>
              </w:tabs>
              <w:rPr>
                <w:rFonts w:ascii="Arial" w:hAnsi="Arial" w:cs="Arial"/>
                <w:bCs/>
                <w:sz w:val="20"/>
                <w:szCs w:val="20"/>
              </w:rPr>
            </w:pPr>
            <w:r w:rsidRPr="00D73457">
              <w:rPr>
                <w:rFonts w:ascii="Arial" w:hAnsi="Arial" w:cs="Arial"/>
                <w:bCs/>
                <w:sz w:val="20"/>
                <w:szCs w:val="20"/>
              </w:rPr>
              <w:t>1,4</w:t>
            </w:r>
            <w:r w:rsidR="006622B9">
              <w:rPr>
                <w:rFonts w:ascii="Arial" w:hAnsi="Arial" w:cs="Arial"/>
                <w:bCs/>
                <w:sz w:val="20"/>
                <w:szCs w:val="20"/>
              </w:rPr>
              <w:t>72</w:t>
            </w:r>
          </w:p>
        </w:tc>
      </w:tr>
      <w:tr w:rsidR="0008060A" w:rsidRPr="00D73457" w14:paraId="500F8D25" w14:textId="77777777" w:rsidTr="00042CA9">
        <w:tc>
          <w:tcPr>
            <w:tcW w:w="892" w:type="dxa"/>
            <w:vMerge/>
          </w:tcPr>
          <w:p w14:paraId="78605F65" w14:textId="77777777" w:rsidR="0008060A" w:rsidRPr="00D73457" w:rsidRDefault="0008060A" w:rsidP="006218FC">
            <w:pPr>
              <w:widowControl w:val="0"/>
              <w:pBdr>
                <w:top w:val="nil"/>
                <w:left w:val="nil"/>
                <w:bottom w:val="nil"/>
                <w:right w:val="nil"/>
                <w:between w:val="nil"/>
              </w:pBdr>
              <w:spacing w:line="276" w:lineRule="auto"/>
              <w:rPr>
                <w:rFonts w:ascii="Arial" w:hAnsi="Arial" w:cs="Arial"/>
                <w:bCs/>
                <w:sz w:val="20"/>
                <w:szCs w:val="20"/>
              </w:rPr>
            </w:pPr>
          </w:p>
        </w:tc>
        <w:tc>
          <w:tcPr>
            <w:tcW w:w="2168" w:type="dxa"/>
          </w:tcPr>
          <w:p w14:paraId="2438AC7D" w14:textId="748FF535" w:rsidR="0008060A" w:rsidRPr="00D73457" w:rsidRDefault="0008060A" w:rsidP="006218FC">
            <w:pPr>
              <w:tabs>
                <w:tab w:val="left" w:pos="1680"/>
              </w:tabs>
              <w:rPr>
                <w:rFonts w:ascii="Arial" w:hAnsi="Arial" w:cs="Arial"/>
                <w:bCs/>
                <w:sz w:val="20"/>
                <w:szCs w:val="20"/>
              </w:rPr>
            </w:pPr>
            <w:r w:rsidRPr="00D73457">
              <w:rPr>
                <w:rFonts w:ascii="Arial" w:hAnsi="Arial" w:cs="Arial"/>
                <w:bCs/>
                <w:sz w:val="20"/>
                <w:szCs w:val="20"/>
              </w:rPr>
              <w:t>Persistent</w:t>
            </w:r>
            <w:r w:rsidR="006622B9">
              <w:rPr>
                <w:rFonts w:ascii="Arial" w:hAnsi="Arial" w:cs="Arial"/>
                <w:bCs/>
                <w:sz w:val="20"/>
                <w:szCs w:val="20"/>
              </w:rPr>
              <w:t>ly</w:t>
            </w:r>
            <w:r w:rsidRPr="00D73457">
              <w:rPr>
                <w:rFonts w:ascii="Arial" w:hAnsi="Arial" w:cs="Arial"/>
                <w:bCs/>
                <w:sz w:val="20"/>
                <w:szCs w:val="20"/>
              </w:rPr>
              <w:t xml:space="preserve"> around</w:t>
            </w:r>
            <w:r w:rsidR="006622B9">
              <w:rPr>
                <w:rFonts w:ascii="Arial" w:hAnsi="Arial" w:cs="Arial"/>
                <w:bCs/>
                <w:sz w:val="20"/>
                <w:szCs w:val="20"/>
              </w:rPr>
              <w:t xml:space="preserve"> and below</w:t>
            </w:r>
            <w:r w:rsidRPr="00D73457">
              <w:rPr>
                <w:rFonts w:ascii="Arial" w:hAnsi="Arial" w:cs="Arial"/>
                <w:bCs/>
                <w:sz w:val="20"/>
                <w:szCs w:val="20"/>
              </w:rPr>
              <w:t xml:space="preserve"> borderline</w:t>
            </w:r>
          </w:p>
        </w:tc>
        <w:tc>
          <w:tcPr>
            <w:tcW w:w="1530" w:type="dxa"/>
          </w:tcPr>
          <w:p w14:paraId="2D3E088F" w14:textId="57430E34" w:rsidR="0008060A" w:rsidRPr="00D73457" w:rsidRDefault="006622B9" w:rsidP="006218FC">
            <w:pPr>
              <w:tabs>
                <w:tab w:val="left" w:pos="1680"/>
              </w:tabs>
              <w:jc w:val="both"/>
              <w:rPr>
                <w:rFonts w:ascii="Arial" w:hAnsi="Arial" w:cs="Arial"/>
                <w:bCs/>
                <w:sz w:val="20"/>
                <w:szCs w:val="20"/>
              </w:rPr>
            </w:pPr>
            <w:r>
              <w:rPr>
                <w:rFonts w:ascii="Arial" w:hAnsi="Arial" w:cs="Arial"/>
                <w:bCs/>
                <w:sz w:val="20"/>
                <w:szCs w:val="20"/>
              </w:rPr>
              <w:t>873 (37.8%)</w:t>
            </w:r>
          </w:p>
        </w:tc>
        <w:tc>
          <w:tcPr>
            <w:tcW w:w="1710" w:type="dxa"/>
          </w:tcPr>
          <w:p w14:paraId="3FDB24ED" w14:textId="5C13E77B" w:rsidR="0008060A" w:rsidRPr="00D73457" w:rsidRDefault="006622B9" w:rsidP="006218FC">
            <w:pPr>
              <w:tabs>
                <w:tab w:val="left" w:pos="1680"/>
              </w:tabs>
              <w:jc w:val="both"/>
              <w:rPr>
                <w:rFonts w:ascii="Arial" w:hAnsi="Arial" w:cs="Arial"/>
                <w:bCs/>
                <w:sz w:val="20"/>
                <w:szCs w:val="20"/>
              </w:rPr>
            </w:pPr>
            <w:r>
              <w:rPr>
                <w:rFonts w:ascii="Arial" w:hAnsi="Arial" w:cs="Arial"/>
                <w:bCs/>
                <w:sz w:val="20"/>
                <w:szCs w:val="20"/>
              </w:rPr>
              <w:t>1,259 (78.3%)</w:t>
            </w:r>
          </w:p>
        </w:tc>
        <w:tc>
          <w:tcPr>
            <w:tcW w:w="1440" w:type="dxa"/>
          </w:tcPr>
          <w:p w14:paraId="55245CCE" w14:textId="27F49999" w:rsidR="0008060A" w:rsidRPr="00D73457" w:rsidRDefault="006622B9" w:rsidP="006218FC">
            <w:pPr>
              <w:tabs>
                <w:tab w:val="left" w:pos="1680"/>
              </w:tabs>
              <w:jc w:val="both"/>
              <w:rPr>
                <w:rFonts w:ascii="Arial" w:hAnsi="Arial" w:cs="Arial"/>
                <w:bCs/>
                <w:sz w:val="20"/>
                <w:szCs w:val="20"/>
              </w:rPr>
            </w:pPr>
            <w:r>
              <w:rPr>
                <w:rFonts w:ascii="Arial" w:hAnsi="Arial" w:cs="Arial"/>
                <w:bCs/>
                <w:sz w:val="20"/>
                <w:szCs w:val="20"/>
              </w:rPr>
              <w:t>4 (0.4%)</w:t>
            </w:r>
          </w:p>
        </w:tc>
        <w:tc>
          <w:tcPr>
            <w:tcW w:w="720" w:type="dxa"/>
          </w:tcPr>
          <w:p w14:paraId="6F093A54" w14:textId="1A6AC6A7" w:rsidR="0008060A" w:rsidRPr="00D73457" w:rsidRDefault="0008060A" w:rsidP="006218FC">
            <w:pPr>
              <w:tabs>
                <w:tab w:val="left" w:pos="1680"/>
              </w:tabs>
              <w:rPr>
                <w:rFonts w:ascii="Arial" w:hAnsi="Arial" w:cs="Arial"/>
                <w:bCs/>
                <w:sz w:val="20"/>
                <w:szCs w:val="20"/>
              </w:rPr>
            </w:pPr>
            <w:r w:rsidRPr="00D73457">
              <w:rPr>
                <w:rFonts w:ascii="Arial" w:hAnsi="Arial" w:cs="Arial"/>
                <w:bCs/>
                <w:sz w:val="20"/>
                <w:szCs w:val="20"/>
              </w:rPr>
              <w:t>2,1</w:t>
            </w:r>
            <w:r w:rsidR="006622B9">
              <w:rPr>
                <w:rFonts w:ascii="Arial" w:hAnsi="Arial" w:cs="Arial"/>
                <w:bCs/>
                <w:sz w:val="20"/>
                <w:szCs w:val="20"/>
              </w:rPr>
              <w:t>36</w:t>
            </w:r>
          </w:p>
        </w:tc>
      </w:tr>
      <w:tr w:rsidR="0008060A" w:rsidRPr="00D73457" w14:paraId="398A1FFD" w14:textId="77777777" w:rsidTr="00042CA9">
        <w:tc>
          <w:tcPr>
            <w:tcW w:w="892" w:type="dxa"/>
            <w:vMerge/>
          </w:tcPr>
          <w:p w14:paraId="7FA69C2E" w14:textId="77777777" w:rsidR="0008060A" w:rsidRPr="00D73457" w:rsidRDefault="0008060A" w:rsidP="006218FC">
            <w:pPr>
              <w:widowControl w:val="0"/>
              <w:pBdr>
                <w:top w:val="nil"/>
                <w:left w:val="nil"/>
                <w:bottom w:val="nil"/>
                <w:right w:val="nil"/>
                <w:between w:val="nil"/>
              </w:pBdr>
              <w:spacing w:line="276" w:lineRule="auto"/>
              <w:rPr>
                <w:rFonts w:ascii="Arial" w:hAnsi="Arial" w:cs="Arial"/>
                <w:bCs/>
                <w:sz w:val="20"/>
                <w:szCs w:val="20"/>
              </w:rPr>
            </w:pPr>
          </w:p>
        </w:tc>
        <w:tc>
          <w:tcPr>
            <w:tcW w:w="2168" w:type="dxa"/>
          </w:tcPr>
          <w:p w14:paraId="35C28573" w14:textId="23125F27" w:rsidR="0008060A" w:rsidRPr="00D73457" w:rsidRDefault="0008060A" w:rsidP="006218FC">
            <w:pPr>
              <w:tabs>
                <w:tab w:val="left" w:pos="1680"/>
              </w:tabs>
              <w:rPr>
                <w:rFonts w:ascii="Arial" w:hAnsi="Arial" w:cs="Arial"/>
                <w:bCs/>
                <w:sz w:val="20"/>
                <w:szCs w:val="20"/>
              </w:rPr>
            </w:pPr>
            <w:r w:rsidRPr="00D73457">
              <w:rPr>
                <w:rFonts w:ascii="Arial" w:hAnsi="Arial" w:cs="Arial"/>
                <w:bCs/>
                <w:sz w:val="20"/>
                <w:szCs w:val="20"/>
              </w:rPr>
              <w:t>Persistent</w:t>
            </w:r>
            <w:r w:rsidR="006622B9">
              <w:rPr>
                <w:rFonts w:ascii="Arial" w:hAnsi="Arial" w:cs="Arial"/>
                <w:bCs/>
                <w:sz w:val="20"/>
                <w:szCs w:val="20"/>
              </w:rPr>
              <w:t>ly</w:t>
            </w:r>
            <w:r w:rsidRPr="00D73457">
              <w:rPr>
                <w:rFonts w:ascii="Arial" w:hAnsi="Arial" w:cs="Arial"/>
                <w:bCs/>
                <w:sz w:val="20"/>
                <w:szCs w:val="20"/>
              </w:rPr>
              <w:t xml:space="preserve"> high </w:t>
            </w:r>
          </w:p>
        </w:tc>
        <w:tc>
          <w:tcPr>
            <w:tcW w:w="1530" w:type="dxa"/>
          </w:tcPr>
          <w:p w14:paraId="0286669F" w14:textId="4284D002" w:rsidR="0008060A" w:rsidRPr="00D73457" w:rsidRDefault="006622B9" w:rsidP="006218FC">
            <w:pPr>
              <w:tabs>
                <w:tab w:val="left" w:pos="1680"/>
              </w:tabs>
              <w:jc w:val="both"/>
              <w:rPr>
                <w:rFonts w:ascii="Arial" w:hAnsi="Arial" w:cs="Arial"/>
                <w:bCs/>
                <w:sz w:val="20"/>
                <w:szCs w:val="20"/>
              </w:rPr>
            </w:pPr>
            <w:r>
              <w:rPr>
                <w:rFonts w:ascii="Arial" w:hAnsi="Arial" w:cs="Arial"/>
                <w:bCs/>
                <w:sz w:val="20"/>
                <w:szCs w:val="20"/>
              </w:rPr>
              <w:t>0</w:t>
            </w:r>
          </w:p>
        </w:tc>
        <w:tc>
          <w:tcPr>
            <w:tcW w:w="1710" w:type="dxa"/>
          </w:tcPr>
          <w:p w14:paraId="791B8D11" w14:textId="74F3C7BA" w:rsidR="0008060A" w:rsidRPr="00D73457" w:rsidRDefault="006622B9" w:rsidP="006218FC">
            <w:pPr>
              <w:tabs>
                <w:tab w:val="left" w:pos="1680"/>
              </w:tabs>
              <w:jc w:val="both"/>
              <w:rPr>
                <w:rFonts w:ascii="Arial" w:hAnsi="Arial" w:cs="Arial"/>
                <w:bCs/>
                <w:sz w:val="20"/>
                <w:szCs w:val="20"/>
              </w:rPr>
            </w:pPr>
            <w:r>
              <w:rPr>
                <w:rFonts w:ascii="Arial" w:hAnsi="Arial" w:cs="Arial"/>
                <w:bCs/>
                <w:sz w:val="20"/>
                <w:szCs w:val="20"/>
              </w:rPr>
              <w:t>312 (19.4%)</w:t>
            </w:r>
          </w:p>
        </w:tc>
        <w:tc>
          <w:tcPr>
            <w:tcW w:w="1440" w:type="dxa"/>
          </w:tcPr>
          <w:p w14:paraId="30FFC4EF" w14:textId="24447548" w:rsidR="0008060A" w:rsidRPr="00D73457" w:rsidRDefault="006622B9" w:rsidP="006218FC">
            <w:pPr>
              <w:tabs>
                <w:tab w:val="left" w:pos="1680"/>
              </w:tabs>
              <w:jc w:val="both"/>
              <w:rPr>
                <w:rFonts w:ascii="Arial" w:hAnsi="Arial" w:cs="Arial"/>
                <w:bCs/>
                <w:sz w:val="20"/>
                <w:szCs w:val="20"/>
              </w:rPr>
            </w:pPr>
            <w:r>
              <w:rPr>
                <w:rFonts w:ascii="Arial" w:hAnsi="Arial" w:cs="Arial"/>
                <w:bCs/>
                <w:sz w:val="20"/>
                <w:szCs w:val="20"/>
              </w:rPr>
              <w:t>931 (99.6%)</w:t>
            </w:r>
          </w:p>
        </w:tc>
        <w:tc>
          <w:tcPr>
            <w:tcW w:w="720" w:type="dxa"/>
          </w:tcPr>
          <w:p w14:paraId="5F32C3B0" w14:textId="1BCB59B0" w:rsidR="0008060A" w:rsidRPr="00D73457" w:rsidRDefault="0008060A" w:rsidP="006218FC">
            <w:pPr>
              <w:tabs>
                <w:tab w:val="left" w:pos="1680"/>
              </w:tabs>
              <w:rPr>
                <w:rFonts w:ascii="Arial" w:hAnsi="Arial" w:cs="Arial"/>
                <w:bCs/>
                <w:sz w:val="20"/>
                <w:szCs w:val="20"/>
              </w:rPr>
            </w:pPr>
            <w:r w:rsidRPr="00D73457">
              <w:rPr>
                <w:rFonts w:ascii="Arial" w:hAnsi="Arial" w:cs="Arial"/>
                <w:bCs/>
                <w:sz w:val="20"/>
                <w:szCs w:val="20"/>
              </w:rPr>
              <w:t>1,2</w:t>
            </w:r>
            <w:r w:rsidR="006622B9">
              <w:rPr>
                <w:rFonts w:ascii="Arial" w:hAnsi="Arial" w:cs="Arial"/>
                <w:bCs/>
                <w:sz w:val="20"/>
                <w:szCs w:val="20"/>
              </w:rPr>
              <w:t>43</w:t>
            </w:r>
          </w:p>
        </w:tc>
      </w:tr>
      <w:tr w:rsidR="0008060A" w:rsidRPr="00D73457" w14:paraId="69E3445E" w14:textId="77777777" w:rsidTr="00042CA9">
        <w:tc>
          <w:tcPr>
            <w:tcW w:w="892" w:type="dxa"/>
            <w:vMerge/>
          </w:tcPr>
          <w:p w14:paraId="02F9F9B7" w14:textId="77777777" w:rsidR="0008060A" w:rsidRPr="00D73457" w:rsidRDefault="0008060A" w:rsidP="006218FC">
            <w:pPr>
              <w:widowControl w:val="0"/>
              <w:pBdr>
                <w:top w:val="nil"/>
                <w:left w:val="nil"/>
                <w:bottom w:val="nil"/>
                <w:right w:val="nil"/>
                <w:between w:val="nil"/>
              </w:pBdr>
              <w:spacing w:line="276" w:lineRule="auto"/>
              <w:rPr>
                <w:rFonts w:ascii="Arial" w:hAnsi="Arial" w:cs="Arial"/>
                <w:bCs/>
                <w:sz w:val="20"/>
                <w:szCs w:val="20"/>
              </w:rPr>
            </w:pPr>
          </w:p>
        </w:tc>
        <w:tc>
          <w:tcPr>
            <w:tcW w:w="2168" w:type="dxa"/>
          </w:tcPr>
          <w:p w14:paraId="4AED9BED" w14:textId="1B7AFF51" w:rsidR="0008060A" w:rsidRPr="00D73457" w:rsidRDefault="006622B9" w:rsidP="006218FC">
            <w:pPr>
              <w:tabs>
                <w:tab w:val="left" w:pos="1680"/>
              </w:tabs>
              <w:rPr>
                <w:rFonts w:ascii="Arial" w:hAnsi="Arial" w:cs="Arial"/>
                <w:bCs/>
                <w:sz w:val="20"/>
                <w:szCs w:val="20"/>
              </w:rPr>
            </w:pPr>
            <w:r>
              <w:rPr>
                <w:rFonts w:ascii="Arial" w:hAnsi="Arial" w:cs="Arial"/>
                <w:bCs/>
                <w:sz w:val="20"/>
                <w:szCs w:val="20"/>
              </w:rPr>
              <w:t>T</w:t>
            </w:r>
            <w:r w:rsidR="0008060A" w:rsidRPr="00D73457">
              <w:rPr>
                <w:rFonts w:ascii="Arial" w:hAnsi="Arial" w:cs="Arial"/>
                <w:bCs/>
                <w:sz w:val="20"/>
                <w:szCs w:val="20"/>
              </w:rPr>
              <w:t>otal</w:t>
            </w:r>
          </w:p>
        </w:tc>
        <w:tc>
          <w:tcPr>
            <w:tcW w:w="1530" w:type="dxa"/>
          </w:tcPr>
          <w:p w14:paraId="1883A0A7" w14:textId="2FB02538" w:rsidR="0008060A" w:rsidRPr="00D73457" w:rsidRDefault="0008060A" w:rsidP="006218FC">
            <w:pPr>
              <w:tabs>
                <w:tab w:val="left" w:pos="1680"/>
              </w:tabs>
              <w:rPr>
                <w:rFonts w:ascii="Arial" w:hAnsi="Arial" w:cs="Arial"/>
                <w:bCs/>
                <w:sz w:val="20"/>
                <w:szCs w:val="20"/>
              </w:rPr>
            </w:pPr>
            <w:r w:rsidRPr="00D73457">
              <w:rPr>
                <w:rFonts w:ascii="Arial" w:hAnsi="Arial" w:cs="Arial"/>
                <w:bCs/>
                <w:sz w:val="20"/>
                <w:szCs w:val="20"/>
              </w:rPr>
              <w:t>2,</w:t>
            </w:r>
            <w:r w:rsidR="006622B9">
              <w:rPr>
                <w:rFonts w:ascii="Arial" w:hAnsi="Arial" w:cs="Arial"/>
                <w:bCs/>
                <w:sz w:val="20"/>
                <w:szCs w:val="20"/>
              </w:rPr>
              <w:t>308</w:t>
            </w:r>
          </w:p>
        </w:tc>
        <w:tc>
          <w:tcPr>
            <w:tcW w:w="1710" w:type="dxa"/>
          </w:tcPr>
          <w:p w14:paraId="0CB6F113" w14:textId="667F6768" w:rsidR="0008060A" w:rsidRPr="00D73457" w:rsidRDefault="0008060A" w:rsidP="006218FC">
            <w:pPr>
              <w:tabs>
                <w:tab w:val="left" w:pos="1680"/>
              </w:tabs>
              <w:rPr>
                <w:rFonts w:ascii="Arial" w:hAnsi="Arial" w:cs="Arial"/>
                <w:bCs/>
                <w:sz w:val="20"/>
                <w:szCs w:val="20"/>
              </w:rPr>
            </w:pPr>
            <w:r w:rsidRPr="00D73457">
              <w:rPr>
                <w:rFonts w:ascii="Arial" w:hAnsi="Arial" w:cs="Arial"/>
                <w:bCs/>
                <w:sz w:val="20"/>
                <w:szCs w:val="20"/>
              </w:rPr>
              <w:t>1,</w:t>
            </w:r>
            <w:r w:rsidR="006622B9">
              <w:rPr>
                <w:rFonts w:ascii="Arial" w:hAnsi="Arial" w:cs="Arial"/>
                <w:bCs/>
                <w:sz w:val="20"/>
                <w:szCs w:val="20"/>
              </w:rPr>
              <w:t>608</w:t>
            </w:r>
          </w:p>
        </w:tc>
        <w:tc>
          <w:tcPr>
            <w:tcW w:w="1440" w:type="dxa"/>
          </w:tcPr>
          <w:p w14:paraId="614B278A" w14:textId="4A331F81" w:rsidR="0008060A" w:rsidRPr="00D73457" w:rsidRDefault="006622B9" w:rsidP="006218FC">
            <w:pPr>
              <w:tabs>
                <w:tab w:val="left" w:pos="1680"/>
              </w:tabs>
              <w:rPr>
                <w:rFonts w:ascii="Arial" w:hAnsi="Arial" w:cs="Arial"/>
                <w:bCs/>
                <w:sz w:val="20"/>
                <w:szCs w:val="20"/>
              </w:rPr>
            </w:pPr>
            <w:r>
              <w:rPr>
                <w:rFonts w:ascii="Arial" w:hAnsi="Arial" w:cs="Arial"/>
                <w:bCs/>
                <w:sz w:val="20"/>
                <w:szCs w:val="20"/>
              </w:rPr>
              <w:t>935</w:t>
            </w:r>
          </w:p>
        </w:tc>
        <w:tc>
          <w:tcPr>
            <w:tcW w:w="720" w:type="dxa"/>
          </w:tcPr>
          <w:p w14:paraId="1B38B778" w14:textId="77777777" w:rsidR="0008060A" w:rsidRPr="00D73457" w:rsidRDefault="0008060A" w:rsidP="006218FC">
            <w:pPr>
              <w:tabs>
                <w:tab w:val="left" w:pos="1680"/>
              </w:tabs>
              <w:rPr>
                <w:rFonts w:ascii="Arial" w:hAnsi="Arial" w:cs="Arial"/>
                <w:bCs/>
                <w:sz w:val="20"/>
                <w:szCs w:val="20"/>
              </w:rPr>
            </w:pPr>
            <w:r w:rsidRPr="00D73457">
              <w:rPr>
                <w:rFonts w:ascii="Arial" w:hAnsi="Arial" w:cs="Arial"/>
                <w:bCs/>
                <w:sz w:val="20"/>
                <w:szCs w:val="20"/>
              </w:rPr>
              <w:t>4,851</w:t>
            </w:r>
          </w:p>
        </w:tc>
      </w:tr>
    </w:tbl>
    <w:p w14:paraId="2993B42F" w14:textId="77777777" w:rsidR="006C476A" w:rsidRDefault="006C476A" w:rsidP="00B86200">
      <w:pPr>
        <w:tabs>
          <w:tab w:val="left" w:pos="1680"/>
        </w:tabs>
        <w:rPr>
          <w:rFonts w:ascii="Arial" w:hAnsi="Arial" w:cs="Arial"/>
          <w:b/>
          <w:sz w:val="24"/>
          <w:szCs w:val="24"/>
        </w:rPr>
      </w:pPr>
    </w:p>
    <w:p w14:paraId="4272FF7A" w14:textId="77777777" w:rsidR="00F670CC" w:rsidRDefault="00F670CC" w:rsidP="00B86200">
      <w:pPr>
        <w:tabs>
          <w:tab w:val="left" w:pos="1680"/>
        </w:tabs>
        <w:rPr>
          <w:rFonts w:ascii="Arial" w:hAnsi="Arial" w:cs="Arial"/>
          <w:b/>
          <w:sz w:val="24"/>
          <w:szCs w:val="24"/>
        </w:rPr>
      </w:pPr>
    </w:p>
    <w:p w14:paraId="617781BD" w14:textId="77777777" w:rsidR="00F670CC" w:rsidRDefault="00F670CC" w:rsidP="00B86200">
      <w:pPr>
        <w:tabs>
          <w:tab w:val="left" w:pos="1680"/>
        </w:tabs>
        <w:rPr>
          <w:rFonts w:ascii="Arial" w:hAnsi="Arial" w:cs="Arial"/>
          <w:b/>
          <w:sz w:val="24"/>
          <w:szCs w:val="24"/>
        </w:rPr>
      </w:pPr>
    </w:p>
    <w:p w14:paraId="0C14D546" w14:textId="77777777" w:rsidR="00F670CC" w:rsidRDefault="00F670CC" w:rsidP="00B86200">
      <w:pPr>
        <w:tabs>
          <w:tab w:val="left" w:pos="1680"/>
        </w:tabs>
        <w:rPr>
          <w:rFonts w:ascii="Arial" w:hAnsi="Arial" w:cs="Arial"/>
          <w:b/>
          <w:sz w:val="24"/>
          <w:szCs w:val="24"/>
        </w:rPr>
      </w:pPr>
    </w:p>
    <w:p w14:paraId="45C7EFFC" w14:textId="77777777" w:rsidR="00F670CC" w:rsidRDefault="00F670CC" w:rsidP="00B86200">
      <w:pPr>
        <w:tabs>
          <w:tab w:val="left" w:pos="1680"/>
        </w:tabs>
        <w:rPr>
          <w:rFonts w:ascii="Arial" w:hAnsi="Arial" w:cs="Arial"/>
          <w:b/>
          <w:sz w:val="24"/>
          <w:szCs w:val="24"/>
        </w:rPr>
      </w:pPr>
    </w:p>
    <w:p w14:paraId="570E31F5" w14:textId="77777777" w:rsidR="00F670CC" w:rsidRDefault="00F670CC" w:rsidP="00B86200">
      <w:pPr>
        <w:tabs>
          <w:tab w:val="left" w:pos="1680"/>
        </w:tabs>
        <w:rPr>
          <w:rFonts w:ascii="Arial" w:hAnsi="Arial" w:cs="Arial"/>
          <w:b/>
          <w:sz w:val="24"/>
          <w:szCs w:val="24"/>
        </w:rPr>
      </w:pPr>
    </w:p>
    <w:p w14:paraId="3AC33A6F" w14:textId="77777777" w:rsidR="00F670CC" w:rsidRDefault="00F670CC" w:rsidP="00B86200">
      <w:pPr>
        <w:tabs>
          <w:tab w:val="left" w:pos="1680"/>
        </w:tabs>
        <w:rPr>
          <w:rFonts w:ascii="Arial" w:hAnsi="Arial" w:cs="Arial"/>
          <w:b/>
          <w:sz w:val="24"/>
          <w:szCs w:val="24"/>
        </w:rPr>
      </w:pPr>
    </w:p>
    <w:p w14:paraId="12865243" w14:textId="77777777" w:rsidR="00F670CC" w:rsidRDefault="00F670CC" w:rsidP="00B86200">
      <w:pPr>
        <w:tabs>
          <w:tab w:val="left" w:pos="1680"/>
        </w:tabs>
        <w:rPr>
          <w:rFonts w:ascii="Arial" w:hAnsi="Arial" w:cs="Arial"/>
          <w:b/>
          <w:sz w:val="24"/>
          <w:szCs w:val="24"/>
        </w:rPr>
      </w:pPr>
    </w:p>
    <w:p w14:paraId="14CE1CC4" w14:textId="77777777" w:rsidR="00F670CC" w:rsidRDefault="00F670CC" w:rsidP="00B86200">
      <w:pPr>
        <w:tabs>
          <w:tab w:val="left" w:pos="1680"/>
        </w:tabs>
        <w:rPr>
          <w:rFonts w:ascii="Arial" w:hAnsi="Arial" w:cs="Arial"/>
          <w:b/>
          <w:sz w:val="24"/>
          <w:szCs w:val="24"/>
        </w:rPr>
      </w:pPr>
    </w:p>
    <w:p w14:paraId="40DD6944" w14:textId="77777777" w:rsidR="00F670CC" w:rsidRDefault="00F670CC" w:rsidP="00B86200">
      <w:pPr>
        <w:tabs>
          <w:tab w:val="left" w:pos="1680"/>
        </w:tabs>
        <w:rPr>
          <w:rFonts w:ascii="Arial" w:hAnsi="Arial" w:cs="Arial"/>
          <w:b/>
          <w:sz w:val="24"/>
          <w:szCs w:val="24"/>
        </w:rPr>
      </w:pPr>
    </w:p>
    <w:p w14:paraId="2A026D56" w14:textId="77777777" w:rsidR="00F670CC" w:rsidRDefault="00F670CC" w:rsidP="00B86200">
      <w:pPr>
        <w:tabs>
          <w:tab w:val="left" w:pos="1680"/>
        </w:tabs>
        <w:rPr>
          <w:rFonts w:ascii="Arial" w:hAnsi="Arial" w:cs="Arial"/>
          <w:b/>
          <w:sz w:val="24"/>
          <w:szCs w:val="24"/>
        </w:rPr>
      </w:pPr>
    </w:p>
    <w:p w14:paraId="3B1C830C" w14:textId="77777777" w:rsidR="00F670CC" w:rsidRDefault="00F670CC" w:rsidP="00B86200">
      <w:pPr>
        <w:tabs>
          <w:tab w:val="left" w:pos="1680"/>
        </w:tabs>
        <w:rPr>
          <w:rFonts w:ascii="Arial" w:hAnsi="Arial" w:cs="Arial"/>
          <w:b/>
          <w:sz w:val="24"/>
          <w:szCs w:val="24"/>
        </w:rPr>
      </w:pPr>
    </w:p>
    <w:p w14:paraId="6B2304B0" w14:textId="77777777" w:rsidR="00F670CC" w:rsidRDefault="00F670CC" w:rsidP="00B86200">
      <w:pPr>
        <w:tabs>
          <w:tab w:val="left" w:pos="1680"/>
        </w:tabs>
        <w:rPr>
          <w:rFonts w:ascii="Arial" w:hAnsi="Arial" w:cs="Arial"/>
          <w:b/>
          <w:sz w:val="24"/>
          <w:szCs w:val="24"/>
        </w:rPr>
      </w:pPr>
    </w:p>
    <w:p w14:paraId="5002FE4D" w14:textId="77777777" w:rsidR="00F670CC" w:rsidRDefault="00F670CC" w:rsidP="00B86200">
      <w:pPr>
        <w:tabs>
          <w:tab w:val="left" w:pos="1680"/>
        </w:tabs>
        <w:rPr>
          <w:rFonts w:ascii="Arial" w:hAnsi="Arial" w:cs="Arial"/>
          <w:b/>
          <w:sz w:val="24"/>
          <w:szCs w:val="24"/>
        </w:rPr>
      </w:pPr>
    </w:p>
    <w:p w14:paraId="1CDCD52E" w14:textId="40E5EEB2" w:rsidR="00B86200" w:rsidRPr="0002612C" w:rsidRDefault="00B86200" w:rsidP="00B86200">
      <w:pPr>
        <w:tabs>
          <w:tab w:val="left" w:pos="1680"/>
        </w:tabs>
        <w:rPr>
          <w:rFonts w:ascii="Arial" w:hAnsi="Arial" w:cs="Arial"/>
          <w:bCs/>
          <w:sz w:val="20"/>
          <w:szCs w:val="20"/>
        </w:rPr>
      </w:pPr>
      <w:r w:rsidRPr="00B86200">
        <w:rPr>
          <w:rFonts w:ascii="Arial" w:hAnsi="Arial" w:cs="Arial"/>
          <w:b/>
          <w:sz w:val="24"/>
          <w:szCs w:val="24"/>
        </w:rPr>
        <w:t xml:space="preserve">eTable </w:t>
      </w:r>
      <w:r w:rsidR="00863EC8">
        <w:rPr>
          <w:rFonts w:ascii="Arial" w:hAnsi="Arial" w:cs="Arial"/>
          <w:b/>
          <w:sz w:val="24"/>
          <w:szCs w:val="24"/>
        </w:rPr>
        <w:t>3</w:t>
      </w:r>
      <w:r w:rsidRPr="00B86200">
        <w:rPr>
          <w:rFonts w:ascii="Arial" w:hAnsi="Arial" w:cs="Arial"/>
          <w:b/>
          <w:sz w:val="24"/>
          <w:szCs w:val="24"/>
        </w:rPr>
        <w:t>: Prevalence of moderate to severe anxiety symptoms of by vaccination status by each follow-up assessment, the CHASING COVID Cohort (N=4,851)</w:t>
      </w:r>
    </w:p>
    <w:tbl>
      <w:tblPr>
        <w:tblStyle w:val="1"/>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10"/>
        <w:gridCol w:w="2070"/>
        <w:gridCol w:w="2250"/>
        <w:gridCol w:w="2070"/>
        <w:gridCol w:w="1080"/>
      </w:tblGrid>
      <w:tr w:rsidR="00B86200" w:rsidRPr="00B86200" w14:paraId="40DDDB8D" w14:textId="77777777" w:rsidTr="004C7514">
        <w:trPr>
          <w:trHeight w:val="750"/>
        </w:trPr>
        <w:tc>
          <w:tcPr>
            <w:tcW w:w="1710" w:type="dxa"/>
            <w:shd w:val="clear" w:color="auto" w:fill="FFFFFF"/>
            <w:vAlign w:val="center"/>
          </w:tcPr>
          <w:p w14:paraId="5EEB0E77" w14:textId="7F536A9F" w:rsidR="00B86200" w:rsidRPr="00B86200" w:rsidRDefault="00B86200" w:rsidP="004C7514">
            <w:pPr>
              <w:spacing w:after="0" w:line="240" w:lineRule="auto"/>
              <w:jc w:val="center"/>
              <w:rPr>
                <w:rFonts w:ascii="Arial" w:hAnsi="Arial" w:cs="Arial"/>
                <w:b/>
                <w:color w:val="333333"/>
                <w:sz w:val="20"/>
                <w:szCs w:val="20"/>
              </w:rPr>
            </w:pPr>
            <w:r w:rsidRPr="00B86200">
              <w:rPr>
                <w:rFonts w:ascii="Arial" w:hAnsi="Arial" w:cs="Arial"/>
                <w:b/>
                <w:color w:val="333333"/>
                <w:sz w:val="20"/>
                <w:szCs w:val="20"/>
              </w:rPr>
              <w:t>Follow-up timing</w:t>
            </w:r>
          </w:p>
        </w:tc>
        <w:tc>
          <w:tcPr>
            <w:tcW w:w="2070" w:type="dxa"/>
            <w:shd w:val="clear" w:color="auto" w:fill="FFFFFF"/>
            <w:vAlign w:val="center"/>
          </w:tcPr>
          <w:p w14:paraId="414EAE50" w14:textId="370150BC" w:rsidR="00B86200" w:rsidRPr="00B86200" w:rsidRDefault="00B86200" w:rsidP="004C7514">
            <w:pPr>
              <w:spacing w:after="0" w:line="240" w:lineRule="auto"/>
              <w:jc w:val="center"/>
              <w:rPr>
                <w:rFonts w:ascii="Arial" w:hAnsi="Arial" w:cs="Arial"/>
                <w:b/>
                <w:color w:val="333333"/>
                <w:sz w:val="20"/>
                <w:szCs w:val="20"/>
              </w:rPr>
            </w:pPr>
            <w:r w:rsidRPr="00B86200">
              <w:rPr>
                <w:rFonts w:ascii="Arial" w:hAnsi="Arial" w:cs="Arial"/>
                <w:b/>
                <w:color w:val="333333"/>
                <w:sz w:val="20"/>
                <w:szCs w:val="20"/>
              </w:rPr>
              <w:t>Prevalence of moderate to severe anxiety</w:t>
            </w:r>
            <w:r>
              <w:rPr>
                <w:rFonts w:ascii="Arial" w:hAnsi="Arial" w:cs="Arial"/>
                <w:b/>
                <w:color w:val="333333"/>
                <w:sz w:val="20"/>
                <w:szCs w:val="20"/>
              </w:rPr>
              <w:t xml:space="preserve"> </w:t>
            </w:r>
            <w:r w:rsidRPr="00B86200">
              <w:rPr>
                <w:rFonts w:ascii="Arial" w:hAnsi="Arial" w:cs="Arial"/>
                <w:b/>
                <w:color w:val="333333"/>
                <w:sz w:val="20"/>
                <w:szCs w:val="20"/>
              </w:rPr>
              <w:t>symptoms</w:t>
            </w:r>
          </w:p>
        </w:tc>
        <w:tc>
          <w:tcPr>
            <w:tcW w:w="2250" w:type="dxa"/>
            <w:shd w:val="clear" w:color="auto" w:fill="FFFFFF"/>
            <w:tcMar>
              <w:top w:w="0" w:type="dxa"/>
              <w:left w:w="45" w:type="dxa"/>
              <w:bottom w:w="0" w:type="dxa"/>
              <w:right w:w="45" w:type="dxa"/>
            </w:tcMar>
            <w:vAlign w:val="center"/>
          </w:tcPr>
          <w:p w14:paraId="7A96D361" w14:textId="72D76367" w:rsidR="00B86200" w:rsidRPr="00B86200" w:rsidRDefault="00B86200" w:rsidP="004C7514">
            <w:pPr>
              <w:spacing w:after="0" w:line="240" w:lineRule="auto"/>
              <w:jc w:val="center"/>
              <w:rPr>
                <w:rFonts w:ascii="Arial" w:hAnsi="Arial" w:cs="Arial"/>
                <w:b/>
                <w:color w:val="333333"/>
                <w:sz w:val="20"/>
                <w:szCs w:val="20"/>
              </w:rPr>
            </w:pPr>
            <w:r w:rsidRPr="00B86200">
              <w:rPr>
                <w:rFonts w:ascii="Arial" w:hAnsi="Arial" w:cs="Arial"/>
                <w:b/>
                <w:color w:val="333333"/>
                <w:sz w:val="20"/>
                <w:szCs w:val="20"/>
              </w:rPr>
              <w:t>Prevalence of moderate to severe anxiety</w:t>
            </w:r>
            <w:r>
              <w:rPr>
                <w:rFonts w:ascii="Arial" w:hAnsi="Arial" w:cs="Arial"/>
                <w:b/>
                <w:color w:val="333333"/>
                <w:sz w:val="20"/>
                <w:szCs w:val="20"/>
              </w:rPr>
              <w:t xml:space="preserve"> </w:t>
            </w:r>
            <w:r w:rsidRPr="00B86200">
              <w:rPr>
                <w:rFonts w:ascii="Arial" w:hAnsi="Arial" w:cs="Arial"/>
                <w:b/>
                <w:color w:val="333333"/>
                <w:sz w:val="20"/>
                <w:szCs w:val="20"/>
              </w:rPr>
              <w:t>symptoms of vaccinated individuals at each follow-up</w:t>
            </w:r>
          </w:p>
        </w:tc>
        <w:tc>
          <w:tcPr>
            <w:tcW w:w="2070" w:type="dxa"/>
            <w:tcMar>
              <w:top w:w="0" w:type="dxa"/>
              <w:left w:w="45" w:type="dxa"/>
              <w:bottom w:w="0" w:type="dxa"/>
              <w:right w:w="45" w:type="dxa"/>
            </w:tcMar>
            <w:vAlign w:val="bottom"/>
          </w:tcPr>
          <w:p w14:paraId="07381C83" w14:textId="77777777" w:rsidR="00B86200" w:rsidRPr="00B86200" w:rsidRDefault="00B86200" w:rsidP="004C7514">
            <w:pPr>
              <w:spacing w:after="0" w:line="240" w:lineRule="auto"/>
              <w:jc w:val="center"/>
              <w:rPr>
                <w:rFonts w:ascii="Arial" w:hAnsi="Arial" w:cs="Arial"/>
                <w:b/>
                <w:color w:val="333333"/>
                <w:sz w:val="20"/>
                <w:szCs w:val="20"/>
              </w:rPr>
            </w:pPr>
            <w:r w:rsidRPr="00B86200">
              <w:rPr>
                <w:rFonts w:ascii="Arial" w:hAnsi="Arial" w:cs="Arial"/>
                <w:b/>
                <w:color w:val="333333"/>
                <w:sz w:val="20"/>
                <w:szCs w:val="20"/>
              </w:rPr>
              <w:t>Prevalence of moderate to severe anxiety symptoms of unvaccinated individuals at each follow-up</w:t>
            </w:r>
          </w:p>
        </w:tc>
        <w:tc>
          <w:tcPr>
            <w:tcW w:w="1080" w:type="dxa"/>
            <w:shd w:val="clear" w:color="auto" w:fill="FFFFFF"/>
            <w:tcMar>
              <w:top w:w="0" w:type="dxa"/>
              <w:left w:w="45" w:type="dxa"/>
              <w:bottom w:w="0" w:type="dxa"/>
              <w:right w:w="45" w:type="dxa"/>
            </w:tcMar>
            <w:vAlign w:val="center"/>
          </w:tcPr>
          <w:p w14:paraId="0EAA9334" w14:textId="77777777" w:rsidR="00B86200" w:rsidRPr="00B86200" w:rsidRDefault="00B86200" w:rsidP="004C7514">
            <w:pPr>
              <w:spacing w:after="0" w:line="240" w:lineRule="auto"/>
              <w:jc w:val="center"/>
              <w:rPr>
                <w:rFonts w:ascii="Arial" w:hAnsi="Arial" w:cs="Arial"/>
                <w:b/>
                <w:color w:val="333333"/>
                <w:sz w:val="20"/>
                <w:szCs w:val="20"/>
              </w:rPr>
            </w:pPr>
            <w:r w:rsidRPr="00B86200">
              <w:rPr>
                <w:rFonts w:ascii="Arial" w:hAnsi="Arial" w:cs="Arial"/>
                <w:b/>
                <w:color w:val="333333"/>
                <w:sz w:val="20"/>
                <w:szCs w:val="20"/>
              </w:rPr>
              <w:t>p-value</w:t>
            </w:r>
          </w:p>
        </w:tc>
      </w:tr>
      <w:tr w:rsidR="00B86200" w:rsidRPr="00B86200" w14:paraId="16CA184A" w14:textId="77777777" w:rsidTr="004C7514">
        <w:trPr>
          <w:trHeight w:val="255"/>
        </w:trPr>
        <w:tc>
          <w:tcPr>
            <w:tcW w:w="1710" w:type="dxa"/>
            <w:shd w:val="clear" w:color="auto" w:fill="FFFFFF"/>
          </w:tcPr>
          <w:p w14:paraId="1A3C89C4" w14:textId="4E10A005"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5/25/</w:t>
            </w:r>
            <w:r w:rsidR="004C7514">
              <w:rPr>
                <w:rFonts w:ascii="Arial" w:hAnsi="Arial" w:cs="Arial"/>
                <w:color w:val="333333"/>
                <w:sz w:val="20"/>
                <w:szCs w:val="20"/>
              </w:rPr>
              <w:t>20</w:t>
            </w:r>
            <w:r w:rsidRPr="00B86200">
              <w:rPr>
                <w:rFonts w:ascii="Arial" w:hAnsi="Arial" w:cs="Arial"/>
                <w:color w:val="333333"/>
                <w:sz w:val="20"/>
                <w:szCs w:val="20"/>
              </w:rPr>
              <w:t>21</w:t>
            </w:r>
          </w:p>
        </w:tc>
        <w:tc>
          <w:tcPr>
            <w:tcW w:w="2070" w:type="dxa"/>
            <w:shd w:val="clear" w:color="auto" w:fill="FFFFFF"/>
          </w:tcPr>
          <w:p w14:paraId="5335A014" w14:textId="374371DF" w:rsidR="00B86200" w:rsidRPr="00B86200" w:rsidRDefault="00B86200" w:rsidP="004C7514">
            <w:pPr>
              <w:spacing w:after="0" w:line="240" w:lineRule="auto"/>
              <w:jc w:val="center"/>
              <w:rPr>
                <w:rFonts w:ascii="Arial" w:hAnsi="Arial" w:cs="Arial"/>
                <w:color w:val="333333"/>
                <w:sz w:val="20"/>
                <w:szCs w:val="20"/>
              </w:rPr>
            </w:pPr>
            <w:r>
              <w:rPr>
                <w:rFonts w:ascii="Arial" w:hAnsi="Arial" w:cs="Arial"/>
                <w:color w:val="333333"/>
                <w:sz w:val="20"/>
                <w:szCs w:val="20"/>
              </w:rPr>
              <w:t>934/4851 (</w:t>
            </w:r>
            <w:r w:rsidR="004C7514">
              <w:rPr>
                <w:rFonts w:ascii="Arial" w:hAnsi="Arial" w:cs="Arial"/>
                <w:color w:val="333333"/>
                <w:sz w:val="20"/>
                <w:szCs w:val="20"/>
              </w:rPr>
              <w:t>19.3%, 95% CI: 18.1-20.4%</w:t>
            </w:r>
            <w:r>
              <w:rPr>
                <w:rFonts w:ascii="Arial" w:hAnsi="Arial" w:cs="Arial"/>
                <w:color w:val="333333"/>
                <w:sz w:val="20"/>
                <w:szCs w:val="20"/>
              </w:rPr>
              <w:t>)</w:t>
            </w:r>
          </w:p>
        </w:tc>
        <w:tc>
          <w:tcPr>
            <w:tcW w:w="2250" w:type="dxa"/>
            <w:shd w:val="clear" w:color="auto" w:fill="FFFFFF"/>
            <w:tcMar>
              <w:top w:w="0" w:type="dxa"/>
              <w:left w:w="45" w:type="dxa"/>
              <w:bottom w:w="0" w:type="dxa"/>
              <w:right w:w="45" w:type="dxa"/>
            </w:tcMar>
            <w:vAlign w:val="center"/>
          </w:tcPr>
          <w:p w14:paraId="1F7DDA01" w14:textId="02821393"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678/3902 (17.4%, 95% CI: 16.2-18.6%)</w:t>
            </w:r>
          </w:p>
        </w:tc>
        <w:tc>
          <w:tcPr>
            <w:tcW w:w="2070" w:type="dxa"/>
            <w:tcMar>
              <w:top w:w="0" w:type="dxa"/>
              <w:left w:w="45" w:type="dxa"/>
              <w:bottom w:w="0" w:type="dxa"/>
              <w:right w:w="45" w:type="dxa"/>
            </w:tcMar>
            <w:vAlign w:val="center"/>
          </w:tcPr>
          <w:p w14:paraId="3A211BE0"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256/949 (27.0%, 95% CI: 24.2-29.8%)</w:t>
            </w:r>
          </w:p>
        </w:tc>
        <w:tc>
          <w:tcPr>
            <w:tcW w:w="1080" w:type="dxa"/>
            <w:shd w:val="clear" w:color="auto" w:fill="FFFFFF"/>
            <w:tcMar>
              <w:top w:w="0" w:type="dxa"/>
              <w:left w:w="45" w:type="dxa"/>
              <w:bottom w:w="0" w:type="dxa"/>
              <w:right w:w="45" w:type="dxa"/>
            </w:tcMar>
            <w:vAlign w:val="center"/>
          </w:tcPr>
          <w:p w14:paraId="23372D1B"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&lt;0.001</w:t>
            </w:r>
          </w:p>
        </w:tc>
      </w:tr>
      <w:tr w:rsidR="00B86200" w:rsidRPr="00B86200" w14:paraId="6AE80C96" w14:textId="77777777" w:rsidTr="004C7514">
        <w:trPr>
          <w:trHeight w:val="255"/>
        </w:trPr>
        <w:tc>
          <w:tcPr>
            <w:tcW w:w="1710" w:type="dxa"/>
            <w:vAlign w:val="bottom"/>
          </w:tcPr>
          <w:p w14:paraId="62127A31" w14:textId="67FC910B"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9/23/</w:t>
            </w:r>
            <w:r w:rsidR="004C7514">
              <w:rPr>
                <w:rFonts w:ascii="Arial" w:hAnsi="Arial" w:cs="Arial"/>
                <w:color w:val="333333"/>
                <w:sz w:val="20"/>
                <w:szCs w:val="20"/>
              </w:rPr>
              <w:t>20</w:t>
            </w:r>
            <w:r w:rsidRPr="00B86200">
              <w:rPr>
                <w:rFonts w:ascii="Arial" w:hAnsi="Arial" w:cs="Arial"/>
                <w:color w:val="333333"/>
                <w:sz w:val="20"/>
                <w:szCs w:val="20"/>
              </w:rPr>
              <w:t>21</w:t>
            </w:r>
          </w:p>
        </w:tc>
        <w:tc>
          <w:tcPr>
            <w:tcW w:w="2070" w:type="dxa"/>
            <w:shd w:val="clear" w:color="auto" w:fill="FFFFFF"/>
          </w:tcPr>
          <w:p w14:paraId="18B8ED2A" w14:textId="5870A827" w:rsidR="00B86200" w:rsidRPr="00B86200" w:rsidRDefault="00B86200" w:rsidP="004C7514">
            <w:pPr>
              <w:spacing w:after="0" w:line="240" w:lineRule="auto"/>
              <w:jc w:val="center"/>
              <w:rPr>
                <w:rFonts w:ascii="Arial" w:hAnsi="Arial" w:cs="Arial"/>
                <w:color w:val="333333"/>
                <w:sz w:val="20"/>
                <w:szCs w:val="20"/>
              </w:rPr>
            </w:pPr>
            <w:r>
              <w:rPr>
                <w:rFonts w:ascii="Arial" w:hAnsi="Arial" w:cs="Arial"/>
                <w:color w:val="333333"/>
                <w:sz w:val="20"/>
                <w:szCs w:val="20"/>
              </w:rPr>
              <w:t>944/4851 (</w:t>
            </w:r>
            <w:r w:rsidR="004C7514">
              <w:rPr>
                <w:rFonts w:ascii="Arial" w:hAnsi="Arial" w:cs="Arial"/>
                <w:color w:val="333333"/>
                <w:sz w:val="20"/>
                <w:szCs w:val="20"/>
              </w:rPr>
              <w:t>19.5%, 95% CI: 18.4-20.6%</w:t>
            </w:r>
            <w:r>
              <w:rPr>
                <w:rFonts w:ascii="Arial" w:hAnsi="Arial" w:cs="Arial"/>
                <w:color w:val="333333"/>
                <w:sz w:val="20"/>
                <w:szCs w:val="20"/>
              </w:rPr>
              <w:t>)</w:t>
            </w:r>
          </w:p>
        </w:tc>
        <w:tc>
          <w:tcPr>
            <w:tcW w:w="2250" w:type="dxa"/>
            <w:shd w:val="clear" w:color="auto" w:fill="FFFFFF"/>
            <w:tcMar>
              <w:top w:w="0" w:type="dxa"/>
              <w:left w:w="45" w:type="dxa"/>
              <w:bottom w:w="0" w:type="dxa"/>
              <w:right w:w="45" w:type="dxa"/>
            </w:tcMar>
            <w:vAlign w:val="center"/>
          </w:tcPr>
          <w:p w14:paraId="79E68330" w14:textId="4B4B0984"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796/4271 (18.6%, 95% CI: 17.5-19.8%)</w:t>
            </w:r>
          </w:p>
        </w:tc>
        <w:tc>
          <w:tcPr>
            <w:tcW w:w="2070" w:type="dxa"/>
            <w:tcMar>
              <w:top w:w="0" w:type="dxa"/>
              <w:left w:w="45" w:type="dxa"/>
              <w:bottom w:w="0" w:type="dxa"/>
              <w:right w:w="45" w:type="dxa"/>
            </w:tcMar>
            <w:vAlign w:val="center"/>
          </w:tcPr>
          <w:p w14:paraId="1B43BD07"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148/580 (25.5%, 95% CI: 22.0-29.1%)</w:t>
            </w:r>
          </w:p>
        </w:tc>
        <w:tc>
          <w:tcPr>
            <w:tcW w:w="1080" w:type="dxa"/>
            <w:shd w:val="clear" w:color="auto" w:fill="FFFFFF"/>
            <w:tcMar>
              <w:top w:w="0" w:type="dxa"/>
              <w:left w:w="45" w:type="dxa"/>
              <w:bottom w:w="0" w:type="dxa"/>
              <w:right w:w="45" w:type="dxa"/>
            </w:tcMar>
            <w:vAlign w:val="center"/>
          </w:tcPr>
          <w:p w14:paraId="10B7814C"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&lt;0.001</w:t>
            </w:r>
          </w:p>
        </w:tc>
      </w:tr>
      <w:tr w:rsidR="00B86200" w:rsidRPr="00B86200" w14:paraId="2838DBFC" w14:textId="77777777" w:rsidTr="004C7514">
        <w:trPr>
          <w:trHeight w:val="255"/>
        </w:trPr>
        <w:tc>
          <w:tcPr>
            <w:tcW w:w="1710" w:type="dxa"/>
            <w:vAlign w:val="bottom"/>
          </w:tcPr>
          <w:p w14:paraId="6337B75F" w14:textId="62D0D1F6"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12/20/</w:t>
            </w:r>
            <w:r w:rsidR="004C7514">
              <w:rPr>
                <w:rFonts w:ascii="Arial" w:hAnsi="Arial" w:cs="Arial"/>
                <w:color w:val="333333"/>
                <w:sz w:val="20"/>
                <w:szCs w:val="20"/>
              </w:rPr>
              <w:t>20</w:t>
            </w:r>
            <w:r w:rsidRPr="00B86200">
              <w:rPr>
                <w:rFonts w:ascii="Arial" w:hAnsi="Arial" w:cs="Arial"/>
                <w:color w:val="333333"/>
                <w:sz w:val="20"/>
                <w:szCs w:val="20"/>
              </w:rPr>
              <w:t>21</w:t>
            </w:r>
          </w:p>
        </w:tc>
        <w:tc>
          <w:tcPr>
            <w:tcW w:w="2070" w:type="dxa"/>
            <w:shd w:val="clear" w:color="auto" w:fill="FFFFFF"/>
          </w:tcPr>
          <w:p w14:paraId="073BC9F9" w14:textId="23BC7DD0" w:rsidR="00B86200" w:rsidRPr="00B86200" w:rsidRDefault="00B86200" w:rsidP="004C7514">
            <w:pPr>
              <w:spacing w:after="0" w:line="240" w:lineRule="auto"/>
              <w:jc w:val="center"/>
              <w:rPr>
                <w:rFonts w:ascii="Arial" w:hAnsi="Arial" w:cs="Arial"/>
                <w:color w:val="333333"/>
                <w:sz w:val="20"/>
                <w:szCs w:val="20"/>
              </w:rPr>
            </w:pPr>
            <w:r>
              <w:rPr>
                <w:rFonts w:ascii="Arial" w:hAnsi="Arial" w:cs="Arial"/>
                <w:color w:val="333333"/>
                <w:sz w:val="20"/>
                <w:szCs w:val="20"/>
              </w:rPr>
              <w:t>986/4851 (</w:t>
            </w:r>
            <w:r w:rsidR="004C7514">
              <w:rPr>
                <w:rFonts w:ascii="Arial" w:hAnsi="Arial" w:cs="Arial"/>
                <w:color w:val="333333"/>
                <w:sz w:val="20"/>
                <w:szCs w:val="20"/>
              </w:rPr>
              <w:t>20.3%, 95% CI: 19.2-21.5%</w:t>
            </w:r>
            <w:r>
              <w:rPr>
                <w:rFonts w:ascii="Arial" w:hAnsi="Arial" w:cs="Arial"/>
                <w:color w:val="333333"/>
                <w:sz w:val="20"/>
                <w:szCs w:val="20"/>
              </w:rPr>
              <w:t>)</w:t>
            </w:r>
          </w:p>
        </w:tc>
        <w:tc>
          <w:tcPr>
            <w:tcW w:w="2250" w:type="dxa"/>
            <w:shd w:val="clear" w:color="auto" w:fill="FFFFFF"/>
            <w:tcMar>
              <w:top w:w="0" w:type="dxa"/>
              <w:left w:w="45" w:type="dxa"/>
              <w:bottom w:w="0" w:type="dxa"/>
              <w:right w:w="45" w:type="dxa"/>
            </w:tcMar>
            <w:vAlign w:val="center"/>
          </w:tcPr>
          <w:p w14:paraId="6B82B277" w14:textId="096F206E"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864/4360 (19.8%, 95% CI: 18.6-21.0%)</w:t>
            </w:r>
          </w:p>
        </w:tc>
        <w:tc>
          <w:tcPr>
            <w:tcW w:w="2070" w:type="dxa"/>
            <w:tcMar>
              <w:top w:w="0" w:type="dxa"/>
              <w:left w:w="45" w:type="dxa"/>
              <w:bottom w:w="0" w:type="dxa"/>
              <w:right w:w="45" w:type="dxa"/>
            </w:tcMar>
            <w:vAlign w:val="center"/>
          </w:tcPr>
          <w:p w14:paraId="10058235"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122/491 (24.9%, 95% CI: 21.0-28.7%)</w:t>
            </w:r>
          </w:p>
        </w:tc>
        <w:tc>
          <w:tcPr>
            <w:tcW w:w="1080" w:type="dxa"/>
            <w:shd w:val="clear" w:color="auto" w:fill="FFFFFF"/>
            <w:tcMar>
              <w:top w:w="0" w:type="dxa"/>
              <w:left w:w="45" w:type="dxa"/>
              <w:bottom w:w="0" w:type="dxa"/>
              <w:right w:w="45" w:type="dxa"/>
            </w:tcMar>
            <w:vAlign w:val="center"/>
          </w:tcPr>
          <w:p w14:paraId="3E60F236"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0.009</w:t>
            </w:r>
          </w:p>
        </w:tc>
      </w:tr>
      <w:tr w:rsidR="00B86200" w:rsidRPr="00B86200" w14:paraId="347DC09D" w14:textId="77777777" w:rsidTr="004C7514">
        <w:trPr>
          <w:trHeight w:val="255"/>
        </w:trPr>
        <w:tc>
          <w:tcPr>
            <w:tcW w:w="1710" w:type="dxa"/>
            <w:vAlign w:val="bottom"/>
          </w:tcPr>
          <w:p w14:paraId="285C0846" w14:textId="1140E0DF"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3/3/</w:t>
            </w:r>
            <w:r w:rsidR="004C7514">
              <w:rPr>
                <w:rFonts w:ascii="Arial" w:hAnsi="Arial" w:cs="Arial"/>
                <w:color w:val="333333"/>
                <w:sz w:val="20"/>
                <w:szCs w:val="20"/>
              </w:rPr>
              <w:t>20</w:t>
            </w:r>
            <w:r w:rsidRPr="00B86200">
              <w:rPr>
                <w:rFonts w:ascii="Arial" w:hAnsi="Arial" w:cs="Arial"/>
                <w:color w:val="333333"/>
                <w:sz w:val="20"/>
                <w:szCs w:val="20"/>
              </w:rPr>
              <w:t>22</w:t>
            </w:r>
          </w:p>
        </w:tc>
        <w:tc>
          <w:tcPr>
            <w:tcW w:w="2070" w:type="dxa"/>
            <w:shd w:val="clear" w:color="auto" w:fill="FFFFFF"/>
          </w:tcPr>
          <w:p w14:paraId="2E6BE9CB" w14:textId="4E6EBB36" w:rsidR="00B86200" w:rsidRPr="00B86200" w:rsidRDefault="00B86200" w:rsidP="004C7514">
            <w:pPr>
              <w:spacing w:after="0" w:line="240" w:lineRule="auto"/>
              <w:jc w:val="center"/>
              <w:rPr>
                <w:rFonts w:ascii="Arial" w:hAnsi="Arial" w:cs="Arial"/>
                <w:color w:val="333333"/>
                <w:sz w:val="20"/>
                <w:szCs w:val="20"/>
              </w:rPr>
            </w:pPr>
            <w:r>
              <w:rPr>
                <w:rFonts w:ascii="Arial" w:hAnsi="Arial" w:cs="Arial"/>
                <w:color w:val="333333"/>
                <w:sz w:val="20"/>
                <w:szCs w:val="20"/>
              </w:rPr>
              <w:t>884/4851 (</w:t>
            </w:r>
            <w:r w:rsidR="004C7514">
              <w:rPr>
                <w:rFonts w:ascii="Arial" w:hAnsi="Arial" w:cs="Arial"/>
                <w:color w:val="333333"/>
                <w:sz w:val="20"/>
                <w:szCs w:val="20"/>
              </w:rPr>
              <w:t>18.2%, 95% CI: 17.1-19.3%</w:t>
            </w:r>
            <w:r>
              <w:rPr>
                <w:rFonts w:ascii="Arial" w:hAnsi="Arial" w:cs="Arial"/>
                <w:color w:val="333333"/>
                <w:sz w:val="20"/>
                <w:szCs w:val="20"/>
              </w:rPr>
              <w:t>)</w:t>
            </w:r>
          </w:p>
        </w:tc>
        <w:tc>
          <w:tcPr>
            <w:tcW w:w="2250" w:type="dxa"/>
            <w:shd w:val="clear" w:color="auto" w:fill="FFFFFF"/>
            <w:tcMar>
              <w:top w:w="0" w:type="dxa"/>
              <w:left w:w="45" w:type="dxa"/>
              <w:bottom w:w="0" w:type="dxa"/>
              <w:right w:w="45" w:type="dxa"/>
            </w:tcMar>
            <w:vAlign w:val="center"/>
          </w:tcPr>
          <w:p w14:paraId="6DB621F8" w14:textId="1BBFF6CD"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772/4384 (17.6%, 95% CI: 16.5-18.7%)</w:t>
            </w:r>
          </w:p>
        </w:tc>
        <w:tc>
          <w:tcPr>
            <w:tcW w:w="2070" w:type="dxa"/>
            <w:tcMar>
              <w:top w:w="0" w:type="dxa"/>
              <w:left w:w="45" w:type="dxa"/>
              <w:bottom w:w="0" w:type="dxa"/>
              <w:right w:w="45" w:type="dxa"/>
            </w:tcMar>
            <w:vAlign w:val="center"/>
          </w:tcPr>
          <w:p w14:paraId="7F421E4D"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112/467 (24.0%, 95% CI: 20.1-27.9%)</w:t>
            </w:r>
          </w:p>
        </w:tc>
        <w:tc>
          <w:tcPr>
            <w:tcW w:w="1080" w:type="dxa"/>
            <w:shd w:val="clear" w:color="auto" w:fill="FFFFFF"/>
            <w:tcMar>
              <w:top w:w="0" w:type="dxa"/>
              <w:left w:w="45" w:type="dxa"/>
              <w:bottom w:w="0" w:type="dxa"/>
              <w:right w:w="45" w:type="dxa"/>
            </w:tcMar>
            <w:vAlign w:val="center"/>
          </w:tcPr>
          <w:p w14:paraId="26916FE1"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0.001</w:t>
            </w:r>
          </w:p>
        </w:tc>
      </w:tr>
      <w:tr w:rsidR="00B86200" w:rsidRPr="00B86200" w14:paraId="1A9FCEEE" w14:textId="77777777" w:rsidTr="004C7514">
        <w:trPr>
          <w:trHeight w:val="255"/>
        </w:trPr>
        <w:tc>
          <w:tcPr>
            <w:tcW w:w="1710" w:type="dxa"/>
            <w:vAlign w:val="bottom"/>
          </w:tcPr>
          <w:p w14:paraId="57531183" w14:textId="6522DB0C"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6/23/</w:t>
            </w:r>
            <w:r w:rsidR="004C7514">
              <w:rPr>
                <w:rFonts w:ascii="Arial" w:hAnsi="Arial" w:cs="Arial"/>
                <w:color w:val="333333"/>
                <w:sz w:val="20"/>
                <w:szCs w:val="20"/>
              </w:rPr>
              <w:t>20</w:t>
            </w:r>
            <w:r w:rsidRPr="00B86200">
              <w:rPr>
                <w:rFonts w:ascii="Arial" w:hAnsi="Arial" w:cs="Arial"/>
                <w:color w:val="333333"/>
                <w:sz w:val="20"/>
                <w:szCs w:val="20"/>
              </w:rPr>
              <w:t>22</w:t>
            </w:r>
          </w:p>
        </w:tc>
        <w:tc>
          <w:tcPr>
            <w:tcW w:w="2070" w:type="dxa"/>
            <w:shd w:val="clear" w:color="auto" w:fill="FFFFFF"/>
          </w:tcPr>
          <w:p w14:paraId="5AC14F33" w14:textId="374BE6DB" w:rsidR="00B86200" w:rsidRPr="00B86200" w:rsidRDefault="00B86200" w:rsidP="004C7514">
            <w:pPr>
              <w:spacing w:after="0" w:line="240" w:lineRule="auto"/>
              <w:jc w:val="center"/>
              <w:rPr>
                <w:rFonts w:ascii="Arial" w:hAnsi="Arial" w:cs="Arial"/>
                <w:color w:val="333333"/>
                <w:sz w:val="20"/>
                <w:szCs w:val="20"/>
              </w:rPr>
            </w:pPr>
            <w:r>
              <w:rPr>
                <w:rFonts w:ascii="Arial" w:hAnsi="Arial" w:cs="Arial"/>
                <w:color w:val="333333"/>
                <w:sz w:val="20"/>
                <w:szCs w:val="20"/>
              </w:rPr>
              <w:t>817/4851 (</w:t>
            </w:r>
            <w:r w:rsidR="004C7514">
              <w:rPr>
                <w:rFonts w:ascii="Arial" w:hAnsi="Arial" w:cs="Arial"/>
                <w:color w:val="333333"/>
                <w:sz w:val="20"/>
                <w:szCs w:val="20"/>
              </w:rPr>
              <w:t>16.8%, 95% CI: 15.8-17.9%</w:t>
            </w:r>
            <w:r>
              <w:rPr>
                <w:rFonts w:ascii="Arial" w:hAnsi="Arial" w:cs="Arial"/>
                <w:color w:val="333333"/>
                <w:sz w:val="20"/>
                <w:szCs w:val="20"/>
              </w:rPr>
              <w:t>)</w:t>
            </w:r>
          </w:p>
        </w:tc>
        <w:tc>
          <w:tcPr>
            <w:tcW w:w="2250" w:type="dxa"/>
            <w:shd w:val="clear" w:color="auto" w:fill="FFFFFF"/>
            <w:tcMar>
              <w:top w:w="0" w:type="dxa"/>
              <w:left w:w="45" w:type="dxa"/>
              <w:bottom w:w="0" w:type="dxa"/>
              <w:right w:w="45" w:type="dxa"/>
            </w:tcMar>
            <w:vAlign w:val="center"/>
          </w:tcPr>
          <w:p w14:paraId="28D3BD8F" w14:textId="7CF4E9FB"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714/4406 (16.2%, 95% CI: 15.1-17.3%)</w:t>
            </w:r>
          </w:p>
        </w:tc>
        <w:tc>
          <w:tcPr>
            <w:tcW w:w="2070" w:type="dxa"/>
            <w:tcMar>
              <w:top w:w="0" w:type="dxa"/>
              <w:left w:w="45" w:type="dxa"/>
              <w:bottom w:w="0" w:type="dxa"/>
              <w:right w:w="45" w:type="dxa"/>
            </w:tcMar>
            <w:vAlign w:val="center"/>
          </w:tcPr>
          <w:p w14:paraId="5E1BF129"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103/445 (23.2%, 95% CI: 19.2-27.1%)</w:t>
            </w:r>
          </w:p>
        </w:tc>
        <w:tc>
          <w:tcPr>
            <w:tcW w:w="1080" w:type="dxa"/>
            <w:shd w:val="clear" w:color="auto" w:fill="FFFFFF"/>
            <w:tcMar>
              <w:top w:w="0" w:type="dxa"/>
              <w:left w:w="45" w:type="dxa"/>
              <w:bottom w:w="0" w:type="dxa"/>
              <w:right w:w="45" w:type="dxa"/>
            </w:tcMar>
            <w:vAlign w:val="center"/>
          </w:tcPr>
          <w:p w14:paraId="70FFA668"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&lt;0.001</w:t>
            </w:r>
          </w:p>
        </w:tc>
      </w:tr>
      <w:tr w:rsidR="00B86200" w:rsidRPr="00B86200" w14:paraId="51A6271C" w14:textId="77777777" w:rsidTr="004C7514">
        <w:trPr>
          <w:trHeight w:val="255"/>
        </w:trPr>
        <w:tc>
          <w:tcPr>
            <w:tcW w:w="1710" w:type="dxa"/>
            <w:vAlign w:val="bottom"/>
          </w:tcPr>
          <w:p w14:paraId="7FD250B5" w14:textId="25C2130F"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10/11/</w:t>
            </w:r>
            <w:r w:rsidR="004C7514">
              <w:rPr>
                <w:rFonts w:ascii="Arial" w:hAnsi="Arial" w:cs="Arial"/>
                <w:color w:val="333333"/>
                <w:sz w:val="20"/>
                <w:szCs w:val="20"/>
              </w:rPr>
              <w:t>20</w:t>
            </w:r>
            <w:r w:rsidRPr="00B86200">
              <w:rPr>
                <w:rFonts w:ascii="Arial" w:hAnsi="Arial" w:cs="Arial"/>
                <w:color w:val="333333"/>
                <w:sz w:val="20"/>
                <w:szCs w:val="20"/>
              </w:rPr>
              <w:t>22</w:t>
            </w:r>
          </w:p>
        </w:tc>
        <w:tc>
          <w:tcPr>
            <w:tcW w:w="2070" w:type="dxa"/>
            <w:shd w:val="clear" w:color="auto" w:fill="FFFFFF"/>
          </w:tcPr>
          <w:p w14:paraId="65803EA6" w14:textId="17AC029B" w:rsidR="00B86200" w:rsidRPr="00B86200" w:rsidRDefault="00B86200" w:rsidP="004C7514">
            <w:pPr>
              <w:spacing w:after="0" w:line="240" w:lineRule="auto"/>
              <w:jc w:val="center"/>
              <w:rPr>
                <w:rFonts w:ascii="Arial" w:hAnsi="Arial" w:cs="Arial"/>
                <w:color w:val="333333"/>
                <w:sz w:val="20"/>
                <w:szCs w:val="20"/>
              </w:rPr>
            </w:pPr>
            <w:r>
              <w:rPr>
                <w:rFonts w:ascii="Arial" w:hAnsi="Arial" w:cs="Arial"/>
                <w:color w:val="333333"/>
                <w:sz w:val="20"/>
                <w:szCs w:val="20"/>
              </w:rPr>
              <w:t>825/4851 (</w:t>
            </w:r>
            <w:r w:rsidR="004C7514">
              <w:rPr>
                <w:rFonts w:ascii="Arial" w:hAnsi="Arial" w:cs="Arial"/>
                <w:color w:val="333333"/>
                <w:sz w:val="20"/>
                <w:szCs w:val="20"/>
              </w:rPr>
              <w:t>17.0%, 95% CI: 16.0-18.1%</w:t>
            </w:r>
            <w:r>
              <w:rPr>
                <w:rFonts w:ascii="Arial" w:hAnsi="Arial" w:cs="Arial"/>
                <w:color w:val="333333"/>
                <w:sz w:val="20"/>
                <w:szCs w:val="20"/>
              </w:rPr>
              <w:t>)</w:t>
            </w:r>
          </w:p>
        </w:tc>
        <w:tc>
          <w:tcPr>
            <w:tcW w:w="2250" w:type="dxa"/>
            <w:shd w:val="clear" w:color="auto" w:fill="FFFFFF"/>
            <w:tcMar>
              <w:top w:w="0" w:type="dxa"/>
              <w:left w:w="45" w:type="dxa"/>
              <w:bottom w:w="0" w:type="dxa"/>
              <w:right w:w="45" w:type="dxa"/>
            </w:tcMar>
            <w:vAlign w:val="center"/>
          </w:tcPr>
          <w:p w14:paraId="426F1E33" w14:textId="45082BAC"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720/4419 (16.3%, 95% CI: 15.2-17.4%)</w:t>
            </w:r>
          </w:p>
        </w:tc>
        <w:tc>
          <w:tcPr>
            <w:tcW w:w="2070" w:type="dxa"/>
            <w:tcMar>
              <w:top w:w="0" w:type="dxa"/>
              <w:left w:w="45" w:type="dxa"/>
              <w:bottom w:w="0" w:type="dxa"/>
              <w:right w:w="45" w:type="dxa"/>
            </w:tcMar>
            <w:vAlign w:val="center"/>
          </w:tcPr>
          <w:p w14:paraId="3BE65A7A"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105/432 (24.3%, 95% CI: 20.3-28.4%)</w:t>
            </w:r>
          </w:p>
        </w:tc>
        <w:tc>
          <w:tcPr>
            <w:tcW w:w="1080" w:type="dxa"/>
            <w:shd w:val="clear" w:color="auto" w:fill="FFFFFF"/>
            <w:tcMar>
              <w:top w:w="0" w:type="dxa"/>
              <w:left w:w="45" w:type="dxa"/>
              <w:bottom w:w="0" w:type="dxa"/>
              <w:right w:w="45" w:type="dxa"/>
            </w:tcMar>
            <w:vAlign w:val="center"/>
          </w:tcPr>
          <w:p w14:paraId="0F29CCE5"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&lt;0.001</w:t>
            </w:r>
          </w:p>
        </w:tc>
      </w:tr>
      <w:tr w:rsidR="00B86200" w:rsidRPr="00B86200" w14:paraId="5400AB28" w14:textId="77777777" w:rsidTr="004C7514">
        <w:trPr>
          <w:trHeight w:val="255"/>
        </w:trPr>
        <w:tc>
          <w:tcPr>
            <w:tcW w:w="1710" w:type="dxa"/>
            <w:vAlign w:val="bottom"/>
          </w:tcPr>
          <w:p w14:paraId="6E3746AB" w14:textId="451CC64D"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12/7/</w:t>
            </w:r>
            <w:r w:rsidR="004C7514">
              <w:rPr>
                <w:rFonts w:ascii="Arial" w:hAnsi="Arial" w:cs="Arial"/>
                <w:color w:val="333333"/>
                <w:sz w:val="20"/>
                <w:szCs w:val="20"/>
              </w:rPr>
              <w:t>20</w:t>
            </w:r>
            <w:r w:rsidRPr="00B86200">
              <w:rPr>
                <w:rFonts w:ascii="Arial" w:hAnsi="Arial" w:cs="Arial"/>
                <w:color w:val="333333"/>
                <w:sz w:val="20"/>
                <w:szCs w:val="20"/>
              </w:rPr>
              <w:t>22</w:t>
            </w:r>
          </w:p>
        </w:tc>
        <w:tc>
          <w:tcPr>
            <w:tcW w:w="2070" w:type="dxa"/>
            <w:shd w:val="clear" w:color="auto" w:fill="FFFFFF"/>
          </w:tcPr>
          <w:p w14:paraId="33B9D307" w14:textId="0CF8E98D" w:rsidR="00B86200" w:rsidRPr="00B86200" w:rsidRDefault="00B86200" w:rsidP="004C7514">
            <w:pPr>
              <w:spacing w:after="0" w:line="240" w:lineRule="auto"/>
              <w:jc w:val="center"/>
              <w:rPr>
                <w:rFonts w:ascii="Arial" w:hAnsi="Arial" w:cs="Arial"/>
                <w:color w:val="333333"/>
                <w:sz w:val="20"/>
                <w:szCs w:val="20"/>
              </w:rPr>
            </w:pPr>
            <w:r>
              <w:rPr>
                <w:rFonts w:ascii="Arial" w:hAnsi="Arial" w:cs="Arial"/>
                <w:color w:val="333333"/>
                <w:sz w:val="20"/>
                <w:szCs w:val="20"/>
              </w:rPr>
              <w:t>819/4851</w:t>
            </w:r>
            <w:r w:rsidR="007D50CA">
              <w:rPr>
                <w:rFonts w:ascii="Arial" w:hAnsi="Arial" w:cs="Arial"/>
                <w:color w:val="333333"/>
                <w:sz w:val="20"/>
                <w:szCs w:val="20"/>
              </w:rPr>
              <w:t xml:space="preserve"> (</w:t>
            </w:r>
            <w:r w:rsidR="004C7514">
              <w:rPr>
                <w:rFonts w:ascii="Arial" w:hAnsi="Arial" w:cs="Arial"/>
                <w:color w:val="333333"/>
                <w:sz w:val="20"/>
                <w:szCs w:val="20"/>
              </w:rPr>
              <w:t>16.9%, 95% CI: 15.8-17.9%</w:t>
            </w:r>
            <w:r w:rsidR="007D50CA">
              <w:rPr>
                <w:rFonts w:ascii="Arial" w:hAnsi="Arial" w:cs="Arial"/>
                <w:color w:val="333333"/>
                <w:sz w:val="20"/>
                <w:szCs w:val="20"/>
              </w:rPr>
              <w:t>)</w:t>
            </w:r>
          </w:p>
        </w:tc>
        <w:tc>
          <w:tcPr>
            <w:tcW w:w="2250" w:type="dxa"/>
            <w:shd w:val="clear" w:color="auto" w:fill="FFFFFF"/>
            <w:tcMar>
              <w:top w:w="0" w:type="dxa"/>
              <w:left w:w="45" w:type="dxa"/>
              <w:bottom w:w="0" w:type="dxa"/>
              <w:right w:w="45" w:type="dxa"/>
            </w:tcMar>
            <w:vAlign w:val="center"/>
          </w:tcPr>
          <w:p w14:paraId="599F04BB" w14:textId="03F045FE"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725/4426 (16.4%, 95% CI: 15.3-17.5%)</w:t>
            </w:r>
          </w:p>
        </w:tc>
        <w:tc>
          <w:tcPr>
            <w:tcW w:w="2070" w:type="dxa"/>
            <w:tcMar>
              <w:top w:w="0" w:type="dxa"/>
              <w:left w:w="45" w:type="dxa"/>
              <w:bottom w:w="0" w:type="dxa"/>
              <w:right w:w="45" w:type="dxa"/>
            </w:tcMar>
            <w:vAlign w:val="center"/>
          </w:tcPr>
          <w:p w14:paraId="44856874"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94/425 (22.1%, 95% CI: 18.2-26.1%)</w:t>
            </w:r>
          </w:p>
        </w:tc>
        <w:tc>
          <w:tcPr>
            <w:tcW w:w="1080" w:type="dxa"/>
            <w:shd w:val="clear" w:color="auto" w:fill="FFFFFF"/>
            <w:tcMar>
              <w:top w:w="0" w:type="dxa"/>
              <w:left w:w="45" w:type="dxa"/>
              <w:bottom w:w="0" w:type="dxa"/>
              <w:right w:w="45" w:type="dxa"/>
            </w:tcMar>
            <w:vAlign w:val="center"/>
          </w:tcPr>
          <w:p w14:paraId="4D0500E8"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0.003</w:t>
            </w:r>
          </w:p>
        </w:tc>
      </w:tr>
      <w:tr w:rsidR="00B86200" w:rsidRPr="00B86200" w14:paraId="23A09580" w14:textId="77777777" w:rsidTr="004C7514">
        <w:trPr>
          <w:trHeight w:val="255"/>
        </w:trPr>
        <w:tc>
          <w:tcPr>
            <w:tcW w:w="1710" w:type="dxa"/>
            <w:vAlign w:val="bottom"/>
          </w:tcPr>
          <w:p w14:paraId="38B3066E" w14:textId="4BBEFE69"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4/12/</w:t>
            </w:r>
            <w:r w:rsidR="004C7514">
              <w:rPr>
                <w:rFonts w:ascii="Arial" w:hAnsi="Arial" w:cs="Arial"/>
                <w:color w:val="333333"/>
                <w:sz w:val="20"/>
                <w:szCs w:val="20"/>
              </w:rPr>
              <w:t>20</w:t>
            </w:r>
            <w:r w:rsidRPr="00B86200">
              <w:rPr>
                <w:rFonts w:ascii="Arial" w:hAnsi="Arial" w:cs="Arial"/>
                <w:color w:val="333333"/>
                <w:sz w:val="20"/>
                <w:szCs w:val="20"/>
              </w:rPr>
              <w:t>23</w:t>
            </w:r>
          </w:p>
        </w:tc>
        <w:tc>
          <w:tcPr>
            <w:tcW w:w="2070" w:type="dxa"/>
            <w:shd w:val="clear" w:color="auto" w:fill="FFFFFF"/>
          </w:tcPr>
          <w:p w14:paraId="37BAD424" w14:textId="268EB816" w:rsidR="00B86200" w:rsidRPr="00B86200" w:rsidRDefault="007D50CA" w:rsidP="004C7514">
            <w:pPr>
              <w:spacing w:after="0" w:line="240" w:lineRule="auto"/>
              <w:jc w:val="center"/>
              <w:rPr>
                <w:rFonts w:ascii="Arial" w:hAnsi="Arial" w:cs="Arial"/>
                <w:color w:val="333333"/>
                <w:sz w:val="20"/>
                <w:szCs w:val="20"/>
              </w:rPr>
            </w:pPr>
            <w:r>
              <w:rPr>
                <w:rFonts w:ascii="Arial" w:hAnsi="Arial" w:cs="Arial"/>
                <w:color w:val="333333"/>
                <w:sz w:val="20"/>
                <w:szCs w:val="20"/>
              </w:rPr>
              <w:t>788/4851 (</w:t>
            </w:r>
            <w:r w:rsidR="004C7514">
              <w:rPr>
                <w:rFonts w:ascii="Arial" w:hAnsi="Arial" w:cs="Arial"/>
                <w:color w:val="333333"/>
                <w:sz w:val="20"/>
                <w:szCs w:val="20"/>
              </w:rPr>
              <w:t>16.2%, 95% CI: 15.2-17.3%</w:t>
            </w:r>
            <w:r>
              <w:rPr>
                <w:rFonts w:ascii="Arial" w:hAnsi="Arial" w:cs="Arial"/>
                <w:color w:val="333333"/>
                <w:sz w:val="20"/>
                <w:szCs w:val="20"/>
              </w:rPr>
              <w:t>)</w:t>
            </w:r>
          </w:p>
        </w:tc>
        <w:tc>
          <w:tcPr>
            <w:tcW w:w="2250" w:type="dxa"/>
            <w:shd w:val="clear" w:color="auto" w:fill="FFFFFF"/>
            <w:tcMar>
              <w:top w:w="0" w:type="dxa"/>
              <w:left w:w="45" w:type="dxa"/>
              <w:bottom w:w="0" w:type="dxa"/>
              <w:right w:w="45" w:type="dxa"/>
            </w:tcMar>
            <w:vAlign w:val="center"/>
          </w:tcPr>
          <w:p w14:paraId="470A8F30" w14:textId="7AE17E65"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694/4433 (15.7%, 95% CI: 14.6-16.7%)</w:t>
            </w:r>
          </w:p>
        </w:tc>
        <w:tc>
          <w:tcPr>
            <w:tcW w:w="2070" w:type="dxa"/>
            <w:tcMar>
              <w:top w:w="0" w:type="dxa"/>
              <w:left w:w="45" w:type="dxa"/>
              <w:bottom w:w="0" w:type="dxa"/>
              <w:right w:w="45" w:type="dxa"/>
            </w:tcMar>
            <w:vAlign w:val="center"/>
          </w:tcPr>
          <w:p w14:paraId="7B240D7C"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94/418 (22.5%, 95% CI: 18.5-26.5%)</w:t>
            </w:r>
          </w:p>
        </w:tc>
        <w:tc>
          <w:tcPr>
            <w:tcW w:w="1080" w:type="dxa"/>
            <w:shd w:val="clear" w:color="auto" w:fill="FFFFFF"/>
            <w:tcMar>
              <w:top w:w="0" w:type="dxa"/>
              <w:left w:w="45" w:type="dxa"/>
              <w:bottom w:w="0" w:type="dxa"/>
              <w:right w:w="45" w:type="dxa"/>
            </w:tcMar>
            <w:vAlign w:val="center"/>
          </w:tcPr>
          <w:p w14:paraId="31264137"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&lt;0.001</w:t>
            </w:r>
          </w:p>
        </w:tc>
      </w:tr>
      <w:tr w:rsidR="00B86200" w:rsidRPr="00B86200" w14:paraId="5FB05486" w14:textId="77777777" w:rsidTr="004C7514">
        <w:trPr>
          <w:trHeight w:val="255"/>
        </w:trPr>
        <w:tc>
          <w:tcPr>
            <w:tcW w:w="1710" w:type="dxa"/>
            <w:vAlign w:val="bottom"/>
          </w:tcPr>
          <w:p w14:paraId="62942404" w14:textId="2DBE34C6"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6/14/</w:t>
            </w:r>
            <w:r w:rsidR="004C7514">
              <w:rPr>
                <w:rFonts w:ascii="Arial" w:hAnsi="Arial" w:cs="Arial"/>
                <w:color w:val="333333"/>
                <w:sz w:val="20"/>
                <w:szCs w:val="20"/>
              </w:rPr>
              <w:t>20</w:t>
            </w:r>
            <w:r w:rsidRPr="00B86200">
              <w:rPr>
                <w:rFonts w:ascii="Arial" w:hAnsi="Arial" w:cs="Arial"/>
                <w:color w:val="333333"/>
                <w:sz w:val="20"/>
                <w:szCs w:val="20"/>
              </w:rPr>
              <w:t>23</w:t>
            </w:r>
          </w:p>
        </w:tc>
        <w:tc>
          <w:tcPr>
            <w:tcW w:w="2070" w:type="dxa"/>
            <w:shd w:val="clear" w:color="auto" w:fill="FFFFFF"/>
          </w:tcPr>
          <w:p w14:paraId="7F36A5B3" w14:textId="08802429" w:rsidR="00B86200" w:rsidRPr="00B86200" w:rsidRDefault="007D50CA" w:rsidP="004C7514">
            <w:pPr>
              <w:spacing w:after="0" w:line="240" w:lineRule="auto"/>
              <w:jc w:val="center"/>
              <w:rPr>
                <w:rFonts w:ascii="Arial" w:hAnsi="Arial" w:cs="Arial"/>
                <w:color w:val="333333"/>
                <w:sz w:val="20"/>
                <w:szCs w:val="20"/>
              </w:rPr>
            </w:pPr>
            <w:r>
              <w:rPr>
                <w:rFonts w:ascii="Arial" w:hAnsi="Arial" w:cs="Arial"/>
                <w:color w:val="333333"/>
                <w:sz w:val="20"/>
                <w:szCs w:val="20"/>
              </w:rPr>
              <w:t>786/4851 (</w:t>
            </w:r>
            <w:r w:rsidR="004C7514">
              <w:rPr>
                <w:rFonts w:ascii="Arial" w:hAnsi="Arial" w:cs="Arial"/>
                <w:color w:val="333333"/>
                <w:sz w:val="20"/>
                <w:szCs w:val="20"/>
              </w:rPr>
              <w:t>16.2%, 95% CI: 15.2-17.2%</w:t>
            </w:r>
            <w:r>
              <w:rPr>
                <w:rFonts w:ascii="Arial" w:hAnsi="Arial" w:cs="Arial"/>
                <w:color w:val="333333"/>
                <w:sz w:val="20"/>
                <w:szCs w:val="20"/>
              </w:rPr>
              <w:t>)</w:t>
            </w:r>
          </w:p>
        </w:tc>
        <w:tc>
          <w:tcPr>
            <w:tcW w:w="2250" w:type="dxa"/>
            <w:shd w:val="clear" w:color="auto" w:fill="FFFFFF"/>
            <w:tcMar>
              <w:top w:w="0" w:type="dxa"/>
              <w:left w:w="45" w:type="dxa"/>
              <w:bottom w:w="0" w:type="dxa"/>
              <w:right w:w="45" w:type="dxa"/>
            </w:tcMar>
            <w:vAlign w:val="center"/>
          </w:tcPr>
          <w:p w14:paraId="6836A975" w14:textId="15692ED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699/4436 (15.8%, 95% CI: 14.7-16.8%)</w:t>
            </w:r>
          </w:p>
        </w:tc>
        <w:tc>
          <w:tcPr>
            <w:tcW w:w="2070" w:type="dxa"/>
            <w:tcMar>
              <w:top w:w="0" w:type="dxa"/>
              <w:left w:w="45" w:type="dxa"/>
              <w:bottom w:w="0" w:type="dxa"/>
              <w:right w:w="45" w:type="dxa"/>
            </w:tcMar>
            <w:vAlign w:val="center"/>
          </w:tcPr>
          <w:p w14:paraId="140FDEF3"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87/415 (21.0%, 95% CI: 17.1-24.9%)</w:t>
            </w:r>
          </w:p>
        </w:tc>
        <w:tc>
          <w:tcPr>
            <w:tcW w:w="1080" w:type="dxa"/>
            <w:shd w:val="clear" w:color="auto" w:fill="FFFFFF"/>
            <w:tcMar>
              <w:top w:w="0" w:type="dxa"/>
              <w:left w:w="45" w:type="dxa"/>
              <w:bottom w:w="0" w:type="dxa"/>
              <w:right w:w="45" w:type="dxa"/>
            </w:tcMar>
            <w:vAlign w:val="center"/>
          </w:tcPr>
          <w:p w14:paraId="3FE8C3E7" w14:textId="77777777"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0.006</w:t>
            </w:r>
          </w:p>
        </w:tc>
      </w:tr>
      <w:tr w:rsidR="00B86200" w:rsidRPr="00B86200" w14:paraId="7E097666" w14:textId="77777777" w:rsidTr="004C7514">
        <w:trPr>
          <w:trHeight w:val="255"/>
        </w:trPr>
        <w:tc>
          <w:tcPr>
            <w:tcW w:w="1710" w:type="dxa"/>
            <w:shd w:val="clear" w:color="auto" w:fill="FFFFFF"/>
            <w:vAlign w:val="center"/>
          </w:tcPr>
          <w:p w14:paraId="0AA79032" w14:textId="22C657CD" w:rsidR="00B86200" w:rsidRPr="00B86200" w:rsidRDefault="00B86200" w:rsidP="004C7514">
            <w:pPr>
              <w:spacing w:after="0" w:line="240" w:lineRule="auto"/>
              <w:jc w:val="center"/>
              <w:rPr>
                <w:rFonts w:ascii="Arial" w:hAnsi="Arial" w:cs="Arial"/>
                <w:color w:val="333333"/>
                <w:sz w:val="20"/>
                <w:szCs w:val="20"/>
              </w:rPr>
            </w:pPr>
            <w:r w:rsidRPr="00B86200">
              <w:rPr>
                <w:rFonts w:ascii="Arial" w:hAnsi="Arial" w:cs="Arial"/>
                <w:b/>
                <w:color w:val="333333"/>
                <w:sz w:val="20"/>
                <w:szCs w:val="20"/>
              </w:rPr>
              <w:t>Follow-up</w:t>
            </w:r>
            <w:r>
              <w:rPr>
                <w:rFonts w:ascii="Arial" w:hAnsi="Arial" w:cs="Arial"/>
                <w:b/>
                <w:color w:val="333333"/>
                <w:sz w:val="20"/>
                <w:szCs w:val="20"/>
              </w:rPr>
              <w:t xml:space="preserve"> </w:t>
            </w:r>
            <w:r w:rsidRPr="00B86200">
              <w:rPr>
                <w:rFonts w:ascii="Arial" w:hAnsi="Arial" w:cs="Arial"/>
                <w:b/>
                <w:color w:val="333333"/>
                <w:sz w:val="20"/>
                <w:szCs w:val="20"/>
              </w:rPr>
              <w:t>timing</w:t>
            </w:r>
          </w:p>
        </w:tc>
        <w:tc>
          <w:tcPr>
            <w:tcW w:w="2070" w:type="dxa"/>
            <w:shd w:val="clear" w:color="auto" w:fill="FFFFFF"/>
            <w:vAlign w:val="center"/>
          </w:tcPr>
          <w:p w14:paraId="35502BED" w14:textId="16134DB2" w:rsidR="00B86200" w:rsidRPr="00B86200" w:rsidRDefault="00B86200" w:rsidP="004C7514">
            <w:pPr>
              <w:spacing w:after="0" w:line="240" w:lineRule="auto"/>
              <w:jc w:val="center"/>
              <w:rPr>
                <w:rFonts w:ascii="Arial" w:hAnsi="Arial" w:cs="Arial"/>
                <w:b/>
                <w:color w:val="333333"/>
                <w:sz w:val="20"/>
                <w:szCs w:val="20"/>
              </w:rPr>
            </w:pPr>
            <w:r w:rsidRPr="00B86200">
              <w:rPr>
                <w:rFonts w:ascii="Arial" w:hAnsi="Arial" w:cs="Arial"/>
                <w:b/>
                <w:color w:val="333333"/>
                <w:sz w:val="20"/>
                <w:szCs w:val="20"/>
              </w:rPr>
              <w:t xml:space="preserve">Prevalence of moderate to severe </w:t>
            </w:r>
            <w:r>
              <w:rPr>
                <w:rFonts w:ascii="Arial" w:hAnsi="Arial" w:cs="Arial"/>
                <w:b/>
                <w:color w:val="333333"/>
                <w:sz w:val="20"/>
                <w:szCs w:val="20"/>
              </w:rPr>
              <w:t xml:space="preserve">depression </w:t>
            </w:r>
            <w:r w:rsidRPr="00B86200">
              <w:rPr>
                <w:rFonts w:ascii="Arial" w:hAnsi="Arial" w:cs="Arial"/>
                <w:b/>
                <w:color w:val="333333"/>
                <w:sz w:val="20"/>
                <w:szCs w:val="20"/>
              </w:rPr>
              <w:t>symptoms</w:t>
            </w:r>
          </w:p>
        </w:tc>
        <w:tc>
          <w:tcPr>
            <w:tcW w:w="2250" w:type="dxa"/>
            <w:shd w:val="clear" w:color="auto" w:fill="FFFFFF"/>
            <w:tcMar>
              <w:top w:w="0" w:type="dxa"/>
              <w:left w:w="45" w:type="dxa"/>
              <w:bottom w:w="0" w:type="dxa"/>
              <w:right w:w="45" w:type="dxa"/>
            </w:tcMar>
            <w:vAlign w:val="center"/>
          </w:tcPr>
          <w:p w14:paraId="595376C6" w14:textId="72F92AEB" w:rsidR="00B86200" w:rsidRPr="00B86200" w:rsidRDefault="00B86200" w:rsidP="004C7514">
            <w:pPr>
              <w:spacing w:after="0" w:line="240" w:lineRule="auto"/>
              <w:jc w:val="center"/>
              <w:rPr>
                <w:rFonts w:ascii="Arial" w:hAnsi="Arial" w:cs="Arial"/>
                <w:b/>
                <w:color w:val="333333"/>
                <w:sz w:val="20"/>
                <w:szCs w:val="20"/>
              </w:rPr>
            </w:pPr>
            <w:r w:rsidRPr="00B86200">
              <w:rPr>
                <w:rFonts w:ascii="Arial" w:hAnsi="Arial" w:cs="Arial"/>
                <w:b/>
                <w:color w:val="333333"/>
                <w:sz w:val="20"/>
                <w:szCs w:val="20"/>
              </w:rPr>
              <w:t xml:space="preserve">Prevalence of moderate to severe </w:t>
            </w:r>
            <w:r>
              <w:rPr>
                <w:rFonts w:ascii="Arial" w:hAnsi="Arial" w:cs="Arial"/>
                <w:b/>
                <w:color w:val="333333"/>
                <w:sz w:val="20"/>
                <w:szCs w:val="20"/>
              </w:rPr>
              <w:t>depression</w:t>
            </w:r>
            <w:r w:rsidRPr="00B86200">
              <w:rPr>
                <w:rFonts w:ascii="Arial" w:hAnsi="Arial" w:cs="Arial"/>
                <w:b/>
                <w:color w:val="333333"/>
                <w:sz w:val="20"/>
                <w:szCs w:val="20"/>
              </w:rPr>
              <w:t xml:space="preserve"> symptoms of vaccinated individuals at each follow-up</w:t>
            </w:r>
          </w:p>
        </w:tc>
        <w:tc>
          <w:tcPr>
            <w:tcW w:w="2070" w:type="dxa"/>
            <w:tcMar>
              <w:top w:w="0" w:type="dxa"/>
              <w:left w:w="45" w:type="dxa"/>
              <w:bottom w:w="0" w:type="dxa"/>
              <w:right w:w="45" w:type="dxa"/>
            </w:tcMar>
            <w:vAlign w:val="center"/>
          </w:tcPr>
          <w:p w14:paraId="72007500" w14:textId="02A2B85F" w:rsidR="00B86200" w:rsidRPr="00B86200" w:rsidRDefault="00B86200" w:rsidP="004C7514">
            <w:pPr>
              <w:spacing w:after="0" w:line="240" w:lineRule="auto"/>
              <w:jc w:val="center"/>
              <w:rPr>
                <w:rFonts w:ascii="Arial" w:hAnsi="Arial" w:cs="Arial"/>
                <w:b/>
                <w:color w:val="333333"/>
                <w:sz w:val="20"/>
                <w:szCs w:val="20"/>
              </w:rPr>
            </w:pPr>
            <w:r w:rsidRPr="00B86200">
              <w:rPr>
                <w:rFonts w:ascii="Arial" w:hAnsi="Arial" w:cs="Arial"/>
                <w:b/>
                <w:color w:val="333333"/>
                <w:sz w:val="20"/>
                <w:szCs w:val="20"/>
              </w:rPr>
              <w:t xml:space="preserve">Prevalence of moderate to severe </w:t>
            </w:r>
            <w:r>
              <w:rPr>
                <w:rFonts w:ascii="Arial" w:hAnsi="Arial" w:cs="Arial"/>
                <w:b/>
                <w:color w:val="333333"/>
                <w:sz w:val="20"/>
                <w:szCs w:val="20"/>
              </w:rPr>
              <w:t>depression</w:t>
            </w:r>
            <w:r w:rsidRPr="00B86200">
              <w:rPr>
                <w:rFonts w:ascii="Arial" w:hAnsi="Arial" w:cs="Arial"/>
                <w:b/>
                <w:color w:val="333333"/>
                <w:sz w:val="20"/>
                <w:szCs w:val="20"/>
              </w:rPr>
              <w:t xml:space="preserve"> symptoms of unvaccinated individuals at each follow-up</w:t>
            </w:r>
          </w:p>
        </w:tc>
        <w:tc>
          <w:tcPr>
            <w:tcW w:w="1080" w:type="dxa"/>
            <w:shd w:val="clear" w:color="auto" w:fill="FFFFFF"/>
            <w:tcMar>
              <w:top w:w="0" w:type="dxa"/>
              <w:left w:w="45" w:type="dxa"/>
              <w:bottom w:w="0" w:type="dxa"/>
              <w:right w:w="45" w:type="dxa"/>
            </w:tcMar>
            <w:vAlign w:val="center"/>
          </w:tcPr>
          <w:p w14:paraId="1695707F" w14:textId="77777777" w:rsidR="00B86200" w:rsidRPr="00B86200" w:rsidRDefault="00B86200" w:rsidP="004C7514">
            <w:pPr>
              <w:spacing w:after="0" w:line="240" w:lineRule="auto"/>
              <w:jc w:val="center"/>
              <w:rPr>
                <w:rFonts w:ascii="Arial" w:hAnsi="Arial" w:cs="Arial"/>
                <w:b/>
                <w:color w:val="333333"/>
                <w:sz w:val="20"/>
                <w:szCs w:val="20"/>
              </w:rPr>
            </w:pPr>
            <w:r w:rsidRPr="00B86200">
              <w:rPr>
                <w:rFonts w:ascii="Arial" w:hAnsi="Arial" w:cs="Arial"/>
                <w:b/>
                <w:color w:val="333333"/>
                <w:sz w:val="20"/>
                <w:szCs w:val="20"/>
              </w:rPr>
              <w:t>p-value</w:t>
            </w:r>
          </w:p>
        </w:tc>
      </w:tr>
      <w:tr w:rsidR="004C7514" w:rsidRPr="00B86200" w14:paraId="38F02449" w14:textId="77777777" w:rsidTr="004C7514">
        <w:trPr>
          <w:trHeight w:val="255"/>
        </w:trPr>
        <w:tc>
          <w:tcPr>
            <w:tcW w:w="1710" w:type="dxa"/>
            <w:shd w:val="clear" w:color="auto" w:fill="FFFFFF"/>
          </w:tcPr>
          <w:p w14:paraId="4C102515" w14:textId="02051AD2"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5/25/</w:t>
            </w:r>
            <w:r>
              <w:rPr>
                <w:rFonts w:ascii="Arial" w:hAnsi="Arial" w:cs="Arial"/>
                <w:color w:val="333333"/>
                <w:sz w:val="20"/>
                <w:szCs w:val="20"/>
              </w:rPr>
              <w:t>20</w:t>
            </w:r>
            <w:r w:rsidRPr="00B86200">
              <w:rPr>
                <w:rFonts w:ascii="Arial" w:hAnsi="Arial" w:cs="Arial"/>
                <w:color w:val="333333"/>
                <w:sz w:val="20"/>
                <w:szCs w:val="20"/>
              </w:rPr>
              <w:t>21</w:t>
            </w:r>
          </w:p>
        </w:tc>
        <w:tc>
          <w:tcPr>
            <w:tcW w:w="2070" w:type="dxa"/>
            <w:shd w:val="clear" w:color="auto" w:fill="FFFFFF"/>
          </w:tcPr>
          <w:p w14:paraId="46E8BB66" w14:textId="6805A041" w:rsidR="004C7514" w:rsidRPr="00B86200" w:rsidRDefault="004C7514" w:rsidP="004C7514">
            <w:pPr>
              <w:spacing w:after="0" w:line="240" w:lineRule="auto"/>
              <w:jc w:val="center"/>
              <w:rPr>
                <w:rFonts w:ascii="Arial" w:hAnsi="Arial" w:cs="Arial"/>
                <w:color w:val="333333"/>
                <w:sz w:val="20"/>
                <w:szCs w:val="20"/>
              </w:rPr>
            </w:pPr>
            <w:r>
              <w:rPr>
                <w:rFonts w:ascii="Arial" w:hAnsi="Arial" w:cs="Arial"/>
                <w:color w:val="333333"/>
                <w:sz w:val="20"/>
                <w:szCs w:val="20"/>
              </w:rPr>
              <w:t>1118/4851 (23.1%, 95% CI: 21.9-24.2%)</w:t>
            </w:r>
          </w:p>
        </w:tc>
        <w:tc>
          <w:tcPr>
            <w:tcW w:w="2250" w:type="dxa"/>
            <w:shd w:val="clear" w:color="auto" w:fill="FFFFFF"/>
            <w:tcMar>
              <w:top w:w="0" w:type="dxa"/>
              <w:left w:w="45" w:type="dxa"/>
              <w:bottom w:w="0" w:type="dxa"/>
              <w:right w:w="45" w:type="dxa"/>
            </w:tcMar>
            <w:vAlign w:val="center"/>
          </w:tcPr>
          <w:p w14:paraId="226B848D" w14:textId="5FB1E69B"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845/3902 (21.7%, 95% CI: 20.4-23.0%)</w:t>
            </w:r>
          </w:p>
        </w:tc>
        <w:tc>
          <w:tcPr>
            <w:tcW w:w="2070" w:type="dxa"/>
            <w:tcMar>
              <w:top w:w="0" w:type="dxa"/>
              <w:left w:w="45" w:type="dxa"/>
              <w:bottom w:w="0" w:type="dxa"/>
              <w:right w:w="45" w:type="dxa"/>
            </w:tcMar>
            <w:vAlign w:val="center"/>
          </w:tcPr>
          <w:p w14:paraId="11C8DA9C"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273/949 (28.8%, 95% CI: 25.9-31.7%)</w:t>
            </w:r>
          </w:p>
        </w:tc>
        <w:tc>
          <w:tcPr>
            <w:tcW w:w="1080" w:type="dxa"/>
            <w:shd w:val="clear" w:color="auto" w:fill="FFFFFF"/>
            <w:tcMar>
              <w:top w:w="0" w:type="dxa"/>
              <w:left w:w="45" w:type="dxa"/>
              <w:bottom w:w="0" w:type="dxa"/>
              <w:right w:w="45" w:type="dxa"/>
            </w:tcMar>
            <w:vAlign w:val="center"/>
          </w:tcPr>
          <w:p w14:paraId="61774DCA"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&lt;0.001</w:t>
            </w:r>
          </w:p>
        </w:tc>
      </w:tr>
      <w:tr w:rsidR="004C7514" w:rsidRPr="00B86200" w14:paraId="3A07257E" w14:textId="77777777" w:rsidTr="004C7514">
        <w:trPr>
          <w:trHeight w:val="255"/>
        </w:trPr>
        <w:tc>
          <w:tcPr>
            <w:tcW w:w="1710" w:type="dxa"/>
            <w:shd w:val="clear" w:color="auto" w:fill="FFFFFF"/>
            <w:vAlign w:val="bottom"/>
          </w:tcPr>
          <w:p w14:paraId="6FACDF8E" w14:textId="47FF230F"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9/23/</w:t>
            </w:r>
            <w:r>
              <w:rPr>
                <w:rFonts w:ascii="Arial" w:hAnsi="Arial" w:cs="Arial"/>
                <w:color w:val="333333"/>
                <w:sz w:val="20"/>
                <w:szCs w:val="20"/>
              </w:rPr>
              <w:t>20</w:t>
            </w:r>
            <w:r w:rsidRPr="00B86200">
              <w:rPr>
                <w:rFonts w:ascii="Arial" w:hAnsi="Arial" w:cs="Arial"/>
                <w:color w:val="333333"/>
                <w:sz w:val="20"/>
                <w:szCs w:val="20"/>
              </w:rPr>
              <w:t>21</w:t>
            </w:r>
          </w:p>
        </w:tc>
        <w:tc>
          <w:tcPr>
            <w:tcW w:w="2070" w:type="dxa"/>
            <w:shd w:val="clear" w:color="auto" w:fill="FFFFFF"/>
          </w:tcPr>
          <w:p w14:paraId="253D4FDD" w14:textId="4A0DFCDA" w:rsidR="004C7514" w:rsidRPr="00B86200" w:rsidRDefault="004C7514" w:rsidP="004C7514">
            <w:pPr>
              <w:spacing w:after="0" w:line="240" w:lineRule="auto"/>
              <w:jc w:val="center"/>
              <w:rPr>
                <w:rFonts w:ascii="Arial" w:hAnsi="Arial" w:cs="Arial"/>
                <w:color w:val="333333"/>
                <w:sz w:val="20"/>
                <w:szCs w:val="20"/>
              </w:rPr>
            </w:pPr>
            <w:r>
              <w:rPr>
                <w:rFonts w:ascii="Arial" w:hAnsi="Arial" w:cs="Arial"/>
                <w:color w:val="333333"/>
                <w:sz w:val="20"/>
                <w:szCs w:val="20"/>
              </w:rPr>
              <w:t>1171/4851 (24.1%, 95% CI: 22.9-25.3%)</w:t>
            </w:r>
          </w:p>
        </w:tc>
        <w:tc>
          <w:tcPr>
            <w:tcW w:w="2250" w:type="dxa"/>
            <w:shd w:val="clear" w:color="auto" w:fill="FFFFFF"/>
            <w:tcMar>
              <w:top w:w="0" w:type="dxa"/>
              <w:left w:w="45" w:type="dxa"/>
              <w:bottom w:w="0" w:type="dxa"/>
              <w:right w:w="45" w:type="dxa"/>
            </w:tcMar>
            <w:vAlign w:val="center"/>
          </w:tcPr>
          <w:p w14:paraId="56093F06" w14:textId="696A11E4"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997/4271 (23.3%, 95% CI: 22.1-24.6%)</w:t>
            </w:r>
          </w:p>
        </w:tc>
        <w:tc>
          <w:tcPr>
            <w:tcW w:w="2070" w:type="dxa"/>
            <w:tcMar>
              <w:top w:w="0" w:type="dxa"/>
              <w:left w:w="45" w:type="dxa"/>
              <w:bottom w:w="0" w:type="dxa"/>
              <w:right w:w="45" w:type="dxa"/>
            </w:tcMar>
            <w:vAlign w:val="center"/>
          </w:tcPr>
          <w:p w14:paraId="3BC3AD82"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174/580 (30.0%, 95% CI: 26.3-33.7%)</w:t>
            </w:r>
          </w:p>
        </w:tc>
        <w:tc>
          <w:tcPr>
            <w:tcW w:w="1080" w:type="dxa"/>
            <w:shd w:val="clear" w:color="auto" w:fill="FFFFFF"/>
            <w:tcMar>
              <w:top w:w="0" w:type="dxa"/>
              <w:left w:w="45" w:type="dxa"/>
              <w:bottom w:w="0" w:type="dxa"/>
              <w:right w:w="45" w:type="dxa"/>
            </w:tcMar>
            <w:vAlign w:val="center"/>
          </w:tcPr>
          <w:p w14:paraId="5CE43662"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&lt;0.001</w:t>
            </w:r>
          </w:p>
        </w:tc>
      </w:tr>
      <w:tr w:rsidR="004C7514" w:rsidRPr="00B86200" w14:paraId="7C5DA90C" w14:textId="77777777" w:rsidTr="004C7514">
        <w:trPr>
          <w:trHeight w:val="255"/>
        </w:trPr>
        <w:tc>
          <w:tcPr>
            <w:tcW w:w="1710" w:type="dxa"/>
            <w:shd w:val="clear" w:color="auto" w:fill="FFFFFF"/>
            <w:vAlign w:val="bottom"/>
          </w:tcPr>
          <w:p w14:paraId="3F362F16" w14:textId="2FAFAA55"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12/20/</w:t>
            </w:r>
            <w:r>
              <w:rPr>
                <w:rFonts w:ascii="Arial" w:hAnsi="Arial" w:cs="Arial"/>
                <w:color w:val="333333"/>
                <w:sz w:val="20"/>
                <w:szCs w:val="20"/>
              </w:rPr>
              <w:t>20</w:t>
            </w:r>
            <w:r w:rsidRPr="00B86200">
              <w:rPr>
                <w:rFonts w:ascii="Arial" w:hAnsi="Arial" w:cs="Arial"/>
                <w:color w:val="333333"/>
                <w:sz w:val="20"/>
                <w:szCs w:val="20"/>
              </w:rPr>
              <w:t>21</w:t>
            </w:r>
          </w:p>
        </w:tc>
        <w:tc>
          <w:tcPr>
            <w:tcW w:w="2070" w:type="dxa"/>
            <w:shd w:val="clear" w:color="auto" w:fill="FFFFFF"/>
          </w:tcPr>
          <w:p w14:paraId="3EF97D13" w14:textId="749D01B2" w:rsidR="004C7514" w:rsidRPr="00B86200" w:rsidRDefault="004C7514" w:rsidP="004C7514">
            <w:pPr>
              <w:spacing w:after="0" w:line="240" w:lineRule="auto"/>
              <w:jc w:val="center"/>
              <w:rPr>
                <w:rFonts w:ascii="Arial" w:hAnsi="Arial" w:cs="Arial"/>
                <w:color w:val="333333"/>
                <w:sz w:val="20"/>
                <w:szCs w:val="20"/>
              </w:rPr>
            </w:pPr>
            <w:r>
              <w:rPr>
                <w:rFonts w:ascii="Arial" w:hAnsi="Arial" w:cs="Arial"/>
                <w:color w:val="333333"/>
                <w:sz w:val="20"/>
                <w:szCs w:val="20"/>
              </w:rPr>
              <w:t>1108/4851 (22.8%, 95% CI: 21.7-24.0%)</w:t>
            </w:r>
          </w:p>
        </w:tc>
        <w:tc>
          <w:tcPr>
            <w:tcW w:w="2250" w:type="dxa"/>
            <w:shd w:val="clear" w:color="auto" w:fill="FFFFFF"/>
            <w:tcMar>
              <w:top w:w="0" w:type="dxa"/>
              <w:left w:w="45" w:type="dxa"/>
              <w:bottom w:w="0" w:type="dxa"/>
              <w:right w:w="45" w:type="dxa"/>
            </w:tcMar>
            <w:vAlign w:val="center"/>
          </w:tcPr>
          <w:p w14:paraId="1CB93071" w14:textId="3C2DAAAD"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967/4360 (22.2%, 95% CI: 21.0-23.4%)</w:t>
            </w:r>
          </w:p>
        </w:tc>
        <w:tc>
          <w:tcPr>
            <w:tcW w:w="2070" w:type="dxa"/>
            <w:tcMar>
              <w:top w:w="0" w:type="dxa"/>
              <w:left w:w="45" w:type="dxa"/>
              <w:bottom w:w="0" w:type="dxa"/>
              <w:right w:w="45" w:type="dxa"/>
            </w:tcMar>
            <w:vAlign w:val="center"/>
          </w:tcPr>
          <w:p w14:paraId="0784238A"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141/491 (28.7%, 95% CI: 24.7-32.7%)</w:t>
            </w:r>
          </w:p>
        </w:tc>
        <w:tc>
          <w:tcPr>
            <w:tcW w:w="1080" w:type="dxa"/>
            <w:shd w:val="clear" w:color="auto" w:fill="FFFFFF"/>
            <w:tcMar>
              <w:top w:w="0" w:type="dxa"/>
              <w:left w:w="45" w:type="dxa"/>
              <w:bottom w:w="0" w:type="dxa"/>
              <w:right w:w="45" w:type="dxa"/>
            </w:tcMar>
            <w:vAlign w:val="center"/>
          </w:tcPr>
          <w:p w14:paraId="7354195B"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0.001</w:t>
            </w:r>
          </w:p>
        </w:tc>
      </w:tr>
      <w:tr w:rsidR="004C7514" w:rsidRPr="00B86200" w14:paraId="2E30013B" w14:textId="77777777" w:rsidTr="004C7514">
        <w:trPr>
          <w:trHeight w:val="255"/>
        </w:trPr>
        <w:tc>
          <w:tcPr>
            <w:tcW w:w="1710" w:type="dxa"/>
            <w:shd w:val="clear" w:color="auto" w:fill="FFFFFF"/>
            <w:vAlign w:val="bottom"/>
          </w:tcPr>
          <w:p w14:paraId="302B2E44" w14:textId="3263935A"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3/3/</w:t>
            </w:r>
            <w:r>
              <w:rPr>
                <w:rFonts w:ascii="Arial" w:hAnsi="Arial" w:cs="Arial"/>
                <w:color w:val="333333"/>
                <w:sz w:val="20"/>
                <w:szCs w:val="20"/>
              </w:rPr>
              <w:t>20</w:t>
            </w:r>
            <w:r w:rsidRPr="00B86200">
              <w:rPr>
                <w:rFonts w:ascii="Arial" w:hAnsi="Arial" w:cs="Arial"/>
                <w:color w:val="333333"/>
                <w:sz w:val="20"/>
                <w:szCs w:val="20"/>
              </w:rPr>
              <w:t>22</w:t>
            </w:r>
          </w:p>
        </w:tc>
        <w:tc>
          <w:tcPr>
            <w:tcW w:w="2070" w:type="dxa"/>
            <w:shd w:val="clear" w:color="auto" w:fill="FFFFFF"/>
          </w:tcPr>
          <w:p w14:paraId="2858B203" w14:textId="0E3084CE" w:rsidR="004C7514" w:rsidRPr="00B86200" w:rsidRDefault="004C7514" w:rsidP="004C7514">
            <w:pPr>
              <w:spacing w:after="0" w:line="240" w:lineRule="auto"/>
              <w:jc w:val="center"/>
              <w:rPr>
                <w:rFonts w:ascii="Arial" w:hAnsi="Arial" w:cs="Arial"/>
                <w:color w:val="333333"/>
                <w:sz w:val="20"/>
                <w:szCs w:val="20"/>
              </w:rPr>
            </w:pPr>
            <w:r>
              <w:rPr>
                <w:rFonts w:ascii="Arial" w:hAnsi="Arial" w:cs="Arial"/>
                <w:color w:val="333333"/>
                <w:sz w:val="20"/>
                <w:szCs w:val="20"/>
              </w:rPr>
              <w:t>1064/4851 (21.9%, 95% CI: 20.8-23.1%)</w:t>
            </w:r>
          </w:p>
        </w:tc>
        <w:tc>
          <w:tcPr>
            <w:tcW w:w="2250" w:type="dxa"/>
            <w:shd w:val="clear" w:color="auto" w:fill="FFFFFF"/>
            <w:tcMar>
              <w:top w:w="0" w:type="dxa"/>
              <w:left w:w="45" w:type="dxa"/>
              <w:bottom w:w="0" w:type="dxa"/>
              <w:right w:w="45" w:type="dxa"/>
            </w:tcMar>
            <w:vAlign w:val="center"/>
          </w:tcPr>
          <w:p w14:paraId="039AB8C1" w14:textId="04400DA9"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933/4384 (21.3%, 95% CI: 20.1-22.5%)</w:t>
            </w:r>
          </w:p>
        </w:tc>
        <w:tc>
          <w:tcPr>
            <w:tcW w:w="2070" w:type="dxa"/>
            <w:tcMar>
              <w:top w:w="0" w:type="dxa"/>
              <w:left w:w="45" w:type="dxa"/>
              <w:bottom w:w="0" w:type="dxa"/>
              <w:right w:w="45" w:type="dxa"/>
            </w:tcMar>
            <w:vAlign w:val="center"/>
          </w:tcPr>
          <w:p w14:paraId="61AE739E"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131/467 (28.1%, 95% CI: 24.0-32.1%)</w:t>
            </w:r>
          </w:p>
        </w:tc>
        <w:tc>
          <w:tcPr>
            <w:tcW w:w="1080" w:type="dxa"/>
            <w:shd w:val="clear" w:color="auto" w:fill="FFFFFF"/>
            <w:tcMar>
              <w:top w:w="0" w:type="dxa"/>
              <w:left w:w="45" w:type="dxa"/>
              <w:bottom w:w="0" w:type="dxa"/>
              <w:right w:w="45" w:type="dxa"/>
            </w:tcMar>
            <w:vAlign w:val="center"/>
          </w:tcPr>
          <w:p w14:paraId="7C965461"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0.001</w:t>
            </w:r>
          </w:p>
        </w:tc>
      </w:tr>
      <w:tr w:rsidR="004C7514" w:rsidRPr="00B86200" w14:paraId="27DB412B" w14:textId="77777777" w:rsidTr="004C7514">
        <w:trPr>
          <w:trHeight w:val="255"/>
        </w:trPr>
        <w:tc>
          <w:tcPr>
            <w:tcW w:w="1710" w:type="dxa"/>
            <w:shd w:val="clear" w:color="auto" w:fill="FFFFFF"/>
            <w:vAlign w:val="bottom"/>
          </w:tcPr>
          <w:p w14:paraId="02ABEECF" w14:textId="1A7FECBA"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6/23/</w:t>
            </w:r>
            <w:r>
              <w:rPr>
                <w:rFonts w:ascii="Arial" w:hAnsi="Arial" w:cs="Arial"/>
                <w:color w:val="333333"/>
                <w:sz w:val="20"/>
                <w:szCs w:val="20"/>
              </w:rPr>
              <w:t>20</w:t>
            </w:r>
            <w:r w:rsidRPr="00B86200">
              <w:rPr>
                <w:rFonts w:ascii="Arial" w:hAnsi="Arial" w:cs="Arial"/>
                <w:color w:val="333333"/>
                <w:sz w:val="20"/>
                <w:szCs w:val="20"/>
              </w:rPr>
              <w:t>22</w:t>
            </w:r>
          </w:p>
        </w:tc>
        <w:tc>
          <w:tcPr>
            <w:tcW w:w="2070" w:type="dxa"/>
            <w:shd w:val="clear" w:color="auto" w:fill="FFFFFF"/>
          </w:tcPr>
          <w:p w14:paraId="5AA95031" w14:textId="1CEA8E27" w:rsidR="004C7514" w:rsidRPr="00B86200" w:rsidRDefault="004C7514" w:rsidP="004C7514">
            <w:pPr>
              <w:spacing w:after="0" w:line="240" w:lineRule="auto"/>
              <w:jc w:val="center"/>
              <w:rPr>
                <w:rFonts w:ascii="Arial" w:hAnsi="Arial" w:cs="Arial"/>
                <w:color w:val="333333"/>
                <w:sz w:val="20"/>
                <w:szCs w:val="20"/>
              </w:rPr>
            </w:pPr>
            <w:r>
              <w:rPr>
                <w:rFonts w:ascii="Arial" w:hAnsi="Arial" w:cs="Arial"/>
                <w:color w:val="333333"/>
                <w:sz w:val="20"/>
                <w:szCs w:val="20"/>
              </w:rPr>
              <w:t>1013/4851 (20.9%, 95% CI: 19.7-22.0%)</w:t>
            </w:r>
          </w:p>
        </w:tc>
        <w:tc>
          <w:tcPr>
            <w:tcW w:w="2250" w:type="dxa"/>
            <w:shd w:val="clear" w:color="auto" w:fill="FFFFFF"/>
            <w:tcMar>
              <w:top w:w="0" w:type="dxa"/>
              <w:left w:w="45" w:type="dxa"/>
              <w:bottom w:w="0" w:type="dxa"/>
              <w:right w:w="45" w:type="dxa"/>
            </w:tcMar>
            <w:vAlign w:val="center"/>
          </w:tcPr>
          <w:p w14:paraId="18F51B6C" w14:textId="6DB1D79B"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896/4406 (20.3%, 95% CI: 19.2-21.5%)</w:t>
            </w:r>
          </w:p>
        </w:tc>
        <w:tc>
          <w:tcPr>
            <w:tcW w:w="2070" w:type="dxa"/>
            <w:tcMar>
              <w:top w:w="0" w:type="dxa"/>
              <w:left w:w="45" w:type="dxa"/>
              <w:bottom w:w="0" w:type="dxa"/>
              <w:right w:w="45" w:type="dxa"/>
            </w:tcMar>
            <w:vAlign w:val="center"/>
          </w:tcPr>
          <w:p w14:paraId="0E29B5C3"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117/445 (26.3%, 95% CI: 22.2-30.4%)</w:t>
            </w:r>
          </w:p>
        </w:tc>
        <w:tc>
          <w:tcPr>
            <w:tcW w:w="1080" w:type="dxa"/>
            <w:shd w:val="clear" w:color="auto" w:fill="FFFFFF"/>
            <w:tcMar>
              <w:top w:w="0" w:type="dxa"/>
              <w:left w:w="45" w:type="dxa"/>
              <w:bottom w:w="0" w:type="dxa"/>
              <w:right w:w="45" w:type="dxa"/>
            </w:tcMar>
            <w:vAlign w:val="center"/>
          </w:tcPr>
          <w:p w14:paraId="712EB4CE"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0.003</w:t>
            </w:r>
          </w:p>
        </w:tc>
      </w:tr>
      <w:tr w:rsidR="004C7514" w:rsidRPr="00B86200" w14:paraId="5EA86335" w14:textId="77777777" w:rsidTr="004C7514">
        <w:trPr>
          <w:trHeight w:val="255"/>
        </w:trPr>
        <w:tc>
          <w:tcPr>
            <w:tcW w:w="1710" w:type="dxa"/>
            <w:shd w:val="clear" w:color="auto" w:fill="FFFFFF"/>
            <w:vAlign w:val="bottom"/>
          </w:tcPr>
          <w:p w14:paraId="215FCBB1" w14:textId="51ECE53C"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10/11/</w:t>
            </w:r>
            <w:r>
              <w:rPr>
                <w:rFonts w:ascii="Arial" w:hAnsi="Arial" w:cs="Arial"/>
                <w:color w:val="333333"/>
                <w:sz w:val="20"/>
                <w:szCs w:val="20"/>
              </w:rPr>
              <w:t>20</w:t>
            </w:r>
            <w:r w:rsidRPr="00B86200">
              <w:rPr>
                <w:rFonts w:ascii="Arial" w:hAnsi="Arial" w:cs="Arial"/>
                <w:color w:val="333333"/>
                <w:sz w:val="20"/>
                <w:szCs w:val="20"/>
              </w:rPr>
              <w:t>22</w:t>
            </w:r>
          </w:p>
        </w:tc>
        <w:tc>
          <w:tcPr>
            <w:tcW w:w="2070" w:type="dxa"/>
            <w:shd w:val="clear" w:color="auto" w:fill="FFFFFF"/>
          </w:tcPr>
          <w:p w14:paraId="4F20097E" w14:textId="659B2B32" w:rsidR="004C7514" w:rsidRPr="00B86200" w:rsidRDefault="004C7514" w:rsidP="004C7514">
            <w:pPr>
              <w:spacing w:after="0" w:line="240" w:lineRule="auto"/>
              <w:jc w:val="center"/>
              <w:rPr>
                <w:rFonts w:ascii="Arial" w:hAnsi="Arial" w:cs="Arial"/>
                <w:color w:val="333333"/>
                <w:sz w:val="20"/>
                <w:szCs w:val="20"/>
              </w:rPr>
            </w:pPr>
            <w:r>
              <w:rPr>
                <w:rFonts w:ascii="Arial" w:hAnsi="Arial" w:cs="Arial"/>
                <w:color w:val="333333"/>
                <w:sz w:val="20"/>
                <w:szCs w:val="20"/>
              </w:rPr>
              <w:t>995/4851 (20.5%, 95% CI: 19.4-21.7%)</w:t>
            </w:r>
          </w:p>
        </w:tc>
        <w:tc>
          <w:tcPr>
            <w:tcW w:w="2250" w:type="dxa"/>
            <w:shd w:val="clear" w:color="auto" w:fill="FFFFFF"/>
            <w:tcMar>
              <w:top w:w="0" w:type="dxa"/>
              <w:left w:w="45" w:type="dxa"/>
              <w:bottom w:w="0" w:type="dxa"/>
              <w:right w:w="45" w:type="dxa"/>
            </w:tcMar>
            <w:vAlign w:val="center"/>
          </w:tcPr>
          <w:p w14:paraId="7315FA33" w14:textId="2C763D72"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880/4419 (19.9%, 95% CI: 18.7-21.1%)</w:t>
            </w:r>
          </w:p>
        </w:tc>
        <w:tc>
          <w:tcPr>
            <w:tcW w:w="2070" w:type="dxa"/>
            <w:tcMar>
              <w:top w:w="0" w:type="dxa"/>
              <w:left w:w="45" w:type="dxa"/>
              <w:bottom w:w="0" w:type="dxa"/>
              <w:right w:w="45" w:type="dxa"/>
            </w:tcMar>
            <w:vAlign w:val="center"/>
          </w:tcPr>
          <w:p w14:paraId="2D2C5982"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115/432 (26.6%, 95% CI: 22.5-30.8%)</w:t>
            </w:r>
          </w:p>
        </w:tc>
        <w:tc>
          <w:tcPr>
            <w:tcW w:w="1080" w:type="dxa"/>
            <w:shd w:val="clear" w:color="auto" w:fill="FFFFFF"/>
            <w:tcMar>
              <w:top w:w="0" w:type="dxa"/>
              <w:left w:w="45" w:type="dxa"/>
              <w:bottom w:w="0" w:type="dxa"/>
              <w:right w:w="45" w:type="dxa"/>
            </w:tcMar>
            <w:vAlign w:val="center"/>
          </w:tcPr>
          <w:p w14:paraId="1972A81F"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0.001</w:t>
            </w:r>
          </w:p>
        </w:tc>
      </w:tr>
      <w:tr w:rsidR="004C7514" w:rsidRPr="00B86200" w14:paraId="1579C3AD" w14:textId="77777777" w:rsidTr="004C7514">
        <w:trPr>
          <w:trHeight w:val="255"/>
        </w:trPr>
        <w:tc>
          <w:tcPr>
            <w:tcW w:w="1710" w:type="dxa"/>
            <w:shd w:val="clear" w:color="auto" w:fill="FFFFFF"/>
            <w:vAlign w:val="bottom"/>
          </w:tcPr>
          <w:p w14:paraId="7CF2E010" w14:textId="42EF884F"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12/7/</w:t>
            </w:r>
            <w:r>
              <w:rPr>
                <w:rFonts w:ascii="Arial" w:hAnsi="Arial" w:cs="Arial"/>
                <w:color w:val="333333"/>
                <w:sz w:val="20"/>
                <w:szCs w:val="20"/>
              </w:rPr>
              <w:t>20</w:t>
            </w:r>
            <w:r w:rsidRPr="00B86200">
              <w:rPr>
                <w:rFonts w:ascii="Arial" w:hAnsi="Arial" w:cs="Arial"/>
                <w:color w:val="333333"/>
                <w:sz w:val="20"/>
                <w:szCs w:val="20"/>
              </w:rPr>
              <w:t>22</w:t>
            </w:r>
          </w:p>
        </w:tc>
        <w:tc>
          <w:tcPr>
            <w:tcW w:w="2070" w:type="dxa"/>
            <w:shd w:val="clear" w:color="auto" w:fill="FFFFFF"/>
          </w:tcPr>
          <w:p w14:paraId="293F1873" w14:textId="20CAF193" w:rsidR="004C7514" w:rsidRPr="00B86200" w:rsidRDefault="004C7514" w:rsidP="004C7514">
            <w:pPr>
              <w:spacing w:after="0" w:line="240" w:lineRule="auto"/>
              <w:jc w:val="center"/>
              <w:rPr>
                <w:rFonts w:ascii="Arial" w:hAnsi="Arial" w:cs="Arial"/>
                <w:color w:val="333333"/>
                <w:sz w:val="20"/>
                <w:szCs w:val="20"/>
              </w:rPr>
            </w:pPr>
            <w:r>
              <w:rPr>
                <w:rFonts w:ascii="Arial" w:hAnsi="Arial" w:cs="Arial"/>
                <w:color w:val="333333"/>
                <w:sz w:val="20"/>
                <w:szCs w:val="20"/>
              </w:rPr>
              <w:t>1015/4851 (20.9%, 95% CI: 19.8-22.1%)</w:t>
            </w:r>
          </w:p>
        </w:tc>
        <w:tc>
          <w:tcPr>
            <w:tcW w:w="2250" w:type="dxa"/>
            <w:shd w:val="clear" w:color="auto" w:fill="FFFFFF"/>
            <w:tcMar>
              <w:top w:w="0" w:type="dxa"/>
              <w:left w:w="45" w:type="dxa"/>
              <w:bottom w:w="0" w:type="dxa"/>
              <w:right w:w="45" w:type="dxa"/>
            </w:tcMar>
            <w:vAlign w:val="center"/>
          </w:tcPr>
          <w:p w14:paraId="0C8AB0AA" w14:textId="1B1900C4"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900/4426 (20.3%, 95% CI: 19.2-21.5%)</w:t>
            </w:r>
          </w:p>
        </w:tc>
        <w:tc>
          <w:tcPr>
            <w:tcW w:w="2070" w:type="dxa"/>
            <w:tcMar>
              <w:top w:w="0" w:type="dxa"/>
              <w:left w:w="45" w:type="dxa"/>
              <w:bottom w:w="0" w:type="dxa"/>
              <w:right w:w="45" w:type="dxa"/>
            </w:tcMar>
            <w:vAlign w:val="center"/>
          </w:tcPr>
          <w:p w14:paraId="3FA81E22"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115/425 (27.1%, 95% CI: 22.8-31.3%)</w:t>
            </w:r>
          </w:p>
        </w:tc>
        <w:tc>
          <w:tcPr>
            <w:tcW w:w="1080" w:type="dxa"/>
            <w:shd w:val="clear" w:color="auto" w:fill="FFFFFF"/>
            <w:tcMar>
              <w:top w:w="0" w:type="dxa"/>
              <w:left w:w="45" w:type="dxa"/>
              <w:bottom w:w="0" w:type="dxa"/>
              <w:right w:w="45" w:type="dxa"/>
            </w:tcMar>
            <w:vAlign w:val="center"/>
          </w:tcPr>
          <w:p w14:paraId="2F98D6EB"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0.001</w:t>
            </w:r>
          </w:p>
        </w:tc>
      </w:tr>
      <w:tr w:rsidR="004C7514" w:rsidRPr="00B86200" w14:paraId="20C57C2B" w14:textId="77777777" w:rsidTr="004C7514">
        <w:trPr>
          <w:trHeight w:val="255"/>
        </w:trPr>
        <w:tc>
          <w:tcPr>
            <w:tcW w:w="1710" w:type="dxa"/>
            <w:shd w:val="clear" w:color="auto" w:fill="FFFFFF"/>
            <w:vAlign w:val="bottom"/>
          </w:tcPr>
          <w:p w14:paraId="7B547034" w14:textId="7BAD4C8D"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4/12/</w:t>
            </w:r>
            <w:r>
              <w:rPr>
                <w:rFonts w:ascii="Arial" w:hAnsi="Arial" w:cs="Arial"/>
                <w:color w:val="333333"/>
                <w:sz w:val="20"/>
                <w:szCs w:val="20"/>
              </w:rPr>
              <w:t>20</w:t>
            </w:r>
            <w:r w:rsidRPr="00B86200">
              <w:rPr>
                <w:rFonts w:ascii="Arial" w:hAnsi="Arial" w:cs="Arial"/>
                <w:color w:val="333333"/>
                <w:sz w:val="20"/>
                <w:szCs w:val="20"/>
              </w:rPr>
              <w:t>23</w:t>
            </w:r>
          </w:p>
        </w:tc>
        <w:tc>
          <w:tcPr>
            <w:tcW w:w="2070" w:type="dxa"/>
            <w:shd w:val="clear" w:color="auto" w:fill="FFFFFF"/>
          </w:tcPr>
          <w:p w14:paraId="4A248712" w14:textId="400E89E0" w:rsidR="004C7514" w:rsidRPr="00B86200" w:rsidRDefault="004C7514" w:rsidP="004C7514">
            <w:pPr>
              <w:spacing w:after="0" w:line="240" w:lineRule="auto"/>
              <w:jc w:val="center"/>
              <w:rPr>
                <w:rFonts w:ascii="Arial" w:hAnsi="Arial" w:cs="Arial"/>
                <w:color w:val="333333"/>
                <w:sz w:val="20"/>
                <w:szCs w:val="20"/>
              </w:rPr>
            </w:pPr>
            <w:r>
              <w:rPr>
                <w:rFonts w:ascii="Arial" w:hAnsi="Arial" w:cs="Arial"/>
                <w:color w:val="333333"/>
                <w:sz w:val="20"/>
                <w:szCs w:val="20"/>
              </w:rPr>
              <w:t>950/4851 (19.6%, 95% CI: 18.5-20.7%)</w:t>
            </w:r>
          </w:p>
        </w:tc>
        <w:tc>
          <w:tcPr>
            <w:tcW w:w="2250" w:type="dxa"/>
            <w:shd w:val="clear" w:color="auto" w:fill="FFFFFF"/>
            <w:tcMar>
              <w:top w:w="0" w:type="dxa"/>
              <w:left w:w="45" w:type="dxa"/>
              <w:bottom w:w="0" w:type="dxa"/>
              <w:right w:w="45" w:type="dxa"/>
            </w:tcMar>
            <w:vAlign w:val="center"/>
          </w:tcPr>
          <w:p w14:paraId="7161691C" w14:textId="7499C4EC"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849/4433 (19.2%, 95% CI: 18.0-20.3%)</w:t>
            </w:r>
          </w:p>
        </w:tc>
        <w:tc>
          <w:tcPr>
            <w:tcW w:w="2070" w:type="dxa"/>
            <w:tcMar>
              <w:top w:w="0" w:type="dxa"/>
              <w:left w:w="45" w:type="dxa"/>
              <w:bottom w:w="0" w:type="dxa"/>
              <w:right w:w="45" w:type="dxa"/>
            </w:tcMar>
            <w:vAlign w:val="center"/>
          </w:tcPr>
          <w:p w14:paraId="410A3881"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101/418 (24.2%, 95% CI: 20.1-28.3%)</w:t>
            </w:r>
          </w:p>
        </w:tc>
        <w:tc>
          <w:tcPr>
            <w:tcW w:w="1080" w:type="dxa"/>
            <w:shd w:val="clear" w:color="auto" w:fill="FFFFFF"/>
            <w:tcMar>
              <w:top w:w="0" w:type="dxa"/>
              <w:left w:w="45" w:type="dxa"/>
              <w:bottom w:w="0" w:type="dxa"/>
              <w:right w:w="45" w:type="dxa"/>
            </w:tcMar>
            <w:vAlign w:val="center"/>
          </w:tcPr>
          <w:p w14:paraId="402684E8"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0.014</w:t>
            </w:r>
          </w:p>
        </w:tc>
      </w:tr>
      <w:tr w:rsidR="004C7514" w:rsidRPr="00B86200" w14:paraId="1E9A6C45" w14:textId="77777777" w:rsidTr="004C7514">
        <w:trPr>
          <w:trHeight w:val="255"/>
        </w:trPr>
        <w:tc>
          <w:tcPr>
            <w:tcW w:w="1710" w:type="dxa"/>
            <w:shd w:val="clear" w:color="auto" w:fill="FFFFFF"/>
            <w:vAlign w:val="bottom"/>
          </w:tcPr>
          <w:p w14:paraId="533946D3" w14:textId="458AA7E2"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6/14/</w:t>
            </w:r>
            <w:r>
              <w:rPr>
                <w:rFonts w:ascii="Arial" w:hAnsi="Arial" w:cs="Arial"/>
                <w:color w:val="333333"/>
                <w:sz w:val="20"/>
                <w:szCs w:val="20"/>
              </w:rPr>
              <w:t>20</w:t>
            </w:r>
            <w:r w:rsidRPr="00B86200">
              <w:rPr>
                <w:rFonts w:ascii="Arial" w:hAnsi="Arial" w:cs="Arial"/>
                <w:color w:val="333333"/>
                <w:sz w:val="20"/>
                <w:szCs w:val="20"/>
              </w:rPr>
              <w:t>23</w:t>
            </w:r>
          </w:p>
        </w:tc>
        <w:tc>
          <w:tcPr>
            <w:tcW w:w="2070" w:type="dxa"/>
            <w:shd w:val="clear" w:color="auto" w:fill="FFFFFF"/>
          </w:tcPr>
          <w:p w14:paraId="287D17E9" w14:textId="1A75497C" w:rsidR="004C7514" w:rsidRPr="00B86200" w:rsidRDefault="004C7514" w:rsidP="004C7514">
            <w:pPr>
              <w:spacing w:after="0" w:line="240" w:lineRule="auto"/>
              <w:jc w:val="center"/>
              <w:rPr>
                <w:rFonts w:ascii="Arial" w:hAnsi="Arial" w:cs="Arial"/>
                <w:color w:val="333333"/>
                <w:sz w:val="20"/>
                <w:szCs w:val="20"/>
              </w:rPr>
            </w:pPr>
            <w:r>
              <w:rPr>
                <w:rFonts w:ascii="Arial" w:hAnsi="Arial" w:cs="Arial"/>
                <w:color w:val="333333"/>
                <w:sz w:val="20"/>
                <w:szCs w:val="20"/>
              </w:rPr>
              <w:t>935/4851 (19.3%, 95% CI: 18.2-20.4%)</w:t>
            </w:r>
          </w:p>
        </w:tc>
        <w:tc>
          <w:tcPr>
            <w:tcW w:w="2250" w:type="dxa"/>
            <w:shd w:val="clear" w:color="auto" w:fill="FFFFFF"/>
            <w:tcMar>
              <w:top w:w="0" w:type="dxa"/>
              <w:left w:w="45" w:type="dxa"/>
              <w:bottom w:w="0" w:type="dxa"/>
              <w:right w:w="45" w:type="dxa"/>
            </w:tcMar>
            <w:vAlign w:val="center"/>
          </w:tcPr>
          <w:p w14:paraId="575EF840" w14:textId="765EA8C2"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831/4436 (18.7%, 95% CI: 17.6-19.9%)</w:t>
            </w:r>
          </w:p>
        </w:tc>
        <w:tc>
          <w:tcPr>
            <w:tcW w:w="2070" w:type="dxa"/>
            <w:tcMar>
              <w:top w:w="0" w:type="dxa"/>
              <w:left w:w="45" w:type="dxa"/>
              <w:bottom w:w="0" w:type="dxa"/>
              <w:right w:w="45" w:type="dxa"/>
            </w:tcMar>
            <w:vAlign w:val="center"/>
          </w:tcPr>
          <w:p w14:paraId="716682CB"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104/415 (25.1%, 95% CI: 20.9-29.2%)</w:t>
            </w:r>
          </w:p>
        </w:tc>
        <w:tc>
          <w:tcPr>
            <w:tcW w:w="1080" w:type="dxa"/>
            <w:shd w:val="clear" w:color="auto" w:fill="FFFFFF"/>
            <w:tcMar>
              <w:top w:w="0" w:type="dxa"/>
              <w:left w:w="45" w:type="dxa"/>
              <w:bottom w:w="0" w:type="dxa"/>
              <w:right w:w="45" w:type="dxa"/>
            </w:tcMar>
            <w:vAlign w:val="center"/>
          </w:tcPr>
          <w:p w14:paraId="04B493E5" w14:textId="77777777" w:rsidR="004C7514" w:rsidRPr="00B86200" w:rsidRDefault="004C7514" w:rsidP="004C7514">
            <w:pPr>
              <w:spacing w:after="0" w:line="240" w:lineRule="auto"/>
              <w:jc w:val="center"/>
              <w:rPr>
                <w:rFonts w:ascii="Arial" w:hAnsi="Arial" w:cs="Arial"/>
                <w:color w:val="333333"/>
                <w:sz w:val="20"/>
                <w:szCs w:val="20"/>
              </w:rPr>
            </w:pPr>
            <w:r w:rsidRPr="00B86200">
              <w:rPr>
                <w:rFonts w:ascii="Arial" w:hAnsi="Arial" w:cs="Arial"/>
                <w:color w:val="333333"/>
                <w:sz w:val="20"/>
                <w:szCs w:val="20"/>
              </w:rPr>
              <w:t>0.002</w:t>
            </w:r>
          </w:p>
        </w:tc>
      </w:tr>
    </w:tbl>
    <w:p w14:paraId="25384FC3" w14:textId="77777777" w:rsidR="00B86200" w:rsidRDefault="00B86200" w:rsidP="00B86200"/>
    <w:p w14:paraId="7C58A442" w14:textId="77777777" w:rsidR="00B86200" w:rsidRDefault="00B86200" w:rsidP="00B86200"/>
    <w:p w14:paraId="5636A99A" w14:textId="5286EA64" w:rsidR="00B86200" w:rsidRDefault="00B86200" w:rsidP="0008060A">
      <w:pPr>
        <w:tabs>
          <w:tab w:val="left" w:pos="1680"/>
        </w:tabs>
        <w:rPr>
          <w:b/>
          <w:sz w:val="21"/>
          <w:szCs w:val="21"/>
        </w:rPr>
      </w:pPr>
      <w:r w:rsidRPr="007D50CA">
        <w:rPr>
          <w:rFonts w:ascii="Arial" w:hAnsi="Arial" w:cs="Arial"/>
          <w:b/>
          <w:sz w:val="24"/>
          <w:szCs w:val="24"/>
        </w:rPr>
        <w:t xml:space="preserve">eFigure 1: </w:t>
      </w:r>
      <w:r w:rsidR="007D50CA" w:rsidRPr="007D50CA">
        <w:rPr>
          <w:rFonts w:ascii="Arial" w:hAnsi="Arial" w:cs="Arial"/>
          <w:b/>
          <w:sz w:val="24"/>
          <w:szCs w:val="24"/>
        </w:rPr>
        <w:t>F</w:t>
      </w:r>
      <w:r w:rsidRPr="007D50CA">
        <w:rPr>
          <w:rFonts w:ascii="Arial" w:hAnsi="Arial" w:cs="Arial"/>
          <w:b/>
          <w:sz w:val="24"/>
          <w:szCs w:val="24"/>
        </w:rPr>
        <w:t>low chart</w:t>
      </w:r>
      <w:r w:rsidR="007D50CA" w:rsidRPr="007D50CA">
        <w:rPr>
          <w:rFonts w:ascii="Arial" w:hAnsi="Arial" w:cs="Arial"/>
          <w:b/>
          <w:sz w:val="24"/>
          <w:szCs w:val="24"/>
        </w:rPr>
        <w:t xml:space="preserve"> of eligible cohort participants in </w:t>
      </w:r>
      <w:r w:rsidR="007D50CA" w:rsidRPr="00B86200">
        <w:rPr>
          <w:rFonts w:ascii="Arial" w:hAnsi="Arial" w:cs="Arial"/>
          <w:b/>
          <w:sz w:val="24"/>
          <w:szCs w:val="24"/>
        </w:rPr>
        <w:t>the CHASING COVID Cohort</w:t>
      </w:r>
      <w:r>
        <w:rPr>
          <w:b/>
          <w:sz w:val="21"/>
          <w:szCs w:val="21"/>
        </w:rPr>
        <w:t xml:space="preserve"> </w:t>
      </w:r>
    </w:p>
    <w:p w14:paraId="6BF2EE00" w14:textId="6B20AD7C" w:rsidR="00B86200" w:rsidRDefault="006C476A" w:rsidP="0008060A">
      <w:pPr>
        <w:tabs>
          <w:tab w:val="left" w:pos="1680"/>
        </w:tabs>
        <w:rPr>
          <w:b/>
          <w:sz w:val="21"/>
          <w:szCs w:val="21"/>
        </w:rPr>
      </w:pPr>
      <w:r>
        <w:rPr>
          <w:b/>
          <w:noProof/>
          <w:sz w:val="21"/>
          <w:szCs w:val="21"/>
          <w14:ligatures w14:val="standardContextual"/>
        </w:rPr>
        <w:drawing>
          <wp:inline distT="0" distB="0" distL="0" distR="0" wp14:anchorId="5FAC5825" wp14:editId="5B0B8B9A">
            <wp:extent cx="5118315" cy="7489371"/>
            <wp:effectExtent l="0" t="0" r="6350" b="0"/>
            <wp:docPr id="1335398803"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98803" name="Picture 1" descr="A diagram of a flow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15" cy="7495663"/>
                    </a:xfrm>
                    <a:prstGeom prst="rect">
                      <a:avLst/>
                    </a:prstGeom>
                  </pic:spPr>
                </pic:pic>
              </a:graphicData>
            </a:graphic>
          </wp:inline>
        </w:drawing>
      </w:r>
    </w:p>
    <w:p w14:paraId="1F390EA2" w14:textId="0A155F60" w:rsidR="0008060A" w:rsidRPr="007D50CA" w:rsidRDefault="00B86200" w:rsidP="0008060A">
      <w:pPr>
        <w:tabs>
          <w:tab w:val="left" w:pos="1680"/>
        </w:tabs>
        <w:rPr>
          <w:rFonts w:ascii="Arial" w:hAnsi="Arial" w:cs="Arial"/>
          <w:b/>
          <w:sz w:val="24"/>
          <w:szCs w:val="24"/>
        </w:rPr>
      </w:pPr>
      <w:r w:rsidRPr="007D50CA">
        <w:rPr>
          <w:rFonts w:ascii="Arial" w:hAnsi="Arial" w:cs="Arial"/>
          <w:b/>
          <w:sz w:val="24"/>
          <w:szCs w:val="24"/>
        </w:rPr>
        <w:t>e</w:t>
      </w:r>
      <w:r w:rsidR="0008060A" w:rsidRPr="007D50CA">
        <w:rPr>
          <w:rFonts w:ascii="Arial" w:hAnsi="Arial" w:cs="Arial"/>
          <w:b/>
          <w:sz w:val="24"/>
          <w:szCs w:val="24"/>
        </w:rPr>
        <w:t xml:space="preserve">Figure </w:t>
      </w:r>
      <w:r w:rsidRPr="007D50CA">
        <w:rPr>
          <w:rFonts w:ascii="Arial" w:hAnsi="Arial" w:cs="Arial"/>
          <w:b/>
          <w:sz w:val="24"/>
          <w:szCs w:val="24"/>
        </w:rPr>
        <w:t>2</w:t>
      </w:r>
      <w:r w:rsidR="0008060A" w:rsidRPr="007D50CA">
        <w:rPr>
          <w:rFonts w:ascii="Arial" w:hAnsi="Arial" w:cs="Arial"/>
          <w:b/>
          <w:sz w:val="24"/>
          <w:szCs w:val="24"/>
        </w:rPr>
        <w:t>: latent class growth mixture model analysis: longitudinal GAD-7 and PHQ-8 scores trajectories over 3 years follow up</w:t>
      </w:r>
      <w:r w:rsidR="00663F33" w:rsidRPr="007D50CA">
        <w:rPr>
          <w:rFonts w:ascii="Arial" w:hAnsi="Arial" w:cs="Arial"/>
          <w:b/>
          <w:sz w:val="24"/>
          <w:szCs w:val="24"/>
        </w:rPr>
        <w:t>,</w:t>
      </w:r>
      <w:r w:rsidR="0008060A" w:rsidRPr="007D50CA">
        <w:rPr>
          <w:rFonts w:ascii="Arial" w:hAnsi="Arial" w:cs="Arial"/>
          <w:b/>
          <w:sz w:val="24"/>
          <w:szCs w:val="24"/>
        </w:rPr>
        <w:t xml:space="preserve"> </w:t>
      </w:r>
      <w:r w:rsidR="00663F33" w:rsidRPr="007D50CA">
        <w:rPr>
          <w:rFonts w:ascii="Arial" w:hAnsi="Arial" w:cs="Arial"/>
          <w:b/>
          <w:sz w:val="24"/>
          <w:szCs w:val="24"/>
        </w:rPr>
        <w:t>the CHASING COVID Cohort who have completed at least one follow-up assessments between May 2021 and July 2023 (N=4,851)</w:t>
      </w:r>
    </w:p>
    <w:p w14:paraId="6AF3151F" w14:textId="77777777" w:rsidR="0008060A" w:rsidRPr="007D50CA" w:rsidRDefault="0008060A" w:rsidP="0008060A">
      <w:pPr>
        <w:tabs>
          <w:tab w:val="left" w:pos="1680"/>
        </w:tabs>
        <w:rPr>
          <w:rFonts w:ascii="Arial" w:hAnsi="Arial" w:cs="Arial"/>
          <w:b/>
          <w:bCs/>
          <w:sz w:val="21"/>
          <w:szCs w:val="21"/>
        </w:rPr>
      </w:pPr>
      <w:r w:rsidRPr="007D50CA">
        <w:rPr>
          <w:rFonts w:ascii="Arial" w:hAnsi="Arial" w:cs="Arial"/>
          <w:b/>
          <w:bCs/>
          <w:sz w:val="21"/>
          <w:szCs w:val="21"/>
        </w:rPr>
        <w:t>A:</w:t>
      </w:r>
    </w:p>
    <w:p w14:paraId="0A7E2FEA" w14:textId="77777777" w:rsidR="0008060A" w:rsidRDefault="0008060A" w:rsidP="0008060A">
      <w:pPr>
        <w:tabs>
          <w:tab w:val="left" w:pos="1680"/>
        </w:tabs>
        <w:rPr>
          <w:sz w:val="21"/>
          <w:szCs w:val="21"/>
        </w:rPr>
      </w:pPr>
      <w:r>
        <w:rPr>
          <w:noProof/>
        </w:rPr>
        <w:drawing>
          <wp:inline distT="0" distB="0" distL="0" distR="0" wp14:anchorId="0B80CD67" wp14:editId="59332E8E">
            <wp:extent cx="4483100" cy="3057525"/>
            <wp:effectExtent l="0" t="0" r="0" b="9525"/>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rotWithShape="1">
                    <a:blip r:embed="rId9">
                      <a:extLst>
                        <a:ext uri="{28A0092B-C50C-407E-A947-70E740481C1C}">
                          <a14:useLocalDpi xmlns:a14="http://schemas.microsoft.com/office/drawing/2010/main" val="0"/>
                        </a:ext>
                      </a:extLst>
                    </a:blip>
                    <a:srcRect b="9065"/>
                    <a:stretch/>
                  </pic:blipFill>
                  <pic:spPr bwMode="auto">
                    <a:xfrm>
                      <a:off x="0" y="0"/>
                      <a:ext cx="4483825" cy="3058020"/>
                    </a:xfrm>
                    <a:prstGeom prst="rect">
                      <a:avLst/>
                    </a:prstGeom>
                    <a:ln>
                      <a:noFill/>
                    </a:ln>
                    <a:extLst>
                      <a:ext uri="{53640926-AAD7-44D8-BBD7-CCE9431645EC}">
                        <a14:shadowObscured xmlns:a14="http://schemas.microsoft.com/office/drawing/2010/main"/>
                      </a:ext>
                    </a:extLst>
                  </pic:spPr>
                </pic:pic>
              </a:graphicData>
            </a:graphic>
          </wp:inline>
        </w:drawing>
      </w:r>
    </w:p>
    <w:p w14:paraId="2600DBFB" w14:textId="77777777" w:rsidR="0008060A" w:rsidRPr="007D50CA" w:rsidRDefault="0008060A" w:rsidP="0008060A">
      <w:pPr>
        <w:tabs>
          <w:tab w:val="left" w:pos="1680"/>
        </w:tabs>
        <w:rPr>
          <w:rFonts w:ascii="Arial" w:hAnsi="Arial" w:cs="Arial"/>
          <w:b/>
          <w:sz w:val="21"/>
          <w:szCs w:val="21"/>
        </w:rPr>
      </w:pPr>
      <w:r w:rsidRPr="007D50CA">
        <w:rPr>
          <w:rFonts w:ascii="Arial" w:hAnsi="Arial" w:cs="Arial"/>
          <w:b/>
          <w:sz w:val="21"/>
          <w:szCs w:val="21"/>
        </w:rPr>
        <w:t>B:</w:t>
      </w:r>
    </w:p>
    <w:p w14:paraId="0A03F9F6" w14:textId="77777777" w:rsidR="0008060A" w:rsidRDefault="0008060A" w:rsidP="0008060A">
      <w:pPr>
        <w:tabs>
          <w:tab w:val="left" w:pos="1680"/>
        </w:tabs>
        <w:rPr>
          <w:sz w:val="21"/>
          <w:szCs w:val="21"/>
        </w:rPr>
      </w:pPr>
    </w:p>
    <w:p w14:paraId="55991AAC" w14:textId="77777777" w:rsidR="0008060A" w:rsidRDefault="0008060A" w:rsidP="0008060A">
      <w:pPr>
        <w:tabs>
          <w:tab w:val="left" w:pos="1680"/>
        </w:tabs>
        <w:rPr>
          <w:sz w:val="21"/>
          <w:szCs w:val="21"/>
        </w:rPr>
      </w:pPr>
      <w:r>
        <w:rPr>
          <w:noProof/>
        </w:rPr>
        <w:drawing>
          <wp:inline distT="0" distB="0" distL="0" distR="0" wp14:anchorId="35A81DF3" wp14:editId="31369318">
            <wp:extent cx="4407535" cy="3009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rotWithShape="1">
                    <a:blip r:embed="rId10">
                      <a:extLst>
                        <a:ext uri="{28A0092B-C50C-407E-A947-70E740481C1C}">
                          <a14:useLocalDpi xmlns:a14="http://schemas.microsoft.com/office/drawing/2010/main" val="0"/>
                        </a:ext>
                      </a:extLst>
                    </a:blip>
                    <a:srcRect b="8947"/>
                    <a:stretch/>
                  </pic:blipFill>
                  <pic:spPr bwMode="auto">
                    <a:xfrm>
                      <a:off x="0" y="0"/>
                      <a:ext cx="4407856" cy="3010119"/>
                    </a:xfrm>
                    <a:prstGeom prst="rect">
                      <a:avLst/>
                    </a:prstGeom>
                    <a:ln>
                      <a:noFill/>
                    </a:ln>
                    <a:extLst>
                      <a:ext uri="{53640926-AAD7-44D8-BBD7-CCE9431645EC}">
                        <a14:shadowObscured xmlns:a14="http://schemas.microsoft.com/office/drawing/2010/main"/>
                      </a:ext>
                    </a:extLst>
                  </pic:spPr>
                </pic:pic>
              </a:graphicData>
            </a:graphic>
          </wp:inline>
        </w:drawing>
      </w:r>
    </w:p>
    <w:p w14:paraId="457B181F" w14:textId="77777777" w:rsidR="0008060A" w:rsidRDefault="0008060A"/>
    <w:p w14:paraId="74976A40" w14:textId="1CACEDB4" w:rsidR="00C12E38" w:rsidRPr="00263F7E" w:rsidRDefault="004D4853" w:rsidP="00430EC6">
      <w:pPr>
        <w:tabs>
          <w:tab w:val="left" w:pos="440"/>
        </w:tabs>
        <w:spacing w:line="240" w:lineRule="auto"/>
        <w:ind w:left="440" w:hanging="440"/>
        <w:rPr>
          <w:rFonts w:ascii="Times New Roman" w:hAnsi="Times New Roman" w:cs="Times New Roman"/>
          <w:b/>
          <w:bCs/>
          <w:sz w:val="24"/>
          <w:szCs w:val="24"/>
        </w:rPr>
      </w:pPr>
      <w:r w:rsidRPr="00263F7E">
        <w:rPr>
          <w:rFonts w:ascii="Times New Roman" w:hAnsi="Times New Roman" w:cs="Times New Roman"/>
          <w:b/>
          <w:bCs/>
          <w:sz w:val="24"/>
          <w:szCs w:val="24"/>
        </w:rPr>
        <w:t xml:space="preserve">Appendix </w:t>
      </w:r>
      <w:r w:rsidR="00C12E38" w:rsidRPr="00263F7E">
        <w:rPr>
          <w:rFonts w:ascii="Times New Roman" w:hAnsi="Times New Roman" w:cs="Times New Roman"/>
          <w:b/>
          <w:bCs/>
          <w:sz w:val="24"/>
          <w:szCs w:val="24"/>
        </w:rPr>
        <w:t>1</w:t>
      </w:r>
      <w:r w:rsidRPr="00263F7E">
        <w:rPr>
          <w:rFonts w:ascii="Times New Roman" w:hAnsi="Times New Roman" w:cs="Times New Roman"/>
          <w:b/>
          <w:bCs/>
          <w:sz w:val="24"/>
          <w:szCs w:val="24"/>
        </w:rPr>
        <w:t xml:space="preserve">: </w:t>
      </w:r>
      <w:r w:rsidR="002F4176" w:rsidRPr="00263F7E">
        <w:rPr>
          <w:rFonts w:ascii="Times New Roman" w:hAnsi="Times New Roman" w:cs="Times New Roman"/>
          <w:b/>
          <w:bCs/>
          <w:sz w:val="24"/>
          <w:szCs w:val="24"/>
        </w:rPr>
        <w:t>Sociodemographic Characteristics</w:t>
      </w:r>
      <w:r w:rsidR="00C12E38" w:rsidRPr="00263F7E">
        <w:rPr>
          <w:rFonts w:ascii="Times New Roman" w:hAnsi="Times New Roman" w:cs="Times New Roman"/>
          <w:b/>
          <w:bCs/>
          <w:sz w:val="24"/>
          <w:szCs w:val="24"/>
        </w:rPr>
        <w:t xml:space="preserve"> </w:t>
      </w:r>
      <w:r w:rsidR="002F4176" w:rsidRPr="00263F7E">
        <w:rPr>
          <w:rFonts w:ascii="Times New Roman" w:hAnsi="Times New Roman" w:cs="Times New Roman"/>
          <w:b/>
          <w:bCs/>
          <w:sz w:val="24"/>
          <w:szCs w:val="24"/>
        </w:rPr>
        <w:t>D</w:t>
      </w:r>
      <w:r w:rsidR="00C12E38" w:rsidRPr="00263F7E">
        <w:rPr>
          <w:rFonts w:ascii="Times New Roman" w:hAnsi="Times New Roman" w:cs="Times New Roman"/>
          <w:b/>
          <w:bCs/>
          <w:sz w:val="24"/>
          <w:szCs w:val="24"/>
        </w:rPr>
        <w:t>efinition</w:t>
      </w:r>
      <w:r w:rsidR="002F4176" w:rsidRPr="00263F7E">
        <w:rPr>
          <w:rFonts w:ascii="Times New Roman" w:hAnsi="Times New Roman" w:cs="Times New Roman"/>
          <w:b/>
          <w:bCs/>
          <w:sz w:val="24"/>
          <w:szCs w:val="24"/>
        </w:rPr>
        <w:t>s</w:t>
      </w:r>
    </w:p>
    <w:p w14:paraId="2439CB62" w14:textId="5D73AA0E" w:rsidR="006B3E42" w:rsidRPr="00ED29A0" w:rsidRDefault="006B3E42" w:rsidP="00430EC6">
      <w:pPr>
        <w:spacing w:line="240" w:lineRule="auto"/>
        <w:rPr>
          <w:rFonts w:ascii="Times New Roman" w:hAnsi="Times New Roman" w:cs="Times New Roman"/>
        </w:rPr>
      </w:pPr>
      <w:r w:rsidRPr="00ED29A0">
        <w:rPr>
          <w:rFonts w:ascii="Times New Roman" w:hAnsi="Times New Roman" w:cs="Times New Roman"/>
        </w:rPr>
        <w:t xml:space="preserve">The number of comorbidities were determined using the question “Has a doctor, nurse, or other health professional ever told you that you had any of the following?”, with options: heart attack, angina/coronary heart disease, type 2 diabetes, high blood pressure, cancer, asthma, chronic obstructive pulmonary disease, kidney disease, HIV/AIDS, immunosuppression, and depression. </w:t>
      </w:r>
    </w:p>
    <w:p w14:paraId="6FD412A2" w14:textId="1CA294F9" w:rsidR="00C12E38" w:rsidRPr="00ED29A0" w:rsidRDefault="00C12E38" w:rsidP="00430EC6">
      <w:pPr>
        <w:spacing w:line="240" w:lineRule="auto"/>
        <w:rPr>
          <w:rFonts w:ascii="Times New Roman" w:hAnsi="Times New Roman" w:cs="Times New Roman"/>
        </w:rPr>
      </w:pPr>
      <w:r w:rsidRPr="00ED29A0">
        <w:rPr>
          <w:rFonts w:ascii="Times New Roman" w:hAnsi="Times New Roman" w:cs="Times New Roman"/>
        </w:rPr>
        <w:t>The healthcare access barrier index and assessment items were adapted from a national survey that explored the experience of adults during the 2009-2010 H1N1 influenza pandemic</w:t>
      </w:r>
      <w:r w:rsidRPr="00ED29A0">
        <w:rPr>
          <w:rFonts w:ascii="Times New Roman" w:hAnsi="Times New Roman" w:cs="Times New Roman"/>
          <w:color w:val="000000" w:themeColor="text1"/>
        </w:rPr>
        <w:t>.</w:t>
      </w:r>
      <w:r w:rsidRPr="00ED29A0">
        <w:rPr>
          <w:rFonts w:ascii="Times New Roman" w:hAnsi="Times New Roman" w:cs="Times New Roman"/>
        </w:rPr>
        <w:t xml:space="preserve"> The measures of healthcare access included the following components: no primary care doctor, concerns about the costs of healthcare, concerns about seeing a doctor due to immigration status, and no health care coverage/insurance. The index was dichotomized as more versus fewer barriers to healthcare (1 vs. 0) using the median values of the sum of individual dichotomized components as the threshold</w:t>
      </w:r>
      <w:r w:rsidRPr="00ED29A0">
        <w:rPr>
          <w:rFonts w:ascii="Times New Roman" w:hAnsi="Times New Roman" w:cs="Times New Roman"/>
          <w:color w:val="000000" w:themeColor="text1"/>
        </w:rPr>
        <w:t>.</w:t>
      </w:r>
    </w:p>
    <w:p w14:paraId="35DBB495" w14:textId="07CDBC26" w:rsidR="00C12E38" w:rsidRPr="00ED29A0" w:rsidRDefault="00895056" w:rsidP="00430EC6">
      <w:pPr>
        <w:spacing w:line="240" w:lineRule="auto"/>
        <w:rPr>
          <w:rFonts w:ascii="Times New Roman" w:hAnsi="Times New Roman" w:cs="Times New Roman"/>
        </w:rPr>
      </w:pPr>
      <w:r w:rsidRPr="00ED29A0">
        <w:rPr>
          <w:rFonts w:ascii="Times New Roman" w:hAnsi="Times New Roman" w:cs="Times New Roman"/>
        </w:rPr>
        <w:t xml:space="preserve">Income loss due to COVID-19 were defined using the question: “In the past month, have you experienced a significant personal loss of income as a result of COVID-19?”. </w:t>
      </w:r>
      <w:r w:rsidR="00C12E38" w:rsidRPr="00ED29A0">
        <w:rPr>
          <w:rFonts w:ascii="Times New Roman" w:hAnsi="Times New Roman" w:cs="Times New Roman"/>
        </w:rPr>
        <w:t xml:space="preserve">Food insecurity was assessed using questions designed by the United States Department of Agriculture (USDA) Household Food Security Survey (HFSS). Participants were asked to select responses of “often true”, “sometimes true”, and “never true” to the statements: “We couldn’t afford to eat balanced meals”, “We worried whether our food would run out before we got money to buy more”, and “The food that we bought just didn’t last, and we didn’t have money to get more”. Those who responded with “often true” or “sometimes true” to any of these three statements were considered food insecure. We used questions based on the Behavioral Risk Factor Surveillance System survey to assess housing instability. Participants endorsed the options “Always”, “Usually”, “Sometimes”, “Rarely”, and “Never” in response to the question “How often in the past month would you say you were worried or stressed about having enough money to pay your rent/mortgage?”. Participants who answered “Always” or “Usually” were considered housing instable. </w:t>
      </w:r>
    </w:p>
    <w:p w14:paraId="48AB88FA" w14:textId="77777777" w:rsidR="00C12E38" w:rsidRPr="00ED29A0" w:rsidRDefault="00C12E38" w:rsidP="00C12E38">
      <w:pPr>
        <w:tabs>
          <w:tab w:val="left" w:pos="440"/>
        </w:tabs>
        <w:spacing w:after="220" w:line="240" w:lineRule="auto"/>
        <w:ind w:left="440" w:hanging="440"/>
      </w:pPr>
    </w:p>
    <w:p w14:paraId="05B1D95D"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130E0831"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33780D47"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2CD1B9A1"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7F6557E5"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412D3B4D"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28EBBA4E"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0290EDAF"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1688625D"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68EE7751"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6773F4EF"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1A0A35B8" w14:textId="77777777" w:rsidR="006C476A" w:rsidRDefault="006C476A" w:rsidP="007D09C7">
      <w:pPr>
        <w:tabs>
          <w:tab w:val="left" w:pos="440"/>
        </w:tabs>
        <w:spacing w:after="220" w:line="240" w:lineRule="auto"/>
        <w:ind w:left="440" w:hanging="440"/>
        <w:rPr>
          <w:rFonts w:ascii="Arial" w:hAnsi="Arial" w:cs="Arial"/>
          <w:b/>
          <w:bCs/>
          <w:sz w:val="24"/>
          <w:szCs w:val="24"/>
        </w:rPr>
      </w:pPr>
    </w:p>
    <w:p w14:paraId="22FECB5A" w14:textId="46C76AED" w:rsidR="007D09C7" w:rsidRPr="007D09C7" w:rsidRDefault="00BA6CC2" w:rsidP="006B3E42">
      <w:pPr>
        <w:tabs>
          <w:tab w:val="left" w:pos="440"/>
        </w:tabs>
        <w:spacing w:after="220" w:line="240" w:lineRule="auto"/>
        <w:rPr>
          <w:rFonts w:ascii="Arial" w:hAnsi="Arial" w:cs="Arial"/>
          <w:b/>
          <w:bCs/>
          <w:sz w:val="24"/>
          <w:szCs w:val="24"/>
        </w:rPr>
      </w:pPr>
      <w:r>
        <w:rPr>
          <w:rFonts w:ascii="Arial" w:hAnsi="Arial" w:cs="Arial"/>
          <w:b/>
          <w:bCs/>
          <w:sz w:val="24"/>
          <w:szCs w:val="24"/>
        </w:rPr>
        <w:t xml:space="preserve">Appendix </w:t>
      </w:r>
      <w:r w:rsidR="007D09C7" w:rsidRPr="007D09C7">
        <w:rPr>
          <w:rFonts w:ascii="Arial" w:hAnsi="Arial" w:cs="Arial"/>
          <w:b/>
          <w:bCs/>
          <w:sz w:val="24"/>
          <w:szCs w:val="24"/>
        </w:rPr>
        <w:t>Table 1: STROBE (Strengthening the Reporting of Observational studies with Epidemiology) Checklist of items that should be included in reports of cohort studies.</w:t>
      </w:r>
    </w:p>
    <w:tbl>
      <w:tblPr>
        <w:tblW w:w="9180" w:type="dxa"/>
        <w:tblBorders>
          <w:insideH w:val="single" w:sz="4" w:space="0" w:color="auto"/>
        </w:tblBorders>
        <w:tblLayout w:type="fixed"/>
        <w:tblLook w:val="0000" w:firstRow="0" w:lastRow="0" w:firstColumn="0" w:lastColumn="0" w:noHBand="0" w:noVBand="0"/>
      </w:tblPr>
      <w:tblGrid>
        <w:gridCol w:w="1530"/>
        <w:gridCol w:w="630"/>
        <w:gridCol w:w="270"/>
        <w:gridCol w:w="5580"/>
        <w:gridCol w:w="1170"/>
      </w:tblGrid>
      <w:tr w:rsidR="007D09C7" w:rsidRPr="00C540FD" w14:paraId="674C465C" w14:textId="77777777" w:rsidTr="00265752">
        <w:tc>
          <w:tcPr>
            <w:tcW w:w="1530" w:type="dxa"/>
          </w:tcPr>
          <w:p w14:paraId="23CBFD56" w14:textId="77777777" w:rsidR="007D09C7" w:rsidRPr="00C540FD" w:rsidRDefault="007D09C7" w:rsidP="007D09C7">
            <w:pPr>
              <w:tabs>
                <w:tab w:val="left" w:pos="5400"/>
              </w:tabs>
              <w:spacing w:line="240" w:lineRule="auto"/>
              <w:rPr>
                <w:sz w:val="20"/>
              </w:rPr>
            </w:pPr>
          </w:p>
        </w:tc>
        <w:tc>
          <w:tcPr>
            <w:tcW w:w="900" w:type="dxa"/>
            <w:gridSpan w:val="2"/>
          </w:tcPr>
          <w:p w14:paraId="63C28436" w14:textId="77777777" w:rsidR="007D09C7" w:rsidRPr="00C540FD" w:rsidRDefault="007D09C7" w:rsidP="007D09C7">
            <w:pPr>
              <w:pStyle w:val="TableHeader"/>
              <w:tabs>
                <w:tab w:val="left" w:pos="5400"/>
              </w:tabs>
              <w:jc w:val="center"/>
              <w:rPr>
                <w:bCs/>
                <w:sz w:val="20"/>
                <w:lang w:val="en-US"/>
              </w:rPr>
            </w:pPr>
            <w:r w:rsidRPr="00C540FD">
              <w:rPr>
                <w:bCs/>
                <w:sz w:val="20"/>
                <w:lang w:val="en-US"/>
              </w:rPr>
              <w:t>Item</w:t>
            </w:r>
          </w:p>
        </w:tc>
        <w:tc>
          <w:tcPr>
            <w:tcW w:w="5580" w:type="dxa"/>
            <w:tcBorders>
              <w:bottom w:val="single" w:sz="4" w:space="0" w:color="auto"/>
            </w:tcBorders>
            <w:vAlign w:val="bottom"/>
          </w:tcPr>
          <w:p w14:paraId="3856FFC2" w14:textId="77777777" w:rsidR="007D09C7" w:rsidRPr="00C540FD" w:rsidRDefault="007D09C7" w:rsidP="007D09C7">
            <w:pPr>
              <w:pStyle w:val="TableHeader"/>
              <w:tabs>
                <w:tab w:val="left" w:pos="5400"/>
              </w:tabs>
              <w:jc w:val="center"/>
              <w:rPr>
                <w:bCs/>
                <w:sz w:val="20"/>
                <w:lang w:val="en-US"/>
              </w:rPr>
            </w:pPr>
            <w:r w:rsidRPr="00C540FD">
              <w:rPr>
                <w:bCs/>
                <w:sz w:val="20"/>
                <w:lang w:val="en-US"/>
              </w:rPr>
              <w:t>Recommendation</w:t>
            </w:r>
          </w:p>
        </w:tc>
        <w:tc>
          <w:tcPr>
            <w:tcW w:w="1170" w:type="dxa"/>
            <w:tcBorders>
              <w:top w:val="nil"/>
              <w:bottom w:val="single" w:sz="4" w:space="0" w:color="auto"/>
              <w:right w:val="nil"/>
            </w:tcBorders>
            <w:shd w:val="clear" w:color="auto" w:fill="auto"/>
          </w:tcPr>
          <w:p w14:paraId="7C9E7DC7" w14:textId="77777777" w:rsidR="007D09C7" w:rsidRPr="00C540FD" w:rsidRDefault="007D09C7" w:rsidP="007D09C7">
            <w:pPr>
              <w:pStyle w:val="TableHeader"/>
              <w:tabs>
                <w:tab w:val="left" w:pos="5400"/>
              </w:tabs>
              <w:jc w:val="center"/>
              <w:rPr>
                <w:bCs/>
                <w:sz w:val="20"/>
                <w:lang w:val="en-US"/>
              </w:rPr>
            </w:pPr>
            <w:r w:rsidRPr="00C540FD">
              <w:rPr>
                <w:bCs/>
                <w:sz w:val="20"/>
                <w:lang w:val="en-US"/>
              </w:rPr>
              <w:t>Page</w:t>
            </w:r>
          </w:p>
        </w:tc>
      </w:tr>
      <w:tr w:rsidR="007D09C7" w:rsidRPr="00C540FD" w14:paraId="086B06CC" w14:textId="77777777" w:rsidTr="00265752">
        <w:tc>
          <w:tcPr>
            <w:tcW w:w="1530" w:type="dxa"/>
            <w:vMerge w:val="restart"/>
          </w:tcPr>
          <w:p w14:paraId="7434160E" w14:textId="77777777" w:rsidR="007D09C7" w:rsidRPr="00C540FD" w:rsidRDefault="007D09C7" w:rsidP="007D09C7">
            <w:pPr>
              <w:tabs>
                <w:tab w:val="left" w:pos="5400"/>
              </w:tabs>
              <w:spacing w:line="240" w:lineRule="auto"/>
              <w:rPr>
                <w:b/>
                <w:bCs/>
                <w:sz w:val="20"/>
              </w:rPr>
            </w:pPr>
            <w:r w:rsidRPr="00C540FD">
              <w:rPr>
                <w:b/>
                <w:sz w:val="20"/>
              </w:rPr>
              <w:t>Title and abstract</w:t>
            </w:r>
          </w:p>
        </w:tc>
        <w:tc>
          <w:tcPr>
            <w:tcW w:w="630" w:type="dxa"/>
          </w:tcPr>
          <w:p w14:paraId="0D3F00BD" w14:textId="4BF6E316" w:rsidR="007D09C7" w:rsidRPr="00C540FD" w:rsidRDefault="00656E3F" w:rsidP="007D09C7">
            <w:pPr>
              <w:tabs>
                <w:tab w:val="left" w:pos="5400"/>
              </w:tabs>
              <w:spacing w:line="240" w:lineRule="auto"/>
              <w:jc w:val="center"/>
              <w:rPr>
                <w:sz w:val="20"/>
              </w:rPr>
            </w:pPr>
            <w:r>
              <w:rPr>
                <w:sz w:val="20"/>
              </w:rPr>
              <w:t xml:space="preserve">      </w:t>
            </w:r>
            <w:r w:rsidR="007D09C7" w:rsidRPr="00C540FD">
              <w:rPr>
                <w:sz w:val="20"/>
              </w:rPr>
              <w:t>1</w:t>
            </w:r>
          </w:p>
        </w:tc>
        <w:tc>
          <w:tcPr>
            <w:tcW w:w="5850" w:type="dxa"/>
            <w:gridSpan w:val="2"/>
            <w:tcBorders>
              <w:top w:val="single" w:sz="4" w:space="0" w:color="auto"/>
              <w:bottom w:val="nil"/>
              <w:right w:val="single" w:sz="4" w:space="0" w:color="auto"/>
            </w:tcBorders>
          </w:tcPr>
          <w:p w14:paraId="450C0AA2" w14:textId="570DA5E0" w:rsidR="007D09C7" w:rsidRPr="00C540FD" w:rsidRDefault="00656E3F" w:rsidP="007D09C7">
            <w:pPr>
              <w:tabs>
                <w:tab w:val="left" w:pos="5400"/>
              </w:tabs>
              <w:spacing w:line="240" w:lineRule="auto"/>
              <w:rPr>
                <w:sz w:val="20"/>
              </w:rPr>
            </w:pPr>
            <w:r>
              <w:rPr>
                <w:sz w:val="20"/>
              </w:rPr>
              <w:t xml:space="preserve">      </w:t>
            </w:r>
            <w:r w:rsidR="007D09C7" w:rsidRPr="00C540FD">
              <w:rPr>
                <w:sz w:val="20"/>
              </w:rPr>
              <w:t>(</w:t>
            </w:r>
            <w:r w:rsidR="007D09C7" w:rsidRPr="00C540FD">
              <w:rPr>
                <w:i/>
                <w:sz w:val="20"/>
              </w:rPr>
              <w:t>a</w:t>
            </w:r>
            <w:r w:rsidR="007D09C7" w:rsidRPr="00C540FD">
              <w:rPr>
                <w:sz w:val="20"/>
              </w:rPr>
              <w:t>) Indicate the study’s design with a commonly used term in the title or the abstract</w:t>
            </w:r>
          </w:p>
        </w:tc>
        <w:tc>
          <w:tcPr>
            <w:tcW w:w="1170" w:type="dxa"/>
            <w:tcBorders>
              <w:top w:val="single" w:sz="4" w:space="0" w:color="auto"/>
              <w:left w:val="single" w:sz="4" w:space="0" w:color="auto"/>
              <w:bottom w:val="nil"/>
              <w:right w:val="nil"/>
            </w:tcBorders>
            <w:shd w:val="clear" w:color="auto" w:fill="auto"/>
          </w:tcPr>
          <w:p w14:paraId="7A00B6A0" w14:textId="44CC6B80" w:rsidR="007D09C7" w:rsidRPr="00C540FD" w:rsidRDefault="002E3268" w:rsidP="007D09C7">
            <w:pPr>
              <w:spacing w:line="240" w:lineRule="auto"/>
              <w:rPr>
                <w:sz w:val="20"/>
              </w:rPr>
            </w:pPr>
            <w:r>
              <w:rPr>
                <w:sz w:val="20"/>
              </w:rPr>
              <w:t>1, 2</w:t>
            </w:r>
          </w:p>
        </w:tc>
      </w:tr>
      <w:tr w:rsidR="007D09C7" w:rsidRPr="00C540FD" w14:paraId="049EE58A" w14:textId="77777777" w:rsidTr="00265752">
        <w:tc>
          <w:tcPr>
            <w:tcW w:w="1530" w:type="dxa"/>
            <w:vMerge/>
          </w:tcPr>
          <w:p w14:paraId="0CF07E87" w14:textId="77777777" w:rsidR="007D09C7" w:rsidRPr="00C540FD" w:rsidRDefault="007D09C7" w:rsidP="007D09C7">
            <w:pPr>
              <w:tabs>
                <w:tab w:val="left" w:pos="5400"/>
              </w:tabs>
              <w:spacing w:line="240" w:lineRule="auto"/>
              <w:rPr>
                <w:bCs/>
                <w:sz w:val="20"/>
              </w:rPr>
            </w:pPr>
          </w:p>
        </w:tc>
        <w:tc>
          <w:tcPr>
            <w:tcW w:w="900" w:type="dxa"/>
            <w:gridSpan w:val="2"/>
          </w:tcPr>
          <w:p w14:paraId="0132C049" w14:textId="77777777" w:rsidR="007D09C7" w:rsidRPr="00C540FD" w:rsidRDefault="007D09C7" w:rsidP="007D09C7">
            <w:pPr>
              <w:tabs>
                <w:tab w:val="left" w:pos="5400"/>
              </w:tabs>
              <w:spacing w:line="240" w:lineRule="auto"/>
              <w:jc w:val="center"/>
              <w:rPr>
                <w:sz w:val="20"/>
              </w:rPr>
            </w:pPr>
          </w:p>
        </w:tc>
        <w:tc>
          <w:tcPr>
            <w:tcW w:w="5580" w:type="dxa"/>
            <w:tcBorders>
              <w:top w:val="nil"/>
              <w:bottom w:val="nil"/>
              <w:right w:val="single" w:sz="4" w:space="0" w:color="auto"/>
            </w:tcBorders>
          </w:tcPr>
          <w:p w14:paraId="13076FB0" w14:textId="77777777" w:rsidR="007D09C7" w:rsidRPr="00C540FD" w:rsidRDefault="007D09C7" w:rsidP="007D09C7">
            <w:pPr>
              <w:tabs>
                <w:tab w:val="left" w:pos="5400"/>
              </w:tabs>
              <w:spacing w:line="240" w:lineRule="auto"/>
              <w:rPr>
                <w:sz w:val="20"/>
              </w:rPr>
            </w:pPr>
            <w:r w:rsidRPr="00C540FD">
              <w:rPr>
                <w:sz w:val="20"/>
              </w:rPr>
              <w:t>(</w:t>
            </w:r>
            <w:r w:rsidRPr="00C540FD">
              <w:rPr>
                <w:i/>
                <w:sz w:val="20"/>
              </w:rPr>
              <w:t>b</w:t>
            </w:r>
            <w:r w:rsidRPr="00C540FD">
              <w:rPr>
                <w:sz w:val="20"/>
              </w:rPr>
              <w:t>) Provide in the abstract an informative and balanced summary of what was done and what was found</w:t>
            </w:r>
          </w:p>
        </w:tc>
        <w:tc>
          <w:tcPr>
            <w:tcW w:w="1170" w:type="dxa"/>
            <w:tcBorders>
              <w:top w:val="nil"/>
              <w:left w:val="single" w:sz="4" w:space="0" w:color="auto"/>
              <w:bottom w:val="nil"/>
              <w:right w:val="nil"/>
            </w:tcBorders>
            <w:shd w:val="clear" w:color="auto" w:fill="auto"/>
          </w:tcPr>
          <w:p w14:paraId="1F546B23" w14:textId="77777777" w:rsidR="007D09C7" w:rsidRPr="00C540FD" w:rsidRDefault="007D09C7" w:rsidP="007D09C7">
            <w:pPr>
              <w:spacing w:line="240" w:lineRule="auto"/>
              <w:rPr>
                <w:sz w:val="20"/>
              </w:rPr>
            </w:pPr>
          </w:p>
        </w:tc>
      </w:tr>
      <w:tr w:rsidR="007D09C7" w:rsidRPr="00C540FD" w14:paraId="333446AA" w14:textId="77777777" w:rsidTr="00265752">
        <w:tc>
          <w:tcPr>
            <w:tcW w:w="9180" w:type="dxa"/>
            <w:gridSpan w:val="5"/>
          </w:tcPr>
          <w:p w14:paraId="5ED8835C" w14:textId="77777777" w:rsidR="007D09C7" w:rsidRPr="00C540FD" w:rsidRDefault="007D09C7" w:rsidP="007D09C7">
            <w:pPr>
              <w:pStyle w:val="TableSubHead"/>
              <w:tabs>
                <w:tab w:val="left" w:pos="5400"/>
              </w:tabs>
              <w:rPr>
                <w:sz w:val="20"/>
                <w:lang w:val="en-US"/>
              </w:rPr>
            </w:pPr>
            <w:r w:rsidRPr="00C540FD">
              <w:rPr>
                <w:sz w:val="20"/>
                <w:lang w:val="en-US"/>
              </w:rPr>
              <w:t>Introduction</w:t>
            </w:r>
          </w:p>
        </w:tc>
      </w:tr>
      <w:tr w:rsidR="007D09C7" w:rsidRPr="00C540FD" w14:paraId="7BBC2F9F" w14:textId="77777777" w:rsidTr="00265752">
        <w:tc>
          <w:tcPr>
            <w:tcW w:w="1530" w:type="dxa"/>
          </w:tcPr>
          <w:p w14:paraId="7787A8A5" w14:textId="77777777" w:rsidR="007D09C7" w:rsidRPr="00C540FD" w:rsidRDefault="007D09C7" w:rsidP="007D09C7">
            <w:pPr>
              <w:tabs>
                <w:tab w:val="left" w:pos="5400"/>
              </w:tabs>
              <w:spacing w:line="240" w:lineRule="auto"/>
              <w:rPr>
                <w:bCs/>
                <w:sz w:val="20"/>
              </w:rPr>
            </w:pPr>
            <w:r w:rsidRPr="00C540FD">
              <w:rPr>
                <w:bCs/>
                <w:sz w:val="20"/>
              </w:rPr>
              <w:t>Background/rationale</w:t>
            </w:r>
          </w:p>
        </w:tc>
        <w:tc>
          <w:tcPr>
            <w:tcW w:w="900" w:type="dxa"/>
            <w:gridSpan w:val="2"/>
          </w:tcPr>
          <w:p w14:paraId="2A5DA752" w14:textId="77777777" w:rsidR="007D09C7" w:rsidRPr="00C540FD" w:rsidRDefault="007D09C7" w:rsidP="007D09C7">
            <w:pPr>
              <w:tabs>
                <w:tab w:val="left" w:pos="5400"/>
              </w:tabs>
              <w:spacing w:line="240" w:lineRule="auto"/>
              <w:jc w:val="center"/>
              <w:rPr>
                <w:sz w:val="20"/>
              </w:rPr>
            </w:pPr>
            <w:r w:rsidRPr="00C540FD">
              <w:rPr>
                <w:sz w:val="20"/>
              </w:rPr>
              <w:t>2</w:t>
            </w:r>
          </w:p>
        </w:tc>
        <w:tc>
          <w:tcPr>
            <w:tcW w:w="5580" w:type="dxa"/>
            <w:tcBorders>
              <w:right w:val="single" w:sz="4" w:space="0" w:color="auto"/>
            </w:tcBorders>
          </w:tcPr>
          <w:p w14:paraId="65E8C57C" w14:textId="77777777" w:rsidR="007D09C7" w:rsidRPr="00C540FD" w:rsidRDefault="007D09C7" w:rsidP="007D09C7">
            <w:pPr>
              <w:tabs>
                <w:tab w:val="left" w:pos="5400"/>
              </w:tabs>
              <w:spacing w:line="240" w:lineRule="auto"/>
              <w:rPr>
                <w:sz w:val="20"/>
              </w:rPr>
            </w:pPr>
            <w:r w:rsidRPr="00C540FD">
              <w:rPr>
                <w:sz w:val="20"/>
              </w:rPr>
              <w:t>Explain the scientific background and rationale for the investigation being reported</w:t>
            </w:r>
          </w:p>
        </w:tc>
        <w:tc>
          <w:tcPr>
            <w:tcW w:w="1170" w:type="dxa"/>
            <w:tcBorders>
              <w:top w:val="nil"/>
              <w:left w:val="single" w:sz="4" w:space="0" w:color="auto"/>
              <w:bottom w:val="single" w:sz="4" w:space="0" w:color="auto"/>
              <w:right w:val="nil"/>
            </w:tcBorders>
            <w:shd w:val="clear" w:color="auto" w:fill="auto"/>
          </w:tcPr>
          <w:p w14:paraId="2DED17F0" w14:textId="7144E803" w:rsidR="007D09C7" w:rsidRPr="00C540FD" w:rsidRDefault="002E3268" w:rsidP="007D09C7">
            <w:pPr>
              <w:spacing w:line="240" w:lineRule="auto"/>
              <w:rPr>
                <w:sz w:val="20"/>
              </w:rPr>
            </w:pPr>
            <w:r>
              <w:rPr>
                <w:sz w:val="20"/>
              </w:rPr>
              <w:t>3</w:t>
            </w:r>
          </w:p>
        </w:tc>
      </w:tr>
      <w:tr w:rsidR="007D09C7" w:rsidRPr="00C540FD" w14:paraId="56B37170" w14:textId="77777777" w:rsidTr="00265752">
        <w:tc>
          <w:tcPr>
            <w:tcW w:w="1530" w:type="dxa"/>
          </w:tcPr>
          <w:p w14:paraId="7D7BD401" w14:textId="77777777" w:rsidR="007D09C7" w:rsidRPr="00C540FD" w:rsidRDefault="007D09C7" w:rsidP="007D09C7">
            <w:pPr>
              <w:tabs>
                <w:tab w:val="left" w:pos="5400"/>
              </w:tabs>
              <w:spacing w:line="240" w:lineRule="auto"/>
              <w:rPr>
                <w:bCs/>
                <w:sz w:val="20"/>
              </w:rPr>
            </w:pPr>
            <w:r w:rsidRPr="00C540FD">
              <w:rPr>
                <w:bCs/>
                <w:sz w:val="20"/>
              </w:rPr>
              <w:t>Objectives</w:t>
            </w:r>
          </w:p>
        </w:tc>
        <w:tc>
          <w:tcPr>
            <w:tcW w:w="900" w:type="dxa"/>
            <w:gridSpan w:val="2"/>
          </w:tcPr>
          <w:p w14:paraId="12812446" w14:textId="77777777" w:rsidR="007D09C7" w:rsidRPr="00C540FD" w:rsidRDefault="007D09C7" w:rsidP="007D09C7">
            <w:pPr>
              <w:tabs>
                <w:tab w:val="left" w:pos="5400"/>
              </w:tabs>
              <w:spacing w:line="240" w:lineRule="auto"/>
              <w:jc w:val="center"/>
              <w:rPr>
                <w:sz w:val="20"/>
              </w:rPr>
            </w:pPr>
            <w:r w:rsidRPr="00C540FD">
              <w:rPr>
                <w:sz w:val="20"/>
              </w:rPr>
              <w:t>3</w:t>
            </w:r>
          </w:p>
        </w:tc>
        <w:tc>
          <w:tcPr>
            <w:tcW w:w="5580" w:type="dxa"/>
            <w:tcBorders>
              <w:right w:val="single" w:sz="4" w:space="0" w:color="auto"/>
            </w:tcBorders>
          </w:tcPr>
          <w:p w14:paraId="7F595948" w14:textId="77777777" w:rsidR="007D09C7" w:rsidRPr="00C540FD" w:rsidRDefault="007D09C7" w:rsidP="007D09C7">
            <w:pPr>
              <w:tabs>
                <w:tab w:val="left" w:pos="5400"/>
              </w:tabs>
              <w:spacing w:line="240" w:lineRule="auto"/>
              <w:rPr>
                <w:sz w:val="20"/>
              </w:rPr>
            </w:pPr>
            <w:r w:rsidRPr="00C540FD">
              <w:rPr>
                <w:sz w:val="20"/>
              </w:rPr>
              <w:t>State specific objectives, including any prespecified hypotheses</w:t>
            </w:r>
          </w:p>
        </w:tc>
        <w:tc>
          <w:tcPr>
            <w:tcW w:w="1170" w:type="dxa"/>
            <w:tcBorders>
              <w:top w:val="single" w:sz="4" w:space="0" w:color="auto"/>
              <w:left w:val="single" w:sz="4" w:space="0" w:color="auto"/>
              <w:bottom w:val="nil"/>
              <w:right w:val="nil"/>
            </w:tcBorders>
            <w:shd w:val="clear" w:color="auto" w:fill="auto"/>
          </w:tcPr>
          <w:p w14:paraId="21C326C7" w14:textId="705803A5" w:rsidR="007D09C7" w:rsidRPr="00C540FD" w:rsidRDefault="00EB2312" w:rsidP="007D09C7">
            <w:pPr>
              <w:spacing w:line="240" w:lineRule="auto"/>
              <w:rPr>
                <w:sz w:val="20"/>
              </w:rPr>
            </w:pPr>
            <w:r>
              <w:rPr>
                <w:sz w:val="20"/>
              </w:rPr>
              <w:t>4</w:t>
            </w:r>
          </w:p>
        </w:tc>
      </w:tr>
      <w:tr w:rsidR="007D09C7" w:rsidRPr="00C540FD" w14:paraId="3B609041" w14:textId="77777777" w:rsidTr="00265752">
        <w:tc>
          <w:tcPr>
            <w:tcW w:w="9180" w:type="dxa"/>
            <w:gridSpan w:val="5"/>
          </w:tcPr>
          <w:p w14:paraId="3D13CB07" w14:textId="77777777" w:rsidR="007D09C7" w:rsidRPr="00C540FD" w:rsidRDefault="007D09C7" w:rsidP="007D09C7">
            <w:pPr>
              <w:pStyle w:val="TableSubHead"/>
              <w:tabs>
                <w:tab w:val="left" w:pos="5400"/>
              </w:tabs>
              <w:rPr>
                <w:sz w:val="20"/>
                <w:lang w:val="en-US"/>
              </w:rPr>
            </w:pPr>
            <w:r w:rsidRPr="00C540FD">
              <w:rPr>
                <w:sz w:val="20"/>
                <w:lang w:val="en-US"/>
              </w:rPr>
              <w:t>Methods</w:t>
            </w:r>
          </w:p>
        </w:tc>
      </w:tr>
      <w:tr w:rsidR="007D09C7" w:rsidRPr="00C540FD" w14:paraId="5CB1CD69" w14:textId="77777777" w:rsidTr="00265752">
        <w:tc>
          <w:tcPr>
            <w:tcW w:w="1530" w:type="dxa"/>
          </w:tcPr>
          <w:p w14:paraId="028AD6BF" w14:textId="77777777" w:rsidR="007D09C7" w:rsidRPr="00C540FD" w:rsidRDefault="007D09C7" w:rsidP="007D09C7">
            <w:pPr>
              <w:tabs>
                <w:tab w:val="left" w:pos="5400"/>
              </w:tabs>
              <w:spacing w:line="240" w:lineRule="auto"/>
              <w:rPr>
                <w:bCs/>
                <w:sz w:val="20"/>
              </w:rPr>
            </w:pPr>
            <w:r w:rsidRPr="00C540FD">
              <w:rPr>
                <w:bCs/>
                <w:sz w:val="20"/>
              </w:rPr>
              <w:t>Study design</w:t>
            </w:r>
          </w:p>
        </w:tc>
        <w:tc>
          <w:tcPr>
            <w:tcW w:w="900" w:type="dxa"/>
            <w:gridSpan w:val="2"/>
          </w:tcPr>
          <w:p w14:paraId="235D1BA7" w14:textId="77777777" w:rsidR="007D09C7" w:rsidRPr="00C540FD" w:rsidRDefault="007D09C7" w:rsidP="007D09C7">
            <w:pPr>
              <w:tabs>
                <w:tab w:val="left" w:pos="5400"/>
              </w:tabs>
              <w:spacing w:line="240" w:lineRule="auto"/>
              <w:jc w:val="center"/>
              <w:rPr>
                <w:sz w:val="20"/>
              </w:rPr>
            </w:pPr>
            <w:r w:rsidRPr="00C540FD">
              <w:rPr>
                <w:sz w:val="20"/>
              </w:rPr>
              <w:t>4</w:t>
            </w:r>
          </w:p>
        </w:tc>
        <w:tc>
          <w:tcPr>
            <w:tcW w:w="5580" w:type="dxa"/>
            <w:tcBorders>
              <w:right w:val="single" w:sz="4" w:space="0" w:color="auto"/>
            </w:tcBorders>
          </w:tcPr>
          <w:p w14:paraId="45FAAD56" w14:textId="77777777" w:rsidR="007D09C7" w:rsidRPr="00C540FD" w:rsidRDefault="007D09C7" w:rsidP="007D09C7">
            <w:pPr>
              <w:tabs>
                <w:tab w:val="left" w:pos="5400"/>
              </w:tabs>
              <w:spacing w:line="240" w:lineRule="auto"/>
              <w:rPr>
                <w:sz w:val="20"/>
              </w:rPr>
            </w:pPr>
            <w:r w:rsidRPr="00C540FD">
              <w:rPr>
                <w:sz w:val="20"/>
              </w:rPr>
              <w:t>Present key elements of study design early in the paper</w:t>
            </w:r>
          </w:p>
        </w:tc>
        <w:tc>
          <w:tcPr>
            <w:tcW w:w="1170" w:type="dxa"/>
            <w:tcBorders>
              <w:top w:val="nil"/>
              <w:left w:val="single" w:sz="4" w:space="0" w:color="auto"/>
              <w:bottom w:val="single" w:sz="4" w:space="0" w:color="auto"/>
              <w:right w:val="nil"/>
            </w:tcBorders>
            <w:shd w:val="clear" w:color="auto" w:fill="auto"/>
          </w:tcPr>
          <w:p w14:paraId="3CD89AA7" w14:textId="195F38B5" w:rsidR="007D09C7" w:rsidRPr="00C540FD" w:rsidRDefault="002E3268" w:rsidP="007D09C7">
            <w:pPr>
              <w:spacing w:line="240" w:lineRule="auto"/>
              <w:rPr>
                <w:sz w:val="20"/>
              </w:rPr>
            </w:pPr>
            <w:r>
              <w:rPr>
                <w:sz w:val="20"/>
              </w:rPr>
              <w:t>3,4</w:t>
            </w:r>
          </w:p>
        </w:tc>
      </w:tr>
      <w:tr w:rsidR="007D09C7" w:rsidRPr="00C540FD" w14:paraId="1FC589B8" w14:textId="77777777" w:rsidTr="00265752">
        <w:tc>
          <w:tcPr>
            <w:tcW w:w="1530" w:type="dxa"/>
          </w:tcPr>
          <w:p w14:paraId="2C221FB2" w14:textId="77777777" w:rsidR="007D09C7" w:rsidRPr="00C540FD" w:rsidRDefault="007D09C7" w:rsidP="007D09C7">
            <w:pPr>
              <w:tabs>
                <w:tab w:val="left" w:pos="5400"/>
              </w:tabs>
              <w:spacing w:line="240" w:lineRule="auto"/>
              <w:rPr>
                <w:bCs/>
                <w:sz w:val="20"/>
              </w:rPr>
            </w:pPr>
            <w:r w:rsidRPr="00C540FD">
              <w:rPr>
                <w:bCs/>
                <w:sz w:val="20"/>
              </w:rPr>
              <w:t>Setting</w:t>
            </w:r>
          </w:p>
        </w:tc>
        <w:tc>
          <w:tcPr>
            <w:tcW w:w="900" w:type="dxa"/>
            <w:gridSpan w:val="2"/>
          </w:tcPr>
          <w:p w14:paraId="3426AE61" w14:textId="77777777" w:rsidR="007D09C7" w:rsidRPr="00C540FD" w:rsidRDefault="007D09C7" w:rsidP="007D09C7">
            <w:pPr>
              <w:tabs>
                <w:tab w:val="left" w:pos="5400"/>
              </w:tabs>
              <w:spacing w:line="240" w:lineRule="auto"/>
              <w:jc w:val="center"/>
              <w:rPr>
                <w:sz w:val="20"/>
              </w:rPr>
            </w:pPr>
            <w:r w:rsidRPr="00C540FD">
              <w:rPr>
                <w:sz w:val="20"/>
              </w:rPr>
              <w:t>5</w:t>
            </w:r>
          </w:p>
        </w:tc>
        <w:tc>
          <w:tcPr>
            <w:tcW w:w="5580" w:type="dxa"/>
            <w:tcBorders>
              <w:bottom w:val="single" w:sz="4" w:space="0" w:color="auto"/>
              <w:right w:val="single" w:sz="4" w:space="0" w:color="auto"/>
            </w:tcBorders>
          </w:tcPr>
          <w:p w14:paraId="4AFC9A5A" w14:textId="77777777" w:rsidR="007D09C7" w:rsidRPr="00C540FD" w:rsidRDefault="007D09C7" w:rsidP="007D09C7">
            <w:pPr>
              <w:tabs>
                <w:tab w:val="left" w:pos="5400"/>
              </w:tabs>
              <w:spacing w:line="240" w:lineRule="auto"/>
              <w:rPr>
                <w:sz w:val="20"/>
              </w:rPr>
            </w:pPr>
            <w:r w:rsidRPr="00C540FD">
              <w:rPr>
                <w:sz w:val="20"/>
              </w:rPr>
              <w:t>Describe the setting, locations, and relevant dates, including periods of recruitment, exposure, follow-up, and data collection</w:t>
            </w:r>
          </w:p>
        </w:tc>
        <w:tc>
          <w:tcPr>
            <w:tcW w:w="1170" w:type="dxa"/>
            <w:tcBorders>
              <w:top w:val="single" w:sz="4" w:space="0" w:color="auto"/>
              <w:left w:val="single" w:sz="4" w:space="0" w:color="auto"/>
              <w:bottom w:val="single" w:sz="4" w:space="0" w:color="auto"/>
              <w:right w:val="nil"/>
            </w:tcBorders>
            <w:shd w:val="clear" w:color="auto" w:fill="auto"/>
          </w:tcPr>
          <w:p w14:paraId="57BA43BD" w14:textId="149372A2" w:rsidR="007D09C7" w:rsidRPr="00C540FD" w:rsidRDefault="002E3268" w:rsidP="007D09C7">
            <w:pPr>
              <w:spacing w:line="240" w:lineRule="auto"/>
              <w:rPr>
                <w:sz w:val="20"/>
              </w:rPr>
            </w:pPr>
            <w:r>
              <w:rPr>
                <w:sz w:val="20"/>
              </w:rPr>
              <w:t>3,4</w:t>
            </w:r>
          </w:p>
        </w:tc>
      </w:tr>
      <w:tr w:rsidR="007D09C7" w:rsidRPr="00C540FD" w14:paraId="2DF3439C" w14:textId="77777777" w:rsidTr="00265752">
        <w:tc>
          <w:tcPr>
            <w:tcW w:w="1530" w:type="dxa"/>
            <w:vMerge w:val="restart"/>
          </w:tcPr>
          <w:p w14:paraId="78412C6F" w14:textId="77777777" w:rsidR="007D09C7" w:rsidRPr="00C540FD" w:rsidRDefault="007D09C7" w:rsidP="007D09C7">
            <w:pPr>
              <w:tabs>
                <w:tab w:val="left" w:pos="5400"/>
              </w:tabs>
              <w:spacing w:line="240" w:lineRule="auto"/>
              <w:rPr>
                <w:bCs/>
                <w:sz w:val="20"/>
              </w:rPr>
            </w:pPr>
            <w:r w:rsidRPr="00C540FD">
              <w:rPr>
                <w:bCs/>
                <w:sz w:val="20"/>
              </w:rPr>
              <w:t>Participants</w:t>
            </w:r>
          </w:p>
        </w:tc>
        <w:tc>
          <w:tcPr>
            <w:tcW w:w="900" w:type="dxa"/>
            <w:gridSpan w:val="2"/>
            <w:vMerge w:val="restart"/>
          </w:tcPr>
          <w:p w14:paraId="7752A14C" w14:textId="77777777" w:rsidR="007D09C7" w:rsidRPr="00C540FD" w:rsidRDefault="007D09C7" w:rsidP="007D09C7">
            <w:pPr>
              <w:tabs>
                <w:tab w:val="left" w:pos="5400"/>
              </w:tabs>
              <w:spacing w:line="240" w:lineRule="auto"/>
              <w:jc w:val="center"/>
              <w:rPr>
                <w:sz w:val="20"/>
              </w:rPr>
            </w:pPr>
            <w:r w:rsidRPr="00C540FD">
              <w:rPr>
                <w:sz w:val="20"/>
              </w:rPr>
              <w:t>6</w:t>
            </w:r>
          </w:p>
        </w:tc>
        <w:tc>
          <w:tcPr>
            <w:tcW w:w="5580" w:type="dxa"/>
            <w:tcBorders>
              <w:top w:val="single" w:sz="4" w:space="0" w:color="auto"/>
              <w:bottom w:val="nil"/>
              <w:right w:val="single" w:sz="4" w:space="0" w:color="auto"/>
            </w:tcBorders>
          </w:tcPr>
          <w:p w14:paraId="3802CDEE" w14:textId="77777777" w:rsidR="007D09C7" w:rsidRPr="00C540FD" w:rsidRDefault="007D09C7" w:rsidP="007D09C7">
            <w:pPr>
              <w:tabs>
                <w:tab w:val="left" w:pos="5400"/>
              </w:tabs>
              <w:spacing w:line="240" w:lineRule="auto"/>
              <w:rPr>
                <w:sz w:val="20"/>
              </w:rPr>
            </w:pPr>
            <w:r w:rsidRPr="00C540FD">
              <w:rPr>
                <w:sz w:val="20"/>
              </w:rPr>
              <w:t>(</w:t>
            </w:r>
            <w:r w:rsidRPr="00C540FD">
              <w:rPr>
                <w:i/>
                <w:sz w:val="20"/>
              </w:rPr>
              <w:t>a</w:t>
            </w:r>
            <w:r w:rsidRPr="00C540FD">
              <w:rPr>
                <w:sz w:val="20"/>
              </w:rPr>
              <w:t>) Give the eligibility criteria, and the sources and methods of selection of participants. Describe methods of follow-up</w:t>
            </w:r>
          </w:p>
        </w:tc>
        <w:tc>
          <w:tcPr>
            <w:tcW w:w="1170" w:type="dxa"/>
            <w:tcBorders>
              <w:top w:val="single" w:sz="4" w:space="0" w:color="auto"/>
              <w:left w:val="single" w:sz="4" w:space="0" w:color="auto"/>
              <w:bottom w:val="nil"/>
              <w:right w:val="nil"/>
            </w:tcBorders>
            <w:shd w:val="clear" w:color="auto" w:fill="auto"/>
          </w:tcPr>
          <w:p w14:paraId="5EA2FDE6" w14:textId="22837335" w:rsidR="007D09C7" w:rsidRPr="00C540FD" w:rsidRDefault="002E3268" w:rsidP="007D09C7">
            <w:pPr>
              <w:spacing w:line="240" w:lineRule="auto"/>
              <w:rPr>
                <w:sz w:val="20"/>
              </w:rPr>
            </w:pPr>
            <w:r>
              <w:rPr>
                <w:sz w:val="20"/>
              </w:rPr>
              <w:t>4</w:t>
            </w:r>
            <w:r w:rsidR="00EB2312">
              <w:rPr>
                <w:sz w:val="20"/>
              </w:rPr>
              <w:t>,5</w:t>
            </w:r>
          </w:p>
        </w:tc>
      </w:tr>
      <w:tr w:rsidR="007D09C7" w:rsidRPr="00C540FD" w14:paraId="25336D01" w14:textId="77777777" w:rsidTr="00265752">
        <w:tc>
          <w:tcPr>
            <w:tcW w:w="1530" w:type="dxa"/>
            <w:vMerge/>
          </w:tcPr>
          <w:p w14:paraId="68759674" w14:textId="77777777" w:rsidR="007D09C7" w:rsidRPr="00C540FD" w:rsidRDefault="007D09C7" w:rsidP="007D09C7">
            <w:pPr>
              <w:tabs>
                <w:tab w:val="left" w:pos="5400"/>
              </w:tabs>
              <w:spacing w:line="240" w:lineRule="auto"/>
              <w:rPr>
                <w:bCs/>
                <w:sz w:val="20"/>
              </w:rPr>
            </w:pPr>
          </w:p>
        </w:tc>
        <w:tc>
          <w:tcPr>
            <w:tcW w:w="900" w:type="dxa"/>
            <w:gridSpan w:val="2"/>
            <w:vMerge/>
          </w:tcPr>
          <w:p w14:paraId="0219D7BB" w14:textId="77777777" w:rsidR="007D09C7" w:rsidRPr="00C540FD" w:rsidRDefault="007D09C7" w:rsidP="007D09C7">
            <w:pPr>
              <w:tabs>
                <w:tab w:val="left" w:pos="5400"/>
              </w:tabs>
              <w:spacing w:line="240" w:lineRule="auto"/>
              <w:jc w:val="center"/>
              <w:rPr>
                <w:sz w:val="20"/>
              </w:rPr>
            </w:pPr>
          </w:p>
        </w:tc>
        <w:tc>
          <w:tcPr>
            <w:tcW w:w="5580" w:type="dxa"/>
            <w:tcBorders>
              <w:top w:val="nil"/>
              <w:bottom w:val="single" w:sz="4" w:space="0" w:color="auto"/>
              <w:right w:val="single" w:sz="4" w:space="0" w:color="auto"/>
            </w:tcBorders>
          </w:tcPr>
          <w:p w14:paraId="3475D084" w14:textId="77777777" w:rsidR="007D09C7" w:rsidRPr="00C540FD" w:rsidRDefault="007D09C7" w:rsidP="007D09C7">
            <w:pPr>
              <w:tabs>
                <w:tab w:val="left" w:pos="5400"/>
              </w:tabs>
              <w:spacing w:line="240" w:lineRule="auto"/>
              <w:rPr>
                <w:i/>
                <w:sz w:val="20"/>
              </w:rPr>
            </w:pPr>
            <w:r w:rsidRPr="00C540FD">
              <w:rPr>
                <w:sz w:val="20"/>
              </w:rPr>
              <w:t>(</w:t>
            </w:r>
            <w:r w:rsidRPr="00C540FD">
              <w:rPr>
                <w:i/>
                <w:sz w:val="20"/>
              </w:rPr>
              <w:t>b</w:t>
            </w:r>
            <w:r w:rsidRPr="00C540FD">
              <w:rPr>
                <w:sz w:val="20"/>
              </w:rPr>
              <w:t>)</w:t>
            </w:r>
            <w:r w:rsidRPr="00C540FD">
              <w:rPr>
                <w:b/>
                <w:bCs/>
                <w:sz w:val="20"/>
              </w:rPr>
              <w:t xml:space="preserve"> </w:t>
            </w:r>
            <w:r w:rsidRPr="00C540FD">
              <w:rPr>
                <w:sz w:val="20"/>
              </w:rPr>
              <w:t>For matched studies, give matching criteria and number of exposed and unexposed</w:t>
            </w:r>
          </w:p>
        </w:tc>
        <w:tc>
          <w:tcPr>
            <w:tcW w:w="1170" w:type="dxa"/>
            <w:tcBorders>
              <w:top w:val="nil"/>
              <w:left w:val="single" w:sz="4" w:space="0" w:color="auto"/>
              <w:bottom w:val="single" w:sz="4" w:space="0" w:color="auto"/>
              <w:right w:val="nil"/>
            </w:tcBorders>
            <w:shd w:val="clear" w:color="auto" w:fill="auto"/>
          </w:tcPr>
          <w:p w14:paraId="26CD188C" w14:textId="77777777" w:rsidR="007D09C7" w:rsidRPr="00C540FD" w:rsidRDefault="007D09C7" w:rsidP="007D09C7">
            <w:pPr>
              <w:spacing w:line="240" w:lineRule="auto"/>
              <w:rPr>
                <w:sz w:val="20"/>
              </w:rPr>
            </w:pPr>
          </w:p>
        </w:tc>
      </w:tr>
      <w:tr w:rsidR="007D09C7" w:rsidRPr="00C540FD" w14:paraId="1D1A1D4C" w14:textId="77777777" w:rsidTr="00265752">
        <w:tc>
          <w:tcPr>
            <w:tcW w:w="1530" w:type="dxa"/>
          </w:tcPr>
          <w:p w14:paraId="40E99767" w14:textId="77777777" w:rsidR="007D09C7" w:rsidRPr="00C540FD" w:rsidRDefault="007D09C7" w:rsidP="007D09C7">
            <w:pPr>
              <w:tabs>
                <w:tab w:val="left" w:pos="5400"/>
              </w:tabs>
              <w:spacing w:line="240" w:lineRule="auto"/>
              <w:rPr>
                <w:bCs/>
                <w:sz w:val="20"/>
              </w:rPr>
            </w:pPr>
            <w:r w:rsidRPr="00C540FD">
              <w:rPr>
                <w:bCs/>
                <w:sz w:val="20"/>
              </w:rPr>
              <w:t>Variables</w:t>
            </w:r>
          </w:p>
        </w:tc>
        <w:tc>
          <w:tcPr>
            <w:tcW w:w="900" w:type="dxa"/>
            <w:gridSpan w:val="2"/>
          </w:tcPr>
          <w:p w14:paraId="5C6234AA" w14:textId="77777777" w:rsidR="007D09C7" w:rsidRPr="00C540FD" w:rsidRDefault="007D09C7" w:rsidP="007D09C7">
            <w:pPr>
              <w:tabs>
                <w:tab w:val="left" w:pos="5400"/>
              </w:tabs>
              <w:spacing w:line="240" w:lineRule="auto"/>
              <w:jc w:val="center"/>
              <w:rPr>
                <w:sz w:val="20"/>
              </w:rPr>
            </w:pPr>
            <w:r w:rsidRPr="00C540FD">
              <w:rPr>
                <w:sz w:val="20"/>
              </w:rPr>
              <w:t>7</w:t>
            </w:r>
          </w:p>
        </w:tc>
        <w:tc>
          <w:tcPr>
            <w:tcW w:w="5580" w:type="dxa"/>
            <w:tcBorders>
              <w:top w:val="single" w:sz="4" w:space="0" w:color="auto"/>
              <w:bottom w:val="single" w:sz="4" w:space="0" w:color="auto"/>
              <w:right w:val="single" w:sz="4" w:space="0" w:color="auto"/>
            </w:tcBorders>
          </w:tcPr>
          <w:p w14:paraId="3E8B4D54" w14:textId="77777777" w:rsidR="007D09C7" w:rsidRPr="00C540FD" w:rsidRDefault="007D09C7" w:rsidP="007D09C7">
            <w:pPr>
              <w:tabs>
                <w:tab w:val="left" w:pos="5400"/>
              </w:tabs>
              <w:spacing w:line="240" w:lineRule="auto"/>
              <w:rPr>
                <w:sz w:val="20"/>
              </w:rPr>
            </w:pPr>
            <w:r w:rsidRPr="00C540FD">
              <w:rPr>
                <w:sz w:val="20"/>
              </w:rPr>
              <w:t>Clearly define all outcomes, exposures, predictors, potential confounders, and effect modifiers. Give diagnostic criteria, if applicable</w:t>
            </w:r>
          </w:p>
        </w:tc>
        <w:tc>
          <w:tcPr>
            <w:tcW w:w="1170" w:type="dxa"/>
            <w:tcBorders>
              <w:top w:val="single" w:sz="4" w:space="0" w:color="auto"/>
              <w:left w:val="single" w:sz="4" w:space="0" w:color="auto"/>
              <w:bottom w:val="single" w:sz="4" w:space="0" w:color="auto"/>
              <w:right w:val="nil"/>
            </w:tcBorders>
            <w:shd w:val="clear" w:color="auto" w:fill="auto"/>
          </w:tcPr>
          <w:p w14:paraId="012254C1" w14:textId="59E2F3F2" w:rsidR="007D09C7" w:rsidRPr="00C540FD" w:rsidRDefault="00265752" w:rsidP="007D09C7">
            <w:pPr>
              <w:spacing w:line="240" w:lineRule="auto"/>
              <w:rPr>
                <w:sz w:val="20"/>
              </w:rPr>
            </w:pPr>
            <w:r>
              <w:rPr>
                <w:sz w:val="20"/>
              </w:rPr>
              <w:t>5,</w:t>
            </w:r>
            <w:r w:rsidR="00EB2312">
              <w:rPr>
                <w:sz w:val="20"/>
              </w:rPr>
              <w:t>6,</w:t>
            </w:r>
            <w:r>
              <w:rPr>
                <w:sz w:val="20"/>
              </w:rPr>
              <w:t xml:space="preserve"> Appendix 1</w:t>
            </w:r>
          </w:p>
        </w:tc>
      </w:tr>
      <w:tr w:rsidR="00265752" w:rsidRPr="00C540FD" w14:paraId="01067EDA" w14:textId="77777777" w:rsidTr="00265752">
        <w:trPr>
          <w:trHeight w:val="294"/>
        </w:trPr>
        <w:tc>
          <w:tcPr>
            <w:tcW w:w="1530" w:type="dxa"/>
          </w:tcPr>
          <w:p w14:paraId="0DE2B465" w14:textId="77777777" w:rsidR="00265752" w:rsidRPr="00C540FD" w:rsidRDefault="00265752" w:rsidP="00265752">
            <w:pPr>
              <w:tabs>
                <w:tab w:val="left" w:pos="5400"/>
              </w:tabs>
              <w:spacing w:line="240" w:lineRule="auto"/>
              <w:rPr>
                <w:bCs/>
                <w:sz w:val="20"/>
              </w:rPr>
            </w:pPr>
            <w:r w:rsidRPr="00C540FD">
              <w:rPr>
                <w:bCs/>
                <w:sz w:val="20"/>
              </w:rPr>
              <w:t>Data sources/ measurement</w:t>
            </w:r>
          </w:p>
        </w:tc>
        <w:tc>
          <w:tcPr>
            <w:tcW w:w="900" w:type="dxa"/>
            <w:gridSpan w:val="2"/>
          </w:tcPr>
          <w:p w14:paraId="4D2F461E" w14:textId="77777777" w:rsidR="00265752" w:rsidRPr="00C540FD" w:rsidRDefault="00265752" w:rsidP="00265752">
            <w:pPr>
              <w:tabs>
                <w:tab w:val="left" w:pos="5400"/>
              </w:tabs>
              <w:spacing w:line="240" w:lineRule="auto"/>
              <w:jc w:val="center"/>
              <w:rPr>
                <w:sz w:val="20"/>
              </w:rPr>
            </w:pPr>
            <w:r w:rsidRPr="00C540FD">
              <w:rPr>
                <w:sz w:val="20"/>
              </w:rPr>
              <w:t>8</w:t>
            </w:r>
            <w:r w:rsidRPr="00C540FD">
              <w:rPr>
                <w:bCs/>
                <w:sz w:val="20"/>
              </w:rPr>
              <w:t>*</w:t>
            </w:r>
          </w:p>
        </w:tc>
        <w:tc>
          <w:tcPr>
            <w:tcW w:w="5580" w:type="dxa"/>
            <w:tcBorders>
              <w:top w:val="single" w:sz="4" w:space="0" w:color="auto"/>
              <w:right w:val="single" w:sz="4" w:space="0" w:color="auto"/>
            </w:tcBorders>
          </w:tcPr>
          <w:p w14:paraId="29A1D0AB" w14:textId="77777777" w:rsidR="00265752" w:rsidRPr="00C540FD" w:rsidRDefault="00265752" w:rsidP="00265752">
            <w:pPr>
              <w:tabs>
                <w:tab w:val="left" w:pos="5400"/>
              </w:tabs>
              <w:spacing w:line="240" w:lineRule="auto"/>
              <w:rPr>
                <w:sz w:val="20"/>
              </w:rPr>
            </w:pPr>
            <w:r w:rsidRPr="00C540FD">
              <w:rPr>
                <w:i/>
                <w:sz w:val="20"/>
              </w:rPr>
              <w:t xml:space="preserve"> </w:t>
            </w:r>
            <w:r w:rsidRPr="00C540FD">
              <w:rPr>
                <w:sz w:val="20"/>
              </w:rPr>
              <w:t>For each variable of interest, give sources of data and details of methods of assessment (measurement). Describe comparability of assessment methods if there is more than one group</w:t>
            </w:r>
          </w:p>
        </w:tc>
        <w:tc>
          <w:tcPr>
            <w:tcW w:w="1170" w:type="dxa"/>
            <w:tcBorders>
              <w:top w:val="single" w:sz="4" w:space="0" w:color="auto"/>
              <w:left w:val="single" w:sz="4" w:space="0" w:color="auto"/>
              <w:bottom w:val="single" w:sz="4" w:space="0" w:color="auto"/>
              <w:right w:val="nil"/>
            </w:tcBorders>
            <w:shd w:val="clear" w:color="auto" w:fill="auto"/>
          </w:tcPr>
          <w:p w14:paraId="3FCEF129" w14:textId="2288BE0F" w:rsidR="00265752" w:rsidRPr="00C540FD" w:rsidRDefault="00265752" w:rsidP="00265752">
            <w:pPr>
              <w:spacing w:line="240" w:lineRule="auto"/>
              <w:rPr>
                <w:sz w:val="20"/>
              </w:rPr>
            </w:pPr>
            <w:r>
              <w:rPr>
                <w:sz w:val="20"/>
              </w:rPr>
              <w:t>5,</w:t>
            </w:r>
            <w:r w:rsidR="00EB2312">
              <w:rPr>
                <w:sz w:val="20"/>
              </w:rPr>
              <w:t>6,</w:t>
            </w:r>
            <w:r>
              <w:rPr>
                <w:sz w:val="20"/>
              </w:rPr>
              <w:t xml:space="preserve"> Appendix 1</w:t>
            </w:r>
          </w:p>
        </w:tc>
      </w:tr>
      <w:tr w:rsidR="00265752" w:rsidRPr="00EB2312" w14:paraId="74BE8B32" w14:textId="77777777" w:rsidTr="00265752">
        <w:tc>
          <w:tcPr>
            <w:tcW w:w="1530" w:type="dxa"/>
          </w:tcPr>
          <w:p w14:paraId="713D1336" w14:textId="77777777" w:rsidR="00265752" w:rsidRPr="00C540FD" w:rsidRDefault="00265752" w:rsidP="00265752">
            <w:pPr>
              <w:tabs>
                <w:tab w:val="left" w:pos="5400"/>
              </w:tabs>
              <w:spacing w:line="240" w:lineRule="auto"/>
              <w:rPr>
                <w:bCs/>
                <w:color w:val="000000"/>
                <w:sz w:val="20"/>
              </w:rPr>
            </w:pPr>
            <w:r w:rsidRPr="00C540FD">
              <w:rPr>
                <w:bCs/>
                <w:color w:val="000000"/>
                <w:sz w:val="20"/>
              </w:rPr>
              <w:t>Bias</w:t>
            </w:r>
          </w:p>
        </w:tc>
        <w:tc>
          <w:tcPr>
            <w:tcW w:w="900" w:type="dxa"/>
            <w:gridSpan w:val="2"/>
          </w:tcPr>
          <w:p w14:paraId="4F16EA4A" w14:textId="77777777" w:rsidR="00265752" w:rsidRPr="00C540FD" w:rsidRDefault="00265752" w:rsidP="00265752">
            <w:pPr>
              <w:tabs>
                <w:tab w:val="left" w:pos="5400"/>
              </w:tabs>
              <w:spacing w:line="240" w:lineRule="auto"/>
              <w:jc w:val="center"/>
              <w:rPr>
                <w:sz w:val="20"/>
              </w:rPr>
            </w:pPr>
            <w:r w:rsidRPr="00C540FD">
              <w:rPr>
                <w:sz w:val="20"/>
              </w:rPr>
              <w:t>9</w:t>
            </w:r>
          </w:p>
        </w:tc>
        <w:tc>
          <w:tcPr>
            <w:tcW w:w="5580" w:type="dxa"/>
            <w:tcBorders>
              <w:right w:val="single" w:sz="4" w:space="0" w:color="auto"/>
            </w:tcBorders>
          </w:tcPr>
          <w:p w14:paraId="3D26FF03" w14:textId="77777777" w:rsidR="00265752" w:rsidRPr="00C540FD" w:rsidRDefault="00265752" w:rsidP="00265752">
            <w:pPr>
              <w:tabs>
                <w:tab w:val="left" w:pos="5400"/>
              </w:tabs>
              <w:spacing w:line="240" w:lineRule="auto"/>
              <w:rPr>
                <w:color w:val="000000"/>
                <w:sz w:val="20"/>
              </w:rPr>
            </w:pPr>
            <w:r w:rsidRPr="00C540FD">
              <w:rPr>
                <w:color w:val="000000"/>
                <w:sz w:val="20"/>
              </w:rPr>
              <w:t>Describe any efforts to address potential sources of bias</w:t>
            </w:r>
          </w:p>
        </w:tc>
        <w:tc>
          <w:tcPr>
            <w:tcW w:w="1170" w:type="dxa"/>
            <w:tcBorders>
              <w:top w:val="single" w:sz="4" w:space="0" w:color="auto"/>
              <w:left w:val="single" w:sz="4" w:space="0" w:color="auto"/>
              <w:bottom w:val="single" w:sz="4" w:space="0" w:color="auto"/>
              <w:right w:val="nil"/>
            </w:tcBorders>
            <w:shd w:val="clear" w:color="auto" w:fill="auto"/>
          </w:tcPr>
          <w:p w14:paraId="1C11DFAC" w14:textId="0224BD43" w:rsidR="00265752" w:rsidRPr="00EB2312" w:rsidRDefault="00265752" w:rsidP="00265752">
            <w:pPr>
              <w:spacing w:line="240" w:lineRule="auto"/>
              <w:rPr>
                <w:sz w:val="20"/>
              </w:rPr>
            </w:pPr>
            <w:r>
              <w:rPr>
                <w:sz w:val="20"/>
              </w:rPr>
              <w:t xml:space="preserve">4, </w:t>
            </w:r>
            <w:r w:rsidR="00EB2312">
              <w:rPr>
                <w:sz w:val="20"/>
              </w:rPr>
              <w:t xml:space="preserve">5, </w:t>
            </w:r>
            <w:r>
              <w:rPr>
                <w:sz w:val="20"/>
              </w:rPr>
              <w:t xml:space="preserve">6, </w:t>
            </w:r>
            <w:r w:rsidRPr="00EB2312">
              <w:rPr>
                <w:sz w:val="20"/>
              </w:rPr>
              <w:t>Appendix Table 3-</w:t>
            </w:r>
            <w:r w:rsidR="00EB2312" w:rsidRPr="00EB2312">
              <w:rPr>
                <w:sz w:val="20"/>
              </w:rPr>
              <w:t>11</w:t>
            </w:r>
          </w:p>
        </w:tc>
      </w:tr>
      <w:tr w:rsidR="00265752" w:rsidRPr="00C540FD" w14:paraId="7693F4F8" w14:textId="77777777" w:rsidTr="00265752">
        <w:tc>
          <w:tcPr>
            <w:tcW w:w="1530" w:type="dxa"/>
          </w:tcPr>
          <w:p w14:paraId="4CEEE277" w14:textId="77777777" w:rsidR="00265752" w:rsidRPr="00C540FD" w:rsidRDefault="00265752" w:rsidP="00265752">
            <w:pPr>
              <w:tabs>
                <w:tab w:val="left" w:pos="5400"/>
              </w:tabs>
              <w:spacing w:line="240" w:lineRule="auto"/>
              <w:rPr>
                <w:bCs/>
                <w:sz w:val="20"/>
              </w:rPr>
            </w:pPr>
            <w:r w:rsidRPr="00C540FD">
              <w:rPr>
                <w:bCs/>
                <w:sz w:val="20"/>
              </w:rPr>
              <w:t>Study size</w:t>
            </w:r>
          </w:p>
        </w:tc>
        <w:tc>
          <w:tcPr>
            <w:tcW w:w="900" w:type="dxa"/>
            <w:gridSpan w:val="2"/>
          </w:tcPr>
          <w:p w14:paraId="0372DF41" w14:textId="77777777" w:rsidR="00265752" w:rsidRPr="00C540FD" w:rsidRDefault="00265752" w:rsidP="00265752">
            <w:pPr>
              <w:tabs>
                <w:tab w:val="left" w:pos="5400"/>
              </w:tabs>
              <w:spacing w:line="240" w:lineRule="auto"/>
              <w:jc w:val="center"/>
              <w:rPr>
                <w:sz w:val="20"/>
              </w:rPr>
            </w:pPr>
            <w:r w:rsidRPr="00C540FD">
              <w:rPr>
                <w:sz w:val="20"/>
              </w:rPr>
              <w:t>10</w:t>
            </w:r>
          </w:p>
        </w:tc>
        <w:tc>
          <w:tcPr>
            <w:tcW w:w="5580" w:type="dxa"/>
            <w:tcBorders>
              <w:right w:val="single" w:sz="4" w:space="0" w:color="auto"/>
            </w:tcBorders>
          </w:tcPr>
          <w:p w14:paraId="68EB62EE" w14:textId="77777777" w:rsidR="00265752" w:rsidRPr="00C540FD" w:rsidRDefault="00265752" w:rsidP="00265752">
            <w:pPr>
              <w:tabs>
                <w:tab w:val="left" w:pos="5400"/>
              </w:tabs>
              <w:spacing w:line="240" w:lineRule="auto"/>
              <w:rPr>
                <w:sz w:val="20"/>
              </w:rPr>
            </w:pPr>
            <w:r w:rsidRPr="00C540FD">
              <w:rPr>
                <w:sz w:val="20"/>
              </w:rPr>
              <w:t>Explain how the study size was arrived at</w:t>
            </w:r>
          </w:p>
        </w:tc>
        <w:tc>
          <w:tcPr>
            <w:tcW w:w="1170" w:type="dxa"/>
            <w:tcBorders>
              <w:top w:val="single" w:sz="4" w:space="0" w:color="auto"/>
              <w:left w:val="single" w:sz="4" w:space="0" w:color="auto"/>
              <w:bottom w:val="single" w:sz="4" w:space="0" w:color="auto"/>
              <w:right w:val="nil"/>
            </w:tcBorders>
            <w:shd w:val="clear" w:color="auto" w:fill="auto"/>
          </w:tcPr>
          <w:p w14:paraId="293F25A5" w14:textId="60D4C847" w:rsidR="00265752" w:rsidRPr="00C540FD" w:rsidRDefault="00265752" w:rsidP="00265752">
            <w:pPr>
              <w:spacing w:line="240" w:lineRule="auto"/>
              <w:rPr>
                <w:sz w:val="20"/>
              </w:rPr>
            </w:pPr>
            <w:r>
              <w:rPr>
                <w:sz w:val="20"/>
              </w:rPr>
              <w:t>3, eFigure 1</w:t>
            </w:r>
          </w:p>
        </w:tc>
      </w:tr>
      <w:tr w:rsidR="00265752" w:rsidRPr="00C540FD" w14:paraId="36DA6D1B" w14:textId="77777777" w:rsidTr="00265752">
        <w:tc>
          <w:tcPr>
            <w:tcW w:w="1530" w:type="dxa"/>
          </w:tcPr>
          <w:p w14:paraId="2529B99E" w14:textId="77777777" w:rsidR="00265752" w:rsidRPr="00C540FD" w:rsidRDefault="00265752" w:rsidP="00265752">
            <w:pPr>
              <w:tabs>
                <w:tab w:val="left" w:pos="5400"/>
              </w:tabs>
              <w:spacing w:line="240" w:lineRule="auto"/>
              <w:rPr>
                <w:bCs/>
                <w:sz w:val="20"/>
              </w:rPr>
            </w:pPr>
            <w:r w:rsidRPr="00C540FD">
              <w:rPr>
                <w:bCs/>
                <w:sz w:val="20"/>
              </w:rPr>
              <w:t>Quantitative variables</w:t>
            </w:r>
          </w:p>
        </w:tc>
        <w:tc>
          <w:tcPr>
            <w:tcW w:w="900" w:type="dxa"/>
            <w:gridSpan w:val="2"/>
          </w:tcPr>
          <w:p w14:paraId="4CC2AF0D" w14:textId="77777777" w:rsidR="00265752" w:rsidRPr="00C540FD" w:rsidRDefault="00265752" w:rsidP="00265752">
            <w:pPr>
              <w:tabs>
                <w:tab w:val="left" w:pos="5400"/>
              </w:tabs>
              <w:spacing w:line="240" w:lineRule="auto"/>
              <w:jc w:val="center"/>
              <w:rPr>
                <w:sz w:val="20"/>
              </w:rPr>
            </w:pPr>
            <w:r w:rsidRPr="00C540FD">
              <w:rPr>
                <w:sz w:val="20"/>
              </w:rPr>
              <w:t>11</w:t>
            </w:r>
          </w:p>
        </w:tc>
        <w:tc>
          <w:tcPr>
            <w:tcW w:w="5580" w:type="dxa"/>
            <w:tcBorders>
              <w:bottom w:val="single" w:sz="4" w:space="0" w:color="auto"/>
              <w:right w:val="single" w:sz="4" w:space="0" w:color="auto"/>
            </w:tcBorders>
          </w:tcPr>
          <w:p w14:paraId="63C25897" w14:textId="77777777" w:rsidR="00265752" w:rsidRPr="00C540FD" w:rsidRDefault="00265752" w:rsidP="00265752">
            <w:pPr>
              <w:tabs>
                <w:tab w:val="left" w:pos="5400"/>
              </w:tabs>
              <w:spacing w:line="240" w:lineRule="auto"/>
              <w:rPr>
                <w:sz w:val="20"/>
              </w:rPr>
            </w:pPr>
            <w:r w:rsidRPr="00C540FD">
              <w:rPr>
                <w:sz w:val="20"/>
              </w:rPr>
              <w:t>Explain how quantitative variables were handled in the analyses. If applicable, describe which groupings were chosen and why</w:t>
            </w:r>
          </w:p>
        </w:tc>
        <w:tc>
          <w:tcPr>
            <w:tcW w:w="1170" w:type="dxa"/>
            <w:tcBorders>
              <w:top w:val="single" w:sz="4" w:space="0" w:color="auto"/>
              <w:left w:val="single" w:sz="4" w:space="0" w:color="auto"/>
              <w:bottom w:val="single" w:sz="4" w:space="0" w:color="auto"/>
              <w:right w:val="nil"/>
            </w:tcBorders>
            <w:shd w:val="clear" w:color="auto" w:fill="auto"/>
          </w:tcPr>
          <w:p w14:paraId="31CD9503" w14:textId="4B671119" w:rsidR="00265752" w:rsidRPr="00C540FD" w:rsidRDefault="00265752" w:rsidP="00265752">
            <w:pPr>
              <w:spacing w:line="240" w:lineRule="auto"/>
              <w:rPr>
                <w:sz w:val="20"/>
              </w:rPr>
            </w:pPr>
            <w:r>
              <w:rPr>
                <w:sz w:val="20"/>
              </w:rPr>
              <w:t>4, Appendix 1</w:t>
            </w:r>
          </w:p>
        </w:tc>
      </w:tr>
      <w:tr w:rsidR="00265752" w:rsidRPr="00C540FD" w14:paraId="743A7626" w14:textId="77777777" w:rsidTr="00265752">
        <w:tc>
          <w:tcPr>
            <w:tcW w:w="1530" w:type="dxa"/>
            <w:vMerge w:val="restart"/>
          </w:tcPr>
          <w:p w14:paraId="7498768D" w14:textId="77777777" w:rsidR="00265752" w:rsidRPr="00C540FD" w:rsidRDefault="00265752" w:rsidP="00265752">
            <w:pPr>
              <w:tabs>
                <w:tab w:val="left" w:pos="5400"/>
              </w:tabs>
              <w:spacing w:line="240" w:lineRule="auto"/>
              <w:rPr>
                <w:sz w:val="20"/>
              </w:rPr>
            </w:pPr>
            <w:r w:rsidRPr="00C540FD">
              <w:rPr>
                <w:sz w:val="20"/>
              </w:rPr>
              <w:t>Statistical methods</w:t>
            </w:r>
          </w:p>
        </w:tc>
        <w:tc>
          <w:tcPr>
            <w:tcW w:w="900" w:type="dxa"/>
            <w:gridSpan w:val="2"/>
            <w:vMerge w:val="restart"/>
          </w:tcPr>
          <w:p w14:paraId="180905F2" w14:textId="77777777" w:rsidR="00265752" w:rsidRPr="00C540FD" w:rsidRDefault="00265752" w:rsidP="00265752">
            <w:pPr>
              <w:tabs>
                <w:tab w:val="left" w:pos="5400"/>
              </w:tabs>
              <w:spacing w:line="240" w:lineRule="auto"/>
              <w:jc w:val="center"/>
              <w:rPr>
                <w:sz w:val="20"/>
              </w:rPr>
            </w:pPr>
            <w:r w:rsidRPr="00C540FD">
              <w:rPr>
                <w:sz w:val="20"/>
              </w:rPr>
              <w:t>12</w:t>
            </w:r>
          </w:p>
        </w:tc>
        <w:tc>
          <w:tcPr>
            <w:tcW w:w="5580" w:type="dxa"/>
            <w:tcBorders>
              <w:top w:val="single" w:sz="4" w:space="0" w:color="auto"/>
              <w:bottom w:val="nil"/>
              <w:right w:val="single" w:sz="4" w:space="0" w:color="auto"/>
            </w:tcBorders>
          </w:tcPr>
          <w:p w14:paraId="2D35DF2B" w14:textId="77777777" w:rsidR="00265752" w:rsidRPr="00C540FD" w:rsidRDefault="00265752" w:rsidP="00265752">
            <w:pPr>
              <w:tabs>
                <w:tab w:val="left" w:pos="5400"/>
              </w:tabs>
              <w:spacing w:line="240" w:lineRule="auto"/>
              <w:rPr>
                <w:sz w:val="20"/>
              </w:rPr>
            </w:pPr>
            <w:r w:rsidRPr="00C540FD">
              <w:rPr>
                <w:sz w:val="20"/>
              </w:rPr>
              <w:t>(</w:t>
            </w:r>
            <w:r w:rsidRPr="00C540FD">
              <w:rPr>
                <w:i/>
                <w:sz w:val="20"/>
              </w:rPr>
              <w:t>a</w:t>
            </w:r>
            <w:r w:rsidRPr="00C540FD">
              <w:rPr>
                <w:sz w:val="20"/>
              </w:rPr>
              <w:t>) Describe all statistical methods, including those used to control for confounding</w:t>
            </w:r>
          </w:p>
        </w:tc>
        <w:tc>
          <w:tcPr>
            <w:tcW w:w="1170" w:type="dxa"/>
            <w:tcBorders>
              <w:top w:val="single" w:sz="4" w:space="0" w:color="auto"/>
              <w:left w:val="single" w:sz="4" w:space="0" w:color="auto"/>
              <w:bottom w:val="nil"/>
              <w:right w:val="nil"/>
            </w:tcBorders>
            <w:shd w:val="clear" w:color="auto" w:fill="auto"/>
          </w:tcPr>
          <w:p w14:paraId="06BF4EB0" w14:textId="165BC80F" w:rsidR="00265752" w:rsidRPr="00C540FD" w:rsidRDefault="00EB2312" w:rsidP="00265752">
            <w:pPr>
              <w:spacing w:line="240" w:lineRule="auto"/>
              <w:rPr>
                <w:sz w:val="20"/>
              </w:rPr>
            </w:pPr>
            <w:r>
              <w:rPr>
                <w:sz w:val="20"/>
              </w:rPr>
              <w:t>7, 9, 10</w:t>
            </w:r>
          </w:p>
        </w:tc>
      </w:tr>
      <w:tr w:rsidR="00265752" w:rsidRPr="00C540FD" w14:paraId="04404A89" w14:textId="77777777" w:rsidTr="00265752">
        <w:tc>
          <w:tcPr>
            <w:tcW w:w="1530" w:type="dxa"/>
            <w:vMerge/>
          </w:tcPr>
          <w:p w14:paraId="01D38333" w14:textId="77777777" w:rsidR="00265752" w:rsidRPr="00C540FD" w:rsidRDefault="00265752" w:rsidP="00265752">
            <w:pPr>
              <w:tabs>
                <w:tab w:val="left" w:pos="5400"/>
              </w:tabs>
              <w:spacing w:line="240" w:lineRule="auto"/>
              <w:rPr>
                <w:bCs/>
                <w:sz w:val="20"/>
              </w:rPr>
            </w:pPr>
          </w:p>
        </w:tc>
        <w:tc>
          <w:tcPr>
            <w:tcW w:w="900" w:type="dxa"/>
            <w:gridSpan w:val="2"/>
            <w:vMerge/>
          </w:tcPr>
          <w:p w14:paraId="2A5CE484" w14:textId="77777777" w:rsidR="00265752" w:rsidRPr="00C540FD" w:rsidRDefault="00265752" w:rsidP="00265752">
            <w:pPr>
              <w:tabs>
                <w:tab w:val="left" w:pos="5400"/>
              </w:tabs>
              <w:spacing w:line="240" w:lineRule="auto"/>
              <w:jc w:val="center"/>
              <w:rPr>
                <w:sz w:val="20"/>
              </w:rPr>
            </w:pPr>
          </w:p>
        </w:tc>
        <w:tc>
          <w:tcPr>
            <w:tcW w:w="5580" w:type="dxa"/>
            <w:tcBorders>
              <w:top w:val="nil"/>
              <w:bottom w:val="nil"/>
              <w:right w:val="single" w:sz="4" w:space="0" w:color="auto"/>
            </w:tcBorders>
          </w:tcPr>
          <w:p w14:paraId="48B75D25" w14:textId="77777777" w:rsidR="00265752" w:rsidRPr="00C540FD" w:rsidRDefault="00265752" w:rsidP="00265752">
            <w:pPr>
              <w:tabs>
                <w:tab w:val="left" w:pos="5400"/>
              </w:tabs>
              <w:spacing w:line="240" w:lineRule="auto"/>
              <w:rPr>
                <w:sz w:val="20"/>
              </w:rPr>
            </w:pPr>
            <w:r w:rsidRPr="00C540FD">
              <w:rPr>
                <w:sz w:val="20"/>
              </w:rPr>
              <w:t>(</w:t>
            </w:r>
            <w:r w:rsidRPr="00C540FD">
              <w:rPr>
                <w:i/>
                <w:sz w:val="20"/>
              </w:rPr>
              <w:t>b</w:t>
            </w:r>
            <w:r w:rsidRPr="00C540FD">
              <w:rPr>
                <w:sz w:val="20"/>
              </w:rPr>
              <w:t>) Describe any methods used to examine subgroups and interactions</w:t>
            </w:r>
          </w:p>
        </w:tc>
        <w:tc>
          <w:tcPr>
            <w:tcW w:w="1170" w:type="dxa"/>
            <w:tcBorders>
              <w:top w:val="nil"/>
              <w:left w:val="single" w:sz="4" w:space="0" w:color="auto"/>
              <w:bottom w:val="nil"/>
              <w:right w:val="nil"/>
            </w:tcBorders>
            <w:shd w:val="clear" w:color="auto" w:fill="auto"/>
          </w:tcPr>
          <w:p w14:paraId="3D7D1FF8" w14:textId="77777777" w:rsidR="00265752" w:rsidRPr="00C540FD" w:rsidRDefault="00265752" w:rsidP="00265752">
            <w:pPr>
              <w:spacing w:line="240" w:lineRule="auto"/>
              <w:rPr>
                <w:sz w:val="20"/>
              </w:rPr>
            </w:pPr>
          </w:p>
        </w:tc>
      </w:tr>
      <w:tr w:rsidR="00265752" w:rsidRPr="00C540FD" w14:paraId="7993AFD9" w14:textId="77777777" w:rsidTr="00265752">
        <w:tc>
          <w:tcPr>
            <w:tcW w:w="1530" w:type="dxa"/>
            <w:vMerge/>
          </w:tcPr>
          <w:p w14:paraId="31780A4A" w14:textId="77777777" w:rsidR="00265752" w:rsidRPr="00C540FD" w:rsidRDefault="00265752" w:rsidP="00265752">
            <w:pPr>
              <w:tabs>
                <w:tab w:val="left" w:pos="5400"/>
              </w:tabs>
              <w:spacing w:line="240" w:lineRule="auto"/>
              <w:rPr>
                <w:bCs/>
                <w:sz w:val="20"/>
              </w:rPr>
            </w:pPr>
          </w:p>
        </w:tc>
        <w:tc>
          <w:tcPr>
            <w:tcW w:w="900" w:type="dxa"/>
            <w:gridSpan w:val="2"/>
            <w:vMerge/>
          </w:tcPr>
          <w:p w14:paraId="652F8C47" w14:textId="77777777" w:rsidR="00265752" w:rsidRPr="00C540FD" w:rsidRDefault="00265752" w:rsidP="00265752">
            <w:pPr>
              <w:tabs>
                <w:tab w:val="left" w:pos="5400"/>
              </w:tabs>
              <w:spacing w:line="240" w:lineRule="auto"/>
              <w:jc w:val="center"/>
              <w:rPr>
                <w:sz w:val="20"/>
              </w:rPr>
            </w:pPr>
          </w:p>
        </w:tc>
        <w:tc>
          <w:tcPr>
            <w:tcW w:w="5580" w:type="dxa"/>
            <w:tcBorders>
              <w:top w:val="nil"/>
              <w:bottom w:val="nil"/>
              <w:right w:val="single" w:sz="4" w:space="0" w:color="auto"/>
            </w:tcBorders>
          </w:tcPr>
          <w:p w14:paraId="6C256000" w14:textId="77777777" w:rsidR="00265752" w:rsidRPr="00C540FD" w:rsidRDefault="00265752" w:rsidP="00265752">
            <w:pPr>
              <w:tabs>
                <w:tab w:val="left" w:pos="5400"/>
              </w:tabs>
              <w:spacing w:line="240" w:lineRule="auto"/>
              <w:rPr>
                <w:sz w:val="20"/>
              </w:rPr>
            </w:pPr>
            <w:r w:rsidRPr="00C540FD">
              <w:rPr>
                <w:sz w:val="20"/>
              </w:rPr>
              <w:t>(</w:t>
            </w:r>
            <w:r w:rsidRPr="00C540FD">
              <w:rPr>
                <w:i/>
                <w:sz w:val="20"/>
              </w:rPr>
              <w:t>c</w:t>
            </w:r>
            <w:r w:rsidRPr="00C540FD">
              <w:rPr>
                <w:sz w:val="20"/>
              </w:rPr>
              <w:t>) Explain how missing data were addressed</w:t>
            </w:r>
          </w:p>
        </w:tc>
        <w:tc>
          <w:tcPr>
            <w:tcW w:w="1170" w:type="dxa"/>
            <w:tcBorders>
              <w:top w:val="nil"/>
              <w:left w:val="single" w:sz="4" w:space="0" w:color="auto"/>
              <w:bottom w:val="nil"/>
              <w:right w:val="nil"/>
            </w:tcBorders>
            <w:shd w:val="clear" w:color="auto" w:fill="auto"/>
          </w:tcPr>
          <w:p w14:paraId="70E0C287" w14:textId="77777777" w:rsidR="00265752" w:rsidRPr="00C540FD" w:rsidRDefault="00265752" w:rsidP="00265752">
            <w:pPr>
              <w:spacing w:line="240" w:lineRule="auto"/>
              <w:rPr>
                <w:sz w:val="20"/>
              </w:rPr>
            </w:pPr>
          </w:p>
        </w:tc>
      </w:tr>
      <w:tr w:rsidR="00265752" w:rsidRPr="00C540FD" w14:paraId="41315AB6" w14:textId="77777777" w:rsidTr="00265752">
        <w:tc>
          <w:tcPr>
            <w:tcW w:w="1530" w:type="dxa"/>
            <w:vMerge/>
          </w:tcPr>
          <w:p w14:paraId="31CE0CF2" w14:textId="77777777" w:rsidR="00265752" w:rsidRPr="00C540FD" w:rsidRDefault="00265752" w:rsidP="00265752">
            <w:pPr>
              <w:tabs>
                <w:tab w:val="left" w:pos="5400"/>
              </w:tabs>
              <w:spacing w:line="240" w:lineRule="auto"/>
              <w:rPr>
                <w:bCs/>
                <w:sz w:val="20"/>
              </w:rPr>
            </w:pPr>
          </w:p>
        </w:tc>
        <w:tc>
          <w:tcPr>
            <w:tcW w:w="900" w:type="dxa"/>
            <w:gridSpan w:val="2"/>
            <w:vMerge/>
          </w:tcPr>
          <w:p w14:paraId="48D37628" w14:textId="77777777" w:rsidR="00265752" w:rsidRPr="00C540FD" w:rsidRDefault="00265752" w:rsidP="00265752">
            <w:pPr>
              <w:tabs>
                <w:tab w:val="left" w:pos="5400"/>
              </w:tabs>
              <w:spacing w:line="240" w:lineRule="auto"/>
              <w:jc w:val="center"/>
              <w:rPr>
                <w:sz w:val="20"/>
              </w:rPr>
            </w:pPr>
          </w:p>
        </w:tc>
        <w:tc>
          <w:tcPr>
            <w:tcW w:w="5580" w:type="dxa"/>
            <w:tcBorders>
              <w:top w:val="nil"/>
              <w:bottom w:val="nil"/>
              <w:right w:val="single" w:sz="4" w:space="0" w:color="auto"/>
            </w:tcBorders>
          </w:tcPr>
          <w:p w14:paraId="7368B8FD" w14:textId="77777777" w:rsidR="00265752" w:rsidRPr="00C540FD" w:rsidRDefault="00265752" w:rsidP="00265752">
            <w:pPr>
              <w:tabs>
                <w:tab w:val="left" w:pos="5400"/>
              </w:tabs>
              <w:spacing w:line="240" w:lineRule="auto"/>
              <w:rPr>
                <w:sz w:val="20"/>
              </w:rPr>
            </w:pPr>
            <w:r w:rsidRPr="00C540FD">
              <w:rPr>
                <w:sz w:val="20"/>
              </w:rPr>
              <w:t>(</w:t>
            </w:r>
            <w:r w:rsidRPr="00C540FD">
              <w:rPr>
                <w:i/>
                <w:sz w:val="20"/>
              </w:rPr>
              <w:t>d</w:t>
            </w:r>
            <w:r w:rsidRPr="00C540FD">
              <w:rPr>
                <w:sz w:val="20"/>
              </w:rPr>
              <w:t>) If applicable, explain how loss to follow-up was addressed</w:t>
            </w:r>
          </w:p>
        </w:tc>
        <w:tc>
          <w:tcPr>
            <w:tcW w:w="1170" w:type="dxa"/>
            <w:tcBorders>
              <w:top w:val="nil"/>
              <w:left w:val="single" w:sz="4" w:space="0" w:color="auto"/>
              <w:bottom w:val="nil"/>
              <w:right w:val="nil"/>
            </w:tcBorders>
            <w:shd w:val="clear" w:color="auto" w:fill="auto"/>
          </w:tcPr>
          <w:p w14:paraId="138DC7A9" w14:textId="77777777" w:rsidR="00265752" w:rsidRPr="00C540FD" w:rsidRDefault="00265752" w:rsidP="00265752">
            <w:pPr>
              <w:spacing w:line="240" w:lineRule="auto"/>
              <w:rPr>
                <w:sz w:val="20"/>
              </w:rPr>
            </w:pPr>
          </w:p>
        </w:tc>
      </w:tr>
      <w:tr w:rsidR="00265752" w:rsidRPr="00C540FD" w14:paraId="13D95B6B" w14:textId="77777777" w:rsidTr="00265752">
        <w:tc>
          <w:tcPr>
            <w:tcW w:w="1530" w:type="dxa"/>
            <w:vMerge/>
          </w:tcPr>
          <w:p w14:paraId="1D71DA6D" w14:textId="77777777" w:rsidR="00265752" w:rsidRPr="00C540FD" w:rsidRDefault="00265752" w:rsidP="00265752">
            <w:pPr>
              <w:tabs>
                <w:tab w:val="left" w:pos="5400"/>
              </w:tabs>
              <w:spacing w:line="240" w:lineRule="auto"/>
              <w:rPr>
                <w:bCs/>
                <w:sz w:val="20"/>
              </w:rPr>
            </w:pPr>
          </w:p>
        </w:tc>
        <w:tc>
          <w:tcPr>
            <w:tcW w:w="900" w:type="dxa"/>
            <w:gridSpan w:val="2"/>
            <w:vMerge/>
          </w:tcPr>
          <w:p w14:paraId="33D54710" w14:textId="77777777" w:rsidR="00265752" w:rsidRPr="00C540FD" w:rsidRDefault="00265752" w:rsidP="00265752">
            <w:pPr>
              <w:tabs>
                <w:tab w:val="left" w:pos="5400"/>
              </w:tabs>
              <w:spacing w:line="240" w:lineRule="auto"/>
              <w:jc w:val="center"/>
              <w:rPr>
                <w:sz w:val="20"/>
              </w:rPr>
            </w:pPr>
          </w:p>
        </w:tc>
        <w:tc>
          <w:tcPr>
            <w:tcW w:w="5580" w:type="dxa"/>
            <w:tcBorders>
              <w:top w:val="nil"/>
              <w:bottom w:val="nil"/>
              <w:right w:val="single" w:sz="4" w:space="0" w:color="auto"/>
            </w:tcBorders>
          </w:tcPr>
          <w:p w14:paraId="181404E3" w14:textId="77777777" w:rsidR="00265752" w:rsidRPr="00C540FD" w:rsidRDefault="00265752" w:rsidP="00265752">
            <w:pPr>
              <w:tabs>
                <w:tab w:val="left" w:pos="5400"/>
              </w:tabs>
              <w:spacing w:line="240" w:lineRule="auto"/>
              <w:rPr>
                <w:sz w:val="20"/>
              </w:rPr>
            </w:pPr>
            <w:r w:rsidRPr="00C540FD">
              <w:rPr>
                <w:sz w:val="20"/>
              </w:rPr>
              <w:t>(</w:t>
            </w:r>
            <w:r w:rsidRPr="00C540FD">
              <w:rPr>
                <w:i/>
                <w:sz w:val="20"/>
                <w:u w:val="single"/>
              </w:rPr>
              <w:t>e</w:t>
            </w:r>
            <w:r w:rsidRPr="00C540FD">
              <w:rPr>
                <w:sz w:val="20"/>
              </w:rPr>
              <w:t>) Describe any sensitivity analyses</w:t>
            </w:r>
          </w:p>
        </w:tc>
        <w:tc>
          <w:tcPr>
            <w:tcW w:w="1170" w:type="dxa"/>
            <w:tcBorders>
              <w:top w:val="nil"/>
              <w:left w:val="single" w:sz="4" w:space="0" w:color="auto"/>
              <w:bottom w:val="single" w:sz="4" w:space="0" w:color="auto"/>
              <w:right w:val="nil"/>
            </w:tcBorders>
            <w:shd w:val="clear" w:color="auto" w:fill="auto"/>
          </w:tcPr>
          <w:p w14:paraId="530C244C" w14:textId="77777777" w:rsidR="00265752" w:rsidRPr="00C540FD" w:rsidRDefault="00265752" w:rsidP="00265752">
            <w:pPr>
              <w:spacing w:line="240" w:lineRule="auto"/>
              <w:rPr>
                <w:sz w:val="20"/>
              </w:rPr>
            </w:pPr>
          </w:p>
        </w:tc>
      </w:tr>
      <w:tr w:rsidR="00265752" w:rsidRPr="00C540FD" w14:paraId="3D7C55D1" w14:textId="77777777" w:rsidTr="00265752">
        <w:tc>
          <w:tcPr>
            <w:tcW w:w="8010" w:type="dxa"/>
            <w:gridSpan w:val="4"/>
            <w:tcBorders>
              <w:right w:val="single" w:sz="4" w:space="0" w:color="auto"/>
            </w:tcBorders>
          </w:tcPr>
          <w:p w14:paraId="1494C940" w14:textId="77777777" w:rsidR="00265752" w:rsidRPr="00C540FD" w:rsidRDefault="00265752" w:rsidP="00265752">
            <w:pPr>
              <w:pStyle w:val="TableSubHead"/>
              <w:tabs>
                <w:tab w:val="left" w:pos="5400"/>
              </w:tabs>
              <w:rPr>
                <w:sz w:val="20"/>
                <w:lang w:val="en-US"/>
              </w:rPr>
            </w:pPr>
            <w:r w:rsidRPr="00C540FD">
              <w:rPr>
                <w:sz w:val="20"/>
                <w:lang w:val="en-US"/>
              </w:rPr>
              <w:t>Results</w:t>
            </w:r>
          </w:p>
        </w:tc>
        <w:tc>
          <w:tcPr>
            <w:tcW w:w="1170" w:type="dxa"/>
            <w:tcBorders>
              <w:top w:val="single" w:sz="4" w:space="0" w:color="auto"/>
              <w:left w:val="single" w:sz="4" w:space="0" w:color="auto"/>
              <w:bottom w:val="single" w:sz="4" w:space="0" w:color="auto"/>
              <w:right w:val="nil"/>
            </w:tcBorders>
            <w:shd w:val="clear" w:color="auto" w:fill="auto"/>
          </w:tcPr>
          <w:p w14:paraId="2AF96AA0" w14:textId="77777777" w:rsidR="00265752" w:rsidRPr="00C540FD" w:rsidRDefault="00265752" w:rsidP="00265752">
            <w:pPr>
              <w:spacing w:line="240" w:lineRule="auto"/>
              <w:rPr>
                <w:sz w:val="20"/>
              </w:rPr>
            </w:pPr>
          </w:p>
        </w:tc>
      </w:tr>
      <w:tr w:rsidR="00265752" w:rsidRPr="00C540FD" w14:paraId="2CAE745D" w14:textId="77777777" w:rsidTr="00265752">
        <w:tc>
          <w:tcPr>
            <w:tcW w:w="1530" w:type="dxa"/>
            <w:vMerge w:val="restart"/>
          </w:tcPr>
          <w:p w14:paraId="65F4F6A9" w14:textId="77777777" w:rsidR="00265752" w:rsidRPr="00C540FD" w:rsidRDefault="00265752" w:rsidP="00265752">
            <w:pPr>
              <w:tabs>
                <w:tab w:val="left" w:pos="5400"/>
              </w:tabs>
              <w:spacing w:line="240" w:lineRule="auto"/>
              <w:rPr>
                <w:bCs/>
                <w:sz w:val="20"/>
              </w:rPr>
            </w:pPr>
            <w:r w:rsidRPr="00C540FD">
              <w:rPr>
                <w:bCs/>
                <w:sz w:val="20"/>
              </w:rPr>
              <w:t>Participants</w:t>
            </w:r>
          </w:p>
        </w:tc>
        <w:tc>
          <w:tcPr>
            <w:tcW w:w="900" w:type="dxa"/>
            <w:gridSpan w:val="2"/>
            <w:vMerge w:val="restart"/>
          </w:tcPr>
          <w:p w14:paraId="01A79308" w14:textId="77777777" w:rsidR="00265752" w:rsidRPr="00C540FD" w:rsidRDefault="00265752" w:rsidP="00265752">
            <w:pPr>
              <w:tabs>
                <w:tab w:val="left" w:pos="5400"/>
              </w:tabs>
              <w:spacing w:line="240" w:lineRule="auto"/>
              <w:jc w:val="center"/>
              <w:rPr>
                <w:sz w:val="20"/>
              </w:rPr>
            </w:pPr>
            <w:r w:rsidRPr="00C540FD">
              <w:rPr>
                <w:sz w:val="20"/>
              </w:rPr>
              <w:t>13</w:t>
            </w:r>
            <w:r w:rsidRPr="00C540FD">
              <w:rPr>
                <w:bCs/>
                <w:sz w:val="20"/>
              </w:rPr>
              <w:t>*</w:t>
            </w:r>
          </w:p>
        </w:tc>
        <w:tc>
          <w:tcPr>
            <w:tcW w:w="5580" w:type="dxa"/>
            <w:tcBorders>
              <w:top w:val="single" w:sz="4" w:space="0" w:color="auto"/>
              <w:bottom w:val="nil"/>
              <w:right w:val="single" w:sz="4" w:space="0" w:color="auto"/>
            </w:tcBorders>
          </w:tcPr>
          <w:p w14:paraId="14C04106" w14:textId="77777777" w:rsidR="00265752" w:rsidRPr="00C540FD" w:rsidRDefault="00265752" w:rsidP="00265752">
            <w:pPr>
              <w:tabs>
                <w:tab w:val="left" w:pos="5400"/>
              </w:tabs>
              <w:spacing w:line="240" w:lineRule="auto"/>
              <w:rPr>
                <w:sz w:val="20"/>
              </w:rPr>
            </w:pPr>
            <w:r w:rsidRPr="00C540FD">
              <w:rPr>
                <w:sz w:val="20"/>
              </w:rPr>
              <w:t>(a) Report numbers of individuals at each stage of study—eg numbers potentially eligible, examined for eligibility, confirmed eligible, included in the study, completing follow-up, and analyzed</w:t>
            </w:r>
          </w:p>
        </w:tc>
        <w:tc>
          <w:tcPr>
            <w:tcW w:w="1170" w:type="dxa"/>
            <w:tcBorders>
              <w:top w:val="single" w:sz="4" w:space="0" w:color="auto"/>
              <w:left w:val="single" w:sz="4" w:space="0" w:color="auto"/>
              <w:bottom w:val="nil"/>
              <w:right w:val="nil"/>
            </w:tcBorders>
            <w:shd w:val="clear" w:color="auto" w:fill="auto"/>
          </w:tcPr>
          <w:p w14:paraId="2E8B2F9D" w14:textId="79A90CD9" w:rsidR="00265752" w:rsidRPr="00C540FD" w:rsidRDefault="00EB2312" w:rsidP="00265752">
            <w:pPr>
              <w:spacing w:line="240" w:lineRule="auto"/>
              <w:rPr>
                <w:sz w:val="20"/>
              </w:rPr>
            </w:pPr>
            <w:r>
              <w:rPr>
                <w:sz w:val="20"/>
              </w:rPr>
              <w:t>10</w:t>
            </w:r>
            <w:r w:rsidR="00265752">
              <w:rPr>
                <w:sz w:val="20"/>
              </w:rPr>
              <w:t>, eFigure 1</w:t>
            </w:r>
          </w:p>
        </w:tc>
      </w:tr>
      <w:tr w:rsidR="00265752" w:rsidRPr="00C540FD" w14:paraId="19AB3954" w14:textId="77777777" w:rsidTr="00265752">
        <w:tc>
          <w:tcPr>
            <w:tcW w:w="1530" w:type="dxa"/>
            <w:vMerge/>
          </w:tcPr>
          <w:p w14:paraId="3BB2D935" w14:textId="77777777" w:rsidR="00265752" w:rsidRPr="00C540FD" w:rsidRDefault="00265752" w:rsidP="00265752">
            <w:pPr>
              <w:tabs>
                <w:tab w:val="left" w:pos="5400"/>
              </w:tabs>
              <w:spacing w:line="240" w:lineRule="auto"/>
              <w:rPr>
                <w:bCs/>
                <w:sz w:val="20"/>
              </w:rPr>
            </w:pPr>
          </w:p>
        </w:tc>
        <w:tc>
          <w:tcPr>
            <w:tcW w:w="900" w:type="dxa"/>
            <w:gridSpan w:val="2"/>
            <w:vMerge/>
          </w:tcPr>
          <w:p w14:paraId="57439809" w14:textId="77777777" w:rsidR="00265752" w:rsidRPr="00C540FD" w:rsidRDefault="00265752" w:rsidP="00265752">
            <w:pPr>
              <w:tabs>
                <w:tab w:val="left" w:pos="5400"/>
              </w:tabs>
              <w:spacing w:line="240" w:lineRule="auto"/>
              <w:jc w:val="center"/>
              <w:rPr>
                <w:sz w:val="20"/>
              </w:rPr>
            </w:pPr>
          </w:p>
        </w:tc>
        <w:tc>
          <w:tcPr>
            <w:tcW w:w="5580" w:type="dxa"/>
            <w:tcBorders>
              <w:top w:val="nil"/>
              <w:bottom w:val="nil"/>
              <w:right w:val="single" w:sz="4" w:space="0" w:color="auto"/>
            </w:tcBorders>
          </w:tcPr>
          <w:p w14:paraId="572C8841" w14:textId="77777777" w:rsidR="00265752" w:rsidRPr="00C540FD" w:rsidRDefault="00265752" w:rsidP="00265752">
            <w:pPr>
              <w:tabs>
                <w:tab w:val="left" w:pos="5400"/>
              </w:tabs>
              <w:spacing w:line="240" w:lineRule="auto"/>
              <w:rPr>
                <w:sz w:val="20"/>
              </w:rPr>
            </w:pPr>
            <w:r w:rsidRPr="00C540FD">
              <w:rPr>
                <w:sz w:val="20"/>
              </w:rPr>
              <w:t>(b) Give reasons for non-participation at each stage</w:t>
            </w:r>
          </w:p>
        </w:tc>
        <w:tc>
          <w:tcPr>
            <w:tcW w:w="1170" w:type="dxa"/>
            <w:tcBorders>
              <w:top w:val="nil"/>
              <w:left w:val="single" w:sz="4" w:space="0" w:color="auto"/>
              <w:bottom w:val="nil"/>
              <w:right w:val="nil"/>
            </w:tcBorders>
            <w:shd w:val="clear" w:color="auto" w:fill="auto"/>
          </w:tcPr>
          <w:p w14:paraId="62741089" w14:textId="77777777" w:rsidR="00265752" w:rsidRPr="00C540FD" w:rsidRDefault="00265752" w:rsidP="00265752">
            <w:pPr>
              <w:spacing w:line="240" w:lineRule="auto"/>
              <w:rPr>
                <w:sz w:val="20"/>
              </w:rPr>
            </w:pPr>
          </w:p>
        </w:tc>
      </w:tr>
      <w:tr w:rsidR="00265752" w:rsidRPr="00C540FD" w14:paraId="4E745DCA" w14:textId="77777777" w:rsidTr="00265752">
        <w:tc>
          <w:tcPr>
            <w:tcW w:w="1530" w:type="dxa"/>
            <w:vMerge/>
          </w:tcPr>
          <w:p w14:paraId="58C31206" w14:textId="77777777" w:rsidR="00265752" w:rsidRPr="00C540FD" w:rsidRDefault="00265752" w:rsidP="00265752">
            <w:pPr>
              <w:tabs>
                <w:tab w:val="left" w:pos="5400"/>
              </w:tabs>
              <w:spacing w:line="240" w:lineRule="auto"/>
              <w:rPr>
                <w:bCs/>
                <w:sz w:val="20"/>
              </w:rPr>
            </w:pPr>
          </w:p>
        </w:tc>
        <w:tc>
          <w:tcPr>
            <w:tcW w:w="900" w:type="dxa"/>
            <w:gridSpan w:val="2"/>
            <w:vMerge/>
          </w:tcPr>
          <w:p w14:paraId="4E974719" w14:textId="77777777" w:rsidR="00265752" w:rsidRPr="00C540FD" w:rsidRDefault="00265752" w:rsidP="00265752">
            <w:pPr>
              <w:tabs>
                <w:tab w:val="left" w:pos="5400"/>
              </w:tabs>
              <w:spacing w:line="240" w:lineRule="auto"/>
              <w:jc w:val="center"/>
              <w:rPr>
                <w:sz w:val="20"/>
              </w:rPr>
            </w:pPr>
          </w:p>
        </w:tc>
        <w:tc>
          <w:tcPr>
            <w:tcW w:w="5580" w:type="dxa"/>
            <w:tcBorders>
              <w:top w:val="nil"/>
              <w:bottom w:val="single" w:sz="4" w:space="0" w:color="auto"/>
              <w:right w:val="single" w:sz="4" w:space="0" w:color="auto"/>
            </w:tcBorders>
          </w:tcPr>
          <w:p w14:paraId="1C8F5889" w14:textId="77777777" w:rsidR="00265752" w:rsidRPr="00C540FD" w:rsidRDefault="00265752" w:rsidP="00265752">
            <w:pPr>
              <w:tabs>
                <w:tab w:val="left" w:pos="5400"/>
              </w:tabs>
              <w:spacing w:line="240" w:lineRule="auto"/>
              <w:rPr>
                <w:sz w:val="20"/>
              </w:rPr>
            </w:pPr>
            <w:r w:rsidRPr="00C540FD">
              <w:rPr>
                <w:sz w:val="20"/>
              </w:rPr>
              <w:t>(c) Consider use of a flow diagram</w:t>
            </w:r>
          </w:p>
        </w:tc>
        <w:tc>
          <w:tcPr>
            <w:tcW w:w="1170" w:type="dxa"/>
            <w:tcBorders>
              <w:top w:val="nil"/>
              <w:left w:val="single" w:sz="4" w:space="0" w:color="auto"/>
              <w:bottom w:val="single" w:sz="4" w:space="0" w:color="auto"/>
              <w:right w:val="nil"/>
            </w:tcBorders>
            <w:shd w:val="clear" w:color="auto" w:fill="auto"/>
          </w:tcPr>
          <w:p w14:paraId="42443A10" w14:textId="77777777" w:rsidR="00265752" w:rsidRPr="00C540FD" w:rsidRDefault="00265752" w:rsidP="00265752">
            <w:pPr>
              <w:spacing w:line="240" w:lineRule="auto"/>
              <w:rPr>
                <w:sz w:val="20"/>
              </w:rPr>
            </w:pPr>
          </w:p>
        </w:tc>
      </w:tr>
      <w:tr w:rsidR="00265752" w:rsidRPr="00C540FD" w14:paraId="223A8788" w14:textId="77777777" w:rsidTr="00265752">
        <w:tc>
          <w:tcPr>
            <w:tcW w:w="1530" w:type="dxa"/>
            <w:vMerge w:val="restart"/>
          </w:tcPr>
          <w:p w14:paraId="613EF063" w14:textId="77777777" w:rsidR="00265752" w:rsidRPr="00C540FD" w:rsidRDefault="00265752" w:rsidP="00265752">
            <w:pPr>
              <w:tabs>
                <w:tab w:val="left" w:pos="5400"/>
              </w:tabs>
              <w:spacing w:line="240" w:lineRule="auto"/>
              <w:rPr>
                <w:bCs/>
                <w:sz w:val="20"/>
              </w:rPr>
            </w:pPr>
            <w:r w:rsidRPr="00C540FD">
              <w:rPr>
                <w:bCs/>
                <w:sz w:val="20"/>
              </w:rPr>
              <w:t>Descriptive data</w:t>
            </w:r>
          </w:p>
        </w:tc>
        <w:tc>
          <w:tcPr>
            <w:tcW w:w="900" w:type="dxa"/>
            <w:gridSpan w:val="2"/>
            <w:vMerge w:val="restart"/>
          </w:tcPr>
          <w:p w14:paraId="4698F648" w14:textId="77777777" w:rsidR="00265752" w:rsidRPr="00C540FD" w:rsidRDefault="00265752" w:rsidP="00265752">
            <w:pPr>
              <w:tabs>
                <w:tab w:val="left" w:pos="5400"/>
              </w:tabs>
              <w:spacing w:line="240" w:lineRule="auto"/>
              <w:jc w:val="center"/>
              <w:rPr>
                <w:sz w:val="20"/>
              </w:rPr>
            </w:pPr>
            <w:r w:rsidRPr="00C540FD">
              <w:rPr>
                <w:sz w:val="20"/>
              </w:rPr>
              <w:t>14</w:t>
            </w:r>
            <w:r w:rsidRPr="00C540FD">
              <w:rPr>
                <w:bCs/>
                <w:sz w:val="20"/>
              </w:rPr>
              <w:t>*</w:t>
            </w:r>
          </w:p>
        </w:tc>
        <w:tc>
          <w:tcPr>
            <w:tcW w:w="5580" w:type="dxa"/>
            <w:tcBorders>
              <w:top w:val="single" w:sz="4" w:space="0" w:color="auto"/>
              <w:bottom w:val="nil"/>
              <w:right w:val="single" w:sz="4" w:space="0" w:color="auto"/>
            </w:tcBorders>
          </w:tcPr>
          <w:p w14:paraId="752D0CB5" w14:textId="77777777" w:rsidR="00265752" w:rsidRPr="00C540FD" w:rsidRDefault="00265752" w:rsidP="00265752">
            <w:pPr>
              <w:tabs>
                <w:tab w:val="left" w:pos="5400"/>
              </w:tabs>
              <w:spacing w:line="240" w:lineRule="auto"/>
              <w:rPr>
                <w:sz w:val="20"/>
              </w:rPr>
            </w:pPr>
            <w:r w:rsidRPr="00C540FD">
              <w:rPr>
                <w:sz w:val="20"/>
              </w:rPr>
              <w:t>(a) Give characteristics of study participants (eg demographic, clinical, social) and information on exposures and potential confounders</w:t>
            </w:r>
          </w:p>
        </w:tc>
        <w:tc>
          <w:tcPr>
            <w:tcW w:w="1170" w:type="dxa"/>
            <w:tcBorders>
              <w:top w:val="single" w:sz="4" w:space="0" w:color="auto"/>
              <w:left w:val="single" w:sz="4" w:space="0" w:color="auto"/>
              <w:bottom w:val="nil"/>
              <w:right w:val="nil"/>
            </w:tcBorders>
            <w:shd w:val="clear" w:color="auto" w:fill="auto"/>
          </w:tcPr>
          <w:p w14:paraId="5C4D72D0" w14:textId="44430423" w:rsidR="00265752" w:rsidRPr="00C540FD" w:rsidRDefault="00EB2312" w:rsidP="00265752">
            <w:pPr>
              <w:spacing w:line="240" w:lineRule="auto"/>
              <w:rPr>
                <w:sz w:val="20"/>
              </w:rPr>
            </w:pPr>
            <w:r>
              <w:rPr>
                <w:sz w:val="20"/>
              </w:rPr>
              <w:t>10, Table 1</w:t>
            </w:r>
          </w:p>
        </w:tc>
      </w:tr>
      <w:tr w:rsidR="00265752" w:rsidRPr="00C540FD" w14:paraId="66E6E34F" w14:textId="77777777" w:rsidTr="00265752">
        <w:tc>
          <w:tcPr>
            <w:tcW w:w="1530" w:type="dxa"/>
            <w:vMerge/>
          </w:tcPr>
          <w:p w14:paraId="3A6E2A73" w14:textId="77777777" w:rsidR="00265752" w:rsidRPr="00C540FD" w:rsidRDefault="00265752" w:rsidP="00265752">
            <w:pPr>
              <w:tabs>
                <w:tab w:val="left" w:pos="5400"/>
              </w:tabs>
              <w:spacing w:line="240" w:lineRule="auto"/>
              <w:rPr>
                <w:bCs/>
                <w:sz w:val="20"/>
              </w:rPr>
            </w:pPr>
          </w:p>
        </w:tc>
        <w:tc>
          <w:tcPr>
            <w:tcW w:w="900" w:type="dxa"/>
            <w:gridSpan w:val="2"/>
            <w:vMerge/>
          </w:tcPr>
          <w:p w14:paraId="2F5F408A" w14:textId="77777777" w:rsidR="00265752" w:rsidRPr="00C540FD" w:rsidRDefault="00265752" w:rsidP="00265752">
            <w:pPr>
              <w:tabs>
                <w:tab w:val="left" w:pos="5400"/>
              </w:tabs>
              <w:spacing w:line="240" w:lineRule="auto"/>
              <w:jc w:val="center"/>
              <w:rPr>
                <w:sz w:val="20"/>
              </w:rPr>
            </w:pPr>
          </w:p>
        </w:tc>
        <w:tc>
          <w:tcPr>
            <w:tcW w:w="5580" w:type="dxa"/>
            <w:tcBorders>
              <w:top w:val="nil"/>
              <w:bottom w:val="nil"/>
              <w:right w:val="single" w:sz="4" w:space="0" w:color="auto"/>
            </w:tcBorders>
          </w:tcPr>
          <w:p w14:paraId="743BC1E6" w14:textId="77777777" w:rsidR="00265752" w:rsidRPr="00C540FD" w:rsidRDefault="00265752" w:rsidP="00265752">
            <w:pPr>
              <w:tabs>
                <w:tab w:val="left" w:pos="5400"/>
              </w:tabs>
              <w:spacing w:line="240" w:lineRule="auto"/>
              <w:rPr>
                <w:sz w:val="20"/>
              </w:rPr>
            </w:pPr>
            <w:r w:rsidRPr="00C540FD">
              <w:rPr>
                <w:sz w:val="20"/>
              </w:rPr>
              <w:t>(b) Indicate number of participants with missing data for each variable of interest</w:t>
            </w:r>
          </w:p>
        </w:tc>
        <w:tc>
          <w:tcPr>
            <w:tcW w:w="1170" w:type="dxa"/>
            <w:tcBorders>
              <w:top w:val="nil"/>
              <w:left w:val="single" w:sz="4" w:space="0" w:color="auto"/>
              <w:bottom w:val="nil"/>
              <w:right w:val="nil"/>
            </w:tcBorders>
            <w:shd w:val="clear" w:color="auto" w:fill="auto"/>
          </w:tcPr>
          <w:p w14:paraId="338A979B" w14:textId="77777777" w:rsidR="00265752" w:rsidRPr="00C540FD" w:rsidRDefault="00265752" w:rsidP="00265752">
            <w:pPr>
              <w:spacing w:line="240" w:lineRule="auto"/>
              <w:rPr>
                <w:sz w:val="20"/>
              </w:rPr>
            </w:pPr>
          </w:p>
        </w:tc>
      </w:tr>
      <w:tr w:rsidR="00265752" w:rsidRPr="00C540FD" w14:paraId="3B7DF7F8" w14:textId="77777777" w:rsidTr="00265752">
        <w:tc>
          <w:tcPr>
            <w:tcW w:w="1530" w:type="dxa"/>
            <w:vMerge/>
          </w:tcPr>
          <w:p w14:paraId="42AB2AE9" w14:textId="77777777" w:rsidR="00265752" w:rsidRPr="00C540FD" w:rsidRDefault="00265752" w:rsidP="00265752">
            <w:pPr>
              <w:tabs>
                <w:tab w:val="left" w:pos="5400"/>
              </w:tabs>
              <w:spacing w:line="240" w:lineRule="auto"/>
              <w:rPr>
                <w:bCs/>
                <w:sz w:val="20"/>
              </w:rPr>
            </w:pPr>
          </w:p>
        </w:tc>
        <w:tc>
          <w:tcPr>
            <w:tcW w:w="900" w:type="dxa"/>
            <w:gridSpan w:val="2"/>
            <w:vMerge/>
          </w:tcPr>
          <w:p w14:paraId="3B9A04FC" w14:textId="77777777" w:rsidR="00265752" w:rsidRPr="00C540FD" w:rsidRDefault="00265752" w:rsidP="00265752">
            <w:pPr>
              <w:tabs>
                <w:tab w:val="left" w:pos="5400"/>
              </w:tabs>
              <w:spacing w:line="240" w:lineRule="auto"/>
              <w:jc w:val="center"/>
              <w:rPr>
                <w:sz w:val="20"/>
              </w:rPr>
            </w:pPr>
          </w:p>
        </w:tc>
        <w:tc>
          <w:tcPr>
            <w:tcW w:w="5580" w:type="dxa"/>
            <w:tcBorders>
              <w:top w:val="nil"/>
              <w:bottom w:val="single" w:sz="4" w:space="0" w:color="auto"/>
              <w:right w:val="single" w:sz="4" w:space="0" w:color="auto"/>
            </w:tcBorders>
          </w:tcPr>
          <w:p w14:paraId="1EBE174F" w14:textId="77777777" w:rsidR="00265752" w:rsidRPr="00C540FD" w:rsidRDefault="00265752" w:rsidP="00265752">
            <w:pPr>
              <w:tabs>
                <w:tab w:val="left" w:pos="5400"/>
              </w:tabs>
              <w:spacing w:line="240" w:lineRule="auto"/>
              <w:rPr>
                <w:sz w:val="20"/>
              </w:rPr>
            </w:pPr>
            <w:r w:rsidRPr="00C540FD">
              <w:rPr>
                <w:sz w:val="20"/>
              </w:rPr>
              <w:t>(c) Summarize follow-up time (eg, average and total amount)</w:t>
            </w:r>
          </w:p>
        </w:tc>
        <w:tc>
          <w:tcPr>
            <w:tcW w:w="1170" w:type="dxa"/>
            <w:tcBorders>
              <w:top w:val="nil"/>
              <w:left w:val="single" w:sz="4" w:space="0" w:color="auto"/>
              <w:bottom w:val="single" w:sz="4" w:space="0" w:color="auto"/>
              <w:right w:val="nil"/>
            </w:tcBorders>
            <w:shd w:val="clear" w:color="auto" w:fill="auto"/>
          </w:tcPr>
          <w:p w14:paraId="7D90EA6B" w14:textId="77777777" w:rsidR="00265752" w:rsidRPr="00C540FD" w:rsidRDefault="00265752" w:rsidP="00265752">
            <w:pPr>
              <w:spacing w:line="240" w:lineRule="auto"/>
              <w:rPr>
                <w:sz w:val="20"/>
              </w:rPr>
            </w:pPr>
          </w:p>
        </w:tc>
      </w:tr>
      <w:tr w:rsidR="00265752" w:rsidRPr="00C540FD" w14:paraId="3D3B8474" w14:textId="77777777" w:rsidTr="00265752">
        <w:trPr>
          <w:trHeight w:val="295"/>
        </w:trPr>
        <w:tc>
          <w:tcPr>
            <w:tcW w:w="1530" w:type="dxa"/>
          </w:tcPr>
          <w:p w14:paraId="6A9EAA8D" w14:textId="77777777" w:rsidR="00265752" w:rsidRPr="00C540FD" w:rsidRDefault="00265752" w:rsidP="00265752">
            <w:pPr>
              <w:tabs>
                <w:tab w:val="left" w:pos="5400"/>
              </w:tabs>
              <w:spacing w:line="240" w:lineRule="auto"/>
              <w:rPr>
                <w:bCs/>
                <w:sz w:val="20"/>
              </w:rPr>
            </w:pPr>
            <w:r w:rsidRPr="00C540FD">
              <w:rPr>
                <w:bCs/>
                <w:sz w:val="20"/>
              </w:rPr>
              <w:t>Outcome data</w:t>
            </w:r>
          </w:p>
        </w:tc>
        <w:tc>
          <w:tcPr>
            <w:tcW w:w="900" w:type="dxa"/>
            <w:gridSpan w:val="2"/>
          </w:tcPr>
          <w:p w14:paraId="6401CBAC" w14:textId="77777777" w:rsidR="00265752" w:rsidRPr="00C540FD" w:rsidRDefault="00265752" w:rsidP="00265752">
            <w:pPr>
              <w:tabs>
                <w:tab w:val="left" w:pos="5400"/>
              </w:tabs>
              <w:spacing w:line="240" w:lineRule="auto"/>
              <w:jc w:val="center"/>
              <w:rPr>
                <w:sz w:val="20"/>
              </w:rPr>
            </w:pPr>
            <w:r w:rsidRPr="00C540FD">
              <w:rPr>
                <w:sz w:val="20"/>
              </w:rPr>
              <w:t>15</w:t>
            </w:r>
            <w:r w:rsidRPr="00C540FD">
              <w:rPr>
                <w:bCs/>
                <w:sz w:val="20"/>
              </w:rPr>
              <w:t>*</w:t>
            </w:r>
          </w:p>
        </w:tc>
        <w:tc>
          <w:tcPr>
            <w:tcW w:w="5580" w:type="dxa"/>
            <w:tcBorders>
              <w:top w:val="single" w:sz="4" w:space="0" w:color="auto"/>
              <w:bottom w:val="single" w:sz="4" w:space="0" w:color="auto"/>
              <w:right w:val="single" w:sz="4" w:space="0" w:color="auto"/>
            </w:tcBorders>
          </w:tcPr>
          <w:p w14:paraId="33EF6744" w14:textId="77777777" w:rsidR="00265752" w:rsidRPr="00C540FD" w:rsidRDefault="00265752" w:rsidP="00265752">
            <w:pPr>
              <w:tabs>
                <w:tab w:val="left" w:pos="5400"/>
              </w:tabs>
              <w:spacing w:line="240" w:lineRule="auto"/>
              <w:rPr>
                <w:sz w:val="20"/>
              </w:rPr>
            </w:pPr>
            <w:r w:rsidRPr="00C540FD">
              <w:rPr>
                <w:sz w:val="20"/>
              </w:rPr>
              <w:t>Report numbers of outcome events or summary measures over time</w:t>
            </w:r>
          </w:p>
        </w:tc>
        <w:tc>
          <w:tcPr>
            <w:tcW w:w="1170" w:type="dxa"/>
            <w:tcBorders>
              <w:top w:val="single" w:sz="4" w:space="0" w:color="auto"/>
              <w:left w:val="single" w:sz="4" w:space="0" w:color="auto"/>
              <w:bottom w:val="single" w:sz="4" w:space="0" w:color="auto"/>
              <w:right w:val="nil"/>
            </w:tcBorders>
            <w:shd w:val="clear" w:color="auto" w:fill="auto"/>
          </w:tcPr>
          <w:p w14:paraId="0259771F" w14:textId="7FDA1C64" w:rsidR="00265752" w:rsidRPr="00C540FD" w:rsidRDefault="00EB2312" w:rsidP="00265752">
            <w:pPr>
              <w:spacing w:line="240" w:lineRule="auto"/>
              <w:rPr>
                <w:sz w:val="20"/>
              </w:rPr>
            </w:pPr>
            <w:r>
              <w:rPr>
                <w:sz w:val="20"/>
              </w:rPr>
              <w:t>10, 11</w:t>
            </w:r>
          </w:p>
        </w:tc>
      </w:tr>
      <w:tr w:rsidR="00265752" w:rsidRPr="00C540FD" w14:paraId="6B5B5F26" w14:textId="77777777" w:rsidTr="00265752">
        <w:trPr>
          <w:trHeight w:val="295"/>
        </w:trPr>
        <w:tc>
          <w:tcPr>
            <w:tcW w:w="1530" w:type="dxa"/>
          </w:tcPr>
          <w:p w14:paraId="2F5525B8" w14:textId="77777777" w:rsidR="00265752" w:rsidRPr="00C540FD" w:rsidRDefault="00265752" w:rsidP="00265752">
            <w:pPr>
              <w:tabs>
                <w:tab w:val="left" w:pos="5400"/>
              </w:tabs>
              <w:spacing w:line="240" w:lineRule="auto"/>
              <w:rPr>
                <w:bCs/>
                <w:sz w:val="20"/>
              </w:rPr>
            </w:pPr>
            <w:r w:rsidRPr="00C540FD">
              <w:rPr>
                <w:bCs/>
                <w:sz w:val="20"/>
              </w:rPr>
              <w:t>Main results</w:t>
            </w:r>
          </w:p>
        </w:tc>
        <w:tc>
          <w:tcPr>
            <w:tcW w:w="900" w:type="dxa"/>
            <w:gridSpan w:val="2"/>
          </w:tcPr>
          <w:p w14:paraId="7094CA93" w14:textId="77777777" w:rsidR="00265752" w:rsidRPr="00C540FD" w:rsidRDefault="00265752" w:rsidP="00265752">
            <w:pPr>
              <w:tabs>
                <w:tab w:val="left" w:pos="5400"/>
              </w:tabs>
              <w:spacing w:line="240" w:lineRule="auto"/>
              <w:rPr>
                <w:sz w:val="20"/>
              </w:rPr>
            </w:pPr>
            <w:r w:rsidRPr="00C540FD">
              <w:rPr>
                <w:sz w:val="20"/>
              </w:rPr>
              <w:t xml:space="preserve"> 16</w:t>
            </w:r>
          </w:p>
        </w:tc>
        <w:tc>
          <w:tcPr>
            <w:tcW w:w="5580" w:type="dxa"/>
            <w:tcBorders>
              <w:top w:val="single" w:sz="4" w:space="0" w:color="auto"/>
              <w:bottom w:val="single" w:sz="4" w:space="0" w:color="auto"/>
              <w:right w:val="single" w:sz="4" w:space="0" w:color="auto"/>
            </w:tcBorders>
          </w:tcPr>
          <w:p w14:paraId="172C553A" w14:textId="77777777" w:rsidR="00265752" w:rsidRPr="00C540FD" w:rsidRDefault="00265752" w:rsidP="00265752">
            <w:pPr>
              <w:tabs>
                <w:tab w:val="left" w:pos="5400"/>
              </w:tabs>
              <w:spacing w:line="240" w:lineRule="auto"/>
              <w:rPr>
                <w:sz w:val="20"/>
              </w:rPr>
            </w:pPr>
            <w:r w:rsidRPr="00C540FD">
              <w:rPr>
                <w:sz w:val="20"/>
              </w:rPr>
              <w:t>(</w:t>
            </w:r>
            <w:r w:rsidRPr="00C540FD">
              <w:rPr>
                <w:i/>
                <w:sz w:val="20"/>
              </w:rPr>
              <w:t>a</w:t>
            </w:r>
            <w:r w:rsidRPr="00C540FD">
              <w:rPr>
                <w:sz w:val="20"/>
              </w:rPr>
              <w:t>) Give unadjusted estimates and, if applicable, confounder-adjusted estimates and their precision (eg, 95% confidence interval). Make clear which confounders were adjusted for and why they were included</w:t>
            </w:r>
          </w:p>
          <w:p w14:paraId="1ACE543C" w14:textId="77777777" w:rsidR="00265752" w:rsidRPr="00C540FD" w:rsidRDefault="00265752" w:rsidP="00265752">
            <w:pPr>
              <w:tabs>
                <w:tab w:val="left" w:pos="5400"/>
              </w:tabs>
              <w:spacing w:line="240" w:lineRule="auto"/>
              <w:rPr>
                <w:sz w:val="20"/>
              </w:rPr>
            </w:pPr>
            <w:r w:rsidRPr="00C540FD">
              <w:rPr>
                <w:sz w:val="20"/>
              </w:rPr>
              <w:t>(</w:t>
            </w:r>
            <w:r w:rsidRPr="00C540FD">
              <w:rPr>
                <w:i/>
                <w:sz w:val="20"/>
              </w:rPr>
              <w:t>b</w:t>
            </w:r>
            <w:r w:rsidRPr="00C540FD">
              <w:rPr>
                <w:sz w:val="20"/>
              </w:rPr>
              <w:t>) Report category boundaries when continuous variables were categorized</w:t>
            </w:r>
          </w:p>
          <w:p w14:paraId="7882442E" w14:textId="77777777" w:rsidR="00265752" w:rsidRPr="00C540FD" w:rsidRDefault="00265752" w:rsidP="00265752">
            <w:pPr>
              <w:tabs>
                <w:tab w:val="left" w:pos="5400"/>
              </w:tabs>
              <w:spacing w:line="240" w:lineRule="auto"/>
              <w:rPr>
                <w:sz w:val="20"/>
              </w:rPr>
            </w:pPr>
            <w:r w:rsidRPr="00C540FD">
              <w:rPr>
                <w:sz w:val="20"/>
              </w:rPr>
              <w:t>(</w:t>
            </w:r>
            <w:r w:rsidRPr="00C540FD">
              <w:rPr>
                <w:i/>
                <w:iCs/>
                <w:sz w:val="20"/>
              </w:rPr>
              <w:t>c</w:t>
            </w:r>
            <w:r w:rsidRPr="00C540FD">
              <w:rPr>
                <w:sz w:val="20"/>
              </w:rPr>
              <w:t xml:space="preserve">) If relevant, consider translating estimates of relative risk into absolute risk for a meaningful time period </w:t>
            </w:r>
          </w:p>
        </w:tc>
        <w:tc>
          <w:tcPr>
            <w:tcW w:w="1170" w:type="dxa"/>
            <w:tcBorders>
              <w:top w:val="single" w:sz="4" w:space="0" w:color="auto"/>
              <w:left w:val="single" w:sz="4" w:space="0" w:color="auto"/>
              <w:bottom w:val="single" w:sz="4" w:space="0" w:color="auto"/>
              <w:right w:val="nil"/>
            </w:tcBorders>
            <w:shd w:val="clear" w:color="auto" w:fill="auto"/>
          </w:tcPr>
          <w:p w14:paraId="387E965E" w14:textId="6AE8200B" w:rsidR="00265752" w:rsidRPr="00C540FD" w:rsidRDefault="00EB2312" w:rsidP="00265752">
            <w:pPr>
              <w:spacing w:line="240" w:lineRule="auto"/>
              <w:rPr>
                <w:sz w:val="20"/>
              </w:rPr>
            </w:pPr>
            <w:r>
              <w:rPr>
                <w:sz w:val="20"/>
              </w:rPr>
              <w:t>11</w:t>
            </w:r>
            <w:r w:rsidR="00265752">
              <w:rPr>
                <w:sz w:val="20"/>
              </w:rPr>
              <w:t xml:space="preserve">, </w:t>
            </w:r>
            <w:r>
              <w:rPr>
                <w:sz w:val="20"/>
              </w:rPr>
              <w:t>12</w:t>
            </w:r>
            <w:r w:rsidR="00265752">
              <w:rPr>
                <w:sz w:val="20"/>
              </w:rPr>
              <w:t>, Table 1, Table 2</w:t>
            </w:r>
          </w:p>
        </w:tc>
      </w:tr>
      <w:tr w:rsidR="00265752" w:rsidRPr="00C540FD" w14:paraId="1083A100" w14:textId="77777777" w:rsidTr="00265752">
        <w:trPr>
          <w:trHeight w:val="295"/>
        </w:trPr>
        <w:tc>
          <w:tcPr>
            <w:tcW w:w="1530" w:type="dxa"/>
          </w:tcPr>
          <w:p w14:paraId="3D07CC46" w14:textId="3C0AA888" w:rsidR="00265752" w:rsidRPr="00C540FD" w:rsidRDefault="00265752" w:rsidP="00265752">
            <w:pPr>
              <w:tabs>
                <w:tab w:val="left" w:pos="5400"/>
              </w:tabs>
              <w:spacing w:line="240" w:lineRule="auto"/>
              <w:rPr>
                <w:bCs/>
                <w:sz w:val="20"/>
              </w:rPr>
            </w:pPr>
            <w:r>
              <w:rPr>
                <w:bCs/>
                <w:sz w:val="20"/>
              </w:rPr>
              <w:t>Other analyses</w:t>
            </w:r>
          </w:p>
        </w:tc>
        <w:tc>
          <w:tcPr>
            <w:tcW w:w="900" w:type="dxa"/>
            <w:gridSpan w:val="2"/>
          </w:tcPr>
          <w:p w14:paraId="6F347823" w14:textId="3D8D4DDD" w:rsidR="00265752" w:rsidRPr="00C540FD" w:rsidRDefault="00265752" w:rsidP="00265752">
            <w:pPr>
              <w:tabs>
                <w:tab w:val="left" w:pos="5400"/>
              </w:tabs>
              <w:spacing w:line="240" w:lineRule="auto"/>
              <w:rPr>
                <w:sz w:val="20"/>
              </w:rPr>
            </w:pPr>
            <w:r>
              <w:rPr>
                <w:sz w:val="20"/>
              </w:rPr>
              <w:t>17</w:t>
            </w:r>
          </w:p>
        </w:tc>
        <w:tc>
          <w:tcPr>
            <w:tcW w:w="5580" w:type="dxa"/>
            <w:tcBorders>
              <w:top w:val="single" w:sz="4" w:space="0" w:color="auto"/>
              <w:bottom w:val="single" w:sz="4" w:space="0" w:color="auto"/>
              <w:right w:val="single" w:sz="4" w:space="0" w:color="auto"/>
            </w:tcBorders>
          </w:tcPr>
          <w:p w14:paraId="4AF1C755" w14:textId="73AF588D" w:rsidR="00265752" w:rsidRPr="00C540FD" w:rsidRDefault="00265752" w:rsidP="00265752">
            <w:pPr>
              <w:tabs>
                <w:tab w:val="left" w:pos="5400"/>
              </w:tabs>
              <w:spacing w:line="240" w:lineRule="auto"/>
              <w:rPr>
                <w:sz w:val="20"/>
              </w:rPr>
            </w:pPr>
            <w:r>
              <w:rPr>
                <w:sz w:val="20"/>
              </w:rPr>
              <w:t>Report other analyses done—eg analyses of subgroups and interactions, and sensitivity analyses</w:t>
            </w:r>
          </w:p>
        </w:tc>
        <w:tc>
          <w:tcPr>
            <w:tcW w:w="1170" w:type="dxa"/>
            <w:tcBorders>
              <w:top w:val="single" w:sz="4" w:space="0" w:color="auto"/>
              <w:left w:val="single" w:sz="4" w:space="0" w:color="auto"/>
              <w:bottom w:val="single" w:sz="4" w:space="0" w:color="auto"/>
              <w:right w:val="nil"/>
            </w:tcBorders>
            <w:shd w:val="clear" w:color="auto" w:fill="auto"/>
          </w:tcPr>
          <w:p w14:paraId="3878E205" w14:textId="02CB764F" w:rsidR="00265752" w:rsidRPr="00C540FD" w:rsidRDefault="00265752" w:rsidP="00265752">
            <w:pPr>
              <w:spacing w:line="240" w:lineRule="auto"/>
              <w:rPr>
                <w:sz w:val="20"/>
              </w:rPr>
            </w:pPr>
            <w:r w:rsidRPr="00EB2312">
              <w:rPr>
                <w:sz w:val="20"/>
              </w:rPr>
              <w:t>Appendix Table 3-</w:t>
            </w:r>
            <w:r w:rsidR="00EB2312">
              <w:rPr>
                <w:sz w:val="20"/>
              </w:rPr>
              <w:t>11</w:t>
            </w:r>
          </w:p>
        </w:tc>
      </w:tr>
      <w:tr w:rsidR="00265752" w:rsidRPr="00C540FD" w14:paraId="67C2DDEC" w14:textId="77777777" w:rsidTr="00265752">
        <w:trPr>
          <w:trHeight w:val="295"/>
        </w:trPr>
        <w:tc>
          <w:tcPr>
            <w:tcW w:w="1530" w:type="dxa"/>
          </w:tcPr>
          <w:p w14:paraId="1CE5E92C" w14:textId="7EB486B1" w:rsidR="00265752" w:rsidRPr="00265752" w:rsidRDefault="00265752" w:rsidP="00265752">
            <w:pPr>
              <w:tabs>
                <w:tab w:val="left" w:pos="5400"/>
              </w:tabs>
              <w:spacing w:line="240" w:lineRule="auto"/>
              <w:rPr>
                <w:b/>
                <w:sz w:val="20"/>
              </w:rPr>
            </w:pPr>
            <w:r w:rsidRPr="00265752">
              <w:rPr>
                <w:b/>
                <w:sz w:val="20"/>
              </w:rPr>
              <w:t>Discussion</w:t>
            </w:r>
          </w:p>
        </w:tc>
        <w:tc>
          <w:tcPr>
            <w:tcW w:w="900" w:type="dxa"/>
            <w:gridSpan w:val="2"/>
          </w:tcPr>
          <w:p w14:paraId="3B2EF661" w14:textId="77777777" w:rsidR="00265752" w:rsidRPr="00C540FD" w:rsidRDefault="00265752" w:rsidP="00265752">
            <w:pPr>
              <w:tabs>
                <w:tab w:val="left" w:pos="5400"/>
              </w:tabs>
              <w:spacing w:line="240" w:lineRule="auto"/>
              <w:rPr>
                <w:sz w:val="20"/>
              </w:rPr>
            </w:pPr>
          </w:p>
        </w:tc>
        <w:tc>
          <w:tcPr>
            <w:tcW w:w="5580" w:type="dxa"/>
            <w:tcBorders>
              <w:top w:val="single" w:sz="4" w:space="0" w:color="auto"/>
              <w:bottom w:val="single" w:sz="4" w:space="0" w:color="auto"/>
              <w:right w:val="single" w:sz="4" w:space="0" w:color="auto"/>
            </w:tcBorders>
          </w:tcPr>
          <w:p w14:paraId="13AEC653" w14:textId="77777777" w:rsidR="00265752" w:rsidRPr="00C540FD" w:rsidRDefault="00265752" w:rsidP="00265752">
            <w:pPr>
              <w:tabs>
                <w:tab w:val="left" w:pos="5400"/>
              </w:tabs>
              <w:spacing w:line="240" w:lineRule="auto"/>
              <w:rPr>
                <w:sz w:val="20"/>
              </w:rPr>
            </w:pPr>
          </w:p>
        </w:tc>
        <w:tc>
          <w:tcPr>
            <w:tcW w:w="1170" w:type="dxa"/>
            <w:tcBorders>
              <w:top w:val="single" w:sz="4" w:space="0" w:color="auto"/>
              <w:left w:val="single" w:sz="4" w:space="0" w:color="auto"/>
              <w:bottom w:val="single" w:sz="4" w:space="0" w:color="auto"/>
              <w:right w:val="nil"/>
            </w:tcBorders>
            <w:shd w:val="clear" w:color="auto" w:fill="auto"/>
          </w:tcPr>
          <w:p w14:paraId="32FB24E3" w14:textId="77777777" w:rsidR="00265752" w:rsidRPr="00C540FD" w:rsidRDefault="00265752" w:rsidP="00265752">
            <w:pPr>
              <w:spacing w:line="240" w:lineRule="auto"/>
              <w:rPr>
                <w:sz w:val="20"/>
              </w:rPr>
            </w:pPr>
          </w:p>
        </w:tc>
      </w:tr>
      <w:tr w:rsidR="00265752" w:rsidRPr="00C540FD" w14:paraId="27DD5E95" w14:textId="77777777" w:rsidTr="00265752">
        <w:trPr>
          <w:trHeight w:val="295"/>
        </w:trPr>
        <w:tc>
          <w:tcPr>
            <w:tcW w:w="1530" w:type="dxa"/>
          </w:tcPr>
          <w:p w14:paraId="129A55FC" w14:textId="541CCEF1" w:rsidR="00265752" w:rsidRPr="00C540FD" w:rsidRDefault="00265752" w:rsidP="00265752">
            <w:pPr>
              <w:tabs>
                <w:tab w:val="left" w:pos="5400"/>
              </w:tabs>
              <w:spacing w:line="240" w:lineRule="auto"/>
              <w:rPr>
                <w:bCs/>
                <w:sz w:val="20"/>
              </w:rPr>
            </w:pPr>
            <w:r>
              <w:rPr>
                <w:bCs/>
                <w:sz w:val="20"/>
              </w:rPr>
              <w:t>Key results</w:t>
            </w:r>
          </w:p>
        </w:tc>
        <w:tc>
          <w:tcPr>
            <w:tcW w:w="900" w:type="dxa"/>
            <w:gridSpan w:val="2"/>
          </w:tcPr>
          <w:p w14:paraId="45E169DB" w14:textId="4162E594" w:rsidR="00265752" w:rsidRPr="00C540FD" w:rsidRDefault="00265752" w:rsidP="00265752">
            <w:pPr>
              <w:tabs>
                <w:tab w:val="left" w:pos="5400"/>
              </w:tabs>
              <w:spacing w:line="240" w:lineRule="auto"/>
              <w:rPr>
                <w:sz w:val="20"/>
              </w:rPr>
            </w:pPr>
            <w:r>
              <w:rPr>
                <w:sz w:val="20"/>
              </w:rPr>
              <w:t>18</w:t>
            </w:r>
          </w:p>
        </w:tc>
        <w:tc>
          <w:tcPr>
            <w:tcW w:w="5580" w:type="dxa"/>
            <w:tcBorders>
              <w:top w:val="single" w:sz="4" w:space="0" w:color="auto"/>
              <w:bottom w:val="single" w:sz="4" w:space="0" w:color="auto"/>
              <w:right w:val="single" w:sz="4" w:space="0" w:color="auto"/>
            </w:tcBorders>
          </w:tcPr>
          <w:p w14:paraId="73A6DEBA" w14:textId="6CBDEE64" w:rsidR="00265752" w:rsidRPr="00265752" w:rsidRDefault="00265752" w:rsidP="00265752">
            <w:pPr>
              <w:tabs>
                <w:tab w:val="left" w:pos="5400"/>
              </w:tabs>
              <w:rPr>
                <w:rFonts w:ascii="Times New Roman" w:eastAsia="Times New Roman" w:hAnsi="Times New Roman" w:cs="Times New Roman"/>
                <w:sz w:val="20"/>
                <w:szCs w:val="20"/>
              </w:rPr>
            </w:pPr>
            <w:r>
              <w:rPr>
                <w:sz w:val="20"/>
              </w:rPr>
              <w:t>Summarise key results with reference to study objectives</w:t>
            </w:r>
          </w:p>
        </w:tc>
        <w:tc>
          <w:tcPr>
            <w:tcW w:w="1170" w:type="dxa"/>
            <w:tcBorders>
              <w:top w:val="single" w:sz="4" w:space="0" w:color="auto"/>
              <w:left w:val="single" w:sz="4" w:space="0" w:color="auto"/>
              <w:bottom w:val="single" w:sz="4" w:space="0" w:color="auto"/>
              <w:right w:val="nil"/>
            </w:tcBorders>
            <w:shd w:val="clear" w:color="auto" w:fill="auto"/>
          </w:tcPr>
          <w:p w14:paraId="63BB69F9" w14:textId="3FA5E4B6" w:rsidR="00265752" w:rsidRPr="00C540FD" w:rsidRDefault="00EB2312" w:rsidP="00265752">
            <w:pPr>
              <w:spacing w:line="240" w:lineRule="auto"/>
              <w:rPr>
                <w:sz w:val="20"/>
              </w:rPr>
            </w:pPr>
            <w:r>
              <w:rPr>
                <w:sz w:val="20"/>
              </w:rPr>
              <w:t>12</w:t>
            </w:r>
          </w:p>
        </w:tc>
      </w:tr>
      <w:tr w:rsidR="00265752" w:rsidRPr="00C540FD" w14:paraId="2986A7E3" w14:textId="77777777" w:rsidTr="00265752">
        <w:trPr>
          <w:trHeight w:val="295"/>
        </w:trPr>
        <w:tc>
          <w:tcPr>
            <w:tcW w:w="1530" w:type="dxa"/>
          </w:tcPr>
          <w:p w14:paraId="49F7C808" w14:textId="7216960E" w:rsidR="00265752" w:rsidRPr="00C540FD" w:rsidRDefault="00265752" w:rsidP="00265752">
            <w:pPr>
              <w:tabs>
                <w:tab w:val="left" w:pos="5400"/>
              </w:tabs>
              <w:spacing w:line="240" w:lineRule="auto"/>
              <w:rPr>
                <w:bCs/>
                <w:sz w:val="20"/>
              </w:rPr>
            </w:pPr>
            <w:r>
              <w:rPr>
                <w:bCs/>
                <w:sz w:val="20"/>
              </w:rPr>
              <w:t>Limitations</w:t>
            </w:r>
          </w:p>
        </w:tc>
        <w:tc>
          <w:tcPr>
            <w:tcW w:w="900" w:type="dxa"/>
            <w:gridSpan w:val="2"/>
          </w:tcPr>
          <w:p w14:paraId="41C1B379" w14:textId="56BB4F87" w:rsidR="00265752" w:rsidRPr="00C540FD" w:rsidRDefault="00265752" w:rsidP="00265752">
            <w:pPr>
              <w:tabs>
                <w:tab w:val="left" w:pos="5400"/>
              </w:tabs>
              <w:spacing w:line="240" w:lineRule="auto"/>
              <w:rPr>
                <w:sz w:val="20"/>
              </w:rPr>
            </w:pPr>
            <w:r>
              <w:rPr>
                <w:sz w:val="20"/>
              </w:rPr>
              <w:t>19</w:t>
            </w:r>
          </w:p>
        </w:tc>
        <w:tc>
          <w:tcPr>
            <w:tcW w:w="5580" w:type="dxa"/>
            <w:tcBorders>
              <w:top w:val="single" w:sz="4" w:space="0" w:color="auto"/>
              <w:bottom w:val="single" w:sz="4" w:space="0" w:color="auto"/>
              <w:right w:val="single" w:sz="4" w:space="0" w:color="auto"/>
            </w:tcBorders>
          </w:tcPr>
          <w:p w14:paraId="3F0EF742" w14:textId="129C8277" w:rsidR="00265752" w:rsidRPr="00265752" w:rsidRDefault="00265752" w:rsidP="00265752">
            <w:pPr>
              <w:tabs>
                <w:tab w:val="left" w:pos="5400"/>
              </w:tabs>
              <w:rPr>
                <w:rFonts w:ascii="Times New Roman" w:eastAsia="Times New Roman" w:hAnsi="Times New Roman" w:cs="Times New Roman"/>
                <w:sz w:val="20"/>
                <w:szCs w:val="20"/>
              </w:rPr>
            </w:pPr>
            <w:r>
              <w:rPr>
                <w:sz w:val="20"/>
              </w:rPr>
              <w:t>Discuss limitations of the study, taking into account sources of potential bias or imprecision. Discuss both direction and magnitude of any potential bias</w:t>
            </w:r>
          </w:p>
        </w:tc>
        <w:tc>
          <w:tcPr>
            <w:tcW w:w="1170" w:type="dxa"/>
            <w:tcBorders>
              <w:top w:val="single" w:sz="4" w:space="0" w:color="auto"/>
              <w:left w:val="single" w:sz="4" w:space="0" w:color="auto"/>
              <w:bottom w:val="single" w:sz="4" w:space="0" w:color="auto"/>
              <w:right w:val="nil"/>
            </w:tcBorders>
            <w:shd w:val="clear" w:color="auto" w:fill="auto"/>
          </w:tcPr>
          <w:p w14:paraId="3C3071B3" w14:textId="352DFDEC" w:rsidR="00265752" w:rsidRPr="00C540FD" w:rsidRDefault="00EB2312" w:rsidP="00265752">
            <w:pPr>
              <w:spacing w:line="240" w:lineRule="auto"/>
              <w:rPr>
                <w:sz w:val="20"/>
              </w:rPr>
            </w:pPr>
            <w:r>
              <w:rPr>
                <w:sz w:val="20"/>
              </w:rPr>
              <w:t>15</w:t>
            </w:r>
          </w:p>
        </w:tc>
      </w:tr>
      <w:tr w:rsidR="00265752" w:rsidRPr="00C540FD" w14:paraId="20CE5792" w14:textId="77777777" w:rsidTr="00265752">
        <w:trPr>
          <w:trHeight w:val="295"/>
        </w:trPr>
        <w:tc>
          <w:tcPr>
            <w:tcW w:w="1530" w:type="dxa"/>
            <w:tcBorders>
              <w:bottom w:val="single" w:sz="4" w:space="0" w:color="auto"/>
            </w:tcBorders>
          </w:tcPr>
          <w:p w14:paraId="19C61AC0" w14:textId="62A4C182" w:rsidR="00265752" w:rsidRPr="00C540FD" w:rsidRDefault="00265752" w:rsidP="00265752">
            <w:pPr>
              <w:tabs>
                <w:tab w:val="left" w:pos="5400"/>
              </w:tabs>
              <w:spacing w:line="240" w:lineRule="auto"/>
              <w:rPr>
                <w:bCs/>
                <w:sz w:val="20"/>
              </w:rPr>
            </w:pPr>
            <w:r>
              <w:rPr>
                <w:bCs/>
                <w:sz w:val="20"/>
              </w:rPr>
              <w:t>Interpretation</w:t>
            </w:r>
          </w:p>
        </w:tc>
        <w:tc>
          <w:tcPr>
            <w:tcW w:w="900" w:type="dxa"/>
            <w:gridSpan w:val="2"/>
            <w:tcBorders>
              <w:bottom w:val="single" w:sz="4" w:space="0" w:color="auto"/>
            </w:tcBorders>
          </w:tcPr>
          <w:p w14:paraId="5FFCE6BA" w14:textId="58C5F684" w:rsidR="00265752" w:rsidRPr="00C540FD" w:rsidRDefault="00265752" w:rsidP="00265752">
            <w:pPr>
              <w:tabs>
                <w:tab w:val="left" w:pos="5400"/>
              </w:tabs>
              <w:spacing w:line="240" w:lineRule="auto"/>
              <w:rPr>
                <w:sz w:val="20"/>
              </w:rPr>
            </w:pPr>
            <w:r>
              <w:rPr>
                <w:sz w:val="20"/>
              </w:rPr>
              <w:t>20</w:t>
            </w:r>
          </w:p>
        </w:tc>
        <w:tc>
          <w:tcPr>
            <w:tcW w:w="5580" w:type="dxa"/>
            <w:tcBorders>
              <w:top w:val="single" w:sz="4" w:space="0" w:color="auto"/>
              <w:bottom w:val="single" w:sz="4" w:space="0" w:color="auto"/>
              <w:right w:val="single" w:sz="4" w:space="0" w:color="auto"/>
            </w:tcBorders>
          </w:tcPr>
          <w:p w14:paraId="042C6981" w14:textId="3F0156FE" w:rsidR="00265752" w:rsidRPr="00C540FD" w:rsidRDefault="00265752" w:rsidP="00265752">
            <w:pPr>
              <w:tabs>
                <w:tab w:val="left" w:pos="5400"/>
              </w:tabs>
              <w:spacing w:line="240" w:lineRule="auto"/>
              <w:rPr>
                <w:sz w:val="20"/>
              </w:rPr>
            </w:pPr>
            <w:r>
              <w:rPr>
                <w:sz w:val="20"/>
              </w:rPr>
              <w:t>Give a cautious overall interpretation of results considering objectives, limitations, multiplicity of analyses, results from similar studies, and other relevant evidence</w:t>
            </w:r>
          </w:p>
        </w:tc>
        <w:tc>
          <w:tcPr>
            <w:tcW w:w="1170" w:type="dxa"/>
            <w:tcBorders>
              <w:top w:val="single" w:sz="4" w:space="0" w:color="auto"/>
              <w:left w:val="single" w:sz="4" w:space="0" w:color="auto"/>
              <w:bottom w:val="single" w:sz="4" w:space="0" w:color="auto"/>
              <w:right w:val="nil"/>
            </w:tcBorders>
            <w:shd w:val="clear" w:color="auto" w:fill="auto"/>
          </w:tcPr>
          <w:p w14:paraId="36D83DF9" w14:textId="135BE04D" w:rsidR="00265752" w:rsidRPr="00C540FD" w:rsidRDefault="00EB2312" w:rsidP="00265752">
            <w:pPr>
              <w:spacing w:line="240" w:lineRule="auto"/>
              <w:rPr>
                <w:sz w:val="20"/>
              </w:rPr>
            </w:pPr>
            <w:r>
              <w:rPr>
                <w:sz w:val="20"/>
              </w:rPr>
              <w:t>16</w:t>
            </w:r>
          </w:p>
        </w:tc>
      </w:tr>
      <w:tr w:rsidR="00265752" w:rsidRPr="00C540FD" w14:paraId="5D9DCFD9" w14:textId="77777777" w:rsidTr="00265752">
        <w:trPr>
          <w:trHeight w:val="295"/>
        </w:trPr>
        <w:tc>
          <w:tcPr>
            <w:tcW w:w="1530" w:type="dxa"/>
            <w:tcBorders>
              <w:bottom w:val="single" w:sz="4" w:space="0" w:color="auto"/>
            </w:tcBorders>
          </w:tcPr>
          <w:p w14:paraId="5ED99325" w14:textId="6B5A4261" w:rsidR="00265752" w:rsidRDefault="00265752" w:rsidP="00265752">
            <w:pPr>
              <w:tabs>
                <w:tab w:val="left" w:pos="5400"/>
              </w:tabs>
              <w:spacing w:line="240" w:lineRule="auto"/>
              <w:rPr>
                <w:bCs/>
                <w:sz w:val="20"/>
              </w:rPr>
            </w:pPr>
            <w:r>
              <w:rPr>
                <w:bCs/>
                <w:sz w:val="20"/>
              </w:rPr>
              <w:t>Generalisability</w:t>
            </w:r>
          </w:p>
        </w:tc>
        <w:tc>
          <w:tcPr>
            <w:tcW w:w="900" w:type="dxa"/>
            <w:gridSpan w:val="2"/>
            <w:tcBorders>
              <w:bottom w:val="single" w:sz="4" w:space="0" w:color="auto"/>
            </w:tcBorders>
          </w:tcPr>
          <w:p w14:paraId="5BEECEC0" w14:textId="00B17BCD" w:rsidR="00265752" w:rsidRDefault="00265752" w:rsidP="00265752">
            <w:pPr>
              <w:tabs>
                <w:tab w:val="left" w:pos="5400"/>
              </w:tabs>
              <w:spacing w:line="240" w:lineRule="auto"/>
              <w:rPr>
                <w:sz w:val="20"/>
              </w:rPr>
            </w:pPr>
            <w:r>
              <w:rPr>
                <w:sz w:val="20"/>
              </w:rPr>
              <w:t>21</w:t>
            </w:r>
          </w:p>
        </w:tc>
        <w:tc>
          <w:tcPr>
            <w:tcW w:w="5580" w:type="dxa"/>
            <w:tcBorders>
              <w:top w:val="single" w:sz="4" w:space="0" w:color="auto"/>
              <w:bottom w:val="single" w:sz="4" w:space="0" w:color="auto"/>
              <w:right w:val="single" w:sz="4" w:space="0" w:color="auto"/>
            </w:tcBorders>
          </w:tcPr>
          <w:p w14:paraId="737E938F" w14:textId="33E724FD" w:rsidR="00265752" w:rsidRDefault="00265752" w:rsidP="00265752">
            <w:pPr>
              <w:tabs>
                <w:tab w:val="left" w:pos="5400"/>
              </w:tabs>
              <w:spacing w:line="240" w:lineRule="auto"/>
              <w:rPr>
                <w:sz w:val="20"/>
              </w:rPr>
            </w:pPr>
            <w:r>
              <w:rPr>
                <w:sz w:val="20"/>
              </w:rPr>
              <w:t>Discuss the generalisability (external validity) of the study results</w:t>
            </w:r>
          </w:p>
        </w:tc>
        <w:tc>
          <w:tcPr>
            <w:tcW w:w="1170" w:type="dxa"/>
            <w:tcBorders>
              <w:top w:val="single" w:sz="4" w:space="0" w:color="auto"/>
              <w:left w:val="single" w:sz="4" w:space="0" w:color="auto"/>
              <w:bottom w:val="single" w:sz="4" w:space="0" w:color="auto"/>
              <w:right w:val="nil"/>
            </w:tcBorders>
            <w:shd w:val="clear" w:color="auto" w:fill="auto"/>
          </w:tcPr>
          <w:p w14:paraId="59EFBFCC" w14:textId="332C9A12" w:rsidR="00265752" w:rsidRPr="00C540FD" w:rsidRDefault="00EB2312" w:rsidP="00265752">
            <w:pPr>
              <w:spacing w:line="240" w:lineRule="auto"/>
              <w:rPr>
                <w:sz w:val="20"/>
              </w:rPr>
            </w:pPr>
            <w:r>
              <w:rPr>
                <w:sz w:val="20"/>
              </w:rPr>
              <w:t>15</w:t>
            </w:r>
          </w:p>
        </w:tc>
      </w:tr>
      <w:tr w:rsidR="00265752" w:rsidRPr="00C540FD" w14:paraId="2E7CF05D" w14:textId="77777777" w:rsidTr="00265752">
        <w:trPr>
          <w:trHeight w:val="295"/>
        </w:trPr>
        <w:tc>
          <w:tcPr>
            <w:tcW w:w="1530" w:type="dxa"/>
            <w:tcBorders>
              <w:bottom w:val="single" w:sz="4" w:space="0" w:color="auto"/>
            </w:tcBorders>
          </w:tcPr>
          <w:p w14:paraId="2C0AFEC0" w14:textId="1F680C72" w:rsidR="00265752" w:rsidRDefault="00265752" w:rsidP="00265752">
            <w:pPr>
              <w:tabs>
                <w:tab w:val="left" w:pos="5400"/>
              </w:tabs>
              <w:spacing w:line="240" w:lineRule="auto"/>
              <w:rPr>
                <w:bCs/>
                <w:sz w:val="20"/>
              </w:rPr>
            </w:pPr>
            <w:r w:rsidRPr="00265752">
              <w:rPr>
                <w:b/>
                <w:sz w:val="20"/>
              </w:rPr>
              <w:t>Other information</w:t>
            </w:r>
          </w:p>
        </w:tc>
        <w:tc>
          <w:tcPr>
            <w:tcW w:w="900" w:type="dxa"/>
            <w:gridSpan w:val="2"/>
            <w:tcBorders>
              <w:bottom w:val="single" w:sz="4" w:space="0" w:color="auto"/>
            </w:tcBorders>
          </w:tcPr>
          <w:p w14:paraId="3CDBE5E4" w14:textId="77777777" w:rsidR="00265752" w:rsidRDefault="00265752" w:rsidP="00265752">
            <w:pPr>
              <w:tabs>
                <w:tab w:val="left" w:pos="5400"/>
              </w:tabs>
              <w:spacing w:line="240" w:lineRule="auto"/>
              <w:rPr>
                <w:sz w:val="20"/>
              </w:rPr>
            </w:pPr>
          </w:p>
        </w:tc>
        <w:tc>
          <w:tcPr>
            <w:tcW w:w="5580" w:type="dxa"/>
            <w:tcBorders>
              <w:top w:val="single" w:sz="4" w:space="0" w:color="auto"/>
              <w:bottom w:val="single" w:sz="4" w:space="0" w:color="auto"/>
              <w:right w:val="single" w:sz="4" w:space="0" w:color="auto"/>
            </w:tcBorders>
          </w:tcPr>
          <w:p w14:paraId="5B0F2302" w14:textId="77777777" w:rsidR="00265752" w:rsidRDefault="00265752" w:rsidP="00265752">
            <w:pPr>
              <w:tabs>
                <w:tab w:val="left" w:pos="5400"/>
              </w:tabs>
              <w:spacing w:line="240" w:lineRule="auto"/>
              <w:rPr>
                <w:sz w:val="20"/>
              </w:rPr>
            </w:pPr>
          </w:p>
        </w:tc>
        <w:tc>
          <w:tcPr>
            <w:tcW w:w="1170" w:type="dxa"/>
            <w:tcBorders>
              <w:top w:val="single" w:sz="4" w:space="0" w:color="auto"/>
              <w:left w:val="single" w:sz="4" w:space="0" w:color="auto"/>
              <w:bottom w:val="single" w:sz="4" w:space="0" w:color="auto"/>
              <w:right w:val="nil"/>
            </w:tcBorders>
            <w:shd w:val="clear" w:color="auto" w:fill="auto"/>
          </w:tcPr>
          <w:p w14:paraId="6EBEF2FE" w14:textId="77777777" w:rsidR="00265752" w:rsidRPr="00C540FD" w:rsidRDefault="00265752" w:rsidP="00265752">
            <w:pPr>
              <w:spacing w:line="240" w:lineRule="auto"/>
              <w:rPr>
                <w:sz w:val="20"/>
              </w:rPr>
            </w:pPr>
          </w:p>
        </w:tc>
      </w:tr>
      <w:tr w:rsidR="00265752" w:rsidRPr="00C540FD" w14:paraId="6A6BC6B2" w14:textId="77777777" w:rsidTr="00265752">
        <w:trPr>
          <w:trHeight w:val="295"/>
        </w:trPr>
        <w:tc>
          <w:tcPr>
            <w:tcW w:w="1530" w:type="dxa"/>
            <w:tcBorders>
              <w:bottom w:val="single" w:sz="4" w:space="0" w:color="auto"/>
            </w:tcBorders>
          </w:tcPr>
          <w:p w14:paraId="7D30AD80" w14:textId="09A2DBF3" w:rsidR="00265752" w:rsidRDefault="00265752" w:rsidP="00265752">
            <w:pPr>
              <w:tabs>
                <w:tab w:val="left" w:pos="5400"/>
              </w:tabs>
              <w:spacing w:line="240" w:lineRule="auto"/>
              <w:rPr>
                <w:bCs/>
                <w:sz w:val="20"/>
              </w:rPr>
            </w:pPr>
            <w:r>
              <w:rPr>
                <w:bCs/>
                <w:sz w:val="20"/>
              </w:rPr>
              <w:t xml:space="preserve">Funding </w:t>
            </w:r>
          </w:p>
        </w:tc>
        <w:tc>
          <w:tcPr>
            <w:tcW w:w="900" w:type="dxa"/>
            <w:gridSpan w:val="2"/>
            <w:tcBorders>
              <w:bottom w:val="single" w:sz="4" w:space="0" w:color="auto"/>
            </w:tcBorders>
          </w:tcPr>
          <w:p w14:paraId="4F7CF9EA" w14:textId="47DCC195" w:rsidR="00265752" w:rsidRDefault="00265752" w:rsidP="00265752">
            <w:pPr>
              <w:tabs>
                <w:tab w:val="left" w:pos="5400"/>
              </w:tabs>
              <w:spacing w:line="240" w:lineRule="auto"/>
              <w:rPr>
                <w:sz w:val="20"/>
              </w:rPr>
            </w:pPr>
            <w:r>
              <w:rPr>
                <w:sz w:val="20"/>
              </w:rPr>
              <w:t>22</w:t>
            </w:r>
          </w:p>
        </w:tc>
        <w:tc>
          <w:tcPr>
            <w:tcW w:w="5580" w:type="dxa"/>
            <w:tcBorders>
              <w:top w:val="single" w:sz="4" w:space="0" w:color="auto"/>
              <w:bottom w:val="single" w:sz="4" w:space="0" w:color="auto"/>
              <w:right w:val="single" w:sz="4" w:space="0" w:color="auto"/>
            </w:tcBorders>
          </w:tcPr>
          <w:p w14:paraId="088C6DF0" w14:textId="7AFB55D4" w:rsidR="00265752" w:rsidRDefault="00265752" w:rsidP="00265752">
            <w:pPr>
              <w:tabs>
                <w:tab w:val="left" w:pos="5400"/>
              </w:tabs>
              <w:spacing w:line="240" w:lineRule="auto"/>
              <w:rPr>
                <w:sz w:val="20"/>
              </w:rPr>
            </w:pPr>
            <w:r>
              <w:rPr>
                <w:sz w:val="20"/>
              </w:rPr>
              <w:t>Give the source of funding and the role of the funders for the present study and, if applicable, for the original study on which the present article is based</w:t>
            </w:r>
          </w:p>
        </w:tc>
        <w:tc>
          <w:tcPr>
            <w:tcW w:w="1170" w:type="dxa"/>
            <w:tcBorders>
              <w:top w:val="single" w:sz="4" w:space="0" w:color="auto"/>
              <w:left w:val="single" w:sz="4" w:space="0" w:color="auto"/>
              <w:bottom w:val="single" w:sz="4" w:space="0" w:color="auto"/>
              <w:right w:val="nil"/>
            </w:tcBorders>
            <w:shd w:val="clear" w:color="auto" w:fill="auto"/>
          </w:tcPr>
          <w:p w14:paraId="0E624132" w14:textId="1AAE9041" w:rsidR="00265752" w:rsidRPr="00C540FD" w:rsidRDefault="00EB2312" w:rsidP="00265752">
            <w:pPr>
              <w:spacing w:line="240" w:lineRule="auto"/>
              <w:rPr>
                <w:sz w:val="20"/>
              </w:rPr>
            </w:pPr>
            <w:r>
              <w:rPr>
                <w:sz w:val="20"/>
              </w:rPr>
              <w:t>17</w:t>
            </w:r>
          </w:p>
        </w:tc>
      </w:tr>
    </w:tbl>
    <w:p w14:paraId="07035834" w14:textId="77777777" w:rsidR="007D09C7" w:rsidRDefault="007D09C7" w:rsidP="007D09C7">
      <w:pPr>
        <w:tabs>
          <w:tab w:val="left" w:pos="440"/>
        </w:tabs>
        <w:spacing w:after="220" w:line="240" w:lineRule="auto"/>
      </w:pPr>
    </w:p>
    <w:p w14:paraId="26A04752" w14:textId="6DA25107" w:rsidR="00863EC8" w:rsidRPr="00FD7DA0" w:rsidRDefault="00BA6CC2" w:rsidP="00863EC8">
      <w:pPr>
        <w:tabs>
          <w:tab w:val="left" w:pos="1680"/>
        </w:tabs>
        <w:rPr>
          <w:rFonts w:ascii="Arial" w:hAnsi="Arial" w:cs="Arial"/>
          <w:b/>
          <w:sz w:val="24"/>
          <w:szCs w:val="24"/>
        </w:rPr>
      </w:pPr>
      <w:r>
        <w:rPr>
          <w:rFonts w:ascii="Arial" w:hAnsi="Arial" w:cs="Arial"/>
          <w:b/>
          <w:sz w:val="24"/>
          <w:szCs w:val="24"/>
        </w:rPr>
        <w:t xml:space="preserve">Appendix </w:t>
      </w:r>
      <w:r w:rsidR="00863EC8" w:rsidRPr="00FD7DA0">
        <w:rPr>
          <w:rFonts w:ascii="Arial" w:hAnsi="Arial" w:cs="Arial"/>
          <w:b/>
          <w:sz w:val="24"/>
          <w:szCs w:val="24"/>
        </w:rPr>
        <w:t>Table 2: Bayesian Information Criterion (BIC) used to select group from latent class growth mixture model analysis: longitudinal GAD-7 and PHQ-8 scores</w:t>
      </w:r>
    </w:p>
    <w:tbl>
      <w:tblPr>
        <w:tblStyle w:val="4"/>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1075"/>
        <w:gridCol w:w="1329"/>
        <w:gridCol w:w="868"/>
        <w:gridCol w:w="1070"/>
        <w:gridCol w:w="1212"/>
        <w:gridCol w:w="918"/>
        <w:gridCol w:w="1011"/>
        <w:gridCol w:w="1221"/>
      </w:tblGrid>
      <w:tr w:rsidR="00863EC8" w14:paraId="392963F3" w14:textId="77777777" w:rsidTr="00886052">
        <w:tc>
          <w:tcPr>
            <w:tcW w:w="1106" w:type="dxa"/>
          </w:tcPr>
          <w:p w14:paraId="6DDCE9D5" w14:textId="77777777" w:rsidR="00863EC8" w:rsidRPr="00FD7DA0" w:rsidRDefault="00863EC8" w:rsidP="00886052">
            <w:pPr>
              <w:tabs>
                <w:tab w:val="left" w:pos="1680"/>
              </w:tabs>
              <w:rPr>
                <w:rFonts w:ascii="Arial" w:hAnsi="Arial" w:cs="Arial"/>
                <w:sz w:val="20"/>
                <w:szCs w:val="20"/>
              </w:rPr>
            </w:pPr>
          </w:p>
        </w:tc>
        <w:tc>
          <w:tcPr>
            <w:tcW w:w="1075" w:type="dxa"/>
          </w:tcPr>
          <w:p w14:paraId="4F037070" w14:textId="77777777" w:rsidR="00863EC8" w:rsidRPr="00FD7DA0" w:rsidRDefault="00863EC8" w:rsidP="00886052">
            <w:pPr>
              <w:tabs>
                <w:tab w:val="left" w:pos="1680"/>
              </w:tabs>
              <w:rPr>
                <w:rFonts w:ascii="Arial" w:hAnsi="Arial" w:cs="Arial"/>
                <w:b/>
                <w:bCs/>
                <w:sz w:val="20"/>
                <w:szCs w:val="20"/>
              </w:rPr>
            </w:pPr>
            <w:r w:rsidRPr="00FD7DA0">
              <w:rPr>
                <w:rFonts w:ascii="Arial" w:hAnsi="Arial" w:cs="Arial"/>
                <w:b/>
                <w:bCs/>
                <w:sz w:val="20"/>
                <w:szCs w:val="20"/>
              </w:rPr>
              <w:t>Number of group</w:t>
            </w:r>
          </w:p>
        </w:tc>
        <w:tc>
          <w:tcPr>
            <w:tcW w:w="1329" w:type="dxa"/>
          </w:tcPr>
          <w:p w14:paraId="51FD4D6E" w14:textId="77777777" w:rsidR="00863EC8" w:rsidRPr="00FD7DA0" w:rsidRDefault="00863EC8" w:rsidP="00886052">
            <w:pPr>
              <w:tabs>
                <w:tab w:val="left" w:pos="1680"/>
              </w:tabs>
              <w:rPr>
                <w:rFonts w:ascii="Arial" w:hAnsi="Arial" w:cs="Arial"/>
                <w:b/>
                <w:bCs/>
                <w:sz w:val="20"/>
                <w:szCs w:val="20"/>
              </w:rPr>
            </w:pPr>
            <w:r w:rsidRPr="00FD7DA0">
              <w:rPr>
                <w:rFonts w:ascii="Arial" w:hAnsi="Arial" w:cs="Arial"/>
                <w:b/>
                <w:bCs/>
                <w:sz w:val="20"/>
                <w:szCs w:val="20"/>
              </w:rPr>
              <w:t>BIC (N=67,914)</w:t>
            </w:r>
          </w:p>
        </w:tc>
        <w:tc>
          <w:tcPr>
            <w:tcW w:w="868" w:type="dxa"/>
          </w:tcPr>
          <w:p w14:paraId="7D905F81" w14:textId="77777777" w:rsidR="00863EC8" w:rsidRPr="00FD7DA0" w:rsidRDefault="00863EC8" w:rsidP="00886052">
            <w:pPr>
              <w:tabs>
                <w:tab w:val="left" w:pos="1680"/>
              </w:tabs>
              <w:rPr>
                <w:rFonts w:ascii="Arial" w:hAnsi="Arial" w:cs="Arial"/>
                <w:b/>
                <w:bCs/>
                <w:sz w:val="20"/>
                <w:szCs w:val="20"/>
              </w:rPr>
            </w:pPr>
            <w:r w:rsidRPr="00FD7DA0">
              <w:rPr>
                <w:rFonts w:ascii="Arial" w:hAnsi="Arial" w:cs="Arial"/>
                <w:b/>
                <w:bCs/>
                <w:sz w:val="20"/>
                <w:szCs w:val="20"/>
              </w:rPr>
              <w:t xml:space="preserve">Null model </w:t>
            </w:r>
          </w:p>
        </w:tc>
        <w:tc>
          <w:tcPr>
            <w:tcW w:w="1070" w:type="dxa"/>
          </w:tcPr>
          <w:p w14:paraId="26ACE34F" w14:textId="77777777" w:rsidR="00863EC8" w:rsidRPr="00FD7DA0" w:rsidRDefault="00863EC8" w:rsidP="00886052">
            <w:pPr>
              <w:tabs>
                <w:tab w:val="left" w:pos="1680"/>
              </w:tabs>
              <w:rPr>
                <w:rFonts w:ascii="Arial" w:hAnsi="Arial" w:cs="Arial"/>
                <w:b/>
                <w:bCs/>
                <w:sz w:val="20"/>
                <w:szCs w:val="20"/>
              </w:rPr>
            </w:pPr>
            <w:r w:rsidRPr="00FD7DA0">
              <w:rPr>
                <w:rFonts w:ascii="Arial" w:hAnsi="Arial" w:cs="Arial"/>
                <w:b/>
                <w:bCs/>
                <w:sz w:val="20"/>
                <w:szCs w:val="20"/>
              </w:rPr>
              <w:t>ΔBIC</w:t>
            </w:r>
          </w:p>
        </w:tc>
        <w:tc>
          <w:tcPr>
            <w:tcW w:w="1212" w:type="dxa"/>
          </w:tcPr>
          <w:p w14:paraId="51990286" w14:textId="77777777" w:rsidR="00863EC8" w:rsidRPr="00FD7DA0" w:rsidRDefault="00863EC8" w:rsidP="00886052">
            <w:pPr>
              <w:tabs>
                <w:tab w:val="left" w:pos="1680"/>
              </w:tabs>
              <w:rPr>
                <w:rFonts w:ascii="Arial" w:hAnsi="Arial" w:cs="Arial"/>
                <w:b/>
                <w:bCs/>
                <w:sz w:val="20"/>
                <w:szCs w:val="20"/>
              </w:rPr>
            </w:pPr>
            <w:r w:rsidRPr="00FD7DA0">
              <w:rPr>
                <w:rFonts w:ascii="Arial" w:hAnsi="Arial" w:cs="Arial"/>
                <w:b/>
                <w:bCs/>
                <w:sz w:val="20"/>
                <w:szCs w:val="20"/>
              </w:rPr>
              <w:t>BIC (n=4</w:t>
            </w:r>
            <w:r>
              <w:rPr>
                <w:rFonts w:ascii="Arial" w:hAnsi="Arial" w:cs="Arial"/>
                <w:b/>
                <w:bCs/>
                <w:sz w:val="20"/>
                <w:szCs w:val="20"/>
              </w:rPr>
              <w:t>,</w:t>
            </w:r>
            <w:r w:rsidRPr="00FD7DA0">
              <w:rPr>
                <w:rFonts w:ascii="Arial" w:hAnsi="Arial" w:cs="Arial"/>
                <w:b/>
                <w:bCs/>
                <w:sz w:val="20"/>
                <w:szCs w:val="20"/>
              </w:rPr>
              <w:t>851)</w:t>
            </w:r>
          </w:p>
        </w:tc>
        <w:tc>
          <w:tcPr>
            <w:tcW w:w="918" w:type="dxa"/>
          </w:tcPr>
          <w:p w14:paraId="7602AAB0" w14:textId="77777777" w:rsidR="00863EC8" w:rsidRPr="00FD7DA0" w:rsidRDefault="00863EC8" w:rsidP="00886052">
            <w:pPr>
              <w:tabs>
                <w:tab w:val="left" w:pos="1680"/>
              </w:tabs>
              <w:rPr>
                <w:rFonts w:ascii="Arial" w:hAnsi="Arial" w:cs="Arial"/>
                <w:b/>
                <w:bCs/>
                <w:sz w:val="20"/>
                <w:szCs w:val="20"/>
              </w:rPr>
            </w:pPr>
            <w:r w:rsidRPr="00FD7DA0">
              <w:rPr>
                <w:rFonts w:ascii="Arial" w:hAnsi="Arial" w:cs="Arial"/>
                <w:b/>
                <w:bCs/>
                <w:sz w:val="20"/>
                <w:szCs w:val="20"/>
              </w:rPr>
              <w:t>Null model</w:t>
            </w:r>
          </w:p>
        </w:tc>
        <w:tc>
          <w:tcPr>
            <w:tcW w:w="1011" w:type="dxa"/>
          </w:tcPr>
          <w:p w14:paraId="5F5B243C" w14:textId="77777777" w:rsidR="00863EC8" w:rsidRPr="00FD7DA0" w:rsidRDefault="00863EC8" w:rsidP="00886052">
            <w:pPr>
              <w:tabs>
                <w:tab w:val="left" w:pos="1680"/>
              </w:tabs>
              <w:rPr>
                <w:rFonts w:ascii="Arial" w:hAnsi="Arial" w:cs="Arial"/>
                <w:b/>
                <w:bCs/>
                <w:sz w:val="20"/>
                <w:szCs w:val="20"/>
              </w:rPr>
            </w:pPr>
            <w:r w:rsidRPr="00FD7DA0">
              <w:rPr>
                <w:rFonts w:ascii="Arial" w:hAnsi="Arial" w:cs="Arial"/>
                <w:b/>
                <w:bCs/>
                <w:sz w:val="20"/>
                <w:szCs w:val="20"/>
              </w:rPr>
              <w:t>ΔBIC</w:t>
            </w:r>
          </w:p>
        </w:tc>
        <w:tc>
          <w:tcPr>
            <w:tcW w:w="1221" w:type="dxa"/>
          </w:tcPr>
          <w:p w14:paraId="468A0D34" w14:textId="77777777" w:rsidR="00863EC8" w:rsidRPr="00FD7DA0" w:rsidRDefault="00863EC8" w:rsidP="00886052">
            <w:pPr>
              <w:tabs>
                <w:tab w:val="left" w:pos="1680"/>
              </w:tabs>
              <w:rPr>
                <w:rFonts w:ascii="Arial" w:hAnsi="Arial" w:cs="Arial"/>
                <w:b/>
                <w:bCs/>
                <w:sz w:val="20"/>
                <w:szCs w:val="20"/>
              </w:rPr>
            </w:pPr>
            <w:r w:rsidRPr="00FD7DA0">
              <w:rPr>
                <w:rFonts w:ascii="Arial" w:hAnsi="Arial" w:cs="Arial"/>
                <w:b/>
                <w:bCs/>
                <w:sz w:val="20"/>
                <w:szCs w:val="20"/>
              </w:rPr>
              <w:t>% of smallest group</w:t>
            </w:r>
          </w:p>
        </w:tc>
      </w:tr>
      <w:tr w:rsidR="00863EC8" w14:paraId="0A8A62CF" w14:textId="77777777" w:rsidTr="00886052">
        <w:tc>
          <w:tcPr>
            <w:tcW w:w="1106" w:type="dxa"/>
            <w:vMerge w:val="restart"/>
          </w:tcPr>
          <w:p w14:paraId="03EC35E0"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GAD-7</w:t>
            </w:r>
          </w:p>
        </w:tc>
        <w:tc>
          <w:tcPr>
            <w:tcW w:w="1075" w:type="dxa"/>
          </w:tcPr>
          <w:p w14:paraId="17DB88A0"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w:t>
            </w:r>
          </w:p>
        </w:tc>
        <w:tc>
          <w:tcPr>
            <w:tcW w:w="1329" w:type="dxa"/>
          </w:tcPr>
          <w:p w14:paraId="5C152915"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-153,447.6</w:t>
            </w:r>
          </w:p>
        </w:tc>
        <w:tc>
          <w:tcPr>
            <w:tcW w:w="868" w:type="dxa"/>
          </w:tcPr>
          <w:p w14:paraId="32D5E4FE" w14:textId="77777777" w:rsidR="00863EC8" w:rsidRPr="00FD7DA0" w:rsidRDefault="00863EC8" w:rsidP="00886052">
            <w:pPr>
              <w:tabs>
                <w:tab w:val="left" w:pos="1680"/>
              </w:tabs>
              <w:rPr>
                <w:rFonts w:ascii="Arial" w:hAnsi="Arial" w:cs="Arial"/>
                <w:sz w:val="20"/>
                <w:szCs w:val="20"/>
              </w:rPr>
            </w:pPr>
          </w:p>
        </w:tc>
        <w:tc>
          <w:tcPr>
            <w:tcW w:w="1070" w:type="dxa"/>
          </w:tcPr>
          <w:p w14:paraId="52BEC05C" w14:textId="77777777" w:rsidR="00863EC8" w:rsidRPr="00FD7DA0" w:rsidRDefault="00863EC8" w:rsidP="00886052">
            <w:pPr>
              <w:tabs>
                <w:tab w:val="left" w:pos="1680"/>
              </w:tabs>
              <w:rPr>
                <w:rFonts w:ascii="Arial" w:hAnsi="Arial" w:cs="Arial"/>
                <w:sz w:val="20"/>
                <w:szCs w:val="20"/>
              </w:rPr>
            </w:pPr>
          </w:p>
        </w:tc>
        <w:tc>
          <w:tcPr>
            <w:tcW w:w="1212" w:type="dxa"/>
          </w:tcPr>
          <w:p w14:paraId="7AE66C53"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-153441.4</w:t>
            </w:r>
          </w:p>
        </w:tc>
        <w:tc>
          <w:tcPr>
            <w:tcW w:w="918" w:type="dxa"/>
          </w:tcPr>
          <w:p w14:paraId="74D6A35C" w14:textId="77777777" w:rsidR="00863EC8" w:rsidRPr="00FD7DA0" w:rsidRDefault="00863EC8" w:rsidP="00886052">
            <w:pPr>
              <w:tabs>
                <w:tab w:val="left" w:pos="1680"/>
              </w:tabs>
              <w:rPr>
                <w:rFonts w:ascii="Arial" w:hAnsi="Arial" w:cs="Arial"/>
                <w:sz w:val="20"/>
                <w:szCs w:val="20"/>
              </w:rPr>
            </w:pPr>
          </w:p>
        </w:tc>
        <w:tc>
          <w:tcPr>
            <w:tcW w:w="1011" w:type="dxa"/>
          </w:tcPr>
          <w:p w14:paraId="69460053" w14:textId="77777777" w:rsidR="00863EC8" w:rsidRPr="00FD7DA0" w:rsidRDefault="00863EC8" w:rsidP="00886052">
            <w:pPr>
              <w:tabs>
                <w:tab w:val="left" w:pos="1680"/>
              </w:tabs>
              <w:rPr>
                <w:rFonts w:ascii="Arial" w:hAnsi="Arial" w:cs="Arial"/>
                <w:sz w:val="20"/>
                <w:szCs w:val="20"/>
              </w:rPr>
            </w:pPr>
          </w:p>
        </w:tc>
        <w:tc>
          <w:tcPr>
            <w:tcW w:w="1221" w:type="dxa"/>
          </w:tcPr>
          <w:p w14:paraId="3D874C64" w14:textId="77777777" w:rsidR="00863EC8" w:rsidRPr="00FD7DA0" w:rsidRDefault="00863EC8" w:rsidP="00886052">
            <w:pPr>
              <w:tabs>
                <w:tab w:val="left" w:pos="1680"/>
              </w:tabs>
              <w:rPr>
                <w:rFonts w:ascii="Arial" w:hAnsi="Arial" w:cs="Arial"/>
                <w:sz w:val="20"/>
                <w:szCs w:val="20"/>
              </w:rPr>
            </w:pPr>
          </w:p>
        </w:tc>
      </w:tr>
      <w:tr w:rsidR="00863EC8" w14:paraId="3C34A937" w14:textId="77777777" w:rsidTr="00886052">
        <w:tc>
          <w:tcPr>
            <w:tcW w:w="1106" w:type="dxa"/>
            <w:vMerge/>
          </w:tcPr>
          <w:p w14:paraId="79FD67CD" w14:textId="77777777" w:rsidR="00863EC8" w:rsidRPr="00FD7DA0" w:rsidRDefault="00863EC8" w:rsidP="00886052">
            <w:pPr>
              <w:widowControl w:val="0"/>
              <w:pBdr>
                <w:top w:val="nil"/>
                <w:left w:val="nil"/>
                <w:bottom w:val="nil"/>
                <w:right w:val="nil"/>
                <w:between w:val="nil"/>
              </w:pBdr>
              <w:spacing w:line="276" w:lineRule="auto"/>
              <w:rPr>
                <w:rFonts w:ascii="Arial" w:hAnsi="Arial" w:cs="Arial"/>
                <w:sz w:val="20"/>
                <w:szCs w:val="20"/>
              </w:rPr>
            </w:pPr>
          </w:p>
        </w:tc>
        <w:tc>
          <w:tcPr>
            <w:tcW w:w="1075" w:type="dxa"/>
          </w:tcPr>
          <w:p w14:paraId="0984240E"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2</w:t>
            </w:r>
          </w:p>
        </w:tc>
        <w:tc>
          <w:tcPr>
            <w:tcW w:w="1329" w:type="dxa"/>
          </w:tcPr>
          <w:p w14:paraId="2D67D4E0"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-126,298.2</w:t>
            </w:r>
          </w:p>
        </w:tc>
        <w:tc>
          <w:tcPr>
            <w:tcW w:w="868" w:type="dxa"/>
          </w:tcPr>
          <w:p w14:paraId="035E5A2A"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w:t>
            </w:r>
          </w:p>
        </w:tc>
        <w:tc>
          <w:tcPr>
            <w:tcW w:w="1070" w:type="dxa"/>
          </w:tcPr>
          <w:p w14:paraId="55B5A6FE"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27149.4</w:t>
            </w:r>
          </w:p>
        </w:tc>
        <w:tc>
          <w:tcPr>
            <w:tcW w:w="1212" w:type="dxa"/>
          </w:tcPr>
          <w:p w14:paraId="34D43EC8"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-126286.8</w:t>
            </w:r>
          </w:p>
        </w:tc>
        <w:tc>
          <w:tcPr>
            <w:tcW w:w="918" w:type="dxa"/>
          </w:tcPr>
          <w:p w14:paraId="4D7956B2"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w:t>
            </w:r>
          </w:p>
        </w:tc>
        <w:tc>
          <w:tcPr>
            <w:tcW w:w="1011" w:type="dxa"/>
          </w:tcPr>
          <w:p w14:paraId="42FFD4EA"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27154.6</w:t>
            </w:r>
          </w:p>
        </w:tc>
        <w:tc>
          <w:tcPr>
            <w:tcW w:w="1221" w:type="dxa"/>
          </w:tcPr>
          <w:p w14:paraId="6B97DE36"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38.7%</w:t>
            </w:r>
          </w:p>
        </w:tc>
      </w:tr>
      <w:tr w:rsidR="00863EC8" w14:paraId="54FADF48" w14:textId="77777777" w:rsidTr="00886052">
        <w:tc>
          <w:tcPr>
            <w:tcW w:w="1106" w:type="dxa"/>
            <w:vMerge/>
          </w:tcPr>
          <w:p w14:paraId="4B4C7686" w14:textId="77777777" w:rsidR="00863EC8" w:rsidRPr="00FD7DA0" w:rsidRDefault="00863EC8" w:rsidP="00886052">
            <w:pPr>
              <w:widowControl w:val="0"/>
              <w:pBdr>
                <w:top w:val="nil"/>
                <w:left w:val="nil"/>
                <w:bottom w:val="nil"/>
                <w:right w:val="nil"/>
                <w:between w:val="nil"/>
              </w:pBdr>
              <w:spacing w:line="276" w:lineRule="auto"/>
              <w:rPr>
                <w:rFonts w:ascii="Arial" w:hAnsi="Arial" w:cs="Arial"/>
                <w:sz w:val="20"/>
                <w:szCs w:val="20"/>
              </w:rPr>
            </w:pPr>
          </w:p>
        </w:tc>
        <w:tc>
          <w:tcPr>
            <w:tcW w:w="1075" w:type="dxa"/>
          </w:tcPr>
          <w:p w14:paraId="4F6BE0D3"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3</w:t>
            </w:r>
          </w:p>
        </w:tc>
        <w:tc>
          <w:tcPr>
            <w:tcW w:w="1329" w:type="dxa"/>
          </w:tcPr>
          <w:p w14:paraId="789CD8F0"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-118,638.5</w:t>
            </w:r>
          </w:p>
        </w:tc>
        <w:tc>
          <w:tcPr>
            <w:tcW w:w="868" w:type="dxa"/>
          </w:tcPr>
          <w:p w14:paraId="343B6AAC"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2</w:t>
            </w:r>
          </w:p>
        </w:tc>
        <w:tc>
          <w:tcPr>
            <w:tcW w:w="1070" w:type="dxa"/>
          </w:tcPr>
          <w:p w14:paraId="66780925"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7659.7</w:t>
            </w:r>
          </w:p>
        </w:tc>
        <w:tc>
          <w:tcPr>
            <w:tcW w:w="1212" w:type="dxa"/>
          </w:tcPr>
          <w:p w14:paraId="2603C748"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-118621.8</w:t>
            </w:r>
          </w:p>
        </w:tc>
        <w:tc>
          <w:tcPr>
            <w:tcW w:w="918" w:type="dxa"/>
          </w:tcPr>
          <w:p w14:paraId="7A00CBC7"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2</w:t>
            </w:r>
          </w:p>
        </w:tc>
        <w:tc>
          <w:tcPr>
            <w:tcW w:w="1011" w:type="dxa"/>
          </w:tcPr>
          <w:p w14:paraId="0B967B18"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7665</w:t>
            </w:r>
          </w:p>
        </w:tc>
        <w:tc>
          <w:tcPr>
            <w:tcW w:w="1221" w:type="dxa"/>
          </w:tcPr>
          <w:p w14:paraId="26FD0D7B"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25.2%</w:t>
            </w:r>
          </w:p>
        </w:tc>
      </w:tr>
      <w:tr w:rsidR="00863EC8" w14:paraId="30EF4FFF" w14:textId="77777777" w:rsidTr="00886052">
        <w:tc>
          <w:tcPr>
            <w:tcW w:w="1106" w:type="dxa"/>
            <w:vMerge/>
          </w:tcPr>
          <w:p w14:paraId="37549E74" w14:textId="77777777" w:rsidR="00863EC8" w:rsidRPr="00FD7DA0" w:rsidRDefault="00863EC8" w:rsidP="00886052">
            <w:pPr>
              <w:widowControl w:val="0"/>
              <w:pBdr>
                <w:top w:val="nil"/>
                <w:left w:val="nil"/>
                <w:bottom w:val="nil"/>
                <w:right w:val="nil"/>
                <w:between w:val="nil"/>
              </w:pBdr>
              <w:spacing w:line="276" w:lineRule="auto"/>
              <w:rPr>
                <w:rFonts w:ascii="Arial" w:hAnsi="Arial" w:cs="Arial"/>
                <w:sz w:val="20"/>
                <w:szCs w:val="20"/>
              </w:rPr>
            </w:pPr>
          </w:p>
        </w:tc>
        <w:tc>
          <w:tcPr>
            <w:tcW w:w="1075" w:type="dxa"/>
          </w:tcPr>
          <w:p w14:paraId="444FA50D"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4</w:t>
            </w:r>
          </w:p>
        </w:tc>
        <w:tc>
          <w:tcPr>
            <w:tcW w:w="1329" w:type="dxa"/>
          </w:tcPr>
          <w:p w14:paraId="3E7BC68E"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-118,327.7</w:t>
            </w:r>
          </w:p>
        </w:tc>
        <w:tc>
          <w:tcPr>
            <w:tcW w:w="868" w:type="dxa"/>
          </w:tcPr>
          <w:p w14:paraId="2D7CFF77"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3</w:t>
            </w:r>
          </w:p>
        </w:tc>
        <w:tc>
          <w:tcPr>
            <w:tcW w:w="1070" w:type="dxa"/>
          </w:tcPr>
          <w:p w14:paraId="2F6155D1"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310.8</w:t>
            </w:r>
          </w:p>
        </w:tc>
        <w:tc>
          <w:tcPr>
            <w:tcW w:w="1212" w:type="dxa"/>
          </w:tcPr>
          <w:p w14:paraId="442607BF"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-118308.0</w:t>
            </w:r>
          </w:p>
        </w:tc>
        <w:tc>
          <w:tcPr>
            <w:tcW w:w="918" w:type="dxa"/>
          </w:tcPr>
          <w:p w14:paraId="0203F58B"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3</w:t>
            </w:r>
          </w:p>
        </w:tc>
        <w:tc>
          <w:tcPr>
            <w:tcW w:w="1011" w:type="dxa"/>
          </w:tcPr>
          <w:p w14:paraId="6CEF9016"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313.8</w:t>
            </w:r>
          </w:p>
        </w:tc>
        <w:tc>
          <w:tcPr>
            <w:tcW w:w="1221" w:type="dxa"/>
          </w:tcPr>
          <w:p w14:paraId="3D779DD9"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17.1%</w:t>
            </w:r>
          </w:p>
        </w:tc>
      </w:tr>
      <w:tr w:rsidR="00863EC8" w14:paraId="4CFE1650" w14:textId="77777777" w:rsidTr="00886052">
        <w:tc>
          <w:tcPr>
            <w:tcW w:w="1106" w:type="dxa"/>
            <w:vMerge w:val="restart"/>
          </w:tcPr>
          <w:p w14:paraId="67DCAC05"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PHQ-8</w:t>
            </w:r>
          </w:p>
        </w:tc>
        <w:tc>
          <w:tcPr>
            <w:tcW w:w="1075" w:type="dxa"/>
          </w:tcPr>
          <w:p w14:paraId="17C03979"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w:t>
            </w:r>
          </w:p>
        </w:tc>
        <w:tc>
          <w:tcPr>
            <w:tcW w:w="1329" w:type="dxa"/>
          </w:tcPr>
          <w:p w14:paraId="4469A1E3"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-161,385.8</w:t>
            </w:r>
          </w:p>
        </w:tc>
        <w:tc>
          <w:tcPr>
            <w:tcW w:w="868" w:type="dxa"/>
          </w:tcPr>
          <w:p w14:paraId="23744D85" w14:textId="77777777" w:rsidR="00863EC8" w:rsidRPr="00FD7DA0" w:rsidRDefault="00863EC8" w:rsidP="00886052">
            <w:pPr>
              <w:tabs>
                <w:tab w:val="left" w:pos="1680"/>
              </w:tabs>
              <w:rPr>
                <w:rFonts w:ascii="Arial" w:hAnsi="Arial" w:cs="Arial"/>
                <w:sz w:val="20"/>
                <w:szCs w:val="20"/>
              </w:rPr>
            </w:pPr>
          </w:p>
        </w:tc>
        <w:tc>
          <w:tcPr>
            <w:tcW w:w="1070" w:type="dxa"/>
          </w:tcPr>
          <w:p w14:paraId="3FCEA8CE" w14:textId="77777777" w:rsidR="00863EC8" w:rsidRPr="00FD7DA0" w:rsidRDefault="00863EC8" w:rsidP="00886052">
            <w:pPr>
              <w:rPr>
                <w:rFonts w:ascii="Arial" w:hAnsi="Arial" w:cs="Arial"/>
                <w:color w:val="000000"/>
                <w:sz w:val="20"/>
                <w:szCs w:val="20"/>
              </w:rPr>
            </w:pPr>
          </w:p>
        </w:tc>
        <w:tc>
          <w:tcPr>
            <w:tcW w:w="1212" w:type="dxa"/>
          </w:tcPr>
          <w:p w14:paraId="762EB73B"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-161379.5</w:t>
            </w:r>
          </w:p>
        </w:tc>
        <w:tc>
          <w:tcPr>
            <w:tcW w:w="918" w:type="dxa"/>
          </w:tcPr>
          <w:p w14:paraId="79384ED0" w14:textId="77777777" w:rsidR="00863EC8" w:rsidRPr="00FD7DA0" w:rsidRDefault="00863EC8" w:rsidP="00886052">
            <w:pPr>
              <w:tabs>
                <w:tab w:val="left" w:pos="1680"/>
              </w:tabs>
              <w:rPr>
                <w:rFonts w:ascii="Arial" w:hAnsi="Arial" w:cs="Arial"/>
                <w:sz w:val="20"/>
                <w:szCs w:val="20"/>
              </w:rPr>
            </w:pPr>
          </w:p>
        </w:tc>
        <w:tc>
          <w:tcPr>
            <w:tcW w:w="1011" w:type="dxa"/>
          </w:tcPr>
          <w:p w14:paraId="00346F7D" w14:textId="77777777" w:rsidR="00863EC8" w:rsidRPr="00FD7DA0" w:rsidRDefault="00863EC8" w:rsidP="00886052">
            <w:pPr>
              <w:rPr>
                <w:rFonts w:ascii="Arial" w:hAnsi="Arial" w:cs="Arial"/>
                <w:color w:val="000000"/>
                <w:sz w:val="20"/>
                <w:szCs w:val="20"/>
              </w:rPr>
            </w:pPr>
          </w:p>
        </w:tc>
        <w:tc>
          <w:tcPr>
            <w:tcW w:w="1221" w:type="dxa"/>
          </w:tcPr>
          <w:p w14:paraId="76A5AD81" w14:textId="77777777" w:rsidR="00863EC8" w:rsidRPr="00FD7DA0" w:rsidRDefault="00863EC8" w:rsidP="00886052">
            <w:pPr>
              <w:tabs>
                <w:tab w:val="left" w:pos="1680"/>
              </w:tabs>
              <w:rPr>
                <w:rFonts w:ascii="Arial" w:hAnsi="Arial" w:cs="Arial"/>
                <w:sz w:val="20"/>
                <w:szCs w:val="20"/>
              </w:rPr>
            </w:pPr>
          </w:p>
        </w:tc>
      </w:tr>
      <w:tr w:rsidR="00863EC8" w14:paraId="11FA7725" w14:textId="77777777" w:rsidTr="00886052">
        <w:tc>
          <w:tcPr>
            <w:tcW w:w="1106" w:type="dxa"/>
            <w:vMerge/>
          </w:tcPr>
          <w:p w14:paraId="4AAAEB3B" w14:textId="77777777" w:rsidR="00863EC8" w:rsidRPr="00FD7DA0" w:rsidRDefault="00863EC8" w:rsidP="00886052">
            <w:pPr>
              <w:widowControl w:val="0"/>
              <w:pBdr>
                <w:top w:val="nil"/>
                <w:left w:val="nil"/>
                <w:bottom w:val="nil"/>
                <w:right w:val="nil"/>
                <w:between w:val="nil"/>
              </w:pBdr>
              <w:spacing w:line="276" w:lineRule="auto"/>
              <w:rPr>
                <w:rFonts w:ascii="Arial" w:hAnsi="Arial" w:cs="Arial"/>
                <w:sz w:val="20"/>
                <w:szCs w:val="20"/>
              </w:rPr>
            </w:pPr>
          </w:p>
        </w:tc>
        <w:tc>
          <w:tcPr>
            <w:tcW w:w="1075" w:type="dxa"/>
          </w:tcPr>
          <w:p w14:paraId="1A0F0D0E"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2</w:t>
            </w:r>
          </w:p>
        </w:tc>
        <w:tc>
          <w:tcPr>
            <w:tcW w:w="1329" w:type="dxa"/>
          </w:tcPr>
          <w:p w14:paraId="4E7484A9"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-128,964.3</w:t>
            </w:r>
          </w:p>
        </w:tc>
        <w:tc>
          <w:tcPr>
            <w:tcW w:w="868" w:type="dxa"/>
          </w:tcPr>
          <w:p w14:paraId="67123889"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w:t>
            </w:r>
          </w:p>
        </w:tc>
        <w:tc>
          <w:tcPr>
            <w:tcW w:w="1070" w:type="dxa"/>
          </w:tcPr>
          <w:p w14:paraId="410FC440"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32421.5</w:t>
            </w:r>
          </w:p>
        </w:tc>
        <w:tc>
          <w:tcPr>
            <w:tcW w:w="1212" w:type="dxa"/>
          </w:tcPr>
          <w:p w14:paraId="14E894FB"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-128952.9</w:t>
            </w:r>
          </w:p>
        </w:tc>
        <w:tc>
          <w:tcPr>
            <w:tcW w:w="918" w:type="dxa"/>
          </w:tcPr>
          <w:p w14:paraId="39A830D5"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w:t>
            </w:r>
          </w:p>
        </w:tc>
        <w:tc>
          <w:tcPr>
            <w:tcW w:w="1011" w:type="dxa"/>
          </w:tcPr>
          <w:p w14:paraId="04663872"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32426.6</w:t>
            </w:r>
          </w:p>
        </w:tc>
        <w:tc>
          <w:tcPr>
            <w:tcW w:w="1221" w:type="dxa"/>
          </w:tcPr>
          <w:p w14:paraId="60901174"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41.2%</w:t>
            </w:r>
          </w:p>
        </w:tc>
      </w:tr>
      <w:tr w:rsidR="00863EC8" w14:paraId="1F506162" w14:textId="77777777" w:rsidTr="00886052">
        <w:tc>
          <w:tcPr>
            <w:tcW w:w="1106" w:type="dxa"/>
            <w:vMerge/>
          </w:tcPr>
          <w:p w14:paraId="50B97E6A" w14:textId="77777777" w:rsidR="00863EC8" w:rsidRPr="00FD7DA0" w:rsidRDefault="00863EC8" w:rsidP="00886052">
            <w:pPr>
              <w:widowControl w:val="0"/>
              <w:pBdr>
                <w:top w:val="nil"/>
                <w:left w:val="nil"/>
                <w:bottom w:val="nil"/>
                <w:right w:val="nil"/>
                <w:between w:val="nil"/>
              </w:pBdr>
              <w:spacing w:line="276" w:lineRule="auto"/>
              <w:rPr>
                <w:rFonts w:ascii="Arial" w:hAnsi="Arial" w:cs="Arial"/>
                <w:sz w:val="20"/>
                <w:szCs w:val="20"/>
              </w:rPr>
            </w:pPr>
          </w:p>
        </w:tc>
        <w:tc>
          <w:tcPr>
            <w:tcW w:w="1075" w:type="dxa"/>
          </w:tcPr>
          <w:p w14:paraId="77337648"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3</w:t>
            </w:r>
          </w:p>
        </w:tc>
        <w:tc>
          <w:tcPr>
            <w:tcW w:w="1329" w:type="dxa"/>
          </w:tcPr>
          <w:p w14:paraId="0C4D96D4"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-120,659.1</w:t>
            </w:r>
          </w:p>
        </w:tc>
        <w:tc>
          <w:tcPr>
            <w:tcW w:w="868" w:type="dxa"/>
          </w:tcPr>
          <w:p w14:paraId="17A0016F"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2</w:t>
            </w:r>
          </w:p>
        </w:tc>
        <w:tc>
          <w:tcPr>
            <w:tcW w:w="1070" w:type="dxa"/>
          </w:tcPr>
          <w:p w14:paraId="7063BE90"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8305.2</w:t>
            </w:r>
          </w:p>
        </w:tc>
        <w:tc>
          <w:tcPr>
            <w:tcW w:w="1212" w:type="dxa"/>
          </w:tcPr>
          <w:p w14:paraId="3D927FD7"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-120,642.5</w:t>
            </w:r>
          </w:p>
        </w:tc>
        <w:tc>
          <w:tcPr>
            <w:tcW w:w="918" w:type="dxa"/>
          </w:tcPr>
          <w:p w14:paraId="383F39BE"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2</w:t>
            </w:r>
          </w:p>
        </w:tc>
        <w:tc>
          <w:tcPr>
            <w:tcW w:w="1011" w:type="dxa"/>
          </w:tcPr>
          <w:p w14:paraId="6C96F14F"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8310.4</w:t>
            </w:r>
          </w:p>
        </w:tc>
        <w:tc>
          <w:tcPr>
            <w:tcW w:w="1221" w:type="dxa"/>
          </w:tcPr>
          <w:p w14:paraId="75B441E2"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25.7%</w:t>
            </w:r>
          </w:p>
        </w:tc>
      </w:tr>
      <w:tr w:rsidR="00863EC8" w14:paraId="33153713" w14:textId="77777777" w:rsidTr="00886052">
        <w:tc>
          <w:tcPr>
            <w:tcW w:w="1106" w:type="dxa"/>
            <w:vMerge/>
          </w:tcPr>
          <w:p w14:paraId="69B49DD4" w14:textId="77777777" w:rsidR="00863EC8" w:rsidRPr="00FD7DA0" w:rsidRDefault="00863EC8" w:rsidP="00886052">
            <w:pPr>
              <w:widowControl w:val="0"/>
              <w:pBdr>
                <w:top w:val="nil"/>
                <w:left w:val="nil"/>
                <w:bottom w:val="nil"/>
                <w:right w:val="nil"/>
                <w:between w:val="nil"/>
              </w:pBdr>
              <w:spacing w:line="276" w:lineRule="auto"/>
              <w:rPr>
                <w:rFonts w:ascii="Arial" w:hAnsi="Arial" w:cs="Arial"/>
                <w:sz w:val="20"/>
                <w:szCs w:val="20"/>
              </w:rPr>
            </w:pPr>
          </w:p>
        </w:tc>
        <w:tc>
          <w:tcPr>
            <w:tcW w:w="1075" w:type="dxa"/>
          </w:tcPr>
          <w:p w14:paraId="5117B4D1"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4</w:t>
            </w:r>
          </w:p>
        </w:tc>
        <w:tc>
          <w:tcPr>
            <w:tcW w:w="1329" w:type="dxa"/>
          </w:tcPr>
          <w:p w14:paraId="158097DC"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-120,265.3</w:t>
            </w:r>
          </w:p>
        </w:tc>
        <w:tc>
          <w:tcPr>
            <w:tcW w:w="868" w:type="dxa"/>
          </w:tcPr>
          <w:p w14:paraId="014E95E9"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3</w:t>
            </w:r>
          </w:p>
        </w:tc>
        <w:tc>
          <w:tcPr>
            <w:tcW w:w="1070" w:type="dxa"/>
          </w:tcPr>
          <w:p w14:paraId="3ED9CDF5"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393.8</w:t>
            </w:r>
          </w:p>
        </w:tc>
        <w:tc>
          <w:tcPr>
            <w:tcW w:w="1212" w:type="dxa"/>
          </w:tcPr>
          <w:p w14:paraId="44BF0054"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-120,248.1</w:t>
            </w:r>
          </w:p>
        </w:tc>
        <w:tc>
          <w:tcPr>
            <w:tcW w:w="918" w:type="dxa"/>
          </w:tcPr>
          <w:p w14:paraId="6E7C7107"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3</w:t>
            </w:r>
          </w:p>
        </w:tc>
        <w:tc>
          <w:tcPr>
            <w:tcW w:w="1011" w:type="dxa"/>
          </w:tcPr>
          <w:p w14:paraId="37090391" w14:textId="77777777" w:rsidR="00863EC8" w:rsidRPr="00FD7DA0" w:rsidRDefault="00863EC8" w:rsidP="00886052">
            <w:pPr>
              <w:rPr>
                <w:rFonts w:ascii="Arial" w:hAnsi="Arial" w:cs="Arial"/>
                <w:color w:val="000000"/>
                <w:sz w:val="20"/>
                <w:szCs w:val="20"/>
              </w:rPr>
            </w:pPr>
            <w:r w:rsidRPr="00FD7DA0">
              <w:rPr>
                <w:rFonts w:ascii="Arial" w:hAnsi="Arial" w:cs="Arial"/>
                <w:color w:val="000000"/>
                <w:sz w:val="20"/>
                <w:szCs w:val="20"/>
              </w:rPr>
              <w:t>394.4</w:t>
            </w:r>
          </w:p>
        </w:tc>
        <w:tc>
          <w:tcPr>
            <w:tcW w:w="1221" w:type="dxa"/>
          </w:tcPr>
          <w:p w14:paraId="6FDAAC69" w14:textId="77777777" w:rsidR="00863EC8" w:rsidRPr="00FD7DA0" w:rsidRDefault="00863EC8" w:rsidP="00886052">
            <w:pPr>
              <w:tabs>
                <w:tab w:val="left" w:pos="1680"/>
              </w:tabs>
              <w:rPr>
                <w:rFonts w:ascii="Arial" w:hAnsi="Arial" w:cs="Arial"/>
                <w:sz w:val="20"/>
                <w:szCs w:val="20"/>
              </w:rPr>
            </w:pPr>
            <w:r w:rsidRPr="00FD7DA0">
              <w:rPr>
                <w:rFonts w:ascii="Arial" w:hAnsi="Arial" w:cs="Arial"/>
                <w:sz w:val="20"/>
                <w:szCs w:val="20"/>
              </w:rPr>
              <w:t>17.6%</w:t>
            </w:r>
          </w:p>
        </w:tc>
      </w:tr>
    </w:tbl>
    <w:p w14:paraId="4FEEA25A" w14:textId="77777777" w:rsidR="00863EC8" w:rsidRDefault="00863EC8" w:rsidP="00863EC8">
      <w:pPr>
        <w:tabs>
          <w:tab w:val="left" w:pos="1680"/>
        </w:tabs>
      </w:pPr>
    </w:p>
    <w:p w14:paraId="10D7375B" w14:textId="77777777" w:rsidR="00863EC8" w:rsidRDefault="00863EC8" w:rsidP="00863EC8">
      <w:pPr>
        <w:tabs>
          <w:tab w:val="left" w:pos="1680"/>
        </w:tabs>
      </w:pPr>
      <w:r>
        <w:t>BIC = Bayesian information Criterion</w:t>
      </w:r>
    </w:p>
    <w:p w14:paraId="2B735DAD" w14:textId="77777777" w:rsidR="00863EC8" w:rsidRDefault="00863EC8" w:rsidP="00863EC8">
      <w:pPr>
        <w:tabs>
          <w:tab w:val="left" w:pos="1680"/>
        </w:tabs>
        <w:rPr>
          <w:sz w:val="21"/>
          <w:szCs w:val="21"/>
        </w:rPr>
      </w:pPr>
      <w:r>
        <w:rPr>
          <w:sz w:val="21"/>
          <w:szCs w:val="21"/>
        </w:rPr>
        <w:t>ΔBIC: BIC change between a more complex model and null model</w:t>
      </w:r>
    </w:p>
    <w:p w14:paraId="3CE2AE67" w14:textId="77777777" w:rsidR="00ED29A0" w:rsidRDefault="00ED29A0" w:rsidP="00860234">
      <w:pPr>
        <w:rPr>
          <w:rFonts w:ascii="Arial" w:hAnsi="Arial" w:cs="Arial"/>
          <w:b/>
          <w:sz w:val="24"/>
          <w:szCs w:val="24"/>
        </w:rPr>
      </w:pPr>
    </w:p>
    <w:p w14:paraId="22CBEB54" w14:textId="77777777" w:rsidR="00ED29A0" w:rsidRDefault="00ED29A0" w:rsidP="00860234">
      <w:pPr>
        <w:rPr>
          <w:rFonts w:ascii="Arial" w:hAnsi="Arial" w:cs="Arial"/>
          <w:b/>
          <w:sz w:val="24"/>
          <w:szCs w:val="24"/>
        </w:rPr>
      </w:pPr>
    </w:p>
    <w:p w14:paraId="6D228CC6" w14:textId="77777777" w:rsidR="00ED29A0" w:rsidRDefault="00ED29A0" w:rsidP="00860234">
      <w:pPr>
        <w:rPr>
          <w:rFonts w:ascii="Arial" w:hAnsi="Arial" w:cs="Arial"/>
          <w:b/>
          <w:sz w:val="24"/>
          <w:szCs w:val="24"/>
        </w:rPr>
      </w:pPr>
    </w:p>
    <w:p w14:paraId="6FDC289E" w14:textId="77777777" w:rsidR="00ED29A0" w:rsidRDefault="00ED29A0" w:rsidP="00860234">
      <w:pPr>
        <w:rPr>
          <w:rFonts w:ascii="Arial" w:hAnsi="Arial" w:cs="Arial"/>
          <w:b/>
          <w:sz w:val="24"/>
          <w:szCs w:val="24"/>
        </w:rPr>
      </w:pPr>
    </w:p>
    <w:p w14:paraId="1C1862D5" w14:textId="77777777" w:rsidR="00ED29A0" w:rsidRDefault="00ED29A0" w:rsidP="00860234">
      <w:pPr>
        <w:rPr>
          <w:rFonts w:ascii="Arial" w:hAnsi="Arial" w:cs="Arial"/>
          <w:b/>
          <w:sz w:val="24"/>
          <w:szCs w:val="24"/>
        </w:rPr>
      </w:pPr>
    </w:p>
    <w:p w14:paraId="4B274F42" w14:textId="77777777" w:rsidR="00ED29A0" w:rsidRDefault="00ED29A0" w:rsidP="00860234">
      <w:pPr>
        <w:rPr>
          <w:rFonts w:ascii="Arial" w:hAnsi="Arial" w:cs="Arial"/>
          <w:b/>
          <w:sz w:val="24"/>
          <w:szCs w:val="24"/>
        </w:rPr>
      </w:pPr>
    </w:p>
    <w:p w14:paraId="4D5EB48F" w14:textId="77777777" w:rsidR="00ED29A0" w:rsidRDefault="00ED29A0" w:rsidP="00860234">
      <w:pPr>
        <w:rPr>
          <w:rFonts w:ascii="Arial" w:hAnsi="Arial" w:cs="Arial"/>
          <w:b/>
          <w:sz w:val="24"/>
          <w:szCs w:val="24"/>
        </w:rPr>
      </w:pPr>
    </w:p>
    <w:p w14:paraId="0498E85A" w14:textId="77777777" w:rsidR="00ED29A0" w:rsidRDefault="00ED29A0" w:rsidP="00860234">
      <w:pPr>
        <w:rPr>
          <w:rFonts w:ascii="Arial" w:hAnsi="Arial" w:cs="Arial"/>
          <w:b/>
          <w:sz w:val="24"/>
          <w:szCs w:val="24"/>
        </w:rPr>
      </w:pPr>
    </w:p>
    <w:p w14:paraId="6BC29C09" w14:textId="77777777" w:rsidR="00ED29A0" w:rsidRDefault="00ED29A0" w:rsidP="00860234">
      <w:pPr>
        <w:rPr>
          <w:rFonts w:ascii="Arial" w:hAnsi="Arial" w:cs="Arial"/>
          <w:b/>
          <w:sz w:val="24"/>
          <w:szCs w:val="24"/>
        </w:rPr>
      </w:pPr>
    </w:p>
    <w:p w14:paraId="0E41D428" w14:textId="77777777" w:rsidR="00EB2312" w:rsidRDefault="00EB2312" w:rsidP="00860234">
      <w:pPr>
        <w:rPr>
          <w:rFonts w:ascii="Arial" w:hAnsi="Arial" w:cs="Arial"/>
          <w:b/>
          <w:sz w:val="24"/>
          <w:szCs w:val="24"/>
        </w:rPr>
      </w:pPr>
    </w:p>
    <w:p w14:paraId="2CD0AF69" w14:textId="77777777" w:rsidR="00EB2312" w:rsidRDefault="00EB2312" w:rsidP="00860234">
      <w:pPr>
        <w:rPr>
          <w:rFonts w:ascii="Arial" w:hAnsi="Arial" w:cs="Arial"/>
          <w:b/>
          <w:sz w:val="24"/>
          <w:szCs w:val="24"/>
        </w:rPr>
      </w:pPr>
    </w:p>
    <w:p w14:paraId="037A4BD6" w14:textId="77777777" w:rsidR="00EB2312" w:rsidRDefault="00EB2312" w:rsidP="00860234">
      <w:pPr>
        <w:rPr>
          <w:rFonts w:ascii="Arial" w:hAnsi="Arial" w:cs="Arial"/>
          <w:b/>
          <w:sz w:val="24"/>
          <w:szCs w:val="24"/>
        </w:rPr>
      </w:pPr>
    </w:p>
    <w:p w14:paraId="3CF9CAE9" w14:textId="77777777" w:rsidR="00ED29A0" w:rsidRDefault="00ED29A0" w:rsidP="00860234">
      <w:pPr>
        <w:rPr>
          <w:rFonts w:ascii="Arial" w:hAnsi="Arial" w:cs="Arial"/>
          <w:b/>
          <w:sz w:val="24"/>
          <w:szCs w:val="24"/>
        </w:rPr>
      </w:pPr>
    </w:p>
    <w:p w14:paraId="14B33F20" w14:textId="77777777" w:rsidR="00ED29A0" w:rsidRDefault="00ED29A0" w:rsidP="00860234">
      <w:pPr>
        <w:rPr>
          <w:rFonts w:ascii="Arial" w:hAnsi="Arial" w:cs="Arial"/>
          <w:b/>
          <w:sz w:val="24"/>
          <w:szCs w:val="24"/>
        </w:rPr>
      </w:pPr>
    </w:p>
    <w:p w14:paraId="694D2F7A" w14:textId="26A03326" w:rsidR="00860234" w:rsidRPr="00321EB3" w:rsidRDefault="00860234" w:rsidP="00860234">
      <w:pPr>
        <w:rPr>
          <w:rFonts w:ascii="Arial" w:hAnsi="Arial" w:cs="Arial"/>
          <w:b/>
          <w:sz w:val="24"/>
          <w:szCs w:val="24"/>
        </w:rPr>
      </w:pPr>
      <w:r w:rsidRPr="00860234">
        <w:rPr>
          <w:rFonts w:ascii="Arial" w:hAnsi="Arial" w:cs="Arial"/>
          <w:b/>
          <w:sz w:val="24"/>
          <w:szCs w:val="24"/>
        </w:rPr>
        <w:t xml:space="preserve">Appendix Table 3: </w:t>
      </w:r>
      <w:r w:rsidRPr="00321EB3">
        <w:rPr>
          <w:rFonts w:ascii="Arial" w:hAnsi="Arial" w:cs="Arial"/>
          <w:b/>
          <w:sz w:val="24"/>
          <w:szCs w:val="24"/>
        </w:rPr>
        <w:t>Sociodemographic factors</w:t>
      </w:r>
      <w:r>
        <w:rPr>
          <w:rFonts w:ascii="Arial" w:hAnsi="Arial" w:cs="Arial"/>
          <w:b/>
          <w:sz w:val="24"/>
          <w:szCs w:val="24"/>
        </w:rPr>
        <w:t xml:space="preserve"> comparing participants who</w:t>
      </w:r>
      <w:r w:rsidR="005A4397">
        <w:rPr>
          <w:rFonts w:ascii="Arial" w:hAnsi="Arial" w:cs="Arial"/>
          <w:b/>
          <w:sz w:val="24"/>
          <w:szCs w:val="24"/>
        </w:rPr>
        <w:t xml:space="preserve"> </w:t>
      </w:r>
      <w:r w:rsidRPr="00321EB3">
        <w:rPr>
          <w:rFonts w:ascii="Arial" w:hAnsi="Arial" w:cs="Arial"/>
          <w:b/>
          <w:sz w:val="24"/>
          <w:szCs w:val="24"/>
        </w:rPr>
        <w:t>never</w:t>
      </w:r>
      <w:r>
        <w:rPr>
          <w:rFonts w:ascii="Arial" w:hAnsi="Arial" w:cs="Arial"/>
          <w:b/>
          <w:sz w:val="24"/>
          <w:szCs w:val="24"/>
        </w:rPr>
        <w:t xml:space="preserve"> experienced symptom</w:t>
      </w:r>
      <w:r w:rsidR="005A4397">
        <w:rPr>
          <w:rFonts w:ascii="Arial" w:hAnsi="Arial" w:cs="Arial"/>
          <w:b/>
          <w:sz w:val="24"/>
          <w:szCs w:val="24"/>
        </w:rPr>
        <w:t>s</w:t>
      </w:r>
      <w:r w:rsidRPr="00321EB3">
        <w:rPr>
          <w:rFonts w:ascii="Arial" w:hAnsi="Arial" w:cs="Arial"/>
          <w:b/>
          <w:sz w:val="24"/>
          <w:szCs w:val="24"/>
        </w:rPr>
        <w:t xml:space="preserve">, </w:t>
      </w:r>
      <w:r>
        <w:rPr>
          <w:rFonts w:ascii="Arial" w:hAnsi="Arial" w:cs="Arial"/>
          <w:b/>
          <w:sz w:val="24"/>
          <w:szCs w:val="24"/>
        </w:rPr>
        <w:t>experien</w:t>
      </w:r>
      <w:r w:rsidR="005A4397">
        <w:rPr>
          <w:rFonts w:ascii="Arial" w:hAnsi="Arial" w:cs="Arial"/>
          <w:b/>
          <w:sz w:val="24"/>
          <w:szCs w:val="24"/>
        </w:rPr>
        <w:t>ced</w:t>
      </w:r>
      <w:r>
        <w:rPr>
          <w:rFonts w:ascii="Arial" w:hAnsi="Arial" w:cs="Arial"/>
          <w:b/>
          <w:sz w:val="24"/>
          <w:szCs w:val="24"/>
        </w:rPr>
        <w:t xml:space="preserve"> </w:t>
      </w:r>
      <w:r w:rsidRPr="00321EB3">
        <w:rPr>
          <w:rFonts w:ascii="Arial" w:hAnsi="Arial" w:cs="Arial"/>
          <w:b/>
          <w:sz w:val="24"/>
          <w:szCs w:val="24"/>
        </w:rPr>
        <w:t>non-persistent</w:t>
      </w:r>
      <w:r>
        <w:rPr>
          <w:rFonts w:ascii="Arial" w:hAnsi="Arial" w:cs="Arial"/>
          <w:b/>
          <w:sz w:val="24"/>
          <w:szCs w:val="24"/>
        </w:rPr>
        <w:t xml:space="preserve"> symptom</w:t>
      </w:r>
      <w:r w:rsidR="005A4397">
        <w:rPr>
          <w:rFonts w:ascii="Arial" w:hAnsi="Arial" w:cs="Arial"/>
          <w:b/>
          <w:sz w:val="24"/>
          <w:szCs w:val="24"/>
        </w:rPr>
        <w:t>s</w:t>
      </w:r>
      <w:r w:rsidRPr="00321EB3">
        <w:rPr>
          <w:rFonts w:ascii="Arial" w:hAnsi="Arial" w:cs="Arial"/>
          <w:b/>
          <w:sz w:val="24"/>
          <w:szCs w:val="24"/>
        </w:rPr>
        <w:t>, and persistent</w:t>
      </w:r>
      <w:r w:rsidR="005A4397">
        <w:rPr>
          <w:rFonts w:ascii="Arial" w:hAnsi="Arial" w:cs="Arial"/>
          <w:b/>
          <w:sz w:val="24"/>
          <w:szCs w:val="24"/>
        </w:rPr>
        <w:t xml:space="preserve"> </w:t>
      </w:r>
      <w:r w:rsidRPr="00321EB3">
        <w:rPr>
          <w:rFonts w:ascii="Arial" w:hAnsi="Arial" w:cs="Arial"/>
          <w:b/>
          <w:sz w:val="24"/>
          <w:szCs w:val="24"/>
        </w:rPr>
        <w:t>symptom</w:t>
      </w:r>
      <w:r w:rsidR="005A4397">
        <w:rPr>
          <w:rFonts w:ascii="Arial" w:hAnsi="Arial" w:cs="Arial"/>
          <w:b/>
          <w:sz w:val="24"/>
          <w:szCs w:val="24"/>
        </w:rPr>
        <w:t>s,</w:t>
      </w:r>
      <w:r w:rsidRPr="00321EB3">
        <w:rPr>
          <w:rFonts w:ascii="Arial" w:hAnsi="Arial" w:cs="Arial"/>
          <w:b/>
          <w:sz w:val="24"/>
          <w:szCs w:val="24"/>
        </w:rPr>
        <w:t xml:space="preserve"> between July 2020 and July 2023, the CHASING COVID Cohort </w:t>
      </w:r>
      <w:r w:rsidR="005A4397">
        <w:rPr>
          <w:rFonts w:ascii="Arial" w:hAnsi="Arial" w:cs="Arial"/>
          <w:b/>
          <w:sz w:val="24"/>
          <w:szCs w:val="24"/>
        </w:rPr>
        <w:t xml:space="preserve">who completed at least 7 follow-up assessments between this period </w:t>
      </w:r>
      <w:r w:rsidRPr="00321EB3">
        <w:rPr>
          <w:rFonts w:ascii="Arial" w:hAnsi="Arial" w:cs="Arial"/>
          <w:b/>
          <w:sz w:val="24"/>
          <w:szCs w:val="24"/>
        </w:rPr>
        <w:t>(N=4,</w:t>
      </w:r>
      <w:r>
        <w:rPr>
          <w:rFonts w:ascii="Arial" w:hAnsi="Arial" w:cs="Arial"/>
          <w:b/>
          <w:sz w:val="24"/>
          <w:szCs w:val="24"/>
        </w:rPr>
        <w:t>648</w:t>
      </w:r>
      <w:r w:rsidRPr="00321EB3">
        <w:rPr>
          <w:rFonts w:ascii="Arial" w:hAnsi="Arial" w:cs="Arial"/>
          <w:b/>
          <w:sz w:val="24"/>
          <w:szCs w:val="24"/>
        </w:rPr>
        <w:t>)</w:t>
      </w:r>
    </w:p>
    <w:tbl>
      <w:tblPr>
        <w:tblStyle w:val="5"/>
        <w:tblW w:w="8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1260"/>
        <w:gridCol w:w="1350"/>
        <w:gridCol w:w="1260"/>
        <w:gridCol w:w="2070"/>
      </w:tblGrid>
      <w:tr w:rsidR="00860234" w:rsidRPr="00085820" w14:paraId="45D90F8C" w14:textId="77777777" w:rsidTr="00860234">
        <w:trPr>
          <w:trHeight w:val="300"/>
          <w:jc w:val="center"/>
        </w:trPr>
        <w:tc>
          <w:tcPr>
            <w:tcW w:w="2253"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7B055282" w14:textId="77777777" w:rsidR="00860234" w:rsidRPr="00085820" w:rsidRDefault="00860234" w:rsidP="00886052">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Characteristic</w:t>
            </w:r>
          </w:p>
        </w:tc>
        <w:tc>
          <w:tcPr>
            <w:tcW w:w="1260"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163B3386" w14:textId="77777777" w:rsidR="00860234" w:rsidRPr="00085820" w:rsidRDefault="00860234" w:rsidP="00886052">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Never Anxiety</w:t>
            </w:r>
          </w:p>
          <w:p w14:paraId="78345D8A" w14:textId="6326DCC8" w:rsidR="00860234" w:rsidRPr="00085820" w:rsidRDefault="00860234" w:rsidP="00886052">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 = 2,</w:t>
            </w:r>
            <w:r>
              <w:rPr>
                <w:rFonts w:ascii="Arial" w:hAnsi="Arial" w:cs="Arial"/>
                <w:b/>
                <w:color w:val="333333"/>
                <w:sz w:val="20"/>
                <w:szCs w:val="20"/>
              </w:rPr>
              <w:t>283</w:t>
            </w:r>
          </w:p>
        </w:tc>
        <w:tc>
          <w:tcPr>
            <w:tcW w:w="1350"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0BF56A60" w14:textId="77777777" w:rsidR="00860234" w:rsidRPr="00085820" w:rsidRDefault="00860234" w:rsidP="00886052">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Non-Persistent Anxiety</w:t>
            </w:r>
          </w:p>
          <w:p w14:paraId="60FEA670" w14:textId="0EF9371C" w:rsidR="00860234" w:rsidRPr="00085820" w:rsidRDefault="00860234" w:rsidP="00886052">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 = 1,</w:t>
            </w:r>
            <w:r>
              <w:rPr>
                <w:rFonts w:ascii="Arial" w:hAnsi="Arial" w:cs="Arial"/>
                <w:b/>
                <w:color w:val="333333"/>
                <w:sz w:val="20"/>
                <w:szCs w:val="20"/>
              </w:rPr>
              <w:t>637</w:t>
            </w:r>
          </w:p>
        </w:tc>
        <w:tc>
          <w:tcPr>
            <w:tcW w:w="1260"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2443EE0E" w14:textId="6A1EC525" w:rsidR="00860234" w:rsidRPr="00085820" w:rsidRDefault="00860234" w:rsidP="00886052">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Persistent Anxiety N = 7</w:t>
            </w:r>
            <w:r>
              <w:rPr>
                <w:rFonts w:ascii="Arial" w:hAnsi="Arial" w:cs="Arial"/>
                <w:b/>
                <w:color w:val="333333"/>
                <w:sz w:val="20"/>
                <w:szCs w:val="20"/>
              </w:rPr>
              <w:t>28</w:t>
            </w:r>
          </w:p>
        </w:tc>
        <w:tc>
          <w:tcPr>
            <w:tcW w:w="2070"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5D1060FB" w14:textId="00F79E81" w:rsidR="00860234" w:rsidRPr="00085820" w:rsidRDefault="00860234" w:rsidP="00886052">
            <w:pPr>
              <w:spacing w:after="0" w:line="240" w:lineRule="auto"/>
              <w:jc w:val="center"/>
              <w:rPr>
                <w:rFonts w:ascii="Arial" w:hAnsi="Arial" w:cs="Arial"/>
                <w:b/>
                <w:color w:val="333333"/>
                <w:sz w:val="20"/>
                <w:szCs w:val="20"/>
              </w:rPr>
            </w:pPr>
            <w:r>
              <w:rPr>
                <w:rFonts w:ascii="Arial" w:hAnsi="Arial" w:cs="Arial"/>
                <w:b/>
                <w:color w:val="333333"/>
                <w:sz w:val="20"/>
                <w:szCs w:val="20"/>
              </w:rPr>
              <w:t>P value</w:t>
            </w:r>
          </w:p>
        </w:tc>
      </w:tr>
      <w:tr w:rsidR="00860234" w:rsidRPr="00085820" w14:paraId="5D73928D" w14:textId="77777777" w:rsidTr="00860234">
        <w:trPr>
          <w:trHeight w:val="300"/>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F0040E" w14:textId="77777777" w:rsidR="00860234" w:rsidRPr="00085820" w:rsidRDefault="00860234" w:rsidP="00886052">
            <w:pPr>
              <w:spacing w:after="0" w:line="240" w:lineRule="auto"/>
              <w:jc w:val="center"/>
              <w:rPr>
                <w:rFonts w:ascii="Arial" w:hAnsi="Arial" w:cs="Arial"/>
                <w:b/>
                <w:sz w:val="20"/>
                <w:szCs w:val="20"/>
              </w:rPr>
            </w:pPr>
            <w:r w:rsidRPr="00085820">
              <w:rPr>
                <w:rFonts w:ascii="Arial" w:hAnsi="Arial" w:cs="Arial"/>
                <w:b/>
                <w:sz w:val="20"/>
                <w:szCs w:val="20"/>
              </w:rPr>
              <w:t>Age category,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DD877A2" w14:textId="77777777" w:rsidR="00860234" w:rsidRPr="00085820" w:rsidRDefault="00860234" w:rsidP="00886052">
            <w:pPr>
              <w:spacing w:after="0" w:line="240" w:lineRule="auto"/>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47266EE" w14:textId="77777777" w:rsidR="00860234" w:rsidRPr="00085820" w:rsidRDefault="00860234" w:rsidP="00886052">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E39393" w14:textId="77777777" w:rsidR="00860234" w:rsidRPr="00085820" w:rsidRDefault="00860234" w:rsidP="00886052">
            <w:pPr>
              <w:spacing w:after="0" w:line="240" w:lineRule="auto"/>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A14373" w14:textId="77777777" w:rsidR="00860234" w:rsidRPr="00085820" w:rsidRDefault="00860234" w:rsidP="00886052">
            <w:pPr>
              <w:spacing w:after="0" w:line="240" w:lineRule="auto"/>
              <w:jc w:val="center"/>
              <w:rPr>
                <w:rFonts w:ascii="Arial" w:hAnsi="Arial" w:cs="Arial"/>
                <w:b/>
                <w:bCs/>
                <w:color w:val="333333"/>
                <w:sz w:val="20"/>
                <w:szCs w:val="20"/>
              </w:rPr>
            </w:pPr>
          </w:p>
        </w:tc>
      </w:tr>
      <w:tr w:rsidR="00860234" w:rsidRPr="00085820" w14:paraId="3BFA4C99" w14:textId="77777777" w:rsidTr="00860234">
        <w:trPr>
          <w:trHeight w:val="300"/>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CA07D6"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18-29</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9B63B4" w14:textId="215ABAE0" w:rsidR="00860234" w:rsidRPr="00085820" w:rsidRDefault="00860234" w:rsidP="00860234">
            <w:pPr>
              <w:spacing w:after="0" w:line="240" w:lineRule="auto"/>
              <w:jc w:val="center"/>
              <w:rPr>
                <w:rFonts w:ascii="Arial" w:hAnsi="Arial" w:cs="Arial"/>
                <w:color w:val="333333"/>
                <w:sz w:val="20"/>
                <w:szCs w:val="20"/>
              </w:rPr>
            </w:pPr>
            <w:r w:rsidRPr="00AE51BA">
              <w:t>323(14%)</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E4CA464" w14:textId="4C99443C" w:rsidR="00860234" w:rsidRPr="00085820" w:rsidRDefault="00860234" w:rsidP="00860234">
            <w:pPr>
              <w:spacing w:after="0" w:line="240" w:lineRule="auto"/>
              <w:jc w:val="center"/>
              <w:rPr>
                <w:rFonts w:ascii="Arial" w:hAnsi="Arial" w:cs="Arial"/>
                <w:color w:val="333333"/>
                <w:sz w:val="20"/>
                <w:szCs w:val="20"/>
              </w:rPr>
            </w:pPr>
            <w:r w:rsidRPr="00AE51BA">
              <w:t>428(26%)</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D4B6C6B" w14:textId="389F9158" w:rsidR="00860234" w:rsidRPr="00085820" w:rsidRDefault="00860234" w:rsidP="00860234">
            <w:pPr>
              <w:spacing w:after="0" w:line="240" w:lineRule="auto"/>
              <w:jc w:val="center"/>
              <w:rPr>
                <w:rFonts w:ascii="Arial" w:hAnsi="Arial" w:cs="Arial"/>
                <w:color w:val="333333"/>
                <w:sz w:val="20"/>
                <w:szCs w:val="20"/>
              </w:rPr>
            </w:pPr>
            <w:r w:rsidRPr="00AE51BA">
              <w:t>250(34%)</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18B0169" w14:textId="46DDFCF4"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1B0982BD" w14:textId="77777777" w:rsidTr="00860234">
        <w:trPr>
          <w:trHeight w:val="300"/>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5965D2"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CA3F3C4" w14:textId="40D1B174" w:rsidR="00860234" w:rsidRPr="00085820" w:rsidRDefault="00860234" w:rsidP="00860234">
            <w:pPr>
              <w:spacing w:after="0" w:line="240" w:lineRule="auto"/>
              <w:jc w:val="center"/>
              <w:rPr>
                <w:rFonts w:ascii="Arial" w:hAnsi="Arial" w:cs="Arial"/>
                <w:color w:val="333333"/>
                <w:sz w:val="20"/>
                <w:szCs w:val="20"/>
              </w:rPr>
            </w:pPr>
            <w:r w:rsidRPr="00AE51BA">
              <w:t>538(24%)</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8CB952D" w14:textId="33B148D5" w:rsidR="00860234" w:rsidRPr="00085820" w:rsidRDefault="00860234" w:rsidP="00860234">
            <w:pPr>
              <w:spacing w:after="0" w:line="240" w:lineRule="auto"/>
              <w:jc w:val="center"/>
              <w:rPr>
                <w:rFonts w:ascii="Arial" w:hAnsi="Arial" w:cs="Arial"/>
                <w:color w:val="333333"/>
                <w:sz w:val="20"/>
                <w:szCs w:val="20"/>
              </w:rPr>
            </w:pPr>
            <w:r w:rsidRPr="00AE51BA">
              <w:t>557(34%)</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5269332" w14:textId="4F7A7451" w:rsidR="00860234" w:rsidRPr="00085820" w:rsidRDefault="00860234" w:rsidP="00860234">
            <w:pPr>
              <w:spacing w:after="0" w:line="240" w:lineRule="auto"/>
              <w:jc w:val="center"/>
              <w:rPr>
                <w:rFonts w:ascii="Arial" w:hAnsi="Arial" w:cs="Arial"/>
                <w:color w:val="333333"/>
                <w:sz w:val="20"/>
                <w:szCs w:val="20"/>
              </w:rPr>
            </w:pPr>
            <w:r w:rsidRPr="00AE51BA">
              <w:t>253(35%)</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3E9D9AD" w14:textId="286B8EE5"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28342970"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E946E1"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40-49</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E5104BF" w14:textId="05C3C562" w:rsidR="00860234" w:rsidRPr="00085820" w:rsidRDefault="00860234" w:rsidP="00860234">
            <w:pPr>
              <w:spacing w:after="0" w:line="240" w:lineRule="auto"/>
              <w:jc w:val="center"/>
              <w:rPr>
                <w:rFonts w:ascii="Arial" w:hAnsi="Arial" w:cs="Arial"/>
                <w:color w:val="333333"/>
                <w:sz w:val="20"/>
                <w:szCs w:val="20"/>
              </w:rPr>
            </w:pPr>
            <w:r w:rsidRPr="00AE51BA">
              <w:t>425(19%)</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2FF984" w14:textId="1122FAB0" w:rsidR="00860234" w:rsidRPr="00085820" w:rsidRDefault="00860234" w:rsidP="00860234">
            <w:pPr>
              <w:spacing w:after="0" w:line="240" w:lineRule="auto"/>
              <w:jc w:val="center"/>
              <w:rPr>
                <w:rFonts w:ascii="Arial" w:hAnsi="Arial" w:cs="Arial"/>
                <w:color w:val="333333"/>
                <w:sz w:val="20"/>
                <w:szCs w:val="20"/>
              </w:rPr>
            </w:pPr>
            <w:r w:rsidRPr="00AE51BA">
              <w:t>299(18%)</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C840688" w14:textId="13343928" w:rsidR="00860234" w:rsidRPr="00085820" w:rsidRDefault="00860234" w:rsidP="00860234">
            <w:pPr>
              <w:spacing w:after="0" w:line="240" w:lineRule="auto"/>
              <w:jc w:val="center"/>
              <w:rPr>
                <w:rFonts w:ascii="Arial" w:hAnsi="Arial" w:cs="Arial"/>
                <w:color w:val="333333"/>
                <w:sz w:val="20"/>
                <w:szCs w:val="20"/>
              </w:rPr>
            </w:pPr>
            <w:r w:rsidRPr="00AE51BA">
              <w:t>127(17%)</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FFB777C" w14:textId="4155BCAF"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0F8473BD"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26723E"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50-64</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F9BC73" w14:textId="6056A987" w:rsidR="00860234" w:rsidRPr="00085820" w:rsidRDefault="00860234" w:rsidP="00860234">
            <w:pPr>
              <w:spacing w:after="0" w:line="240" w:lineRule="auto"/>
              <w:jc w:val="center"/>
              <w:rPr>
                <w:rFonts w:ascii="Arial" w:hAnsi="Arial" w:cs="Arial"/>
                <w:color w:val="333333"/>
                <w:sz w:val="20"/>
                <w:szCs w:val="20"/>
              </w:rPr>
            </w:pPr>
            <w:r w:rsidRPr="00AE51BA">
              <w:t>369(16%)</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BF2812" w14:textId="15877E70" w:rsidR="00860234" w:rsidRPr="00085820" w:rsidRDefault="00860234" w:rsidP="00860234">
            <w:pPr>
              <w:spacing w:after="0" w:line="240" w:lineRule="auto"/>
              <w:jc w:val="center"/>
              <w:rPr>
                <w:rFonts w:ascii="Arial" w:hAnsi="Arial" w:cs="Arial"/>
                <w:color w:val="333333"/>
                <w:sz w:val="20"/>
                <w:szCs w:val="20"/>
              </w:rPr>
            </w:pPr>
            <w:r w:rsidRPr="00AE51BA">
              <w:t>205(13%)</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4711F66" w14:textId="4AC666D2" w:rsidR="00860234" w:rsidRPr="00085820" w:rsidRDefault="00860234" w:rsidP="00860234">
            <w:pPr>
              <w:spacing w:after="0" w:line="240" w:lineRule="auto"/>
              <w:jc w:val="center"/>
              <w:rPr>
                <w:rFonts w:ascii="Arial" w:hAnsi="Arial" w:cs="Arial"/>
                <w:color w:val="333333"/>
                <w:sz w:val="20"/>
                <w:szCs w:val="20"/>
              </w:rPr>
            </w:pPr>
            <w:r w:rsidRPr="00AE51BA">
              <w:t>62(8.5%)</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2CE42E7" w14:textId="11346915"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6593DF41" w14:textId="77777777" w:rsidTr="00860234">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58D261"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65+</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58BC055" w14:textId="5793E1D9" w:rsidR="00860234" w:rsidRPr="00085820" w:rsidRDefault="00860234" w:rsidP="00860234">
            <w:pPr>
              <w:spacing w:after="0" w:line="240" w:lineRule="auto"/>
              <w:jc w:val="center"/>
              <w:rPr>
                <w:rFonts w:ascii="Arial" w:hAnsi="Arial" w:cs="Arial"/>
                <w:color w:val="333333"/>
                <w:sz w:val="20"/>
                <w:szCs w:val="20"/>
              </w:rPr>
            </w:pPr>
            <w:r w:rsidRPr="00AE51BA">
              <w:t>628(28%)</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D5E68B3" w14:textId="08974716" w:rsidR="00860234" w:rsidRPr="00085820" w:rsidRDefault="00860234" w:rsidP="00860234">
            <w:pPr>
              <w:spacing w:after="0" w:line="240" w:lineRule="auto"/>
              <w:jc w:val="center"/>
              <w:rPr>
                <w:rFonts w:ascii="Arial" w:hAnsi="Arial" w:cs="Arial"/>
                <w:color w:val="333333"/>
                <w:sz w:val="20"/>
                <w:szCs w:val="20"/>
              </w:rPr>
            </w:pPr>
            <w:r w:rsidRPr="00AE51BA">
              <w:t>148(9.0%)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9E3837A" w14:textId="38F9D83F" w:rsidR="00860234" w:rsidRPr="00085820" w:rsidRDefault="00860234" w:rsidP="00860234">
            <w:pPr>
              <w:spacing w:after="0" w:line="240" w:lineRule="auto"/>
              <w:jc w:val="center"/>
              <w:rPr>
                <w:rFonts w:ascii="Arial" w:hAnsi="Arial" w:cs="Arial"/>
                <w:color w:val="333333"/>
                <w:sz w:val="20"/>
                <w:szCs w:val="20"/>
              </w:rPr>
            </w:pPr>
            <w:r w:rsidRPr="00AE51BA">
              <w:t>36(4.9%)</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37C141" w14:textId="22B00680"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63223068"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E8B74C" w14:textId="77777777" w:rsidR="00860234" w:rsidRPr="00085820" w:rsidRDefault="00860234" w:rsidP="00860234">
            <w:pPr>
              <w:spacing w:after="0" w:line="240" w:lineRule="auto"/>
              <w:jc w:val="center"/>
              <w:rPr>
                <w:rFonts w:ascii="Arial" w:hAnsi="Arial" w:cs="Arial"/>
                <w:b/>
                <w:sz w:val="20"/>
                <w:szCs w:val="20"/>
              </w:rPr>
            </w:pPr>
            <w:r w:rsidRPr="00085820">
              <w:rPr>
                <w:rFonts w:ascii="Arial" w:hAnsi="Arial" w:cs="Arial"/>
                <w:b/>
                <w:sz w:val="20"/>
                <w:szCs w:val="20"/>
              </w:rPr>
              <w:t>Gender,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ECCD406" w14:textId="77777777" w:rsidR="00860234" w:rsidRPr="00085820" w:rsidRDefault="00860234" w:rsidP="00860234">
            <w:pPr>
              <w:spacing w:after="0" w:line="240" w:lineRule="auto"/>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2EEB5EF" w14:textId="77777777" w:rsidR="00860234" w:rsidRPr="00085820" w:rsidRDefault="00860234" w:rsidP="00860234">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AC65DCE" w14:textId="77777777" w:rsidR="00860234" w:rsidRPr="00085820" w:rsidRDefault="00860234" w:rsidP="00860234">
            <w:pPr>
              <w:spacing w:after="0" w:line="240" w:lineRule="auto"/>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709625A"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3F0C7F6D"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A7F739"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Male</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C41FB3" w14:textId="191CB40A" w:rsidR="00860234" w:rsidRPr="00085820" w:rsidRDefault="00860234" w:rsidP="00860234">
            <w:pPr>
              <w:spacing w:after="0" w:line="240" w:lineRule="auto"/>
              <w:jc w:val="center"/>
              <w:rPr>
                <w:rFonts w:ascii="Arial" w:hAnsi="Arial" w:cs="Arial"/>
                <w:color w:val="333333"/>
                <w:sz w:val="20"/>
                <w:szCs w:val="20"/>
              </w:rPr>
            </w:pPr>
            <w:r w:rsidRPr="00AE51BA">
              <w:t>1,148(50%)</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600CF45" w14:textId="40E80B72" w:rsidR="00860234" w:rsidRPr="00085820" w:rsidRDefault="00860234" w:rsidP="00860234">
            <w:pPr>
              <w:spacing w:after="0" w:line="240" w:lineRule="auto"/>
              <w:jc w:val="center"/>
              <w:rPr>
                <w:rFonts w:ascii="Arial" w:hAnsi="Arial" w:cs="Arial"/>
                <w:color w:val="333333"/>
                <w:sz w:val="20"/>
                <w:szCs w:val="20"/>
              </w:rPr>
            </w:pPr>
            <w:r w:rsidRPr="00AE51BA">
              <w:t>685(42%)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81C8194" w14:textId="61080D8F" w:rsidR="00860234" w:rsidRPr="00085820" w:rsidRDefault="00860234" w:rsidP="00860234">
            <w:pPr>
              <w:spacing w:after="0" w:line="240" w:lineRule="auto"/>
              <w:jc w:val="center"/>
              <w:rPr>
                <w:rFonts w:ascii="Arial" w:hAnsi="Arial" w:cs="Arial"/>
                <w:color w:val="333333"/>
                <w:sz w:val="20"/>
                <w:szCs w:val="20"/>
              </w:rPr>
            </w:pPr>
            <w:r w:rsidRPr="00AE51BA">
              <w:t>236(32%)</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A3D9BE" w14:textId="4ED0BECF"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304B2B6D"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815D3A"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Female</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E251BC" w14:textId="660A9DE4" w:rsidR="00860234" w:rsidRPr="00085820" w:rsidRDefault="00860234" w:rsidP="00860234">
            <w:pPr>
              <w:spacing w:after="0" w:line="240" w:lineRule="auto"/>
              <w:jc w:val="center"/>
              <w:rPr>
                <w:rFonts w:ascii="Arial" w:hAnsi="Arial" w:cs="Arial"/>
                <w:color w:val="333333"/>
                <w:sz w:val="20"/>
                <w:szCs w:val="20"/>
              </w:rPr>
            </w:pPr>
            <w:r w:rsidRPr="00AE51BA">
              <w:t>1,108(49%)</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3668710" w14:textId="0FFC892C" w:rsidR="00860234" w:rsidRPr="00085820" w:rsidRDefault="00860234" w:rsidP="00860234">
            <w:pPr>
              <w:spacing w:after="0" w:line="240" w:lineRule="auto"/>
              <w:jc w:val="center"/>
              <w:rPr>
                <w:rFonts w:ascii="Arial" w:hAnsi="Arial" w:cs="Arial"/>
                <w:color w:val="333333"/>
                <w:sz w:val="20"/>
                <w:szCs w:val="20"/>
              </w:rPr>
            </w:pPr>
            <w:r w:rsidRPr="00AE51BA">
              <w:t>896(55%)</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F5874FD" w14:textId="04058CAA" w:rsidR="00860234" w:rsidRPr="00085820" w:rsidRDefault="00860234" w:rsidP="00860234">
            <w:pPr>
              <w:spacing w:after="0" w:line="240" w:lineRule="auto"/>
              <w:jc w:val="center"/>
              <w:rPr>
                <w:rFonts w:ascii="Arial" w:hAnsi="Arial" w:cs="Arial"/>
                <w:color w:val="333333"/>
                <w:sz w:val="20"/>
                <w:szCs w:val="20"/>
              </w:rPr>
            </w:pPr>
            <w:r w:rsidRPr="00AE51BA">
              <w:t>441(61%)</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F8CD145" w14:textId="5C9052D3"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5F31DECD"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DC585"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Non-binary</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71F5FC0" w14:textId="560023FD" w:rsidR="00860234" w:rsidRPr="00085820" w:rsidRDefault="00860234" w:rsidP="00860234">
            <w:pPr>
              <w:spacing w:after="0" w:line="240" w:lineRule="auto"/>
              <w:jc w:val="center"/>
              <w:rPr>
                <w:rFonts w:ascii="Arial" w:hAnsi="Arial" w:cs="Arial"/>
                <w:color w:val="333333"/>
                <w:sz w:val="20"/>
                <w:szCs w:val="20"/>
              </w:rPr>
            </w:pPr>
            <w:r w:rsidRPr="00AE51BA">
              <w:t>27(1.2%)</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9A919D3" w14:textId="41CCB171" w:rsidR="00860234" w:rsidRPr="00085820" w:rsidRDefault="00860234" w:rsidP="00860234">
            <w:pPr>
              <w:spacing w:after="0" w:line="240" w:lineRule="auto"/>
              <w:jc w:val="center"/>
              <w:rPr>
                <w:rFonts w:ascii="Arial" w:hAnsi="Arial" w:cs="Arial"/>
                <w:color w:val="333333"/>
                <w:sz w:val="20"/>
                <w:szCs w:val="20"/>
              </w:rPr>
            </w:pPr>
            <w:r w:rsidRPr="00AE51BA">
              <w:t>56(3.4%)</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7507BAA" w14:textId="360F34C8" w:rsidR="00860234" w:rsidRPr="00085820" w:rsidRDefault="00860234" w:rsidP="00860234">
            <w:pPr>
              <w:spacing w:after="0" w:line="240" w:lineRule="auto"/>
              <w:jc w:val="center"/>
              <w:rPr>
                <w:rFonts w:ascii="Arial" w:hAnsi="Arial" w:cs="Arial"/>
                <w:color w:val="333333"/>
                <w:sz w:val="20"/>
                <w:szCs w:val="20"/>
              </w:rPr>
            </w:pPr>
            <w:r w:rsidRPr="00AE51BA">
              <w:t>51(7.0%)</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5A4CB3A" w14:textId="27C660D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76120DEC"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3D4ABF" w14:textId="77777777" w:rsidR="00860234" w:rsidRPr="00085820" w:rsidRDefault="00860234" w:rsidP="00860234">
            <w:pPr>
              <w:spacing w:after="0" w:line="240" w:lineRule="auto"/>
              <w:jc w:val="center"/>
              <w:rPr>
                <w:rFonts w:ascii="Arial" w:hAnsi="Arial" w:cs="Arial"/>
                <w:b/>
                <w:sz w:val="20"/>
                <w:szCs w:val="20"/>
              </w:rPr>
            </w:pPr>
            <w:r w:rsidRPr="00085820">
              <w:rPr>
                <w:rFonts w:ascii="Arial" w:hAnsi="Arial" w:cs="Arial"/>
                <w:b/>
                <w:sz w:val="20"/>
                <w:szCs w:val="20"/>
              </w:rPr>
              <w:t>Race/Ethnicity,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56946EC" w14:textId="77777777" w:rsidR="00860234" w:rsidRPr="00085820" w:rsidRDefault="00860234" w:rsidP="00860234">
            <w:pPr>
              <w:spacing w:after="0" w:line="240" w:lineRule="auto"/>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2D294CA" w14:textId="77777777" w:rsidR="00860234" w:rsidRPr="00085820" w:rsidRDefault="00860234" w:rsidP="00860234">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3A2E70A" w14:textId="77777777" w:rsidR="00860234" w:rsidRPr="00085820" w:rsidRDefault="00860234" w:rsidP="00860234">
            <w:pPr>
              <w:spacing w:after="0" w:line="240" w:lineRule="auto"/>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B866CC8"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40F7933C"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AD10F2"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Hispanic</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36FD147" w14:textId="484B648E" w:rsidR="00860234" w:rsidRPr="00085820" w:rsidRDefault="00860234" w:rsidP="00860234">
            <w:pPr>
              <w:spacing w:after="0" w:line="240" w:lineRule="auto"/>
              <w:jc w:val="center"/>
              <w:rPr>
                <w:rFonts w:ascii="Arial" w:hAnsi="Arial" w:cs="Arial"/>
                <w:color w:val="333333"/>
                <w:sz w:val="20"/>
                <w:szCs w:val="20"/>
              </w:rPr>
            </w:pPr>
            <w:r w:rsidRPr="00AE51BA">
              <w:t>309(14%)</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3BC87EE" w14:textId="1054AC50" w:rsidR="00860234" w:rsidRPr="00085820" w:rsidRDefault="00860234" w:rsidP="00860234">
            <w:pPr>
              <w:spacing w:after="0" w:line="240" w:lineRule="auto"/>
              <w:jc w:val="center"/>
              <w:rPr>
                <w:rFonts w:ascii="Arial" w:hAnsi="Arial" w:cs="Arial"/>
                <w:color w:val="333333"/>
                <w:sz w:val="20"/>
                <w:szCs w:val="20"/>
              </w:rPr>
            </w:pPr>
            <w:r w:rsidRPr="00AE51BA">
              <w:t>291(18%)</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2B787F6" w14:textId="483D29F5" w:rsidR="00860234" w:rsidRPr="00085820" w:rsidRDefault="00860234" w:rsidP="00860234">
            <w:pPr>
              <w:spacing w:after="0" w:line="240" w:lineRule="auto"/>
              <w:jc w:val="center"/>
              <w:rPr>
                <w:rFonts w:ascii="Arial" w:hAnsi="Arial" w:cs="Arial"/>
                <w:color w:val="333333"/>
                <w:sz w:val="20"/>
                <w:szCs w:val="20"/>
              </w:rPr>
            </w:pPr>
            <w:r w:rsidRPr="00AE51BA">
              <w:t>156(21%)</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E79B51" w14:textId="60F6F679"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60704C94"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4D84DB2"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NH White</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9298AE5" w14:textId="4ECA2647" w:rsidR="00860234" w:rsidRPr="00085820" w:rsidRDefault="00860234" w:rsidP="00860234">
            <w:pPr>
              <w:spacing w:after="0" w:line="240" w:lineRule="auto"/>
              <w:jc w:val="center"/>
              <w:rPr>
                <w:rFonts w:ascii="Arial" w:hAnsi="Arial" w:cs="Arial"/>
                <w:color w:val="333333"/>
                <w:sz w:val="20"/>
                <w:szCs w:val="20"/>
              </w:rPr>
            </w:pPr>
            <w:r w:rsidRPr="00AE51BA">
              <w:t>1,524(67%)</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C235F4" w14:textId="63D35997" w:rsidR="00860234" w:rsidRPr="00085820" w:rsidRDefault="00860234" w:rsidP="00860234">
            <w:pPr>
              <w:spacing w:after="0" w:line="240" w:lineRule="auto"/>
              <w:jc w:val="center"/>
              <w:rPr>
                <w:rFonts w:ascii="Arial" w:hAnsi="Arial" w:cs="Arial"/>
                <w:color w:val="333333"/>
                <w:sz w:val="20"/>
                <w:szCs w:val="20"/>
              </w:rPr>
            </w:pPr>
            <w:r w:rsidRPr="00AE51BA">
              <w:t>1,009(62%)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A9CA568" w14:textId="0FDD4286" w:rsidR="00860234" w:rsidRPr="00085820" w:rsidRDefault="00860234" w:rsidP="00860234">
            <w:pPr>
              <w:spacing w:after="0" w:line="240" w:lineRule="auto"/>
              <w:jc w:val="center"/>
              <w:rPr>
                <w:rFonts w:ascii="Arial" w:hAnsi="Arial" w:cs="Arial"/>
                <w:color w:val="333333"/>
                <w:sz w:val="20"/>
                <w:szCs w:val="20"/>
              </w:rPr>
            </w:pPr>
            <w:r w:rsidRPr="00AE51BA">
              <w:t>395(54%)</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8289D5" w14:textId="76FD4D85"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247437DD"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36A63A"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NH Black</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E93DE73" w14:textId="60B3C37A" w:rsidR="00860234" w:rsidRPr="00085820" w:rsidRDefault="00860234" w:rsidP="00860234">
            <w:pPr>
              <w:spacing w:after="0" w:line="240" w:lineRule="auto"/>
              <w:jc w:val="center"/>
              <w:rPr>
                <w:rFonts w:ascii="Arial" w:hAnsi="Arial" w:cs="Arial"/>
                <w:color w:val="333333"/>
                <w:sz w:val="20"/>
                <w:szCs w:val="20"/>
              </w:rPr>
            </w:pPr>
            <w:r w:rsidRPr="00AE51BA">
              <w:t>232(10%)</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9C9EAC0" w14:textId="37D990ED" w:rsidR="00860234" w:rsidRPr="00085820" w:rsidRDefault="00860234" w:rsidP="00860234">
            <w:pPr>
              <w:spacing w:after="0" w:line="240" w:lineRule="auto"/>
              <w:jc w:val="center"/>
              <w:rPr>
                <w:rFonts w:ascii="Arial" w:hAnsi="Arial" w:cs="Arial"/>
                <w:color w:val="333333"/>
                <w:sz w:val="20"/>
                <w:szCs w:val="20"/>
              </w:rPr>
            </w:pPr>
            <w:r w:rsidRPr="00AE51BA">
              <w:t>159(9.7%)</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3F7CBA" w14:textId="11E3AB2D" w:rsidR="00860234" w:rsidRPr="00085820" w:rsidRDefault="00860234" w:rsidP="00860234">
            <w:pPr>
              <w:spacing w:after="0" w:line="240" w:lineRule="auto"/>
              <w:jc w:val="center"/>
              <w:rPr>
                <w:rFonts w:ascii="Arial" w:hAnsi="Arial" w:cs="Arial"/>
                <w:color w:val="333333"/>
                <w:sz w:val="20"/>
                <w:szCs w:val="20"/>
              </w:rPr>
            </w:pPr>
            <w:r w:rsidRPr="00AE51BA">
              <w:t>83(11%)</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8A0AF27" w14:textId="6E93DA2E"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146DEE91"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8FF24D"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NH Asian/PI</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24F45B8" w14:textId="086A92B1" w:rsidR="00860234" w:rsidRPr="00085820" w:rsidRDefault="00860234" w:rsidP="00860234">
            <w:pPr>
              <w:spacing w:after="0" w:line="240" w:lineRule="auto"/>
              <w:jc w:val="center"/>
              <w:rPr>
                <w:rFonts w:ascii="Arial" w:hAnsi="Arial" w:cs="Arial"/>
                <w:color w:val="333333"/>
                <w:sz w:val="20"/>
                <w:szCs w:val="20"/>
              </w:rPr>
            </w:pPr>
            <w:r w:rsidRPr="00AE51BA">
              <w:t>152(6.7%)</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6328433" w14:textId="03BB6AEF" w:rsidR="00860234" w:rsidRPr="00085820" w:rsidRDefault="00860234" w:rsidP="00860234">
            <w:pPr>
              <w:spacing w:after="0" w:line="240" w:lineRule="auto"/>
              <w:jc w:val="center"/>
              <w:rPr>
                <w:rFonts w:ascii="Arial" w:hAnsi="Arial" w:cs="Arial"/>
                <w:color w:val="333333"/>
                <w:sz w:val="20"/>
                <w:szCs w:val="20"/>
              </w:rPr>
            </w:pPr>
            <w:r w:rsidRPr="00AE51BA">
              <w:t>125(7.6%)</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B068900" w14:textId="0ED59F60" w:rsidR="00860234" w:rsidRPr="00085820" w:rsidRDefault="00860234" w:rsidP="00860234">
            <w:pPr>
              <w:spacing w:after="0" w:line="240" w:lineRule="auto"/>
              <w:jc w:val="center"/>
              <w:rPr>
                <w:rFonts w:ascii="Arial" w:hAnsi="Arial" w:cs="Arial"/>
                <w:color w:val="333333"/>
                <w:sz w:val="20"/>
                <w:szCs w:val="20"/>
              </w:rPr>
            </w:pPr>
            <w:r w:rsidRPr="00AE51BA">
              <w:t>49(6.7%)</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4C26AD7" w14:textId="39260D9F" w:rsidR="00860234" w:rsidRPr="00085820" w:rsidRDefault="00860234" w:rsidP="00860234">
            <w:pPr>
              <w:spacing w:after="0" w:line="240" w:lineRule="auto"/>
              <w:jc w:val="center"/>
              <w:rPr>
                <w:rFonts w:ascii="Arial" w:hAnsi="Arial" w:cs="Arial"/>
                <w:color w:val="333333"/>
                <w:sz w:val="20"/>
                <w:szCs w:val="20"/>
              </w:rPr>
            </w:pPr>
          </w:p>
        </w:tc>
      </w:tr>
      <w:tr w:rsidR="00860234" w:rsidRPr="00085820" w14:paraId="69B7C39E"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865E114"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bCs/>
                <w:sz w:val="20"/>
                <w:szCs w:val="20"/>
              </w:rPr>
              <w:t>NH</w:t>
            </w:r>
            <w:r w:rsidRPr="00085820">
              <w:rPr>
                <w:rFonts w:ascii="Arial" w:hAnsi="Arial" w:cs="Arial"/>
                <w:b/>
                <w:sz w:val="20"/>
                <w:szCs w:val="20"/>
              </w:rPr>
              <w:t xml:space="preserve"> </w:t>
            </w:r>
            <w:r w:rsidRPr="00085820">
              <w:rPr>
                <w:rFonts w:ascii="Arial" w:hAnsi="Arial" w:cs="Arial"/>
                <w:sz w:val="20"/>
                <w:szCs w:val="20"/>
              </w:rPr>
              <w:t>Other</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778AEA4" w14:textId="7685E109" w:rsidR="00860234" w:rsidRPr="00085820" w:rsidRDefault="00860234" w:rsidP="00860234">
            <w:pPr>
              <w:spacing w:after="0" w:line="240" w:lineRule="auto"/>
              <w:jc w:val="center"/>
              <w:rPr>
                <w:rFonts w:ascii="Arial" w:hAnsi="Arial" w:cs="Arial"/>
                <w:color w:val="333333"/>
                <w:sz w:val="20"/>
                <w:szCs w:val="20"/>
              </w:rPr>
            </w:pPr>
            <w:r w:rsidRPr="00AE51BA">
              <w:t>66(2.9%)</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BD0C12A" w14:textId="56166E15" w:rsidR="00860234" w:rsidRPr="00085820" w:rsidRDefault="00860234" w:rsidP="00860234">
            <w:pPr>
              <w:spacing w:after="0" w:line="240" w:lineRule="auto"/>
              <w:jc w:val="center"/>
              <w:rPr>
                <w:rFonts w:ascii="Arial" w:hAnsi="Arial" w:cs="Arial"/>
                <w:color w:val="333333"/>
                <w:sz w:val="20"/>
                <w:szCs w:val="20"/>
              </w:rPr>
            </w:pPr>
            <w:r w:rsidRPr="00AE51BA">
              <w:t>53(3.2%)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8F3E34" w14:textId="09896389" w:rsidR="00860234" w:rsidRPr="00085820" w:rsidRDefault="00860234" w:rsidP="00860234">
            <w:pPr>
              <w:spacing w:after="0" w:line="240" w:lineRule="auto"/>
              <w:jc w:val="center"/>
              <w:rPr>
                <w:rFonts w:ascii="Arial" w:hAnsi="Arial" w:cs="Arial"/>
                <w:color w:val="333333"/>
                <w:sz w:val="20"/>
                <w:szCs w:val="20"/>
              </w:rPr>
            </w:pPr>
            <w:r w:rsidRPr="00AE51BA">
              <w:t>45(6.2%)</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C52117A" w14:textId="03E570CC"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779CBAB1"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D874CA" w14:textId="77777777" w:rsidR="00860234" w:rsidRPr="00085820" w:rsidRDefault="00860234" w:rsidP="00860234">
            <w:pPr>
              <w:spacing w:after="0" w:line="240" w:lineRule="auto"/>
              <w:jc w:val="center"/>
              <w:rPr>
                <w:rFonts w:ascii="Arial" w:hAnsi="Arial" w:cs="Arial"/>
                <w:b/>
                <w:sz w:val="20"/>
                <w:szCs w:val="20"/>
              </w:rPr>
            </w:pPr>
            <w:r w:rsidRPr="00085820">
              <w:rPr>
                <w:rFonts w:ascii="Arial" w:hAnsi="Arial" w:cs="Arial"/>
                <w:b/>
                <w:sz w:val="20"/>
                <w:szCs w:val="20"/>
              </w:rPr>
              <w:t>Education,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00554E8" w14:textId="77777777" w:rsidR="00860234" w:rsidRPr="00085820" w:rsidRDefault="00860234" w:rsidP="00860234">
            <w:pPr>
              <w:spacing w:after="0" w:line="240" w:lineRule="auto"/>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79714DC" w14:textId="77777777" w:rsidR="00860234" w:rsidRPr="00085820" w:rsidRDefault="00860234" w:rsidP="00860234">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0807D3" w14:textId="77777777" w:rsidR="00860234" w:rsidRPr="00085820" w:rsidRDefault="00860234" w:rsidP="00860234">
            <w:pPr>
              <w:spacing w:after="0" w:line="240" w:lineRule="auto"/>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1210391"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747BE894"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B30D43"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Less than high school</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10B202" w14:textId="2D4AC7C6" w:rsidR="00860234" w:rsidRPr="00085820" w:rsidRDefault="00860234" w:rsidP="00860234">
            <w:pPr>
              <w:spacing w:after="0" w:line="240" w:lineRule="auto"/>
              <w:jc w:val="center"/>
              <w:rPr>
                <w:rFonts w:ascii="Arial" w:hAnsi="Arial" w:cs="Arial"/>
                <w:color w:val="333333"/>
                <w:sz w:val="20"/>
                <w:szCs w:val="20"/>
              </w:rPr>
            </w:pPr>
            <w:r w:rsidRPr="00AE51BA">
              <w:t>16(0.7%)</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D89DB6E" w14:textId="0712E635" w:rsidR="00860234" w:rsidRPr="00085820" w:rsidRDefault="00860234" w:rsidP="00860234">
            <w:pPr>
              <w:spacing w:after="0" w:line="240" w:lineRule="auto"/>
              <w:jc w:val="center"/>
              <w:rPr>
                <w:rFonts w:ascii="Arial" w:hAnsi="Arial" w:cs="Arial"/>
                <w:color w:val="333333"/>
                <w:sz w:val="20"/>
                <w:szCs w:val="20"/>
              </w:rPr>
            </w:pPr>
            <w:r w:rsidRPr="00AE51BA">
              <w:t>21(1.3%)</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B3E999" w14:textId="1E62B913" w:rsidR="00860234" w:rsidRPr="00085820" w:rsidRDefault="00860234" w:rsidP="00860234">
            <w:pPr>
              <w:spacing w:after="0" w:line="240" w:lineRule="auto"/>
              <w:jc w:val="center"/>
              <w:rPr>
                <w:rFonts w:ascii="Arial" w:hAnsi="Arial" w:cs="Arial"/>
                <w:color w:val="333333"/>
                <w:sz w:val="20"/>
                <w:szCs w:val="20"/>
              </w:rPr>
            </w:pPr>
            <w:r w:rsidRPr="00AE51BA">
              <w:t>27(3.7%)</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D1555DE" w14:textId="601CF34D"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5E8F3D37"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966CAD"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High school</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5D40CE1" w14:textId="030BFEA4" w:rsidR="00860234" w:rsidRPr="00085820" w:rsidRDefault="00860234" w:rsidP="00860234">
            <w:pPr>
              <w:spacing w:after="0" w:line="240" w:lineRule="auto"/>
              <w:jc w:val="center"/>
              <w:rPr>
                <w:rFonts w:ascii="Arial" w:hAnsi="Arial" w:cs="Arial"/>
                <w:color w:val="333333"/>
                <w:sz w:val="20"/>
                <w:szCs w:val="20"/>
              </w:rPr>
            </w:pPr>
            <w:r w:rsidRPr="00AE51BA">
              <w:t>173(7.6%)</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FEDA06" w14:textId="3EA17FF4" w:rsidR="00860234" w:rsidRPr="00085820" w:rsidRDefault="00860234" w:rsidP="00860234">
            <w:pPr>
              <w:spacing w:after="0" w:line="240" w:lineRule="auto"/>
              <w:jc w:val="center"/>
              <w:rPr>
                <w:rFonts w:ascii="Arial" w:hAnsi="Arial" w:cs="Arial"/>
                <w:color w:val="333333"/>
                <w:sz w:val="20"/>
                <w:szCs w:val="20"/>
              </w:rPr>
            </w:pPr>
            <w:r w:rsidRPr="00AE51BA">
              <w:t>155(9.5%)</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5FEDA32" w14:textId="7A69F8D6" w:rsidR="00860234" w:rsidRPr="00085820" w:rsidRDefault="00860234" w:rsidP="00860234">
            <w:pPr>
              <w:spacing w:after="0" w:line="240" w:lineRule="auto"/>
              <w:jc w:val="center"/>
              <w:rPr>
                <w:rFonts w:ascii="Arial" w:hAnsi="Arial" w:cs="Arial"/>
                <w:color w:val="333333"/>
                <w:sz w:val="20"/>
                <w:szCs w:val="20"/>
              </w:rPr>
            </w:pPr>
            <w:r w:rsidRPr="00AE51BA">
              <w:t>123(17%)</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D05649D" w14:textId="66000EEB"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061EBDF0"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2C6071"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Some college</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97C9363" w14:textId="09D857E4" w:rsidR="00860234" w:rsidRPr="00085820" w:rsidRDefault="00860234" w:rsidP="00860234">
            <w:pPr>
              <w:spacing w:after="0" w:line="240" w:lineRule="auto"/>
              <w:jc w:val="center"/>
              <w:rPr>
                <w:rFonts w:ascii="Arial" w:hAnsi="Arial" w:cs="Arial"/>
                <w:color w:val="333333"/>
                <w:sz w:val="20"/>
                <w:szCs w:val="20"/>
              </w:rPr>
            </w:pPr>
            <w:r w:rsidRPr="00AE51BA">
              <w:t>536(23%)</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B2F099D" w14:textId="4EBCB964" w:rsidR="00860234" w:rsidRPr="00085820" w:rsidRDefault="00860234" w:rsidP="00860234">
            <w:pPr>
              <w:spacing w:after="0" w:line="240" w:lineRule="auto"/>
              <w:jc w:val="center"/>
              <w:rPr>
                <w:rFonts w:ascii="Arial" w:hAnsi="Arial" w:cs="Arial"/>
                <w:color w:val="333333"/>
                <w:sz w:val="20"/>
                <w:szCs w:val="20"/>
              </w:rPr>
            </w:pPr>
            <w:r w:rsidRPr="00AE51BA">
              <w:t>427(26%)</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690C545" w14:textId="45F2488F" w:rsidR="00860234" w:rsidRPr="00085820" w:rsidRDefault="00860234" w:rsidP="00860234">
            <w:pPr>
              <w:spacing w:after="0" w:line="240" w:lineRule="auto"/>
              <w:jc w:val="center"/>
              <w:rPr>
                <w:rFonts w:ascii="Arial" w:hAnsi="Arial" w:cs="Arial"/>
                <w:color w:val="333333"/>
                <w:sz w:val="20"/>
                <w:szCs w:val="20"/>
              </w:rPr>
            </w:pPr>
            <w:r w:rsidRPr="00AE51BA">
              <w:t>233(32%)</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AECBDDB" w14:textId="2B492830"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5175A15C"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695A2E"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College graduate</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8B5872E" w14:textId="0D4F63CB" w:rsidR="00860234" w:rsidRPr="00085820" w:rsidRDefault="00860234" w:rsidP="00860234">
            <w:pPr>
              <w:spacing w:after="0" w:line="240" w:lineRule="auto"/>
              <w:jc w:val="center"/>
              <w:rPr>
                <w:rFonts w:ascii="Arial" w:hAnsi="Arial" w:cs="Arial"/>
                <w:color w:val="333333"/>
                <w:sz w:val="20"/>
                <w:szCs w:val="20"/>
              </w:rPr>
            </w:pPr>
            <w:r w:rsidRPr="00AE51BA">
              <w:t>1,558(68%)</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70FBBD7" w14:textId="4EE1C211" w:rsidR="00860234" w:rsidRPr="00085820" w:rsidRDefault="00860234" w:rsidP="00860234">
            <w:pPr>
              <w:spacing w:after="0" w:line="240" w:lineRule="auto"/>
              <w:jc w:val="center"/>
              <w:rPr>
                <w:rFonts w:ascii="Arial" w:hAnsi="Arial" w:cs="Arial"/>
                <w:color w:val="333333"/>
                <w:sz w:val="20"/>
                <w:szCs w:val="20"/>
              </w:rPr>
            </w:pPr>
            <w:r w:rsidRPr="00AE51BA">
              <w:t>1,034(63%)</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1A5EF90" w14:textId="111418D6" w:rsidR="00860234" w:rsidRPr="00085820" w:rsidRDefault="00860234" w:rsidP="00860234">
            <w:pPr>
              <w:spacing w:after="0" w:line="240" w:lineRule="auto"/>
              <w:jc w:val="center"/>
              <w:rPr>
                <w:rFonts w:ascii="Arial" w:hAnsi="Arial" w:cs="Arial"/>
                <w:color w:val="333333"/>
                <w:sz w:val="20"/>
                <w:szCs w:val="20"/>
              </w:rPr>
            </w:pPr>
            <w:r w:rsidRPr="00AE51BA">
              <w:t>345(47%)</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E43396" w14:textId="3097729C"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0ED667AC"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vAlign w:val="center"/>
          </w:tcPr>
          <w:p w14:paraId="28BC2489" w14:textId="77777777" w:rsidR="00860234" w:rsidRPr="00085820" w:rsidRDefault="00860234" w:rsidP="00860234">
            <w:pPr>
              <w:spacing w:after="0" w:line="240" w:lineRule="auto"/>
              <w:jc w:val="center"/>
              <w:rPr>
                <w:rFonts w:ascii="Arial" w:hAnsi="Arial" w:cs="Arial"/>
                <w:b/>
                <w:sz w:val="20"/>
                <w:szCs w:val="20"/>
              </w:rPr>
            </w:pPr>
            <w:r w:rsidRPr="00085820">
              <w:rPr>
                <w:rFonts w:ascii="Arial" w:hAnsi="Arial" w:cs="Arial"/>
                <w:b/>
                <w:sz w:val="20"/>
                <w:szCs w:val="20"/>
              </w:rPr>
              <w:t>Any children &lt;18 y in household,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4D254A4" w14:textId="77777777" w:rsidR="00860234" w:rsidRPr="00085820" w:rsidRDefault="00860234" w:rsidP="00860234">
            <w:pPr>
              <w:spacing w:after="0" w:line="240" w:lineRule="auto"/>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405EC40" w14:textId="77777777" w:rsidR="00860234" w:rsidRPr="00085820" w:rsidRDefault="00860234" w:rsidP="00860234">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2451078" w14:textId="77777777" w:rsidR="00860234" w:rsidRPr="00085820" w:rsidRDefault="00860234" w:rsidP="00860234">
            <w:pPr>
              <w:spacing w:after="0" w:line="240" w:lineRule="auto"/>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E958E6D"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07EE3A98"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53E064"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No</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6D42AED" w14:textId="483D862F" w:rsidR="00860234" w:rsidRPr="00085820" w:rsidRDefault="00860234" w:rsidP="00860234">
            <w:pPr>
              <w:spacing w:after="0" w:line="240" w:lineRule="auto"/>
              <w:jc w:val="center"/>
              <w:rPr>
                <w:rFonts w:ascii="Arial" w:hAnsi="Arial" w:cs="Arial"/>
                <w:color w:val="333333"/>
                <w:sz w:val="20"/>
                <w:szCs w:val="20"/>
              </w:rPr>
            </w:pPr>
            <w:r w:rsidRPr="00AE51BA">
              <w:t>1,740(76%)</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47FB4B1" w14:textId="059494A1" w:rsidR="00860234" w:rsidRPr="00085820" w:rsidRDefault="00860234" w:rsidP="00860234">
            <w:pPr>
              <w:spacing w:after="0" w:line="240" w:lineRule="auto"/>
              <w:jc w:val="center"/>
              <w:rPr>
                <w:rFonts w:ascii="Arial" w:hAnsi="Arial" w:cs="Arial"/>
                <w:color w:val="333333"/>
                <w:sz w:val="20"/>
                <w:szCs w:val="20"/>
              </w:rPr>
            </w:pPr>
            <w:r w:rsidRPr="00AE51BA">
              <w:t>1,121(68%)</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243C809" w14:textId="6DDC2FE2" w:rsidR="00860234" w:rsidRPr="00085820" w:rsidRDefault="00860234" w:rsidP="00860234">
            <w:pPr>
              <w:spacing w:after="0" w:line="240" w:lineRule="auto"/>
              <w:jc w:val="center"/>
              <w:rPr>
                <w:rFonts w:ascii="Arial" w:hAnsi="Arial" w:cs="Arial"/>
                <w:color w:val="333333"/>
                <w:sz w:val="20"/>
                <w:szCs w:val="20"/>
              </w:rPr>
            </w:pPr>
            <w:r w:rsidRPr="00AE51BA">
              <w:t>477(66%)</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5DE407" w14:textId="5729FCD3"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6624C984"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4A7F0E"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Yes</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9F931E0" w14:textId="4F1D6C4F" w:rsidR="00860234" w:rsidRPr="00085820" w:rsidRDefault="00860234" w:rsidP="00860234">
            <w:pPr>
              <w:spacing w:after="0" w:line="240" w:lineRule="auto"/>
              <w:jc w:val="center"/>
              <w:rPr>
                <w:rFonts w:ascii="Arial" w:hAnsi="Arial" w:cs="Arial"/>
                <w:color w:val="333333"/>
                <w:sz w:val="20"/>
                <w:szCs w:val="20"/>
              </w:rPr>
            </w:pPr>
            <w:r w:rsidRPr="00AE51BA">
              <w:t>543(24%)</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7FB2689" w14:textId="0AA17E31" w:rsidR="00860234" w:rsidRPr="00085820" w:rsidRDefault="00860234" w:rsidP="00860234">
            <w:pPr>
              <w:spacing w:after="0" w:line="240" w:lineRule="auto"/>
              <w:jc w:val="center"/>
              <w:rPr>
                <w:rFonts w:ascii="Arial" w:hAnsi="Arial" w:cs="Arial"/>
                <w:color w:val="333333"/>
                <w:sz w:val="20"/>
                <w:szCs w:val="20"/>
              </w:rPr>
            </w:pPr>
            <w:r w:rsidRPr="00AE51BA">
              <w:t>516(32%)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902062C" w14:textId="020F68BC" w:rsidR="00860234" w:rsidRPr="00085820" w:rsidRDefault="00860234" w:rsidP="00860234">
            <w:pPr>
              <w:spacing w:after="0" w:line="240" w:lineRule="auto"/>
              <w:jc w:val="center"/>
              <w:rPr>
                <w:rFonts w:ascii="Arial" w:hAnsi="Arial" w:cs="Arial"/>
                <w:color w:val="333333"/>
                <w:sz w:val="20"/>
                <w:szCs w:val="20"/>
              </w:rPr>
            </w:pPr>
            <w:r w:rsidRPr="00AE51BA">
              <w:t>251(34%)</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DB3ACDC" w14:textId="599F424A"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7C6EA16C"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vAlign w:val="center"/>
          </w:tcPr>
          <w:p w14:paraId="2C53B601" w14:textId="77777777" w:rsidR="00860234" w:rsidRPr="00085820" w:rsidRDefault="00860234" w:rsidP="00860234">
            <w:pPr>
              <w:spacing w:after="0" w:line="240" w:lineRule="auto"/>
              <w:jc w:val="center"/>
              <w:rPr>
                <w:rFonts w:ascii="Arial" w:hAnsi="Arial" w:cs="Arial"/>
                <w:b/>
                <w:sz w:val="20"/>
                <w:szCs w:val="20"/>
              </w:rPr>
            </w:pPr>
            <w:r w:rsidRPr="00085820">
              <w:rPr>
                <w:rFonts w:ascii="Arial" w:hAnsi="Arial" w:cs="Arial"/>
                <w:b/>
                <w:sz w:val="20"/>
                <w:szCs w:val="20"/>
              </w:rPr>
              <w:t>Household annual income,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7A112B" w14:textId="77777777" w:rsidR="00860234" w:rsidRPr="00085820" w:rsidRDefault="00860234" w:rsidP="00860234">
            <w:pPr>
              <w:spacing w:after="0" w:line="240" w:lineRule="auto"/>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FF15911" w14:textId="77777777" w:rsidR="00860234" w:rsidRPr="00085820" w:rsidRDefault="00860234" w:rsidP="00860234">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8F2AEBA" w14:textId="77777777" w:rsidR="00860234" w:rsidRPr="00085820" w:rsidRDefault="00860234" w:rsidP="00860234">
            <w:pPr>
              <w:spacing w:after="0" w:line="240" w:lineRule="auto"/>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25EF57"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162E7EDD"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33ABF3"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&lt;$50,000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8586750" w14:textId="1DC50236" w:rsidR="00860234" w:rsidRPr="00085820" w:rsidRDefault="00860234" w:rsidP="00860234">
            <w:pPr>
              <w:spacing w:after="0" w:line="240" w:lineRule="auto"/>
              <w:jc w:val="center"/>
              <w:rPr>
                <w:rFonts w:ascii="Arial" w:hAnsi="Arial" w:cs="Arial"/>
                <w:color w:val="333333"/>
                <w:sz w:val="20"/>
                <w:szCs w:val="20"/>
              </w:rPr>
            </w:pPr>
            <w:r w:rsidRPr="00AE51BA">
              <w:t>699(31%)</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2804055" w14:textId="5CD6A29D" w:rsidR="00860234" w:rsidRPr="00085820" w:rsidRDefault="00860234" w:rsidP="00860234">
            <w:pPr>
              <w:spacing w:after="0" w:line="240" w:lineRule="auto"/>
              <w:jc w:val="center"/>
              <w:rPr>
                <w:rFonts w:ascii="Arial" w:hAnsi="Arial" w:cs="Arial"/>
                <w:color w:val="333333"/>
                <w:sz w:val="20"/>
                <w:szCs w:val="20"/>
              </w:rPr>
            </w:pPr>
            <w:r w:rsidRPr="00AE51BA">
              <w:t>638(39%)</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D30AF4F" w14:textId="1A8A1E16" w:rsidR="00860234" w:rsidRPr="00085820" w:rsidRDefault="00860234" w:rsidP="00860234">
            <w:pPr>
              <w:spacing w:after="0" w:line="240" w:lineRule="auto"/>
              <w:jc w:val="center"/>
              <w:rPr>
                <w:rFonts w:ascii="Arial" w:hAnsi="Arial" w:cs="Arial"/>
                <w:color w:val="333333"/>
                <w:sz w:val="20"/>
                <w:szCs w:val="20"/>
              </w:rPr>
            </w:pPr>
            <w:r w:rsidRPr="00AE51BA">
              <w:t>410(56%)</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C2268C" w14:textId="2832A783"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66836FF9"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C5AA0C"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$50,000 - $100,000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A1945F6" w14:textId="024B8828" w:rsidR="00860234" w:rsidRPr="00085820" w:rsidRDefault="00860234" w:rsidP="00860234">
            <w:pPr>
              <w:spacing w:after="0" w:line="240" w:lineRule="auto"/>
              <w:jc w:val="center"/>
              <w:rPr>
                <w:rFonts w:ascii="Arial" w:hAnsi="Arial" w:cs="Arial"/>
                <w:color w:val="333333"/>
                <w:sz w:val="20"/>
                <w:szCs w:val="20"/>
              </w:rPr>
            </w:pPr>
            <w:r w:rsidRPr="00AE51BA">
              <w:t>755(33%)</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69D994E" w14:textId="3DC9099F" w:rsidR="00860234" w:rsidRPr="00085820" w:rsidRDefault="00860234" w:rsidP="00860234">
            <w:pPr>
              <w:spacing w:after="0" w:line="240" w:lineRule="auto"/>
              <w:jc w:val="center"/>
              <w:rPr>
                <w:rFonts w:ascii="Arial" w:hAnsi="Arial" w:cs="Arial"/>
                <w:color w:val="333333"/>
                <w:sz w:val="20"/>
                <w:szCs w:val="20"/>
              </w:rPr>
            </w:pPr>
            <w:r w:rsidRPr="00AE51BA">
              <w:t>539(33%)</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70EFBE2" w14:textId="0BF5AE66" w:rsidR="00860234" w:rsidRPr="00085820" w:rsidRDefault="00860234" w:rsidP="00860234">
            <w:pPr>
              <w:spacing w:after="0" w:line="240" w:lineRule="auto"/>
              <w:jc w:val="center"/>
              <w:rPr>
                <w:rFonts w:ascii="Arial" w:hAnsi="Arial" w:cs="Arial"/>
                <w:color w:val="333333"/>
                <w:sz w:val="20"/>
                <w:szCs w:val="20"/>
              </w:rPr>
            </w:pPr>
            <w:r w:rsidRPr="00AE51BA">
              <w:t>180(25%)</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E1EFEF" w14:textId="32C64FC8"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0AAE097B"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6B9EA3"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&gt;$100,000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AB1C4BB" w14:textId="363FB85A" w:rsidR="00860234" w:rsidRPr="00085820" w:rsidRDefault="00860234" w:rsidP="00860234">
            <w:pPr>
              <w:spacing w:after="0" w:line="240" w:lineRule="auto"/>
              <w:jc w:val="center"/>
              <w:rPr>
                <w:rFonts w:ascii="Arial" w:hAnsi="Arial" w:cs="Arial"/>
                <w:color w:val="333333"/>
                <w:sz w:val="20"/>
                <w:szCs w:val="20"/>
              </w:rPr>
            </w:pPr>
            <w:r w:rsidRPr="00AE51BA">
              <w:t>763(33%)</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0D51AE5" w14:textId="445F3195" w:rsidR="00860234" w:rsidRPr="00085820" w:rsidRDefault="00860234" w:rsidP="00860234">
            <w:pPr>
              <w:spacing w:after="0" w:line="240" w:lineRule="auto"/>
              <w:jc w:val="center"/>
              <w:rPr>
                <w:rFonts w:ascii="Arial" w:hAnsi="Arial" w:cs="Arial"/>
                <w:color w:val="333333"/>
                <w:sz w:val="20"/>
                <w:szCs w:val="20"/>
              </w:rPr>
            </w:pPr>
            <w:r w:rsidRPr="00AE51BA">
              <w:t>414(25%)</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A757851" w14:textId="369176BF" w:rsidR="00860234" w:rsidRPr="00085820" w:rsidRDefault="00860234" w:rsidP="00860234">
            <w:pPr>
              <w:spacing w:after="0" w:line="240" w:lineRule="auto"/>
              <w:jc w:val="center"/>
              <w:rPr>
                <w:rFonts w:ascii="Arial" w:hAnsi="Arial" w:cs="Arial"/>
                <w:color w:val="333333"/>
                <w:sz w:val="20"/>
                <w:szCs w:val="20"/>
              </w:rPr>
            </w:pPr>
            <w:r w:rsidRPr="00AE51BA">
              <w:t>117(16%)</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7958CF2" w14:textId="7CEF7E86"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22769B09"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AE5F4B"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UK</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98A8F26" w14:textId="66ACA689" w:rsidR="00860234" w:rsidRPr="00085820" w:rsidRDefault="00860234" w:rsidP="00860234">
            <w:pPr>
              <w:spacing w:after="0" w:line="240" w:lineRule="auto"/>
              <w:jc w:val="center"/>
              <w:rPr>
                <w:rFonts w:ascii="Arial" w:hAnsi="Arial" w:cs="Arial"/>
                <w:color w:val="333333"/>
                <w:sz w:val="20"/>
                <w:szCs w:val="20"/>
              </w:rPr>
            </w:pPr>
            <w:r w:rsidRPr="00AE51BA">
              <w:t>66(2.9%)</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3A2628C" w14:textId="5A75F1F2" w:rsidR="00860234" w:rsidRPr="00085820" w:rsidRDefault="00860234" w:rsidP="00860234">
            <w:pPr>
              <w:spacing w:after="0" w:line="240" w:lineRule="auto"/>
              <w:jc w:val="center"/>
              <w:rPr>
                <w:rFonts w:ascii="Arial" w:hAnsi="Arial" w:cs="Arial"/>
                <w:color w:val="333333"/>
                <w:sz w:val="20"/>
                <w:szCs w:val="20"/>
              </w:rPr>
            </w:pPr>
            <w:r w:rsidRPr="00AE51BA">
              <w:t>46(2.8%)</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7AB621C" w14:textId="2E1E8810" w:rsidR="00860234" w:rsidRPr="00085820" w:rsidRDefault="00860234" w:rsidP="00860234">
            <w:pPr>
              <w:spacing w:after="0" w:line="240" w:lineRule="auto"/>
              <w:jc w:val="center"/>
              <w:rPr>
                <w:rFonts w:ascii="Arial" w:hAnsi="Arial" w:cs="Arial"/>
                <w:color w:val="333333"/>
                <w:sz w:val="20"/>
                <w:szCs w:val="20"/>
              </w:rPr>
            </w:pPr>
            <w:r w:rsidRPr="00AE51BA">
              <w:t>21(2.9%)</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4DFB06E" w14:textId="0AD5D6D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719D3238"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vAlign w:val="center"/>
          </w:tcPr>
          <w:p w14:paraId="3B265DD8" w14:textId="77777777" w:rsidR="00860234" w:rsidRPr="00085820" w:rsidRDefault="00860234" w:rsidP="00860234">
            <w:pPr>
              <w:spacing w:after="0" w:line="240" w:lineRule="auto"/>
              <w:jc w:val="center"/>
              <w:rPr>
                <w:rFonts w:ascii="Arial" w:hAnsi="Arial" w:cs="Arial"/>
                <w:b/>
                <w:sz w:val="20"/>
                <w:szCs w:val="20"/>
              </w:rPr>
            </w:pPr>
            <w:r w:rsidRPr="00085820">
              <w:rPr>
                <w:rFonts w:ascii="Arial" w:hAnsi="Arial" w:cs="Arial"/>
                <w:b/>
                <w:sz w:val="20"/>
                <w:szCs w:val="20"/>
              </w:rPr>
              <w:t>Healthcare access barriers,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9EAFC70" w14:textId="77777777" w:rsidR="00860234" w:rsidRPr="00085820" w:rsidRDefault="00860234" w:rsidP="00860234">
            <w:pPr>
              <w:spacing w:after="0" w:line="240" w:lineRule="auto"/>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E32DC7" w14:textId="77777777" w:rsidR="00860234" w:rsidRPr="00085820" w:rsidRDefault="00860234" w:rsidP="00860234">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600402" w14:textId="77777777" w:rsidR="00860234" w:rsidRPr="00085820" w:rsidRDefault="00860234" w:rsidP="00860234">
            <w:pPr>
              <w:spacing w:after="0" w:line="240" w:lineRule="auto"/>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2869CF6"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3B1274B1"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9C8EEC"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bCs/>
                <w:sz w:val="20"/>
                <w:szCs w:val="20"/>
              </w:rPr>
              <w:t>Fewer</w:t>
            </w:r>
            <w:r w:rsidRPr="00085820">
              <w:rPr>
                <w:rFonts w:ascii="Arial" w:hAnsi="Arial" w:cs="Arial"/>
                <w:sz w:val="20"/>
                <w:szCs w:val="20"/>
              </w:rPr>
              <w:t xml:space="preserve"> barriers to access</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F23C1E3" w14:textId="6AA70C22" w:rsidR="00860234" w:rsidRPr="00085820" w:rsidRDefault="00860234" w:rsidP="00860234">
            <w:pPr>
              <w:spacing w:after="0" w:line="240" w:lineRule="auto"/>
              <w:jc w:val="center"/>
              <w:rPr>
                <w:rFonts w:ascii="Arial" w:hAnsi="Arial" w:cs="Arial"/>
                <w:color w:val="333333"/>
                <w:sz w:val="20"/>
                <w:szCs w:val="20"/>
              </w:rPr>
            </w:pPr>
            <w:r w:rsidRPr="00AE51BA">
              <w:t>1,581(69%)</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9D1E641" w14:textId="2138AC13" w:rsidR="00860234" w:rsidRPr="00085820" w:rsidRDefault="00860234" w:rsidP="00860234">
            <w:pPr>
              <w:spacing w:after="0" w:line="240" w:lineRule="auto"/>
              <w:jc w:val="center"/>
              <w:rPr>
                <w:rFonts w:ascii="Arial" w:hAnsi="Arial" w:cs="Arial"/>
                <w:color w:val="333333"/>
                <w:sz w:val="20"/>
                <w:szCs w:val="20"/>
              </w:rPr>
            </w:pPr>
            <w:r w:rsidRPr="00AE51BA">
              <w:t>899(55%)</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47AF559" w14:textId="040C08FA" w:rsidR="00860234" w:rsidRPr="00085820" w:rsidRDefault="00860234" w:rsidP="00860234">
            <w:pPr>
              <w:spacing w:after="0" w:line="240" w:lineRule="auto"/>
              <w:jc w:val="center"/>
              <w:rPr>
                <w:rFonts w:ascii="Arial" w:hAnsi="Arial" w:cs="Arial"/>
                <w:color w:val="333333"/>
                <w:sz w:val="20"/>
                <w:szCs w:val="20"/>
              </w:rPr>
            </w:pPr>
            <w:r w:rsidRPr="00AE51BA">
              <w:t>318(44%)</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2337D8" w14:textId="45ABEBFE"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41CD8D79"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137381"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Greater barriers to access</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B430775" w14:textId="751E8855" w:rsidR="00860234" w:rsidRPr="00085820" w:rsidRDefault="00860234" w:rsidP="00860234">
            <w:pPr>
              <w:spacing w:after="0" w:line="240" w:lineRule="auto"/>
              <w:jc w:val="center"/>
              <w:rPr>
                <w:rFonts w:ascii="Arial" w:hAnsi="Arial" w:cs="Arial"/>
                <w:color w:val="333333"/>
                <w:sz w:val="20"/>
                <w:szCs w:val="20"/>
              </w:rPr>
            </w:pPr>
            <w:r w:rsidRPr="00AE51BA">
              <w:t>702(31%)</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5820D6A" w14:textId="3A0408F7" w:rsidR="00860234" w:rsidRPr="00085820" w:rsidRDefault="00860234" w:rsidP="00860234">
            <w:pPr>
              <w:spacing w:after="0" w:line="240" w:lineRule="auto"/>
              <w:jc w:val="center"/>
              <w:rPr>
                <w:rFonts w:ascii="Arial" w:hAnsi="Arial" w:cs="Arial"/>
                <w:color w:val="333333"/>
                <w:sz w:val="20"/>
                <w:szCs w:val="20"/>
              </w:rPr>
            </w:pPr>
            <w:r w:rsidRPr="00AE51BA">
              <w:t>738(45%)</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949634A" w14:textId="6381D3CD" w:rsidR="00860234" w:rsidRPr="00085820" w:rsidRDefault="00860234" w:rsidP="00860234">
            <w:pPr>
              <w:spacing w:after="0" w:line="240" w:lineRule="auto"/>
              <w:jc w:val="center"/>
              <w:rPr>
                <w:rFonts w:ascii="Arial" w:hAnsi="Arial" w:cs="Arial"/>
                <w:color w:val="333333"/>
                <w:sz w:val="20"/>
                <w:szCs w:val="20"/>
              </w:rPr>
            </w:pPr>
            <w:r w:rsidRPr="00AE51BA">
              <w:t>410(56%)</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F72E82B" w14:textId="301CCC18"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1AA91CDD"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B92B6F" w14:textId="77777777" w:rsidR="00860234" w:rsidRPr="00085820" w:rsidRDefault="00860234" w:rsidP="00860234">
            <w:pPr>
              <w:spacing w:after="0" w:line="240" w:lineRule="auto"/>
              <w:jc w:val="center"/>
              <w:rPr>
                <w:rFonts w:ascii="Arial" w:hAnsi="Arial" w:cs="Arial"/>
                <w:b/>
                <w:bCs/>
                <w:sz w:val="20"/>
                <w:szCs w:val="20"/>
              </w:rPr>
            </w:pPr>
            <w:r w:rsidRPr="00085820">
              <w:rPr>
                <w:rFonts w:ascii="Arial" w:hAnsi="Arial" w:cs="Arial"/>
                <w:b/>
                <w:bCs/>
                <w:sz w:val="20"/>
                <w:szCs w:val="20"/>
              </w:rPr>
              <w:t>Number of Comorbidities,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BC3F7F3" w14:textId="77777777" w:rsidR="00860234" w:rsidRPr="00085820" w:rsidRDefault="00860234" w:rsidP="00860234">
            <w:pPr>
              <w:spacing w:after="0" w:line="240" w:lineRule="auto"/>
              <w:jc w:val="center"/>
              <w:rPr>
                <w:rFonts w:ascii="Arial" w:hAnsi="Arial" w:cs="Arial"/>
                <w:color w:val="333333"/>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80BE8B7" w14:textId="77777777" w:rsidR="00860234" w:rsidRPr="00085820" w:rsidRDefault="00860234" w:rsidP="00860234">
            <w:pPr>
              <w:spacing w:after="0" w:line="240" w:lineRule="auto"/>
              <w:jc w:val="center"/>
              <w:rPr>
                <w:rFonts w:ascii="Arial" w:hAnsi="Arial" w:cs="Arial"/>
                <w:color w:val="333333"/>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BEB7A3E" w14:textId="77777777" w:rsidR="00860234" w:rsidRPr="00085820" w:rsidRDefault="00860234" w:rsidP="00860234">
            <w:pPr>
              <w:spacing w:after="0" w:line="240" w:lineRule="auto"/>
              <w:jc w:val="center"/>
              <w:rPr>
                <w:rFonts w:ascii="Arial" w:hAnsi="Arial" w:cs="Arial"/>
                <w:color w:val="333333"/>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3BD541F"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63480547"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C506C0"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5A0EF7E" w14:textId="5CC3B064" w:rsidR="00860234" w:rsidRPr="00085820" w:rsidRDefault="00860234" w:rsidP="00860234">
            <w:pPr>
              <w:spacing w:after="0" w:line="240" w:lineRule="auto"/>
              <w:jc w:val="center"/>
              <w:rPr>
                <w:rFonts w:ascii="Arial" w:hAnsi="Arial" w:cs="Arial"/>
                <w:color w:val="333333"/>
                <w:sz w:val="20"/>
                <w:szCs w:val="20"/>
              </w:rPr>
            </w:pPr>
            <w:r w:rsidRPr="00AE51BA">
              <w:t>1,525(67%)</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10A0F8" w14:textId="36803AA9" w:rsidR="00860234" w:rsidRPr="00085820" w:rsidRDefault="00860234" w:rsidP="00860234">
            <w:pPr>
              <w:spacing w:after="0" w:line="240" w:lineRule="auto"/>
              <w:jc w:val="center"/>
              <w:rPr>
                <w:rFonts w:ascii="Arial" w:hAnsi="Arial" w:cs="Arial"/>
                <w:color w:val="333333"/>
                <w:sz w:val="20"/>
                <w:szCs w:val="20"/>
              </w:rPr>
            </w:pPr>
            <w:r w:rsidRPr="00AE51BA">
              <w:t>926(57%)</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AFC2F06" w14:textId="5F3885EC" w:rsidR="00860234" w:rsidRPr="00085820" w:rsidRDefault="00860234" w:rsidP="00860234">
            <w:pPr>
              <w:spacing w:after="0" w:line="240" w:lineRule="auto"/>
              <w:jc w:val="center"/>
              <w:rPr>
                <w:rFonts w:ascii="Arial" w:hAnsi="Arial" w:cs="Arial"/>
                <w:color w:val="333333"/>
                <w:sz w:val="20"/>
                <w:szCs w:val="20"/>
              </w:rPr>
            </w:pPr>
            <w:r w:rsidRPr="00AE51BA">
              <w:t>243(33%)</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A4C65C" w14:textId="38A3C0E5" w:rsidR="00860234" w:rsidRPr="00085820" w:rsidRDefault="00860234" w:rsidP="00860234">
            <w:pPr>
              <w:spacing w:after="0" w:line="240" w:lineRule="auto"/>
              <w:jc w:val="center"/>
              <w:rPr>
                <w:rFonts w:ascii="Arial" w:hAnsi="Arial" w:cs="Arial"/>
                <w:b/>
                <w:color w:val="333333"/>
                <w:sz w:val="20"/>
                <w:szCs w:val="20"/>
              </w:rPr>
            </w:pPr>
            <w:r>
              <w:rPr>
                <w:rFonts w:ascii="Arial" w:hAnsi="Arial" w:cs="Arial"/>
                <w:b/>
                <w:bCs/>
                <w:color w:val="333333"/>
                <w:sz w:val="20"/>
                <w:szCs w:val="20"/>
              </w:rPr>
              <w:t>&lt;0.001</w:t>
            </w:r>
          </w:p>
        </w:tc>
      </w:tr>
      <w:tr w:rsidR="00860234" w:rsidRPr="00085820" w14:paraId="3033D212"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FF506E"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9BD6B6B" w14:textId="5FA99B4F" w:rsidR="00860234" w:rsidRPr="00085820" w:rsidRDefault="00860234" w:rsidP="00860234">
            <w:pPr>
              <w:spacing w:after="0" w:line="240" w:lineRule="auto"/>
              <w:jc w:val="center"/>
              <w:rPr>
                <w:rFonts w:ascii="Arial" w:hAnsi="Arial" w:cs="Arial"/>
                <w:color w:val="333333"/>
                <w:sz w:val="20"/>
                <w:szCs w:val="20"/>
              </w:rPr>
            </w:pPr>
            <w:r w:rsidRPr="00AE51BA">
              <w:t>557(24%)</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2CED173" w14:textId="196539AF" w:rsidR="00860234" w:rsidRPr="00085820" w:rsidRDefault="00860234" w:rsidP="00860234">
            <w:pPr>
              <w:spacing w:after="0" w:line="240" w:lineRule="auto"/>
              <w:jc w:val="center"/>
              <w:rPr>
                <w:rFonts w:ascii="Arial" w:hAnsi="Arial" w:cs="Arial"/>
                <w:color w:val="333333"/>
                <w:sz w:val="20"/>
                <w:szCs w:val="20"/>
              </w:rPr>
            </w:pPr>
            <w:r w:rsidRPr="00AE51BA">
              <w:t>512(31%)</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345D9A1" w14:textId="70F2A9C6" w:rsidR="00860234" w:rsidRPr="00085820" w:rsidRDefault="00860234" w:rsidP="00860234">
            <w:pPr>
              <w:spacing w:after="0" w:line="240" w:lineRule="auto"/>
              <w:jc w:val="center"/>
              <w:rPr>
                <w:rFonts w:ascii="Arial" w:hAnsi="Arial" w:cs="Arial"/>
                <w:color w:val="333333"/>
                <w:sz w:val="20"/>
                <w:szCs w:val="20"/>
              </w:rPr>
            </w:pPr>
            <w:r w:rsidRPr="00AE51BA">
              <w:t>313(43%)</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9BADFD1" w14:textId="1E9BD17C"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6D56BD5D"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0ED148"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67FA1B5" w14:textId="382FFC16" w:rsidR="00860234" w:rsidRPr="00085820" w:rsidRDefault="00860234" w:rsidP="00860234">
            <w:pPr>
              <w:spacing w:after="0" w:line="240" w:lineRule="auto"/>
              <w:jc w:val="center"/>
              <w:rPr>
                <w:rFonts w:ascii="Arial" w:hAnsi="Arial" w:cs="Arial"/>
                <w:color w:val="333333"/>
                <w:sz w:val="20"/>
                <w:szCs w:val="20"/>
              </w:rPr>
            </w:pPr>
            <w:r w:rsidRPr="00AE51BA">
              <w:t>151(6.6%)</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96B5B77" w14:textId="63A2F129" w:rsidR="00860234" w:rsidRPr="00085820" w:rsidRDefault="00860234" w:rsidP="00860234">
            <w:pPr>
              <w:spacing w:after="0" w:line="240" w:lineRule="auto"/>
              <w:jc w:val="center"/>
              <w:rPr>
                <w:rFonts w:ascii="Arial" w:hAnsi="Arial" w:cs="Arial"/>
                <w:color w:val="333333"/>
                <w:sz w:val="20"/>
                <w:szCs w:val="20"/>
              </w:rPr>
            </w:pPr>
            <w:r w:rsidRPr="00AE51BA">
              <w:t>151(9.2%)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A0E5B5" w14:textId="1DC6E19C" w:rsidR="00860234" w:rsidRPr="00085820" w:rsidRDefault="00860234" w:rsidP="00860234">
            <w:pPr>
              <w:spacing w:after="0" w:line="240" w:lineRule="auto"/>
              <w:jc w:val="center"/>
              <w:rPr>
                <w:rFonts w:ascii="Arial" w:hAnsi="Arial" w:cs="Arial"/>
                <w:color w:val="333333"/>
                <w:sz w:val="20"/>
                <w:szCs w:val="20"/>
              </w:rPr>
            </w:pPr>
            <w:r w:rsidRPr="00AE51BA">
              <w:t>137(19%)</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59925CB" w14:textId="5AC04AA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59B32220" w14:textId="77777777" w:rsidTr="00860234">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AB8356" w14:textId="77777777" w:rsidR="00860234" w:rsidRPr="00085820" w:rsidRDefault="00860234" w:rsidP="00860234">
            <w:pPr>
              <w:spacing w:after="0" w:line="240" w:lineRule="auto"/>
              <w:jc w:val="center"/>
              <w:rPr>
                <w:rFonts w:ascii="Arial" w:hAnsi="Arial" w:cs="Arial"/>
                <w:sz w:val="20"/>
                <w:szCs w:val="20"/>
              </w:rPr>
            </w:pPr>
            <w:r w:rsidRPr="00085820">
              <w:rPr>
                <w:rFonts w:ascii="Arial" w:hAnsi="Arial" w:cs="Arial"/>
                <w:sz w:val="20"/>
                <w:szCs w:val="20"/>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5DA391B" w14:textId="6A578336" w:rsidR="00860234" w:rsidRPr="00085820" w:rsidRDefault="00860234" w:rsidP="00860234">
            <w:pPr>
              <w:spacing w:after="0" w:line="240" w:lineRule="auto"/>
              <w:jc w:val="center"/>
              <w:rPr>
                <w:rFonts w:ascii="Arial" w:hAnsi="Arial" w:cs="Arial"/>
                <w:color w:val="333333"/>
                <w:sz w:val="20"/>
                <w:szCs w:val="20"/>
              </w:rPr>
            </w:pPr>
            <w:r w:rsidRPr="00AE51BA">
              <w:t>50(2.2%)</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FCDA9DC" w14:textId="672BA84F" w:rsidR="00860234" w:rsidRPr="00085820" w:rsidRDefault="00860234" w:rsidP="00860234">
            <w:pPr>
              <w:spacing w:after="0" w:line="240" w:lineRule="auto"/>
              <w:jc w:val="center"/>
              <w:rPr>
                <w:rFonts w:ascii="Arial" w:hAnsi="Arial" w:cs="Arial"/>
                <w:color w:val="333333"/>
                <w:sz w:val="20"/>
                <w:szCs w:val="20"/>
              </w:rPr>
            </w:pPr>
            <w:r w:rsidRPr="00AE51BA">
              <w:t>48(2.9%)</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FFA29B8" w14:textId="346DF671" w:rsidR="00860234" w:rsidRPr="00085820" w:rsidRDefault="00860234" w:rsidP="00860234">
            <w:pPr>
              <w:spacing w:after="0" w:line="240" w:lineRule="auto"/>
              <w:jc w:val="center"/>
              <w:rPr>
                <w:rFonts w:ascii="Arial" w:hAnsi="Arial" w:cs="Arial"/>
                <w:color w:val="333333"/>
                <w:sz w:val="20"/>
                <w:szCs w:val="20"/>
              </w:rPr>
            </w:pPr>
            <w:r w:rsidRPr="00AE51BA">
              <w:t>35(4.8%)</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B1F7F04" w14:textId="1DFCC2E2"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009A1CE8" w14:textId="77777777" w:rsidTr="00860234">
        <w:trPr>
          <w:trHeight w:val="315"/>
          <w:jc w:val="center"/>
        </w:trPr>
        <w:tc>
          <w:tcPr>
            <w:tcW w:w="2253" w:type="dxa"/>
            <w:shd w:val="clear" w:color="auto" w:fill="8EAADB"/>
            <w:tcMar>
              <w:top w:w="0" w:type="dxa"/>
              <w:left w:w="45" w:type="dxa"/>
              <w:bottom w:w="0" w:type="dxa"/>
              <w:right w:w="45" w:type="dxa"/>
            </w:tcMar>
            <w:vAlign w:val="center"/>
          </w:tcPr>
          <w:p w14:paraId="26F5366A" w14:textId="77777777"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Characteristic</w:t>
            </w:r>
          </w:p>
        </w:tc>
        <w:tc>
          <w:tcPr>
            <w:tcW w:w="1260" w:type="dxa"/>
            <w:shd w:val="clear" w:color="auto" w:fill="8EAADB"/>
            <w:tcMar>
              <w:top w:w="0" w:type="dxa"/>
              <w:left w:w="45" w:type="dxa"/>
              <w:bottom w:w="0" w:type="dxa"/>
              <w:right w:w="45" w:type="dxa"/>
            </w:tcMar>
            <w:vAlign w:val="center"/>
          </w:tcPr>
          <w:p w14:paraId="28354FC9" w14:textId="77777777"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Never Depression</w:t>
            </w:r>
          </w:p>
          <w:p w14:paraId="20428C3E" w14:textId="4359C0FB"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 = 2,</w:t>
            </w:r>
            <w:r>
              <w:rPr>
                <w:rFonts w:ascii="Arial" w:hAnsi="Arial" w:cs="Arial"/>
                <w:b/>
                <w:color w:val="333333"/>
                <w:sz w:val="20"/>
                <w:szCs w:val="20"/>
              </w:rPr>
              <w:t>228</w:t>
            </w:r>
          </w:p>
        </w:tc>
        <w:tc>
          <w:tcPr>
            <w:tcW w:w="1350" w:type="dxa"/>
            <w:shd w:val="clear" w:color="auto" w:fill="8EAADB"/>
            <w:tcMar>
              <w:top w:w="0" w:type="dxa"/>
              <w:left w:w="45" w:type="dxa"/>
              <w:bottom w:w="0" w:type="dxa"/>
              <w:right w:w="45" w:type="dxa"/>
            </w:tcMar>
            <w:vAlign w:val="center"/>
          </w:tcPr>
          <w:p w14:paraId="340ADF2C" w14:textId="77777777"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Non-Persistent Depression</w:t>
            </w:r>
          </w:p>
          <w:p w14:paraId="20205AC0" w14:textId="7E622AFD"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 = 1,</w:t>
            </w:r>
            <w:r>
              <w:rPr>
                <w:rFonts w:ascii="Arial" w:hAnsi="Arial" w:cs="Arial"/>
                <w:b/>
                <w:color w:val="333333"/>
                <w:sz w:val="20"/>
                <w:szCs w:val="20"/>
              </w:rPr>
              <w:t>537</w:t>
            </w:r>
          </w:p>
        </w:tc>
        <w:tc>
          <w:tcPr>
            <w:tcW w:w="1260" w:type="dxa"/>
            <w:shd w:val="clear" w:color="auto" w:fill="8EAADB"/>
            <w:tcMar>
              <w:top w:w="0" w:type="dxa"/>
              <w:left w:w="45" w:type="dxa"/>
              <w:bottom w:w="0" w:type="dxa"/>
              <w:right w:w="45" w:type="dxa"/>
            </w:tcMar>
            <w:vAlign w:val="center"/>
          </w:tcPr>
          <w:p w14:paraId="14464155" w14:textId="77777777"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 xml:space="preserve">Persistent Depression </w:t>
            </w:r>
          </w:p>
          <w:p w14:paraId="66451B97" w14:textId="733E8461"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 xml:space="preserve">N = </w:t>
            </w:r>
            <w:r>
              <w:rPr>
                <w:rFonts w:ascii="Arial" w:hAnsi="Arial" w:cs="Arial"/>
                <w:b/>
                <w:color w:val="333333"/>
                <w:sz w:val="20"/>
                <w:szCs w:val="20"/>
              </w:rPr>
              <w:t>883</w:t>
            </w:r>
          </w:p>
        </w:tc>
        <w:tc>
          <w:tcPr>
            <w:tcW w:w="2070" w:type="dxa"/>
            <w:shd w:val="clear" w:color="auto" w:fill="8EAADB"/>
            <w:tcMar>
              <w:top w:w="0" w:type="dxa"/>
              <w:left w:w="45" w:type="dxa"/>
              <w:bottom w:w="0" w:type="dxa"/>
              <w:right w:w="45" w:type="dxa"/>
            </w:tcMar>
            <w:vAlign w:val="center"/>
          </w:tcPr>
          <w:p w14:paraId="0440552A" w14:textId="04CD2641" w:rsidR="00860234" w:rsidRPr="00085820" w:rsidRDefault="00860234" w:rsidP="00860234">
            <w:pPr>
              <w:spacing w:after="0" w:line="240" w:lineRule="auto"/>
              <w:jc w:val="center"/>
              <w:rPr>
                <w:rFonts w:ascii="Arial" w:hAnsi="Arial" w:cs="Arial"/>
                <w:b/>
                <w:color w:val="333333"/>
                <w:sz w:val="20"/>
                <w:szCs w:val="20"/>
              </w:rPr>
            </w:pPr>
          </w:p>
        </w:tc>
      </w:tr>
      <w:tr w:rsidR="00860234" w:rsidRPr="00085820" w14:paraId="1D34FB31"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77A55AFC" w14:textId="77777777"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sz w:val="20"/>
                <w:szCs w:val="20"/>
              </w:rPr>
              <w:t>Age category, N (%)</w:t>
            </w:r>
          </w:p>
        </w:tc>
        <w:tc>
          <w:tcPr>
            <w:tcW w:w="1260" w:type="dxa"/>
            <w:shd w:val="clear" w:color="auto" w:fill="FFFFFF"/>
            <w:tcMar>
              <w:top w:w="0" w:type="dxa"/>
              <w:left w:w="45" w:type="dxa"/>
              <w:bottom w:w="0" w:type="dxa"/>
              <w:right w:w="45" w:type="dxa"/>
            </w:tcMar>
            <w:vAlign w:val="center"/>
          </w:tcPr>
          <w:p w14:paraId="1DA06C63"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color w:val="333333"/>
                <w:sz w:val="20"/>
                <w:szCs w:val="20"/>
              </w:rPr>
              <w:t> </w:t>
            </w:r>
          </w:p>
        </w:tc>
        <w:tc>
          <w:tcPr>
            <w:tcW w:w="1350" w:type="dxa"/>
            <w:shd w:val="clear" w:color="auto" w:fill="FFFFFF"/>
            <w:tcMar>
              <w:top w:w="0" w:type="dxa"/>
              <w:left w:w="45" w:type="dxa"/>
              <w:bottom w:w="0" w:type="dxa"/>
              <w:right w:w="45" w:type="dxa"/>
            </w:tcMar>
            <w:vAlign w:val="center"/>
          </w:tcPr>
          <w:p w14:paraId="2E6AC8BD"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color w:val="333333"/>
                <w:sz w:val="20"/>
                <w:szCs w:val="20"/>
              </w:rPr>
              <w:t> </w:t>
            </w:r>
          </w:p>
        </w:tc>
        <w:tc>
          <w:tcPr>
            <w:tcW w:w="1260" w:type="dxa"/>
            <w:shd w:val="clear" w:color="auto" w:fill="FFFFFF"/>
            <w:tcMar>
              <w:top w:w="0" w:type="dxa"/>
              <w:left w:w="45" w:type="dxa"/>
              <w:bottom w:w="0" w:type="dxa"/>
              <w:right w:w="45" w:type="dxa"/>
            </w:tcMar>
            <w:vAlign w:val="center"/>
          </w:tcPr>
          <w:p w14:paraId="51A3CC08"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color w:val="333333"/>
                <w:sz w:val="20"/>
                <w:szCs w:val="20"/>
              </w:rPr>
              <w:t> </w:t>
            </w:r>
          </w:p>
        </w:tc>
        <w:tc>
          <w:tcPr>
            <w:tcW w:w="2070" w:type="dxa"/>
            <w:tcBorders>
              <w:bottom w:val="single" w:sz="4" w:space="0" w:color="auto"/>
            </w:tcBorders>
            <w:shd w:val="clear" w:color="auto" w:fill="FFFFFF"/>
            <w:tcMar>
              <w:top w:w="0" w:type="dxa"/>
              <w:left w:w="45" w:type="dxa"/>
              <w:bottom w:w="0" w:type="dxa"/>
              <w:right w:w="45" w:type="dxa"/>
            </w:tcMar>
            <w:vAlign w:val="center"/>
          </w:tcPr>
          <w:p w14:paraId="13D732CA"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39E0A9A5"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14953A81"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18-29</w:t>
            </w:r>
          </w:p>
        </w:tc>
        <w:tc>
          <w:tcPr>
            <w:tcW w:w="1260" w:type="dxa"/>
            <w:shd w:val="clear" w:color="auto" w:fill="FFFFFF"/>
            <w:tcMar>
              <w:top w:w="0" w:type="dxa"/>
              <w:left w:w="45" w:type="dxa"/>
              <w:bottom w:w="0" w:type="dxa"/>
              <w:right w:w="45" w:type="dxa"/>
            </w:tcMar>
          </w:tcPr>
          <w:p w14:paraId="3BF22714" w14:textId="05BDDE26" w:rsidR="00860234" w:rsidRPr="00085820" w:rsidRDefault="00860234" w:rsidP="00860234">
            <w:pPr>
              <w:spacing w:after="0" w:line="240" w:lineRule="auto"/>
              <w:jc w:val="center"/>
              <w:rPr>
                <w:rFonts w:ascii="Arial" w:hAnsi="Arial" w:cs="Arial"/>
                <w:color w:val="333333"/>
                <w:sz w:val="20"/>
                <w:szCs w:val="20"/>
              </w:rPr>
            </w:pPr>
            <w:r w:rsidRPr="002A774C">
              <w:t>327(15%)</w:t>
            </w:r>
          </w:p>
        </w:tc>
        <w:tc>
          <w:tcPr>
            <w:tcW w:w="1350" w:type="dxa"/>
            <w:shd w:val="clear" w:color="auto" w:fill="FFFFFF"/>
            <w:tcMar>
              <w:top w:w="0" w:type="dxa"/>
              <w:left w:w="45" w:type="dxa"/>
              <w:bottom w:w="0" w:type="dxa"/>
              <w:right w:w="45" w:type="dxa"/>
            </w:tcMar>
          </w:tcPr>
          <w:p w14:paraId="53D1F74B" w14:textId="7AC97154" w:rsidR="00860234" w:rsidRPr="00085820" w:rsidRDefault="00860234" w:rsidP="00860234">
            <w:pPr>
              <w:spacing w:after="0" w:line="240" w:lineRule="auto"/>
              <w:jc w:val="center"/>
              <w:rPr>
                <w:rFonts w:ascii="Arial" w:hAnsi="Arial" w:cs="Arial"/>
                <w:color w:val="333333"/>
                <w:sz w:val="20"/>
                <w:szCs w:val="20"/>
              </w:rPr>
            </w:pPr>
            <w:r w:rsidRPr="002A774C">
              <w:t>388(25%)</w:t>
            </w:r>
          </w:p>
        </w:tc>
        <w:tc>
          <w:tcPr>
            <w:tcW w:w="1260" w:type="dxa"/>
            <w:tcBorders>
              <w:right w:val="single" w:sz="4" w:space="0" w:color="auto"/>
            </w:tcBorders>
            <w:shd w:val="clear" w:color="auto" w:fill="FFFFFF"/>
            <w:tcMar>
              <w:top w:w="0" w:type="dxa"/>
              <w:left w:w="45" w:type="dxa"/>
              <w:bottom w:w="0" w:type="dxa"/>
              <w:right w:w="45" w:type="dxa"/>
            </w:tcMar>
          </w:tcPr>
          <w:p w14:paraId="3908C799" w14:textId="2D7730CD" w:rsidR="00860234" w:rsidRPr="00085820" w:rsidRDefault="00860234" w:rsidP="00860234">
            <w:pPr>
              <w:spacing w:after="0" w:line="240" w:lineRule="auto"/>
              <w:jc w:val="center"/>
              <w:rPr>
                <w:rFonts w:ascii="Arial" w:hAnsi="Arial" w:cs="Arial"/>
                <w:color w:val="333333"/>
                <w:sz w:val="20"/>
                <w:szCs w:val="20"/>
              </w:rPr>
            </w:pPr>
            <w:r w:rsidRPr="002A774C">
              <w:t>286(32%)</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0DDF9C6" w14:textId="6BB47E42"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3835AA04"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7AD8E4FF"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30-39</w:t>
            </w:r>
          </w:p>
        </w:tc>
        <w:tc>
          <w:tcPr>
            <w:tcW w:w="1260" w:type="dxa"/>
            <w:shd w:val="clear" w:color="auto" w:fill="FFFFFF"/>
            <w:tcMar>
              <w:top w:w="0" w:type="dxa"/>
              <w:left w:w="45" w:type="dxa"/>
              <w:bottom w:w="0" w:type="dxa"/>
              <w:right w:w="45" w:type="dxa"/>
            </w:tcMar>
          </w:tcPr>
          <w:p w14:paraId="6DD60478" w14:textId="716436D4" w:rsidR="00860234" w:rsidRPr="00085820" w:rsidRDefault="00860234" w:rsidP="00860234">
            <w:pPr>
              <w:spacing w:after="0" w:line="240" w:lineRule="auto"/>
              <w:jc w:val="center"/>
              <w:rPr>
                <w:rFonts w:ascii="Arial" w:hAnsi="Arial" w:cs="Arial"/>
                <w:color w:val="333333"/>
                <w:sz w:val="20"/>
                <w:szCs w:val="20"/>
              </w:rPr>
            </w:pPr>
            <w:r w:rsidRPr="002A774C">
              <w:t>548(25%)</w:t>
            </w:r>
          </w:p>
        </w:tc>
        <w:tc>
          <w:tcPr>
            <w:tcW w:w="1350" w:type="dxa"/>
            <w:shd w:val="clear" w:color="auto" w:fill="FFFFFF"/>
            <w:tcMar>
              <w:top w:w="0" w:type="dxa"/>
              <w:left w:w="45" w:type="dxa"/>
              <w:bottom w:w="0" w:type="dxa"/>
              <w:right w:w="45" w:type="dxa"/>
            </w:tcMar>
          </w:tcPr>
          <w:p w14:paraId="467656EB" w14:textId="6B65A10F" w:rsidR="00860234" w:rsidRPr="00085820" w:rsidRDefault="00860234" w:rsidP="00860234">
            <w:pPr>
              <w:spacing w:after="0" w:line="240" w:lineRule="auto"/>
              <w:jc w:val="center"/>
              <w:rPr>
                <w:rFonts w:ascii="Arial" w:hAnsi="Arial" w:cs="Arial"/>
                <w:color w:val="333333"/>
                <w:sz w:val="20"/>
                <w:szCs w:val="20"/>
              </w:rPr>
            </w:pPr>
            <w:r w:rsidRPr="002A774C">
              <w:t>500(33%)</w:t>
            </w:r>
          </w:p>
        </w:tc>
        <w:tc>
          <w:tcPr>
            <w:tcW w:w="1260" w:type="dxa"/>
            <w:tcBorders>
              <w:right w:val="single" w:sz="4" w:space="0" w:color="auto"/>
            </w:tcBorders>
            <w:shd w:val="clear" w:color="auto" w:fill="FFFFFF"/>
            <w:tcMar>
              <w:top w:w="0" w:type="dxa"/>
              <w:left w:w="45" w:type="dxa"/>
              <w:bottom w:w="0" w:type="dxa"/>
              <w:right w:w="45" w:type="dxa"/>
            </w:tcMar>
          </w:tcPr>
          <w:p w14:paraId="44F161CB" w14:textId="2A9E5C6B" w:rsidR="00860234" w:rsidRPr="00085820" w:rsidRDefault="00860234" w:rsidP="00860234">
            <w:pPr>
              <w:spacing w:after="0" w:line="240" w:lineRule="auto"/>
              <w:jc w:val="center"/>
              <w:rPr>
                <w:rFonts w:ascii="Arial" w:hAnsi="Arial" w:cs="Arial"/>
                <w:color w:val="333333"/>
                <w:sz w:val="20"/>
                <w:szCs w:val="20"/>
              </w:rPr>
            </w:pPr>
            <w:r w:rsidRPr="002A774C">
              <w:t>300(34%)</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B417C37" w14:textId="5DB6292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1F4EA7AC"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7DC83729"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40-49</w:t>
            </w:r>
          </w:p>
        </w:tc>
        <w:tc>
          <w:tcPr>
            <w:tcW w:w="1260" w:type="dxa"/>
            <w:shd w:val="clear" w:color="auto" w:fill="FFFFFF"/>
            <w:tcMar>
              <w:top w:w="0" w:type="dxa"/>
              <w:left w:w="45" w:type="dxa"/>
              <w:bottom w:w="0" w:type="dxa"/>
              <w:right w:w="45" w:type="dxa"/>
            </w:tcMar>
          </w:tcPr>
          <w:p w14:paraId="04F92CB0" w14:textId="3DFF4122" w:rsidR="00860234" w:rsidRPr="00085820" w:rsidRDefault="00860234" w:rsidP="00860234">
            <w:pPr>
              <w:spacing w:after="0" w:line="240" w:lineRule="auto"/>
              <w:jc w:val="center"/>
              <w:rPr>
                <w:rFonts w:ascii="Arial" w:hAnsi="Arial" w:cs="Arial"/>
                <w:color w:val="333333"/>
                <w:sz w:val="20"/>
                <w:szCs w:val="20"/>
              </w:rPr>
            </w:pPr>
            <w:r w:rsidRPr="002A774C">
              <w:t>406(18%)</w:t>
            </w:r>
          </w:p>
        </w:tc>
        <w:tc>
          <w:tcPr>
            <w:tcW w:w="1350" w:type="dxa"/>
            <w:shd w:val="clear" w:color="auto" w:fill="FFFFFF"/>
            <w:tcMar>
              <w:top w:w="0" w:type="dxa"/>
              <w:left w:w="45" w:type="dxa"/>
              <w:bottom w:w="0" w:type="dxa"/>
              <w:right w:w="45" w:type="dxa"/>
            </w:tcMar>
          </w:tcPr>
          <w:p w14:paraId="66341B1A" w14:textId="37D294A8" w:rsidR="00860234" w:rsidRPr="00085820" w:rsidRDefault="00860234" w:rsidP="00860234">
            <w:pPr>
              <w:spacing w:after="0" w:line="240" w:lineRule="auto"/>
              <w:jc w:val="center"/>
              <w:rPr>
                <w:rFonts w:ascii="Arial" w:hAnsi="Arial" w:cs="Arial"/>
                <w:color w:val="333333"/>
                <w:sz w:val="20"/>
                <w:szCs w:val="20"/>
              </w:rPr>
            </w:pPr>
            <w:r w:rsidRPr="002A774C">
              <w:t>295(19%)</w:t>
            </w:r>
          </w:p>
        </w:tc>
        <w:tc>
          <w:tcPr>
            <w:tcW w:w="1260" w:type="dxa"/>
            <w:tcBorders>
              <w:right w:val="single" w:sz="4" w:space="0" w:color="auto"/>
            </w:tcBorders>
            <w:shd w:val="clear" w:color="auto" w:fill="FFFFFF"/>
            <w:tcMar>
              <w:top w:w="0" w:type="dxa"/>
              <w:left w:w="45" w:type="dxa"/>
              <w:bottom w:w="0" w:type="dxa"/>
              <w:right w:w="45" w:type="dxa"/>
            </w:tcMar>
          </w:tcPr>
          <w:p w14:paraId="78009300" w14:textId="54ECB9A4" w:rsidR="00860234" w:rsidRPr="00085820" w:rsidRDefault="00860234" w:rsidP="00860234">
            <w:pPr>
              <w:spacing w:after="0" w:line="240" w:lineRule="auto"/>
              <w:jc w:val="center"/>
              <w:rPr>
                <w:rFonts w:ascii="Arial" w:hAnsi="Arial" w:cs="Arial"/>
                <w:color w:val="333333"/>
                <w:sz w:val="20"/>
                <w:szCs w:val="20"/>
              </w:rPr>
            </w:pPr>
            <w:r w:rsidRPr="002A774C">
              <w:t>150(17%)</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914700B" w14:textId="30559DAD"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07910F2B"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2783416F"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50-64</w:t>
            </w:r>
          </w:p>
        </w:tc>
        <w:tc>
          <w:tcPr>
            <w:tcW w:w="1260" w:type="dxa"/>
            <w:shd w:val="clear" w:color="auto" w:fill="FFFFFF"/>
            <w:tcMar>
              <w:top w:w="0" w:type="dxa"/>
              <w:left w:w="45" w:type="dxa"/>
              <w:bottom w:w="0" w:type="dxa"/>
              <w:right w:w="45" w:type="dxa"/>
            </w:tcMar>
          </w:tcPr>
          <w:p w14:paraId="717211E4" w14:textId="7E2DA1DC" w:rsidR="00860234" w:rsidRPr="00085820" w:rsidRDefault="00860234" w:rsidP="00860234">
            <w:pPr>
              <w:spacing w:after="0" w:line="240" w:lineRule="auto"/>
              <w:jc w:val="center"/>
              <w:rPr>
                <w:rFonts w:ascii="Arial" w:hAnsi="Arial" w:cs="Arial"/>
                <w:color w:val="333333"/>
                <w:sz w:val="20"/>
                <w:szCs w:val="20"/>
              </w:rPr>
            </w:pPr>
            <w:r w:rsidRPr="002A774C">
              <w:t>356(16%)</w:t>
            </w:r>
          </w:p>
        </w:tc>
        <w:tc>
          <w:tcPr>
            <w:tcW w:w="1350" w:type="dxa"/>
            <w:shd w:val="clear" w:color="auto" w:fill="FFFFFF"/>
            <w:tcMar>
              <w:top w:w="0" w:type="dxa"/>
              <w:left w:w="45" w:type="dxa"/>
              <w:bottom w:w="0" w:type="dxa"/>
              <w:right w:w="45" w:type="dxa"/>
            </w:tcMar>
          </w:tcPr>
          <w:p w14:paraId="40255E79" w14:textId="2E92BAF5" w:rsidR="00860234" w:rsidRPr="00085820" w:rsidRDefault="00860234" w:rsidP="00860234">
            <w:pPr>
              <w:spacing w:after="0" w:line="240" w:lineRule="auto"/>
              <w:jc w:val="center"/>
              <w:rPr>
                <w:rFonts w:ascii="Arial" w:hAnsi="Arial" w:cs="Arial"/>
                <w:color w:val="333333"/>
                <w:sz w:val="20"/>
                <w:szCs w:val="20"/>
              </w:rPr>
            </w:pPr>
            <w:r w:rsidRPr="002A774C">
              <w:t>185(12%)</w:t>
            </w:r>
          </w:p>
        </w:tc>
        <w:tc>
          <w:tcPr>
            <w:tcW w:w="1260" w:type="dxa"/>
            <w:tcBorders>
              <w:right w:val="single" w:sz="4" w:space="0" w:color="auto"/>
            </w:tcBorders>
            <w:shd w:val="clear" w:color="auto" w:fill="FFFFFF"/>
            <w:tcMar>
              <w:top w:w="0" w:type="dxa"/>
              <w:left w:w="45" w:type="dxa"/>
              <w:bottom w:w="0" w:type="dxa"/>
              <w:right w:w="45" w:type="dxa"/>
            </w:tcMar>
          </w:tcPr>
          <w:p w14:paraId="74A63187" w14:textId="7EECCE7A" w:rsidR="00860234" w:rsidRPr="00085820" w:rsidRDefault="00860234" w:rsidP="00860234">
            <w:pPr>
              <w:spacing w:after="0" w:line="240" w:lineRule="auto"/>
              <w:jc w:val="center"/>
              <w:rPr>
                <w:rFonts w:ascii="Arial" w:hAnsi="Arial" w:cs="Arial"/>
                <w:color w:val="333333"/>
                <w:sz w:val="20"/>
                <w:szCs w:val="20"/>
              </w:rPr>
            </w:pPr>
            <w:r w:rsidRPr="002A774C">
              <w:t>95(11%)</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6C705A0" w14:textId="5F8ECDE3"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741ACECC"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62FFA5BB"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65+</w:t>
            </w:r>
          </w:p>
        </w:tc>
        <w:tc>
          <w:tcPr>
            <w:tcW w:w="1260" w:type="dxa"/>
            <w:shd w:val="clear" w:color="auto" w:fill="FFFFFF"/>
            <w:tcMar>
              <w:top w:w="0" w:type="dxa"/>
              <w:left w:w="45" w:type="dxa"/>
              <w:bottom w:w="0" w:type="dxa"/>
              <w:right w:w="45" w:type="dxa"/>
            </w:tcMar>
          </w:tcPr>
          <w:p w14:paraId="0485F138" w14:textId="4931A0D7" w:rsidR="00860234" w:rsidRPr="00085820" w:rsidRDefault="00860234" w:rsidP="00860234">
            <w:pPr>
              <w:spacing w:after="0" w:line="240" w:lineRule="auto"/>
              <w:jc w:val="center"/>
              <w:rPr>
                <w:rFonts w:ascii="Arial" w:hAnsi="Arial" w:cs="Arial"/>
                <w:color w:val="333333"/>
                <w:sz w:val="20"/>
                <w:szCs w:val="20"/>
              </w:rPr>
            </w:pPr>
            <w:r w:rsidRPr="002A774C">
              <w:t>591(27%)</w:t>
            </w:r>
          </w:p>
        </w:tc>
        <w:tc>
          <w:tcPr>
            <w:tcW w:w="1350" w:type="dxa"/>
            <w:shd w:val="clear" w:color="auto" w:fill="FFFFFF"/>
            <w:tcMar>
              <w:top w:w="0" w:type="dxa"/>
              <w:left w:w="45" w:type="dxa"/>
              <w:bottom w:w="0" w:type="dxa"/>
              <w:right w:w="45" w:type="dxa"/>
            </w:tcMar>
          </w:tcPr>
          <w:p w14:paraId="2183B59B" w14:textId="28A26644" w:rsidR="00860234" w:rsidRPr="00085820" w:rsidRDefault="00860234" w:rsidP="00860234">
            <w:pPr>
              <w:spacing w:after="0" w:line="240" w:lineRule="auto"/>
              <w:jc w:val="center"/>
              <w:rPr>
                <w:rFonts w:ascii="Arial" w:hAnsi="Arial" w:cs="Arial"/>
                <w:color w:val="333333"/>
                <w:sz w:val="20"/>
                <w:szCs w:val="20"/>
              </w:rPr>
            </w:pPr>
            <w:r w:rsidRPr="002A774C">
              <w:t>169(11%)</w:t>
            </w:r>
          </w:p>
        </w:tc>
        <w:tc>
          <w:tcPr>
            <w:tcW w:w="1260" w:type="dxa"/>
            <w:tcBorders>
              <w:right w:val="single" w:sz="4" w:space="0" w:color="auto"/>
            </w:tcBorders>
            <w:shd w:val="clear" w:color="auto" w:fill="FFFFFF"/>
            <w:tcMar>
              <w:top w:w="0" w:type="dxa"/>
              <w:left w:w="45" w:type="dxa"/>
              <w:bottom w:w="0" w:type="dxa"/>
              <w:right w:w="45" w:type="dxa"/>
            </w:tcMar>
          </w:tcPr>
          <w:p w14:paraId="54DAC0FE" w14:textId="41B5E1BC" w:rsidR="00860234" w:rsidRPr="00085820" w:rsidRDefault="00860234" w:rsidP="00860234">
            <w:pPr>
              <w:spacing w:after="0" w:line="240" w:lineRule="auto"/>
              <w:jc w:val="center"/>
              <w:rPr>
                <w:rFonts w:ascii="Arial" w:hAnsi="Arial" w:cs="Arial"/>
                <w:color w:val="333333"/>
                <w:sz w:val="20"/>
                <w:szCs w:val="20"/>
              </w:rPr>
            </w:pPr>
            <w:r w:rsidRPr="002A774C">
              <w:t>52(5.9%)</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2AA743" w14:textId="047D67B8"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69691258"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437C4E76" w14:textId="77777777"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sz w:val="20"/>
                <w:szCs w:val="20"/>
              </w:rPr>
              <w:t>Gender, N (%)</w:t>
            </w:r>
          </w:p>
        </w:tc>
        <w:tc>
          <w:tcPr>
            <w:tcW w:w="1260" w:type="dxa"/>
            <w:shd w:val="clear" w:color="auto" w:fill="FFFFFF"/>
            <w:tcMar>
              <w:top w:w="0" w:type="dxa"/>
              <w:left w:w="45" w:type="dxa"/>
              <w:bottom w:w="0" w:type="dxa"/>
              <w:right w:w="45" w:type="dxa"/>
            </w:tcMar>
          </w:tcPr>
          <w:p w14:paraId="12DAE381" w14:textId="79A1B126" w:rsidR="00860234" w:rsidRPr="00085820" w:rsidRDefault="00860234" w:rsidP="00860234">
            <w:pPr>
              <w:spacing w:after="0" w:line="240" w:lineRule="auto"/>
              <w:jc w:val="center"/>
              <w:rPr>
                <w:rFonts w:ascii="Arial" w:hAnsi="Arial" w:cs="Arial"/>
                <w:color w:val="333333"/>
                <w:sz w:val="20"/>
                <w:szCs w:val="20"/>
              </w:rPr>
            </w:pPr>
          </w:p>
        </w:tc>
        <w:tc>
          <w:tcPr>
            <w:tcW w:w="1350" w:type="dxa"/>
            <w:shd w:val="clear" w:color="auto" w:fill="FFFFFF"/>
            <w:tcMar>
              <w:top w:w="0" w:type="dxa"/>
              <w:left w:w="45" w:type="dxa"/>
              <w:bottom w:w="0" w:type="dxa"/>
              <w:right w:w="45" w:type="dxa"/>
            </w:tcMar>
          </w:tcPr>
          <w:p w14:paraId="72568F25" w14:textId="4B16066D" w:rsidR="00860234" w:rsidRPr="00085820" w:rsidRDefault="00860234" w:rsidP="00860234">
            <w:pPr>
              <w:spacing w:after="0" w:line="240" w:lineRule="auto"/>
              <w:jc w:val="center"/>
              <w:rPr>
                <w:rFonts w:ascii="Arial" w:hAnsi="Arial" w:cs="Arial"/>
                <w:color w:val="333333"/>
                <w:sz w:val="20"/>
                <w:szCs w:val="20"/>
              </w:rPr>
            </w:pPr>
          </w:p>
        </w:tc>
        <w:tc>
          <w:tcPr>
            <w:tcW w:w="1260" w:type="dxa"/>
            <w:tcBorders>
              <w:right w:val="single" w:sz="4" w:space="0" w:color="auto"/>
            </w:tcBorders>
            <w:shd w:val="clear" w:color="auto" w:fill="FFFFFF"/>
            <w:tcMar>
              <w:top w:w="0" w:type="dxa"/>
              <w:left w:w="45" w:type="dxa"/>
              <w:bottom w:w="0" w:type="dxa"/>
              <w:right w:w="45" w:type="dxa"/>
            </w:tcMar>
          </w:tcPr>
          <w:p w14:paraId="7DBE82FC" w14:textId="270154BF" w:rsidR="00860234" w:rsidRPr="00085820" w:rsidRDefault="00860234" w:rsidP="00860234">
            <w:pPr>
              <w:spacing w:after="0" w:line="240" w:lineRule="auto"/>
              <w:jc w:val="center"/>
              <w:rPr>
                <w:rFonts w:ascii="Arial" w:hAnsi="Arial" w:cs="Arial"/>
                <w:color w:val="333333"/>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0B40A31"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121346C1"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7EF19BE6"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Male</w:t>
            </w:r>
          </w:p>
        </w:tc>
        <w:tc>
          <w:tcPr>
            <w:tcW w:w="1260" w:type="dxa"/>
            <w:shd w:val="clear" w:color="auto" w:fill="FFFFFF"/>
            <w:tcMar>
              <w:top w:w="0" w:type="dxa"/>
              <w:left w:w="45" w:type="dxa"/>
              <w:bottom w:w="0" w:type="dxa"/>
              <w:right w:w="45" w:type="dxa"/>
            </w:tcMar>
          </w:tcPr>
          <w:p w14:paraId="15F6AFE8" w14:textId="668A9E7E" w:rsidR="00860234" w:rsidRPr="00085820" w:rsidRDefault="00860234" w:rsidP="00860234">
            <w:pPr>
              <w:spacing w:after="0" w:line="240" w:lineRule="auto"/>
              <w:jc w:val="center"/>
              <w:rPr>
                <w:rFonts w:ascii="Arial" w:hAnsi="Arial" w:cs="Arial"/>
                <w:color w:val="333333"/>
                <w:sz w:val="20"/>
                <w:szCs w:val="20"/>
              </w:rPr>
            </w:pPr>
            <w:r w:rsidRPr="002A774C">
              <w:t>1,104(50%)</w:t>
            </w:r>
          </w:p>
        </w:tc>
        <w:tc>
          <w:tcPr>
            <w:tcW w:w="1350" w:type="dxa"/>
            <w:shd w:val="clear" w:color="auto" w:fill="FFFFFF"/>
            <w:tcMar>
              <w:top w:w="0" w:type="dxa"/>
              <w:left w:w="45" w:type="dxa"/>
              <w:bottom w:w="0" w:type="dxa"/>
              <w:right w:w="45" w:type="dxa"/>
            </w:tcMar>
          </w:tcPr>
          <w:p w14:paraId="33C719BE" w14:textId="6A2AF033" w:rsidR="00860234" w:rsidRPr="00085820" w:rsidRDefault="00860234" w:rsidP="00860234">
            <w:pPr>
              <w:spacing w:after="0" w:line="240" w:lineRule="auto"/>
              <w:jc w:val="center"/>
              <w:rPr>
                <w:rFonts w:ascii="Arial" w:hAnsi="Arial" w:cs="Arial"/>
                <w:color w:val="333333"/>
                <w:sz w:val="20"/>
                <w:szCs w:val="20"/>
              </w:rPr>
            </w:pPr>
            <w:r w:rsidRPr="002A774C">
              <w:t>662(43%)</w:t>
            </w:r>
          </w:p>
        </w:tc>
        <w:tc>
          <w:tcPr>
            <w:tcW w:w="1260" w:type="dxa"/>
            <w:tcBorders>
              <w:right w:val="single" w:sz="4" w:space="0" w:color="auto"/>
            </w:tcBorders>
            <w:shd w:val="clear" w:color="auto" w:fill="FFFFFF"/>
            <w:tcMar>
              <w:top w:w="0" w:type="dxa"/>
              <w:left w:w="45" w:type="dxa"/>
              <w:bottom w:w="0" w:type="dxa"/>
              <w:right w:w="45" w:type="dxa"/>
            </w:tcMar>
          </w:tcPr>
          <w:p w14:paraId="78336C48" w14:textId="1FF56679" w:rsidR="00860234" w:rsidRPr="00085820" w:rsidRDefault="00860234" w:rsidP="00860234">
            <w:pPr>
              <w:spacing w:after="0" w:line="240" w:lineRule="auto"/>
              <w:jc w:val="center"/>
              <w:rPr>
                <w:rFonts w:ascii="Arial" w:hAnsi="Arial" w:cs="Arial"/>
                <w:color w:val="333333"/>
                <w:sz w:val="20"/>
                <w:szCs w:val="20"/>
              </w:rPr>
            </w:pPr>
            <w:r w:rsidRPr="002A774C">
              <w:t>303(34%)</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CDF353" w14:textId="065C9E92"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3CBCF483"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088E11CA"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Female</w:t>
            </w:r>
          </w:p>
        </w:tc>
        <w:tc>
          <w:tcPr>
            <w:tcW w:w="1260" w:type="dxa"/>
            <w:shd w:val="clear" w:color="auto" w:fill="FFFFFF"/>
            <w:tcMar>
              <w:top w:w="0" w:type="dxa"/>
              <w:left w:w="45" w:type="dxa"/>
              <w:bottom w:w="0" w:type="dxa"/>
              <w:right w:w="45" w:type="dxa"/>
            </w:tcMar>
          </w:tcPr>
          <w:p w14:paraId="4D4D2449" w14:textId="66FB2A38" w:rsidR="00860234" w:rsidRPr="00085820" w:rsidRDefault="00860234" w:rsidP="00860234">
            <w:pPr>
              <w:spacing w:after="0" w:line="240" w:lineRule="auto"/>
              <w:jc w:val="center"/>
              <w:rPr>
                <w:rFonts w:ascii="Arial" w:hAnsi="Arial" w:cs="Arial"/>
                <w:color w:val="333333"/>
                <w:sz w:val="20"/>
                <w:szCs w:val="20"/>
              </w:rPr>
            </w:pPr>
            <w:r w:rsidRPr="002A774C">
              <w:t>1,099(49%)</w:t>
            </w:r>
          </w:p>
        </w:tc>
        <w:tc>
          <w:tcPr>
            <w:tcW w:w="1350" w:type="dxa"/>
            <w:shd w:val="clear" w:color="auto" w:fill="FFFFFF"/>
            <w:tcMar>
              <w:top w:w="0" w:type="dxa"/>
              <w:left w:w="45" w:type="dxa"/>
              <w:bottom w:w="0" w:type="dxa"/>
              <w:right w:w="45" w:type="dxa"/>
            </w:tcMar>
          </w:tcPr>
          <w:p w14:paraId="2375DD50" w14:textId="3A2F45FC" w:rsidR="00860234" w:rsidRPr="00085820" w:rsidRDefault="00860234" w:rsidP="00860234">
            <w:pPr>
              <w:spacing w:after="0" w:line="240" w:lineRule="auto"/>
              <w:jc w:val="center"/>
              <w:rPr>
                <w:rFonts w:ascii="Arial" w:hAnsi="Arial" w:cs="Arial"/>
                <w:color w:val="333333"/>
                <w:sz w:val="20"/>
                <w:szCs w:val="20"/>
              </w:rPr>
            </w:pPr>
            <w:r w:rsidRPr="002A774C">
              <w:t>827(54%)</w:t>
            </w:r>
          </w:p>
        </w:tc>
        <w:tc>
          <w:tcPr>
            <w:tcW w:w="1260" w:type="dxa"/>
            <w:tcBorders>
              <w:right w:val="single" w:sz="4" w:space="0" w:color="auto"/>
            </w:tcBorders>
            <w:shd w:val="clear" w:color="auto" w:fill="FFFFFF"/>
            <w:tcMar>
              <w:top w:w="0" w:type="dxa"/>
              <w:left w:w="45" w:type="dxa"/>
              <w:bottom w:w="0" w:type="dxa"/>
              <w:right w:w="45" w:type="dxa"/>
            </w:tcMar>
          </w:tcPr>
          <w:p w14:paraId="7BB802E7" w14:textId="10539835" w:rsidR="00860234" w:rsidRPr="00085820" w:rsidRDefault="00860234" w:rsidP="00860234">
            <w:pPr>
              <w:spacing w:after="0" w:line="240" w:lineRule="auto"/>
              <w:jc w:val="center"/>
              <w:rPr>
                <w:rFonts w:ascii="Arial" w:hAnsi="Arial" w:cs="Arial"/>
                <w:color w:val="333333"/>
                <w:sz w:val="20"/>
                <w:szCs w:val="20"/>
              </w:rPr>
            </w:pPr>
            <w:r w:rsidRPr="002A774C">
              <w:t>519(59%)</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D5444A3" w14:textId="6521452B"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25E2D1C9"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37FD2161"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Non-binary</w:t>
            </w:r>
          </w:p>
        </w:tc>
        <w:tc>
          <w:tcPr>
            <w:tcW w:w="1260" w:type="dxa"/>
            <w:shd w:val="clear" w:color="auto" w:fill="FFFFFF"/>
            <w:tcMar>
              <w:top w:w="0" w:type="dxa"/>
              <w:left w:w="45" w:type="dxa"/>
              <w:bottom w:w="0" w:type="dxa"/>
              <w:right w:w="45" w:type="dxa"/>
            </w:tcMar>
          </w:tcPr>
          <w:p w14:paraId="04F64D46" w14:textId="7598240C" w:rsidR="00860234" w:rsidRPr="00085820" w:rsidRDefault="00860234" w:rsidP="00860234">
            <w:pPr>
              <w:spacing w:after="0" w:line="240" w:lineRule="auto"/>
              <w:jc w:val="center"/>
              <w:rPr>
                <w:rFonts w:ascii="Arial" w:hAnsi="Arial" w:cs="Arial"/>
                <w:color w:val="333333"/>
                <w:sz w:val="20"/>
                <w:szCs w:val="20"/>
              </w:rPr>
            </w:pPr>
            <w:r w:rsidRPr="002A774C">
              <w:t>25(1.1%)</w:t>
            </w:r>
          </w:p>
        </w:tc>
        <w:tc>
          <w:tcPr>
            <w:tcW w:w="1350" w:type="dxa"/>
            <w:shd w:val="clear" w:color="auto" w:fill="FFFFFF"/>
            <w:tcMar>
              <w:top w:w="0" w:type="dxa"/>
              <w:left w:w="45" w:type="dxa"/>
              <w:bottom w:w="0" w:type="dxa"/>
              <w:right w:w="45" w:type="dxa"/>
            </w:tcMar>
          </w:tcPr>
          <w:p w14:paraId="77FF3165" w14:textId="2390D48C" w:rsidR="00860234" w:rsidRPr="00085820" w:rsidRDefault="00860234" w:rsidP="00860234">
            <w:pPr>
              <w:spacing w:after="0" w:line="240" w:lineRule="auto"/>
              <w:jc w:val="center"/>
              <w:rPr>
                <w:rFonts w:ascii="Arial" w:hAnsi="Arial" w:cs="Arial"/>
                <w:color w:val="333333"/>
                <w:sz w:val="20"/>
                <w:szCs w:val="20"/>
              </w:rPr>
            </w:pPr>
            <w:r w:rsidRPr="002A774C">
              <w:t>48(3.1%)</w:t>
            </w:r>
          </w:p>
        </w:tc>
        <w:tc>
          <w:tcPr>
            <w:tcW w:w="1260" w:type="dxa"/>
            <w:tcBorders>
              <w:right w:val="single" w:sz="4" w:space="0" w:color="auto"/>
            </w:tcBorders>
            <w:shd w:val="clear" w:color="auto" w:fill="FFFFFF"/>
            <w:tcMar>
              <w:top w:w="0" w:type="dxa"/>
              <w:left w:w="45" w:type="dxa"/>
              <w:bottom w:w="0" w:type="dxa"/>
              <w:right w:w="45" w:type="dxa"/>
            </w:tcMar>
          </w:tcPr>
          <w:p w14:paraId="1416EE06" w14:textId="7C8C7197" w:rsidR="00860234" w:rsidRPr="00085820" w:rsidRDefault="00860234" w:rsidP="00860234">
            <w:pPr>
              <w:spacing w:after="0" w:line="240" w:lineRule="auto"/>
              <w:jc w:val="center"/>
              <w:rPr>
                <w:rFonts w:ascii="Arial" w:hAnsi="Arial" w:cs="Arial"/>
                <w:color w:val="333333"/>
                <w:sz w:val="20"/>
                <w:szCs w:val="20"/>
              </w:rPr>
            </w:pPr>
            <w:r w:rsidRPr="002A774C">
              <w:t>61(6.9%)</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EB6193F" w14:textId="48677C8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6B4D00DA"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0996E3D7" w14:textId="77777777"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sz w:val="20"/>
                <w:szCs w:val="20"/>
              </w:rPr>
              <w:t>Race/Ethnicity, N (%)</w:t>
            </w:r>
          </w:p>
        </w:tc>
        <w:tc>
          <w:tcPr>
            <w:tcW w:w="1260" w:type="dxa"/>
            <w:shd w:val="clear" w:color="auto" w:fill="FFFFFF"/>
            <w:tcMar>
              <w:top w:w="0" w:type="dxa"/>
              <w:left w:w="45" w:type="dxa"/>
              <w:bottom w:w="0" w:type="dxa"/>
              <w:right w:w="45" w:type="dxa"/>
            </w:tcMar>
          </w:tcPr>
          <w:p w14:paraId="7CAF5E15" w14:textId="32EEAB23" w:rsidR="00860234" w:rsidRPr="00085820" w:rsidRDefault="00860234" w:rsidP="00860234">
            <w:pPr>
              <w:spacing w:after="0" w:line="240" w:lineRule="auto"/>
              <w:jc w:val="center"/>
              <w:rPr>
                <w:rFonts w:ascii="Arial" w:hAnsi="Arial" w:cs="Arial"/>
                <w:color w:val="333333"/>
                <w:sz w:val="20"/>
                <w:szCs w:val="20"/>
              </w:rPr>
            </w:pPr>
          </w:p>
        </w:tc>
        <w:tc>
          <w:tcPr>
            <w:tcW w:w="1350" w:type="dxa"/>
            <w:shd w:val="clear" w:color="auto" w:fill="FFFFFF"/>
            <w:tcMar>
              <w:top w:w="0" w:type="dxa"/>
              <w:left w:w="45" w:type="dxa"/>
              <w:bottom w:w="0" w:type="dxa"/>
              <w:right w:w="45" w:type="dxa"/>
            </w:tcMar>
          </w:tcPr>
          <w:p w14:paraId="6EB9478F" w14:textId="09282C2B" w:rsidR="00860234" w:rsidRPr="00085820" w:rsidRDefault="00860234" w:rsidP="00860234">
            <w:pPr>
              <w:spacing w:after="0" w:line="240" w:lineRule="auto"/>
              <w:jc w:val="center"/>
              <w:rPr>
                <w:rFonts w:ascii="Arial" w:hAnsi="Arial" w:cs="Arial"/>
                <w:color w:val="333333"/>
                <w:sz w:val="20"/>
                <w:szCs w:val="20"/>
              </w:rPr>
            </w:pPr>
          </w:p>
        </w:tc>
        <w:tc>
          <w:tcPr>
            <w:tcW w:w="1260" w:type="dxa"/>
            <w:tcBorders>
              <w:right w:val="single" w:sz="4" w:space="0" w:color="auto"/>
            </w:tcBorders>
            <w:shd w:val="clear" w:color="auto" w:fill="FFFFFF"/>
            <w:tcMar>
              <w:top w:w="0" w:type="dxa"/>
              <w:left w:w="45" w:type="dxa"/>
              <w:bottom w:w="0" w:type="dxa"/>
              <w:right w:w="45" w:type="dxa"/>
            </w:tcMar>
          </w:tcPr>
          <w:p w14:paraId="54FB2392" w14:textId="653327EA" w:rsidR="00860234" w:rsidRPr="00085820" w:rsidRDefault="00860234" w:rsidP="00860234">
            <w:pPr>
              <w:spacing w:after="0" w:line="240" w:lineRule="auto"/>
              <w:jc w:val="center"/>
              <w:rPr>
                <w:rFonts w:ascii="Arial" w:hAnsi="Arial" w:cs="Arial"/>
                <w:color w:val="333333"/>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1908429"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092D6B8B"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0426AE79"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Hispanic</w:t>
            </w:r>
          </w:p>
        </w:tc>
        <w:tc>
          <w:tcPr>
            <w:tcW w:w="1260" w:type="dxa"/>
            <w:shd w:val="clear" w:color="auto" w:fill="FFFFFF"/>
            <w:tcMar>
              <w:top w:w="0" w:type="dxa"/>
              <w:left w:w="45" w:type="dxa"/>
              <w:bottom w:w="0" w:type="dxa"/>
              <w:right w:w="45" w:type="dxa"/>
            </w:tcMar>
          </w:tcPr>
          <w:p w14:paraId="5B00146C" w14:textId="6C17A28D" w:rsidR="00860234" w:rsidRPr="00085820" w:rsidRDefault="00860234" w:rsidP="00860234">
            <w:pPr>
              <w:spacing w:after="0" w:line="240" w:lineRule="auto"/>
              <w:jc w:val="center"/>
              <w:rPr>
                <w:rFonts w:ascii="Arial" w:hAnsi="Arial" w:cs="Arial"/>
                <w:color w:val="333333"/>
                <w:sz w:val="20"/>
                <w:szCs w:val="20"/>
              </w:rPr>
            </w:pPr>
            <w:r w:rsidRPr="002A774C">
              <w:t>300(13%)</w:t>
            </w:r>
          </w:p>
        </w:tc>
        <w:tc>
          <w:tcPr>
            <w:tcW w:w="1350" w:type="dxa"/>
            <w:shd w:val="clear" w:color="auto" w:fill="FFFFFF"/>
            <w:tcMar>
              <w:top w:w="0" w:type="dxa"/>
              <w:left w:w="45" w:type="dxa"/>
              <w:bottom w:w="0" w:type="dxa"/>
              <w:right w:w="45" w:type="dxa"/>
            </w:tcMar>
          </w:tcPr>
          <w:p w14:paraId="2D1C637A" w14:textId="342FF1C3" w:rsidR="00860234" w:rsidRPr="00085820" w:rsidRDefault="00860234" w:rsidP="00860234">
            <w:pPr>
              <w:spacing w:after="0" w:line="240" w:lineRule="auto"/>
              <w:jc w:val="center"/>
              <w:rPr>
                <w:rFonts w:ascii="Arial" w:hAnsi="Arial" w:cs="Arial"/>
                <w:color w:val="333333"/>
                <w:sz w:val="20"/>
                <w:szCs w:val="20"/>
              </w:rPr>
            </w:pPr>
            <w:r w:rsidRPr="002A774C">
              <w:t>269(18%)</w:t>
            </w:r>
          </w:p>
        </w:tc>
        <w:tc>
          <w:tcPr>
            <w:tcW w:w="1260" w:type="dxa"/>
            <w:tcBorders>
              <w:right w:val="single" w:sz="4" w:space="0" w:color="auto"/>
            </w:tcBorders>
            <w:shd w:val="clear" w:color="auto" w:fill="FFFFFF"/>
            <w:tcMar>
              <w:top w:w="0" w:type="dxa"/>
              <w:left w:w="45" w:type="dxa"/>
              <w:bottom w:w="0" w:type="dxa"/>
              <w:right w:w="45" w:type="dxa"/>
            </w:tcMar>
          </w:tcPr>
          <w:p w14:paraId="35211CE8" w14:textId="65594BA2" w:rsidR="00860234" w:rsidRPr="00085820" w:rsidRDefault="00860234" w:rsidP="00860234">
            <w:pPr>
              <w:spacing w:after="0" w:line="240" w:lineRule="auto"/>
              <w:jc w:val="center"/>
              <w:rPr>
                <w:rFonts w:ascii="Arial" w:hAnsi="Arial" w:cs="Arial"/>
                <w:color w:val="333333"/>
                <w:sz w:val="20"/>
                <w:szCs w:val="20"/>
              </w:rPr>
            </w:pPr>
            <w:r w:rsidRPr="002A774C">
              <w:t>187(21%)</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25EC519" w14:textId="2A3BEC6E"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2A1F0535"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2E83689F"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NH White</w:t>
            </w:r>
          </w:p>
        </w:tc>
        <w:tc>
          <w:tcPr>
            <w:tcW w:w="1260" w:type="dxa"/>
            <w:shd w:val="clear" w:color="auto" w:fill="FFFFFF"/>
            <w:tcMar>
              <w:top w:w="0" w:type="dxa"/>
              <w:left w:w="45" w:type="dxa"/>
              <w:bottom w:w="0" w:type="dxa"/>
              <w:right w:w="45" w:type="dxa"/>
            </w:tcMar>
          </w:tcPr>
          <w:p w14:paraId="02516D4A" w14:textId="6F77341E" w:rsidR="00860234" w:rsidRPr="00085820" w:rsidRDefault="00860234" w:rsidP="00860234">
            <w:pPr>
              <w:spacing w:after="0" w:line="240" w:lineRule="auto"/>
              <w:jc w:val="center"/>
              <w:rPr>
                <w:rFonts w:ascii="Arial" w:hAnsi="Arial" w:cs="Arial"/>
                <w:color w:val="333333"/>
                <w:sz w:val="20"/>
                <w:szCs w:val="20"/>
              </w:rPr>
            </w:pPr>
            <w:r w:rsidRPr="002A774C">
              <w:t>1,494(67%)</w:t>
            </w:r>
          </w:p>
        </w:tc>
        <w:tc>
          <w:tcPr>
            <w:tcW w:w="1350" w:type="dxa"/>
            <w:shd w:val="clear" w:color="auto" w:fill="FFFFFF"/>
            <w:tcMar>
              <w:top w:w="0" w:type="dxa"/>
              <w:left w:w="45" w:type="dxa"/>
              <w:bottom w:w="0" w:type="dxa"/>
              <w:right w:w="45" w:type="dxa"/>
            </w:tcMar>
          </w:tcPr>
          <w:p w14:paraId="08DA54FA" w14:textId="5733FCF4" w:rsidR="00860234" w:rsidRPr="00085820" w:rsidRDefault="00860234" w:rsidP="00860234">
            <w:pPr>
              <w:spacing w:after="0" w:line="240" w:lineRule="auto"/>
              <w:jc w:val="center"/>
              <w:rPr>
                <w:rFonts w:ascii="Arial" w:hAnsi="Arial" w:cs="Arial"/>
                <w:color w:val="333333"/>
                <w:sz w:val="20"/>
                <w:szCs w:val="20"/>
              </w:rPr>
            </w:pPr>
            <w:r w:rsidRPr="002A774C">
              <w:t>928(60%)</w:t>
            </w:r>
          </w:p>
        </w:tc>
        <w:tc>
          <w:tcPr>
            <w:tcW w:w="1260" w:type="dxa"/>
            <w:tcBorders>
              <w:right w:val="single" w:sz="4" w:space="0" w:color="auto"/>
            </w:tcBorders>
            <w:shd w:val="clear" w:color="auto" w:fill="FFFFFF"/>
            <w:tcMar>
              <w:top w:w="0" w:type="dxa"/>
              <w:left w:w="45" w:type="dxa"/>
              <w:bottom w:w="0" w:type="dxa"/>
              <w:right w:w="45" w:type="dxa"/>
            </w:tcMar>
          </w:tcPr>
          <w:p w14:paraId="3AFAAAED" w14:textId="2F6C35B1" w:rsidR="00860234" w:rsidRPr="00085820" w:rsidRDefault="00860234" w:rsidP="00860234">
            <w:pPr>
              <w:spacing w:after="0" w:line="240" w:lineRule="auto"/>
              <w:jc w:val="center"/>
              <w:rPr>
                <w:rFonts w:ascii="Arial" w:hAnsi="Arial" w:cs="Arial"/>
                <w:color w:val="333333"/>
                <w:sz w:val="20"/>
                <w:szCs w:val="20"/>
              </w:rPr>
            </w:pPr>
            <w:r w:rsidRPr="002A774C">
              <w:t>506(57%)</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7C2818" w14:textId="26024CBA"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057C5B34"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03178FA9"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NH Black</w:t>
            </w:r>
          </w:p>
        </w:tc>
        <w:tc>
          <w:tcPr>
            <w:tcW w:w="1260" w:type="dxa"/>
            <w:shd w:val="clear" w:color="auto" w:fill="FFFFFF"/>
            <w:tcMar>
              <w:top w:w="0" w:type="dxa"/>
              <w:left w:w="45" w:type="dxa"/>
              <w:bottom w:w="0" w:type="dxa"/>
              <w:right w:w="45" w:type="dxa"/>
            </w:tcMar>
          </w:tcPr>
          <w:p w14:paraId="39EEEBDC" w14:textId="79832D16" w:rsidR="00860234" w:rsidRPr="00085820" w:rsidRDefault="00860234" w:rsidP="00860234">
            <w:pPr>
              <w:spacing w:after="0" w:line="240" w:lineRule="auto"/>
              <w:jc w:val="center"/>
              <w:rPr>
                <w:rFonts w:ascii="Arial" w:hAnsi="Arial" w:cs="Arial"/>
                <w:color w:val="333333"/>
                <w:sz w:val="20"/>
                <w:szCs w:val="20"/>
              </w:rPr>
            </w:pPr>
            <w:r w:rsidRPr="002A774C">
              <w:t>223(10%)</w:t>
            </w:r>
          </w:p>
        </w:tc>
        <w:tc>
          <w:tcPr>
            <w:tcW w:w="1350" w:type="dxa"/>
            <w:shd w:val="clear" w:color="auto" w:fill="FFFFFF"/>
            <w:tcMar>
              <w:top w:w="0" w:type="dxa"/>
              <w:left w:w="45" w:type="dxa"/>
              <w:bottom w:w="0" w:type="dxa"/>
              <w:right w:w="45" w:type="dxa"/>
            </w:tcMar>
          </w:tcPr>
          <w:p w14:paraId="1DDB29DF" w14:textId="2DB8E9E9" w:rsidR="00860234" w:rsidRPr="00085820" w:rsidRDefault="00860234" w:rsidP="00860234">
            <w:pPr>
              <w:spacing w:after="0" w:line="240" w:lineRule="auto"/>
              <w:jc w:val="center"/>
              <w:rPr>
                <w:rFonts w:ascii="Arial" w:hAnsi="Arial" w:cs="Arial"/>
                <w:color w:val="333333"/>
                <w:sz w:val="20"/>
                <w:szCs w:val="20"/>
              </w:rPr>
            </w:pPr>
            <w:r w:rsidRPr="002A774C">
              <w:t>163(11%)</w:t>
            </w:r>
          </w:p>
        </w:tc>
        <w:tc>
          <w:tcPr>
            <w:tcW w:w="1260" w:type="dxa"/>
            <w:tcBorders>
              <w:right w:val="single" w:sz="4" w:space="0" w:color="auto"/>
            </w:tcBorders>
            <w:shd w:val="clear" w:color="auto" w:fill="FFFFFF"/>
            <w:tcMar>
              <w:top w:w="0" w:type="dxa"/>
              <w:left w:w="45" w:type="dxa"/>
              <w:bottom w:w="0" w:type="dxa"/>
              <w:right w:w="45" w:type="dxa"/>
            </w:tcMar>
          </w:tcPr>
          <w:p w14:paraId="7BE21D69" w14:textId="5269BB5E" w:rsidR="00860234" w:rsidRPr="00085820" w:rsidRDefault="00860234" w:rsidP="00860234">
            <w:pPr>
              <w:spacing w:after="0" w:line="240" w:lineRule="auto"/>
              <w:jc w:val="center"/>
              <w:rPr>
                <w:rFonts w:ascii="Arial" w:hAnsi="Arial" w:cs="Arial"/>
                <w:color w:val="333333"/>
                <w:sz w:val="20"/>
                <w:szCs w:val="20"/>
              </w:rPr>
            </w:pPr>
            <w:r w:rsidRPr="002A774C">
              <w:t>88(10.0%)</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C8F3756" w14:textId="414650B0"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2196BC2D"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0EC3886D"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NH Asian/PI</w:t>
            </w:r>
          </w:p>
        </w:tc>
        <w:tc>
          <w:tcPr>
            <w:tcW w:w="1260" w:type="dxa"/>
            <w:shd w:val="clear" w:color="auto" w:fill="FFFFFF"/>
            <w:tcMar>
              <w:top w:w="0" w:type="dxa"/>
              <w:left w:w="45" w:type="dxa"/>
              <w:bottom w:w="0" w:type="dxa"/>
              <w:right w:w="45" w:type="dxa"/>
            </w:tcMar>
          </w:tcPr>
          <w:p w14:paraId="7E55695A" w14:textId="3C74427D" w:rsidR="00860234" w:rsidRPr="00085820" w:rsidRDefault="00860234" w:rsidP="00860234">
            <w:pPr>
              <w:spacing w:after="0" w:line="240" w:lineRule="auto"/>
              <w:jc w:val="center"/>
              <w:rPr>
                <w:rFonts w:ascii="Arial" w:hAnsi="Arial" w:cs="Arial"/>
                <w:color w:val="333333"/>
                <w:sz w:val="20"/>
                <w:szCs w:val="20"/>
              </w:rPr>
            </w:pPr>
            <w:r w:rsidRPr="002A774C">
              <w:t>151(6.8%)</w:t>
            </w:r>
          </w:p>
        </w:tc>
        <w:tc>
          <w:tcPr>
            <w:tcW w:w="1350" w:type="dxa"/>
            <w:shd w:val="clear" w:color="auto" w:fill="FFFFFF"/>
            <w:tcMar>
              <w:top w:w="0" w:type="dxa"/>
              <w:left w:w="45" w:type="dxa"/>
              <w:bottom w:w="0" w:type="dxa"/>
              <w:right w:w="45" w:type="dxa"/>
            </w:tcMar>
          </w:tcPr>
          <w:p w14:paraId="2DB7A4E5" w14:textId="2E310D20" w:rsidR="00860234" w:rsidRPr="00085820" w:rsidRDefault="00860234" w:rsidP="00860234">
            <w:pPr>
              <w:spacing w:after="0" w:line="240" w:lineRule="auto"/>
              <w:jc w:val="center"/>
              <w:rPr>
                <w:rFonts w:ascii="Arial" w:hAnsi="Arial" w:cs="Arial"/>
                <w:color w:val="333333"/>
                <w:sz w:val="20"/>
                <w:szCs w:val="20"/>
              </w:rPr>
            </w:pPr>
            <w:r w:rsidRPr="002A774C">
              <w:t>124(8.1%)</w:t>
            </w:r>
          </w:p>
        </w:tc>
        <w:tc>
          <w:tcPr>
            <w:tcW w:w="1260" w:type="dxa"/>
            <w:tcBorders>
              <w:right w:val="single" w:sz="4" w:space="0" w:color="auto"/>
            </w:tcBorders>
            <w:shd w:val="clear" w:color="auto" w:fill="FFFFFF"/>
            <w:tcMar>
              <w:top w:w="0" w:type="dxa"/>
              <w:left w:w="45" w:type="dxa"/>
              <w:bottom w:w="0" w:type="dxa"/>
              <w:right w:w="45" w:type="dxa"/>
            </w:tcMar>
          </w:tcPr>
          <w:p w14:paraId="793DC120" w14:textId="38F75CE2" w:rsidR="00860234" w:rsidRPr="00085820" w:rsidRDefault="00860234" w:rsidP="00860234">
            <w:pPr>
              <w:spacing w:after="0" w:line="240" w:lineRule="auto"/>
              <w:jc w:val="center"/>
              <w:rPr>
                <w:rFonts w:ascii="Arial" w:hAnsi="Arial" w:cs="Arial"/>
                <w:color w:val="333333"/>
                <w:sz w:val="20"/>
                <w:szCs w:val="20"/>
              </w:rPr>
            </w:pPr>
            <w:r w:rsidRPr="002A774C">
              <w:t>51(5.8%)</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126E3F5" w14:textId="419256F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5265A4C1"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2EBDDE58"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bCs/>
                <w:sz w:val="20"/>
                <w:szCs w:val="20"/>
              </w:rPr>
              <w:t>NH</w:t>
            </w:r>
            <w:r w:rsidRPr="00085820">
              <w:rPr>
                <w:rFonts w:ascii="Arial" w:hAnsi="Arial" w:cs="Arial"/>
                <w:b/>
                <w:sz w:val="20"/>
                <w:szCs w:val="20"/>
              </w:rPr>
              <w:t xml:space="preserve"> </w:t>
            </w:r>
            <w:r w:rsidRPr="00085820">
              <w:rPr>
                <w:rFonts w:ascii="Arial" w:hAnsi="Arial" w:cs="Arial"/>
                <w:sz w:val="20"/>
                <w:szCs w:val="20"/>
              </w:rPr>
              <w:t>Other</w:t>
            </w:r>
          </w:p>
        </w:tc>
        <w:tc>
          <w:tcPr>
            <w:tcW w:w="1260" w:type="dxa"/>
            <w:shd w:val="clear" w:color="auto" w:fill="FFFFFF"/>
            <w:tcMar>
              <w:top w:w="0" w:type="dxa"/>
              <w:left w:w="45" w:type="dxa"/>
              <w:bottom w:w="0" w:type="dxa"/>
              <w:right w:w="45" w:type="dxa"/>
            </w:tcMar>
          </w:tcPr>
          <w:p w14:paraId="4507A132" w14:textId="668DD0B2" w:rsidR="00860234" w:rsidRPr="00085820" w:rsidRDefault="00860234" w:rsidP="00860234">
            <w:pPr>
              <w:spacing w:after="0" w:line="240" w:lineRule="auto"/>
              <w:jc w:val="center"/>
              <w:rPr>
                <w:rFonts w:ascii="Arial" w:hAnsi="Arial" w:cs="Arial"/>
                <w:color w:val="333333"/>
                <w:sz w:val="20"/>
                <w:szCs w:val="20"/>
              </w:rPr>
            </w:pPr>
            <w:r w:rsidRPr="002A774C">
              <w:t>60(2.7%)</w:t>
            </w:r>
          </w:p>
        </w:tc>
        <w:tc>
          <w:tcPr>
            <w:tcW w:w="1350" w:type="dxa"/>
            <w:shd w:val="clear" w:color="auto" w:fill="FFFFFF"/>
            <w:tcMar>
              <w:top w:w="0" w:type="dxa"/>
              <w:left w:w="45" w:type="dxa"/>
              <w:bottom w:w="0" w:type="dxa"/>
              <w:right w:w="45" w:type="dxa"/>
            </w:tcMar>
          </w:tcPr>
          <w:p w14:paraId="50BFE317" w14:textId="423ED6E2" w:rsidR="00860234" w:rsidRPr="00085820" w:rsidRDefault="00860234" w:rsidP="00860234">
            <w:pPr>
              <w:spacing w:after="0" w:line="240" w:lineRule="auto"/>
              <w:jc w:val="center"/>
              <w:rPr>
                <w:rFonts w:ascii="Arial" w:hAnsi="Arial" w:cs="Arial"/>
                <w:color w:val="333333"/>
                <w:sz w:val="20"/>
                <w:szCs w:val="20"/>
              </w:rPr>
            </w:pPr>
            <w:r w:rsidRPr="002A774C">
              <w:t>53(3.4%)</w:t>
            </w:r>
          </w:p>
        </w:tc>
        <w:tc>
          <w:tcPr>
            <w:tcW w:w="1260" w:type="dxa"/>
            <w:tcBorders>
              <w:right w:val="single" w:sz="4" w:space="0" w:color="auto"/>
            </w:tcBorders>
            <w:shd w:val="clear" w:color="auto" w:fill="FFFFFF"/>
            <w:tcMar>
              <w:top w:w="0" w:type="dxa"/>
              <w:left w:w="45" w:type="dxa"/>
              <w:bottom w:w="0" w:type="dxa"/>
              <w:right w:w="45" w:type="dxa"/>
            </w:tcMar>
          </w:tcPr>
          <w:p w14:paraId="6C77C0B8" w14:textId="7C0C0BB1" w:rsidR="00860234" w:rsidRPr="00085820" w:rsidRDefault="00860234" w:rsidP="00860234">
            <w:pPr>
              <w:spacing w:after="0" w:line="240" w:lineRule="auto"/>
              <w:jc w:val="center"/>
              <w:rPr>
                <w:rFonts w:ascii="Arial" w:hAnsi="Arial" w:cs="Arial"/>
                <w:color w:val="333333"/>
                <w:sz w:val="20"/>
                <w:szCs w:val="20"/>
              </w:rPr>
            </w:pPr>
            <w:r w:rsidRPr="002A774C">
              <w:t>51(5.8%)</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9294B1A" w14:textId="261F1235"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367C1CE3"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206E6F3C" w14:textId="77777777"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sz w:val="20"/>
                <w:szCs w:val="20"/>
              </w:rPr>
              <w:t>Education, N (%)</w:t>
            </w:r>
          </w:p>
        </w:tc>
        <w:tc>
          <w:tcPr>
            <w:tcW w:w="1260" w:type="dxa"/>
            <w:shd w:val="clear" w:color="auto" w:fill="FFFFFF"/>
            <w:tcMar>
              <w:top w:w="0" w:type="dxa"/>
              <w:left w:w="45" w:type="dxa"/>
              <w:bottom w:w="0" w:type="dxa"/>
              <w:right w:w="45" w:type="dxa"/>
            </w:tcMar>
          </w:tcPr>
          <w:p w14:paraId="47AE1295" w14:textId="75298E57" w:rsidR="00860234" w:rsidRPr="00085820" w:rsidRDefault="00860234" w:rsidP="00860234">
            <w:pPr>
              <w:spacing w:after="0" w:line="240" w:lineRule="auto"/>
              <w:jc w:val="center"/>
              <w:rPr>
                <w:rFonts w:ascii="Arial" w:hAnsi="Arial" w:cs="Arial"/>
                <w:color w:val="333333"/>
                <w:sz w:val="20"/>
                <w:szCs w:val="20"/>
              </w:rPr>
            </w:pPr>
          </w:p>
        </w:tc>
        <w:tc>
          <w:tcPr>
            <w:tcW w:w="1350" w:type="dxa"/>
            <w:shd w:val="clear" w:color="auto" w:fill="FFFFFF"/>
            <w:tcMar>
              <w:top w:w="0" w:type="dxa"/>
              <w:left w:w="45" w:type="dxa"/>
              <w:bottom w:w="0" w:type="dxa"/>
              <w:right w:w="45" w:type="dxa"/>
            </w:tcMar>
          </w:tcPr>
          <w:p w14:paraId="7C0BCA66" w14:textId="5646A859" w:rsidR="00860234" w:rsidRPr="00085820" w:rsidRDefault="00860234" w:rsidP="00860234">
            <w:pPr>
              <w:spacing w:after="0" w:line="240" w:lineRule="auto"/>
              <w:jc w:val="center"/>
              <w:rPr>
                <w:rFonts w:ascii="Arial" w:hAnsi="Arial" w:cs="Arial"/>
                <w:color w:val="333333"/>
                <w:sz w:val="20"/>
                <w:szCs w:val="20"/>
              </w:rPr>
            </w:pPr>
          </w:p>
        </w:tc>
        <w:tc>
          <w:tcPr>
            <w:tcW w:w="1260" w:type="dxa"/>
            <w:tcBorders>
              <w:right w:val="single" w:sz="4" w:space="0" w:color="auto"/>
            </w:tcBorders>
            <w:shd w:val="clear" w:color="auto" w:fill="FFFFFF"/>
            <w:tcMar>
              <w:top w:w="0" w:type="dxa"/>
              <w:left w:w="45" w:type="dxa"/>
              <w:bottom w:w="0" w:type="dxa"/>
              <w:right w:w="45" w:type="dxa"/>
            </w:tcMar>
          </w:tcPr>
          <w:p w14:paraId="6B6096F3" w14:textId="6FB54B33" w:rsidR="00860234" w:rsidRPr="00085820" w:rsidRDefault="00860234" w:rsidP="00860234">
            <w:pPr>
              <w:spacing w:after="0" w:line="240" w:lineRule="auto"/>
              <w:jc w:val="center"/>
              <w:rPr>
                <w:rFonts w:ascii="Arial" w:hAnsi="Arial" w:cs="Arial"/>
                <w:color w:val="333333"/>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8BD7B1"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6B1A88F6"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526CFA58"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Less than high school</w:t>
            </w:r>
          </w:p>
        </w:tc>
        <w:tc>
          <w:tcPr>
            <w:tcW w:w="1260" w:type="dxa"/>
            <w:shd w:val="clear" w:color="auto" w:fill="FFFFFF"/>
            <w:tcMar>
              <w:top w:w="0" w:type="dxa"/>
              <w:left w:w="45" w:type="dxa"/>
              <w:bottom w:w="0" w:type="dxa"/>
              <w:right w:w="45" w:type="dxa"/>
            </w:tcMar>
          </w:tcPr>
          <w:p w14:paraId="39CCDF8E" w14:textId="044733A7" w:rsidR="00860234" w:rsidRPr="00085820" w:rsidRDefault="00860234" w:rsidP="00860234">
            <w:pPr>
              <w:spacing w:after="0" w:line="240" w:lineRule="auto"/>
              <w:jc w:val="center"/>
              <w:rPr>
                <w:rFonts w:ascii="Arial" w:hAnsi="Arial" w:cs="Arial"/>
                <w:color w:val="333333"/>
                <w:sz w:val="20"/>
                <w:szCs w:val="20"/>
              </w:rPr>
            </w:pPr>
            <w:r w:rsidRPr="002A774C">
              <w:t>15(0.7%)</w:t>
            </w:r>
          </w:p>
        </w:tc>
        <w:tc>
          <w:tcPr>
            <w:tcW w:w="1350" w:type="dxa"/>
            <w:shd w:val="clear" w:color="auto" w:fill="FFFFFF"/>
            <w:tcMar>
              <w:top w:w="0" w:type="dxa"/>
              <w:left w:w="45" w:type="dxa"/>
              <w:bottom w:w="0" w:type="dxa"/>
              <w:right w:w="45" w:type="dxa"/>
            </w:tcMar>
          </w:tcPr>
          <w:p w14:paraId="03A91F69" w14:textId="0BF68E59" w:rsidR="00860234" w:rsidRPr="00085820" w:rsidRDefault="00860234" w:rsidP="00860234">
            <w:pPr>
              <w:spacing w:after="0" w:line="240" w:lineRule="auto"/>
              <w:jc w:val="center"/>
              <w:rPr>
                <w:rFonts w:ascii="Arial" w:hAnsi="Arial" w:cs="Arial"/>
                <w:color w:val="333333"/>
                <w:sz w:val="20"/>
                <w:szCs w:val="20"/>
              </w:rPr>
            </w:pPr>
            <w:r w:rsidRPr="002A774C">
              <w:t>18(1.2%)</w:t>
            </w:r>
          </w:p>
        </w:tc>
        <w:tc>
          <w:tcPr>
            <w:tcW w:w="1260" w:type="dxa"/>
            <w:tcBorders>
              <w:right w:val="single" w:sz="4" w:space="0" w:color="auto"/>
            </w:tcBorders>
            <w:shd w:val="clear" w:color="auto" w:fill="FFFFFF"/>
            <w:tcMar>
              <w:top w:w="0" w:type="dxa"/>
              <w:left w:w="45" w:type="dxa"/>
              <w:bottom w:w="0" w:type="dxa"/>
              <w:right w:w="45" w:type="dxa"/>
            </w:tcMar>
          </w:tcPr>
          <w:p w14:paraId="0A26A3F0" w14:textId="2F9BEBC7" w:rsidR="00860234" w:rsidRPr="00085820" w:rsidRDefault="00860234" w:rsidP="00860234">
            <w:pPr>
              <w:spacing w:after="0" w:line="240" w:lineRule="auto"/>
              <w:jc w:val="center"/>
              <w:rPr>
                <w:rFonts w:ascii="Arial" w:hAnsi="Arial" w:cs="Arial"/>
                <w:color w:val="333333"/>
                <w:sz w:val="20"/>
                <w:szCs w:val="20"/>
              </w:rPr>
            </w:pPr>
            <w:r w:rsidRPr="002A774C">
              <w:t>31(3.5%)</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76BE8C9" w14:textId="57EA03F0"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452E7020"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7405372E"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High school</w:t>
            </w:r>
          </w:p>
        </w:tc>
        <w:tc>
          <w:tcPr>
            <w:tcW w:w="1260" w:type="dxa"/>
            <w:shd w:val="clear" w:color="auto" w:fill="FFFFFF"/>
            <w:tcMar>
              <w:top w:w="0" w:type="dxa"/>
              <w:left w:w="45" w:type="dxa"/>
              <w:bottom w:w="0" w:type="dxa"/>
              <w:right w:w="45" w:type="dxa"/>
            </w:tcMar>
          </w:tcPr>
          <w:p w14:paraId="0722DC9F" w14:textId="1DE038BF" w:rsidR="00860234" w:rsidRPr="00085820" w:rsidRDefault="00860234" w:rsidP="00860234">
            <w:pPr>
              <w:spacing w:after="0" w:line="240" w:lineRule="auto"/>
              <w:jc w:val="center"/>
              <w:rPr>
                <w:rFonts w:ascii="Arial" w:hAnsi="Arial" w:cs="Arial"/>
                <w:color w:val="333333"/>
                <w:sz w:val="20"/>
                <w:szCs w:val="20"/>
              </w:rPr>
            </w:pPr>
            <w:r w:rsidRPr="002A774C">
              <w:t>148(6.6%)</w:t>
            </w:r>
          </w:p>
        </w:tc>
        <w:tc>
          <w:tcPr>
            <w:tcW w:w="1350" w:type="dxa"/>
            <w:shd w:val="clear" w:color="auto" w:fill="FFFFFF"/>
            <w:tcMar>
              <w:top w:w="0" w:type="dxa"/>
              <w:left w:w="45" w:type="dxa"/>
              <w:bottom w:w="0" w:type="dxa"/>
              <w:right w:w="45" w:type="dxa"/>
            </w:tcMar>
          </w:tcPr>
          <w:p w14:paraId="5F766B71" w14:textId="655B6871" w:rsidR="00860234" w:rsidRPr="00085820" w:rsidRDefault="00860234" w:rsidP="00860234">
            <w:pPr>
              <w:spacing w:after="0" w:line="240" w:lineRule="auto"/>
              <w:jc w:val="center"/>
              <w:rPr>
                <w:rFonts w:ascii="Arial" w:hAnsi="Arial" w:cs="Arial"/>
                <w:color w:val="333333"/>
                <w:sz w:val="20"/>
                <w:szCs w:val="20"/>
              </w:rPr>
            </w:pPr>
            <w:r w:rsidRPr="002A774C">
              <w:t>157(10%)</w:t>
            </w:r>
          </w:p>
        </w:tc>
        <w:tc>
          <w:tcPr>
            <w:tcW w:w="1260" w:type="dxa"/>
            <w:tcBorders>
              <w:right w:val="single" w:sz="4" w:space="0" w:color="auto"/>
            </w:tcBorders>
            <w:shd w:val="clear" w:color="auto" w:fill="FFFFFF"/>
            <w:tcMar>
              <w:top w:w="0" w:type="dxa"/>
              <w:left w:w="45" w:type="dxa"/>
              <w:bottom w:w="0" w:type="dxa"/>
              <w:right w:w="45" w:type="dxa"/>
            </w:tcMar>
          </w:tcPr>
          <w:p w14:paraId="5D04CA48" w14:textId="0C25CB02" w:rsidR="00860234" w:rsidRPr="00085820" w:rsidRDefault="00860234" w:rsidP="00860234">
            <w:pPr>
              <w:spacing w:after="0" w:line="240" w:lineRule="auto"/>
              <w:jc w:val="center"/>
              <w:rPr>
                <w:rFonts w:ascii="Arial" w:hAnsi="Arial" w:cs="Arial"/>
                <w:color w:val="333333"/>
                <w:sz w:val="20"/>
                <w:szCs w:val="20"/>
              </w:rPr>
            </w:pPr>
            <w:r w:rsidRPr="002A774C">
              <w:t>146(17%)</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BD10C24" w14:textId="4F28482C"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635FE8E9"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21904236"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Some college</w:t>
            </w:r>
          </w:p>
        </w:tc>
        <w:tc>
          <w:tcPr>
            <w:tcW w:w="1260" w:type="dxa"/>
            <w:shd w:val="clear" w:color="auto" w:fill="FFFFFF"/>
            <w:tcMar>
              <w:top w:w="0" w:type="dxa"/>
              <w:left w:w="45" w:type="dxa"/>
              <w:bottom w:w="0" w:type="dxa"/>
              <w:right w:w="45" w:type="dxa"/>
            </w:tcMar>
          </w:tcPr>
          <w:p w14:paraId="3648C924" w14:textId="43503471" w:rsidR="00860234" w:rsidRPr="00085820" w:rsidRDefault="00860234" w:rsidP="00860234">
            <w:pPr>
              <w:spacing w:after="0" w:line="240" w:lineRule="auto"/>
              <w:jc w:val="center"/>
              <w:rPr>
                <w:rFonts w:ascii="Arial" w:hAnsi="Arial" w:cs="Arial"/>
                <w:color w:val="333333"/>
                <w:sz w:val="20"/>
                <w:szCs w:val="20"/>
              </w:rPr>
            </w:pPr>
            <w:r w:rsidRPr="002A774C">
              <w:t>486(22%)</w:t>
            </w:r>
          </w:p>
        </w:tc>
        <w:tc>
          <w:tcPr>
            <w:tcW w:w="1350" w:type="dxa"/>
            <w:shd w:val="clear" w:color="auto" w:fill="FFFFFF"/>
            <w:tcMar>
              <w:top w:w="0" w:type="dxa"/>
              <w:left w:w="45" w:type="dxa"/>
              <w:bottom w:w="0" w:type="dxa"/>
              <w:right w:w="45" w:type="dxa"/>
            </w:tcMar>
          </w:tcPr>
          <w:p w14:paraId="21593469" w14:textId="3B9D890E" w:rsidR="00860234" w:rsidRPr="00085820" w:rsidRDefault="00860234" w:rsidP="00860234">
            <w:pPr>
              <w:spacing w:after="0" w:line="240" w:lineRule="auto"/>
              <w:jc w:val="center"/>
              <w:rPr>
                <w:rFonts w:ascii="Arial" w:hAnsi="Arial" w:cs="Arial"/>
                <w:color w:val="333333"/>
                <w:sz w:val="20"/>
                <w:szCs w:val="20"/>
              </w:rPr>
            </w:pPr>
            <w:r w:rsidRPr="002A774C">
              <w:t>425(28%)</w:t>
            </w:r>
          </w:p>
        </w:tc>
        <w:tc>
          <w:tcPr>
            <w:tcW w:w="1260" w:type="dxa"/>
            <w:tcBorders>
              <w:right w:val="single" w:sz="4" w:space="0" w:color="auto"/>
            </w:tcBorders>
            <w:shd w:val="clear" w:color="auto" w:fill="FFFFFF"/>
            <w:tcMar>
              <w:top w:w="0" w:type="dxa"/>
              <w:left w:w="45" w:type="dxa"/>
              <w:bottom w:w="0" w:type="dxa"/>
              <w:right w:w="45" w:type="dxa"/>
            </w:tcMar>
          </w:tcPr>
          <w:p w14:paraId="763C5ACF" w14:textId="79E461D6" w:rsidR="00860234" w:rsidRPr="00085820" w:rsidRDefault="00860234" w:rsidP="00860234">
            <w:pPr>
              <w:spacing w:after="0" w:line="240" w:lineRule="auto"/>
              <w:jc w:val="center"/>
              <w:rPr>
                <w:rFonts w:ascii="Arial" w:hAnsi="Arial" w:cs="Arial"/>
                <w:color w:val="333333"/>
                <w:sz w:val="20"/>
                <w:szCs w:val="20"/>
              </w:rPr>
            </w:pPr>
            <w:r w:rsidRPr="002A774C">
              <w:t>285(32%)</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474C006" w14:textId="5765AC1B"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1095ACAC"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717723B5"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College graduate</w:t>
            </w:r>
          </w:p>
        </w:tc>
        <w:tc>
          <w:tcPr>
            <w:tcW w:w="1260" w:type="dxa"/>
            <w:shd w:val="clear" w:color="auto" w:fill="FFFFFF"/>
            <w:tcMar>
              <w:top w:w="0" w:type="dxa"/>
              <w:left w:w="45" w:type="dxa"/>
              <w:bottom w:w="0" w:type="dxa"/>
              <w:right w:w="45" w:type="dxa"/>
            </w:tcMar>
          </w:tcPr>
          <w:p w14:paraId="02A1DAA2" w14:textId="5AFAA08A" w:rsidR="00860234" w:rsidRPr="00085820" w:rsidRDefault="00860234" w:rsidP="00860234">
            <w:pPr>
              <w:spacing w:after="0" w:line="240" w:lineRule="auto"/>
              <w:jc w:val="center"/>
              <w:rPr>
                <w:rFonts w:ascii="Arial" w:hAnsi="Arial" w:cs="Arial"/>
                <w:color w:val="333333"/>
                <w:sz w:val="20"/>
                <w:szCs w:val="20"/>
              </w:rPr>
            </w:pPr>
            <w:r w:rsidRPr="002A774C">
              <w:t>1,579(71%)</w:t>
            </w:r>
          </w:p>
        </w:tc>
        <w:tc>
          <w:tcPr>
            <w:tcW w:w="1350" w:type="dxa"/>
            <w:shd w:val="clear" w:color="auto" w:fill="FFFFFF"/>
            <w:tcMar>
              <w:top w:w="0" w:type="dxa"/>
              <w:left w:w="45" w:type="dxa"/>
              <w:bottom w:w="0" w:type="dxa"/>
              <w:right w:w="45" w:type="dxa"/>
            </w:tcMar>
          </w:tcPr>
          <w:p w14:paraId="164D2057" w14:textId="46ED31A8" w:rsidR="00860234" w:rsidRPr="00085820" w:rsidRDefault="00860234" w:rsidP="00860234">
            <w:pPr>
              <w:spacing w:after="0" w:line="240" w:lineRule="auto"/>
              <w:jc w:val="center"/>
              <w:rPr>
                <w:rFonts w:ascii="Arial" w:hAnsi="Arial" w:cs="Arial"/>
                <w:color w:val="333333"/>
                <w:sz w:val="20"/>
                <w:szCs w:val="20"/>
              </w:rPr>
            </w:pPr>
            <w:r w:rsidRPr="002A774C">
              <w:t>937(61%)</w:t>
            </w:r>
          </w:p>
        </w:tc>
        <w:tc>
          <w:tcPr>
            <w:tcW w:w="1260" w:type="dxa"/>
            <w:tcBorders>
              <w:right w:val="single" w:sz="4" w:space="0" w:color="auto"/>
            </w:tcBorders>
            <w:shd w:val="clear" w:color="auto" w:fill="FFFFFF"/>
            <w:tcMar>
              <w:top w:w="0" w:type="dxa"/>
              <w:left w:w="45" w:type="dxa"/>
              <w:bottom w:w="0" w:type="dxa"/>
              <w:right w:w="45" w:type="dxa"/>
            </w:tcMar>
          </w:tcPr>
          <w:p w14:paraId="27DE78E2" w14:textId="77D8145D" w:rsidR="00860234" w:rsidRPr="00085820" w:rsidRDefault="00860234" w:rsidP="00860234">
            <w:pPr>
              <w:spacing w:after="0" w:line="240" w:lineRule="auto"/>
              <w:jc w:val="center"/>
              <w:rPr>
                <w:rFonts w:ascii="Arial" w:hAnsi="Arial" w:cs="Arial"/>
                <w:color w:val="333333"/>
                <w:sz w:val="20"/>
                <w:szCs w:val="20"/>
              </w:rPr>
            </w:pPr>
            <w:r w:rsidRPr="002A774C">
              <w:t>421(48%)</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CD04754" w14:textId="728865C4"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56D41AFD"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590E0C23" w14:textId="77777777"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sz w:val="20"/>
                <w:szCs w:val="20"/>
              </w:rPr>
              <w:t>Any children &lt;18 y in household, N (%)</w:t>
            </w:r>
          </w:p>
        </w:tc>
        <w:tc>
          <w:tcPr>
            <w:tcW w:w="1260" w:type="dxa"/>
            <w:shd w:val="clear" w:color="auto" w:fill="FFFFFF"/>
            <w:tcMar>
              <w:top w:w="0" w:type="dxa"/>
              <w:left w:w="45" w:type="dxa"/>
              <w:bottom w:w="0" w:type="dxa"/>
              <w:right w:w="45" w:type="dxa"/>
            </w:tcMar>
          </w:tcPr>
          <w:p w14:paraId="0AF489C3" w14:textId="37922E12" w:rsidR="00860234" w:rsidRPr="00085820" w:rsidRDefault="00860234" w:rsidP="00860234">
            <w:pPr>
              <w:spacing w:after="0" w:line="240" w:lineRule="auto"/>
              <w:jc w:val="center"/>
              <w:rPr>
                <w:rFonts w:ascii="Arial" w:hAnsi="Arial" w:cs="Arial"/>
                <w:color w:val="333333"/>
                <w:sz w:val="20"/>
                <w:szCs w:val="20"/>
              </w:rPr>
            </w:pPr>
          </w:p>
        </w:tc>
        <w:tc>
          <w:tcPr>
            <w:tcW w:w="1350" w:type="dxa"/>
            <w:shd w:val="clear" w:color="auto" w:fill="FFFFFF"/>
            <w:tcMar>
              <w:top w:w="0" w:type="dxa"/>
              <w:left w:w="45" w:type="dxa"/>
              <w:bottom w:w="0" w:type="dxa"/>
              <w:right w:w="45" w:type="dxa"/>
            </w:tcMar>
          </w:tcPr>
          <w:p w14:paraId="6255B8A8" w14:textId="7DFE2CCC" w:rsidR="00860234" w:rsidRPr="00085820" w:rsidRDefault="00860234" w:rsidP="00860234">
            <w:pPr>
              <w:spacing w:after="0" w:line="240" w:lineRule="auto"/>
              <w:jc w:val="center"/>
              <w:rPr>
                <w:rFonts w:ascii="Arial" w:hAnsi="Arial" w:cs="Arial"/>
                <w:color w:val="333333"/>
                <w:sz w:val="20"/>
                <w:szCs w:val="20"/>
              </w:rPr>
            </w:pPr>
          </w:p>
        </w:tc>
        <w:tc>
          <w:tcPr>
            <w:tcW w:w="1260" w:type="dxa"/>
            <w:tcBorders>
              <w:right w:val="single" w:sz="4" w:space="0" w:color="auto"/>
            </w:tcBorders>
            <w:shd w:val="clear" w:color="auto" w:fill="FFFFFF"/>
            <w:tcMar>
              <w:top w:w="0" w:type="dxa"/>
              <w:left w:w="45" w:type="dxa"/>
              <w:bottom w:w="0" w:type="dxa"/>
              <w:right w:w="45" w:type="dxa"/>
            </w:tcMar>
          </w:tcPr>
          <w:p w14:paraId="0D99F56D" w14:textId="1B097A29" w:rsidR="00860234" w:rsidRPr="00085820" w:rsidRDefault="00860234" w:rsidP="00860234">
            <w:pPr>
              <w:spacing w:after="0" w:line="240" w:lineRule="auto"/>
              <w:jc w:val="center"/>
              <w:rPr>
                <w:rFonts w:ascii="Arial" w:hAnsi="Arial" w:cs="Arial"/>
                <w:color w:val="333333"/>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691BC1"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54150839"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221C35D4"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No</w:t>
            </w:r>
          </w:p>
        </w:tc>
        <w:tc>
          <w:tcPr>
            <w:tcW w:w="1260" w:type="dxa"/>
            <w:shd w:val="clear" w:color="auto" w:fill="FFFFFF"/>
            <w:tcMar>
              <w:top w:w="0" w:type="dxa"/>
              <w:left w:w="45" w:type="dxa"/>
              <w:bottom w:w="0" w:type="dxa"/>
              <w:right w:w="45" w:type="dxa"/>
            </w:tcMar>
          </w:tcPr>
          <w:p w14:paraId="2F49B84B" w14:textId="7C1ED4D6" w:rsidR="00860234" w:rsidRPr="00085820" w:rsidRDefault="00860234" w:rsidP="00860234">
            <w:pPr>
              <w:spacing w:after="0" w:line="240" w:lineRule="auto"/>
              <w:jc w:val="center"/>
              <w:rPr>
                <w:rFonts w:ascii="Arial" w:hAnsi="Arial" w:cs="Arial"/>
                <w:color w:val="333333"/>
                <w:sz w:val="20"/>
                <w:szCs w:val="20"/>
              </w:rPr>
            </w:pPr>
            <w:r w:rsidRPr="002A774C">
              <w:t>1,697(76%)</w:t>
            </w:r>
          </w:p>
        </w:tc>
        <w:tc>
          <w:tcPr>
            <w:tcW w:w="1350" w:type="dxa"/>
            <w:shd w:val="clear" w:color="auto" w:fill="FFFFFF"/>
            <w:tcMar>
              <w:top w:w="0" w:type="dxa"/>
              <w:left w:w="45" w:type="dxa"/>
              <w:bottom w:w="0" w:type="dxa"/>
              <w:right w:w="45" w:type="dxa"/>
            </w:tcMar>
          </w:tcPr>
          <w:p w14:paraId="3A2FEA84" w14:textId="0CFA003C" w:rsidR="00860234" w:rsidRPr="00085820" w:rsidRDefault="00860234" w:rsidP="00860234">
            <w:pPr>
              <w:spacing w:after="0" w:line="240" w:lineRule="auto"/>
              <w:jc w:val="center"/>
              <w:rPr>
                <w:rFonts w:ascii="Arial" w:hAnsi="Arial" w:cs="Arial"/>
                <w:color w:val="333333"/>
                <w:sz w:val="20"/>
                <w:szCs w:val="20"/>
              </w:rPr>
            </w:pPr>
            <w:r w:rsidRPr="002A774C">
              <w:t>1,046(68%)</w:t>
            </w:r>
          </w:p>
        </w:tc>
        <w:tc>
          <w:tcPr>
            <w:tcW w:w="1260" w:type="dxa"/>
            <w:tcBorders>
              <w:right w:val="single" w:sz="4" w:space="0" w:color="auto"/>
            </w:tcBorders>
            <w:shd w:val="clear" w:color="auto" w:fill="FFFFFF"/>
            <w:tcMar>
              <w:top w:w="0" w:type="dxa"/>
              <w:left w:w="45" w:type="dxa"/>
              <w:bottom w:w="0" w:type="dxa"/>
              <w:right w:w="45" w:type="dxa"/>
            </w:tcMar>
          </w:tcPr>
          <w:p w14:paraId="5B44988D" w14:textId="6D37F436" w:rsidR="00860234" w:rsidRPr="00085820" w:rsidRDefault="00860234" w:rsidP="00860234">
            <w:pPr>
              <w:spacing w:after="0" w:line="240" w:lineRule="auto"/>
              <w:jc w:val="center"/>
              <w:rPr>
                <w:rFonts w:ascii="Arial" w:hAnsi="Arial" w:cs="Arial"/>
                <w:color w:val="333333"/>
                <w:sz w:val="20"/>
                <w:szCs w:val="20"/>
              </w:rPr>
            </w:pPr>
            <w:r w:rsidRPr="002A774C">
              <w:t>595(67%)</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19D47D0" w14:textId="47A5EF12"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23CB6FD8"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45E962F3"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Yes</w:t>
            </w:r>
          </w:p>
        </w:tc>
        <w:tc>
          <w:tcPr>
            <w:tcW w:w="1260" w:type="dxa"/>
            <w:shd w:val="clear" w:color="auto" w:fill="FFFFFF"/>
            <w:tcMar>
              <w:top w:w="0" w:type="dxa"/>
              <w:left w:w="45" w:type="dxa"/>
              <w:bottom w:w="0" w:type="dxa"/>
              <w:right w:w="45" w:type="dxa"/>
            </w:tcMar>
          </w:tcPr>
          <w:p w14:paraId="2585E1DD" w14:textId="2C165E49" w:rsidR="00860234" w:rsidRPr="00085820" w:rsidRDefault="00860234" w:rsidP="00860234">
            <w:pPr>
              <w:spacing w:after="0" w:line="240" w:lineRule="auto"/>
              <w:jc w:val="center"/>
              <w:rPr>
                <w:rFonts w:ascii="Arial" w:hAnsi="Arial" w:cs="Arial"/>
                <w:color w:val="333333"/>
                <w:sz w:val="20"/>
                <w:szCs w:val="20"/>
              </w:rPr>
            </w:pPr>
            <w:r w:rsidRPr="002A774C">
              <w:t>531(24%)</w:t>
            </w:r>
          </w:p>
        </w:tc>
        <w:tc>
          <w:tcPr>
            <w:tcW w:w="1350" w:type="dxa"/>
            <w:shd w:val="clear" w:color="auto" w:fill="FFFFFF"/>
            <w:tcMar>
              <w:top w:w="0" w:type="dxa"/>
              <w:left w:w="45" w:type="dxa"/>
              <w:bottom w:w="0" w:type="dxa"/>
              <w:right w:w="45" w:type="dxa"/>
            </w:tcMar>
          </w:tcPr>
          <w:p w14:paraId="1C36B01B" w14:textId="388F2632" w:rsidR="00860234" w:rsidRPr="00085820" w:rsidRDefault="00860234" w:rsidP="00860234">
            <w:pPr>
              <w:spacing w:after="0" w:line="240" w:lineRule="auto"/>
              <w:jc w:val="center"/>
              <w:rPr>
                <w:rFonts w:ascii="Arial" w:hAnsi="Arial" w:cs="Arial"/>
                <w:color w:val="333333"/>
                <w:sz w:val="20"/>
                <w:szCs w:val="20"/>
              </w:rPr>
            </w:pPr>
            <w:r w:rsidRPr="002A774C">
              <w:t>491(32%)</w:t>
            </w:r>
          </w:p>
        </w:tc>
        <w:tc>
          <w:tcPr>
            <w:tcW w:w="1260" w:type="dxa"/>
            <w:tcBorders>
              <w:right w:val="single" w:sz="4" w:space="0" w:color="auto"/>
            </w:tcBorders>
            <w:shd w:val="clear" w:color="auto" w:fill="FFFFFF"/>
            <w:tcMar>
              <w:top w:w="0" w:type="dxa"/>
              <w:left w:w="45" w:type="dxa"/>
              <w:bottom w:w="0" w:type="dxa"/>
              <w:right w:w="45" w:type="dxa"/>
            </w:tcMar>
          </w:tcPr>
          <w:p w14:paraId="790EC6F5" w14:textId="686C809A" w:rsidR="00860234" w:rsidRPr="00085820" w:rsidRDefault="00860234" w:rsidP="00860234">
            <w:pPr>
              <w:spacing w:after="0" w:line="240" w:lineRule="auto"/>
              <w:jc w:val="center"/>
              <w:rPr>
                <w:rFonts w:ascii="Arial" w:hAnsi="Arial" w:cs="Arial"/>
                <w:color w:val="333333"/>
                <w:sz w:val="20"/>
                <w:szCs w:val="20"/>
              </w:rPr>
            </w:pPr>
            <w:r w:rsidRPr="002A774C">
              <w:t>288(33%)</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6F3AC53" w14:textId="3CFB8646"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4A7F2450"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4E8E74AE" w14:textId="77777777"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sz w:val="20"/>
                <w:szCs w:val="20"/>
              </w:rPr>
              <w:t>Household annual income, N (%)</w:t>
            </w:r>
          </w:p>
        </w:tc>
        <w:tc>
          <w:tcPr>
            <w:tcW w:w="1260" w:type="dxa"/>
            <w:shd w:val="clear" w:color="auto" w:fill="FFFFFF"/>
            <w:tcMar>
              <w:top w:w="0" w:type="dxa"/>
              <w:left w:w="45" w:type="dxa"/>
              <w:bottom w:w="0" w:type="dxa"/>
              <w:right w:w="45" w:type="dxa"/>
            </w:tcMar>
          </w:tcPr>
          <w:p w14:paraId="4A1F0E6D" w14:textId="258E8012" w:rsidR="00860234" w:rsidRPr="00085820" w:rsidRDefault="00860234" w:rsidP="00860234">
            <w:pPr>
              <w:spacing w:after="0" w:line="240" w:lineRule="auto"/>
              <w:jc w:val="center"/>
              <w:rPr>
                <w:rFonts w:ascii="Arial" w:hAnsi="Arial" w:cs="Arial"/>
                <w:color w:val="333333"/>
                <w:sz w:val="20"/>
                <w:szCs w:val="20"/>
              </w:rPr>
            </w:pPr>
          </w:p>
        </w:tc>
        <w:tc>
          <w:tcPr>
            <w:tcW w:w="1350" w:type="dxa"/>
            <w:shd w:val="clear" w:color="auto" w:fill="FFFFFF"/>
            <w:tcMar>
              <w:top w:w="0" w:type="dxa"/>
              <w:left w:w="45" w:type="dxa"/>
              <w:bottom w:w="0" w:type="dxa"/>
              <w:right w:w="45" w:type="dxa"/>
            </w:tcMar>
          </w:tcPr>
          <w:p w14:paraId="247955EC" w14:textId="66D3EA22" w:rsidR="00860234" w:rsidRPr="00085820" w:rsidRDefault="00860234" w:rsidP="00860234">
            <w:pPr>
              <w:spacing w:after="0" w:line="240" w:lineRule="auto"/>
              <w:jc w:val="center"/>
              <w:rPr>
                <w:rFonts w:ascii="Arial" w:hAnsi="Arial" w:cs="Arial"/>
                <w:color w:val="333333"/>
                <w:sz w:val="20"/>
                <w:szCs w:val="20"/>
              </w:rPr>
            </w:pPr>
          </w:p>
        </w:tc>
        <w:tc>
          <w:tcPr>
            <w:tcW w:w="1260" w:type="dxa"/>
            <w:tcBorders>
              <w:right w:val="single" w:sz="4" w:space="0" w:color="auto"/>
            </w:tcBorders>
            <w:shd w:val="clear" w:color="auto" w:fill="FFFFFF"/>
            <w:tcMar>
              <w:top w:w="0" w:type="dxa"/>
              <w:left w:w="45" w:type="dxa"/>
              <w:bottom w:w="0" w:type="dxa"/>
              <w:right w:w="45" w:type="dxa"/>
            </w:tcMar>
          </w:tcPr>
          <w:p w14:paraId="5DE20EE8" w14:textId="6ACA1202" w:rsidR="00860234" w:rsidRPr="00085820" w:rsidRDefault="00860234" w:rsidP="00860234">
            <w:pPr>
              <w:spacing w:after="0" w:line="240" w:lineRule="auto"/>
              <w:jc w:val="center"/>
              <w:rPr>
                <w:rFonts w:ascii="Arial" w:hAnsi="Arial" w:cs="Arial"/>
                <w:color w:val="333333"/>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62C1C2"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5561783A"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0AA0FD1D"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&lt;$50,000</w:t>
            </w:r>
          </w:p>
        </w:tc>
        <w:tc>
          <w:tcPr>
            <w:tcW w:w="1260" w:type="dxa"/>
            <w:shd w:val="clear" w:color="auto" w:fill="FFFFFF"/>
            <w:tcMar>
              <w:top w:w="0" w:type="dxa"/>
              <w:left w:w="45" w:type="dxa"/>
              <w:bottom w:w="0" w:type="dxa"/>
              <w:right w:w="45" w:type="dxa"/>
            </w:tcMar>
          </w:tcPr>
          <w:p w14:paraId="5D1AF22A" w14:textId="5EB514D4" w:rsidR="00860234" w:rsidRPr="00085820" w:rsidRDefault="00860234" w:rsidP="00860234">
            <w:pPr>
              <w:spacing w:after="0" w:line="240" w:lineRule="auto"/>
              <w:jc w:val="center"/>
              <w:rPr>
                <w:rFonts w:ascii="Arial" w:hAnsi="Arial" w:cs="Arial"/>
                <w:color w:val="333333"/>
                <w:sz w:val="20"/>
                <w:szCs w:val="20"/>
              </w:rPr>
            </w:pPr>
            <w:r w:rsidRPr="002A774C">
              <w:t>627(28%)</w:t>
            </w:r>
          </w:p>
        </w:tc>
        <w:tc>
          <w:tcPr>
            <w:tcW w:w="1350" w:type="dxa"/>
            <w:shd w:val="clear" w:color="auto" w:fill="FFFFFF"/>
            <w:tcMar>
              <w:top w:w="0" w:type="dxa"/>
              <w:left w:w="45" w:type="dxa"/>
              <w:bottom w:w="0" w:type="dxa"/>
              <w:right w:w="45" w:type="dxa"/>
            </w:tcMar>
          </w:tcPr>
          <w:p w14:paraId="6DC90AAC" w14:textId="15233691" w:rsidR="00860234" w:rsidRPr="00085820" w:rsidRDefault="00860234" w:rsidP="00860234">
            <w:pPr>
              <w:spacing w:after="0" w:line="240" w:lineRule="auto"/>
              <w:jc w:val="center"/>
              <w:rPr>
                <w:rFonts w:ascii="Arial" w:hAnsi="Arial" w:cs="Arial"/>
                <w:color w:val="333333"/>
                <w:sz w:val="20"/>
                <w:szCs w:val="20"/>
              </w:rPr>
            </w:pPr>
            <w:r w:rsidRPr="002A774C">
              <w:t>640(42%)</w:t>
            </w:r>
          </w:p>
        </w:tc>
        <w:tc>
          <w:tcPr>
            <w:tcW w:w="1260" w:type="dxa"/>
            <w:tcBorders>
              <w:right w:val="single" w:sz="4" w:space="0" w:color="auto"/>
            </w:tcBorders>
            <w:shd w:val="clear" w:color="auto" w:fill="FFFFFF"/>
            <w:tcMar>
              <w:top w:w="0" w:type="dxa"/>
              <w:left w:w="45" w:type="dxa"/>
              <w:bottom w:w="0" w:type="dxa"/>
              <w:right w:w="45" w:type="dxa"/>
            </w:tcMar>
          </w:tcPr>
          <w:p w14:paraId="54AB6B62" w14:textId="73AB6E80" w:rsidR="00860234" w:rsidRPr="00085820" w:rsidRDefault="00860234" w:rsidP="00860234">
            <w:pPr>
              <w:spacing w:after="0" w:line="240" w:lineRule="auto"/>
              <w:jc w:val="center"/>
              <w:rPr>
                <w:rFonts w:ascii="Arial" w:hAnsi="Arial" w:cs="Arial"/>
                <w:color w:val="333333"/>
                <w:sz w:val="20"/>
                <w:szCs w:val="20"/>
              </w:rPr>
            </w:pPr>
            <w:r w:rsidRPr="002A774C">
              <w:t>480(54%)</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437507" w14:textId="43D15A0F"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592B059C"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174E2FE0"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$50,000 - $100,000</w:t>
            </w:r>
          </w:p>
        </w:tc>
        <w:tc>
          <w:tcPr>
            <w:tcW w:w="1260" w:type="dxa"/>
            <w:shd w:val="clear" w:color="auto" w:fill="FFFFFF"/>
            <w:tcMar>
              <w:top w:w="0" w:type="dxa"/>
              <w:left w:w="45" w:type="dxa"/>
              <w:bottom w:w="0" w:type="dxa"/>
              <w:right w:w="45" w:type="dxa"/>
            </w:tcMar>
          </w:tcPr>
          <w:p w14:paraId="2D8F5FF2" w14:textId="318D09DB" w:rsidR="00860234" w:rsidRPr="00085820" w:rsidRDefault="00860234" w:rsidP="00860234">
            <w:pPr>
              <w:spacing w:after="0" w:line="240" w:lineRule="auto"/>
              <w:jc w:val="center"/>
              <w:rPr>
                <w:rFonts w:ascii="Arial" w:hAnsi="Arial" w:cs="Arial"/>
                <w:color w:val="333333"/>
                <w:sz w:val="20"/>
                <w:szCs w:val="20"/>
              </w:rPr>
            </w:pPr>
            <w:r w:rsidRPr="002A774C">
              <w:t>746(33%)</w:t>
            </w:r>
          </w:p>
        </w:tc>
        <w:tc>
          <w:tcPr>
            <w:tcW w:w="1350" w:type="dxa"/>
            <w:shd w:val="clear" w:color="auto" w:fill="FFFFFF"/>
            <w:tcMar>
              <w:top w:w="0" w:type="dxa"/>
              <w:left w:w="45" w:type="dxa"/>
              <w:bottom w:w="0" w:type="dxa"/>
              <w:right w:w="45" w:type="dxa"/>
            </w:tcMar>
          </w:tcPr>
          <w:p w14:paraId="706089E6" w14:textId="7EE6BCB3" w:rsidR="00860234" w:rsidRPr="00085820" w:rsidRDefault="00860234" w:rsidP="00860234">
            <w:pPr>
              <w:spacing w:after="0" w:line="240" w:lineRule="auto"/>
              <w:jc w:val="center"/>
              <w:rPr>
                <w:rFonts w:ascii="Arial" w:hAnsi="Arial" w:cs="Arial"/>
                <w:color w:val="333333"/>
                <w:sz w:val="20"/>
                <w:szCs w:val="20"/>
              </w:rPr>
            </w:pPr>
            <w:r w:rsidRPr="002A774C">
              <w:t>499(32%)</w:t>
            </w:r>
          </w:p>
        </w:tc>
        <w:tc>
          <w:tcPr>
            <w:tcW w:w="1260" w:type="dxa"/>
            <w:tcBorders>
              <w:right w:val="single" w:sz="4" w:space="0" w:color="auto"/>
            </w:tcBorders>
            <w:shd w:val="clear" w:color="auto" w:fill="FFFFFF"/>
            <w:tcMar>
              <w:top w:w="0" w:type="dxa"/>
              <w:left w:w="45" w:type="dxa"/>
              <w:bottom w:w="0" w:type="dxa"/>
              <w:right w:w="45" w:type="dxa"/>
            </w:tcMar>
          </w:tcPr>
          <w:p w14:paraId="4297253B" w14:textId="215F118F" w:rsidR="00860234" w:rsidRPr="00085820" w:rsidRDefault="00860234" w:rsidP="00860234">
            <w:pPr>
              <w:spacing w:after="0" w:line="240" w:lineRule="auto"/>
              <w:jc w:val="center"/>
              <w:rPr>
                <w:rFonts w:ascii="Arial" w:hAnsi="Arial" w:cs="Arial"/>
                <w:color w:val="333333"/>
                <w:sz w:val="20"/>
                <w:szCs w:val="20"/>
              </w:rPr>
            </w:pPr>
            <w:r w:rsidRPr="002A774C">
              <w:t>229(26%)</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B7C18D5" w14:textId="738D6046"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0B67FD08"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62831D6B"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&gt;$100,000</w:t>
            </w:r>
          </w:p>
        </w:tc>
        <w:tc>
          <w:tcPr>
            <w:tcW w:w="1260" w:type="dxa"/>
            <w:shd w:val="clear" w:color="auto" w:fill="FFFFFF"/>
            <w:tcMar>
              <w:top w:w="0" w:type="dxa"/>
              <w:left w:w="45" w:type="dxa"/>
              <w:bottom w:w="0" w:type="dxa"/>
              <w:right w:w="45" w:type="dxa"/>
            </w:tcMar>
          </w:tcPr>
          <w:p w14:paraId="5B0C735A" w14:textId="1DF5CB18" w:rsidR="00860234" w:rsidRPr="00085820" w:rsidRDefault="00860234" w:rsidP="00860234">
            <w:pPr>
              <w:spacing w:after="0" w:line="240" w:lineRule="auto"/>
              <w:jc w:val="center"/>
              <w:rPr>
                <w:rFonts w:ascii="Arial" w:hAnsi="Arial" w:cs="Arial"/>
                <w:color w:val="333333"/>
                <w:sz w:val="20"/>
                <w:szCs w:val="20"/>
              </w:rPr>
            </w:pPr>
            <w:r w:rsidRPr="002A774C">
              <w:t>793(36%)</w:t>
            </w:r>
          </w:p>
        </w:tc>
        <w:tc>
          <w:tcPr>
            <w:tcW w:w="1350" w:type="dxa"/>
            <w:shd w:val="clear" w:color="auto" w:fill="FFFFFF"/>
            <w:tcMar>
              <w:top w:w="0" w:type="dxa"/>
              <w:left w:w="45" w:type="dxa"/>
              <w:bottom w:w="0" w:type="dxa"/>
              <w:right w:w="45" w:type="dxa"/>
            </w:tcMar>
          </w:tcPr>
          <w:p w14:paraId="07B2299A" w14:textId="4EE97A67" w:rsidR="00860234" w:rsidRPr="00085820" w:rsidRDefault="00860234" w:rsidP="00860234">
            <w:pPr>
              <w:spacing w:after="0" w:line="240" w:lineRule="auto"/>
              <w:jc w:val="center"/>
              <w:rPr>
                <w:rFonts w:ascii="Arial" w:hAnsi="Arial" w:cs="Arial"/>
                <w:color w:val="333333"/>
                <w:sz w:val="20"/>
                <w:szCs w:val="20"/>
              </w:rPr>
            </w:pPr>
            <w:r w:rsidRPr="002A774C">
              <w:t>358(23%)</w:t>
            </w:r>
          </w:p>
        </w:tc>
        <w:tc>
          <w:tcPr>
            <w:tcW w:w="1260" w:type="dxa"/>
            <w:tcBorders>
              <w:right w:val="single" w:sz="4" w:space="0" w:color="auto"/>
            </w:tcBorders>
            <w:shd w:val="clear" w:color="auto" w:fill="FFFFFF"/>
            <w:tcMar>
              <w:top w:w="0" w:type="dxa"/>
              <w:left w:w="45" w:type="dxa"/>
              <w:bottom w:w="0" w:type="dxa"/>
              <w:right w:w="45" w:type="dxa"/>
            </w:tcMar>
          </w:tcPr>
          <w:p w14:paraId="58F2AD9E" w14:textId="01AD039E" w:rsidR="00860234" w:rsidRPr="00085820" w:rsidRDefault="00860234" w:rsidP="00860234">
            <w:pPr>
              <w:spacing w:after="0" w:line="240" w:lineRule="auto"/>
              <w:jc w:val="center"/>
              <w:rPr>
                <w:rFonts w:ascii="Arial" w:hAnsi="Arial" w:cs="Arial"/>
                <w:color w:val="333333"/>
                <w:sz w:val="20"/>
                <w:szCs w:val="20"/>
              </w:rPr>
            </w:pPr>
            <w:r w:rsidRPr="002A774C">
              <w:t>143(16%)</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FB7AD6" w14:textId="11B35DA3"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029CD497"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2F62DCB8"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UK</w:t>
            </w:r>
          </w:p>
        </w:tc>
        <w:tc>
          <w:tcPr>
            <w:tcW w:w="1260" w:type="dxa"/>
            <w:shd w:val="clear" w:color="auto" w:fill="FFFFFF"/>
            <w:tcMar>
              <w:top w:w="0" w:type="dxa"/>
              <w:left w:w="45" w:type="dxa"/>
              <w:bottom w:w="0" w:type="dxa"/>
              <w:right w:w="45" w:type="dxa"/>
            </w:tcMar>
          </w:tcPr>
          <w:p w14:paraId="7EBA5D40" w14:textId="27771542" w:rsidR="00860234" w:rsidRPr="00085820" w:rsidRDefault="00860234" w:rsidP="00860234">
            <w:pPr>
              <w:spacing w:after="0" w:line="240" w:lineRule="auto"/>
              <w:jc w:val="center"/>
              <w:rPr>
                <w:rFonts w:ascii="Arial" w:hAnsi="Arial" w:cs="Arial"/>
                <w:color w:val="333333"/>
                <w:sz w:val="20"/>
                <w:szCs w:val="20"/>
              </w:rPr>
            </w:pPr>
            <w:r w:rsidRPr="002A774C">
              <w:t>62(2.8%)</w:t>
            </w:r>
          </w:p>
        </w:tc>
        <w:tc>
          <w:tcPr>
            <w:tcW w:w="1350" w:type="dxa"/>
            <w:shd w:val="clear" w:color="auto" w:fill="FFFFFF"/>
            <w:tcMar>
              <w:top w:w="0" w:type="dxa"/>
              <w:left w:w="45" w:type="dxa"/>
              <w:bottom w:w="0" w:type="dxa"/>
              <w:right w:w="45" w:type="dxa"/>
            </w:tcMar>
          </w:tcPr>
          <w:p w14:paraId="4E985B5B" w14:textId="605E590F" w:rsidR="00860234" w:rsidRPr="00085820" w:rsidRDefault="00860234" w:rsidP="00860234">
            <w:pPr>
              <w:spacing w:after="0" w:line="240" w:lineRule="auto"/>
              <w:jc w:val="center"/>
              <w:rPr>
                <w:rFonts w:ascii="Arial" w:hAnsi="Arial" w:cs="Arial"/>
                <w:color w:val="333333"/>
                <w:sz w:val="20"/>
                <w:szCs w:val="20"/>
              </w:rPr>
            </w:pPr>
            <w:r w:rsidRPr="002A774C">
              <w:t>40(2.6%)</w:t>
            </w:r>
          </w:p>
        </w:tc>
        <w:tc>
          <w:tcPr>
            <w:tcW w:w="1260" w:type="dxa"/>
            <w:tcBorders>
              <w:right w:val="single" w:sz="4" w:space="0" w:color="auto"/>
            </w:tcBorders>
            <w:shd w:val="clear" w:color="auto" w:fill="FFFFFF"/>
            <w:tcMar>
              <w:top w:w="0" w:type="dxa"/>
              <w:left w:w="45" w:type="dxa"/>
              <w:bottom w:w="0" w:type="dxa"/>
              <w:right w:w="45" w:type="dxa"/>
            </w:tcMar>
          </w:tcPr>
          <w:p w14:paraId="45F59CAE" w14:textId="68716344" w:rsidR="00860234" w:rsidRPr="00085820" w:rsidRDefault="00860234" w:rsidP="00860234">
            <w:pPr>
              <w:spacing w:after="0" w:line="240" w:lineRule="auto"/>
              <w:jc w:val="center"/>
              <w:rPr>
                <w:rFonts w:ascii="Arial" w:hAnsi="Arial" w:cs="Arial"/>
                <w:color w:val="333333"/>
                <w:sz w:val="20"/>
                <w:szCs w:val="20"/>
              </w:rPr>
            </w:pPr>
            <w:r w:rsidRPr="002A774C">
              <w:t>31(3.5%)</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A88AB41" w14:textId="291BE19A"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2794D2E8"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559461FF" w14:textId="77777777" w:rsidR="00860234" w:rsidRPr="00085820" w:rsidRDefault="00860234" w:rsidP="00860234">
            <w:pPr>
              <w:spacing w:after="0" w:line="240" w:lineRule="auto"/>
              <w:jc w:val="center"/>
              <w:rPr>
                <w:rFonts w:ascii="Arial" w:hAnsi="Arial" w:cs="Arial"/>
                <w:b/>
                <w:color w:val="333333"/>
                <w:sz w:val="20"/>
                <w:szCs w:val="20"/>
              </w:rPr>
            </w:pPr>
            <w:r w:rsidRPr="00085820">
              <w:rPr>
                <w:rFonts w:ascii="Arial" w:hAnsi="Arial" w:cs="Arial"/>
                <w:b/>
                <w:sz w:val="20"/>
                <w:szCs w:val="20"/>
              </w:rPr>
              <w:t>Healthcare access barriers, N (%)</w:t>
            </w:r>
          </w:p>
        </w:tc>
        <w:tc>
          <w:tcPr>
            <w:tcW w:w="1260" w:type="dxa"/>
            <w:shd w:val="clear" w:color="auto" w:fill="FFFFFF"/>
            <w:tcMar>
              <w:top w:w="0" w:type="dxa"/>
              <w:left w:w="45" w:type="dxa"/>
              <w:bottom w:w="0" w:type="dxa"/>
              <w:right w:w="45" w:type="dxa"/>
            </w:tcMar>
          </w:tcPr>
          <w:p w14:paraId="388055DF" w14:textId="60FA0DE7" w:rsidR="00860234" w:rsidRPr="00085820" w:rsidRDefault="00860234" w:rsidP="00860234">
            <w:pPr>
              <w:spacing w:after="0" w:line="240" w:lineRule="auto"/>
              <w:jc w:val="center"/>
              <w:rPr>
                <w:rFonts w:ascii="Arial" w:hAnsi="Arial" w:cs="Arial"/>
                <w:color w:val="333333"/>
                <w:sz w:val="20"/>
                <w:szCs w:val="20"/>
              </w:rPr>
            </w:pPr>
          </w:p>
        </w:tc>
        <w:tc>
          <w:tcPr>
            <w:tcW w:w="1350" w:type="dxa"/>
            <w:shd w:val="clear" w:color="auto" w:fill="FFFFFF"/>
            <w:tcMar>
              <w:top w:w="0" w:type="dxa"/>
              <w:left w:w="45" w:type="dxa"/>
              <w:bottom w:w="0" w:type="dxa"/>
              <w:right w:w="45" w:type="dxa"/>
            </w:tcMar>
          </w:tcPr>
          <w:p w14:paraId="2E6B1B83" w14:textId="73F44DD4" w:rsidR="00860234" w:rsidRPr="00085820" w:rsidRDefault="00860234" w:rsidP="00860234">
            <w:pPr>
              <w:spacing w:after="0" w:line="240" w:lineRule="auto"/>
              <w:jc w:val="center"/>
              <w:rPr>
                <w:rFonts w:ascii="Arial" w:hAnsi="Arial" w:cs="Arial"/>
                <w:color w:val="333333"/>
                <w:sz w:val="20"/>
                <w:szCs w:val="20"/>
              </w:rPr>
            </w:pPr>
          </w:p>
        </w:tc>
        <w:tc>
          <w:tcPr>
            <w:tcW w:w="1260" w:type="dxa"/>
            <w:tcBorders>
              <w:right w:val="single" w:sz="4" w:space="0" w:color="auto"/>
            </w:tcBorders>
            <w:shd w:val="clear" w:color="auto" w:fill="FFFFFF"/>
            <w:tcMar>
              <w:top w:w="0" w:type="dxa"/>
              <w:left w:w="45" w:type="dxa"/>
              <w:bottom w:w="0" w:type="dxa"/>
              <w:right w:w="45" w:type="dxa"/>
            </w:tcMar>
          </w:tcPr>
          <w:p w14:paraId="5E0B3FB6" w14:textId="7E5AA1F7" w:rsidR="00860234" w:rsidRPr="00085820" w:rsidRDefault="00860234" w:rsidP="00860234">
            <w:pPr>
              <w:spacing w:after="0" w:line="240" w:lineRule="auto"/>
              <w:jc w:val="center"/>
              <w:rPr>
                <w:rFonts w:ascii="Arial" w:hAnsi="Arial" w:cs="Arial"/>
                <w:color w:val="333333"/>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982220"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2AABE963"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136BC67B"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bCs/>
                <w:sz w:val="20"/>
                <w:szCs w:val="20"/>
              </w:rPr>
              <w:t>Fewer</w:t>
            </w:r>
            <w:r w:rsidRPr="00085820">
              <w:rPr>
                <w:rFonts w:ascii="Arial" w:hAnsi="Arial" w:cs="Arial"/>
                <w:sz w:val="20"/>
                <w:szCs w:val="20"/>
              </w:rPr>
              <w:t xml:space="preserve"> barriers to access</w:t>
            </w:r>
          </w:p>
        </w:tc>
        <w:tc>
          <w:tcPr>
            <w:tcW w:w="1260" w:type="dxa"/>
            <w:shd w:val="clear" w:color="auto" w:fill="FFFFFF"/>
            <w:tcMar>
              <w:top w:w="0" w:type="dxa"/>
              <w:left w:w="45" w:type="dxa"/>
              <w:bottom w:w="0" w:type="dxa"/>
              <w:right w:w="45" w:type="dxa"/>
            </w:tcMar>
          </w:tcPr>
          <w:p w14:paraId="28AA1901" w14:textId="279F0DE1" w:rsidR="00860234" w:rsidRPr="00085820" w:rsidRDefault="00860234" w:rsidP="00860234">
            <w:pPr>
              <w:spacing w:after="0" w:line="240" w:lineRule="auto"/>
              <w:jc w:val="center"/>
              <w:rPr>
                <w:rFonts w:ascii="Arial" w:hAnsi="Arial" w:cs="Arial"/>
                <w:color w:val="333333"/>
                <w:sz w:val="20"/>
                <w:szCs w:val="20"/>
              </w:rPr>
            </w:pPr>
            <w:r w:rsidRPr="002A774C">
              <w:t>1,556(70%)</w:t>
            </w:r>
          </w:p>
        </w:tc>
        <w:tc>
          <w:tcPr>
            <w:tcW w:w="1350" w:type="dxa"/>
            <w:shd w:val="clear" w:color="auto" w:fill="FFFFFF"/>
            <w:tcMar>
              <w:top w:w="0" w:type="dxa"/>
              <w:left w:w="45" w:type="dxa"/>
              <w:bottom w:w="0" w:type="dxa"/>
              <w:right w:w="45" w:type="dxa"/>
            </w:tcMar>
          </w:tcPr>
          <w:p w14:paraId="208DF74F" w14:textId="1FF6E279" w:rsidR="00860234" w:rsidRPr="00085820" w:rsidRDefault="00860234" w:rsidP="00860234">
            <w:pPr>
              <w:spacing w:after="0" w:line="240" w:lineRule="auto"/>
              <w:jc w:val="center"/>
              <w:rPr>
                <w:rFonts w:ascii="Arial" w:hAnsi="Arial" w:cs="Arial"/>
                <w:color w:val="333333"/>
                <w:sz w:val="20"/>
                <w:szCs w:val="20"/>
              </w:rPr>
            </w:pPr>
            <w:r w:rsidRPr="002A774C">
              <w:t>839(55%)</w:t>
            </w:r>
          </w:p>
        </w:tc>
        <w:tc>
          <w:tcPr>
            <w:tcW w:w="1260" w:type="dxa"/>
            <w:tcBorders>
              <w:right w:val="single" w:sz="4" w:space="0" w:color="auto"/>
            </w:tcBorders>
            <w:shd w:val="clear" w:color="auto" w:fill="FFFFFF"/>
            <w:tcMar>
              <w:top w:w="0" w:type="dxa"/>
              <w:left w:w="45" w:type="dxa"/>
              <w:bottom w:w="0" w:type="dxa"/>
              <w:right w:w="45" w:type="dxa"/>
            </w:tcMar>
          </w:tcPr>
          <w:p w14:paraId="0155512B" w14:textId="097FCEDF" w:rsidR="00860234" w:rsidRPr="00085820" w:rsidRDefault="00860234" w:rsidP="00860234">
            <w:pPr>
              <w:spacing w:after="0" w:line="240" w:lineRule="auto"/>
              <w:jc w:val="center"/>
              <w:rPr>
                <w:rFonts w:ascii="Arial" w:hAnsi="Arial" w:cs="Arial"/>
                <w:color w:val="333333"/>
                <w:sz w:val="20"/>
                <w:szCs w:val="20"/>
              </w:rPr>
            </w:pPr>
            <w:r w:rsidRPr="002A774C">
              <w:t>403(46%)</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1178C54" w14:textId="5178C717"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73745B82"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20254AB1"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Greater barriers to access</w:t>
            </w:r>
          </w:p>
        </w:tc>
        <w:tc>
          <w:tcPr>
            <w:tcW w:w="1260" w:type="dxa"/>
            <w:shd w:val="clear" w:color="auto" w:fill="FFFFFF"/>
            <w:tcMar>
              <w:top w:w="0" w:type="dxa"/>
              <w:left w:w="45" w:type="dxa"/>
              <w:bottom w:w="0" w:type="dxa"/>
              <w:right w:w="45" w:type="dxa"/>
            </w:tcMar>
          </w:tcPr>
          <w:p w14:paraId="51AF25F7" w14:textId="57DF98C5" w:rsidR="00860234" w:rsidRPr="00085820" w:rsidRDefault="00860234" w:rsidP="00860234">
            <w:pPr>
              <w:spacing w:after="0" w:line="240" w:lineRule="auto"/>
              <w:jc w:val="center"/>
              <w:rPr>
                <w:rFonts w:ascii="Arial" w:hAnsi="Arial" w:cs="Arial"/>
                <w:color w:val="333333"/>
                <w:sz w:val="20"/>
                <w:szCs w:val="20"/>
              </w:rPr>
            </w:pPr>
            <w:r w:rsidRPr="002A774C">
              <w:t>672(30%)</w:t>
            </w:r>
          </w:p>
        </w:tc>
        <w:tc>
          <w:tcPr>
            <w:tcW w:w="1350" w:type="dxa"/>
            <w:shd w:val="clear" w:color="auto" w:fill="FFFFFF"/>
            <w:tcMar>
              <w:top w:w="0" w:type="dxa"/>
              <w:left w:w="45" w:type="dxa"/>
              <w:bottom w:w="0" w:type="dxa"/>
              <w:right w:w="45" w:type="dxa"/>
            </w:tcMar>
          </w:tcPr>
          <w:p w14:paraId="47506160" w14:textId="3C30902A" w:rsidR="00860234" w:rsidRPr="00085820" w:rsidRDefault="00860234" w:rsidP="00860234">
            <w:pPr>
              <w:spacing w:after="0" w:line="240" w:lineRule="auto"/>
              <w:jc w:val="center"/>
              <w:rPr>
                <w:rFonts w:ascii="Arial" w:hAnsi="Arial" w:cs="Arial"/>
                <w:color w:val="333333"/>
                <w:sz w:val="20"/>
                <w:szCs w:val="20"/>
              </w:rPr>
            </w:pPr>
            <w:r w:rsidRPr="002A774C">
              <w:t>698(45%)</w:t>
            </w:r>
          </w:p>
        </w:tc>
        <w:tc>
          <w:tcPr>
            <w:tcW w:w="1260" w:type="dxa"/>
            <w:tcBorders>
              <w:right w:val="single" w:sz="4" w:space="0" w:color="auto"/>
            </w:tcBorders>
            <w:shd w:val="clear" w:color="auto" w:fill="FFFFFF"/>
            <w:tcMar>
              <w:top w:w="0" w:type="dxa"/>
              <w:left w:w="45" w:type="dxa"/>
              <w:bottom w:w="0" w:type="dxa"/>
              <w:right w:w="45" w:type="dxa"/>
            </w:tcMar>
          </w:tcPr>
          <w:p w14:paraId="71B4883F" w14:textId="515C3B23" w:rsidR="00860234" w:rsidRPr="00085820" w:rsidRDefault="00860234" w:rsidP="00860234">
            <w:pPr>
              <w:spacing w:after="0" w:line="240" w:lineRule="auto"/>
              <w:jc w:val="center"/>
              <w:rPr>
                <w:rFonts w:ascii="Arial" w:hAnsi="Arial" w:cs="Arial"/>
                <w:color w:val="333333"/>
                <w:sz w:val="20"/>
                <w:szCs w:val="20"/>
              </w:rPr>
            </w:pPr>
            <w:r w:rsidRPr="002A774C">
              <w:t>480(54%)</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DBDA10" w14:textId="02A109A9"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6229A1FE"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51E783AF"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b/>
                <w:bCs/>
                <w:sz w:val="20"/>
                <w:szCs w:val="20"/>
              </w:rPr>
              <w:t>Number of Comorbidities, N (%)</w:t>
            </w:r>
          </w:p>
        </w:tc>
        <w:tc>
          <w:tcPr>
            <w:tcW w:w="1260" w:type="dxa"/>
            <w:shd w:val="clear" w:color="auto" w:fill="FFFFFF"/>
            <w:tcMar>
              <w:top w:w="0" w:type="dxa"/>
              <w:left w:w="45" w:type="dxa"/>
              <w:bottom w:w="0" w:type="dxa"/>
              <w:right w:w="45" w:type="dxa"/>
            </w:tcMar>
          </w:tcPr>
          <w:p w14:paraId="39B3BB59" w14:textId="5A55957D" w:rsidR="00860234" w:rsidRPr="00085820" w:rsidRDefault="00860234" w:rsidP="00860234">
            <w:pPr>
              <w:spacing w:after="0" w:line="240" w:lineRule="auto"/>
              <w:jc w:val="center"/>
              <w:rPr>
                <w:rFonts w:ascii="Arial" w:hAnsi="Arial" w:cs="Arial"/>
                <w:color w:val="333333"/>
                <w:sz w:val="20"/>
                <w:szCs w:val="20"/>
              </w:rPr>
            </w:pPr>
          </w:p>
        </w:tc>
        <w:tc>
          <w:tcPr>
            <w:tcW w:w="1350" w:type="dxa"/>
            <w:shd w:val="clear" w:color="auto" w:fill="FFFFFF"/>
            <w:tcMar>
              <w:top w:w="0" w:type="dxa"/>
              <w:left w:w="45" w:type="dxa"/>
              <w:bottom w:w="0" w:type="dxa"/>
              <w:right w:w="45" w:type="dxa"/>
            </w:tcMar>
          </w:tcPr>
          <w:p w14:paraId="3F2718F4" w14:textId="2054CC35" w:rsidR="00860234" w:rsidRPr="00085820" w:rsidRDefault="00860234" w:rsidP="00860234">
            <w:pPr>
              <w:spacing w:after="0" w:line="240" w:lineRule="auto"/>
              <w:jc w:val="center"/>
              <w:rPr>
                <w:rFonts w:ascii="Arial" w:hAnsi="Arial" w:cs="Arial"/>
                <w:color w:val="333333"/>
                <w:sz w:val="20"/>
                <w:szCs w:val="20"/>
              </w:rPr>
            </w:pPr>
          </w:p>
        </w:tc>
        <w:tc>
          <w:tcPr>
            <w:tcW w:w="1260" w:type="dxa"/>
            <w:tcBorders>
              <w:right w:val="single" w:sz="4" w:space="0" w:color="auto"/>
            </w:tcBorders>
            <w:shd w:val="clear" w:color="auto" w:fill="FFFFFF"/>
            <w:tcMar>
              <w:top w:w="0" w:type="dxa"/>
              <w:left w:w="45" w:type="dxa"/>
              <w:bottom w:w="0" w:type="dxa"/>
              <w:right w:w="45" w:type="dxa"/>
            </w:tcMar>
          </w:tcPr>
          <w:p w14:paraId="59F51764" w14:textId="702AC107" w:rsidR="00860234" w:rsidRPr="00085820" w:rsidRDefault="00860234" w:rsidP="00860234">
            <w:pPr>
              <w:spacing w:after="0" w:line="240" w:lineRule="auto"/>
              <w:jc w:val="center"/>
              <w:rPr>
                <w:rFonts w:ascii="Arial" w:hAnsi="Arial" w:cs="Arial"/>
                <w:color w:val="333333"/>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8F2D7F" w14:textId="77777777"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3ED57A22"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72386F80"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0</w:t>
            </w:r>
          </w:p>
        </w:tc>
        <w:tc>
          <w:tcPr>
            <w:tcW w:w="1260" w:type="dxa"/>
            <w:shd w:val="clear" w:color="auto" w:fill="FFFFFF"/>
            <w:tcMar>
              <w:top w:w="0" w:type="dxa"/>
              <w:left w:w="45" w:type="dxa"/>
              <w:bottom w:w="0" w:type="dxa"/>
              <w:right w:w="45" w:type="dxa"/>
            </w:tcMar>
          </w:tcPr>
          <w:p w14:paraId="7A1A86B8" w14:textId="234E966A" w:rsidR="00860234" w:rsidRPr="00085820" w:rsidRDefault="00860234" w:rsidP="00860234">
            <w:pPr>
              <w:spacing w:after="0" w:line="240" w:lineRule="auto"/>
              <w:jc w:val="center"/>
              <w:rPr>
                <w:rFonts w:ascii="Arial" w:hAnsi="Arial" w:cs="Arial"/>
                <w:color w:val="333333"/>
                <w:sz w:val="20"/>
                <w:szCs w:val="20"/>
              </w:rPr>
            </w:pPr>
            <w:r w:rsidRPr="002A774C">
              <w:t>1,551(70%)</w:t>
            </w:r>
          </w:p>
        </w:tc>
        <w:tc>
          <w:tcPr>
            <w:tcW w:w="1350" w:type="dxa"/>
            <w:shd w:val="clear" w:color="auto" w:fill="FFFFFF"/>
            <w:tcMar>
              <w:top w:w="0" w:type="dxa"/>
              <w:left w:w="45" w:type="dxa"/>
              <w:bottom w:w="0" w:type="dxa"/>
              <w:right w:w="45" w:type="dxa"/>
            </w:tcMar>
          </w:tcPr>
          <w:p w14:paraId="66AF3F8C" w14:textId="5AB7159F" w:rsidR="00860234" w:rsidRPr="00085820" w:rsidRDefault="00860234" w:rsidP="00860234">
            <w:pPr>
              <w:spacing w:after="0" w:line="240" w:lineRule="auto"/>
              <w:jc w:val="center"/>
              <w:rPr>
                <w:rFonts w:ascii="Arial" w:hAnsi="Arial" w:cs="Arial"/>
                <w:color w:val="333333"/>
                <w:sz w:val="20"/>
                <w:szCs w:val="20"/>
              </w:rPr>
            </w:pPr>
            <w:r w:rsidRPr="002A774C">
              <w:t>848(55%)</w:t>
            </w:r>
          </w:p>
        </w:tc>
        <w:tc>
          <w:tcPr>
            <w:tcW w:w="1260" w:type="dxa"/>
            <w:tcBorders>
              <w:right w:val="single" w:sz="4" w:space="0" w:color="auto"/>
            </w:tcBorders>
            <w:shd w:val="clear" w:color="auto" w:fill="FFFFFF"/>
            <w:tcMar>
              <w:top w:w="0" w:type="dxa"/>
              <w:left w:w="45" w:type="dxa"/>
              <w:bottom w:w="0" w:type="dxa"/>
              <w:right w:w="45" w:type="dxa"/>
            </w:tcMar>
          </w:tcPr>
          <w:p w14:paraId="6C25BDB1" w14:textId="7B5379DC" w:rsidR="00860234" w:rsidRPr="00085820" w:rsidRDefault="00860234" w:rsidP="00860234">
            <w:pPr>
              <w:spacing w:after="0" w:line="240" w:lineRule="auto"/>
              <w:jc w:val="center"/>
              <w:rPr>
                <w:rFonts w:ascii="Arial" w:hAnsi="Arial" w:cs="Arial"/>
                <w:color w:val="333333"/>
                <w:sz w:val="20"/>
                <w:szCs w:val="20"/>
              </w:rPr>
            </w:pPr>
            <w:r w:rsidRPr="002A774C">
              <w:t>295(33%)</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EEB155A" w14:textId="217AAECD" w:rsidR="00860234" w:rsidRPr="00085820" w:rsidRDefault="00860234" w:rsidP="00860234">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860234" w:rsidRPr="00085820" w14:paraId="36E11F07"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1EBB4E02"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1</w:t>
            </w:r>
          </w:p>
        </w:tc>
        <w:tc>
          <w:tcPr>
            <w:tcW w:w="1260" w:type="dxa"/>
            <w:shd w:val="clear" w:color="auto" w:fill="FFFFFF"/>
            <w:tcMar>
              <w:top w:w="0" w:type="dxa"/>
              <w:left w:w="45" w:type="dxa"/>
              <w:bottom w:w="0" w:type="dxa"/>
              <w:right w:w="45" w:type="dxa"/>
            </w:tcMar>
          </w:tcPr>
          <w:p w14:paraId="12AC6C89" w14:textId="092BD9AF" w:rsidR="00860234" w:rsidRPr="00085820" w:rsidRDefault="00860234" w:rsidP="00860234">
            <w:pPr>
              <w:spacing w:after="0" w:line="240" w:lineRule="auto"/>
              <w:jc w:val="center"/>
              <w:rPr>
                <w:rFonts w:ascii="Arial" w:hAnsi="Arial" w:cs="Arial"/>
                <w:color w:val="333333"/>
                <w:sz w:val="20"/>
                <w:szCs w:val="20"/>
              </w:rPr>
            </w:pPr>
            <w:r w:rsidRPr="002A774C">
              <w:t>508(23%)</w:t>
            </w:r>
          </w:p>
        </w:tc>
        <w:tc>
          <w:tcPr>
            <w:tcW w:w="1350" w:type="dxa"/>
            <w:shd w:val="clear" w:color="auto" w:fill="FFFFFF"/>
            <w:tcMar>
              <w:top w:w="0" w:type="dxa"/>
              <w:left w:w="45" w:type="dxa"/>
              <w:bottom w:w="0" w:type="dxa"/>
              <w:right w:w="45" w:type="dxa"/>
            </w:tcMar>
          </w:tcPr>
          <w:p w14:paraId="7BCC7405" w14:textId="3939DBF0" w:rsidR="00860234" w:rsidRPr="00085820" w:rsidRDefault="00860234" w:rsidP="00860234">
            <w:pPr>
              <w:spacing w:after="0" w:line="240" w:lineRule="auto"/>
              <w:jc w:val="center"/>
              <w:rPr>
                <w:rFonts w:ascii="Arial" w:hAnsi="Arial" w:cs="Arial"/>
                <w:color w:val="333333"/>
                <w:sz w:val="20"/>
                <w:szCs w:val="20"/>
              </w:rPr>
            </w:pPr>
            <w:r w:rsidRPr="002A774C">
              <w:t>497(32%)</w:t>
            </w:r>
          </w:p>
        </w:tc>
        <w:tc>
          <w:tcPr>
            <w:tcW w:w="1260" w:type="dxa"/>
            <w:tcBorders>
              <w:right w:val="single" w:sz="4" w:space="0" w:color="auto"/>
            </w:tcBorders>
            <w:shd w:val="clear" w:color="auto" w:fill="FFFFFF"/>
            <w:tcMar>
              <w:top w:w="0" w:type="dxa"/>
              <w:left w:w="45" w:type="dxa"/>
              <w:bottom w:w="0" w:type="dxa"/>
              <w:right w:w="45" w:type="dxa"/>
            </w:tcMar>
          </w:tcPr>
          <w:p w14:paraId="6D8BE31E" w14:textId="44A10194" w:rsidR="00860234" w:rsidRPr="00085820" w:rsidRDefault="00860234" w:rsidP="00860234">
            <w:pPr>
              <w:spacing w:after="0" w:line="240" w:lineRule="auto"/>
              <w:jc w:val="center"/>
              <w:rPr>
                <w:rFonts w:ascii="Arial" w:hAnsi="Arial" w:cs="Arial"/>
                <w:color w:val="333333"/>
                <w:sz w:val="20"/>
                <w:szCs w:val="20"/>
              </w:rPr>
            </w:pPr>
            <w:r w:rsidRPr="002A774C">
              <w:t>377(43%)</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A94E71E" w14:textId="45E9735A"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703D1616"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75701B71"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2</w:t>
            </w:r>
          </w:p>
        </w:tc>
        <w:tc>
          <w:tcPr>
            <w:tcW w:w="1260" w:type="dxa"/>
            <w:shd w:val="clear" w:color="auto" w:fill="FFFFFF"/>
            <w:tcMar>
              <w:top w:w="0" w:type="dxa"/>
              <w:left w:w="45" w:type="dxa"/>
              <w:bottom w:w="0" w:type="dxa"/>
              <w:right w:w="45" w:type="dxa"/>
            </w:tcMar>
          </w:tcPr>
          <w:p w14:paraId="68D9BE53" w14:textId="27CC6E77" w:rsidR="00860234" w:rsidRPr="00085820" w:rsidRDefault="00860234" w:rsidP="00860234">
            <w:pPr>
              <w:spacing w:after="0" w:line="240" w:lineRule="auto"/>
              <w:jc w:val="center"/>
              <w:rPr>
                <w:rFonts w:ascii="Arial" w:hAnsi="Arial" w:cs="Arial"/>
                <w:color w:val="333333"/>
                <w:sz w:val="20"/>
                <w:szCs w:val="20"/>
              </w:rPr>
            </w:pPr>
            <w:r w:rsidRPr="002A774C">
              <w:t>132(5.9%)</w:t>
            </w:r>
          </w:p>
        </w:tc>
        <w:tc>
          <w:tcPr>
            <w:tcW w:w="1350" w:type="dxa"/>
            <w:shd w:val="clear" w:color="auto" w:fill="FFFFFF"/>
            <w:tcMar>
              <w:top w:w="0" w:type="dxa"/>
              <w:left w:w="45" w:type="dxa"/>
              <w:bottom w:w="0" w:type="dxa"/>
              <w:right w:w="45" w:type="dxa"/>
            </w:tcMar>
          </w:tcPr>
          <w:p w14:paraId="04677529" w14:textId="4209F3A9" w:rsidR="00860234" w:rsidRPr="00085820" w:rsidRDefault="00860234" w:rsidP="00860234">
            <w:pPr>
              <w:spacing w:after="0" w:line="240" w:lineRule="auto"/>
              <w:jc w:val="center"/>
              <w:rPr>
                <w:rFonts w:ascii="Arial" w:hAnsi="Arial" w:cs="Arial"/>
                <w:color w:val="333333"/>
                <w:sz w:val="20"/>
                <w:szCs w:val="20"/>
              </w:rPr>
            </w:pPr>
            <w:r w:rsidRPr="002A774C">
              <w:t>147(9.6%)</w:t>
            </w:r>
          </w:p>
        </w:tc>
        <w:tc>
          <w:tcPr>
            <w:tcW w:w="1260" w:type="dxa"/>
            <w:tcBorders>
              <w:right w:val="single" w:sz="4" w:space="0" w:color="auto"/>
            </w:tcBorders>
            <w:shd w:val="clear" w:color="auto" w:fill="FFFFFF"/>
            <w:tcMar>
              <w:top w:w="0" w:type="dxa"/>
              <w:left w:w="45" w:type="dxa"/>
              <w:bottom w:w="0" w:type="dxa"/>
              <w:right w:w="45" w:type="dxa"/>
            </w:tcMar>
          </w:tcPr>
          <w:p w14:paraId="100654CE" w14:textId="201E4763" w:rsidR="00860234" w:rsidRPr="00085820" w:rsidRDefault="00860234" w:rsidP="00860234">
            <w:pPr>
              <w:spacing w:after="0" w:line="240" w:lineRule="auto"/>
              <w:jc w:val="center"/>
              <w:rPr>
                <w:rFonts w:ascii="Arial" w:hAnsi="Arial" w:cs="Arial"/>
                <w:color w:val="333333"/>
                <w:sz w:val="20"/>
                <w:szCs w:val="20"/>
              </w:rPr>
            </w:pPr>
            <w:r w:rsidRPr="002A774C">
              <w:t>160(18%)</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DF00B12" w14:textId="27FB26FA" w:rsidR="00860234" w:rsidRPr="00085820" w:rsidRDefault="00860234" w:rsidP="00860234">
            <w:pPr>
              <w:spacing w:after="0" w:line="240" w:lineRule="auto"/>
              <w:jc w:val="center"/>
              <w:rPr>
                <w:rFonts w:ascii="Arial" w:hAnsi="Arial" w:cs="Arial"/>
                <w:b/>
                <w:bCs/>
                <w:color w:val="333333"/>
                <w:sz w:val="20"/>
                <w:szCs w:val="20"/>
              </w:rPr>
            </w:pPr>
          </w:p>
        </w:tc>
      </w:tr>
      <w:tr w:rsidR="00860234" w:rsidRPr="00085820" w14:paraId="32F8A62E" w14:textId="77777777" w:rsidTr="00860234">
        <w:trPr>
          <w:trHeight w:val="315"/>
          <w:jc w:val="center"/>
        </w:trPr>
        <w:tc>
          <w:tcPr>
            <w:tcW w:w="2253" w:type="dxa"/>
            <w:shd w:val="clear" w:color="auto" w:fill="FFFFFF"/>
            <w:tcMar>
              <w:top w:w="0" w:type="dxa"/>
              <w:left w:w="45" w:type="dxa"/>
              <w:bottom w:w="0" w:type="dxa"/>
              <w:right w:w="45" w:type="dxa"/>
            </w:tcMar>
            <w:vAlign w:val="center"/>
          </w:tcPr>
          <w:p w14:paraId="72852CBF" w14:textId="77777777" w:rsidR="00860234" w:rsidRPr="00085820" w:rsidRDefault="00860234" w:rsidP="00860234">
            <w:pPr>
              <w:spacing w:after="0" w:line="240" w:lineRule="auto"/>
              <w:jc w:val="center"/>
              <w:rPr>
                <w:rFonts w:ascii="Arial" w:hAnsi="Arial" w:cs="Arial"/>
                <w:color w:val="333333"/>
                <w:sz w:val="20"/>
                <w:szCs w:val="20"/>
              </w:rPr>
            </w:pPr>
            <w:r w:rsidRPr="00085820">
              <w:rPr>
                <w:rFonts w:ascii="Arial" w:hAnsi="Arial" w:cs="Arial"/>
                <w:sz w:val="20"/>
                <w:szCs w:val="20"/>
              </w:rPr>
              <w:t>≥3</w:t>
            </w:r>
          </w:p>
        </w:tc>
        <w:tc>
          <w:tcPr>
            <w:tcW w:w="1260" w:type="dxa"/>
            <w:shd w:val="clear" w:color="auto" w:fill="FFFFFF"/>
            <w:tcMar>
              <w:top w:w="0" w:type="dxa"/>
              <w:left w:w="45" w:type="dxa"/>
              <w:bottom w:w="0" w:type="dxa"/>
              <w:right w:w="45" w:type="dxa"/>
            </w:tcMar>
          </w:tcPr>
          <w:p w14:paraId="7A1284CF" w14:textId="18B3218C" w:rsidR="00860234" w:rsidRPr="00085820" w:rsidRDefault="00860234" w:rsidP="00860234">
            <w:pPr>
              <w:spacing w:after="0" w:line="240" w:lineRule="auto"/>
              <w:jc w:val="center"/>
              <w:rPr>
                <w:rFonts w:ascii="Arial" w:hAnsi="Arial" w:cs="Arial"/>
                <w:color w:val="333333"/>
                <w:sz w:val="20"/>
                <w:szCs w:val="20"/>
              </w:rPr>
            </w:pPr>
            <w:r w:rsidRPr="002A774C">
              <w:t>37(1.7%)</w:t>
            </w:r>
          </w:p>
        </w:tc>
        <w:tc>
          <w:tcPr>
            <w:tcW w:w="1350" w:type="dxa"/>
            <w:shd w:val="clear" w:color="auto" w:fill="FFFFFF"/>
            <w:tcMar>
              <w:top w:w="0" w:type="dxa"/>
              <w:left w:w="45" w:type="dxa"/>
              <w:bottom w:w="0" w:type="dxa"/>
              <w:right w:w="45" w:type="dxa"/>
            </w:tcMar>
          </w:tcPr>
          <w:p w14:paraId="337DE8EB" w14:textId="3D9860F6" w:rsidR="00860234" w:rsidRPr="00085820" w:rsidRDefault="00860234" w:rsidP="00860234">
            <w:pPr>
              <w:spacing w:after="0" w:line="240" w:lineRule="auto"/>
              <w:jc w:val="center"/>
              <w:rPr>
                <w:rFonts w:ascii="Arial" w:hAnsi="Arial" w:cs="Arial"/>
                <w:color w:val="333333"/>
                <w:sz w:val="20"/>
                <w:szCs w:val="20"/>
              </w:rPr>
            </w:pPr>
            <w:r w:rsidRPr="002A774C">
              <w:t>45(2.9%)</w:t>
            </w:r>
          </w:p>
        </w:tc>
        <w:tc>
          <w:tcPr>
            <w:tcW w:w="1260" w:type="dxa"/>
            <w:tcBorders>
              <w:right w:val="single" w:sz="4" w:space="0" w:color="auto"/>
            </w:tcBorders>
            <w:shd w:val="clear" w:color="auto" w:fill="FFFFFF"/>
            <w:tcMar>
              <w:top w:w="0" w:type="dxa"/>
              <w:left w:w="45" w:type="dxa"/>
              <w:bottom w:w="0" w:type="dxa"/>
              <w:right w:w="45" w:type="dxa"/>
            </w:tcMar>
          </w:tcPr>
          <w:p w14:paraId="005D529F" w14:textId="56E3342B" w:rsidR="00860234" w:rsidRPr="00085820" w:rsidRDefault="00860234" w:rsidP="00860234">
            <w:pPr>
              <w:spacing w:after="0" w:line="240" w:lineRule="auto"/>
              <w:jc w:val="center"/>
              <w:rPr>
                <w:rFonts w:ascii="Arial" w:hAnsi="Arial" w:cs="Arial"/>
                <w:color w:val="333333"/>
                <w:sz w:val="20"/>
                <w:szCs w:val="20"/>
              </w:rPr>
            </w:pPr>
            <w:r w:rsidRPr="002A774C">
              <w:t>51(5.8%)</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73749AC" w14:textId="69131225" w:rsidR="00860234" w:rsidRPr="00085820" w:rsidRDefault="00860234" w:rsidP="00860234">
            <w:pPr>
              <w:spacing w:after="0" w:line="240" w:lineRule="auto"/>
              <w:jc w:val="center"/>
              <w:rPr>
                <w:rFonts w:ascii="Arial" w:hAnsi="Arial" w:cs="Arial"/>
                <w:b/>
                <w:bCs/>
                <w:color w:val="333333"/>
                <w:sz w:val="20"/>
                <w:szCs w:val="20"/>
              </w:rPr>
            </w:pPr>
          </w:p>
        </w:tc>
      </w:tr>
    </w:tbl>
    <w:p w14:paraId="080C0489" w14:textId="77777777" w:rsidR="00860234" w:rsidRDefault="00860234" w:rsidP="00860234"/>
    <w:p w14:paraId="47047DE4" w14:textId="77777777" w:rsidR="006C476A" w:rsidRDefault="006C476A" w:rsidP="00860234">
      <w:pPr>
        <w:rPr>
          <w:rFonts w:ascii="Arial" w:hAnsi="Arial" w:cs="Arial"/>
          <w:b/>
          <w:sz w:val="24"/>
          <w:szCs w:val="24"/>
        </w:rPr>
      </w:pPr>
    </w:p>
    <w:p w14:paraId="4C79A118" w14:textId="77777777" w:rsidR="006C476A" w:rsidRDefault="006C476A" w:rsidP="00860234">
      <w:pPr>
        <w:rPr>
          <w:rFonts w:ascii="Arial" w:hAnsi="Arial" w:cs="Arial"/>
          <w:b/>
          <w:sz w:val="24"/>
          <w:szCs w:val="24"/>
        </w:rPr>
      </w:pPr>
    </w:p>
    <w:p w14:paraId="56FF7725" w14:textId="77777777" w:rsidR="006C476A" w:rsidRDefault="006C476A" w:rsidP="00860234">
      <w:pPr>
        <w:rPr>
          <w:rFonts w:ascii="Arial" w:hAnsi="Arial" w:cs="Arial"/>
          <w:b/>
          <w:sz w:val="24"/>
          <w:szCs w:val="24"/>
        </w:rPr>
      </w:pPr>
    </w:p>
    <w:p w14:paraId="62838A2A" w14:textId="77777777" w:rsidR="006C476A" w:rsidRDefault="006C476A" w:rsidP="00860234">
      <w:pPr>
        <w:rPr>
          <w:rFonts w:ascii="Arial" w:hAnsi="Arial" w:cs="Arial"/>
          <w:b/>
          <w:sz w:val="24"/>
          <w:szCs w:val="24"/>
        </w:rPr>
      </w:pPr>
    </w:p>
    <w:p w14:paraId="38EAEADF" w14:textId="77777777" w:rsidR="006C476A" w:rsidRDefault="006C476A" w:rsidP="00860234">
      <w:pPr>
        <w:rPr>
          <w:rFonts w:ascii="Arial" w:hAnsi="Arial" w:cs="Arial"/>
          <w:b/>
          <w:sz w:val="24"/>
          <w:szCs w:val="24"/>
        </w:rPr>
      </w:pPr>
    </w:p>
    <w:p w14:paraId="0ABB93BD" w14:textId="77777777" w:rsidR="006C476A" w:rsidRDefault="006C476A" w:rsidP="00860234">
      <w:pPr>
        <w:rPr>
          <w:rFonts w:ascii="Arial" w:hAnsi="Arial" w:cs="Arial"/>
          <w:b/>
          <w:sz w:val="24"/>
          <w:szCs w:val="24"/>
        </w:rPr>
      </w:pPr>
    </w:p>
    <w:p w14:paraId="2548EDC9" w14:textId="77777777" w:rsidR="006C476A" w:rsidRDefault="006C476A" w:rsidP="00860234">
      <w:pPr>
        <w:rPr>
          <w:rFonts w:ascii="Arial" w:hAnsi="Arial" w:cs="Arial"/>
          <w:b/>
          <w:sz w:val="24"/>
          <w:szCs w:val="24"/>
        </w:rPr>
      </w:pPr>
    </w:p>
    <w:p w14:paraId="48C40E64" w14:textId="77777777" w:rsidR="006C476A" w:rsidRDefault="006C476A" w:rsidP="00860234">
      <w:pPr>
        <w:rPr>
          <w:rFonts w:ascii="Arial" w:hAnsi="Arial" w:cs="Arial"/>
          <w:b/>
          <w:sz w:val="24"/>
          <w:szCs w:val="24"/>
        </w:rPr>
      </w:pPr>
    </w:p>
    <w:p w14:paraId="66D48F54" w14:textId="77777777" w:rsidR="006C476A" w:rsidRDefault="006C476A" w:rsidP="00860234">
      <w:pPr>
        <w:rPr>
          <w:rFonts w:ascii="Arial" w:hAnsi="Arial" w:cs="Arial"/>
          <w:b/>
          <w:sz w:val="24"/>
          <w:szCs w:val="24"/>
        </w:rPr>
      </w:pPr>
    </w:p>
    <w:p w14:paraId="1735974D" w14:textId="77777777" w:rsidR="006C476A" w:rsidRDefault="006C476A" w:rsidP="00860234">
      <w:pPr>
        <w:rPr>
          <w:rFonts w:ascii="Arial" w:hAnsi="Arial" w:cs="Arial"/>
          <w:b/>
          <w:sz w:val="24"/>
          <w:szCs w:val="24"/>
        </w:rPr>
      </w:pPr>
    </w:p>
    <w:p w14:paraId="7E9FC469" w14:textId="77777777" w:rsidR="006C476A" w:rsidRDefault="006C476A" w:rsidP="00860234">
      <w:pPr>
        <w:rPr>
          <w:rFonts w:ascii="Arial" w:hAnsi="Arial" w:cs="Arial"/>
          <w:b/>
          <w:sz w:val="24"/>
          <w:szCs w:val="24"/>
        </w:rPr>
      </w:pPr>
    </w:p>
    <w:p w14:paraId="545ACF49" w14:textId="77777777" w:rsidR="006C476A" w:rsidRDefault="006C476A" w:rsidP="00860234">
      <w:pPr>
        <w:rPr>
          <w:rFonts w:ascii="Arial" w:hAnsi="Arial" w:cs="Arial"/>
          <w:b/>
          <w:sz w:val="24"/>
          <w:szCs w:val="24"/>
        </w:rPr>
      </w:pPr>
    </w:p>
    <w:p w14:paraId="31142D05" w14:textId="77777777" w:rsidR="006C476A" w:rsidRDefault="006C476A" w:rsidP="00860234">
      <w:pPr>
        <w:rPr>
          <w:rFonts w:ascii="Arial" w:hAnsi="Arial" w:cs="Arial"/>
          <w:b/>
          <w:sz w:val="24"/>
          <w:szCs w:val="24"/>
        </w:rPr>
      </w:pPr>
    </w:p>
    <w:p w14:paraId="716A7067" w14:textId="77777777" w:rsidR="006C476A" w:rsidRDefault="006C476A" w:rsidP="00860234">
      <w:pPr>
        <w:rPr>
          <w:rFonts w:ascii="Arial" w:hAnsi="Arial" w:cs="Arial"/>
          <w:b/>
          <w:sz w:val="24"/>
          <w:szCs w:val="24"/>
        </w:rPr>
      </w:pPr>
    </w:p>
    <w:p w14:paraId="5E06EA94" w14:textId="77777777" w:rsidR="006C476A" w:rsidRDefault="006C476A" w:rsidP="00860234">
      <w:pPr>
        <w:rPr>
          <w:rFonts w:ascii="Arial" w:hAnsi="Arial" w:cs="Arial"/>
          <w:b/>
          <w:sz w:val="24"/>
          <w:szCs w:val="24"/>
        </w:rPr>
      </w:pPr>
    </w:p>
    <w:p w14:paraId="2D73785A" w14:textId="77777777" w:rsidR="006C476A" w:rsidRDefault="006C476A" w:rsidP="00860234">
      <w:pPr>
        <w:rPr>
          <w:rFonts w:ascii="Arial" w:hAnsi="Arial" w:cs="Arial"/>
          <w:b/>
          <w:sz w:val="24"/>
          <w:szCs w:val="24"/>
        </w:rPr>
      </w:pPr>
    </w:p>
    <w:p w14:paraId="545BA812" w14:textId="77777777" w:rsidR="006C476A" w:rsidRDefault="006C476A" w:rsidP="00860234">
      <w:pPr>
        <w:rPr>
          <w:rFonts w:ascii="Arial" w:hAnsi="Arial" w:cs="Arial"/>
          <w:b/>
          <w:sz w:val="24"/>
          <w:szCs w:val="24"/>
        </w:rPr>
      </w:pPr>
    </w:p>
    <w:p w14:paraId="7CC1C7D5" w14:textId="77777777" w:rsidR="006C476A" w:rsidRDefault="006C476A" w:rsidP="00860234">
      <w:pPr>
        <w:rPr>
          <w:rFonts w:ascii="Arial" w:hAnsi="Arial" w:cs="Arial"/>
          <w:b/>
          <w:sz w:val="24"/>
          <w:szCs w:val="24"/>
        </w:rPr>
      </w:pPr>
    </w:p>
    <w:p w14:paraId="225702ED" w14:textId="77777777" w:rsidR="005A4397" w:rsidRDefault="005A4397" w:rsidP="00860234">
      <w:pPr>
        <w:rPr>
          <w:rFonts w:ascii="Arial" w:hAnsi="Arial" w:cs="Arial"/>
          <w:b/>
          <w:sz w:val="24"/>
          <w:szCs w:val="24"/>
        </w:rPr>
      </w:pPr>
    </w:p>
    <w:p w14:paraId="2B68E9AE" w14:textId="77777777" w:rsidR="005A4397" w:rsidRDefault="005A4397" w:rsidP="00860234">
      <w:pPr>
        <w:rPr>
          <w:rFonts w:ascii="Arial" w:hAnsi="Arial" w:cs="Arial"/>
          <w:b/>
          <w:sz w:val="24"/>
          <w:szCs w:val="24"/>
        </w:rPr>
      </w:pPr>
    </w:p>
    <w:p w14:paraId="3FBAC05B" w14:textId="1CEAAF3F" w:rsidR="00860234" w:rsidRPr="00FE6561" w:rsidRDefault="00860234" w:rsidP="00860234">
      <w:pPr>
        <w:rPr>
          <w:rFonts w:ascii="Arial" w:hAnsi="Arial" w:cs="Arial"/>
          <w:b/>
          <w:bCs/>
          <w:sz w:val="24"/>
          <w:szCs w:val="24"/>
        </w:rPr>
      </w:pPr>
      <w:r>
        <w:rPr>
          <w:rFonts w:ascii="Arial" w:hAnsi="Arial" w:cs="Arial"/>
          <w:b/>
          <w:sz w:val="24"/>
          <w:szCs w:val="24"/>
        </w:rPr>
        <w:t xml:space="preserve">Appendix </w:t>
      </w:r>
      <w:r w:rsidRPr="00FE6561">
        <w:rPr>
          <w:rFonts w:ascii="Arial" w:hAnsi="Arial" w:cs="Arial"/>
          <w:b/>
          <w:bCs/>
          <w:sz w:val="24"/>
          <w:szCs w:val="24"/>
        </w:rPr>
        <w:t xml:space="preserve">Table </w:t>
      </w:r>
      <w:r>
        <w:rPr>
          <w:rFonts w:ascii="Arial" w:hAnsi="Arial" w:cs="Arial"/>
          <w:b/>
          <w:bCs/>
          <w:sz w:val="24"/>
          <w:szCs w:val="24"/>
        </w:rPr>
        <w:t>4</w:t>
      </w:r>
      <w:r w:rsidRPr="00FE6561">
        <w:rPr>
          <w:rFonts w:ascii="Arial" w:hAnsi="Arial" w:cs="Arial"/>
          <w:b/>
          <w:bCs/>
          <w:sz w:val="24"/>
          <w:szCs w:val="24"/>
        </w:rPr>
        <w:t xml:space="preserve">: Sociodemographic characteristics </w:t>
      </w:r>
      <w:r w:rsidR="005A4397">
        <w:rPr>
          <w:rFonts w:ascii="Arial" w:hAnsi="Arial" w:cs="Arial"/>
          <w:b/>
          <w:bCs/>
          <w:sz w:val="24"/>
          <w:szCs w:val="24"/>
        </w:rPr>
        <w:t>comparing</w:t>
      </w:r>
      <w:r w:rsidRPr="00FE6561">
        <w:rPr>
          <w:rFonts w:ascii="Arial" w:hAnsi="Arial" w:cs="Arial"/>
          <w:b/>
          <w:bCs/>
          <w:sz w:val="24"/>
          <w:szCs w:val="24"/>
        </w:rPr>
        <w:t xml:space="preserve"> GAD-7 and PHQ-8 Latent Class Growth Analysis (LCGA) groups, between July 2020 and July 2023</w:t>
      </w:r>
      <w:r w:rsidR="005A4397">
        <w:rPr>
          <w:rFonts w:ascii="Arial" w:hAnsi="Arial" w:cs="Arial"/>
          <w:b/>
          <w:bCs/>
          <w:sz w:val="24"/>
          <w:szCs w:val="24"/>
        </w:rPr>
        <w:t>,</w:t>
      </w:r>
      <w:r w:rsidR="005A4397" w:rsidRPr="005A4397">
        <w:rPr>
          <w:rFonts w:ascii="Arial" w:hAnsi="Arial" w:cs="Arial"/>
          <w:b/>
          <w:bCs/>
          <w:sz w:val="24"/>
          <w:szCs w:val="24"/>
        </w:rPr>
        <w:t xml:space="preserve"> </w:t>
      </w:r>
      <w:r w:rsidR="005A4397" w:rsidRPr="00FE6561">
        <w:rPr>
          <w:rFonts w:ascii="Arial" w:hAnsi="Arial" w:cs="Arial"/>
          <w:b/>
          <w:bCs/>
          <w:sz w:val="24"/>
          <w:szCs w:val="24"/>
        </w:rPr>
        <w:t>the CHASING COVID Cohort</w:t>
      </w:r>
      <w:r w:rsidR="005A4397">
        <w:rPr>
          <w:rFonts w:ascii="Arial" w:hAnsi="Arial" w:cs="Arial"/>
          <w:b/>
          <w:bCs/>
          <w:sz w:val="24"/>
          <w:szCs w:val="24"/>
        </w:rPr>
        <w:t xml:space="preserve"> </w:t>
      </w:r>
      <w:r w:rsidR="005A4397">
        <w:rPr>
          <w:rFonts w:ascii="Arial" w:hAnsi="Arial" w:cs="Arial"/>
          <w:b/>
          <w:sz w:val="24"/>
          <w:szCs w:val="24"/>
        </w:rPr>
        <w:t>who completed at least 7 follow-up assessments between this period</w:t>
      </w:r>
      <w:r w:rsidRPr="00FE6561">
        <w:rPr>
          <w:rFonts w:ascii="Arial" w:hAnsi="Arial" w:cs="Arial"/>
          <w:b/>
          <w:bCs/>
          <w:sz w:val="24"/>
          <w:szCs w:val="24"/>
        </w:rPr>
        <w:t xml:space="preserve"> (N=4,</w:t>
      </w:r>
      <w:r>
        <w:rPr>
          <w:rFonts w:ascii="Arial" w:hAnsi="Arial" w:cs="Arial"/>
          <w:b/>
          <w:bCs/>
          <w:sz w:val="24"/>
          <w:szCs w:val="24"/>
        </w:rPr>
        <w:t>648</w:t>
      </w:r>
      <w:r w:rsidRPr="00FE6561">
        <w:rPr>
          <w:rFonts w:ascii="Arial" w:hAnsi="Arial" w:cs="Arial"/>
          <w:b/>
          <w:bCs/>
          <w:sz w:val="24"/>
          <w:szCs w:val="24"/>
        </w:rPr>
        <w:t>)</w:t>
      </w:r>
    </w:p>
    <w:tbl>
      <w:tblPr>
        <w:tblStyle w:val="7"/>
        <w:tblW w:w="9712" w:type="dxa"/>
        <w:tblInd w:w="-368" w:type="dxa"/>
        <w:tblLayout w:type="fixed"/>
        <w:tblLook w:val="0400" w:firstRow="0" w:lastRow="0" w:firstColumn="0" w:lastColumn="0" w:noHBand="0" w:noVBand="1"/>
      </w:tblPr>
      <w:tblGrid>
        <w:gridCol w:w="2070"/>
        <w:gridCol w:w="1890"/>
        <w:gridCol w:w="1980"/>
        <w:gridCol w:w="1620"/>
        <w:gridCol w:w="2152"/>
      </w:tblGrid>
      <w:tr w:rsidR="00860234" w:rsidRPr="00FE6561" w14:paraId="09BFAA71" w14:textId="77777777" w:rsidTr="00886052">
        <w:trPr>
          <w:trHeight w:val="300"/>
        </w:trPr>
        <w:tc>
          <w:tcPr>
            <w:tcW w:w="9712" w:type="dxa"/>
            <w:gridSpan w:val="5"/>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7A72309B" w14:textId="77777777" w:rsidR="00860234" w:rsidRPr="00FE6561" w:rsidRDefault="00860234" w:rsidP="00860234">
            <w:pPr>
              <w:numPr>
                <w:ilvl w:val="0"/>
                <w:numId w:val="4"/>
              </w:numPr>
              <w:pBdr>
                <w:top w:val="nil"/>
                <w:left w:val="nil"/>
                <w:bottom w:val="nil"/>
                <w:right w:val="nil"/>
                <w:between w:val="nil"/>
              </w:pBdr>
              <w:spacing w:after="0" w:line="240" w:lineRule="auto"/>
              <w:rPr>
                <w:rFonts w:ascii="Arial" w:hAnsi="Arial" w:cs="Arial"/>
                <w:b/>
                <w:color w:val="333333"/>
                <w:sz w:val="20"/>
                <w:szCs w:val="20"/>
              </w:rPr>
            </w:pPr>
            <w:r w:rsidRPr="00FE6561">
              <w:rPr>
                <w:rFonts w:ascii="Arial" w:hAnsi="Arial" w:cs="Arial"/>
                <w:b/>
                <w:color w:val="333333"/>
                <w:sz w:val="20"/>
                <w:szCs w:val="20"/>
              </w:rPr>
              <w:t>GAD-7 scores</w:t>
            </w:r>
          </w:p>
        </w:tc>
      </w:tr>
      <w:tr w:rsidR="00860234" w:rsidRPr="00FE6561" w14:paraId="69DBE4B2" w14:textId="77777777" w:rsidTr="00860234">
        <w:trPr>
          <w:trHeight w:val="300"/>
        </w:trPr>
        <w:tc>
          <w:tcPr>
            <w:tcW w:w="207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18FA558B" w14:textId="77777777" w:rsidR="00860234" w:rsidRPr="00FE6561" w:rsidRDefault="00860234"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Characteristic</w:t>
            </w:r>
          </w:p>
        </w:tc>
        <w:tc>
          <w:tcPr>
            <w:tcW w:w="189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56B07A94" w14:textId="4395EEED" w:rsidR="00860234" w:rsidRPr="00FE6561" w:rsidRDefault="00860234"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low GAD-7, N = 1,21</w:t>
            </w:r>
            <w:r w:rsidR="004C0CB9">
              <w:rPr>
                <w:rFonts w:ascii="Arial" w:hAnsi="Arial" w:cs="Arial"/>
                <w:b/>
                <w:color w:val="333333"/>
                <w:sz w:val="20"/>
                <w:szCs w:val="20"/>
              </w:rPr>
              <w:t>7</w:t>
            </w:r>
          </w:p>
        </w:tc>
        <w:tc>
          <w:tcPr>
            <w:tcW w:w="198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4B5B6BBD" w14:textId="669A774F" w:rsidR="00860234" w:rsidRPr="00FE6561" w:rsidRDefault="00860234"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around and below GAD-7 borderline, N = 2,</w:t>
            </w:r>
            <w:r w:rsidR="004C0CB9">
              <w:rPr>
                <w:rFonts w:ascii="Arial" w:hAnsi="Arial" w:cs="Arial"/>
                <w:b/>
                <w:color w:val="333333"/>
                <w:sz w:val="20"/>
                <w:szCs w:val="20"/>
              </w:rPr>
              <w:t>267</w:t>
            </w:r>
          </w:p>
        </w:tc>
        <w:tc>
          <w:tcPr>
            <w:tcW w:w="162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0D4101B0" w14:textId="537648E9" w:rsidR="00860234" w:rsidRPr="00FE6561" w:rsidRDefault="00860234" w:rsidP="00886052">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high GAD-7, N = 1,</w:t>
            </w:r>
            <w:r w:rsidR="004C0CB9">
              <w:rPr>
                <w:rFonts w:ascii="Arial" w:hAnsi="Arial" w:cs="Arial"/>
                <w:b/>
                <w:color w:val="333333"/>
                <w:sz w:val="20"/>
                <w:szCs w:val="20"/>
              </w:rPr>
              <w:t>164</w:t>
            </w:r>
          </w:p>
        </w:tc>
        <w:tc>
          <w:tcPr>
            <w:tcW w:w="2152"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11EA701E" w14:textId="763D417A" w:rsidR="00860234" w:rsidRPr="00FE6561" w:rsidRDefault="00860234" w:rsidP="00886052">
            <w:pPr>
              <w:spacing w:after="0" w:line="240" w:lineRule="auto"/>
              <w:jc w:val="center"/>
              <w:rPr>
                <w:rFonts w:ascii="Arial" w:hAnsi="Arial" w:cs="Arial"/>
                <w:b/>
                <w:color w:val="333333"/>
                <w:sz w:val="20"/>
                <w:szCs w:val="20"/>
              </w:rPr>
            </w:pPr>
            <w:r>
              <w:rPr>
                <w:rFonts w:ascii="Arial" w:hAnsi="Arial" w:cs="Arial"/>
                <w:b/>
                <w:color w:val="333333"/>
                <w:sz w:val="20"/>
                <w:szCs w:val="20"/>
              </w:rPr>
              <w:t>P value</w:t>
            </w:r>
          </w:p>
        </w:tc>
      </w:tr>
      <w:tr w:rsidR="004C0CB9" w:rsidRPr="00FE6561" w14:paraId="1805E4E5" w14:textId="77777777" w:rsidTr="00886052">
        <w:trPr>
          <w:trHeight w:val="300"/>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BB4FE7" w14:textId="77777777" w:rsidR="004C0CB9" w:rsidRPr="00FE6561" w:rsidRDefault="004C0CB9" w:rsidP="004C0CB9">
            <w:pPr>
              <w:spacing w:after="0" w:line="240" w:lineRule="auto"/>
              <w:jc w:val="center"/>
              <w:rPr>
                <w:rFonts w:ascii="Arial" w:hAnsi="Arial" w:cs="Arial"/>
                <w:b/>
                <w:sz w:val="20"/>
                <w:szCs w:val="20"/>
              </w:rPr>
            </w:pPr>
            <w:r w:rsidRPr="00FE6561">
              <w:rPr>
                <w:rFonts w:ascii="Arial" w:hAnsi="Arial" w:cs="Arial"/>
                <w:b/>
                <w:sz w:val="20"/>
                <w:szCs w:val="20"/>
              </w:rPr>
              <w:t>Age category,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F4F688" w14:textId="77777777" w:rsidR="004C0CB9" w:rsidRPr="00FE6561" w:rsidRDefault="004C0CB9" w:rsidP="004C0CB9">
            <w:pPr>
              <w:spacing w:after="0" w:line="240" w:lineRule="auto"/>
              <w:jc w:val="center"/>
              <w:rPr>
                <w:rFonts w:ascii="Arial" w:hAnsi="Arial" w:cs="Arial"/>
                <w:b/>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A2A04A" w14:textId="77777777" w:rsidR="004C0CB9" w:rsidRPr="00FE6561" w:rsidRDefault="004C0CB9" w:rsidP="004C0CB9">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47EC0B67" w14:textId="77777777" w:rsidR="004C0CB9" w:rsidRPr="00FE6561" w:rsidRDefault="004C0CB9" w:rsidP="004C0CB9">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57E4410" w14:textId="77777777"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4D2AA533" w14:textId="77777777" w:rsidTr="00443DA7">
        <w:trPr>
          <w:trHeight w:val="300"/>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2AD8D1"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18-29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7CCA989" w14:textId="6E685841" w:rsidR="004C0CB9" w:rsidRPr="00FE6561" w:rsidRDefault="004C0CB9" w:rsidP="004C0CB9">
            <w:pPr>
              <w:spacing w:after="0" w:line="240" w:lineRule="auto"/>
              <w:jc w:val="center"/>
              <w:rPr>
                <w:rFonts w:ascii="Arial" w:hAnsi="Arial" w:cs="Arial"/>
                <w:color w:val="333333"/>
                <w:sz w:val="20"/>
                <w:szCs w:val="20"/>
              </w:rPr>
            </w:pPr>
            <w:r w:rsidRPr="00402E9E">
              <w:t>131(11%)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190BDEC" w14:textId="30232A20" w:rsidR="004C0CB9" w:rsidRPr="00FE6561" w:rsidRDefault="004C0CB9" w:rsidP="004C0CB9">
            <w:pPr>
              <w:spacing w:after="0" w:line="240" w:lineRule="auto"/>
              <w:jc w:val="center"/>
              <w:rPr>
                <w:rFonts w:ascii="Arial" w:hAnsi="Arial" w:cs="Arial"/>
                <w:color w:val="333333"/>
                <w:sz w:val="20"/>
                <w:szCs w:val="20"/>
              </w:rPr>
            </w:pPr>
            <w:r w:rsidRPr="00402E9E">
              <w:t>491(22%)</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8D2AF58" w14:textId="232B59DE" w:rsidR="004C0CB9" w:rsidRPr="00FE6561" w:rsidRDefault="004C0CB9" w:rsidP="004C0CB9">
            <w:pPr>
              <w:spacing w:after="0" w:line="240" w:lineRule="auto"/>
              <w:jc w:val="center"/>
              <w:rPr>
                <w:rFonts w:ascii="Arial" w:hAnsi="Arial" w:cs="Arial"/>
                <w:color w:val="333333"/>
                <w:sz w:val="20"/>
                <w:szCs w:val="20"/>
              </w:rPr>
            </w:pPr>
            <w:r w:rsidRPr="00402E9E">
              <w:t>379(33%)</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459DAE0B" w14:textId="2F5947C8" w:rsidR="004C0CB9" w:rsidRPr="001F5527"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3038580F" w14:textId="77777777" w:rsidTr="00443DA7">
        <w:trPr>
          <w:trHeight w:val="300"/>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10811F"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30-39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C367C2C" w14:textId="535DEA45" w:rsidR="004C0CB9" w:rsidRPr="00FE6561" w:rsidRDefault="004C0CB9" w:rsidP="004C0CB9">
            <w:pPr>
              <w:spacing w:after="0" w:line="240" w:lineRule="auto"/>
              <w:jc w:val="center"/>
              <w:rPr>
                <w:rFonts w:ascii="Arial" w:hAnsi="Arial" w:cs="Arial"/>
                <w:color w:val="333333"/>
                <w:sz w:val="20"/>
                <w:szCs w:val="20"/>
              </w:rPr>
            </w:pPr>
            <w:r w:rsidRPr="00402E9E">
              <w:t>261(21%)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1466BD7" w14:textId="4437E015" w:rsidR="004C0CB9" w:rsidRPr="00FE6561" w:rsidRDefault="004C0CB9" w:rsidP="004C0CB9">
            <w:pPr>
              <w:spacing w:after="0" w:line="240" w:lineRule="auto"/>
              <w:jc w:val="center"/>
              <w:rPr>
                <w:rFonts w:ascii="Arial" w:hAnsi="Arial" w:cs="Arial"/>
                <w:color w:val="333333"/>
                <w:sz w:val="20"/>
                <w:szCs w:val="20"/>
              </w:rPr>
            </w:pPr>
            <w:r w:rsidRPr="00402E9E">
              <w:t>677(30%)</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5A3F85D" w14:textId="409429EE" w:rsidR="004C0CB9" w:rsidRPr="00FE6561" w:rsidRDefault="004C0CB9" w:rsidP="004C0CB9">
            <w:pPr>
              <w:spacing w:after="0" w:line="240" w:lineRule="auto"/>
              <w:jc w:val="center"/>
              <w:rPr>
                <w:rFonts w:ascii="Arial" w:hAnsi="Arial" w:cs="Arial"/>
                <w:color w:val="333333"/>
                <w:sz w:val="20"/>
                <w:szCs w:val="20"/>
              </w:rPr>
            </w:pPr>
            <w:r w:rsidRPr="00402E9E">
              <w:t>410(35%)</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3E7BD8C8" w14:textId="0F239C4D"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121EBAC1"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970466"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40-49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890ABCC" w14:textId="5B5432E1" w:rsidR="004C0CB9" w:rsidRPr="00FE6561" w:rsidRDefault="004C0CB9" w:rsidP="004C0CB9">
            <w:pPr>
              <w:spacing w:after="0" w:line="240" w:lineRule="auto"/>
              <w:jc w:val="center"/>
              <w:rPr>
                <w:rFonts w:ascii="Arial" w:hAnsi="Arial" w:cs="Arial"/>
                <w:color w:val="333333"/>
                <w:sz w:val="20"/>
                <w:szCs w:val="20"/>
              </w:rPr>
            </w:pPr>
            <w:r w:rsidRPr="00402E9E">
              <w:t>213(18%)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11B9CEE" w14:textId="115F4584" w:rsidR="004C0CB9" w:rsidRPr="00FE6561" w:rsidRDefault="004C0CB9" w:rsidP="004C0CB9">
            <w:pPr>
              <w:spacing w:after="0" w:line="240" w:lineRule="auto"/>
              <w:jc w:val="center"/>
              <w:rPr>
                <w:rFonts w:ascii="Arial" w:hAnsi="Arial" w:cs="Arial"/>
                <w:color w:val="333333"/>
                <w:sz w:val="20"/>
                <w:szCs w:val="20"/>
              </w:rPr>
            </w:pPr>
            <w:r w:rsidRPr="00402E9E">
              <w:t>428(19%)</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B603EE9" w14:textId="403A237B" w:rsidR="004C0CB9" w:rsidRPr="00FE6561" w:rsidRDefault="004C0CB9" w:rsidP="004C0CB9">
            <w:pPr>
              <w:spacing w:after="0" w:line="240" w:lineRule="auto"/>
              <w:jc w:val="center"/>
              <w:rPr>
                <w:rFonts w:ascii="Arial" w:hAnsi="Arial" w:cs="Arial"/>
                <w:color w:val="333333"/>
                <w:sz w:val="20"/>
                <w:szCs w:val="20"/>
              </w:rPr>
            </w:pPr>
            <w:r w:rsidRPr="00402E9E">
              <w:t>210(18%)</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465A5293" w14:textId="642FE4E0"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40F18159"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EF406D"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50-64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88765EB" w14:textId="12625591" w:rsidR="004C0CB9" w:rsidRPr="00FE6561" w:rsidRDefault="004C0CB9" w:rsidP="004C0CB9">
            <w:pPr>
              <w:spacing w:after="0" w:line="240" w:lineRule="auto"/>
              <w:jc w:val="center"/>
              <w:rPr>
                <w:rFonts w:ascii="Arial" w:hAnsi="Arial" w:cs="Arial"/>
                <w:color w:val="333333"/>
                <w:sz w:val="20"/>
                <w:szCs w:val="20"/>
              </w:rPr>
            </w:pPr>
            <w:r w:rsidRPr="00402E9E">
              <w:t>201(17%)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D5DDDC8" w14:textId="090BD83F" w:rsidR="004C0CB9" w:rsidRPr="00FE6561" w:rsidRDefault="004C0CB9" w:rsidP="004C0CB9">
            <w:pPr>
              <w:spacing w:after="0" w:line="240" w:lineRule="auto"/>
              <w:jc w:val="center"/>
              <w:rPr>
                <w:rFonts w:ascii="Arial" w:hAnsi="Arial" w:cs="Arial"/>
                <w:color w:val="333333"/>
                <w:sz w:val="20"/>
                <w:szCs w:val="20"/>
              </w:rPr>
            </w:pPr>
            <w:r w:rsidRPr="00402E9E">
              <w:t>329(15%)</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51233B2" w14:textId="39E3E8BF" w:rsidR="004C0CB9" w:rsidRPr="00FE6561" w:rsidRDefault="004C0CB9" w:rsidP="004C0CB9">
            <w:pPr>
              <w:spacing w:after="0" w:line="240" w:lineRule="auto"/>
              <w:jc w:val="center"/>
              <w:rPr>
                <w:rFonts w:ascii="Arial" w:hAnsi="Arial" w:cs="Arial"/>
                <w:color w:val="333333"/>
                <w:sz w:val="20"/>
                <w:szCs w:val="20"/>
              </w:rPr>
            </w:pPr>
            <w:r w:rsidRPr="00402E9E">
              <w:t>106(9.1%)</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56561F09" w14:textId="1C6C5A57"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7E12E825"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BFC0E73"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65+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FC30075" w14:textId="6D58D6A1" w:rsidR="004C0CB9" w:rsidRPr="00FE6561" w:rsidRDefault="004C0CB9" w:rsidP="004C0CB9">
            <w:pPr>
              <w:spacing w:after="0" w:line="240" w:lineRule="auto"/>
              <w:jc w:val="center"/>
              <w:rPr>
                <w:rFonts w:ascii="Arial" w:hAnsi="Arial" w:cs="Arial"/>
                <w:color w:val="333333"/>
                <w:sz w:val="20"/>
                <w:szCs w:val="20"/>
              </w:rPr>
            </w:pPr>
            <w:r w:rsidRPr="00402E9E">
              <w:t>411(34%)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6F56890" w14:textId="1527BDCB" w:rsidR="004C0CB9" w:rsidRPr="00FE6561" w:rsidRDefault="004C0CB9" w:rsidP="004C0CB9">
            <w:pPr>
              <w:spacing w:after="0" w:line="240" w:lineRule="auto"/>
              <w:jc w:val="center"/>
              <w:rPr>
                <w:rFonts w:ascii="Arial" w:hAnsi="Arial" w:cs="Arial"/>
                <w:color w:val="333333"/>
                <w:sz w:val="20"/>
                <w:szCs w:val="20"/>
              </w:rPr>
            </w:pPr>
            <w:r w:rsidRPr="00402E9E">
              <w:t>342(15%)</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1FB930E9" w14:textId="55D3E75A" w:rsidR="004C0CB9" w:rsidRPr="00FE6561" w:rsidRDefault="004C0CB9" w:rsidP="004C0CB9">
            <w:pPr>
              <w:spacing w:after="0" w:line="240" w:lineRule="auto"/>
              <w:jc w:val="center"/>
              <w:rPr>
                <w:rFonts w:ascii="Arial" w:hAnsi="Arial" w:cs="Arial"/>
                <w:color w:val="333333"/>
                <w:sz w:val="20"/>
                <w:szCs w:val="20"/>
              </w:rPr>
            </w:pPr>
            <w:r w:rsidRPr="00402E9E">
              <w:t>59(5.1%)</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E9610E5" w14:textId="03D283D7"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17A093D8"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60D42B" w14:textId="77777777" w:rsidR="004C0CB9" w:rsidRPr="00FE6561" w:rsidRDefault="004C0CB9" w:rsidP="004C0CB9">
            <w:pPr>
              <w:spacing w:after="0" w:line="240" w:lineRule="auto"/>
              <w:jc w:val="center"/>
              <w:rPr>
                <w:rFonts w:ascii="Arial" w:hAnsi="Arial" w:cs="Arial"/>
                <w:b/>
                <w:sz w:val="20"/>
                <w:szCs w:val="20"/>
              </w:rPr>
            </w:pPr>
            <w:r w:rsidRPr="00FE6561">
              <w:rPr>
                <w:rFonts w:ascii="Arial" w:hAnsi="Arial" w:cs="Arial"/>
                <w:b/>
                <w:sz w:val="20"/>
                <w:szCs w:val="20"/>
              </w:rPr>
              <w:t>Gender,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BB851DC" w14:textId="3D5F5325" w:rsidR="004C0CB9" w:rsidRPr="00FE6561" w:rsidRDefault="004C0CB9" w:rsidP="004C0CB9">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9292F67" w14:textId="0D05780E" w:rsidR="004C0CB9" w:rsidRPr="00FE6561" w:rsidRDefault="004C0CB9" w:rsidP="004C0CB9">
            <w:pPr>
              <w:spacing w:after="0" w:line="240" w:lineRule="auto"/>
              <w:rPr>
                <w:rFonts w:ascii="Arial" w:eastAsia="Times New Roman" w:hAnsi="Arial" w:cs="Arial"/>
                <w:sz w:val="20"/>
                <w:szCs w:val="20"/>
              </w:rPr>
            </w:pP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2C0C4B06" w14:textId="25DB5ABF" w:rsidR="004C0CB9" w:rsidRPr="00FE6561" w:rsidRDefault="004C0CB9" w:rsidP="004C0CB9">
            <w:pPr>
              <w:spacing w:after="0" w:line="240" w:lineRule="auto"/>
              <w:rPr>
                <w:rFonts w:ascii="Arial" w:eastAsia="Times New Roman" w:hAnsi="Arial" w:cs="Arial"/>
                <w:sz w:val="20"/>
                <w:szCs w:val="20"/>
              </w:rPr>
            </w:pP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A6FF64" w14:textId="77777777"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73D0B13A"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6548A55"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44B8F94" w14:textId="71BCA242" w:rsidR="004C0CB9" w:rsidRPr="00FE6561" w:rsidRDefault="004C0CB9" w:rsidP="004C0CB9">
            <w:pPr>
              <w:spacing w:after="0" w:line="240" w:lineRule="auto"/>
              <w:jc w:val="center"/>
              <w:rPr>
                <w:rFonts w:ascii="Arial" w:hAnsi="Arial" w:cs="Arial"/>
                <w:color w:val="333333"/>
                <w:sz w:val="20"/>
                <w:szCs w:val="20"/>
              </w:rPr>
            </w:pPr>
            <w:r w:rsidRPr="00402E9E">
              <w:t>665(55%)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1D02385" w14:textId="439EE2BD" w:rsidR="004C0CB9" w:rsidRPr="00FE6561" w:rsidRDefault="004C0CB9" w:rsidP="004C0CB9">
            <w:pPr>
              <w:spacing w:after="0" w:line="240" w:lineRule="auto"/>
              <w:jc w:val="center"/>
              <w:rPr>
                <w:rFonts w:ascii="Arial" w:hAnsi="Arial" w:cs="Arial"/>
                <w:color w:val="333333"/>
                <w:sz w:val="20"/>
                <w:szCs w:val="20"/>
              </w:rPr>
            </w:pPr>
            <w:r w:rsidRPr="00402E9E">
              <w:t>989(44%)</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8EF5771" w14:textId="1808703E" w:rsidR="004C0CB9" w:rsidRPr="00FE6561" w:rsidRDefault="004C0CB9" w:rsidP="004C0CB9">
            <w:pPr>
              <w:spacing w:after="0" w:line="240" w:lineRule="auto"/>
              <w:jc w:val="center"/>
              <w:rPr>
                <w:rFonts w:ascii="Arial" w:hAnsi="Arial" w:cs="Arial"/>
                <w:color w:val="333333"/>
                <w:sz w:val="20"/>
                <w:szCs w:val="20"/>
              </w:rPr>
            </w:pPr>
            <w:r w:rsidRPr="00402E9E">
              <w:t>415(36%)</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0FA77C0" w14:textId="4DEBD913" w:rsidR="004C0CB9" w:rsidRPr="00366A4A"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39C96A78"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82BEBEB"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Female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80654F0" w14:textId="631E98DB" w:rsidR="004C0CB9" w:rsidRPr="00FE6561" w:rsidRDefault="004C0CB9" w:rsidP="004C0CB9">
            <w:pPr>
              <w:spacing w:after="0" w:line="240" w:lineRule="auto"/>
              <w:jc w:val="center"/>
              <w:rPr>
                <w:rFonts w:ascii="Arial" w:hAnsi="Arial" w:cs="Arial"/>
                <w:color w:val="333333"/>
                <w:sz w:val="20"/>
                <w:szCs w:val="20"/>
              </w:rPr>
            </w:pPr>
            <w:r w:rsidRPr="00402E9E">
              <w:t>544(45%)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5F5485D" w14:textId="13E80B01" w:rsidR="004C0CB9" w:rsidRPr="00FE6561" w:rsidRDefault="004C0CB9" w:rsidP="004C0CB9">
            <w:pPr>
              <w:spacing w:after="0" w:line="240" w:lineRule="auto"/>
              <w:jc w:val="center"/>
              <w:rPr>
                <w:rFonts w:ascii="Arial" w:hAnsi="Arial" w:cs="Arial"/>
                <w:color w:val="333333"/>
                <w:sz w:val="20"/>
                <w:szCs w:val="20"/>
              </w:rPr>
            </w:pPr>
            <w:r w:rsidRPr="00402E9E">
              <w:t>1,221(54%)</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0DE5F513" w14:textId="7FADA722" w:rsidR="004C0CB9" w:rsidRPr="00FE6561" w:rsidRDefault="004C0CB9" w:rsidP="004C0CB9">
            <w:pPr>
              <w:spacing w:after="0" w:line="240" w:lineRule="auto"/>
              <w:jc w:val="center"/>
              <w:rPr>
                <w:rFonts w:ascii="Arial" w:hAnsi="Arial" w:cs="Arial"/>
                <w:color w:val="333333"/>
                <w:sz w:val="20"/>
                <w:szCs w:val="20"/>
              </w:rPr>
            </w:pPr>
            <w:r w:rsidRPr="00402E9E">
              <w:t>680(58%)</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49F792D9" w14:textId="6BF3972D"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742454F3"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F065D0D"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Non-binary</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22CA54C" w14:textId="2C18F9A5" w:rsidR="004C0CB9" w:rsidRPr="00FE6561" w:rsidRDefault="004C0CB9" w:rsidP="004C0CB9">
            <w:pPr>
              <w:spacing w:after="0" w:line="240" w:lineRule="auto"/>
              <w:jc w:val="center"/>
              <w:rPr>
                <w:rFonts w:ascii="Arial" w:hAnsi="Arial" w:cs="Arial"/>
                <w:color w:val="333333"/>
                <w:sz w:val="20"/>
                <w:szCs w:val="20"/>
              </w:rPr>
            </w:pPr>
            <w:r w:rsidRPr="00402E9E">
              <w:t>8(0.7%)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5CE2BE6" w14:textId="6186D8AA" w:rsidR="004C0CB9" w:rsidRPr="00FE6561" w:rsidRDefault="004C0CB9" w:rsidP="004C0CB9">
            <w:pPr>
              <w:spacing w:after="0" w:line="240" w:lineRule="auto"/>
              <w:jc w:val="center"/>
              <w:rPr>
                <w:rFonts w:ascii="Arial" w:hAnsi="Arial" w:cs="Arial"/>
                <w:color w:val="333333"/>
                <w:sz w:val="20"/>
                <w:szCs w:val="20"/>
              </w:rPr>
            </w:pPr>
            <w:r w:rsidRPr="00402E9E">
              <w:t>57(2.5%)</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017707DA" w14:textId="722C4D91" w:rsidR="004C0CB9" w:rsidRPr="00FE6561" w:rsidRDefault="004C0CB9" w:rsidP="004C0CB9">
            <w:pPr>
              <w:spacing w:after="0" w:line="240" w:lineRule="auto"/>
              <w:jc w:val="center"/>
              <w:rPr>
                <w:rFonts w:ascii="Arial" w:hAnsi="Arial" w:cs="Arial"/>
                <w:color w:val="333333"/>
                <w:sz w:val="20"/>
                <w:szCs w:val="20"/>
              </w:rPr>
            </w:pPr>
            <w:r w:rsidRPr="00402E9E">
              <w:t>69(5.9%)</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4E74DBE2" w14:textId="7AFB7B0D"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20780A3D"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0DBF081" w14:textId="77777777" w:rsidR="004C0CB9" w:rsidRPr="00FE6561" w:rsidRDefault="004C0CB9" w:rsidP="004C0CB9">
            <w:pPr>
              <w:spacing w:after="0" w:line="240" w:lineRule="auto"/>
              <w:jc w:val="center"/>
              <w:rPr>
                <w:rFonts w:ascii="Arial" w:hAnsi="Arial" w:cs="Arial"/>
                <w:b/>
                <w:sz w:val="20"/>
                <w:szCs w:val="20"/>
              </w:rPr>
            </w:pPr>
            <w:r w:rsidRPr="00FE6561">
              <w:rPr>
                <w:rFonts w:ascii="Arial" w:hAnsi="Arial" w:cs="Arial"/>
                <w:b/>
                <w:sz w:val="20"/>
                <w:szCs w:val="20"/>
              </w:rPr>
              <w:t>Race/Ethnicity,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0A65305" w14:textId="28A8B8E6" w:rsidR="004C0CB9" w:rsidRPr="00FE6561" w:rsidRDefault="004C0CB9" w:rsidP="004C0CB9">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7CB853E" w14:textId="6BCA27E5" w:rsidR="004C0CB9" w:rsidRPr="00FE6561" w:rsidRDefault="004C0CB9" w:rsidP="004C0CB9">
            <w:pPr>
              <w:spacing w:after="0" w:line="240" w:lineRule="auto"/>
              <w:rPr>
                <w:rFonts w:ascii="Arial" w:eastAsia="Times New Roman" w:hAnsi="Arial" w:cs="Arial"/>
                <w:sz w:val="20"/>
                <w:szCs w:val="20"/>
              </w:rPr>
            </w:pP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25C34543" w14:textId="45695BF3" w:rsidR="004C0CB9" w:rsidRPr="00FE6561" w:rsidRDefault="004C0CB9" w:rsidP="004C0CB9">
            <w:pPr>
              <w:spacing w:after="0" w:line="240" w:lineRule="auto"/>
              <w:rPr>
                <w:rFonts w:ascii="Arial" w:eastAsia="Times New Roman" w:hAnsi="Arial" w:cs="Arial"/>
                <w:sz w:val="20"/>
                <w:szCs w:val="20"/>
              </w:rPr>
            </w:pP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44E0FC" w14:textId="77777777"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767412DA"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2D8A7F"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Hispanic</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626F6CA" w14:textId="79C56E41" w:rsidR="004C0CB9" w:rsidRPr="00FE6561" w:rsidRDefault="004C0CB9" w:rsidP="004C0CB9">
            <w:pPr>
              <w:spacing w:after="0" w:line="240" w:lineRule="auto"/>
              <w:jc w:val="center"/>
              <w:rPr>
                <w:rFonts w:ascii="Arial" w:hAnsi="Arial" w:cs="Arial"/>
                <w:color w:val="333333"/>
                <w:sz w:val="20"/>
                <w:szCs w:val="20"/>
              </w:rPr>
            </w:pPr>
            <w:r w:rsidRPr="00402E9E">
              <w:t>160(13%)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FD67640" w14:textId="4431999A" w:rsidR="004C0CB9" w:rsidRPr="00FE6561" w:rsidRDefault="004C0CB9" w:rsidP="004C0CB9">
            <w:pPr>
              <w:spacing w:after="0" w:line="240" w:lineRule="auto"/>
              <w:jc w:val="center"/>
              <w:rPr>
                <w:rFonts w:ascii="Arial" w:hAnsi="Arial" w:cs="Arial"/>
                <w:color w:val="333333"/>
                <w:sz w:val="20"/>
                <w:szCs w:val="20"/>
              </w:rPr>
            </w:pPr>
            <w:r w:rsidRPr="00402E9E">
              <w:t>352(16%)</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1837168" w14:textId="1C3DCB57" w:rsidR="004C0CB9" w:rsidRPr="00FE6561" w:rsidRDefault="004C0CB9" w:rsidP="004C0CB9">
            <w:pPr>
              <w:spacing w:after="0" w:line="240" w:lineRule="auto"/>
              <w:jc w:val="center"/>
              <w:rPr>
                <w:rFonts w:ascii="Arial" w:hAnsi="Arial" w:cs="Arial"/>
                <w:color w:val="333333"/>
                <w:sz w:val="20"/>
                <w:szCs w:val="20"/>
              </w:rPr>
            </w:pPr>
            <w:r w:rsidRPr="00402E9E">
              <w:t>244(21%)</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A27BCB" w14:textId="24FDDC28" w:rsidR="004C0CB9" w:rsidRPr="00366A4A"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57CEB808"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043BEA"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NH White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37B70A0" w14:textId="08E04084" w:rsidR="004C0CB9" w:rsidRPr="00FE6561" w:rsidRDefault="004C0CB9" w:rsidP="004C0CB9">
            <w:pPr>
              <w:spacing w:after="0" w:line="240" w:lineRule="auto"/>
              <w:jc w:val="center"/>
              <w:rPr>
                <w:rFonts w:ascii="Arial" w:hAnsi="Arial" w:cs="Arial"/>
                <w:color w:val="333333"/>
                <w:sz w:val="20"/>
                <w:szCs w:val="20"/>
              </w:rPr>
            </w:pPr>
            <w:r w:rsidRPr="00402E9E">
              <w:t>810(67%)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19C8431" w14:textId="1005568F" w:rsidR="004C0CB9" w:rsidRPr="00FE6561" w:rsidRDefault="004C0CB9" w:rsidP="004C0CB9">
            <w:pPr>
              <w:spacing w:after="0" w:line="240" w:lineRule="auto"/>
              <w:jc w:val="center"/>
              <w:rPr>
                <w:rFonts w:ascii="Arial" w:hAnsi="Arial" w:cs="Arial"/>
                <w:color w:val="333333"/>
                <w:sz w:val="20"/>
                <w:szCs w:val="20"/>
              </w:rPr>
            </w:pPr>
            <w:r w:rsidRPr="00402E9E">
              <w:t>1,471(65%)</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3C880C04" w14:textId="35BE8E48" w:rsidR="004C0CB9" w:rsidRPr="00FE6561" w:rsidRDefault="004C0CB9" w:rsidP="004C0CB9">
            <w:pPr>
              <w:spacing w:after="0" w:line="240" w:lineRule="auto"/>
              <w:jc w:val="center"/>
              <w:rPr>
                <w:rFonts w:ascii="Arial" w:hAnsi="Arial" w:cs="Arial"/>
                <w:color w:val="333333"/>
                <w:sz w:val="20"/>
                <w:szCs w:val="20"/>
              </w:rPr>
            </w:pPr>
            <w:r w:rsidRPr="00402E9E">
              <w:t>647(56%)</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A41C27B" w14:textId="39F3C0B3"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4555D1B5"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76F275"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NH Black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E404D64" w14:textId="44838A71" w:rsidR="004C0CB9" w:rsidRPr="00FE6561" w:rsidRDefault="004C0CB9" w:rsidP="004C0CB9">
            <w:pPr>
              <w:spacing w:after="0" w:line="240" w:lineRule="auto"/>
              <w:jc w:val="center"/>
              <w:rPr>
                <w:rFonts w:ascii="Arial" w:hAnsi="Arial" w:cs="Arial"/>
                <w:color w:val="333333"/>
                <w:sz w:val="20"/>
                <w:szCs w:val="20"/>
              </w:rPr>
            </w:pPr>
            <w:r w:rsidRPr="00402E9E">
              <w:t>144(12%)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3E5DBD4" w14:textId="419A3ED1" w:rsidR="004C0CB9" w:rsidRPr="00FE6561" w:rsidRDefault="004C0CB9" w:rsidP="004C0CB9">
            <w:pPr>
              <w:spacing w:after="0" w:line="240" w:lineRule="auto"/>
              <w:jc w:val="center"/>
              <w:rPr>
                <w:rFonts w:ascii="Arial" w:hAnsi="Arial" w:cs="Arial"/>
                <w:color w:val="333333"/>
                <w:sz w:val="20"/>
                <w:szCs w:val="20"/>
              </w:rPr>
            </w:pPr>
            <w:r w:rsidRPr="00402E9E">
              <w:t>199(8.8%)</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042F4071" w14:textId="2A92B3BC" w:rsidR="004C0CB9" w:rsidRPr="00FE6561" w:rsidRDefault="004C0CB9" w:rsidP="004C0CB9">
            <w:pPr>
              <w:spacing w:after="0" w:line="240" w:lineRule="auto"/>
              <w:jc w:val="center"/>
              <w:rPr>
                <w:rFonts w:ascii="Arial" w:hAnsi="Arial" w:cs="Arial"/>
                <w:color w:val="333333"/>
                <w:sz w:val="20"/>
                <w:szCs w:val="20"/>
              </w:rPr>
            </w:pPr>
            <w:r w:rsidRPr="00402E9E">
              <w:t>131(11%)</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23C7DC29" w14:textId="57346885"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6E890104"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85AEB2B"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NH Asian/PI</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2FC7F01" w14:textId="5344E229" w:rsidR="004C0CB9" w:rsidRPr="00FE6561" w:rsidRDefault="004C0CB9" w:rsidP="004C0CB9">
            <w:pPr>
              <w:spacing w:after="0" w:line="240" w:lineRule="auto"/>
              <w:jc w:val="center"/>
              <w:rPr>
                <w:rFonts w:ascii="Arial" w:hAnsi="Arial" w:cs="Arial"/>
                <w:color w:val="333333"/>
                <w:sz w:val="20"/>
                <w:szCs w:val="20"/>
              </w:rPr>
            </w:pPr>
            <w:r w:rsidRPr="00402E9E">
              <w:t>75(6.2%)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BA10D8C" w14:textId="1D8A4C46" w:rsidR="004C0CB9" w:rsidRPr="00FE6561" w:rsidRDefault="004C0CB9" w:rsidP="004C0CB9">
            <w:pPr>
              <w:spacing w:after="0" w:line="240" w:lineRule="auto"/>
              <w:jc w:val="center"/>
              <w:rPr>
                <w:rFonts w:ascii="Arial" w:hAnsi="Arial" w:cs="Arial"/>
                <w:color w:val="333333"/>
                <w:sz w:val="20"/>
                <w:szCs w:val="20"/>
              </w:rPr>
            </w:pPr>
            <w:r w:rsidRPr="00402E9E">
              <w:t>174(7.7%)</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C9198EF" w14:textId="6309167A" w:rsidR="004C0CB9" w:rsidRPr="00FE6561" w:rsidRDefault="004C0CB9" w:rsidP="004C0CB9">
            <w:pPr>
              <w:spacing w:after="0" w:line="240" w:lineRule="auto"/>
              <w:jc w:val="center"/>
              <w:rPr>
                <w:rFonts w:ascii="Arial" w:hAnsi="Arial" w:cs="Arial"/>
                <w:color w:val="333333"/>
                <w:sz w:val="20"/>
                <w:szCs w:val="20"/>
              </w:rPr>
            </w:pPr>
            <w:r w:rsidRPr="00402E9E">
              <w:t>77(6.6%)</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78A50A4C" w14:textId="109A99D3"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1AD4A9F3"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F8D697"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bCs/>
                <w:sz w:val="20"/>
                <w:szCs w:val="20"/>
              </w:rPr>
              <w:t>NH</w:t>
            </w:r>
            <w:r w:rsidRPr="00FE6561">
              <w:rPr>
                <w:rFonts w:ascii="Arial" w:hAnsi="Arial" w:cs="Arial"/>
                <w:b/>
                <w:sz w:val="20"/>
                <w:szCs w:val="20"/>
              </w:rPr>
              <w:t xml:space="preserve"> </w:t>
            </w:r>
            <w:r w:rsidRPr="00FE6561">
              <w:rPr>
                <w:rFonts w:ascii="Arial" w:hAnsi="Arial" w:cs="Arial"/>
                <w:sz w:val="20"/>
                <w:szCs w:val="20"/>
              </w:rPr>
              <w:t>Other</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D4D1422" w14:textId="7A1B8508" w:rsidR="004C0CB9" w:rsidRPr="00FE6561" w:rsidRDefault="004C0CB9" w:rsidP="004C0CB9">
            <w:pPr>
              <w:spacing w:after="0" w:line="240" w:lineRule="auto"/>
              <w:jc w:val="center"/>
              <w:rPr>
                <w:rFonts w:ascii="Arial" w:hAnsi="Arial" w:cs="Arial"/>
                <w:color w:val="333333"/>
                <w:sz w:val="20"/>
                <w:szCs w:val="20"/>
              </w:rPr>
            </w:pPr>
            <w:r w:rsidRPr="00402E9E">
              <w:t>28(2.3%)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10A1573" w14:textId="75B7C201" w:rsidR="004C0CB9" w:rsidRPr="00FE6561" w:rsidRDefault="004C0CB9" w:rsidP="004C0CB9">
            <w:pPr>
              <w:spacing w:after="0" w:line="240" w:lineRule="auto"/>
              <w:jc w:val="center"/>
              <w:rPr>
                <w:rFonts w:ascii="Arial" w:hAnsi="Arial" w:cs="Arial"/>
                <w:color w:val="333333"/>
                <w:sz w:val="20"/>
                <w:szCs w:val="20"/>
              </w:rPr>
            </w:pPr>
            <w:r w:rsidRPr="00402E9E">
              <w:t>71(3.1%)</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6AE59FFC" w14:textId="3576AA39" w:rsidR="004C0CB9" w:rsidRPr="00FE6561" w:rsidRDefault="004C0CB9" w:rsidP="004C0CB9">
            <w:pPr>
              <w:spacing w:after="0" w:line="240" w:lineRule="auto"/>
              <w:jc w:val="center"/>
              <w:rPr>
                <w:rFonts w:ascii="Arial" w:hAnsi="Arial" w:cs="Arial"/>
                <w:color w:val="333333"/>
                <w:sz w:val="20"/>
                <w:szCs w:val="20"/>
              </w:rPr>
            </w:pPr>
            <w:r w:rsidRPr="00402E9E">
              <w:t>65(5.6%)</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06378421" w14:textId="160BEF86"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4D8190F1"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889F73" w14:textId="77777777" w:rsidR="004C0CB9" w:rsidRPr="00FE6561" w:rsidRDefault="004C0CB9" w:rsidP="004C0CB9">
            <w:pPr>
              <w:spacing w:after="0" w:line="240" w:lineRule="auto"/>
              <w:jc w:val="center"/>
              <w:rPr>
                <w:rFonts w:ascii="Arial" w:hAnsi="Arial" w:cs="Arial"/>
                <w:b/>
                <w:sz w:val="20"/>
                <w:szCs w:val="20"/>
              </w:rPr>
            </w:pPr>
            <w:r w:rsidRPr="00FE6561">
              <w:rPr>
                <w:rFonts w:ascii="Arial" w:hAnsi="Arial" w:cs="Arial"/>
                <w:b/>
                <w:sz w:val="20"/>
                <w:szCs w:val="20"/>
              </w:rPr>
              <w:t>Education,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359E640" w14:textId="246D1EFB" w:rsidR="004C0CB9" w:rsidRPr="00FE6561" w:rsidRDefault="004C0CB9" w:rsidP="004C0CB9">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AE31F9B" w14:textId="094A4799" w:rsidR="004C0CB9" w:rsidRPr="00FE6561" w:rsidRDefault="004C0CB9" w:rsidP="004C0CB9">
            <w:pPr>
              <w:spacing w:after="0" w:line="240" w:lineRule="auto"/>
              <w:rPr>
                <w:rFonts w:ascii="Arial" w:eastAsia="Times New Roman" w:hAnsi="Arial" w:cs="Arial"/>
                <w:sz w:val="20"/>
                <w:szCs w:val="20"/>
              </w:rPr>
            </w:pP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56406EF9" w14:textId="01A965D8" w:rsidR="004C0CB9" w:rsidRPr="00FE6561" w:rsidRDefault="004C0CB9" w:rsidP="004C0CB9">
            <w:pPr>
              <w:spacing w:after="0" w:line="240" w:lineRule="auto"/>
              <w:rPr>
                <w:rFonts w:ascii="Arial" w:eastAsia="Times New Roman" w:hAnsi="Arial" w:cs="Arial"/>
                <w:sz w:val="20"/>
                <w:szCs w:val="20"/>
              </w:rPr>
            </w:pP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EE355B" w14:textId="77777777"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1C5E6EE6"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A23FD2"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Less than 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1775187" w14:textId="61FE22BA" w:rsidR="004C0CB9" w:rsidRPr="00FE6561" w:rsidRDefault="004C0CB9" w:rsidP="004C0CB9">
            <w:pPr>
              <w:spacing w:after="0" w:line="240" w:lineRule="auto"/>
              <w:jc w:val="center"/>
              <w:rPr>
                <w:rFonts w:ascii="Arial" w:hAnsi="Arial" w:cs="Arial"/>
                <w:color w:val="333333"/>
                <w:sz w:val="20"/>
                <w:szCs w:val="20"/>
              </w:rPr>
            </w:pPr>
            <w:r w:rsidRPr="00402E9E">
              <w:t>5(0.4%)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97F73CC" w14:textId="73118887" w:rsidR="004C0CB9" w:rsidRPr="00FE6561" w:rsidRDefault="004C0CB9" w:rsidP="004C0CB9">
            <w:pPr>
              <w:spacing w:after="0" w:line="240" w:lineRule="auto"/>
              <w:jc w:val="center"/>
              <w:rPr>
                <w:rFonts w:ascii="Arial" w:hAnsi="Arial" w:cs="Arial"/>
                <w:color w:val="333333"/>
                <w:sz w:val="20"/>
                <w:szCs w:val="20"/>
              </w:rPr>
            </w:pPr>
            <w:r w:rsidRPr="00402E9E">
              <w:t>25(1.1%)</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398A2516" w14:textId="25DA47DC" w:rsidR="004C0CB9" w:rsidRPr="00FE6561" w:rsidRDefault="004C0CB9" w:rsidP="004C0CB9">
            <w:pPr>
              <w:spacing w:after="0" w:line="240" w:lineRule="auto"/>
              <w:jc w:val="center"/>
              <w:rPr>
                <w:rFonts w:ascii="Arial" w:hAnsi="Arial" w:cs="Arial"/>
                <w:color w:val="333333"/>
                <w:sz w:val="20"/>
                <w:szCs w:val="20"/>
              </w:rPr>
            </w:pPr>
            <w:r w:rsidRPr="00402E9E">
              <w:t>34(2.9%)</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03BD9DE1" w14:textId="443DB68A" w:rsidR="004C0CB9" w:rsidRPr="001F5527"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47E3670E"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D11CD5"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A4C08D3" w14:textId="1F8DAE6C" w:rsidR="004C0CB9" w:rsidRPr="00FE6561" w:rsidRDefault="004C0CB9" w:rsidP="004C0CB9">
            <w:pPr>
              <w:spacing w:after="0" w:line="240" w:lineRule="auto"/>
              <w:jc w:val="center"/>
              <w:rPr>
                <w:rFonts w:ascii="Arial" w:hAnsi="Arial" w:cs="Arial"/>
                <w:color w:val="333333"/>
                <w:sz w:val="20"/>
                <w:szCs w:val="20"/>
              </w:rPr>
            </w:pPr>
            <w:r w:rsidRPr="00402E9E">
              <w:t>94(7.7%)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1FB3A6E" w14:textId="72CB6E6C" w:rsidR="004C0CB9" w:rsidRPr="00FE6561" w:rsidRDefault="004C0CB9" w:rsidP="004C0CB9">
            <w:pPr>
              <w:spacing w:after="0" w:line="240" w:lineRule="auto"/>
              <w:jc w:val="center"/>
              <w:rPr>
                <w:rFonts w:ascii="Arial" w:hAnsi="Arial" w:cs="Arial"/>
                <w:color w:val="333333"/>
                <w:sz w:val="20"/>
                <w:szCs w:val="20"/>
              </w:rPr>
            </w:pPr>
            <w:r w:rsidRPr="00402E9E">
              <w:t>179(7.9%)</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3DFD5525" w14:textId="2973BB8C" w:rsidR="004C0CB9" w:rsidRPr="00FE6561" w:rsidRDefault="004C0CB9" w:rsidP="004C0CB9">
            <w:pPr>
              <w:spacing w:after="0" w:line="240" w:lineRule="auto"/>
              <w:jc w:val="center"/>
              <w:rPr>
                <w:rFonts w:ascii="Arial" w:hAnsi="Arial" w:cs="Arial"/>
                <w:color w:val="333333"/>
                <w:sz w:val="20"/>
                <w:szCs w:val="20"/>
              </w:rPr>
            </w:pPr>
            <w:r w:rsidRPr="00402E9E">
              <w:t>178(15%)</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3AB83559" w14:textId="0E909DF5"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77802118"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9F5681D"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Some college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6A80D2E" w14:textId="78D760BF" w:rsidR="004C0CB9" w:rsidRPr="00FE6561" w:rsidRDefault="004C0CB9" w:rsidP="004C0CB9">
            <w:pPr>
              <w:spacing w:after="0" w:line="240" w:lineRule="auto"/>
              <w:jc w:val="center"/>
              <w:rPr>
                <w:rFonts w:ascii="Arial" w:hAnsi="Arial" w:cs="Arial"/>
                <w:color w:val="333333"/>
                <w:sz w:val="20"/>
                <w:szCs w:val="20"/>
              </w:rPr>
            </w:pPr>
            <w:r w:rsidRPr="00402E9E">
              <w:t>319(26%)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80E863D" w14:textId="2AD66A05" w:rsidR="004C0CB9" w:rsidRPr="00FE6561" w:rsidRDefault="004C0CB9" w:rsidP="004C0CB9">
            <w:pPr>
              <w:spacing w:after="0" w:line="240" w:lineRule="auto"/>
              <w:jc w:val="center"/>
              <w:rPr>
                <w:rFonts w:ascii="Arial" w:hAnsi="Arial" w:cs="Arial"/>
                <w:color w:val="333333"/>
                <w:sz w:val="20"/>
                <w:szCs w:val="20"/>
              </w:rPr>
            </w:pPr>
            <w:r w:rsidRPr="00402E9E">
              <w:t>507(22%)</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3040948C" w14:textId="75207377" w:rsidR="004C0CB9" w:rsidRPr="00FE6561" w:rsidRDefault="004C0CB9" w:rsidP="004C0CB9">
            <w:pPr>
              <w:spacing w:after="0" w:line="240" w:lineRule="auto"/>
              <w:jc w:val="center"/>
              <w:rPr>
                <w:rFonts w:ascii="Arial" w:hAnsi="Arial" w:cs="Arial"/>
                <w:color w:val="333333"/>
                <w:sz w:val="20"/>
                <w:szCs w:val="20"/>
              </w:rPr>
            </w:pPr>
            <w:r w:rsidRPr="00402E9E">
              <w:t>370(32%)</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388F9627" w14:textId="5D0880F7"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3D6FA4DB"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9828823"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College graduate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FAD6846" w14:textId="3DA14A7E" w:rsidR="004C0CB9" w:rsidRPr="00FE6561" w:rsidRDefault="004C0CB9" w:rsidP="004C0CB9">
            <w:pPr>
              <w:spacing w:after="0" w:line="240" w:lineRule="auto"/>
              <w:jc w:val="center"/>
              <w:rPr>
                <w:rFonts w:ascii="Arial" w:hAnsi="Arial" w:cs="Arial"/>
                <w:color w:val="333333"/>
                <w:sz w:val="20"/>
                <w:szCs w:val="20"/>
              </w:rPr>
            </w:pPr>
            <w:r w:rsidRPr="00402E9E">
              <w:t>799(66%)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A864328" w14:textId="55488905" w:rsidR="004C0CB9" w:rsidRPr="00FE6561" w:rsidRDefault="004C0CB9" w:rsidP="004C0CB9">
            <w:pPr>
              <w:spacing w:after="0" w:line="240" w:lineRule="auto"/>
              <w:jc w:val="center"/>
              <w:rPr>
                <w:rFonts w:ascii="Arial" w:hAnsi="Arial" w:cs="Arial"/>
                <w:color w:val="333333"/>
                <w:sz w:val="20"/>
                <w:szCs w:val="20"/>
              </w:rPr>
            </w:pPr>
            <w:r w:rsidRPr="00402E9E">
              <w:t>1,556(69%)</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3BCB4DF1" w14:textId="319F79C5" w:rsidR="004C0CB9" w:rsidRPr="00FE6561" w:rsidRDefault="004C0CB9" w:rsidP="004C0CB9">
            <w:pPr>
              <w:spacing w:after="0" w:line="240" w:lineRule="auto"/>
              <w:jc w:val="center"/>
              <w:rPr>
                <w:rFonts w:ascii="Arial" w:hAnsi="Arial" w:cs="Arial"/>
                <w:color w:val="333333"/>
                <w:sz w:val="20"/>
                <w:szCs w:val="20"/>
              </w:rPr>
            </w:pPr>
            <w:r w:rsidRPr="00402E9E">
              <w:t>582(50%)</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79EC6C" w14:textId="2A487014"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3C01AC37"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vAlign w:val="center"/>
          </w:tcPr>
          <w:p w14:paraId="7F14332F" w14:textId="77777777" w:rsidR="004C0CB9" w:rsidRPr="00FE6561" w:rsidRDefault="004C0CB9" w:rsidP="004C0CB9">
            <w:pPr>
              <w:spacing w:after="0" w:line="240" w:lineRule="auto"/>
              <w:jc w:val="center"/>
              <w:rPr>
                <w:rFonts w:ascii="Arial" w:hAnsi="Arial" w:cs="Arial"/>
                <w:b/>
                <w:sz w:val="20"/>
                <w:szCs w:val="20"/>
              </w:rPr>
            </w:pPr>
            <w:r w:rsidRPr="00FE6561">
              <w:rPr>
                <w:rFonts w:ascii="Arial" w:hAnsi="Arial" w:cs="Arial"/>
                <w:b/>
                <w:sz w:val="20"/>
                <w:szCs w:val="20"/>
              </w:rPr>
              <w:t>Any children &lt;18 y in household,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4FC7E45" w14:textId="4E0F3A7B" w:rsidR="004C0CB9" w:rsidRPr="00FE6561" w:rsidRDefault="004C0CB9" w:rsidP="004C0CB9">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58501FF" w14:textId="39435833" w:rsidR="004C0CB9" w:rsidRPr="00FE6561" w:rsidRDefault="004C0CB9" w:rsidP="004C0CB9">
            <w:pPr>
              <w:spacing w:after="0" w:line="240" w:lineRule="auto"/>
              <w:rPr>
                <w:rFonts w:ascii="Arial" w:eastAsia="Times New Roman" w:hAnsi="Arial" w:cs="Arial"/>
                <w:sz w:val="20"/>
                <w:szCs w:val="20"/>
              </w:rPr>
            </w:pP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AAA60CF" w14:textId="679B7C5C" w:rsidR="004C0CB9" w:rsidRPr="00FE6561" w:rsidRDefault="004C0CB9" w:rsidP="004C0CB9">
            <w:pPr>
              <w:spacing w:after="0" w:line="240" w:lineRule="auto"/>
              <w:rPr>
                <w:rFonts w:ascii="Arial" w:eastAsia="Times New Roman" w:hAnsi="Arial" w:cs="Arial"/>
                <w:sz w:val="20"/>
                <w:szCs w:val="20"/>
              </w:rPr>
            </w:pP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50E8D8" w14:textId="77777777"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6329DD61"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389CAA"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No</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1DEE1B3" w14:textId="116AF9EF" w:rsidR="004C0CB9" w:rsidRPr="00FE6561" w:rsidRDefault="004C0CB9" w:rsidP="004C0CB9">
            <w:pPr>
              <w:spacing w:after="0" w:line="240" w:lineRule="auto"/>
              <w:jc w:val="center"/>
              <w:rPr>
                <w:rFonts w:ascii="Arial" w:hAnsi="Arial" w:cs="Arial"/>
                <w:color w:val="333333"/>
                <w:sz w:val="20"/>
                <w:szCs w:val="20"/>
              </w:rPr>
            </w:pPr>
            <w:r w:rsidRPr="00402E9E">
              <w:t>941(77%)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E8575DB" w14:textId="1FE310F6" w:rsidR="004C0CB9" w:rsidRPr="00FE6561" w:rsidRDefault="004C0CB9" w:rsidP="004C0CB9">
            <w:pPr>
              <w:spacing w:after="0" w:line="240" w:lineRule="auto"/>
              <w:jc w:val="center"/>
              <w:rPr>
                <w:rFonts w:ascii="Arial" w:hAnsi="Arial" w:cs="Arial"/>
                <w:color w:val="333333"/>
                <w:sz w:val="20"/>
                <w:szCs w:val="20"/>
              </w:rPr>
            </w:pPr>
            <w:r w:rsidRPr="00402E9E">
              <w:t>1,639(72%)</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010726A2" w14:textId="778003C7" w:rsidR="004C0CB9" w:rsidRPr="00FE6561" w:rsidRDefault="004C0CB9" w:rsidP="004C0CB9">
            <w:pPr>
              <w:spacing w:after="0" w:line="240" w:lineRule="auto"/>
              <w:jc w:val="center"/>
              <w:rPr>
                <w:rFonts w:ascii="Arial" w:hAnsi="Arial" w:cs="Arial"/>
                <w:color w:val="333333"/>
                <w:sz w:val="20"/>
                <w:szCs w:val="20"/>
              </w:rPr>
            </w:pPr>
            <w:r w:rsidRPr="00402E9E">
              <w:t>758(65%)</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A61C0B0" w14:textId="0598F981" w:rsidR="004C0CB9" w:rsidRPr="00366A4A"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032A376E"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81EB57B"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Yes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D250CBF" w14:textId="6865555E" w:rsidR="004C0CB9" w:rsidRPr="00FE6561" w:rsidRDefault="004C0CB9" w:rsidP="004C0CB9">
            <w:pPr>
              <w:spacing w:after="0" w:line="240" w:lineRule="auto"/>
              <w:jc w:val="center"/>
              <w:rPr>
                <w:rFonts w:ascii="Arial" w:hAnsi="Arial" w:cs="Arial"/>
                <w:color w:val="333333"/>
                <w:sz w:val="20"/>
                <w:szCs w:val="20"/>
              </w:rPr>
            </w:pPr>
            <w:r w:rsidRPr="00402E9E">
              <w:t>276(23%)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166C5CB" w14:textId="269DE1E2" w:rsidR="004C0CB9" w:rsidRPr="00FE6561" w:rsidRDefault="004C0CB9" w:rsidP="004C0CB9">
            <w:pPr>
              <w:spacing w:after="0" w:line="240" w:lineRule="auto"/>
              <w:jc w:val="center"/>
              <w:rPr>
                <w:rFonts w:ascii="Arial" w:hAnsi="Arial" w:cs="Arial"/>
                <w:color w:val="333333"/>
                <w:sz w:val="20"/>
                <w:szCs w:val="20"/>
              </w:rPr>
            </w:pPr>
            <w:r w:rsidRPr="00402E9E">
              <w:t>628(28%)</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5EBEBE62" w14:textId="2A0177C0" w:rsidR="004C0CB9" w:rsidRPr="00FE6561" w:rsidRDefault="004C0CB9" w:rsidP="004C0CB9">
            <w:pPr>
              <w:spacing w:after="0" w:line="240" w:lineRule="auto"/>
              <w:jc w:val="center"/>
              <w:rPr>
                <w:rFonts w:ascii="Arial" w:hAnsi="Arial" w:cs="Arial"/>
                <w:color w:val="333333"/>
                <w:sz w:val="20"/>
                <w:szCs w:val="20"/>
              </w:rPr>
            </w:pPr>
            <w:r w:rsidRPr="00402E9E">
              <w:t>406(35%)</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9A93F0" w14:textId="58A88189"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087BD61A"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vAlign w:val="center"/>
          </w:tcPr>
          <w:p w14:paraId="059D3741" w14:textId="77777777" w:rsidR="004C0CB9" w:rsidRPr="00FE6561" w:rsidRDefault="004C0CB9" w:rsidP="004C0CB9">
            <w:pPr>
              <w:spacing w:after="0" w:line="240" w:lineRule="auto"/>
              <w:jc w:val="center"/>
              <w:rPr>
                <w:rFonts w:ascii="Arial" w:hAnsi="Arial" w:cs="Arial"/>
                <w:b/>
                <w:sz w:val="20"/>
                <w:szCs w:val="20"/>
              </w:rPr>
            </w:pPr>
            <w:r w:rsidRPr="00FE6561">
              <w:rPr>
                <w:rFonts w:ascii="Arial" w:hAnsi="Arial" w:cs="Arial"/>
                <w:b/>
                <w:sz w:val="20"/>
                <w:szCs w:val="20"/>
              </w:rPr>
              <w:t>Household annual income,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B5D663E" w14:textId="155BD0ED" w:rsidR="004C0CB9" w:rsidRPr="00FE6561" w:rsidRDefault="004C0CB9" w:rsidP="004C0CB9">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928611C" w14:textId="7E6AD535" w:rsidR="004C0CB9" w:rsidRPr="00FE6561" w:rsidRDefault="004C0CB9" w:rsidP="004C0CB9">
            <w:pPr>
              <w:spacing w:after="0" w:line="240" w:lineRule="auto"/>
              <w:rPr>
                <w:rFonts w:ascii="Arial" w:eastAsia="Times New Roman" w:hAnsi="Arial" w:cs="Arial"/>
                <w:sz w:val="20"/>
                <w:szCs w:val="20"/>
              </w:rPr>
            </w:pP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2D223ED2" w14:textId="63824C89" w:rsidR="004C0CB9" w:rsidRPr="00FE6561" w:rsidRDefault="004C0CB9" w:rsidP="004C0CB9">
            <w:pPr>
              <w:spacing w:after="0" w:line="240" w:lineRule="auto"/>
              <w:rPr>
                <w:rFonts w:ascii="Arial" w:eastAsia="Times New Roman" w:hAnsi="Arial" w:cs="Arial"/>
                <w:sz w:val="20"/>
                <w:szCs w:val="20"/>
              </w:rPr>
            </w:pP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D0DB5A" w14:textId="77777777"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0BE622CF"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D16516"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&lt;$50,000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91FB4F7" w14:textId="7497FE5F" w:rsidR="004C0CB9" w:rsidRPr="00FE6561" w:rsidRDefault="004C0CB9" w:rsidP="004C0CB9">
            <w:pPr>
              <w:spacing w:after="0" w:line="240" w:lineRule="auto"/>
              <w:jc w:val="center"/>
              <w:rPr>
                <w:rFonts w:ascii="Arial" w:hAnsi="Arial" w:cs="Arial"/>
                <w:color w:val="333333"/>
                <w:sz w:val="20"/>
                <w:szCs w:val="20"/>
              </w:rPr>
            </w:pPr>
            <w:r w:rsidRPr="00402E9E">
              <w:t>367(30%)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06E3582" w14:textId="42643D24" w:rsidR="004C0CB9" w:rsidRPr="00FE6561" w:rsidRDefault="004C0CB9" w:rsidP="004C0CB9">
            <w:pPr>
              <w:spacing w:after="0" w:line="240" w:lineRule="auto"/>
              <w:jc w:val="center"/>
              <w:rPr>
                <w:rFonts w:ascii="Arial" w:hAnsi="Arial" w:cs="Arial"/>
                <w:color w:val="333333"/>
                <w:sz w:val="20"/>
                <w:szCs w:val="20"/>
              </w:rPr>
            </w:pPr>
            <w:r w:rsidRPr="00402E9E">
              <w:t>762(34%)</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5F078488" w14:textId="4C34435C" w:rsidR="004C0CB9" w:rsidRPr="00FE6561" w:rsidRDefault="004C0CB9" w:rsidP="004C0CB9">
            <w:pPr>
              <w:spacing w:after="0" w:line="240" w:lineRule="auto"/>
              <w:jc w:val="center"/>
              <w:rPr>
                <w:rFonts w:ascii="Arial" w:hAnsi="Arial" w:cs="Arial"/>
                <w:color w:val="333333"/>
                <w:sz w:val="20"/>
                <w:szCs w:val="20"/>
              </w:rPr>
            </w:pPr>
            <w:r w:rsidRPr="00402E9E">
              <w:t>618(53%)</w:t>
            </w:r>
          </w:p>
        </w:tc>
        <w:tc>
          <w:tcPr>
            <w:tcW w:w="215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E743A1C" w14:textId="2CF85B10" w:rsidR="004C0CB9" w:rsidRPr="00366A4A"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0E6D706D"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6D2227D"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$50,000 - $100,000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681CD3C" w14:textId="50364559" w:rsidR="004C0CB9" w:rsidRPr="00FE6561" w:rsidRDefault="004C0CB9" w:rsidP="004C0CB9">
            <w:pPr>
              <w:spacing w:after="0" w:line="240" w:lineRule="auto"/>
              <w:jc w:val="center"/>
              <w:rPr>
                <w:rFonts w:ascii="Arial" w:hAnsi="Arial" w:cs="Arial"/>
                <w:color w:val="333333"/>
                <w:sz w:val="20"/>
                <w:szCs w:val="20"/>
              </w:rPr>
            </w:pPr>
            <w:r w:rsidRPr="00402E9E">
              <w:t>414(34%)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CAB36A4" w14:textId="5C10747E" w:rsidR="004C0CB9" w:rsidRPr="00FE6561" w:rsidRDefault="004C0CB9" w:rsidP="004C0CB9">
            <w:pPr>
              <w:spacing w:after="0" w:line="240" w:lineRule="auto"/>
              <w:jc w:val="center"/>
              <w:rPr>
                <w:rFonts w:ascii="Arial" w:hAnsi="Arial" w:cs="Arial"/>
                <w:color w:val="333333"/>
                <w:sz w:val="20"/>
                <w:szCs w:val="20"/>
              </w:rPr>
            </w:pPr>
            <w:r w:rsidRPr="00402E9E">
              <w:t>757(33%)</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1F5BDBC4" w14:textId="28C25BC4" w:rsidR="004C0CB9" w:rsidRPr="00FE6561" w:rsidRDefault="004C0CB9" w:rsidP="004C0CB9">
            <w:pPr>
              <w:spacing w:after="0" w:line="240" w:lineRule="auto"/>
              <w:jc w:val="center"/>
              <w:rPr>
                <w:rFonts w:ascii="Arial" w:hAnsi="Arial" w:cs="Arial"/>
                <w:color w:val="333333"/>
                <w:sz w:val="20"/>
                <w:szCs w:val="20"/>
              </w:rPr>
            </w:pPr>
            <w:r w:rsidRPr="00402E9E">
              <w:t>303(26%)</w:t>
            </w:r>
          </w:p>
        </w:tc>
        <w:tc>
          <w:tcPr>
            <w:tcW w:w="215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20AABCC" w14:textId="4ECA31A7"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1385273C"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77ECBBC"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&gt;$100,000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65A9F5E" w14:textId="1D84839F" w:rsidR="004C0CB9" w:rsidRPr="00FE6561" w:rsidRDefault="004C0CB9" w:rsidP="004C0CB9">
            <w:pPr>
              <w:spacing w:after="0" w:line="240" w:lineRule="auto"/>
              <w:jc w:val="center"/>
              <w:rPr>
                <w:rFonts w:ascii="Arial" w:hAnsi="Arial" w:cs="Arial"/>
                <w:color w:val="333333"/>
                <w:sz w:val="20"/>
                <w:szCs w:val="20"/>
              </w:rPr>
            </w:pPr>
            <w:r w:rsidRPr="00402E9E">
              <w:t>408(34%)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DA0E292" w14:textId="270C2373" w:rsidR="004C0CB9" w:rsidRPr="00FE6561" w:rsidRDefault="004C0CB9" w:rsidP="004C0CB9">
            <w:pPr>
              <w:spacing w:after="0" w:line="240" w:lineRule="auto"/>
              <w:jc w:val="center"/>
              <w:rPr>
                <w:rFonts w:ascii="Arial" w:hAnsi="Arial" w:cs="Arial"/>
                <w:color w:val="333333"/>
                <w:sz w:val="20"/>
                <w:szCs w:val="20"/>
              </w:rPr>
            </w:pPr>
            <w:r w:rsidRPr="00402E9E">
              <w:t>678(30%)</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020B39B" w14:textId="22B4D2F1" w:rsidR="004C0CB9" w:rsidRPr="00FE6561" w:rsidRDefault="004C0CB9" w:rsidP="004C0CB9">
            <w:pPr>
              <w:spacing w:after="0" w:line="240" w:lineRule="auto"/>
              <w:jc w:val="center"/>
              <w:rPr>
                <w:rFonts w:ascii="Arial" w:hAnsi="Arial" w:cs="Arial"/>
                <w:color w:val="333333"/>
                <w:sz w:val="20"/>
                <w:szCs w:val="20"/>
              </w:rPr>
            </w:pPr>
            <w:r w:rsidRPr="00402E9E">
              <w:t>208(18%)</w:t>
            </w:r>
          </w:p>
        </w:tc>
        <w:tc>
          <w:tcPr>
            <w:tcW w:w="215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19746D5" w14:textId="3DDFC064"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1FDEC035"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63ED1B4"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UK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2FFED56" w14:textId="2A175318" w:rsidR="004C0CB9" w:rsidRPr="00FE6561" w:rsidRDefault="004C0CB9" w:rsidP="004C0CB9">
            <w:pPr>
              <w:spacing w:after="0" w:line="240" w:lineRule="auto"/>
              <w:jc w:val="center"/>
              <w:rPr>
                <w:rFonts w:ascii="Arial" w:hAnsi="Arial" w:cs="Arial"/>
                <w:color w:val="333333"/>
                <w:sz w:val="20"/>
                <w:szCs w:val="20"/>
              </w:rPr>
            </w:pPr>
            <w:r w:rsidRPr="00402E9E">
              <w:t>28(2.3%)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F40DB54" w14:textId="0E8883B3" w:rsidR="004C0CB9" w:rsidRPr="00FE6561" w:rsidRDefault="004C0CB9" w:rsidP="004C0CB9">
            <w:pPr>
              <w:spacing w:after="0" w:line="240" w:lineRule="auto"/>
              <w:jc w:val="center"/>
              <w:rPr>
                <w:rFonts w:ascii="Arial" w:hAnsi="Arial" w:cs="Arial"/>
                <w:color w:val="333333"/>
                <w:sz w:val="20"/>
                <w:szCs w:val="20"/>
              </w:rPr>
            </w:pPr>
            <w:r w:rsidRPr="00402E9E">
              <w:t>70(3.1%)</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62AEC3F" w14:textId="45C9E996" w:rsidR="004C0CB9" w:rsidRPr="00FE6561" w:rsidRDefault="004C0CB9" w:rsidP="004C0CB9">
            <w:pPr>
              <w:spacing w:after="0" w:line="240" w:lineRule="auto"/>
              <w:jc w:val="center"/>
              <w:rPr>
                <w:rFonts w:ascii="Arial" w:hAnsi="Arial" w:cs="Arial"/>
                <w:color w:val="333333"/>
                <w:sz w:val="20"/>
                <w:szCs w:val="20"/>
              </w:rPr>
            </w:pPr>
            <w:r w:rsidRPr="00402E9E">
              <w:t>35(3.0%)</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7B618B5" w14:textId="4BE4854F"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6E70C405"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vAlign w:val="center"/>
          </w:tcPr>
          <w:p w14:paraId="3F806CD2" w14:textId="77777777" w:rsidR="004C0CB9" w:rsidRPr="00FE6561" w:rsidRDefault="004C0CB9" w:rsidP="004C0CB9">
            <w:pPr>
              <w:spacing w:after="0" w:line="240" w:lineRule="auto"/>
              <w:jc w:val="center"/>
              <w:rPr>
                <w:rFonts w:ascii="Arial" w:hAnsi="Arial" w:cs="Arial"/>
                <w:b/>
                <w:sz w:val="20"/>
                <w:szCs w:val="20"/>
              </w:rPr>
            </w:pPr>
            <w:r w:rsidRPr="00FE6561">
              <w:rPr>
                <w:rFonts w:ascii="Arial" w:hAnsi="Arial" w:cs="Arial"/>
                <w:b/>
                <w:sz w:val="20"/>
                <w:szCs w:val="20"/>
              </w:rPr>
              <w:t>Healthcare access barriers,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CDB9DA4" w14:textId="6E12FB21" w:rsidR="004C0CB9" w:rsidRPr="00FE6561" w:rsidRDefault="004C0CB9" w:rsidP="004C0CB9">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03B5EE4" w14:textId="69390072" w:rsidR="004C0CB9" w:rsidRPr="00FE6561" w:rsidRDefault="004C0CB9" w:rsidP="004C0CB9">
            <w:pPr>
              <w:spacing w:after="0" w:line="240" w:lineRule="auto"/>
              <w:rPr>
                <w:rFonts w:ascii="Arial" w:eastAsia="Times New Roman" w:hAnsi="Arial" w:cs="Arial"/>
                <w:sz w:val="20"/>
                <w:szCs w:val="20"/>
              </w:rPr>
            </w:pP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10B42128" w14:textId="4AD2FF23" w:rsidR="004C0CB9" w:rsidRPr="00FE6561" w:rsidRDefault="004C0CB9" w:rsidP="004C0CB9">
            <w:pPr>
              <w:spacing w:after="0" w:line="240" w:lineRule="auto"/>
              <w:rPr>
                <w:rFonts w:ascii="Arial" w:eastAsia="Times New Roman" w:hAnsi="Arial" w:cs="Arial"/>
                <w:sz w:val="20"/>
                <w:szCs w:val="20"/>
              </w:rPr>
            </w:pP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968A437" w14:textId="77777777"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71A40949"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71CDF30"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bCs/>
                <w:sz w:val="20"/>
                <w:szCs w:val="20"/>
              </w:rPr>
              <w:t>Fewer</w:t>
            </w:r>
            <w:r w:rsidRPr="00FE6561">
              <w:rPr>
                <w:rFonts w:ascii="Arial" w:hAnsi="Arial" w:cs="Arial"/>
                <w:sz w:val="20"/>
                <w:szCs w:val="20"/>
              </w:rPr>
              <w:t xml:space="preserve">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9AB1984" w14:textId="68E414BA" w:rsidR="004C0CB9" w:rsidRPr="00FE6561" w:rsidRDefault="004C0CB9" w:rsidP="004C0CB9">
            <w:pPr>
              <w:spacing w:after="0" w:line="240" w:lineRule="auto"/>
              <w:jc w:val="center"/>
              <w:rPr>
                <w:rFonts w:ascii="Arial" w:hAnsi="Arial" w:cs="Arial"/>
                <w:color w:val="333333"/>
                <w:sz w:val="20"/>
                <w:szCs w:val="20"/>
              </w:rPr>
            </w:pPr>
            <w:r w:rsidRPr="00402E9E">
              <w:t>866(71%)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3FEB825" w14:textId="329F23FE" w:rsidR="004C0CB9" w:rsidRPr="00FE6561" w:rsidRDefault="004C0CB9" w:rsidP="004C0CB9">
            <w:pPr>
              <w:spacing w:after="0" w:line="240" w:lineRule="auto"/>
              <w:jc w:val="center"/>
              <w:rPr>
                <w:rFonts w:ascii="Arial" w:hAnsi="Arial" w:cs="Arial"/>
                <w:color w:val="333333"/>
                <w:sz w:val="20"/>
                <w:szCs w:val="20"/>
              </w:rPr>
            </w:pPr>
            <w:r w:rsidRPr="00402E9E">
              <w:t>1,408(62%)</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DEB1916" w14:textId="62C55656" w:rsidR="004C0CB9" w:rsidRPr="00FE6561" w:rsidRDefault="004C0CB9" w:rsidP="004C0CB9">
            <w:pPr>
              <w:spacing w:after="0" w:line="240" w:lineRule="auto"/>
              <w:jc w:val="center"/>
              <w:rPr>
                <w:rFonts w:ascii="Arial" w:hAnsi="Arial" w:cs="Arial"/>
                <w:color w:val="333333"/>
                <w:sz w:val="20"/>
                <w:szCs w:val="20"/>
              </w:rPr>
            </w:pPr>
            <w:r w:rsidRPr="00402E9E">
              <w:t>524(45%)</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2E634B" w14:textId="245E223D" w:rsidR="004C0CB9" w:rsidRPr="00366A4A"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31C9ED3F"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053BF1"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Greater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CD9614C" w14:textId="30196172" w:rsidR="004C0CB9" w:rsidRPr="00FE6561" w:rsidRDefault="004C0CB9" w:rsidP="004C0CB9">
            <w:pPr>
              <w:spacing w:after="0" w:line="240" w:lineRule="auto"/>
              <w:jc w:val="center"/>
              <w:rPr>
                <w:rFonts w:ascii="Arial" w:hAnsi="Arial" w:cs="Arial"/>
                <w:color w:val="333333"/>
                <w:sz w:val="20"/>
                <w:szCs w:val="20"/>
              </w:rPr>
            </w:pPr>
            <w:r w:rsidRPr="00402E9E">
              <w:t>351(29%)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A7664CC" w14:textId="425FD4CD" w:rsidR="004C0CB9" w:rsidRPr="00FE6561" w:rsidRDefault="004C0CB9" w:rsidP="004C0CB9">
            <w:pPr>
              <w:spacing w:after="0" w:line="240" w:lineRule="auto"/>
              <w:jc w:val="center"/>
              <w:rPr>
                <w:rFonts w:ascii="Arial" w:hAnsi="Arial" w:cs="Arial"/>
                <w:color w:val="333333"/>
                <w:sz w:val="20"/>
                <w:szCs w:val="20"/>
              </w:rPr>
            </w:pPr>
            <w:r w:rsidRPr="00402E9E">
              <w:t>859(38%)</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B05A4D2" w14:textId="774F4FC7" w:rsidR="004C0CB9" w:rsidRPr="00FE6561" w:rsidRDefault="004C0CB9" w:rsidP="004C0CB9">
            <w:pPr>
              <w:spacing w:after="0" w:line="240" w:lineRule="auto"/>
              <w:jc w:val="center"/>
              <w:rPr>
                <w:rFonts w:ascii="Arial" w:hAnsi="Arial" w:cs="Arial"/>
                <w:color w:val="333333"/>
                <w:sz w:val="20"/>
                <w:szCs w:val="20"/>
              </w:rPr>
            </w:pPr>
            <w:r w:rsidRPr="00402E9E">
              <w:t>640(55%)</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2910DC4" w14:textId="4A5444D1"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5BBB916F"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A9F69F2"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b/>
                <w:bCs/>
                <w:sz w:val="20"/>
                <w:szCs w:val="20"/>
              </w:rPr>
              <w:t>Number of Comorbidities,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0B03D82" w14:textId="38B48964" w:rsidR="004C0CB9" w:rsidRPr="00FE6561" w:rsidRDefault="004C0CB9" w:rsidP="004C0CB9">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43480D7" w14:textId="0107A42A" w:rsidR="004C0CB9" w:rsidRPr="00FE6561" w:rsidRDefault="004C0CB9" w:rsidP="004C0CB9">
            <w:pPr>
              <w:spacing w:after="0" w:line="240" w:lineRule="auto"/>
              <w:jc w:val="center"/>
              <w:rPr>
                <w:rFonts w:ascii="Arial" w:hAnsi="Arial" w:cs="Arial"/>
                <w:sz w:val="20"/>
                <w:szCs w:val="20"/>
              </w:rPr>
            </w:pP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2D3F7F10" w14:textId="1D3182C7" w:rsidR="004C0CB9" w:rsidRPr="00FE6561" w:rsidRDefault="004C0CB9" w:rsidP="004C0CB9">
            <w:pPr>
              <w:spacing w:after="0" w:line="240" w:lineRule="auto"/>
              <w:jc w:val="center"/>
              <w:rPr>
                <w:rFonts w:ascii="Arial" w:hAnsi="Arial" w:cs="Arial"/>
                <w:sz w:val="20"/>
                <w:szCs w:val="20"/>
              </w:rPr>
            </w:pP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7FA632C" w14:textId="77777777" w:rsidR="004C0CB9" w:rsidRPr="00366A4A" w:rsidRDefault="004C0CB9" w:rsidP="004C0CB9">
            <w:pPr>
              <w:spacing w:after="0" w:line="240" w:lineRule="auto"/>
              <w:jc w:val="center"/>
              <w:rPr>
                <w:rFonts w:ascii="Arial" w:hAnsi="Arial" w:cs="Arial"/>
                <w:b/>
                <w:bCs/>
                <w:color w:val="333333"/>
                <w:sz w:val="20"/>
                <w:szCs w:val="20"/>
              </w:rPr>
            </w:pPr>
          </w:p>
        </w:tc>
      </w:tr>
      <w:tr w:rsidR="004C0CB9" w:rsidRPr="00FE6561" w14:paraId="5E3FCB79" w14:textId="77777777" w:rsidTr="00FB6F30">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C7324E"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5E1B228" w14:textId="40C37F46" w:rsidR="004C0CB9" w:rsidRPr="00FE6561" w:rsidRDefault="004C0CB9" w:rsidP="004C0CB9">
            <w:pPr>
              <w:spacing w:after="0" w:line="240" w:lineRule="auto"/>
              <w:jc w:val="center"/>
              <w:rPr>
                <w:rFonts w:ascii="Arial" w:hAnsi="Arial" w:cs="Arial"/>
                <w:sz w:val="20"/>
                <w:szCs w:val="20"/>
              </w:rPr>
            </w:pPr>
            <w:r w:rsidRPr="00402E9E">
              <w:t>866(71%)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E7C5783" w14:textId="58BC0AD7" w:rsidR="004C0CB9" w:rsidRPr="00FE6561" w:rsidRDefault="004C0CB9" w:rsidP="004C0CB9">
            <w:pPr>
              <w:spacing w:after="0" w:line="240" w:lineRule="auto"/>
              <w:jc w:val="center"/>
              <w:rPr>
                <w:rFonts w:ascii="Arial" w:hAnsi="Arial" w:cs="Arial"/>
                <w:sz w:val="20"/>
                <w:szCs w:val="20"/>
              </w:rPr>
            </w:pPr>
            <w:r w:rsidRPr="00402E9E">
              <w:t>1,376(61%)</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3361228" w14:textId="20DF93CB" w:rsidR="004C0CB9" w:rsidRPr="00FE6561" w:rsidRDefault="004C0CB9" w:rsidP="004C0CB9">
            <w:pPr>
              <w:spacing w:after="0" w:line="240" w:lineRule="auto"/>
              <w:jc w:val="center"/>
              <w:rPr>
                <w:rFonts w:ascii="Arial" w:hAnsi="Arial" w:cs="Arial"/>
                <w:sz w:val="20"/>
                <w:szCs w:val="20"/>
              </w:rPr>
            </w:pPr>
            <w:r w:rsidRPr="00402E9E">
              <w:t>452(39%)</w:t>
            </w:r>
          </w:p>
        </w:tc>
        <w:tc>
          <w:tcPr>
            <w:tcW w:w="21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637302" w14:textId="589BC0DD" w:rsidR="004C0CB9" w:rsidRPr="00366A4A"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078A8522"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6DC031"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D72EC79" w14:textId="70591D1D" w:rsidR="004C0CB9" w:rsidRPr="00FE6561" w:rsidRDefault="004C0CB9" w:rsidP="004C0CB9">
            <w:pPr>
              <w:spacing w:after="0" w:line="240" w:lineRule="auto"/>
              <w:jc w:val="center"/>
              <w:rPr>
                <w:rFonts w:ascii="Arial" w:hAnsi="Arial" w:cs="Arial"/>
                <w:sz w:val="20"/>
                <w:szCs w:val="20"/>
              </w:rPr>
            </w:pPr>
            <w:r w:rsidRPr="00402E9E">
              <w:t>249(20%)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CE69B2C" w14:textId="236609C2" w:rsidR="004C0CB9" w:rsidRPr="00FE6561" w:rsidRDefault="004C0CB9" w:rsidP="004C0CB9">
            <w:pPr>
              <w:spacing w:after="0" w:line="240" w:lineRule="auto"/>
              <w:jc w:val="center"/>
              <w:rPr>
                <w:rFonts w:ascii="Arial" w:hAnsi="Arial" w:cs="Arial"/>
                <w:sz w:val="20"/>
                <w:szCs w:val="20"/>
              </w:rPr>
            </w:pPr>
            <w:r w:rsidRPr="00402E9E">
              <w:t>662(29%)</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15DBD030" w14:textId="074EF6EC" w:rsidR="004C0CB9" w:rsidRPr="00FE6561" w:rsidRDefault="004C0CB9" w:rsidP="004C0CB9">
            <w:pPr>
              <w:spacing w:after="0" w:line="240" w:lineRule="auto"/>
              <w:jc w:val="center"/>
              <w:rPr>
                <w:rFonts w:ascii="Arial" w:hAnsi="Arial" w:cs="Arial"/>
                <w:sz w:val="20"/>
                <w:szCs w:val="20"/>
              </w:rPr>
            </w:pPr>
            <w:r w:rsidRPr="00402E9E">
              <w:t>471(40%)</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2CCE75D0" w14:textId="6A42BFB1"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1EF67F92"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221149"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DFE169A" w14:textId="324F098A" w:rsidR="004C0CB9" w:rsidRPr="00FE6561" w:rsidRDefault="004C0CB9" w:rsidP="004C0CB9">
            <w:pPr>
              <w:spacing w:after="0" w:line="240" w:lineRule="auto"/>
              <w:jc w:val="center"/>
              <w:rPr>
                <w:rFonts w:ascii="Arial" w:hAnsi="Arial" w:cs="Arial"/>
                <w:sz w:val="20"/>
                <w:szCs w:val="20"/>
              </w:rPr>
            </w:pPr>
            <w:r w:rsidRPr="00402E9E">
              <w:t>78(6.4%)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7B6002B" w14:textId="7DBEE4EC" w:rsidR="004C0CB9" w:rsidRPr="00FE6561" w:rsidRDefault="004C0CB9" w:rsidP="004C0CB9">
            <w:pPr>
              <w:spacing w:after="0" w:line="240" w:lineRule="auto"/>
              <w:jc w:val="center"/>
              <w:rPr>
                <w:rFonts w:ascii="Arial" w:hAnsi="Arial" w:cs="Arial"/>
                <w:sz w:val="20"/>
                <w:szCs w:val="20"/>
              </w:rPr>
            </w:pPr>
            <w:r w:rsidRPr="00402E9E">
              <w:t>171(7.5%)</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3C312C97" w14:textId="7001C7B5" w:rsidR="004C0CB9" w:rsidRPr="00FE6561" w:rsidRDefault="004C0CB9" w:rsidP="004C0CB9">
            <w:pPr>
              <w:spacing w:after="0" w:line="240" w:lineRule="auto"/>
              <w:jc w:val="center"/>
              <w:rPr>
                <w:rFonts w:ascii="Arial" w:hAnsi="Arial" w:cs="Arial"/>
                <w:sz w:val="20"/>
                <w:szCs w:val="20"/>
              </w:rPr>
            </w:pPr>
            <w:r w:rsidRPr="00402E9E">
              <w:t>190(16%)</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458874D2" w14:textId="1DC0C83D"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34874522" w14:textId="77777777" w:rsidTr="00443DA7">
        <w:trPr>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88D15D" w14:textId="77777777" w:rsidR="004C0CB9" w:rsidRPr="00FE6561" w:rsidRDefault="004C0CB9" w:rsidP="004C0CB9">
            <w:pPr>
              <w:spacing w:after="0" w:line="240" w:lineRule="auto"/>
              <w:jc w:val="center"/>
              <w:rPr>
                <w:rFonts w:ascii="Arial" w:hAnsi="Arial" w:cs="Arial"/>
                <w:sz w:val="20"/>
                <w:szCs w:val="20"/>
              </w:rPr>
            </w:pPr>
            <w:r w:rsidRPr="00FE6561">
              <w:rPr>
                <w:rFonts w:ascii="Arial" w:hAnsi="Arial" w:cs="Arial"/>
                <w:sz w:val="20"/>
                <w:szCs w:val="20"/>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8D4C802" w14:textId="23F7957C" w:rsidR="004C0CB9" w:rsidRPr="00FE6561" w:rsidRDefault="004C0CB9" w:rsidP="004C0CB9">
            <w:pPr>
              <w:spacing w:after="0" w:line="240" w:lineRule="auto"/>
              <w:jc w:val="center"/>
              <w:rPr>
                <w:rFonts w:ascii="Arial" w:hAnsi="Arial" w:cs="Arial"/>
                <w:sz w:val="20"/>
                <w:szCs w:val="20"/>
              </w:rPr>
            </w:pPr>
            <w:r w:rsidRPr="00402E9E">
              <w:t>24(2.0%)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609CBDF" w14:textId="4EB50745" w:rsidR="004C0CB9" w:rsidRPr="00FE6561" w:rsidRDefault="004C0CB9" w:rsidP="004C0CB9">
            <w:pPr>
              <w:spacing w:after="0" w:line="240" w:lineRule="auto"/>
              <w:jc w:val="center"/>
              <w:rPr>
                <w:rFonts w:ascii="Arial" w:hAnsi="Arial" w:cs="Arial"/>
                <w:sz w:val="20"/>
                <w:szCs w:val="20"/>
              </w:rPr>
            </w:pPr>
            <w:r w:rsidRPr="00402E9E">
              <w:t>58(2.6%)</w:t>
            </w:r>
          </w:p>
        </w:tc>
        <w:tc>
          <w:tcPr>
            <w:tcW w:w="162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0DEE701" w14:textId="0F2643AA" w:rsidR="004C0CB9" w:rsidRPr="00FE6561" w:rsidRDefault="004C0CB9" w:rsidP="004C0CB9">
            <w:pPr>
              <w:spacing w:after="0" w:line="240" w:lineRule="auto"/>
              <w:jc w:val="center"/>
              <w:rPr>
                <w:rFonts w:ascii="Arial" w:hAnsi="Arial" w:cs="Arial"/>
                <w:sz w:val="20"/>
                <w:szCs w:val="20"/>
              </w:rPr>
            </w:pPr>
            <w:r w:rsidRPr="00402E9E">
              <w:t>51(4.4%)</w:t>
            </w:r>
          </w:p>
        </w:tc>
        <w:tc>
          <w:tcPr>
            <w:tcW w:w="215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4250E5A8" w14:textId="07CE84F6" w:rsidR="004C0CB9" w:rsidRPr="001F5527" w:rsidRDefault="004C0CB9" w:rsidP="004C0CB9">
            <w:pPr>
              <w:spacing w:after="0" w:line="240" w:lineRule="auto"/>
              <w:jc w:val="center"/>
              <w:rPr>
                <w:rFonts w:ascii="Arial" w:hAnsi="Arial" w:cs="Arial"/>
                <w:b/>
                <w:bCs/>
                <w:color w:val="333333"/>
                <w:sz w:val="20"/>
                <w:szCs w:val="20"/>
              </w:rPr>
            </w:pPr>
          </w:p>
        </w:tc>
      </w:tr>
      <w:tr w:rsidR="004C0CB9" w:rsidRPr="00FE6561" w14:paraId="314F449D" w14:textId="77777777" w:rsidTr="00886052">
        <w:trPr>
          <w:trHeight w:val="315"/>
        </w:trPr>
        <w:tc>
          <w:tcPr>
            <w:tcW w:w="9712" w:type="dxa"/>
            <w:gridSpan w:val="5"/>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447400CB" w14:textId="77777777" w:rsidR="004C0CB9" w:rsidRPr="00FE6561" w:rsidRDefault="004C0CB9" w:rsidP="004C0CB9">
            <w:pPr>
              <w:numPr>
                <w:ilvl w:val="0"/>
                <w:numId w:val="4"/>
              </w:numPr>
              <w:pBdr>
                <w:top w:val="nil"/>
                <w:left w:val="nil"/>
                <w:bottom w:val="nil"/>
                <w:right w:val="nil"/>
                <w:between w:val="nil"/>
              </w:pBdr>
              <w:spacing w:after="0" w:line="240" w:lineRule="auto"/>
              <w:rPr>
                <w:rFonts w:ascii="Arial" w:hAnsi="Arial" w:cs="Arial"/>
                <w:b/>
                <w:color w:val="333333"/>
                <w:sz w:val="20"/>
                <w:szCs w:val="20"/>
              </w:rPr>
            </w:pPr>
            <w:r w:rsidRPr="00FE6561">
              <w:rPr>
                <w:rFonts w:ascii="Arial" w:hAnsi="Arial" w:cs="Arial"/>
                <w:b/>
                <w:color w:val="333333"/>
                <w:sz w:val="20"/>
                <w:szCs w:val="20"/>
              </w:rPr>
              <w:t>PHQ-8 scores</w:t>
            </w:r>
          </w:p>
        </w:tc>
      </w:tr>
      <w:tr w:rsidR="004C0CB9" w:rsidRPr="00FE6561" w14:paraId="5400B1B4" w14:textId="77777777" w:rsidTr="00860234">
        <w:trPr>
          <w:trHeight w:val="315"/>
        </w:trPr>
        <w:tc>
          <w:tcPr>
            <w:tcW w:w="207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4907FED8" w14:textId="77777777" w:rsidR="004C0CB9" w:rsidRPr="00FE6561" w:rsidRDefault="004C0CB9" w:rsidP="004C0CB9">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Characteristic</w:t>
            </w:r>
          </w:p>
        </w:tc>
        <w:tc>
          <w:tcPr>
            <w:tcW w:w="189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52C88D11" w14:textId="77777777" w:rsidR="004C0CB9" w:rsidRPr="00FE6561" w:rsidRDefault="004C0CB9" w:rsidP="004C0CB9">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low PHQ-8, N = 1,472</w:t>
            </w:r>
          </w:p>
        </w:tc>
        <w:tc>
          <w:tcPr>
            <w:tcW w:w="198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72D8B4E4" w14:textId="0D223A35" w:rsidR="004C0CB9" w:rsidRPr="00FE6561" w:rsidRDefault="004C0CB9" w:rsidP="004C0CB9">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around and below PHQ-8 borderline, N = 2,</w:t>
            </w:r>
            <w:r>
              <w:rPr>
                <w:rFonts w:ascii="Arial" w:hAnsi="Arial" w:cs="Arial"/>
                <w:b/>
                <w:color w:val="333333"/>
                <w:sz w:val="20"/>
                <w:szCs w:val="20"/>
              </w:rPr>
              <w:t>001</w:t>
            </w:r>
          </w:p>
        </w:tc>
        <w:tc>
          <w:tcPr>
            <w:tcW w:w="162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7EA0885C" w14:textId="71825BF9" w:rsidR="004C0CB9" w:rsidRPr="00FE6561" w:rsidRDefault="004C0CB9" w:rsidP="004C0CB9">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high PHQ-8, N = 1,</w:t>
            </w:r>
            <w:r>
              <w:rPr>
                <w:rFonts w:ascii="Arial" w:hAnsi="Arial" w:cs="Arial"/>
                <w:b/>
                <w:color w:val="333333"/>
                <w:sz w:val="20"/>
                <w:szCs w:val="20"/>
              </w:rPr>
              <w:t>175</w:t>
            </w:r>
          </w:p>
        </w:tc>
        <w:tc>
          <w:tcPr>
            <w:tcW w:w="2152"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6F9C233C" w14:textId="2CA6455A" w:rsidR="004C0CB9" w:rsidRPr="00FE6561" w:rsidRDefault="004C0CB9" w:rsidP="004C0CB9">
            <w:pPr>
              <w:spacing w:after="0" w:line="240" w:lineRule="auto"/>
              <w:jc w:val="center"/>
              <w:rPr>
                <w:rFonts w:ascii="Arial" w:hAnsi="Arial" w:cs="Arial"/>
                <w:b/>
                <w:color w:val="333333"/>
                <w:sz w:val="20"/>
                <w:szCs w:val="20"/>
              </w:rPr>
            </w:pPr>
            <w:r>
              <w:rPr>
                <w:rFonts w:ascii="Arial" w:hAnsi="Arial" w:cs="Arial"/>
                <w:b/>
                <w:color w:val="333333"/>
                <w:sz w:val="20"/>
                <w:szCs w:val="20"/>
              </w:rPr>
              <w:t>P value</w:t>
            </w:r>
          </w:p>
        </w:tc>
      </w:tr>
      <w:tr w:rsidR="004C0CB9" w:rsidRPr="00FE6561" w14:paraId="0C1DE40A" w14:textId="77777777" w:rsidTr="00886052">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3FEDD1" w14:textId="77777777" w:rsidR="004C0CB9" w:rsidRPr="00FE6561" w:rsidRDefault="004C0CB9" w:rsidP="004C0CB9">
            <w:pPr>
              <w:spacing w:after="0" w:line="240" w:lineRule="auto"/>
              <w:jc w:val="center"/>
              <w:rPr>
                <w:rFonts w:ascii="Arial" w:hAnsi="Arial" w:cs="Arial"/>
                <w:b/>
                <w:color w:val="333333"/>
                <w:sz w:val="20"/>
                <w:szCs w:val="20"/>
              </w:rPr>
            </w:pPr>
            <w:r w:rsidRPr="00FE6561">
              <w:rPr>
                <w:rFonts w:ascii="Arial" w:hAnsi="Arial" w:cs="Arial"/>
                <w:b/>
                <w:sz w:val="20"/>
                <w:szCs w:val="20"/>
              </w:rPr>
              <w:t>Age category,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1933122" w14:textId="77777777" w:rsidR="004C0CB9" w:rsidRPr="00FE6561" w:rsidRDefault="004C0CB9" w:rsidP="004C0CB9">
            <w:pPr>
              <w:spacing w:after="0" w:line="240" w:lineRule="auto"/>
              <w:rPr>
                <w:rFonts w:ascii="Arial" w:hAnsi="Arial" w:cs="Arial"/>
                <w:color w:val="333333"/>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6D0C6C3"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color w:val="333333"/>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65DF69"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color w:val="333333"/>
                <w:sz w:val="20"/>
                <w:szCs w:val="20"/>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389E4D" w14:textId="77777777"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3689B686"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C2150B"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18-29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DAE36CA" w14:textId="522D5C27" w:rsidR="004C0CB9" w:rsidRPr="00FE6561" w:rsidRDefault="004C0CB9" w:rsidP="004C0CB9">
            <w:pPr>
              <w:spacing w:after="0" w:line="240" w:lineRule="auto"/>
              <w:jc w:val="center"/>
              <w:rPr>
                <w:rFonts w:ascii="Arial" w:hAnsi="Arial" w:cs="Arial"/>
                <w:sz w:val="20"/>
                <w:szCs w:val="20"/>
              </w:rPr>
            </w:pPr>
            <w:r w:rsidRPr="004D4E40">
              <w:t>184(13%)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F78BD85" w14:textId="5DAD65D2" w:rsidR="004C0CB9" w:rsidRPr="00FE6561" w:rsidRDefault="004C0CB9" w:rsidP="004C0CB9">
            <w:pPr>
              <w:spacing w:after="0" w:line="240" w:lineRule="auto"/>
              <w:jc w:val="center"/>
              <w:rPr>
                <w:rFonts w:ascii="Arial" w:hAnsi="Arial" w:cs="Arial"/>
                <w:sz w:val="20"/>
                <w:szCs w:val="20"/>
              </w:rPr>
            </w:pPr>
            <w:r w:rsidRPr="004D4E40">
              <w:t>456(23%)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60B84DD" w14:textId="7B06EF68" w:rsidR="004C0CB9" w:rsidRPr="00FE6561" w:rsidRDefault="004C0CB9" w:rsidP="004C0CB9">
            <w:pPr>
              <w:spacing w:after="0" w:line="240" w:lineRule="auto"/>
              <w:jc w:val="center"/>
              <w:rPr>
                <w:rFonts w:ascii="Arial" w:hAnsi="Arial" w:cs="Arial"/>
                <w:sz w:val="20"/>
                <w:szCs w:val="20"/>
              </w:rPr>
            </w:pPr>
            <w:r w:rsidRPr="004D4E40">
              <w:t>361(31%)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F4DB30" w14:textId="101F59C8" w:rsidR="004C0CB9" w:rsidRPr="00FE6561"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490EC369"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C2C16B5"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30-39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2700A67" w14:textId="388954E3" w:rsidR="004C0CB9" w:rsidRPr="00FE6561" w:rsidRDefault="004C0CB9" w:rsidP="004C0CB9">
            <w:pPr>
              <w:spacing w:after="0" w:line="240" w:lineRule="auto"/>
              <w:jc w:val="center"/>
              <w:rPr>
                <w:rFonts w:ascii="Arial" w:hAnsi="Arial" w:cs="Arial"/>
                <w:sz w:val="20"/>
                <w:szCs w:val="20"/>
              </w:rPr>
            </w:pPr>
            <w:r w:rsidRPr="004D4E40">
              <w:t>345(23%)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F4BD36E" w14:textId="60E1D36A" w:rsidR="004C0CB9" w:rsidRPr="00FE6561" w:rsidRDefault="004C0CB9" w:rsidP="004C0CB9">
            <w:pPr>
              <w:spacing w:after="0" w:line="240" w:lineRule="auto"/>
              <w:jc w:val="center"/>
              <w:rPr>
                <w:rFonts w:ascii="Arial" w:hAnsi="Arial" w:cs="Arial"/>
                <w:sz w:val="20"/>
                <w:szCs w:val="20"/>
              </w:rPr>
            </w:pPr>
            <w:r w:rsidRPr="004D4E40">
              <w:t>603(30%)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AFAFDC6" w14:textId="7203626C" w:rsidR="004C0CB9" w:rsidRPr="00FE6561" w:rsidRDefault="004C0CB9" w:rsidP="004C0CB9">
            <w:pPr>
              <w:spacing w:after="0" w:line="240" w:lineRule="auto"/>
              <w:jc w:val="center"/>
              <w:rPr>
                <w:rFonts w:ascii="Arial" w:hAnsi="Arial" w:cs="Arial"/>
                <w:sz w:val="20"/>
                <w:szCs w:val="20"/>
              </w:rPr>
            </w:pPr>
            <w:r w:rsidRPr="004D4E40">
              <w:t>400(34%)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E67476" w14:textId="1DC3FF90"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4C76AE8F"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6B663D"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40-49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13E1CDB" w14:textId="6760F14C" w:rsidR="004C0CB9" w:rsidRPr="00FE6561" w:rsidRDefault="004C0CB9" w:rsidP="004C0CB9">
            <w:pPr>
              <w:spacing w:after="0" w:line="240" w:lineRule="auto"/>
              <w:jc w:val="center"/>
              <w:rPr>
                <w:rFonts w:ascii="Arial" w:hAnsi="Arial" w:cs="Arial"/>
                <w:sz w:val="20"/>
                <w:szCs w:val="20"/>
              </w:rPr>
            </w:pPr>
            <w:r w:rsidRPr="004D4E40">
              <w:t>254(17%)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6E5F092" w14:textId="1C17E082" w:rsidR="004C0CB9" w:rsidRPr="00FE6561" w:rsidRDefault="004C0CB9" w:rsidP="004C0CB9">
            <w:pPr>
              <w:spacing w:after="0" w:line="240" w:lineRule="auto"/>
              <w:jc w:val="center"/>
              <w:rPr>
                <w:rFonts w:ascii="Arial" w:hAnsi="Arial" w:cs="Arial"/>
                <w:sz w:val="20"/>
                <w:szCs w:val="20"/>
              </w:rPr>
            </w:pPr>
            <w:r w:rsidRPr="004D4E40">
              <w:t>380(19%)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E4B0A58" w14:textId="0BC2C174" w:rsidR="004C0CB9" w:rsidRPr="00FE6561" w:rsidRDefault="004C0CB9" w:rsidP="004C0CB9">
            <w:pPr>
              <w:spacing w:after="0" w:line="240" w:lineRule="auto"/>
              <w:jc w:val="center"/>
              <w:rPr>
                <w:rFonts w:ascii="Arial" w:hAnsi="Arial" w:cs="Arial"/>
                <w:sz w:val="20"/>
                <w:szCs w:val="20"/>
              </w:rPr>
            </w:pPr>
            <w:r w:rsidRPr="004D4E40">
              <w:t>217(18%)</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FD8D52B" w14:textId="032FE9BE"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28BDA6A6"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1378EC"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50-64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612A877" w14:textId="715FB481" w:rsidR="004C0CB9" w:rsidRPr="00FE6561" w:rsidRDefault="004C0CB9" w:rsidP="004C0CB9">
            <w:pPr>
              <w:spacing w:after="0" w:line="240" w:lineRule="auto"/>
              <w:jc w:val="center"/>
              <w:rPr>
                <w:rFonts w:ascii="Arial" w:hAnsi="Arial" w:cs="Arial"/>
                <w:sz w:val="20"/>
                <w:szCs w:val="20"/>
              </w:rPr>
            </w:pPr>
            <w:r w:rsidRPr="004D4E40">
              <w:t>238(16%)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4D58F96" w14:textId="39ED78ED" w:rsidR="004C0CB9" w:rsidRPr="00FE6561" w:rsidRDefault="004C0CB9" w:rsidP="004C0CB9">
            <w:pPr>
              <w:spacing w:after="0" w:line="240" w:lineRule="auto"/>
              <w:jc w:val="center"/>
              <w:rPr>
                <w:rFonts w:ascii="Arial" w:hAnsi="Arial" w:cs="Arial"/>
                <w:sz w:val="20"/>
                <w:szCs w:val="20"/>
              </w:rPr>
            </w:pPr>
            <w:r w:rsidRPr="004D4E40">
              <w:t>276(14%)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FF23105" w14:textId="7ED54745" w:rsidR="004C0CB9" w:rsidRPr="00FE6561" w:rsidRDefault="004C0CB9" w:rsidP="004C0CB9">
            <w:pPr>
              <w:spacing w:after="0" w:line="240" w:lineRule="auto"/>
              <w:jc w:val="center"/>
              <w:rPr>
                <w:rFonts w:ascii="Arial" w:hAnsi="Arial" w:cs="Arial"/>
                <w:sz w:val="20"/>
                <w:szCs w:val="20"/>
              </w:rPr>
            </w:pPr>
            <w:r w:rsidRPr="004D4E40">
              <w:t>122(10%)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4F780E" w14:textId="6026DADD"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70E1B651"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0EAF07EC"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65+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BCFA580" w14:textId="6C6FCD6A" w:rsidR="004C0CB9" w:rsidRPr="00FE6561" w:rsidRDefault="004C0CB9" w:rsidP="004C0CB9">
            <w:pPr>
              <w:spacing w:after="0" w:line="240" w:lineRule="auto"/>
              <w:jc w:val="center"/>
              <w:rPr>
                <w:rFonts w:ascii="Arial" w:hAnsi="Arial" w:cs="Arial"/>
                <w:sz w:val="20"/>
                <w:szCs w:val="20"/>
              </w:rPr>
            </w:pPr>
            <w:r w:rsidRPr="004D4E40">
              <w:t>451(31%)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80D0541" w14:textId="5F338836" w:rsidR="004C0CB9" w:rsidRPr="00FE6561" w:rsidRDefault="004C0CB9" w:rsidP="004C0CB9">
            <w:pPr>
              <w:spacing w:after="0" w:line="240" w:lineRule="auto"/>
              <w:jc w:val="center"/>
              <w:rPr>
                <w:rFonts w:ascii="Arial" w:hAnsi="Arial" w:cs="Arial"/>
                <w:sz w:val="20"/>
                <w:szCs w:val="20"/>
              </w:rPr>
            </w:pPr>
            <w:r w:rsidRPr="004D4E40">
              <w:t>286(14%)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68F5BDD" w14:textId="5157C3EC" w:rsidR="004C0CB9" w:rsidRPr="00FE6561" w:rsidRDefault="004C0CB9" w:rsidP="004C0CB9">
            <w:pPr>
              <w:spacing w:after="0" w:line="240" w:lineRule="auto"/>
              <w:jc w:val="center"/>
              <w:rPr>
                <w:rFonts w:ascii="Arial" w:hAnsi="Arial" w:cs="Arial"/>
                <w:sz w:val="20"/>
                <w:szCs w:val="20"/>
              </w:rPr>
            </w:pPr>
            <w:r w:rsidRPr="004D4E40">
              <w:t>75(6.4%)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C4118B" w14:textId="4DA73D02"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2DBD6737"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1C43CE" w14:textId="77777777" w:rsidR="004C0CB9" w:rsidRPr="00FE6561" w:rsidRDefault="004C0CB9" w:rsidP="004C0CB9">
            <w:pPr>
              <w:spacing w:after="0" w:line="240" w:lineRule="auto"/>
              <w:jc w:val="center"/>
              <w:rPr>
                <w:rFonts w:ascii="Arial" w:hAnsi="Arial" w:cs="Arial"/>
                <w:b/>
                <w:color w:val="333333"/>
                <w:sz w:val="20"/>
                <w:szCs w:val="20"/>
              </w:rPr>
            </w:pPr>
            <w:r w:rsidRPr="00FE6561">
              <w:rPr>
                <w:rFonts w:ascii="Arial" w:hAnsi="Arial" w:cs="Arial"/>
                <w:b/>
                <w:sz w:val="20"/>
                <w:szCs w:val="20"/>
              </w:rPr>
              <w:t>Gender,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D61EB69" w14:textId="2F04273A" w:rsidR="004C0CB9" w:rsidRPr="00FE6561" w:rsidRDefault="004C0CB9" w:rsidP="004C0CB9">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090F01C" w14:textId="4D61A487" w:rsidR="004C0CB9" w:rsidRPr="00FE6561" w:rsidRDefault="004C0CB9" w:rsidP="004C0CB9">
            <w:pPr>
              <w:spacing w:after="0" w:line="240" w:lineRule="auto"/>
              <w:jc w:val="center"/>
              <w:rPr>
                <w:rFonts w:ascii="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35861A1" w14:textId="35F19B52" w:rsidR="004C0CB9" w:rsidRPr="00FE6561" w:rsidRDefault="004C0CB9" w:rsidP="004C0CB9">
            <w:pPr>
              <w:spacing w:after="0" w:line="240" w:lineRule="auto"/>
              <w:jc w:val="center"/>
              <w:rPr>
                <w:rFonts w:ascii="Arial" w:hAnsi="Arial" w:cs="Arial"/>
                <w:sz w:val="20"/>
                <w:szCs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A60FEA" w14:textId="77777777"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467055BE"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2D6F56"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8152596" w14:textId="0D16221D" w:rsidR="004C0CB9" w:rsidRPr="00FE6561" w:rsidRDefault="004C0CB9" w:rsidP="004C0CB9">
            <w:pPr>
              <w:spacing w:after="0" w:line="240" w:lineRule="auto"/>
              <w:jc w:val="center"/>
              <w:rPr>
                <w:rFonts w:ascii="Arial" w:hAnsi="Arial" w:cs="Arial"/>
                <w:sz w:val="20"/>
                <w:szCs w:val="20"/>
              </w:rPr>
            </w:pPr>
            <w:r w:rsidRPr="004D4E40">
              <w:t>739(50%)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E4FC22F" w14:textId="7319D76A" w:rsidR="004C0CB9" w:rsidRPr="00FE6561" w:rsidRDefault="004C0CB9" w:rsidP="004C0CB9">
            <w:pPr>
              <w:spacing w:after="0" w:line="240" w:lineRule="auto"/>
              <w:jc w:val="center"/>
              <w:rPr>
                <w:rFonts w:ascii="Arial" w:hAnsi="Arial" w:cs="Arial"/>
                <w:sz w:val="20"/>
                <w:szCs w:val="20"/>
              </w:rPr>
            </w:pPr>
            <w:r w:rsidRPr="004D4E40">
              <w:t>893(45%)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4D964FB" w14:textId="19624A70" w:rsidR="004C0CB9" w:rsidRPr="00FE6561" w:rsidRDefault="004C0CB9" w:rsidP="004C0CB9">
            <w:pPr>
              <w:spacing w:after="0" w:line="240" w:lineRule="auto"/>
              <w:jc w:val="center"/>
              <w:rPr>
                <w:rFonts w:ascii="Arial" w:hAnsi="Arial" w:cs="Arial"/>
                <w:sz w:val="20"/>
                <w:szCs w:val="20"/>
              </w:rPr>
            </w:pPr>
            <w:r w:rsidRPr="004D4E40">
              <w:t>437(37%)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303DE35" w14:textId="56D0F4BE" w:rsidR="004C0CB9" w:rsidRPr="00FE6561"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4075E17F"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964698"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Female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61F2DA1" w14:textId="0AAE9B0B" w:rsidR="004C0CB9" w:rsidRPr="00FE6561" w:rsidRDefault="004C0CB9" w:rsidP="004C0CB9">
            <w:pPr>
              <w:spacing w:after="0" w:line="240" w:lineRule="auto"/>
              <w:jc w:val="center"/>
              <w:rPr>
                <w:rFonts w:ascii="Arial" w:hAnsi="Arial" w:cs="Arial"/>
                <w:sz w:val="20"/>
                <w:szCs w:val="20"/>
              </w:rPr>
            </w:pPr>
            <w:r w:rsidRPr="004D4E40">
              <w:t>722(49%)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5264F5B" w14:textId="0395DEAA" w:rsidR="004C0CB9" w:rsidRPr="00FE6561" w:rsidRDefault="004C0CB9" w:rsidP="004C0CB9">
            <w:pPr>
              <w:spacing w:after="0" w:line="240" w:lineRule="auto"/>
              <w:jc w:val="center"/>
              <w:rPr>
                <w:rFonts w:ascii="Arial" w:hAnsi="Arial" w:cs="Arial"/>
                <w:sz w:val="20"/>
                <w:szCs w:val="20"/>
              </w:rPr>
            </w:pPr>
            <w:r w:rsidRPr="004D4E40">
              <w:t>1,059(53%)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9BF360B" w14:textId="39C63B62" w:rsidR="004C0CB9" w:rsidRPr="00FE6561" w:rsidRDefault="004C0CB9" w:rsidP="004C0CB9">
            <w:pPr>
              <w:spacing w:after="0" w:line="240" w:lineRule="auto"/>
              <w:jc w:val="center"/>
              <w:rPr>
                <w:rFonts w:ascii="Arial" w:hAnsi="Arial" w:cs="Arial"/>
                <w:sz w:val="20"/>
                <w:szCs w:val="20"/>
              </w:rPr>
            </w:pPr>
            <w:r w:rsidRPr="004D4E40">
              <w:t>664(57%)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789119F" w14:textId="2949FDC2"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3E698F7F"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05588BB9"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Non-binary</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0F4EFBB" w14:textId="460F5411" w:rsidR="004C0CB9" w:rsidRPr="00FE6561" w:rsidRDefault="004C0CB9" w:rsidP="004C0CB9">
            <w:pPr>
              <w:spacing w:after="0" w:line="240" w:lineRule="auto"/>
              <w:jc w:val="center"/>
              <w:rPr>
                <w:rFonts w:ascii="Arial" w:hAnsi="Arial" w:cs="Arial"/>
                <w:sz w:val="20"/>
                <w:szCs w:val="20"/>
              </w:rPr>
            </w:pPr>
            <w:r w:rsidRPr="004D4E40">
              <w:t>11(0.7%)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F9DA343" w14:textId="3888A51C" w:rsidR="004C0CB9" w:rsidRPr="00FE6561" w:rsidRDefault="004C0CB9" w:rsidP="004C0CB9">
            <w:pPr>
              <w:spacing w:after="0" w:line="240" w:lineRule="auto"/>
              <w:jc w:val="center"/>
              <w:rPr>
                <w:rFonts w:ascii="Arial" w:hAnsi="Arial" w:cs="Arial"/>
                <w:sz w:val="20"/>
                <w:szCs w:val="20"/>
              </w:rPr>
            </w:pPr>
            <w:r w:rsidRPr="004D4E40">
              <w:t>49(2.4%)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D8D2260" w14:textId="54445A40" w:rsidR="004C0CB9" w:rsidRPr="00FE6561" w:rsidRDefault="004C0CB9" w:rsidP="004C0CB9">
            <w:pPr>
              <w:spacing w:after="0" w:line="240" w:lineRule="auto"/>
              <w:jc w:val="center"/>
              <w:rPr>
                <w:rFonts w:ascii="Arial" w:hAnsi="Arial" w:cs="Arial"/>
                <w:sz w:val="20"/>
                <w:szCs w:val="20"/>
              </w:rPr>
            </w:pPr>
            <w:r w:rsidRPr="004D4E40">
              <w:t>74(6.3%)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6C78F8" w14:textId="1698C210"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3DD82926"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B2C6F6" w14:textId="77777777" w:rsidR="004C0CB9" w:rsidRPr="00FE6561" w:rsidRDefault="004C0CB9" w:rsidP="004C0CB9">
            <w:pPr>
              <w:spacing w:after="0" w:line="240" w:lineRule="auto"/>
              <w:jc w:val="center"/>
              <w:rPr>
                <w:rFonts w:ascii="Arial" w:hAnsi="Arial" w:cs="Arial"/>
                <w:b/>
                <w:color w:val="333333"/>
                <w:sz w:val="20"/>
                <w:szCs w:val="20"/>
              </w:rPr>
            </w:pPr>
            <w:r w:rsidRPr="00FE6561">
              <w:rPr>
                <w:rFonts w:ascii="Arial" w:hAnsi="Arial" w:cs="Arial"/>
                <w:b/>
                <w:sz w:val="20"/>
                <w:szCs w:val="20"/>
              </w:rPr>
              <w:t>Race/Ethnicity,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F87C4AD" w14:textId="5D4720FD" w:rsidR="004C0CB9" w:rsidRPr="00FE6561" w:rsidRDefault="004C0CB9" w:rsidP="004C0CB9">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690FDB0" w14:textId="0CC97EA7" w:rsidR="004C0CB9" w:rsidRPr="00FE6561" w:rsidRDefault="004C0CB9" w:rsidP="004C0CB9">
            <w:pPr>
              <w:spacing w:after="0" w:line="240" w:lineRule="auto"/>
              <w:jc w:val="center"/>
              <w:rPr>
                <w:rFonts w:ascii="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360FE70" w14:textId="290C7FFF" w:rsidR="004C0CB9" w:rsidRPr="00FE6561" w:rsidRDefault="004C0CB9" w:rsidP="004C0CB9">
            <w:pPr>
              <w:spacing w:after="0" w:line="240" w:lineRule="auto"/>
              <w:jc w:val="center"/>
              <w:rPr>
                <w:rFonts w:ascii="Arial" w:hAnsi="Arial" w:cs="Arial"/>
                <w:sz w:val="20"/>
                <w:szCs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0DDCB0" w14:textId="77777777"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19F27965"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AF6F26"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Hispanic</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D47BE33" w14:textId="434EA725" w:rsidR="004C0CB9" w:rsidRPr="00FE6561" w:rsidRDefault="004C0CB9" w:rsidP="004C0CB9">
            <w:pPr>
              <w:spacing w:after="0" w:line="240" w:lineRule="auto"/>
              <w:jc w:val="center"/>
              <w:rPr>
                <w:rFonts w:ascii="Arial" w:hAnsi="Arial" w:cs="Arial"/>
                <w:sz w:val="20"/>
                <w:szCs w:val="20"/>
              </w:rPr>
            </w:pPr>
            <w:r w:rsidRPr="004D4E40">
              <w:t>198(13%)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458899C" w14:textId="2CF6212B" w:rsidR="004C0CB9" w:rsidRPr="00FE6561" w:rsidRDefault="004C0CB9" w:rsidP="004C0CB9">
            <w:pPr>
              <w:spacing w:after="0" w:line="240" w:lineRule="auto"/>
              <w:jc w:val="center"/>
              <w:rPr>
                <w:rFonts w:ascii="Arial" w:hAnsi="Arial" w:cs="Arial"/>
                <w:sz w:val="20"/>
                <w:szCs w:val="20"/>
              </w:rPr>
            </w:pPr>
            <w:r w:rsidRPr="004D4E40">
              <w:t>317(16%)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3A412D9" w14:textId="6F391B8C" w:rsidR="004C0CB9" w:rsidRPr="00FE6561" w:rsidRDefault="004C0CB9" w:rsidP="004C0CB9">
            <w:pPr>
              <w:spacing w:after="0" w:line="240" w:lineRule="auto"/>
              <w:jc w:val="center"/>
              <w:rPr>
                <w:rFonts w:ascii="Arial" w:hAnsi="Arial" w:cs="Arial"/>
                <w:sz w:val="20"/>
                <w:szCs w:val="20"/>
              </w:rPr>
            </w:pPr>
            <w:r w:rsidRPr="004D4E40">
              <w:t>241(21%)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73B4F8" w14:textId="710F8892" w:rsidR="004C0CB9" w:rsidRPr="00FE6561"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21FF4293"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627CF5E"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NH White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04AFB0D" w14:textId="222CA80C" w:rsidR="004C0CB9" w:rsidRPr="00FE6561" w:rsidRDefault="004C0CB9" w:rsidP="004C0CB9">
            <w:pPr>
              <w:spacing w:after="0" w:line="240" w:lineRule="auto"/>
              <w:jc w:val="center"/>
              <w:rPr>
                <w:rFonts w:ascii="Arial" w:hAnsi="Arial" w:cs="Arial"/>
                <w:sz w:val="20"/>
                <w:szCs w:val="20"/>
              </w:rPr>
            </w:pPr>
            <w:r w:rsidRPr="004D4E40">
              <w:t>976(66%)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78DFA84" w14:textId="3C8DE0F7" w:rsidR="004C0CB9" w:rsidRPr="00FE6561" w:rsidRDefault="004C0CB9" w:rsidP="004C0CB9">
            <w:pPr>
              <w:spacing w:after="0" w:line="240" w:lineRule="auto"/>
              <w:jc w:val="center"/>
              <w:rPr>
                <w:rFonts w:ascii="Arial" w:hAnsi="Arial" w:cs="Arial"/>
                <w:sz w:val="20"/>
                <w:szCs w:val="20"/>
              </w:rPr>
            </w:pPr>
            <w:r w:rsidRPr="004D4E40">
              <w:t>1,286(64%)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CD056CC" w14:textId="4BC4A7DE" w:rsidR="004C0CB9" w:rsidRPr="00FE6561" w:rsidRDefault="004C0CB9" w:rsidP="004C0CB9">
            <w:pPr>
              <w:spacing w:after="0" w:line="240" w:lineRule="auto"/>
              <w:jc w:val="center"/>
              <w:rPr>
                <w:rFonts w:ascii="Arial" w:hAnsi="Arial" w:cs="Arial"/>
                <w:sz w:val="20"/>
                <w:szCs w:val="20"/>
              </w:rPr>
            </w:pPr>
            <w:r w:rsidRPr="004D4E40">
              <w:t>666(57%)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9E9678" w14:textId="7BF72A11"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10FA7B56"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A9D818"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NH Black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6D3F0A1" w14:textId="19850C65" w:rsidR="004C0CB9" w:rsidRPr="00FE6561" w:rsidRDefault="004C0CB9" w:rsidP="004C0CB9">
            <w:pPr>
              <w:spacing w:after="0" w:line="240" w:lineRule="auto"/>
              <w:jc w:val="center"/>
              <w:rPr>
                <w:rFonts w:ascii="Arial" w:hAnsi="Arial" w:cs="Arial"/>
                <w:sz w:val="20"/>
                <w:szCs w:val="20"/>
              </w:rPr>
            </w:pPr>
            <w:r w:rsidRPr="004D4E40">
              <w:t>168(11%)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BC31726" w14:textId="4EC79BF6" w:rsidR="004C0CB9" w:rsidRPr="00FE6561" w:rsidRDefault="004C0CB9" w:rsidP="004C0CB9">
            <w:pPr>
              <w:spacing w:after="0" w:line="240" w:lineRule="auto"/>
              <w:jc w:val="center"/>
              <w:rPr>
                <w:rFonts w:ascii="Arial" w:hAnsi="Arial" w:cs="Arial"/>
                <w:sz w:val="20"/>
                <w:szCs w:val="20"/>
              </w:rPr>
            </w:pPr>
            <w:r w:rsidRPr="004D4E40">
              <w:t>179(8.9%)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65BCB4B" w14:textId="3DDFC99C" w:rsidR="004C0CB9" w:rsidRPr="00FE6561" w:rsidRDefault="004C0CB9" w:rsidP="004C0CB9">
            <w:pPr>
              <w:spacing w:after="0" w:line="240" w:lineRule="auto"/>
              <w:jc w:val="center"/>
              <w:rPr>
                <w:rFonts w:ascii="Arial" w:hAnsi="Arial" w:cs="Arial"/>
                <w:sz w:val="20"/>
                <w:szCs w:val="20"/>
              </w:rPr>
            </w:pPr>
            <w:r w:rsidRPr="004D4E40">
              <w:t>127(11%)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92E8D2" w14:textId="5415D712"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3CF40664"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45A4ACF"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NH Asian/PI</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6F4ECB9" w14:textId="1CE80047" w:rsidR="004C0CB9" w:rsidRPr="00FE6561" w:rsidRDefault="004C0CB9" w:rsidP="004C0CB9">
            <w:pPr>
              <w:spacing w:after="0" w:line="240" w:lineRule="auto"/>
              <w:jc w:val="center"/>
              <w:rPr>
                <w:rFonts w:ascii="Arial" w:hAnsi="Arial" w:cs="Arial"/>
                <w:sz w:val="20"/>
                <w:szCs w:val="20"/>
              </w:rPr>
            </w:pPr>
            <w:r w:rsidRPr="004D4E40">
              <w:t>96(6.5%)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D2A430F" w14:textId="67D113A0" w:rsidR="004C0CB9" w:rsidRPr="00FE6561" w:rsidRDefault="004C0CB9" w:rsidP="004C0CB9">
            <w:pPr>
              <w:spacing w:after="0" w:line="240" w:lineRule="auto"/>
              <w:jc w:val="center"/>
              <w:rPr>
                <w:rFonts w:ascii="Arial" w:hAnsi="Arial" w:cs="Arial"/>
                <w:sz w:val="20"/>
                <w:szCs w:val="20"/>
              </w:rPr>
            </w:pPr>
            <w:r w:rsidRPr="004D4E40">
              <w:t>156(7.8%)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95B65BA" w14:textId="7FFB6360" w:rsidR="004C0CB9" w:rsidRPr="00FE6561" w:rsidRDefault="004C0CB9" w:rsidP="004C0CB9">
            <w:pPr>
              <w:spacing w:after="0" w:line="240" w:lineRule="auto"/>
              <w:jc w:val="center"/>
              <w:rPr>
                <w:rFonts w:ascii="Arial" w:hAnsi="Arial" w:cs="Arial"/>
                <w:sz w:val="20"/>
                <w:szCs w:val="20"/>
              </w:rPr>
            </w:pPr>
            <w:r w:rsidRPr="004D4E40">
              <w:t>74(6.3%)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5A4ACA" w14:textId="64E8A1FB"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2272E1F4"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A61074"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bCs/>
                <w:sz w:val="20"/>
                <w:szCs w:val="20"/>
              </w:rPr>
              <w:t>NH</w:t>
            </w:r>
            <w:r w:rsidRPr="00FE6561">
              <w:rPr>
                <w:rFonts w:ascii="Arial" w:hAnsi="Arial" w:cs="Arial"/>
                <w:b/>
                <w:sz w:val="20"/>
                <w:szCs w:val="20"/>
              </w:rPr>
              <w:t xml:space="preserve"> </w:t>
            </w:r>
            <w:r w:rsidRPr="00FE6561">
              <w:rPr>
                <w:rFonts w:ascii="Arial" w:hAnsi="Arial" w:cs="Arial"/>
                <w:sz w:val="20"/>
                <w:szCs w:val="20"/>
              </w:rPr>
              <w:t>Other</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5D22216" w14:textId="7335A527" w:rsidR="004C0CB9" w:rsidRPr="00FE6561" w:rsidRDefault="004C0CB9" w:rsidP="004C0CB9">
            <w:pPr>
              <w:spacing w:after="0" w:line="240" w:lineRule="auto"/>
              <w:jc w:val="center"/>
              <w:rPr>
                <w:rFonts w:ascii="Arial" w:hAnsi="Arial" w:cs="Arial"/>
                <w:sz w:val="20"/>
                <w:szCs w:val="20"/>
              </w:rPr>
            </w:pPr>
            <w:r w:rsidRPr="004D4E40">
              <w:t>34(2.3%)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97267DB" w14:textId="653E5280" w:rsidR="004C0CB9" w:rsidRPr="00FE6561" w:rsidRDefault="004C0CB9" w:rsidP="004C0CB9">
            <w:pPr>
              <w:spacing w:after="0" w:line="240" w:lineRule="auto"/>
              <w:jc w:val="center"/>
              <w:rPr>
                <w:rFonts w:ascii="Arial" w:hAnsi="Arial" w:cs="Arial"/>
                <w:sz w:val="20"/>
                <w:szCs w:val="20"/>
              </w:rPr>
            </w:pPr>
            <w:r w:rsidRPr="004D4E40">
              <w:t>63(3.1%)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507096F" w14:textId="66C9953D" w:rsidR="004C0CB9" w:rsidRPr="00FE6561" w:rsidRDefault="004C0CB9" w:rsidP="004C0CB9">
            <w:pPr>
              <w:spacing w:after="0" w:line="240" w:lineRule="auto"/>
              <w:jc w:val="center"/>
              <w:rPr>
                <w:rFonts w:ascii="Arial" w:hAnsi="Arial" w:cs="Arial"/>
                <w:sz w:val="20"/>
                <w:szCs w:val="20"/>
              </w:rPr>
            </w:pPr>
            <w:r w:rsidRPr="004D4E40">
              <w:t>67(5.7%)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01CF1A" w14:textId="4B9B0F39"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2A295FB4"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530863" w14:textId="77777777" w:rsidR="004C0CB9" w:rsidRPr="00FE6561" w:rsidRDefault="004C0CB9" w:rsidP="004C0CB9">
            <w:pPr>
              <w:spacing w:after="0" w:line="240" w:lineRule="auto"/>
              <w:jc w:val="center"/>
              <w:rPr>
                <w:rFonts w:ascii="Arial" w:hAnsi="Arial" w:cs="Arial"/>
                <w:b/>
                <w:color w:val="333333"/>
                <w:sz w:val="20"/>
                <w:szCs w:val="20"/>
              </w:rPr>
            </w:pPr>
            <w:r w:rsidRPr="00FE6561">
              <w:rPr>
                <w:rFonts w:ascii="Arial" w:hAnsi="Arial" w:cs="Arial"/>
                <w:b/>
                <w:sz w:val="20"/>
                <w:szCs w:val="20"/>
              </w:rPr>
              <w:t>Education,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8758108" w14:textId="5E6F38A0" w:rsidR="004C0CB9" w:rsidRPr="00FE6561" w:rsidRDefault="004C0CB9" w:rsidP="004C0CB9">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EE3B2D3" w14:textId="6BDC2871" w:rsidR="004C0CB9" w:rsidRPr="00FE6561" w:rsidRDefault="004C0CB9" w:rsidP="004C0CB9">
            <w:pPr>
              <w:spacing w:after="0" w:line="240" w:lineRule="auto"/>
              <w:jc w:val="center"/>
              <w:rPr>
                <w:rFonts w:ascii="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05014DB" w14:textId="78085A7A" w:rsidR="004C0CB9" w:rsidRPr="00FE6561" w:rsidRDefault="004C0CB9" w:rsidP="004C0CB9">
            <w:pPr>
              <w:spacing w:after="0" w:line="240" w:lineRule="auto"/>
              <w:jc w:val="center"/>
              <w:rPr>
                <w:rFonts w:ascii="Arial" w:hAnsi="Arial" w:cs="Arial"/>
                <w:sz w:val="20"/>
                <w:szCs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3CE4FC" w14:textId="77777777"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4B4D6676"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495329"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Less than 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8080C68" w14:textId="296835D7" w:rsidR="004C0CB9" w:rsidRPr="00FE6561" w:rsidRDefault="004C0CB9" w:rsidP="004C0CB9">
            <w:pPr>
              <w:spacing w:after="0" w:line="240" w:lineRule="auto"/>
              <w:jc w:val="center"/>
              <w:rPr>
                <w:rFonts w:ascii="Arial" w:hAnsi="Arial" w:cs="Arial"/>
                <w:sz w:val="20"/>
                <w:szCs w:val="20"/>
              </w:rPr>
            </w:pPr>
            <w:r w:rsidRPr="004D4E40">
              <w:t>7(0.5%)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7D0DAAF" w14:textId="282B5E09" w:rsidR="004C0CB9" w:rsidRPr="00FE6561" w:rsidRDefault="004C0CB9" w:rsidP="004C0CB9">
            <w:pPr>
              <w:spacing w:after="0" w:line="240" w:lineRule="auto"/>
              <w:jc w:val="center"/>
              <w:rPr>
                <w:rFonts w:ascii="Arial" w:hAnsi="Arial" w:cs="Arial"/>
                <w:sz w:val="20"/>
                <w:szCs w:val="20"/>
              </w:rPr>
            </w:pPr>
            <w:r w:rsidRPr="004D4E40">
              <w:t>20(1.0%)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2622A70" w14:textId="3983ACC3" w:rsidR="004C0CB9" w:rsidRPr="00FE6561" w:rsidRDefault="004C0CB9" w:rsidP="004C0CB9">
            <w:pPr>
              <w:spacing w:after="0" w:line="240" w:lineRule="auto"/>
              <w:jc w:val="center"/>
              <w:rPr>
                <w:rFonts w:ascii="Arial" w:hAnsi="Arial" w:cs="Arial"/>
                <w:sz w:val="20"/>
                <w:szCs w:val="20"/>
              </w:rPr>
            </w:pPr>
            <w:r w:rsidRPr="004D4E40">
              <w:t>37(3.1%)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B02F3BD" w14:textId="24F8B9E6" w:rsidR="004C0CB9" w:rsidRPr="00FE6561"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50ED0526"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3609DAC"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C8DC366" w14:textId="67C799EB" w:rsidR="004C0CB9" w:rsidRPr="00FE6561" w:rsidRDefault="004C0CB9" w:rsidP="004C0CB9">
            <w:pPr>
              <w:spacing w:after="0" w:line="240" w:lineRule="auto"/>
              <w:jc w:val="center"/>
              <w:rPr>
                <w:rFonts w:ascii="Arial" w:hAnsi="Arial" w:cs="Arial"/>
                <w:sz w:val="20"/>
                <w:szCs w:val="20"/>
              </w:rPr>
            </w:pPr>
            <w:r w:rsidRPr="004D4E40">
              <w:t>107(7.3%)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58DF9E5" w14:textId="2129C456" w:rsidR="004C0CB9" w:rsidRPr="00FE6561" w:rsidRDefault="004C0CB9" w:rsidP="004C0CB9">
            <w:pPr>
              <w:spacing w:after="0" w:line="240" w:lineRule="auto"/>
              <w:jc w:val="center"/>
              <w:rPr>
                <w:rFonts w:ascii="Arial" w:hAnsi="Arial" w:cs="Arial"/>
                <w:sz w:val="20"/>
                <w:szCs w:val="20"/>
              </w:rPr>
            </w:pPr>
            <w:r w:rsidRPr="004D4E40">
              <w:t>161(8.0%)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2B897DC" w14:textId="5F081A8B" w:rsidR="004C0CB9" w:rsidRPr="00FE6561" w:rsidRDefault="004C0CB9" w:rsidP="004C0CB9">
            <w:pPr>
              <w:spacing w:after="0" w:line="240" w:lineRule="auto"/>
              <w:jc w:val="center"/>
              <w:rPr>
                <w:rFonts w:ascii="Arial" w:hAnsi="Arial" w:cs="Arial"/>
                <w:sz w:val="20"/>
                <w:szCs w:val="20"/>
              </w:rPr>
            </w:pPr>
            <w:r w:rsidRPr="004D4E40">
              <w:t>183(16%)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EA6D2AD" w14:textId="75006952"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6E09E56D"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EB5587"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Some college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23CE3E5" w14:textId="77647622" w:rsidR="004C0CB9" w:rsidRPr="00FE6561" w:rsidRDefault="004C0CB9" w:rsidP="004C0CB9">
            <w:pPr>
              <w:spacing w:after="0" w:line="240" w:lineRule="auto"/>
              <w:jc w:val="center"/>
              <w:rPr>
                <w:rFonts w:ascii="Arial" w:hAnsi="Arial" w:cs="Arial"/>
                <w:sz w:val="20"/>
                <w:szCs w:val="20"/>
              </w:rPr>
            </w:pPr>
            <w:r w:rsidRPr="004D4E40">
              <w:t>347(24%)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4FFCFD0" w14:textId="0FF09D9E" w:rsidR="004C0CB9" w:rsidRPr="00FE6561" w:rsidRDefault="004C0CB9" w:rsidP="004C0CB9">
            <w:pPr>
              <w:spacing w:after="0" w:line="240" w:lineRule="auto"/>
              <w:jc w:val="center"/>
              <w:rPr>
                <w:rFonts w:ascii="Arial" w:hAnsi="Arial" w:cs="Arial"/>
                <w:sz w:val="20"/>
                <w:szCs w:val="20"/>
              </w:rPr>
            </w:pPr>
            <w:r w:rsidRPr="004D4E40">
              <w:t>473(24%)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4D42FB7" w14:textId="2848AA3F" w:rsidR="004C0CB9" w:rsidRPr="00FE6561" w:rsidRDefault="004C0CB9" w:rsidP="004C0CB9">
            <w:pPr>
              <w:spacing w:after="0" w:line="240" w:lineRule="auto"/>
              <w:jc w:val="center"/>
              <w:rPr>
                <w:rFonts w:ascii="Arial" w:hAnsi="Arial" w:cs="Arial"/>
                <w:sz w:val="20"/>
                <w:szCs w:val="20"/>
              </w:rPr>
            </w:pPr>
            <w:r w:rsidRPr="004D4E40">
              <w:t>376(32%)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372817" w14:textId="2BD5548B"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11D004A8"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0CB37618"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College graduate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BC634FC" w14:textId="5CBBF987" w:rsidR="004C0CB9" w:rsidRPr="00FE6561" w:rsidRDefault="004C0CB9" w:rsidP="004C0CB9">
            <w:pPr>
              <w:spacing w:after="0" w:line="240" w:lineRule="auto"/>
              <w:jc w:val="center"/>
              <w:rPr>
                <w:rFonts w:ascii="Arial" w:hAnsi="Arial" w:cs="Arial"/>
                <w:sz w:val="20"/>
                <w:szCs w:val="20"/>
              </w:rPr>
            </w:pPr>
            <w:r w:rsidRPr="004D4E40">
              <w:t>1,011(69%)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DEB7F36" w14:textId="3DB307F8" w:rsidR="004C0CB9" w:rsidRPr="00FE6561" w:rsidRDefault="004C0CB9" w:rsidP="004C0CB9">
            <w:pPr>
              <w:spacing w:after="0" w:line="240" w:lineRule="auto"/>
              <w:jc w:val="center"/>
              <w:rPr>
                <w:rFonts w:ascii="Arial" w:hAnsi="Arial" w:cs="Arial"/>
                <w:sz w:val="20"/>
                <w:szCs w:val="20"/>
              </w:rPr>
            </w:pPr>
            <w:r w:rsidRPr="004D4E40">
              <w:t>1,347(67%)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E7C2863" w14:textId="41918117" w:rsidR="004C0CB9" w:rsidRPr="00FE6561" w:rsidRDefault="004C0CB9" w:rsidP="004C0CB9">
            <w:pPr>
              <w:spacing w:after="0" w:line="240" w:lineRule="auto"/>
              <w:jc w:val="center"/>
              <w:rPr>
                <w:rFonts w:ascii="Arial" w:hAnsi="Arial" w:cs="Arial"/>
                <w:sz w:val="20"/>
                <w:szCs w:val="20"/>
              </w:rPr>
            </w:pPr>
            <w:r w:rsidRPr="004D4E40">
              <w:t>579(49%)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263BC6" w14:textId="321925C0"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4289038A"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44F5FE5" w14:textId="77777777" w:rsidR="004C0CB9" w:rsidRPr="00FE6561" w:rsidRDefault="004C0CB9" w:rsidP="004C0CB9">
            <w:pPr>
              <w:spacing w:after="0" w:line="240" w:lineRule="auto"/>
              <w:jc w:val="center"/>
              <w:rPr>
                <w:rFonts w:ascii="Arial" w:hAnsi="Arial" w:cs="Arial"/>
                <w:b/>
                <w:color w:val="333333"/>
                <w:sz w:val="20"/>
                <w:szCs w:val="20"/>
              </w:rPr>
            </w:pPr>
            <w:r w:rsidRPr="00FE6561">
              <w:rPr>
                <w:rFonts w:ascii="Arial" w:hAnsi="Arial" w:cs="Arial"/>
                <w:b/>
                <w:sz w:val="20"/>
                <w:szCs w:val="20"/>
              </w:rPr>
              <w:t>Any children &lt;18 y in household,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41EBD3E" w14:textId="061217BD" w:rsidR="004C0CB9" w:rsidRPr="00FE6561" w:rsidRDefault="004C0CB9" w:rsidP="004C0CB9">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A4EC079" w14:textId="7F2572F7" w:rsidR="004C0CB9" w:rsidRPr="00FE6561" w:rsidRDefault="004C0CB9" w:rsidP="004C0CB9">
            <w:pPr>
              <w:spacing w:after="0" w:line="240" w:lineRule="auto"/>
              <w:jc w:val="center"/>
              <w:rPr>
                <w:rFonts w:ascii="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A3AD0B3" w14:textId="5AB86E9B" w:rsidR="004C0CB9" w:rsidRPr="00FE6561" w:rsidRDefault="004C0CB9" w:rsidP="004C0CB9">
            <w:pPr>
              <w:spacing w:after="0" w:line="240" w:lineRule="auto"/>
              <w:jc w:val="center"/>
              <w:rPr>
                <w:rFonts w:ascii="Arial" w:hAnsi="Arial" w:cs="Arial"/>
                <w:sz w:val="20"/>
                <w:szCs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D654EB3" w14:textId="77777777"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36997151"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59AF29"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No</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4A16C33" w14:textId="4A97098B" w:rsidR="004C0CB9" w:rsidRPr="00FE6561" w:rsidRDefault="004C0CB9" w:rsidP="004C0CB9">
            <w:pPr>
              <w:spacing w:after="0" w:line="240" w:lineRule="auto"/>
              <w:jc w:val="center"/>
              <w:rPr>
                <w:rFonts w:ascii="Arial" w:hAnsi="Arial" w:cs="Arial"/>
                <w:sz w:val="20"/>
                <w:szCs w:val="20"/>
              </w:rPr>
            </w:pPr>
            <w:r w:rsidRPr="004D4E40">
              <w:t>1,116(76%)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FC08BC4" w14:textId="3E2E89E2" w:rsidR="004C0CB9" w:rsidRPr="00FE6561" w:rsidRDefault="004C0CB9" w:rsidP="004C0CB9">
            <w:pPr>
              <w:spacing w:after="0" w:line="240" w:lineRule="auto"/>
              <w:jc w:val="center"/>
              <w:rPr>
                <w:rFonts w:ascii="Arial" w:hAnsi="Arial" w:cs="Arial"/>
                <w:sz w:val="20"/>
                <w:szCs w:val="20"/>
              </w:rPr>
            </w:pPr>
            <w:r w:rsidRPr="004D4E40">
              <w:t>1,437(72%)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8BE8A42" w14:textId="4CA65661" w:rsidR="004C0CB9" w:rsidRPr="00FE6561" w:rsidRDefault="004C0CB9" w:rsidP="004C0CB9">
            <w:pPr>
              <w:spacing w:after="0" w:line="240" w:lineRule="auto"/>
              <w:jc w:val="center"/>
              <w:rPr>
                <w:rFonts w:ascii="Arial" w:hAnsi="Arial" w:cs="Arial"/>
                <w:sz w:val="20"/>
                <w:szCs w:val="20"/>
              </w:rPr>
            </w:pPr>
            <w:r w:rsidRPr="004D4E40">
              <w:t>785(67%)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CAFEAF" w14:textId="23BB12C5" w:rsidR="004C0CB9" w:rsidRPr="00FE6561"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752CDAAE"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379D0013"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Yes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D18B5F7" w14:textId="2DF129BA" w:rsidR="004C0CB9" w:rsidRPr="00FE6561" w:rsidRDefault="004C0CB9" w:rsidP="004C0CB9">
            <w:pPr>
              <w:spacing w:after="0" w:line="240" w:lineRule="auto"/>
              <w:jc w:val="center"/>
              <w:rPr>
                <w:rFonts w:ascii="Arial" w:hAnsi="Arial" w:cs="Arial"/>
                <w:sz w:val="20"/>
                <w:szCs w:val="20"/>
              </w:rPr>
            </w:pPr>
            <w:r w:rsidRPr="004D4E40">
              <w:t>356(24%)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8098F22" w14:textId="3877B9C4" w:rsidR="004C0CB9" w:rsidRPr="00FE6561" w:rsidRDefault="004C0CB9" w:rsidP="004C0CB9">
            <w:pPr>
              <w:spacing w:after="0" w:line="240" w:lineRule="auto"/>
              <w:jc w:val="center"/>
              <w:rPr>
                <w:rFonts w:ascii="Arial" w:hAnsi="Arial" w:cs="Arial"/>
                <w:sz w:val="20"/>
                <w:szCs w:val="20"/>
              </w:rPr>
            </w:pPr>
            <w:r w:rsidRPr="004D4E40">
              <w:t>564(28%)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1C4F35B" w14:textId="7E08F252" w:rsidR="004C0CB9" w:rsidRPr="00FE6561" w:rsidRDefault="004C0CB9" w:rsidP="004C0CB9">
            <w:pPr>
              <w:spacing w:after="0" w:line="240" w:lineRule="auto"/>
              <w:jc w:val="center"/>
              <w:rPr>
                <w:rFonts w:ascii="Arial" w:hAnsi="Arial" w:cs="Arial"/>
                <w:sz w:val="20"/>
                <w:szCs w:val="20"/>
              </w:rPr>
            </w:pPr>
            <w:r w:rsidRPr="004D4E40">
              <w:t>390(33%)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BB8A207" w14:textId="5ACBC537"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678B1E74"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CE4AF5" w14:textId="77777777" w:rsidR="004C0CB9" w:rsidRPr="00FE6561" w:rsidRDefault="004C0CB9" w:rsidP="004C0CB9">
            <w:pPr>
              <w:spacing w:after="0" w:line="240" w:lineRule="auto"/>
              <w:jc w:val="center"/>
              <w:rPr>
                <w:rFonts w:ascii="Arial" w:hAnsi="Arial" w:cs="Arial"/>
                <w:b/>
                <w:color w:val="333333"/>
                <w:sz w:val="20"/>
                <w:szCs w:val="20"/>
              </w:rPr>
            </w:pPr>
            <w:r w:rsidRPr="00FE6561">
              <w:rPr>
                <w:rFonts w:ascii="Arial" w:hAnsi="Arial" w:cs="Arial"/>
                <w:b/>
                <w:sz w:val="20"/>
                <w:szCs w:val="20"/>
              </w:rPr>
              <w:t>Household annual income,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91E7BB0" w14:textId="38452E73" w:rsidR="004C0CB9" w:rsidRPr="00FE6561" w:rsidRDefault="004C0CB9" w:rsidP="004C0CB9">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17BCAE1" w14:textId="5113B297" w:rsidR="004C0CB9" w:rsidRPr="00FE6561" w:rsidRDefault="004C0CB9" w:rsidP="004C0CB9">
            <w:pPr>
              <w:spacing w:after="0" w:line="240" w:lineRule="auto"/>
              <w:jc w:val="center"/>
              <w:rPr>
                <w:rFonts w:ascii="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522FF91" w14:textId="7BB72943" w:rsidR="004C0CB9" w:rsidRPr="00FE6561" w:rsidRDefault="004C0CB9" w:rsidP="004C0CB9">
            <w:pPr>
              <w:spacing w:after="0" w:line="240" w:lineRule="auto"/>
              <w:jc w:val="center"/>
              <w:rPr>
                <w:rFonts w:ascii="Arial" w:hAnsi="Arial" w:cs="Arial"/>
                <w:sz w:val="20"/>
                <w:szCs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B331D3" w14:textId="77777777"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761E2126"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F1C27D3"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&lt;$50,000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630A1C4" w14:textId="504D0209" w:rsidR="004C0CB9" w:rsidRPr="00FE6561" w:rsidRDefault="004C0CB9" w:rsidP="004C0CB9">
            <w:pPr>
              <w:spacing w:after="0" w:line="240" w:lineRule="auto"/>
              <w:jc w:val="center"/>
              <w:rPr>
                <w:rFonts w:ascii="Arial" w:hAnsi="Arial" w:cs="Arial"/>
                <w:sz w:val="20"/>
                <w:szCs w:val="20"/>
              </w:rPr>
            </w:pPr>
            <w:r w:rsidRPr="004D4E40">
              <w:t>387(26%)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2BACD6C" w14:textId="72769D6A" w:rsidR="004C0CB9" w:rsidRPr="00FE6561" w:rsidRDefault="004C0CB9" w:rsidP="004C0CB9">
            <w:pPr>
              <w:spacing w:after="0" w:line="240" w:lineRule="auto"/>
              <w:jc w:val="center"/>
              <w:rPr>
                <w:rFonts w:ascii="Arial" w:hAnsi="Arial" w:cs="Arial"/>
                <w:sz w:val="20"/>
                <w:szCs w:val="20"/>
              </w:rPr>
            </w:pPr>
            <w:r w:rsidRPr="004D4E40">
              <w:t>729(36%)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3676D51" w14:textId="5192DE6B" w:rsidR="004C0CB9" w:rsidRPr="00FE6561" w:rsidRDefault="004C0CB9" w:rsidP="004C0CB9">
            <w:pPr>
              <w:spacing w:after="0" w:line="240" w:lineRule="auto"/>
              <w:jc w:val="center"/>
              <w:rPr>
                <w:rFonts w:ascii="Arial" w:hAnsi="Arial" w:cs="Arial"/>
                <w:sz w:val="20"/>
                <w:szCs w:val="20"/>
              </w:rPr>
            </w:pPr>
            <w:r w:rsidRPr="004D4E40">
              <w:t>631(54%)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D9A865" w14:textId="48FECE57" w:rsidR="004C0CB9" w:rsidRPr="00FE6561"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7F5B04BB"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EAB5AC"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$50,000 - $100,000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34885E3" w14:textId="5C488A31" w:rsidR="004C0CB9" w:rsidRPr="00FE6561" w:rsidRDefault="004C0CB9" w:rsidP="004C0CB9">
            <w:pPr>
              <w:spacing w:after="0" w:line="240" w:lineRule="auto"/>
              <w:jc w:val="center"/>
              <w:rPr>
                <w:rFonts w:ascii="Arial" w:hAnsi="Arial" w:cs="Arial"/>
                <w:sz w:val="20"/>
                <w:szCs w:val="20"/>
              </w:rPr>
            </w:pPr>
            <w:r w:rsidRPr="004D4E40">
              <w:t>505(34%)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0453FCA" w14:textId="69DF6904" w:rsidR="004C0CB9" w:rsidRPr="00FE6561" w:rsidRDefault="004C0CB9" w:rsidP="004C0CB9">
            <w:pPr>
              <w:spacing w:after="0" w:line="240" w:lineRule="auto"/>
              <w:jc w:val="center"/>
              <w:rPr>
                <w:rFonts w:ascii="Arial" w:hAnsi="Arial" w:cs="Arial"/>
                <w:sz w:val="20"/>
                <w:szCs w:val="20"/>
              </w:rPr>
            </w:pPr>
            <w:r w:rsidRPr="004D4E40">
              <w:t>659(33%)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BACF88F" w14:textId="57B8D2DF" w:rsidR="004C0CB9" w:rsidRPr="00FE6561" w:rsidRDefault="004C0CB9" w:rsidP="004C0CB9">
            <w:pPr>
              <w:spacing w:after="0" w:line="240" w:lineRule="auto"/>
              <w:jc w:val="center"/>
              <w:rPr>
                <w:rFonts w:ascii="Arial" w:hAnsi="Arial" w:cs="Arial"/>
                <w:sz w:val="20"/>
                <w:szCs w:val="20"/>
              </w:rPr>
            </w:pPr>
            <w:r w:rsidRPr="004D4E40">
              <w:t>310(26%)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C84710" w14:textId="723EB8B1"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3C5B4DB9"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D1648E"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&gt;$100,000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90B87B5" w14:textId="5C2C5C7E" w:rsidR="004C0CB9" w:rsidRPr="00FE6561" w:rsidRDefault="004C0CB9" w:rsidP="004C0CB9">
            <w:pPr>
              <w:spacing w:after="0" w:line="240" w:lineRule="auto"/>
              <w:jc w:val="center"/>
              <w:rPr>
                <w:rFonts w:ascii="Arial" w:hAnsi="Arial" w:cs="Arial"/>
                <w:sz w:val="20"/>
                <w:szCs w:val="20"/>
              </w:rPr>
            </w:pPr>
            <w:r w:rsidRPr="004D4E40">
              <w:t>541(37%)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A6208B8" w14:textId="708088EF" w:rsidR="004C0CB9" w:rsidRPr="00FE6561" w:rsidRDefault="004C0CB9" w:rsidP="004C0CB9">
            <w:pPr>
              <w:spacing w:after="0" w:line="240" w:lineRule="auto"/>
              <w:jc w:val="center"/>
              <w:rPr>
                <w:rFonts w:ascii="Arial" w:hAnsi="Arial" w:cs="Arial"/>
                <w:sz w:val="20"/>
                <w:szCs w:val="20"/>
              </w:rPr>
            </w:pPr>
            <w:r w:rsidRPr="004D4E40">
              <w:t>558(28%)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DF525C6" w14:textId="6AB583A3" w:rsidR="004C0CB9" w:rsidRPr="00FE6561" w:rsidRDefault="004C0CB9" w:rsidP="004C0CB9">
            <w:pPr>
              <w:spacing w:after="0" w:line="240" w:lineRule="auto"/>
              <w:jc w:val="center"/>
              <w:rPr>
                <w:rFonts w:ascii="Arial" w:hAnsi="Arial" w:cs="Arial"/>
                <w:sz w:val="20"/>
                <w:szCs w:val="20"/>
              </w:rPr>
            </w:pPr>
            <w:r w:rsidRPr="004D4E40">
              <w:t>195(17%)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B72034" w14:textId="6B405D60"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6BDC03F2"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15C17C2A"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UK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AC51573" w14:textId="0AFF06FD" w:rsidR="004C0CB9" w:rsidRPr="00FE6561" w:rsidRDefault="004C0CB9" w:rsidP="004C0CB9">
            <w:pPr>
              <w:spacing w:after="0" w:line="240" w:lineRule="auto"/>
              <w:jc w:val="center"/>
              <w:rPr>
                <w:rFonts w:ascii="Arial" w:hAnsi="Arial" w:cs="Arial"/>
                <w:sz w:val="20"/>
                <w:szCs w:val="20"/>
              </w:rPr>
            </w:pPr>
            <w:r w:rsidRPr="004D4E40">
              <w:t>39(2.6%)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5D4AD7A" w14:textId="6522B35D" w:rsidR="004C0CB9" w:rsidRPr="00FE6561" w:rsidRDefault="004C0CB9" w:rsidP="004C0CB9">
            <w:pPr>
              <w:spacing w:after="0" w:line="240" w:lineRule="auto"/>
              <w:jc w:val="center"/>
              <w:rPr>
                <w:rFonts w:ascii="Arial" w:hAnsi="Arial" w:cs="Arial"/>
                <w:sz w:val="20"/>
                <w:szCs w:val="20"/>
              </w:rPr>
            </w:pPr>
            <w:r w:rsidRPr="004D4E40">
              <w:t>55(2.7%)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B0FECD9" w14:textId="06C41A9F" w:rsidR="004C0CB9" w:rsidRPr="00FE6561" w:rsidRDefault="004C0CB9" w:rsidP="004C0CB9">
            <w:pPr>
              <w:spacing w:after="0" w:line="240" w:lineRule="auto"/>
              <w:jc w:val="center"/>
              <w:rPr>
                <w:rFonts w:ascii="Arial" w:hAnsi="Arial" w:cs="Arial"/>
                <w:sz w:val="20"/>
                <w:szCs w:val="20"/>
              </w:rPr>
            </w:pPr>
            <w:r w:rsidRPr="004D4E40">
              <w:t>39(3.3%)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FE1E44" w14:textId="1F4B2E7A"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44AD8B35"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9054D2" w14:textId="77777777" w:rsidR="004C0CB9" w:rsidRPr="00FE6561" w:rsidRDefault="004C0CB9" w:rsidP="004C0CB9">
            <w:pPr>
              <w:spacing w:after="0" w:line="240" w:lineRule="auto"/>
              <w:jc w:val="center"/>
              <w:rPr>
                <w:rFonts w:ascii="Arial" w:hAnsi="Arial" w:cs="Arial"/>
                <w:b/>
                <w:color w:val="333333"/>
                <w:sz w:val="20"/>
                <w:szCs w:val="20"/>
              </w:rPr>
            </w:pPr>
            <w:r w:rsidRPr="00FE6561">
              <w:rPr>
                <w:rFonts w:ascii="Arial" w:hAnsi="Arial" w:cs="Arial"/>
                <w:b/>
                <w:sz w:val="20"/>
                <w:szCs w:val="20"/>
              </w:rPr>
              <w:t>Healthcare access barriers,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612EA83" w14:textId="2C3DF38B" w:rsidR="004C0CB9" w:rsidRPr="00FE6561" w:rsidRDefault="004C0CB9" w:rsidP="004C0CB9">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EBB5E8F" w14:textId="5FB4F4A9" w:rsidR="004C0CB9" w:rsidRPr="00FE6561" w:rsidRDefault="004C0CB9" w:rsidP="004C0CB9">
            <w:pPr>
              <w:spacing w:after="0" w:line="240" w:lineRule="auto"/>
              <w:jc w:val="center"/>
              <w:rPr>
                <w:rFonts w:ascii="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5276BEB" w14:textId="3C1AD714" w:rsidR="004C0CB9" w:rsidRPr="00FE6561" w:rsidRDefault="004C0CB9" w:rsidP="004C0CB9">
            <w:pPr>
              <w:spacing w:after="0" w:line="240" w:lineRule="auto"/>
              <w:jc w:val="center"/>
              <w:rPr>
                <w:rFonts w:ascii="Arial" w:hAnsi="Arial" w:cs="Arial"/>
                <w:sz w:val="20"/>
                <w:szCs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63D34A" w14:textId="77777777"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60A0CF84"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50C25B7A"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bCs/>
                <w:sz w:val="20"/>
                <w:szCs w:val="20"/>
              </w:rPr>
              <w:t>Fewer</w:t>
            </w:r>
            <w:r w:rsidRPr="00FE6561">
              <w:rPr>
                <w:rFonts w:ascii="Arial" w:hAnsi="Arial" w:cs="Arial"/>
                <w:sz w:val="20"/>
                <w:szCs w:val="20"/>
              </w:rPr>
              <w:t xml:space="preserve">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B3C2E63" w14:textId="34946475" w:rsidR="004C0CB9" w:rsidRPr="00FE6561" w:rsidRDefault="004C0CB9" w:rsidP="004C0CB9">
            <w:pPr>
              <w:spacing w:after="0" w:line="240" w:lineRule="auto"/>
              <w:jc w:val="center"/>
              <w:rPr>
                <w:rFonts w:ascii="Arial" w:hAnsi="Arial" w:cs="Arial"/>
                <w:sz w:val="20"/>
                <w:szCs w:val="20"/>
              </w:rPr>
            </w:pPr>
            <w:r w:rsidRPr="004D4E40">
              <w:t>1,052(71%)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ECC685A" w14:textId="66ECC355" w:rsidR="004C0CB9" w:rsidRPr="00FE6561" w:rsidRDefault="004C0CB9" w:rsidP="004C0CB9">
            <w:pPr>
              <w:spacing w:after="0" w:line="240" w:lineRule="auto"/>
              <w:jc w:val="center"/>
              <w:rPr>
                <w:rFonts w:ascii="Arial" w:hAnsi="Arial" w:cs="Arial"/>
                <w:sz w:val="20"/>
                <w:szCs w:val="20"/>
              </w:rPr>
            </w:pPr>
            <w:r w:rsidRPr="004D4E40">
              <w:t>1,216(61%)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2CC1D1C" w14:textId="5C3D135B" w:rsidR="004C0CB9" w:rsidRPr="00FE6561" w:rsidRDefault="004C0CB9" w:rsidP="004C0CB9">
            <w:pPr>
              <w:spacing w:after="0" w:line="240" w:lineRule="auto"/>
              <w:jc w:val="center"/>
              <w:rPr>
                <w:rFonts w:ascii="Arial" w:hAnsi="Arial" w:cs="Arial"/>
                <w:sz w:val="20"/>
                <w:szCs w:val="20"/>
              </w:rPr>
            </w:pPr>
            <w:r w:rsidRPr="004D4E40">
              <w:t>530(45%)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B85A1E6" w14:textId="772108F2" w:rsidR="004C0CB9" w:rsidRPr="00FE6561"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2FE9826D"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445E86D"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Greater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8F25F89" w14:textId="1203424D" w:rsidR="004C0CB9" w:rsidRPr="00FE6561" w:rsidRDefault="004C0CB9" w:rsidP="004C0CB9">
            <w:pPr>
              <w:spacing w:after="0" w:line="240" w:lineRule="auto"/>
              <w:jc w:val="center"/>
              <w:rPr>
                <w:rFonts w:ascii="Arial" w:hAnsi="Arial" w:cs="Arial"/>
                <w:sz w:val="20"/>
                <w:szCs w:val="20"/>
              </w:rPr>
            </w:pPr>
            <w:r w:rsidRPr="004D4E40">
              <w:t>420(29%)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547DE9D" w14:textId="5493DBD9" w:rsidR="004C0CB9" w:rsidRPr="00FE6561" w:rsidRDefault="004C0CB9" w:rsidP="004C0CB9">
            <w:pPr>
              <w:spacing w:after="0" w:line="240" w:lineRule="auto"/>
              <w:jc w:val="center"/>
              <w:rPr>
                <w:rFonts w:ascii="Arial" w:hAnsi="Arial" w:cs="Arial"/>
                <w:sz w:val="20"/>
                <w:szCs w:val="20"/>
              </w:rPr>
            </w:pPr>
            <w:r w:rsidRPr="004D4E40">
              <w:t>785(39%)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13410B1" w14:textId="2CF12A6F" w:rsidR="004C0CB9" w:rsidRPr="00FE6561" w:rsidRDefault="004C0CB9" w:rsidP="004C0CB9">
            <w:pPr>
              <w:spacing w:after="0" w:line="240" w:lineRule="auto"/>
              <w:jc w:val="center"/>
              <w:rPr>
                <w:rFonts w:ascii="Arial" w:hAnsi="Arial" w:cs="Arial"/>
                <w:sz w:val="20"/>
                <w:szCs w:val="20"/>
              </w:rPr>
            </w:pPr>
            <w:r w:rsidRPr="004D4E40">
              <w:t>645(55%)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71201C" w14:textId="4961285F"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20F9AED1"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3D688A"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b/>
                <w:bCs/>
                <w:sz w:val="20"/>
                <w:szCs w:val="20"/>
              </w:rPr>
              <w:t>Number of Comorbidities,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AE040E9" w14:textId="3AF5A73C" w:rsidR="004C0CB9" w:rsidRPr="00FE6561" w:rsidRDefault="004C0CB9" w:rsidP="004C0CB9">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8270F20" w14:textId="7D1D8A80" w:rsidR="004C0CB9" w:rsidRPr="00FE6561" w:rsidRDefault="004C0CB9" w:rsidP="004C0CB9">
            <w:pPr>
              <w:spacing w:after="0" w:line="240" w:lineRule="auto"/>
              <w:jc w:val="center"/>
              <w:rPr>
                <w:rFonts w:ascii="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D7C085B" w14:textId="71574B4E" w:rsidR="004C0CB9" w:rsidRPr="00FE6561" w:rsidRDefault="004C0CB9" w:rsidP="004C0CB9">
            <w:pPr>
              <w:spacing w:after="0" w:line="240" w:lineRule="auto"/>
              <w:jc w:val="center"/>
              <w:rPr>
                <w:rFonts w:ascii="Arial" w:hAnsi="Arial" w:cs="Arial"/>
                <w:sz w:val="20"/>
                <w:szCs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595AB6" w14:textId="77777777"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321490BB"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B45255"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1C74885" w14:textId="0078E606" w:rsidR="004C0CB9" w:rsidRPr="00FE6561" w:rsidRDefault="004C0CB9" w:rsidP="004C0CB9">
            <w:pPr>
              <w:spacing w:after="0" w:line="240" w:lineRule="auto"/>
              <w:jc w:val="center"/>
              <w:rPr>
                <w:rFonts w:ascii="Arial" w:hAnsi="Arial" w:cs="Arial"/>
                <w:sz w:val="20"/>
                <w:szCs w:val="20"/>
              </w:rPr>
            </w:pPr>
            <w:r w:rsidRPr="004D4E40">
              <w:t>1,067(72%)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535CE4A" w14:textId="2EEBC52E" w:rsidR="004C0CB9" w:rsidRPr="00FE6561" w:rsidRDefault="004C0CB9" w:rsidP="004C0CB9">
            <w:pPr>
              <w:spacing w:after="0" w:line="240" w:lineRule="auto"/>
              <w:jc w:val="center"/>
              <w:rPr>
                <w:rFonts w:ascii="Arial" w:hAnsi="Arial" w:cs="Arial"/>
                <w:sz w:val="20"/>
                <w:szCs w:val="20"/>
              </w:rPr>
            </w:pPr>
            <w:r w:rsidRPr="004D4E40">
              <w:t>1,190(59%)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C37BAA9" w14:textId="3F590531" w:rsidR="004C0CB9" w:rsidRPr="00FE6561" w:rsidRDefault="004C0CB9" w:rsidP="004C0CB9">
            <w:pPr>
              <w:spacing w:after="0" w:line="240" w:lineRule="auto"/>
              <w:jc w:val="center"/>
              <w:rPr>
                <w:rFonts w:ascii="Arial" w:hAnsi="Arial" w:cs="Arial"/>
                <w:sz w:val="20"/>
                <w:szCs w:val="20"/>
              </w:rPr>
            </w:pPr>
            <w:r w:rsidRPr="004D4E40">
              <w:t>437(37%)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00ADB4" w14:textId="275687C5" w:rsidR="004C0CB9" w:rsidRPr="00FE6561" w:rsidRDefault="004C0CB9" w:rsidP="004C0CB9">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4C0CB9" w:rsidRPr="00FE6561" w14:paraId="55F89B15"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A013491"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B4A8852" w14:textId="21402049" w:rsidR="004C0CB9" w:rsidRPr="00FE6561" w:rsidRDefault="004C0CB9" w:rsidP="004C0CB9">
            <w:pPr>
              <w:spacing w:after="0" w:line="240" w:lineRule="auto"/>
              <w:jc w:val="center"/>
              <w:rPr>
                <w:rFonts w:ascii="Arial" w:hAnsi="Arial" w:cs="Arial"/>
                <w:sz w:val="20"/>
                <w:szCs w:val="20"/>
              </w:rPr>
            </w:pPr>
            <w:r w:rsidRPr="004D4E40">
              <w:t>302(21%)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55CB656" w14:textId="4CD3E72E" w:rsidR="004C0CB9" w:rsidRPr="00FE6561" w:rsidRDefault="004C0CB9" w:rsidP="004C0CB9">
            <w:pPr>
              <w:spacing w:after="0" w:line="240" w:lineRule="auto"/>
              <w:jc w:val="center"/>
              <w:rPr>
                <w:rFonts w:ascii="Arial" w:hAnsi="Arial" w:cs="Arial"/>
                <w:sz w:val="20"/>
                <w:szCs w:val="20"/>
              </w:rPr>
            </w:pPr>
            <w:r w:rsidRPr="004D4E40">
              <w:t>603(30%)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0CBE786" w14:textId="7E89BF94" w:rsidR="004C0CB9" w:rsidRPr="00FE6561" w:rsidRDefault="004C0CB9" w:rsidP="004C0CB9">
            <w:pPr>
              <w:spacing w:after="0" w:line="240" w:lineRule="auto"/>
              <w:jc w:val="center"/>
              <w:rPr>
                <w:rFonts w:ascii="Arial" w:hAnsi="Arial" w:cs="Arial"/>
                <w:sz w:val="20"/>
                <w:szCs w:val="20"/>
              </w:rPr>
            </w:pPr>
            <w:r w:rsidRPr="004D4E40">
              <w:t>477(41%)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97DB0E9" w14:textId="3DA347F0"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2BC6F644"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626210"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258D17D" w14:textId="3BA6594A" w:rsidR="004C0CB9" w:rsidRPr="00FE6561" w:rsidRDefault="004C0CB9" w:rsidP="004C0CB9">
            <w:pPr>
              <w:spacing w:after="0" w:line="240" w:lineRule="auto"/>
              <w:jc w:val="center"/>
              <w:rPr>
                <w:rFonts w:ascii="Arial" w:hAnsi="Arial" w:cs="Arial"/>
                <w:sz w:val="20"/>
                <w:szCs w:val="20"/>
              </w:rPr>
            </w:pPr>
            <w:r w:rsidRPr="004D4E40">
              <w:t>82(5.6%)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4695B70" w14:textId="0EC2A540" w:rsidR="004C0CB9" w:rsidRPr="00FE6561" w:rsidRDefault="004C0CB9" w:rsidP="004C0CB9">
            <w:pPr>
              <w:spacing w:after="0" w:line="240" w:lineRule="auto"/>
              <w:jc w:val="center"/>
              <w:rPr>
                <w:rFonts w:ascii="Arial" w:hAnsi="Arial" w:cs="Arial"/>
                <w:sz w:val="20"/>
                <w:szCs w:val="20"/>
              </w:rPr>
            </w:pPr>
            <w:r w:rsidRPr="004D4E40">
              <w:t>160(8.0%)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8E5A5E9" w14:textId="27FBD392" w:rsidR="004C0CB9" w:rsidRPr="00FE6561" w:rsidRDefault="004C0CB9" w:rsidP="004C0CB9">
            <w:pPr>
              <w:spacing w:after="0" w:line="240" w:lineRule="auto"/>
              <w:jc w:val="center"/>
              <w:rPr>
                <w:rFonts w:ascii="Arial" w:hAnsi="Arial" w:cs="Arial"/>
                <w:sz w:val="20"/>
                <w:szCs w:val="20"/>
              </w:rPr>
            </w:pPr>
            <w:r w:rsidRPr="004D4E40">
              <w:t>197(17%)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1AE4C4" w14:textId="3C0BA4F2" w:rsidR="004C0CB9" w:rsidRPr="00FE6561" w:rsidRDefault="004C0CB9" w:rsidP="004C0CB9">
            <w:pPr>
              <w:spacing w:after="0" w:line="240" w:lineRule="auto"/>
              <w:jc w:val="center"/>
              <w:rPr>
                <w:rFonts w:ascii="Arial" w:hAnsi="Arial" w:cs="Arial"/>
                <w:b/>
                <w:bCs/>
                <w:color w:val="333333"/>
                <w:sz w:val="20"/>
                <w:szCs w:val="20"/>
              </w:rPr>
            </w:pPr>
          </w:p>
        </w:tc>
      </w:tr>
      <w:tr w:rsidR="004C0CB9" w:rsidRPr="00FE6561" w14:paraId="0EEF0F5E" w14:textId="77777777" w:rsidTr="00761B44">
        <w:trPr>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E257FD" w14:textId="77777777" w:rsidR="004C0CB9" w:rsidRPr="00FE6561" w:rsidRDefault="004C0CB9" w:rsidP="004C0CB9">
            <w:pPr>
              <w:spacing w:after="0" w:line="240" w:lineRule="auto"/>
              <w:jc w:val="center"/>
              <w:rPr>
                <w:rFonts w:ascii="Arial" w:hAnsi="Arial" w:cs="Arial"/>
                <w:color w:val="333333"/>
                <w:sz w:val="20"/>
                <w:szCs w:val="20"/>
              </w:rPr>
            </w:pPr>
            <w:r w:rsidRPr="00FE6561">
              <w:rPr>
                <w:rFonts w:ascii="Arial" w:hAnsi="Arial" w:cs="Arial"/>
                <w:sz w:val="20"/>
                <w:szCs w:val="20"/>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8562AC0" w14:textId="57CE6A1A" w:rsidR="004C0CB9" w:rsidRPr="00FE6561" w:rsidRDefault="004C0CB9" w:rsidP="004C0CB9">
            <w:pPr>
              <w:spacing w:after="0" w:line="240" w:lineRule="auto"/>
              <w:jc w:val="center"/>
              <w:rPr>
                <w:rFonts w:ascii="Arial" w:hAnsi="Arial" w:cs="Arial"/>
                <w:sz w:val="20"/>
                <w:szCs w:val="20"/>
              </w:rPr>
            </w:pPr>
            <w:r w:rsidRPr="004D4E40">
              <w:t>21(1.4%)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CB2D72D" w14:textId="5B838C08" w:rsidR="004C0CB9" w:rsidRPr="00FE6561" w:rsidRDefault="004C0CB9" w:rsidP="004C0CB9">
            <w:pPr>
              <w:spacing w:after="0" w:line="240" w:lineRule="auto"/>
              <w:jc w:val="center"/>
              <w:rPr>
                <w:rFonts w:ascii="Arial" w:hAnsi="Arial" w:cs="Arial"/>
                <w:sz w:val="20"/>
                <w:szCs w:val="20"/>
              </w:rPr>
            </w:pPr>
            <w:r w:rsidRPr="004D4E40">
              <w:t>48(2.4%)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3F5A181" w14:textId="75E6A88F" w:rsidR="004C0CB9" w:rsidRPr="00FE6561" w:rsidRDefault="004C0CB9" w:rsidP="004C0CB9">
            <w:pPr>
              <w:spacing w:after="0" w:line="240" w:lineRule="auto"/>
              <w:jc w:val="center"/>
              <w:rPr>
                <w:rFonts w:ascii="Arial" w:hAnsi="Arial" w:cs="Arial"/>
                <w:sz w:val="20"/>
                <w:szCs w:val="20"/>
              </w:rPr>
            </w:pPr>
            <w:r w:rsidRPr="004D4E40">
              <w:t>64(5.4%)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41A8A1" w14:textId="25C39AD4" w:rsidR="004C0CB9" w:rsidRPr="00FE6561" w:rsidRDefault="004C0CB9" w:rsidP="004C0CB9">
            <w:pPr>
              <w:spacing w:after="0" w:line="240" w:lineRule="auto"/>
              <w:jc w:val="center"/>
              <w:rPr>
                <w:rFonts w:ascii="Arial" w:hAnsi="Arial" w:cs="Arial"/>
                <w:b/>
                <w:bCs/>
                <w:color w:val="333333"/>
                <w:sz w:val="20"/>
                <w:szCs w:val="20"/>
              </w:rPr>
            </w:pPr>
          </w:p>
        </w:tc>
      </w:tr>
    </w:tbl>
    <w:p w14:paraId="25E4B8F6" w14:textId="77777777" w:rsidR="00860234" w:rsidRDefault="00860234" w:rsidP="00860234">
      <w:pPr>
        <w:tabs>
          <w:tab w:val="left" w:pos="440"/>
        </w:tabs>
        <w:spacing w:after="220" w:line="240" w:lineRule="auto"/>
      </w:pPr>
    </w:p>
    <w:p w14:paraId="528EFBCE" w14:textId="0CE58D9E" w:rsidR="00860234" w:rsidRPr="00D66E29" w:rsidRDefault="00860234" w:rsidP="00860234">
      <w:pPr>
        <w:rPr>
          <w:rFonts w:ascii="Arial" w:hAnsi="Arial" w:cs="Arial"/>
          <w:b/>
          <w:sz w:val="24"/>
          <w:szCs w:val="24"/>
        </w:rPr>
      </w:pPr>
      <w:r>
        <w:rPr>
          <w:rFonts w:ascii="Arial" w:hAnsi="Arial" w:cs="Arial"/>
          <w:b/>
          <w:sz w:val="24"/>
          <w:szCs w:val="24"/>
        </w:rPr>
        <w:t xml:space="preserve">Appendix </w:t>
      </w:r>
      <w:r w:rsidR="00B86200" w:rsidRPr="00FD7DA0">
        <w:rPr>
          <w:rFonts w:ascii="Arial" w:hAnsi="Arial" w:cs="Arial"/>
          <w:b/>
          <w:sz w:val="24"/>
          <w:szCs w:val="24"/>
        </w:rPr>
        <w:t xml:space="preserve">Table </w:t>
      </w:r>
      <w:r>
        <w:rPr>
          <w:rFonts w:ascii="Arial" w:hAnsi="Arial" w:cs="Arial"/>
          <w:b/>
          <w:sz w:val="24"/>
          <w:szCs w:val="24"/>
        </w:rPr>
        <w:t>5</w:t>
      </w:r>
      <w:r w:rsidR="00B86200" w:rsidRPr="00FD7DA0">
        <w:rPr>
          <w:rFonts w:ascii="Arial" w:hAnsi="Arial" w:cs="Arial"/>
          <w:b/>
          <w:sz w:val="24"/>
          <w:szCs w:val="24"/>
        </w:rPr>
        <w:t xml:space="preserve">: </w:t>
      </w:r>
      <w:r>
        <w:rPr>
          <w:rFonts w:ascii="Arial" w:hAnsi="Arial" w:cs="Arial"/>
          <w:b/>
          <w:sz w:val="24"/>
          <w:szCs w:val="24"/>
        </w:rPr>
        <w:t>Unadjusted and a</w:t>
      </w:r>
      <w:r w:rsidRPr="00D66E29">
        <w:rPr>
          <w:rFonts w:ascii="Arial" w:hAnsi="Arial" w:cs="Arial"/>
          <w:b/>
          <w:sz w:val="24"/>
          <w:szCs w:val="24"/>
        </w:rPr>
        <w:t xml:space="preserve">djusted incidence rate ratio (95% CI) of </w:t>
      </w:r>
      <w:r>
        <w:rPr>
          <w:rFonts w:ascii="Arial" w:hAnsi="Arial" w:cs="Arial"/>
          <w:b/>
          <w:sz w:val="24"/>
          <w:szCs w:val="24"/>
        </w:rPr>
        <w:t xml:space="preserve">ongoing </w:t>
      </w:r>
      <w:r w:rsidRPr="00D66E29">
        <w:rPr>
          <w:rFonts w:ascii="Arial" w:hAnsi="Arial" w:cs="Arial"/>
          <w:b/>
          <w:sz w:val="24"/>
          <w:szCs w:val="24"/>
        </w:rPr>
        <w:t>moderate</w:t>
      </w:r>
      <w:r>
        <w:rPr>
          <w:rFonts w:ascii="Arial" w:hAnsi="Arial" w:cs="Arial"/>
          <w:b/>
          <w:sz w:val="24"/>
          <w:szCs w:val="24"/>
        </w:rPr>
        <w:t xml:space="preserve"> to </w:t>
      </w:r>
      <w:r w:rsidRPr="00D66E29">
        <w:rPr>
          <w:rFonts w:ascii="Arial" w:hAnsi="Arial" w:cs="Arial"/>
          <w:b/>
          <w:sz w:val="24"/>
          <w:szCs w:val="24"/>
        </w:rPr>
        <w:t>severe symptom</w:t>
      </w:r>
      <w:r>
        <w:rPr>
          <w:rFonts w:ascii="Arial" w:hAnsi="Arial" w:cs="Arial"/>
          <w:b/>
          <w:sz w:val="24"/>
          <w:szCs w:val="24"/>
        </w:rPr>
        <w:t>s</w:t>
      </w:r>
      <w:r w:rsidRPr="00D66E29">
        <w:rPr>
          <w:rFonts w:ascii="Arial" w:hAnsi="Arial" w:cs="Arial"/>
          <w:b/>
          <w:sz w:val="24"/>
          <w:szCs w:val="24"/>
        </w:rPr>
        <w:t xml:space="preserve"> of anxiety and depression on</w:t>
      </w:r>
      <w:r>
        <w:rPr>
          <w:rFonts w:ascii="Arial" w:hAnsi="Arial" w:cs="Arial"/>
          <w:b/>
          <w:sz w:val="24"/>
          <w:szCs w:val="24"/>
        </w:rPr>
        <w:t xml:space="preserve"> additional</w:t>
      </w:r>
      <w:r w:rsidRPr="00D66E29">
        <w:rPr>
          <w:rFonts w:ascii="Arial" w:hAnsi="Arial" w:cs="Arial"/>
          <w:b/>
          <w:sz w:val="24"/>
          <w:szCs w:val="24"/>
        </w:rPr>
        <w:t xml:space="preserve"> COVID-19 vaccine dose by polled GEE model</w:t>
      </w:r>
      <w:r>
        <w:rPr>
          <w:rFonts w:ascii="Arial" w:hAnsi="Arial" w:cs="Arial"/>
          <w:b/>
          <w:sz w:val="24"/>
          <w:szCs w:val="24"/>
        </w:rPr>
        <w:t>,</w:t>
      </w:r>
      <w:r w:rsidRPr="00D66E29">
        <w:rPr>
          <w:rFonts w:ascii="Arial" w:hAnsi="Arial" w:cs="Arial"/>
          <w:b/>
          <w:sz w:val="24"/>
          <w:szCs w:val="24"/>
        </w:rPr>
        <w:t xml:space="preserve"> between May 2021 and July 2023, the CHASING COVID Cohort</w:t>
      </w:r>
      <w:r w:rsidR="00662975">
        <w:rPr>
          <w:rFonts w:ascii="Arial" w:hAnsi="Arial" w:cs="Arial" w:hint="eastAsia"/>
          <w:b/>
          <w:sz w:val="24"/>
          <w:szCs w:val="24"/>
        </w:rPr>
        <w:t xml:space="preserve"> </w:t>
      </w:r>
      <w:r w:rsidR="00662975">
        <w:rPr>
          <w:rFonts w:ascii="Arial" w:hAnsi="Arial" w:cs="Arial"/>
          <w:b/>
          <w:sz w:val="24"/>
          <w:szCs w:val="24"/>
        </w:rPr>
        <w:t>who completed at least 7 follow-up assessments between this period</w:t>
      </w:r>
      <w:r w:rsidRPr="00D66E29">
        <w:rPr>
          <w:rFonts w:ascii="Arial" w:hAnsi="Arial" w:cs="Arial"/>
          <w:b/>
          <w:sz w:val="24"/>
          <w:szCs w:val="24"/>
        </w:rPr>
        <w:t xml:space="preserve"> (N=4,</w:t>
      </w:r>
      <w:r>
        <w:rPr>
          <w:rFonts w:ascii="Arial" w:hAnsi="Arial" w:cs="Arial"/>
          <w:b/>
          <w:sz w:val="24"/>
          <w:szCs w:val="24"/>
        </w:rPr>
        <w:t>648</w:t>
      </w:r>
      <w:r w:rsidRPr="00D66E29">
        <w:rPr>
          <w:rFonts w:ascii="Arial" w:hAnsi="Arial" w:cs="Arial"/>
          <w:b/>
          <w:sz w:val="24"/>
          <w:szCs w:val="24"/>
        </w:rPr>
        <w:t>)</w:t>
      </w:r>
    </w:p>
    <w:tbl>
      <w:tblPr>
        <w:tblStyle w:val="6"/>
        <w:tblW w:w="11729"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980"/>
        <w:gridCol w:w="2700"/>
        <w:gridCol w:w="2070"/>
        <w:gridCol w:w="2099"/>
      </w:tblGrid>
      <w:tr w:rsidR="00860234" w:rsidRPr="00DC3511" w14:paraId="159DA7C5" w14:textId="77777777" w:rsidTr="00886052">
        <w:trPr>
          <w:trHeight w:val="339"/>
        </w:trPr>
        <w:tc>
          <w:tcPr>
            <w:tcW w:w="2880" w:type="dxa"/>
            <w:shd w:val="clear" w:color="auto" w:fill="70A9E0" w:themeFill="text2" w:themeFillTint="66"/>
            <w:vAlign w:val="center"/>
          </w:tcPr>
          <w:p w14:paraId="525EDFBB" w14:textId="77777777" w:rsidR="00860234" w:rsidRPr="00DC3511" w:rsidRDefault="00860234" w:rsidP="00886052">
            <w:pPr>
              <w:tabs>
                <w:tab w:val="left" w:pos="1680"/>
              </w:tabs>
              <w:jc w:val="center"/>
              <w:rPr>
                <w:rFonts w:ascii="Arial" w:hAnsi="Arial" w:cs="Arial"/>
                <w:sz w:val="20"/>
                <w:szCs w:val="20"/>
              </w:rPr>
            </w:pPr>
            <w:bookmarkStart w:id="1" w:name="_Hlk160128322"/>
            <w:r w:rsidRPr="00DC3511">
              <w:rPr>
                <w:rFonts w:ascii="Arial" w:hAnsi="Arial" w:cs="Arial"/>
                <w:b/>
                <w:bCs/>
                <w:sz w:val="20"/>
                <w:szCs w:val="20"/>
              </w:rPr>
              <w:t>Mental Health Symptom Status</w:t>
            </w:r>
          </w:p>
        </w:tc>
        <w:tc>
          <w:tcPr>
            <w:tcW w:w="1980" w:type="dxa"/>
            <w:shd w:val="clear" w:color="auto" w:fill="70A9E0" w:themeFill="text2" w:themeFillTint="66"/>
            <w:vAlign w:val="center"/>
          </w:tcPr>
          <w:p w14:paraId="1CB9F73B" w14:textId="77777777" w:rsidR="00860234" w:rsidRPr="00DC3511" w:rsidRDefault="00860234" w:rsidP="00886052">
            <w:pPr>
              <w:tabs>
                <w:tab w:val="left" w:pos="1680"/>
              </w:tabs>
              <w:jc w:val="center"/>
              <w:rPr>
                <w:rFonts w:ascii="Arial" w:hAnsi="Arial" w:cs="Arial"/>
                <w:b/>
                <w:bCs/>
                <w:sz w:val="20"/>
                <w:szCs w:val="20"/>
              </w:rPr>
            </w:pPr>
            <w:r w:rsidRPr="00DC3511">
              <w:rPr>
                <w:rFonts w:ascii="Arial" w:hAnsi="Arial" w:cs="Arial"/>
                <w:b/>
                <w:bCs/>
                <w:sz w:val="20"/>
                <w:szCs w:val="20"/>
              </w:rPr>
              <w:t>Number of COVID-19 vaccine doses as of July 2023</w:t>
            </w:r>
          </w:p>
        </w:tc>
        <w:tc>
          <w:tcPr>
            <w:tcW w:w="2700" w:type="dxa"/>
            <w:shd w:val="clear" w:color="auto" w:fill="70A9E0" w:themeFill="text2" w:themeFillTint="66"/>
            <w:vAlign w:val="center"/>
          </w:tcPr>
          <w:p w14:paraId="254E544C" w14:textId="77777777" w:rsidR="00860234" w:rsidRPr="00DC3511" w:rsidRDefault="00860234" w:rsidP="00886052">
            <w:pPr>
              <w:tabs>
                <w:tab w:val="left" w:pos="1680"/>
              </w:tabs>
              <w:jc w:val="center"/>
              <w:rPr>
                <w:rFonts w:ascii="Arial" w:hAnsi="Arial" w:cs="Arial"/>
                <w:b/>
                <w:bCs/>
                <w:sz w:val="20"/>
                <w:szCs w:val="20"/>
              </w:rPr>
            </w:pPr>
            <w:r w:rsidRPr="00DC3511">
              <w:rPr>
                <w:rFonts w:ascii="Arial" w:hAnsi="Arial" w:cs="Arial"/>
                <w:b/>
                <w:bCs/>
                <w:sz w:val="20"/>
                <w:szCs w:val="20"/>
              </w:rPr>
              <w:t>Mental Health Symptom Status</w:t>
            </w:r>
          </w:p>
        </w:tc>
        <w:tc>
          <w:tcPr>
            <w:tcW w:w="2070" w:type="dxa"/>
            <w:shd w:val="clear" w:color="auto" w:fill="70A9E0" w:themeFill="text2" w:themeFillTint="66"/>
            <w:vAlign w:val="center"/>
          </w:tcPr>
          <w:p w14:paraId="4904B47C" w14:textId="77777777" w:rsidR="00860234" w:rsidRPr="00DC3511" w:rsidRDefault="00860234" w:rsidP="00886052">
            <w:pPr>
              <w:tabs>
                <w:tab w:val="left" w:pos="1680"/>
              </w:tabs>
              <w:jc w:val="center"/>
              <w:rPr>
                <w:rFonts w:ascii="Arial" w:hAnsi="Arial" w:cs="Arial"/>
                <w:b/>
                <w:bCs/>
                <w:sz w:val="20"/>
                <w:szCs w:val="20"/>
              </w:rPr>
            </w:pPr>
            <w:r w:rsidRPr="00DC3511">
              <w:rPr>
                <w:rFonts w:ascii="Arial" w:hAnsi="Arial" w:cs="Arial"/>
                <w:b/>
                <w:bCs/>
                <w:sz w:val="20"/>
                <w:szCs w:val="20"/>
              </w:rPr>
              <w:t xml:space="preserve">Univariable regression: </w:t>
            </w:r>
            <w:r w:rsidRPr="00DC3511">
              <w:rPr>
                <w:rFonts w:ascii="Arial" w:hAnsi="Arial" w:cs="Arial"/>
                <w:b/>
                <w:bCs/>
                <w:sz w:val="20"/>
                <w:szCs w:val="20"/>
              </w:rPr>
              <w:br/>
              <w:t>Rate of additional vaccine doses</w:t>
            </w:r>
          </w:p>
        </w:tc>
        <w:tc>
          <w:tcPr>
            <w:tcW w:w="2099" w:type="dxa"/>
            <w:shd w:val="clear" w:color="auto" w:fill="70A9E0" w:themeFill="text2" w:themeFillTint="66"/>
            <w:vAlign w:val="center"/>
          </w:tcPr>
          <w:p w14:paraId="548CE0D2" w14:textId="77777777" w:rsidR="00860234" w:rsidRPr="00DC3511" w:rsidRDefault="00860234" w:rsidP="00886052">
            <w:pPr>
              <w:tabs>
                <w:tab w:val="left" w:pos="1680"/>
              </w:tabs>
              <w:jc w:val="center"/>
              <w:rPr>
                <w:rFonts w:ascii="Arial" w:hAnsi="Arial" w:cs="Arial"/>
                <w:b/>
                <w:bCs/>
                <w:sz w:val="20"/>
                <w:szCs w:val="20"/>
              </w:rPr>
            </w:pPr>
            <w:r w:rsidRPr="00DC3511">
              <w:rPr>
                <w:rFonts w:ascii="Arial" w:hAnsi="Arial" w:cs="Arial"/>
                <w:b/>
                <w:bCs/>
                <w:sz w:val="20"/>
                <w:szCs w:val="20"/>
              </w:rPr>
              <w:t>Multivariable regression</w:t>
            </w:r>
            <w:r w:rsidRPr="00DC3511">
              <w:rPr>
                <w:rFonts w:ascii="Arial" w:eastAsia="Calibri" w:hAnsi="Arial" w:cs="Arial"/>
                <w:sz w:val="20"/>
                <w:szCs w:val="20"/>
                <w:lang w:val="pt-BR"/>
              </w:rPr>
              <w:t>*</w:t>
            </w:r>
            <w:r w:rsidRPr="00DC3511">
              <w:rPr>
                <w:rFonts w:ascii="Arial" w:hAnsi="Arial" w:cs="Arial"/>
                <w:b/>
                <w:bCs/>
                <w:sz w:val="20"/>
                <w:szCs w:val="20"/>
              </w:rPr>
              <w:t>:</w:t>
            </w:r>
          </w:p>
          <w:p w14:paraId="3B99C815" w14:textId="77777777" w:rsidR="00860234" w:rsidRPr="00DC3511" w:rsidRDefault="00860234" w:rsidP="00886052">
            <w:pPr>
              <w:tabs>
                <w:tab w:val="left" w:pos="1680"/>
              </w:tabs>
              <w:jc w:val="center"/>
              <w:rPr>
                <w:rFonts w:ascii="Arial" w:hAnsi="Arial" w:cs="Arial"/>
                <w:b/>
                <w:bCs/>
                <w:sz w:val="20"/>
                <w:szCs w:val="20"/>
              </w:rPr>
            </w:pPr>
            <w:r w:rsidRPr="00DC3511">
              <w:rPr>
                <w:rFonts w:ascii="Arial" w:hAnsi="Arial" w:cs="Arial"/>
                <w:b/>
                <w:bCs/>
                <w:sz w:val="20"/>
                <w:szCs w:val="20"/>
              </w:rPr>
              <w:t>Rate of additional vaccine dose</w:t>
            </w:r>
          </w:p>
        </w:tc>
      </w:tr>
      <w:tr w:rsidR="00860234" w:rsidRPr="00DC3511" w14:paraId="6DF4E394" w14:textId="77777777" w:rsidTr="00886052">
        <w:trPr>
          <w:trHeight w:val="348"/>
        </w:trPr>
        <w:tc>
          <w:tcPr>
            <w:tcW w:w="2880" w:type="dxa"/>
            <w:vAlign w:val="center"/>
          </w:tcPr>
          <w:p w14:paraId="5C39F7BF" w14:textId="289E4DE6"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 xml:space="preserve">Participants without persistent Moderate to Severe Anxiety Symptoms (N = </w:t>
            </w:r>
            <w:r w:rsidR="00C9550C">
              <w:rPr>
                <w:rFonts w:ascii="Arial" w:hAnsi="Arial" w:cs="Arial"/>
                <w:sz w:val="20"/>
                <w:szCs w:val="20"/>
              </w:rPr>
              <w:t>3,920</w:t>
            </w:r>
            <w:r w:rsidRPr="00DC3511">
              <w:rPr>
                <w:rFonts w:ascii="Arial" w:hAnsi="Arial" w:cs="Arial"/>
                <w:sz w:val="20"/>
                <w:szCs w:val="20"/>
              </w:rPr>
              <w:t>), median (IQR)</w:t>
            </w:r>
          </w:p>
        </w:tc>
        <w:tc>
          <w:tcPr>
            <w:tcW w:w="1980" w:type="dxa"/>
            <w:vAlign w:val="center"/>
          </w:tcPr>
          <w:p w14:paraId="36E249A8" w14:textId="7777777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4 (3-4)</w:t>
            </w:r>
          </w:p>
        </w:tc>
        <w:tc>
          <w:tcPr>
            <w:tcW w:w="2700" w:type="dxa"/>
            <w:vAlign w:val="center"/>
          </w:tcPr>
          <w:p w14:paraId="223081C2" w14:textId="7777777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Participants without ongoing Moderate to Severe Anxiety Symptoms</w:t>
            </w:r>
          </w:p>
        </w:tc>
        <w:tc>
          <w:tcPr>
            <w:tcW w:w="2070" w:type="dxa"/>
            <w:vAlign w:val="center"/>
          </w:tcPr>
          <w:p w14:paraId="39EEAD25" w14:textId="7777777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Ref</w:t>
            </w:r>
          </w:p>
        </w:tc>
        <w:tc>
          <w:tcPr>
            <w:tcW w:w="2099" w:type="dxa"/>
            <w:vAlign w:val="center"/>
          </w:tcPr>
          <w:p w14:paraId="14752ABA" w14:textId="7777777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Ref</w:t>
            </w:r>
          </w:p>
        </w:tc>
      </w:tr>
      <w:tr w:rsidR="00860234" w:rsidRPr="00DC3511" w14:paraId="5ACE1440" w14:textId="77777777" w:rsidTr="00886052">
        <w:trPr>
          <w:trHeight w:val="348"/>
        </w:trPr>
        <w:tc>
          <w:tcPr>
            <w:tcW w:w="2880" w:type="dxa"/>
            <w:vAlign w:val="center"/>
          </w:tcPr>
          <w:p w14:paraId="66CBA5F1" w14:textId="7EAB95E9"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 xml:space="preserve">Participants with persistent Moderate to Severe Anxiety Symptoms (N = </w:t>
            </w:r>
            <w:r w:rsidR="00C9550C">
              <w:rPr>
                <w:rFonts w:ascii="Arial" w:hAnsi="Arial" w:cs="Arial"/>
                <w:sz w:val="20"/>
                <w:szCs w:val="20"/>
              </w:rPr>
              <w:t>728</w:t>
            </w:r>
            <w:r w:rsidRPr="00DC3511">
              <w:rPr>
                <w:rFonts w:ascii="Arial" w:hAnsi="Arial" w:cs="Arial"/>
                <w:sz w:val="20"/>
                <w:szCs w:val="20"/>
              </w:rPr>
              <w:t>), median (IQR)</w:t>
            </w:r>
          </w:p>
        </w:tc>
        <w:tc>
          <w:tcPr>
            <w:tcW w:w="1980" w:type="dxa"/>
            <w:vAlign w:val="center"/>
          </w:tcPr>
          <w:p w14:paraId="2DA9EE16" w14:textId="08A37E40"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3 (</w:t>
            </w:r>
            <w:r>
              <w:rPr>
                <w:rFonts w:ascii="Arial" w:hAnsi="Arial" w:cs="Arial"/>
                <w:sz w:val="20"/>
                <w:szCs w:val="20"/>
              </w:rPr>
              <w:t>3</w:t>
            </w:r>
            <w:r w:rsidRPr="00DC3511">
              <w:rPr>
                <w:rFonts w:ascii="Arial" w:hAnsi="Arial" w:cs="Arial"/>
                <w:sz w:val="20"/>
                <w:szCs w:val="20"/>
              </w:rPr>
              <w:t>-4)</w:t>
            </w:r>
          </w:p>
        </w:tc>
        <w:tc>
          <w:tcPr>
            <w:tcW w:w="2700" w:type="dxa"/>
            <w:vAlign w:val="center"/>
          </w:tcPr>
          <w:p w14:paraId="6B1F8C2B" w14:textId="7777777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Participant with Moderate to Severe Anxiety Symptoms</w:t>
            </w:r>
          </w:p>
        </w:tc>
        <w:tc>
          <w:tcPr>
            <w:tcW w:w="2070" w:type="dxa"/>
            <w:vAlign w:val="center"/>
          </w:tcPr>
          <w:p w14:paraId="34514715" w14:textId="1F194D67" w:rsidR="00860234" w:rsidRPr="00DC3511" w:rsidRDefault="00860234" w:rsidP="00886052">
            <w:pPr>
              <w:tabs>
                <w:tab w:val="left" w:pos="1680"/>
              </w:tabs>
              <w:jc w:val="center"/>
              <w:rPr>
                <w:rFonts w:ascii="Arial" w:hAnsi="Arial" w:cs="Arial"/>
                <w:sz w:val="20"/>
                <w:szCs w:val="20"/>
              </w:rPr>
            </w:pPr>
            <w:r>
              <w:rPr>
                <w:rFonts w:ascii="Arial" w:hAnsi="Arial" w:cs="Arial"/>
                <w:sz w:val="20"/>
                <w:szCs w:val="20"/>
              </w:rPr>
              <w:t>0.91 (0.90 – 0.91)</w:t>
            </w:r>
          </w:p>
        </w:tc>
        <w:tc>
          <w:tcPr>
            <w:tcW w:w="2099" w:type="dxa"/>
            <w:vAlign w:val="center"/>
          </w:tcPr>
          <w:p w14:paraId="2D20B50A" w14:textId="2280BB5D" w:rsidR="00860234" w:rsidRPr="00DC3511" w:rsidRDefault="004C0CB9" w:rsidP="00886052">
            <w:pPr>
              <w:tabs>
                <w:tab w:val="left" w:pos="1680"/>
              </w:tabs>
              <w:jc w:val="center"/>
              <w:rPr>
                <w:rFonts w:ascii="Arial" w:hAnsi="Arial" w:cs="Arial"/>
                <w:sz w:val="20"/>
                <w:szCs w:val="20"/>
              </w:rPr>
            </w:pPr>
            <w:r>
              <w:rPr>
                <w:rFonts w:ascii="Arial" w:hAnsi="Arial" w:cs="Arial"/>
                <w:sz w:val="20"/>
                <w:szCs w:val="20"/>
              </w:rPr>
              <w:t>0.97 (0.95-0.98)</w:t>
            </w:r>
          </w:p>
        </w:tc>
      </w:tr>
      <w:tr w:rsidR="00860234" w:rsidRPr="00DC3511" w14:paraId="4498A151" w14:textId="77777777" w:rsidTr="00886052">
        <w:trPr>
          <w:trHeight w:val="513"/>
        </w:trPr>
        <w:tc>
          <w:tcPr>
            <w:tcW w:w="2880" w:type="dxa"/>
            <w:vAlign w:val="center"/>
          </w:tcPr>
          <w:p w14:paraId="2EEBD05D" w14:textId="6A5AA256"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 xml:space="preserve">Participants without persistent Moderate to Severe Depression Symptoms (N = </w:t>
            </w:r>
            <w:r w:rsidR="00C9550C" w:rsidRPr="00DC3511">
              <w:rPr>
                <w:rFonts w:ascii="Arial" w:hAnsi="Arial" w:cs="Arial"/>
                <w:sz w:val="20"/>
                <w:szCs w:val="20"/>
              </w:rPr>
              <w:t>3,</w:t>
            </w:r>
            <w:r w:rsidR="00C9550C">
              <w:rPr>
                <w:rFonts w:ascii="Arial" w:hAnsi="Arial" w:cs="Arial"/>
                <w:sz w:val="20"/>
                <w:szCs w:val="20"/>
              </w:rPr>
              <w:t>765</w:t>
            </w:r>
            <w:r w:rsidRPr="00DC3511">
              <w:rPr>
                <w:rFonts w:ascii="Arial" w:hAnsi="Arial" w:cs="Arial"/>
                <w:sz w:val="20"/>
                <w:szCs w:val="20"/>
              </w:rPr>
              <w:t>), median (IQR)</w:t>
            </w:r>
          </w:p>
        </w:tc>
        <w:tc>
          <w:tcPr>
            <w:tcW w:w="1980" w:type="dxa"/>
            <w:vAlign w:val="center"/>
          </w:tcPr>
          <w:p w14:paraId="27A555F4" w14:textId="7777777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4 (3-4)</w:t>
            </w:r>
          </w:p>
        </w:tc>
        <w:tc>
          <w:tcPr>
            <w:tcW w:w="2700" w:type="dxa"/>
            <w:vAlign w:val="center"/>
          </w:tcPr>
          <w:p w14:paraId="0CDF4723" w14:textId="7777777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Participants without Moderate to Severe Depression Symptoms</w:t>
            </w:r>
          </w:p>
        </w:tc>
        <w:tc>
          <w:tcPr>
            <w:tcW w:w="2070" w:type="dxa"/>
            <w:vAlign w:val="center"/>
          </w:tcPr>
          <w:p w14:paraId="6CB8C6DB" w14:textId="7777777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Ref</w:t>
            </w:r>
          </w:p>
        </w:tc>
        <w:tc>
          <w:tcPr>
            <w:tcW w:w="2099" w:type="dxa"/>
            <w:vAlign w:val="center"/>
          </w:tcPr>
          <w:p w14:paraId="07B1A1CB" w14:textId="7777777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Ref</w:t>
            </w:r>
          </w:p>
        </w:tc>
      </w:tr>
      <w:tr w:rsidR="00860234" w:rsidRPr="00DC3511" w14:paraId="24C8A451" w14:textId="77777777" w:rsidTr="00886052">
        <w:trPr>
          <w:trHeight w:val="513"/>
        </w:trPr>
        <w:tc>
          <w:tcPr>
            <w:tcW w:w="2880" w:type="dxa"/>
            <w:vAlign w:val="center"/>
          </w:tcPr>
          <w:p w14:paraId="2E717F96" w14:textId="1529392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 xml:space="preserve">Participants with persistent Moderate to Severe Depression Symptoms (N = </w:t>
            </w:r>
            <w:r w:rsidR="00C9550C">
              <w:rPr>
                <w:rFonts w:ascii="Arial" w:hAnsi="Arial" w:cs="Arial"/>
                <w:sz w:val="20"/>
                <w:szCs w:val="20"/>
              </w:rPr>
              <w:t>883</w:t>
            </w:r>
            <w:r w:rsidRPr="00DC3511">
              <w:rPr>
                <w:rFonts w:ascii="Arial" w:hAnsi="Arial" w:cs="Arial"/>
                <w:sz w:val="20"/>
                <w:szCs w:val="20"/>
              </w:rPr>
              <w:t>), median (IQR)</w:t>
            </w:r>
          </w:p>
        </w:tc>
        <w:tc>
          <w:tcPr>
            <w:tcW w:w="1980" w:type="dxa"/>
            <w:vAlign w:val="center"/>
          </w:tcPr>
          <w:p w14:paraId="53386B31" w14:textId="7777777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3 (2-4)</w:t>
            </w:r>
          </w:p>
        </w:tc>
        <w:tc>
          <w:tcPr>
            <w:tcW w:w="2700" w:type="dxa"/>
            <w:vAlign w:val="center"/>
          </w:tcPr>
          <w:p w14:paraId="36751E81" w14:textId="77777777" w:rsidR="00860234" w:rsidRPr="00DC3511" w:rsidRDefault="00860234" w:rsidP="00886052">
            <w:pPr>
              <w:tabs>
                <w:tab w:val="left" w:pos="1680"/>
              </w:tabs>
              <w:jc w:val="center"/>
              <w:rPr>
                <w:rFonts w:ascii="Arial" w:hAnsi="Arial" w:cs="Arial"/>
                <w:sz w:val="20"/>
                <w:szCs w:val="20"/>
              </w:rPr>
            </w:pPr>
            <w:r w:rsidRPr="00DC3511">
              <w:rPr>
                <w:rFonts w:ascii="Arial" w:hAnsi="Arial" w:cs="Arial"/>
                <w:sz w:val="20"/>
                <w:szCs w:val="20"/>
              </w:rPr>
              <w:t>Participants with Moderate to Severe Depression Symptoms</w:t>
            </w:r>
          </w:p>
        </w:tc>
        <w:tc>
          <w:tcPr>
            <w:tcW w:w="2070" w:type="dxa"/>
            <w:vAlign w:val="center"/>
          </w:tcPr>
          <w:p w14:paraId="461FFD53" w14:textId="260732C2" w:rsidR="00860234" w:rsidRPr="00DC3511" w:rsidRDefault="004C0CB9" w:rsidP="00886052">
            <w:pPr>
              <w:tabs>
                <w:tab w:val="left" w:pos="1680"/>
              </w:tabs>
              <w:jc w:val="center"/>
              <w:rPr>
                <w:rFonts w:ascii="Arial" w:hAnsi="Arial" w:cs="Arial"/>
                <w:sz w:val="20"/>
                <w:szCs w:val="20"/>
              </w:rPr>
            </w:pPr>
            <w:r>
              <w:rPr>
                <w:rFonts w:ascii="Arial" w:hAnsi="Arial" w:cs="Arial"/>
                <w:sz w:val="20"/>
                <w:szCs w:val="20"/>
              </w:rPr>
              <w:t>0.91 (0.89-0.92)</w:t>
            </w:r>
          </w:p>
        </w:tc>
        <w:tc>
          <w:tcPr>
            <w:tcW w:w="2099" w:type="dxa"/>
            <w:vAlign w:val="center"/>
          </w:tcPr>
          <w:p w14:paraId="54463769" w14:textId="2DD0FB64" w:rsidR="00860234" w:rsidRPr="00DC3511" w:rsidRDefault="004C0CB9" w:rsidP="00886052">
            <w:pPr>
              <w:tabs>
                <w:tab w:val="left" w:pos="1680"/>
              </w:tabs>
              <w:jc w:val="center"/>
              <w:rPr>
                <w:rFonts w:ascii="Arial" w:hAnsi="Arial" w:cs="Arial"/>
                <w:sz w:val="20"/>
                <w:szCs w:val="20"/>
              </w:rPr>
            </w:pPr>
            <w:r>
              <w:rPr>
                <w:rFonts w:ascii="Arial" w:hAnsi="Arial" w:cs="Arial"/>
                <w:sz w:val="20"/>
                <w:szCs w:val="20"/>
              </w:rPr>
              <w:t>0.96 (0.94-0.98)</w:t>
            </w:r>
          </w:p>
        </w:tc>
      </w:tr>
    </w:tbl>
    <w:bookmarkEnd w:id="1"/>
    <w:p w14:paraId="405483DA" w14:textId="77777777" w:rsidR="00860234" w:rsidRPr="00DC3511" w:rsidRDefault="00860234" w:rsidP="00860234">
      <w:pPr>
        <w:tabs>
          <w:tab w:val="left" w:pos="1680"/>
        </w:tabs>
        <w:rPr>
          <w:rFonts w:ascii="Arial" w:hAnsi="Arial" w:cs="Arial"/>
          <w:sz w:val="20"/>
          <w:szCs w:val="20"/>
        </w:rPr>
      </w:pPr>
      <w:r w:rsidRPr="00DC3511">
        <w:rPr>
          <w:rFonts w:ascii="Arial" w:eastAsia="Calibri" w:hAnsi="Arial" w:cs="Arial"/>
          <w:sz w:val="20"/>
          <w:szCs w:val="20"/>
          <w:lang w:val="pt-BR"/>
        </w:rPr>
        <w:t>*Adjusted for age, gender, number of comorbidities, and access barriers to healthcare</w:t>
      </w:r>
    </w:p>
    <w:p w14:paraId="0839BD18" w14:textId="774C1F68" w:rsidR="00474B8F" w:rsidRDefault="00474B8F" w:rsidP="00860234"/>
    <w:p w14:paraId="1EF44B82" w14:textId="77777777" w:rsidR="006C476A" w:rsidRDefault="006C476A" w:rsidP="00474B8F">
      <w:pPr>
        <w:rPr>
          <w:rFonts w:ascii="Arial" w:hAnsi="Arial" w:cs="Arial"/>
          <w:b/>
          <w:sz w:val="24"/>
          <w:szCs w:val="24"/>
        </w:rPr>
      </w:pPr>
    </w:p>
    <w:p w14:paraId="5AA98642" w14:textId="77777777" w:rsidR="006C476A" w:rsidRDefault="006C476A" w:rsidP="00474B8F">
      <w:pPr>
        <w:rPr>
          <w:rFonts w:ascii="Arial" w:hAnsi="Arial" w:cs="Arial"/>
          <w:b/>
          <w:sz w:val="24"/>
          <w:szCs w:val="24"/>
        </w:rPr>
      </w:pPr>
    </w:p>
    <w:p w14:paraId="45308E73" w14:textId="1D016C6E" w:rsidR="00474B8F" w:rsidRPr="00D66E29" w:rsidRDefault="00474B8F" w:rsidP="00474B8F">
      <w:pPr>
        <w:rPr>
          <w:rFonts w:ascii="Arial" w:hAnsi="Arial" w:cs="Arial"/>
          <w:b/>
          <w:sz w:val="24"/>
          <w:szCs w:val="24"/>
        </w:rPr>
      </w:pPr>
      <w:r>
        <w:rPr>
          <w:rFonts w:ascii="Arial" w:hAnsi="Arial" w:cs="Arial"/>
          <w:b/>
          <w:sz w:val="24"/>
          <w:szCs w:val="24"/>
        </w:rPr>
        <w:t xml:space="preserve">Appendix </w:t>
      </w:r>
      <w:r w:rsidRPr="00FD7DA0">
        <w:rPr>
          <w:rFonts w:ascii="Arial" w:hAnsi="Arial" w:cs="Arial"/>
          <w:b/>
          <w:sz w:val="24"/>
          <w:szCs w:val="24"/>
        </w:rPr>
        <w:t xml:space="preserve">Table </w:t>
      </w:r>
      <w:r>
        <w:rPr>
          <w:rFonts w:ascii="Arial" w:hAnsi="Arial" w:cs="Arial"/>
          <w:b/>
          <w:sz w:val="24"/>
          <w:szCs w:val="24"/>
        </w:rPr>
        <w:t>6</w:t>
      </w:r>
      <w:r w:rsidRPr="00FD7DA0">
        <w:rPr>
          <w:rFonts w:ascii="Arial" w:hAnsi="Arial" w:cs="Arial"/>
          <w:b/>
          <w:sz w:val="24"/>
          <w:szCs w:val="24"/>
        </w:rPr>
        <w:t>:</w:t>
      </w:r>
      <w:r w:rsidR="00A62B26">
        <w:rPr>
          <w:rFonts w:ascii="Arial" w:hAnsi="Arial" w:cs="Arial"/>
          <w:b/>
          <w:sz w:val="24"/>
          <w:szCs w:val="24"/>
        </w:rPr>
        <w:t xml:space="preserve"> Prevalence estimation of cohort participants who </w:t>
      </w:r>
      <w:r w:rsidR="00A62B26" w:rsidRPr="00321EB3">
        <w:rPr>
          <w:rFonts w:ascii="Arial" w:hAnsi="Arial" w:cs="Arial"/>
          <w:b/>
          <w:sz w:val="24"/>
          <w:szCs w:val="24"/>
        </w:rPr>
        <w:t>never</w:t>
      </w:r>
      <w:r w:rsidR="00A62B26">
        <w:rPr>
          <w:rFonts w:ascii="Arial" w:hAnsi="Arial" w:cs="Arial"/>
          <w:b/>
          <w:sz w:val="24"/>
          <w:szCs w:val="24"/>
        </w:rPr>
        <w:t xml:space="preserve"> had symptoms,</w:t>
      </w:r>
      <w:r w:rsidR="00A62B26" w:rsidRPr="00321EB3">
        <w:rPr>
          <w:rFonts w:ascii="Arial" w:hAnsi="Arial" w:cs="Arial"/>
          <w:b/>
          <w:sz w:val="24"/>
          <w:szCs w:val="24"/>
        </w:rPr>
        <w:t xml:space="preserve"> </w:t>
      </w:r>
      <w:r w:rsidR="00A62B26">
        <w:rPr>
          <w:rFonts w:ascii="Arial" w:hAnsi="Arial" w:cs="Arial"/>
          <w:b/>
          <w:sz w:val="24"/>
          <w:szCs w:val="24"/>
        </w:rPr>
        <w:t>experienced non-persistent symptoms</w:t>
      </w:r>
      <w:r w:rsidR="00A62B26" w:rsidRPr="00321EB3">
        <w:rPr>
          <w:rFonts w:ascii="Arial" w:hAnsi="Arial" w:cs="Arial"/>
          <w:b/>
          <w:sz w:val="24"/>
          <w:szCs w:val="24"/>
        </w:rPr>
        <w:t xml:space="preserve">, and </w:t>
      </w:r>
      <w:r w:rsidR="00A62B26">
        <w:rPr>
          <w:rFonts w:ascii="Arial" w:hAnsi="Arial" w:cs="Arial"/>
          <w:b/>
          <w:sz w:val="24"/>
          <w:szCs w:val="24"/>
        </w:rPr>
        <w:t xml:space="preserve">had </w:t>
      </w:r>
      <w:r w:rsidR="00A62B26" w:rsidRPr="00321EB3">
        <w:rPr>
          <w:rFonts w:ascii="Arial" w:hAnsi="Arial" w:cs="Arial"/>
          <w:b/>
          <w:sz w:val="24"/>
          <w:szCs w:val="24"/>
        </w:rPr>
        <w:t>persistent symptom</w:t>
      </w:r>
      <w:r w:rsidR="00A62B26">
        <w:rPr>
          <w:rFonts w:ascii="Arial" w:hAnsi="Arial" w:cs="Arial"/>
          <w:b/>
          <w:sz w:val="24"/>
          <w:szCs w:val="24"/>
        </w:rPr>
        <w:t xml:space="preserve">s, by each piece of 10 imputation data, </w:t>
      </w:r>
      <w:r w:rsidR="00A62B26" w:rsidRPr="00321EB3">
        <w:rPr>
          <w:rFonts w:ascii="Arial" w:hAnsi="Arial" w:cs="Arial"/>
          <w:b/>
          <w:sz w:val="24"/>
          <w:szCs w:val="24"/>
        </w:rPr>
        <w:t>between July 2020 and July 2023, the CHASING COVID Cohort (N=4,851)</w:t>
      </w:r>
    </w:p>
    <w:tbl>
      <w:tblPr>
        <w:tblStyle w:val="5"/>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970"/>
        <w:gridCol w:w="2528"/>
      </w:tblGrid>
      <w:tr w:rsidR="00474B8F" w:rsidRPr="00085820" w14:paraId="2A54A777" w14:textId="77777777" w:rsidTr="00474B8F">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32812FF5" w14:textId="655C6CC4" w:rsidR="00474B8F" w:rsidRPr="00085820" w:rsidRDefault="00474B8F" w:rsidP="00886052">
            <w:pPr>
              <w:spacing w:after="0" w:line="240" w:lineRule="auto"/>
              <w:jc w:val="center"/>
              <w:rPr>
                <w:rFonts w:ascii="Arial" w:hAnsi="Arial" w:cs="Arial"/>
                <w:b/>
                <w:color w:val="333333"/>
                <w:sz w:val="20"/>
                <w:szCs w:val="20"/>
              </w:rPr>
            </w:pPr>
            <w:r>
              <w:rPr>
                <w:rFonts w:ascii="Arial" w:hAnsi="Arial" w:cs="Arial"/>
                <w:b/>
                <w:color w:val="333333"/>
                <w:sz w:val="20"/>
                <w:szCs w:val="20"/>
              </w:rPr>
              <w:t>Imputation number</w:t>
            </w:r>
          </w:p>
        </w:tc>
        <w:tc>
          <w:tcPr>
            <w:tcW w:w="7928" w:type="dxa"/>
            <w:gridSpan w:val="3"/>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1DFDBD52" w14:textId="626419DD" w:rsidR="00474B8F" w:rsidRPr="00085820" w:rsidRDefault="00474B8F" w:rsidP="00886052">
            <w:pPr>
              <w:spacing w:after="0" w:line="240" w:lineRule="auto"/>
              <w:jc w:val="center"/>
              <w:rPr>
                <w:rFonts w:ascii="Arial" w:hAnsi="Arial" w:cs="Arial"/>
                <w:b/>
                <w:color w:val="333333"/>
                <w:sz w:val="20"/>
                <w:szCs w:val="20"/>
              </w:rPr>
            </w:pPr>
            <w:r>
              <w:rPr>
                <w:rFonts w:ascii="Arial" w:hAnsi="Arial" w:cs="Arial"/>
                <w:b/>
                <w:color w:val="333333"/>
                <w:sz w:val="20"/>
                <w:szCs w:val="20"/>
              </w:rPr>
              <w:t>Prevalence estimation</w:t>
            </w:r>
          </w:p>
        </w:tc>
      </w:tr>
      <w:tr w:rsidR="00474B8F" w:rsidRPr="00085820" w14:paraId="62E8688E"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0DC18B81" w14:textId="77777777" w:rsidR="00474B8F" w:rsidRDefault="00474B8F" w:rsidP="00474B8F">
            <w:pPr>
              <w:spacing w:after="0" w:line="240" w:lineRule="auto"/>
              <w:jc w:val="center"/>
              <w:rPr>
                <w:rFonts w:ascii="Arial" w:hAnsi="Arial" w:cs="Arial"/>
                <w:b/>
                <w:color w:val="333333"/>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5511992C" w14:textId="6BF42CCB" w:rsidR="00474B8F" w:rsidRPr="00085820" w:rsidRDefault="00474B8F" w:rsidP="00474B8F">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Never Anxiety</w:t>
            </w:r>
          </w:p>
        </w:tc>
        <w:tc>
          <w:tcPr>
            <w:tcW w:w="2970"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1F2E0780" w14:textId="4A148870" w:rsidR="00474B8F" w:rsidRPr="00085820" w:rsidRDefault="00474B8F" w:rsidP="00474B8F">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Non-Persistent Anxiety</w:t>
            </w:r>
          </w:p>
        </w:tc>
        <w:tc>
          <w:tcPr>
            <w:tcW w:w="2528"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43E27D29" w14:textId="65D4D5F2" w:rsidR="00474B8F" w:rsidRPr="00085820" w:rsidRDefault="00474B8F" w:rsidP="00474B8F">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Persistent Anxiety</w:t>
            </w:r>
          </w:p>
        </w:tc>
      </w:tr>
      <w:tr w:rsidR="00474B8F" w:rsidRPr="00085820" w14:paraId="58026FBB"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C120935" w14:textId="1E0E3A5D"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86627B7" w14:textId="67D39092" w:rsidR="00474B8F" w:rsidRPr="00B90273" w:rsidRDefault="00B90273"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2,231 (46.0%)</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9AC0730" w14:textId="79BBB62C" w:rsidR="00474B8F" w:rsidRPr="00B90273" w:rsidRDefault="00B90273"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1,854 (38.2%)</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79C735C" w14:textId="4F1DBC95" w:rsidR="00474B8F" w:rsidRPr="00B90273" w:rsidRDefault="00B90273"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766 (15.8%)</w:t>
            </w:r>
          </w:p>
        </w:tc>
      </w:tr>
      <w:tr w:rsidR="00474B8F" w:rsidRPr="00085820" w14:paraId="321A264A"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4F971BB" w14:textId="64FFB0AF"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08D086C" w14:textId="70739F90" w:rsidR="00474B8F" w:rsidRPr="00B90273" w:rsidRDefault="00B90273"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2,238 (46.1%)</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D88E9E1" w14:textId="2746B93B" w:rsidR="00474B8F" w:rsidRPr="00B90273" w:rsidRDefault="00B90273"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1,853 (38.2%)</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88143FE" w14:textId="5B6C2219" w:rsidR="00474B8F" w:rsidRPr="00B90273" w:rsidRDefault="00B90273"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760 (15.7%)</w:t>
            </w:r>
          </w:p>
        </w:tc>
      </w:tr>
      <w:tr w:rsidR="00474B8F" w:rsidRPr="00085820" w14:paraId="3E04EB74"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735B816" w14:textId="402A0968"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2E41091" w14:textId="2A1219CC"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2,228 (45.9%)</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25C45B8" w14:textId="47A7EA29"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1,855 (38.2%)</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8EB82C7" w14:textId="2AC8B64E"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768 (15.8%)</w:t>
            </w:r>
          </w:p>
        </w:tc>
      </w:tr>
      <w:tr w:rsidR="00474B8F" w:rsidRPr="00085820" w14:paraId="63851154"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25E88D8" w14:textId="27B7C0D6"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FB46C87" w14:textId="2AF6F2B0"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2,237 (46.1%)</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7B481BD" w14:textId="0A9C309D"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1,851 (38.2%)</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2E20274" w14:textId="45DDAF9E"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763 (15.7%)</w:t>
            </w:r>
          </w:p>
        </w:tc>
      </w:tr>
      <w:tr w:rsidR="00474B8F" w:rsidRPr="00085820" w14:paraId="1C253E0A"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CF1DF86" w14:textId="4F6D945A"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618F291" w14:textId="49560EEE"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2,239 (46.2%)</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61E8B2E" w14:textId="0B06C35E"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1,847 (38.1%)</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CCE29C5" w14:textId="74A48D67"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765 (15.8%)</w:t>
            </w:r>
          </w:p>
        </w:tc>
      </w:tr>
      <w:tr w:rsidR="00474B8F" w:rsidRPr="00085820" w14:paraId="0B6B970D"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6D4723E" w14:textId="39E12CE4"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F2F6946" w14:textId="0150DAE9"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2,236 (46.1%)</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8E6777A" w14:textId="356F8F2C"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1,845 (38.0%)</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C823D04" w14:textId="04D49965"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770 (15.9%)</w:t>
            </w:r>
          </w:p>
        </w:tc>
      </w:tr>
      <w:tr w:rsidR="00474B8F" w:rsidRPr="00085820" w14:paraId="691BADE8"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0C66EFC" w14:textId="0E840BC3"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79CB0C3" w14:textId="344CD1E6"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2,236 (46.1%)</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135DC05" w14:textId="2E5B1CCD"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1,856 (38.3%)</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A46619E" w14:textId="6263FF25"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759 (15.7%)</w:t>
            </w:r>
          </w:p>
        </w:tc>
      </w:tr>
      <w:tr w:rsidR="00474B8F" w:rsidRPr="00085820" w14:paraId="70B458C9"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7998B5C" w14:textId="7AC3DEA6"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884142D" w14:textId="5F5C2725"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2,241 (46.2%)</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E06CE54" w14:textId="41293081"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1,843 (38.0%)</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6262709" w14:textId="16749563"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767 (15.8%)</w:t>
            </w:r>
          </w:p>
        </w:tc>
      </w:tr>
      <w:tr w:rsidR="00474B8F" w:rsidRPr="00085820" w14:paraId="035EDF85"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B6B66C6" w14:textId="474189F4"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9</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2528562" w14:textId="35BED07A"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2,231 (46.0%)</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2D3D712" w14:textId="5CF052FA"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1,857 (38.3%)</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3EE988B" w14:textId="02984CB8"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763 (15.7%)</w:t>
            </w:r>
          </w:p>
        </w:tc>
      </w:tr>
      <w:tr w:rsidR="00474B8F" w:rsidRPr="00085820" w14:paraId="39482D68"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5789222" w14:textId="5E3D09C9"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D8B1898" w14:textId="7C46ED1C"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2,232 (46.0%)</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C3B2476" w14:textId="6751EBBE"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1,850 (38.1%)</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3F280E8" w14:textId="5D9183B1"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769 (15.9%)</w:t>
            </w:r>
          </w:p>
        </w:tc>
      </w:tr>
      <w:tr w:rsidR="00474B8F" w:rsidRPr="00085820" w14:paraId="2B41D02A"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D159728" w14:textId="0F392F3F" w:rsidR="00474B8F" w:rsidRPr="00B90273" w:rsidRDefault="00474B8F" w:rsidP="00474B8F">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Overall</w:t>
            </w:r>
            <w:r w:rsidR="00ED29A0">
              <w:rPr>
                <w:rFonts w:ascii="Arial" w:hAnsi="Arial" w:cs="Arial"/>
                <w:bCs/>
                <w:color w:val="333333"/>
                <w:sz w:val="20"/>
                <w:szCs w:val="20"/>
              </w:rPr>
              <w:t xml:space="preserve"> of 1-10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054B7A5" w14:textId="2BCC8646" w:rsidR="00474B8F" w:rsidRPr="00B90273" w:rsidRDefault="00B90273" w:rsidP="00474B8F">
            <w:pPr>
              <w:spacing w:after="0" w:line="240" w:lineRule="auto"/>
              <w:jc w:val="center"/>
              <w:rPr>
                <w:rFonts w:ascii="Arial" w:hAnsi="Arial" w:cs="Arial"/>
                <w:bCs/>
                <w:color w:val="333333"/>
                <w:sz w:val="20"/>
                <w:szCs w:val="20"/>
              </w:rPr>
            </w:pPr>
            <w:r>
              <w:rPr>
                <w:rFonts w:ascii="Arial" w:hAnsi="Arial" w:cs="Arial"/>
                <w:bCs/>
                <w:color w:val="333333"/>
                <w:sz w:val="20"/>
                <w:szCs w:val="20"/>
              </w:rPr>
              <w:t>22,349 (46.1%)</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D15EDCF" w14:textId="306697E3" w:rsidR="00474B8F" w:rsidRPr="00B90273" w:rsidRDefault="00B90273" w:rsidP="00474B8F">
            <w:pPr>
              <w:spacing w:after="0" w:line="240" w:lineRule="auto"/>
              <w:jc w:val="center"/>
              <w:rPr>
                <w:rFonts w:ascii="Arial" w:hAnsi="Arial" w:cs="Arial"/>
                <w:bCs/>
                <w:color w:val="333333"/>
                <w:sz w:val="20"/>
                <w:szCs w:val="20"/>
              </w:rPr>
            </w:pPr>
            <w:r>
              <w:rPr>
                <w:rFonts w:ascii="Arial" w:hAnsi="Arial" w:cs="Arial"/>
                <w:bCs/>
                <w:color w:val="333333"/>
                <w:sz w:val="20"/>
                <w:szCs w:val="20"/>
              </w:rPr>
              <w:t>18,511 (38.2%)</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D51193A" w14:textId="6BEFF75C" w:rsidR="00474B8F" w:rsidRPr="00B90273" w:rsidRDefault="00B90273" w:rsidP="00474B8F">
            <w:pPr>
              <w:spacing w:after="0" w:line="240" w:lineRule="auto"/>
              <w:jc w:val="center"/>
              <w:rPr>
                <w:rFonts w:ascii="Arial" w:hAnsi="Arial" w:cs="Arial"/>
                <w:bCs/>
                <w:color w:val="333333"/>
                <w:sz w:val="20"/>
                <w:szCs w:val="20"/>
              </w:rPr>
            </w:pPr>
            <w:r>
              <w:rPr>
                <w:rFonts w:ascii="Arial" w:hAnsi="Arial" w:cs="Arial"/>
                <w:bCs/>
                <w:color w:val="333333"/>
                <w:sz w:val="20"/>
                <w:szCs w:val="20"/>
              </w:rPr>
              <w:t>7,650 (15.8%)</w:t>
            </w:r>
          </w:p>
        </w:tc>
      </w:tr>
      <w:tr w:rsidR="00B90273" w:rsidRPr="00085820" w14:paraId="16814CCC"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51CFF075" w14:textId="77777777" w:rsidR="00B90273" w:rsidRPr="00B90273" w:rsidRDefault="00B90273" w:rsidP="00B90273">
            <w:pPr>
              <w:spacing w:after="0" w:line="240" w:lineRule="auto"/>
              <w:jc w:val="center"/>
              <w:rPr>
                <w:rFonts w:ascii="Arial" w:hAnsi="Arial" w:cs="Arial"/>
                <w:bCs/>
                <w:color w:val="333333"/>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3148945E" w14:textId="7475F682" w:rsidR="00B90273" w:rsidRDefault="00B90273" w:rsidP="00B90273">
            <w:pPr>
              <w:spacing w:after="0" w:line="240" w:lineRule="auto"/>
              <w:jc w:val="center"/>
              <w:rPr>
                <w:rFonts w:ascii="Arial" w:hAnsi="Arial" w:cs="Arial"/>
                <w:bCs/>
                <w:color w:val="333333"/>
                <w:sz w:val="20"/>
                <w:szCs w:val="20"/>
              </w:rPr>
            </w:pPr>
            <w:r w:rsidRPr="00085820">
              <w:rPr>
                <w:rFonts w:ascii="Arial" w:hAnsi="Arial" w:cs="Arial"/>
                <w:b/>
                <w:color w:val="333333"/>
                <w:sz w:val="20"/>
                <w:szCs w:val="20"/>
              </w:rPr>
              <w:t xml:space="preserve">Never </w:t>
            </w:r>
            <w:r>
              <w:rPr>
                <w:rFonts w:ascii="Arial" w:hAnsi="Arial" w:cs="Arial"/>
                <w:b/>
                <w:color w:val="333333"/>
                <w:sz w:val="20"/>
                <w:szCs w:val="20"/>
              </w:rPr>
              <w:t>Depression</w:t>
            </w:r>
          </w:p>
        </w:tc>
        <w:tc>
          <w:tcPr>
            <w:tcW w:w="2970"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4870A826" w14:textId="4BA936FA" w:rsidR="00B90273" w:rsidRDefault="00B90273" w:rsidP="00B90273">
            <w:pPr>
              <w:spacing w:after="0" w:line="240" w:lineRule="auto"/>
              <w:jc w:val="center"/>
              <w:rPr>
                <w:rFonts w:ascii="Arial" w:hAnsi="Arial" w:cs="Arial"/>
                <w:bCs/>
                <w:color w:val="333333"/>
                <w:sz w:val="20"/>
                <w:szCs w:val="20"/>
              </w:rPr>
            </w:pPr>
            <w:r w:rsidRPr="00085820">
              <w:rPr>
                <w:rFonts w:ascii="Arial" w:hAnsi="Arial" w:cs="Arial"/>
                <w:b/>
                <w:color w:val="333333"/>
                <w:sz w:val="20"/>
                <w:szCs w:val="20"/>
              </w:rPr>
              <w:t xml:space="preserve">Non-Persistent </w:t>
            </w:r>
            <w:r>
              <w:rPr>
                <w:rFonts w:ascii="Arial" w:hAnsi="Arial" w:cs="Arial"/>
                <w:b/>
                <w:color w:val="333333"/>
                <w:sz w:val="20"/>
                <w:szCs w:val="20"/>
              </w:rPr>
              <w:t>Depression</w:t>
            </w:r>
          </w:p>
        </w:tc>
        <w:tc>
          <w:tcPr>
            <w:tcW w:w="2528"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24EF9704" w14:textId="26EF6E91" w:rsidR="00B90273" w:rsidRDefault="00B90273" w:rsidP="00B90273">
            <w:pPr>
              <w:spacing w:after="0" w:line="240" w:lineRule="auto"/>
              <w:jc w:val="center"/>
              <w:rPr>
                <w:rFonts w:ascii="Arial" w:hAnsi="Arial" w:cs="Arial"/>
                <w:bCs/>
                <w:color w:val="333333"/>
                <w:sz w:val="20"/>
                <w:szCs w:val="20"/>
              </w:rPr>
            </w:pPr>
            <w:r w:rsidRPr="00085820">
              <w:rPr>
                <w:rFonts w:ascii="Arial" w:hAnsi="Arial" w:cs="Arial"/>
                <w:b/>
                <w:color w:val="333333"/>
                <w:sz w:val="20"/>
                <w:szCs w:val="20"/>
              </w:rPr>
              <w:t xml:space="preserve">Persistent </w:t>
            </w:r>
            <w:r>
              <w:rPr>
                <w:rFonts w:ascii="Arial" w:hAnsi="Arial" w:cs="Arial"/>
                <w:b/>
                <w:color w:val="333333"/>
                <w:sz w:val="20"/>
                <w:szCs w:val="20"/>
              </w:rPr>
              <w:t>Depression</w:t>
            </w:r>
          </w:p>
        </w:tc>
      </w:tr>
      <w:tr w:rsidR="00B90273" w:rsidRPr="00085820" w14:paraId="609A4D7D"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41D5E77" w14:textId="6B6C2E38" w:rsidR="00B90273" w:rsidRPr="00B90273" w:rsidRDefault="00B90273" w:rsidP="00B90273">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5BDEFD1" w14:textId="79DE975B"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2,177 (44.9%)</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2A6170A" w14:textId="2525385D"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1,854 (38.2%)</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8CECCF9" w14:textId="28CD31DA"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820 (16.9%)</w:t>
            </w:r>
          </w:p>
        </w:tc>
      </w:tr>
      <w:tr w:rsidR="00B90273" w:rsidRPr="00085820" w14:paraId="4C5BE597"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D3EE77F" w14:textId="691E3FDF" w:rsidR="00B90273" w:rsidRPr="00B90273" w:rsidRDefault="00B90273" w:rsidP="00B90273">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143B2C1" w14:textId="33EA7DC1"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2,161 (44.6%)</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D2D51C1" w14:textId="4E3A3188"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1,858 (38.3%)</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EA6496D" w14:textId="62809BAF"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832 (17.2%)</w:t>
            </w:r>
          </w:p>
        </w:tc>
      </w:tr>
      <w:tr w:rsidR="00B90273" w:rsidRPr="00085820" w14:paraId="765AF22A"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7D495C0" w14:textId="1EEF1E45" w:rsidR="00B90273" w:rsidRPr="00B90273" w:rsidRDefault="00B90273" w:rsidP="00B90273">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181ECDF" w14:textId="32DCCA8C"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2,156 (44.4%)</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069063E" w14:textId="29DFC9B5"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1,867 (38.5%)</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821738E" w14:textId="352672D3"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828 (17.1%)</w:t>
            </w:r>
          </w:p>
        </w:tc>
      </w:tr>
      <w:tr w:rsidR="00B90273" w:rsidRPr="00085820" w14:paraId="448E4AE8"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CE1D053" w14:textId="2419A2C3" w:rsidR="00B90273" w:rsidRPr="00B90273" w:rsidRDefault="00B90273" w:rsidP="00B90273">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E01BB7E" w14:textId="33472A7F"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2,168 (44.7%)</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382CB94" w14:textId="6F05363A"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1,857 (38.3%)</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BC8E1E1" w14:textId="11D12310"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826 (17.0%)</w:t>
            </w:r>
          </w:p>
        </w:tc>
      </w:tr>
      <w:tr w:rsidR="00B90273" w:rsidRPr="00085820" w14:paraId="6A118151"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18F3F9E" w14:textId="655C75D1" w:rsidR="00B90273" w:rsidRPr="00B90273" w:rsidRDefault="00B90273" w:rsidP="00B90273">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F886837" w14:textId="5101AEF7"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2,152 (44.4%)</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F12DB53" w14:textId="5E490E9A"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1,874 (38.6%)</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174D4B9" w14:textId="3CC611BD"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825 (17.0%)</w:t>
            </w:r>
          </w:p>
        </w:tc>
      </w:tr>
      <w:tr w:rsidR="00B90273" w:rsidRPr="00085820" w14:paraId="61ED8CCE"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B5CC6DD" w14:textId="1C68390E" w:rsidR="00B90273" w:rsidRPr="00B90273" w:rsidRDefault="00B90273" w:rsidP="00B90273">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145D558" w14:textId="5A814752"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2,171 (44.8%)</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F164845" w14:textId="4D13FD6C"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1,856 (38.3%)</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4DF347D" w14:textId="18916C68"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824 (17.0%)</w:t>
            </w:r>
          </w:p>
        </w:tc>
      </w:tr>
      <w:tr w:rsidR="00B90273" w:rsidRPr="00085820" w14:paraId="109CC3BE"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0A1DD35" w14:textId="63B5D12E" w:rsidR="00B90273" w:rsidRPr="00B90273" w:rsidRDefault="00B90273" w:rsidP="00B90273">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CAFEC02" w14:textId="3052D61D"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2,168 (44.7%)</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3FDD394" w14:textId="77269561"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1,868 (38.5%)</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BAAC036" w14:textId="210D867D"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815 (16.8%)</w:t>
            </w:r>
          </w:p>
        </w:tc>
      </w:tr>
      <w:tr w:rsidR="00B90273" w:rsidRPr="00085820" w14:paraId="3B5248EB"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2C18278" w14:textId="603ED010" w:rsidR="00B90273" w:rsidRPr="00B90273" w:rsidRDefault="00B90273" w:rsidP="00B90273">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4B71E46" w14:textId="2E79E48F"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2,168 (44.7%)</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0110D64" w14:textId="3342CDD3"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1,853 (38.2%)</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93B8461" w14:textId="618360E6"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830 (17.1%)</w:t>
            </w:r>
          </w:p>
        </w:tc>
      </w:tr>
      <w:tr w:rsidR="00B90273" w:rsidRPr="00085820" w14:paraId="41C693D2"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1CF7FDB" w14:textId="43B1FEAC" w:rsidR="00B90273" w:rsidRPr="00B90273" w:rsidRDefault="00B90273" w:rsidP="00B90273">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9</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068D4FF" w14:textId="791978CB"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2,172 (44.8%)</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0BFE558" w14:textId="38370B66"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1,856 (38.3%)</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CCE4F56" w14:textId="20E292B3"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823 (17.0%)</w:t>
            </w:r>
          </w:p>
        </w:tc>
      </w:tr>
      <w:tr w:rsidR="00B90273" w:rsidRPr="00085820" w14:paraId="1A803600"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7F2DC4A" w14:textId="7CDE071C" w:rsidR="00B90273" w:rsidRPr="00B90273" w:rsidRDefault="00B90273" w:rsidP="00B90273">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AF9CC04" w14:textId="6100FEAD"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2,168 (44.7%)</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C1473B8" w14:textId="653FE7A6"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1,858 (38.3%)</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7A83182" w14:textId="3EC515A2" w:rsidR="00B90273" w:rsidRDefault="003143AA"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825 (17.0%)</w:t>
            </w:r>
          </w:p>
        </w:tc>
      </w:tr>
      <w:tr w:rsidR="00B90273" w:rsidRPr="00085820" w14:paraId="5523433F" w14:textId="77777777" w:rsidTr="00B90273">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1B8B608" w14:textId="1BE3312D" w:rsidR="00B90273" w:rsidRPr="00B90273" w:rsidRDefault="00B90273" w:rsidP="00B90273">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Overall</w:t>
            </w:r>
            <w:r w:rsidR="00ED29A0">
              <w:rPr>
                <w:rFonts w:ascii="Arial" w:hAnsi="Arial" w:cs="Arial"/>
                <w:bCs/>
                <w:color w:val="333333"/>
                <w:sz w:val="20"/>
                <w:szCs w:val="20"/>
              </w:rPr>
              <w:t xml:space="preserve"> of 1-10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62BF94A" w14:textId="4171620A" w:rsidR="00B90273" w:rsidRDefault="00B90273"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21,661 (44.7%)</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007886B" w14:textId="17278EC7" w:rsidR="00B90273" w:rsidRDefault="00B90273"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18,601 (38.3%)</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C092028" w14:textId="2B4AB312" w:rsidR="00B90273" w:rsidRDefault="00B90273" w:rsidP="00B90273">
            <w:pPr>
              <w:spacing w:after="0" w:line="240" w:lineRule="auto"/>
              <w:jc w:val="center"/>
              <w:rPr>
                <w:rFonts w:ascii="Arial" w:hAnsi="Arial" w:cs="Arial"/>
                <w:bCs/>
                <w:color w:val="333333"/>
                <w:sz w:val="20"/>
                <w:szCs w:val="20"/>
              </w:rPr>
            </w:pPr>
            <w:r>
              <w:rPr>
                <w:rFonts w:ascii="Arial" w:hAnsi="Arial" w:cs="Arial"/>
                <w:bCs/>
                <w:color w:val="333333"/>
                <w:sz w:val="20"/>
                <w:szCs w:val="20"/>
              </w:rPr>
              <w:t>8,248 (17.0%)</w:t>
            </w:r>
          </w:p>
        </w:tc>
      </w:tr>
    </w:tbl>
    <w:p w14:paraId="31C74861" w14:textId="77777777" w:rsidR="00474B8F" w:rsidRDefault="00474B8F" w:rsidP="00860234"/>
    <w:p w14:paraId="4EE4A127" w14:textId="77777777" w:rsidR="006C476A" w:rsidRDefault="006C476A" w:rsidP="006C476A">
      <w:pPr>
        <w:rPr>
          <w:rFonts w:ascii="Arial" w:hAnsi="Arial" w:cs="Arial"/>
          <w:b/>
          <w:sz w:val="24"/>
          <w:szCs w:val="24"/>
        </w:rPr>
      </w:pPr>
    </w:p>
    <w:p w14:paraId="1321ABB6" w14:textId="77777777" w:rsidR="006C476A" w:rsidRDefault="006C476A" w:rsidP="006C476A">
      <w:pPr>
        <w:rPr>
          <w:rFonts w:ascii="Arial" w:hAnsi="Arial" w:cs="Arial"/>
          <w:b/>
          <w:sz w:val="24"/>
          <w:szCs w:val="24"/>
        </w:rPr>
      </w:pPr>
    </w:p>
    <w:p w14:paraId="5ECE7F8F" w14:textId="77777777" w:rsidR="006C476A" w:rsidRDefault="006C476A" w:rsidP="006C476A">
      <w:pPr>
        <w:rPr>
          <w:rFonts w:ascii="Arial" w:hAnsi="Arial" w:cs="Arial"/>
          <w:b/>
          <w:sz w:val="24"/>
          <w:szCs w:val="24"/>
        </w:rPr>
      </w:pPr>
    </w:p>
    <w:p w14:paraId="357771BE" w14:textId="77777777" w:rsidR="006C476A" w:rsidRDefault="006C476A" w:rsidP="006C476A">
      <w:pPr>
        <w:rPr>
          <w:rFonts w:ascii="Arial" w:hAnsi="Arial" w:cs="Arial"/>
          <w:b/>
          <w:sz w:val="24"/>
          <w:szCs w:val="24"/>
        </w:rPr>
      </w:pPr>
    </w:p>
    <w:p w14:paraId="0FBA5F31" w14:textId="77777777" w:rsidR="006C476A" w:rsidRDefault="006C476A" w:rsidP="006C476A">
      <w:pPr>
        <w:rPr>
          <w:rFonts w:ascii="Arial" w:hAnsi="Arial" w:cs="Arial"/>
          <w:b/>
          <w:sz w:val="24"/>
          <w:szCs w:val="24"/>
        </w:rPr>
      </w:pPr>
    </w:p>
    <w:p w14:paraId="3BE69D92" w14:textId="77777777" w:rsidR="006C476A" w:rsidRDefault="006C476A" w:rsidP="006C476A">
      <w:pPr>
        <w:rPr>
          <w:rFonts w:ascii="Arial" w:hAnsi="Arial" w:cs="Arial"/>
          <w:b/>
          <w:sz w:val="24"/>
          <w:szCs w:val="24"/>
        </w:rPr>
      </w:pPr>
    </w:p>
    <w:p w14:paraId="0B905E58" w14:textId="77777777" w:rsidR="006C476A" w:rsidRDefault="006C476A" w:rsidP="006C476A">
      <w:pPr>
        <w:rPr>
          <w:rFonts w:ascii="Arial" w:hAnsi="Arial" w:cs="Arial"/>
          <w:b/>
          <w:sz w:val="24"/>
          <w:szCs w:val="24"/>
        </w:rPr>
      </w:pPr>
    </w:p>
    <w:p w14:paraId="56E4DE35" w14:textId="45E19CC4" w:rsidR="006C476A" w:rsidRPr="00D66E29" w:rsidRDefault="006C476A" w:rsidP="006C476A">
      <w:pPr>
        <w:rPr>
          <w:rFonts w:ascii="Arial" w:hAnsi="Arial" w:cs="Arial"/>
          <w:b/>
          <w:sz w:val="24"/>
          <w:szCs w:val="24"/>
        </w:rPr>
      </w:pPr>
      <w:r>
        <w:rPr>
          <w:rFonts w:ascii="Arial" w:hAnsi="Arial" w:cs="Arial"/>
          <w:b/>
          <w:sz w:val="24"/>
          <w:szCs w:val="24"/>
        </w:rPr>
        <w:t xml:space="preserve">Appendix </w:t>
      </w:r>
      <w:r w:rsidRPr="00FD7DA0">
        <w:rPr>
          <w:rFonts w:ascii="Arial" w:hAnsi="Arial" w:cs="Arial"/>
          <w:b/>
          <w:sz w:val="24"/>
          <w:szCs w:val="24"/>
        </w:rPr>
        <w:t xml:space="preserve">Table </w:t>
      </w:r>
      <w:r>
        <w:rPr>
          <w:rFonts w:ascii="Arial" w:hAnsi="Arial" w:cs="Arial"/>
          <w:b/>
          <w:sz w:val="24"/>
          <w:szCs w:val="24"/>
        </w:rPr>
        <w:t>7</w:t>
      </w:r>
      <w:r w:rsidRPr="00FD7DA0">
        <w:rPr>
          <w:rFonts w:ascii="Arial" w:hAnsi="Arial" w:cs="Arial"/>
          <w:b/>
          <w:sz w:val="24"/>
          <w:szCs w:val="24"/>
        </w:rPr>
        <w:t>:</w:t>
      </w:r>
      <w:r>
        <w:rPr>
          <w:rFonts w:ascii="Arial" w:hAnsi="Arial" w:cs="Arial"/>
          <w:b/>
          <w:sz w:val="24"/>
          <w:szCs w:val="24"/>
        </w:rPr>
        <w:t xml:space="preserve"> </w:t>
      </w:r>
      <w:r w:rsidRPr="00FE6561">
        <w:rPr>
          <w:rFonts w:ascii="Arial" w:hAnsi="Arial" w:cs="Arial"/>
          <w:b/>
          <w:bCs/>
          <w:sz w:val="24"/>
          <w:szCs w:val="24"/>
        </w:rPr>
        <w:t>GAD-7 and PHQ-8 Latent Class Growth Analysis (LCGA) groups</w:t>
      </w:r>
      <w:r>
        <w:rPr>
          <w:rFonts w:ascii="Arial" w:hAnsi="Arial" w:cs="Arial"/>
          <w:b/>
          <w:sz w:val="24"/>
          <w:szCs w:val="24"/>
        </w:rPr>
        <w:t xml:space="preserve"> by each piece of 10 imputation data, </w:t>
      </w:r>
      <w:r w:rsidRPr="00321EB3">
        <w:rPr>
          <w:rFonts w:ascii="Arial" w:hAnsi="Arial" w:cs="Arial"/>
          <w:b/>
          <w:sz w:val="24"/>
          <w:szCs w:val="24"/>
        </w:rPr>
        <w:t>between July 2020 and July 2023, the CHASING COVID Cohort (N=4,851)</w:t>
      </w:r>
    </w:p>
    <w:tbl>
      <w:tblPr>
        <w:tblStyle w:val="5"/>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2970"/>
        <w:gridCol w:w="2528"/>
      </w:tblGrid>
      <w:tr w:rsidR="006C476A" w:rsidRPr="00085820" w14:paraId="14F1CC06"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252D7DE8" w14:textId="77777777" w:rsidR="006C476A" w:rsidRPr="00085820" w:rsidRDefault="006C476A" w:rsidP="00886052">
            <w:pPr>
              <w:spacing w:after="0" w:line="240" w:lineRule="auto"/>
              <w:jc w:val="center"/>
              <w:rPr>
                <w:rFonts w:ascii="Arial" w:hAnsi="Arial" w:cs="Arial"/>
                <w:b/>
                <w:color w:val="333333"/>
                <w:sz w:val="20"/>
                <w:szCs w:val="20"/>
              </w:rPr>
            </w:pPr>
            <w:r>
              <w:rPr>
                <w:rFonts w:ascii="Arial" w:hAnsi="Arial" w:cs="Arial"/>
                <w:b/>
                <w:color w:val="333333"/>
                <w:sz w:val="20"/>
                <w:szCs w:val="20"/>
              </w:rPr>
              <w:t>Imputation number</w:t>
            </w:r>
          </w:p>
        </w:tc>
        <w:tc>
          <w:tcPr>
            <w:tcW w:w="7928" w:type="dxa"/>
            <w:gridSpan w:val="3"/>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5D440146" w14:textId="5362E54A" w:rsidR="006C476A" w:rsidRPr="00085820" w:rsidRDefault="006C476A" w:rsidP="00886052">
            <w:pPr>
              <w:spacing w:after="0" w:line="240" w:lineRule="auto"/>
              <w:jc w:val="center"/>
              <w:rPr>
                <w:rFonts w:ascii="Arial" w:hAnsi="Arial" w:cs="Arial"/>
                <w:b/>
                <w:color w:val="333333"/>
                <w:sz w:val="20"/>
                <w:szCs w:val="20"/>
              </w:rPr>
            </w:pPr>
            <w:r>
              <w:rPr>
                <w:rFonts w:ascii="Arial" w:hAnsi="Arial" w:cs="Arial"/>
                <w:b/>
                <w:color w:val="333333"/>
                <w:sz w:val="20"/>
                <w:szCs w:val="20"/>
              </w:rPr>
              <w:t>Group assignment estimation</w:t>
            </w:r>
          </w:p>
        </w:tc>
      </w:tr>
      <w:tr w:rsidR="008634AB" w:rsidRPr="00085820" w14:paraId="74095E39"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1B2CC3BF" w14:textId="77777777" w:rsidR="008634AB" w:rsidRDefault="008634AB" w:rsidP="008634AB">
            <w:pPr>
              <w:spacing w:after="0" w:line="240" w:lineRule="auto"/>
              <w:jc w:val="center"/>
              <w:rPr>
                <w:rFonts w:ascii="Arial" w:hAnsi="Arial" w:cs="Arial"/>
                <w:b/>
                <w:color w:val="333333"/>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1F5E2764" w14:textId="5182FB2A" w:rsidR="008634AB" w:rsidRPr="00085820" w:rsidRDefault="008634AB" w:rsidP="008634AB">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low GAD-7</w:t>
            </w:r>
          </w:p>
        </w:tc>
        <w:tc>
          <w:tcPr>
            <w:tcW w:w="2970"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7A19F939" w14:textId="0EE3EED8" w:rsidR="008634AB" w:rsidRPr="00085820" w:rsidRDefault="008634AB" w:rsidP="008634AB">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around and below GAD-7 borderline</w:t>
            </w:r>
          </w:p>
        </w:tc>
        <w:tc>
          <w:tcPr>
            <w:tcW w:w="2528"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517AEE00" w14:textId="127143E2" w:rsidR="008634AB" w:rsidRPr="00085820" w:rsidRDefault="008634AB" w:rsidP="008634AB">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Persistently high GAD-7</w:t>
            </w:r>
          </w:p>
        </w:tc>
      </w:tr>
      <w:tr w:rsidR="006C476A" w:rsidRPr="00085820" w14:paraId="4F09917D"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670A3F3" w14:textId="77777777" w:rsidR="006C476A" w:rsidRPr="00B90273" w:rsidRDefault="006C476A" w:rsidP="00886052">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A4E62D7" w14:textId="507545E6"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1,258 (25.9%)</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C32A979" w14:textId="2A3AA2D0"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2,372 (48.9%)</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E9C58DA" w14:textId="0EAF3D1D"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1,221 (25.2%)</w:t>
            </w:r>
          </w:p>
        </w:tc>
      </w:tr>
      <w:tr w:rsidR="006C476A" w:rsidRPr="00085820" w14:paraId="7B258BAA"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D1F50A3" w14:textId="77777777" w:rsidR="006C476A" w:rsidRPr="00B90273" w:rsidRDefault="006C476A" w:rsidP="00886052">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5654A17" w14:textId="345C5994"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1,225 (25.3%)</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9D83C22" w14:textId="0E0D3894"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2,374 (48.9%)</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787ADDC" w14:textId="44387607"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1,252 (25.8%)</w:t>
            </w:r>
          </w:p>
        </w:tc>
      </w:tr>
      <w:tr w:rsidR="006C476A" w:rsidRPr="00085820" w14:paraId="41B21990"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A6BE22E" w14:textId="77777777" w:rsidR="006C476A" w:rsidRPr="00B90273" w:rsidRDefault="006C476A" w:rsidP="00886052">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7D0EE6E" w14:textId="7A685967"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1,215 (25.1%)</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557C522" w14:textId="2EF3824E"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2,409 (49.7%)</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33274A9" w14:textId="4DCEAB9A"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1,227 (25.3%)</w:t>
            </w:r>
          </w:p>
        </w:tc>
      </w:tr>
      <w:tr w:rsidR="006B3E42" w:rsidRPr="00085820" w14:paraId="69993850"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88B7C8F" w14:textId="77777777" w:rsidR="006B3E42" w:rsidRPr="00B90273" w:rsidRDefault="006B3E42" w:rsidP="006B3E42">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A366339" w14:textId="436FF933" w:rsidR="006B3E42" w:rsidRPr="00B90273" w:rsidRDefault="006B3E42" w:rsidP="006B3E42">
            <w:pPr>
              <w:spacing w:after="0" w:line="240" w:lineRule="auto"/>
              <w:jc w:val="center"/>
              <w:rPr>
                <w:rFonts w:ascii="Arial" w:hAnsi="Arial" w:cs="Arial"/>
                <w:bCs/>
                <w:color w:val="333333"/>
                <w:sz w:val="20"/>
                <w:szCs w:val="20"/>
              </w:rPr>
            </w:pPr>
            <w:r>
              <w:rPr>
                <w:rFonts w:ascii="Arial" w:hAnsi="Arial" w:cs="Arial"/>
                <w:bCs/>
                <w:color w:val="333333"/>
                <w:sz w:val="20"/>
                <w:szCs w:val="20"/>
              </w:rPr>
              <w:t>1,245 (25.7%)</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389636A" w14:textId="62843D5C" w:rsidR="006B3E42" w:rsidRPr="00B90273" w:rsidRDefault="006B3E42" w:rsidP="006B3E42">
            <w:pPr>
              <w:spacing w:after="0" w:line="240" w:lineRule="auto"/>
              <w:jc w:val="center"/>
              <w:rPr>
                <w:rFonts w:ascii="Arial" w:hAnsi="Arial" w:cs="Arial"/>
                <w:bCs/>
                <w:color w:val="333333"/>
                <w:sz w:val="20"/>
                <w:szCs w:val="20"/>
              </w:rPr>
            </w:pPr>
            <w:r>
              <w:rPr>
                <w:rFonts w:ascii="Arial" w:hAnsi="Arial" w:cs="Arial"/>
                <w:bCs/>
                <w:color w:val="333333"/>
                <w:sz w:val="20"/>
                <w:szCs w:val="20"/>
              </w:rPr>
              <w:t>2,378 (49.0%)</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8B7ADF3" w14:textId="689EB7CF" w:rsidR="006B3E42" w:rsidRPr="00B90273" w:rsidRDefault="006B3E42" w:rsidP="006B3E42">
            <w:pPr>
              <w:spacing w:after="0" w:line="240" w:lineRule="auto"/>
              <w:jc w:val="center"/>
              <w:rPr>
                <w:rFonts w:ascii="Arial" w:hAnsi="Arial" w:cs="Arial"/>
                <w:bCs/>
                <w:color w:val="333333"/>
                <w:sz w:val="20"/>
                <w:szCs w:val="20"/>
              </w:rPr>
            </w:pPr>
            <w:r>
              <w:rPr>
                <w:rFonts w:ascii="Arial" w:hAnsi="Arial" w:cs="Arial"/>
                <w:bCs/>
                <w:color w:val="333333"/>
                <w:sz w:val="20"/>
                <w:szCs w:val="20"/>
              </w:rPr>
              <w:t>1,228 (25.3%)</w:t>
            </w:r>
          </w:p>
        </w:tc>
      </w:tr>
      <w:tr w:rsidR="006C476A" w:rsidRPr="00085820" w14:paraId="22E5B0B0"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6124AA0" w14:textId="77777777" w:rsidR="006C476A" w:rsidRPr="00B90273" w:rsidRDefault="006C476A" w:rsidP="00886052">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6C5B5BC" w14:textId="4A25C341"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1,</w:t>
            </w:r>
            <w:r w:rsidR="006B3E42">
              <w:rPr>
                <w:rFonts w:ascii="Arial" w:hAnsi="Arial" w:cs="Arial"/>
                <w:bCs/>
                <w:color w:val="333333"/>
                <w:sz w:val="20"/>
                <w:szCs w:val="20"/>
              </w:rPr>
              <w:t>199</w:t>
            </w:r>
            <w:r>
              <w:rPr>
                <w:rFonts w:ascii="Arial" w:hAnsi="Arial" w:cs="Arial"/>
                <w:bCs/>
                <w:color w:val="333333"/>
                <w:sz w:val="20"/>
                <w:szCs w:val="20"/>
              </w:rPr>
              <w:t xml:space="preserve"> (2</w:t>
            </w:r>
            <w:r w:rsidR="006B3E42">
              <w:rPr>
                <w:rFonts w:ascii="Arial" w:hAnsi="Arial" w:cs="Arial"/>
                <w:bCs/>
                <w:color w:val="333333"/>
                <w:sz w:val="20"/>
                <w:szCs w:val="20"/>
              </w:rPr>
              <w:t>4.7</w:t>
            </w:r>
            <w:r>
              <w:rPr>
                <w:rFonts w:ascii="Arial" w:hAnsi="Arial" w:cs="Arial"/>
                <w:bCs/>
                <w:color w:val="333333"/>
                <w:sz w:val="20"/>
                <w:szCs w:val="20"/>
              </w:rPr>
              <w:t>%)</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9D9F6CB" w14:textId="7DE44ECA"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2,</w:t>
            </w:r>
            <w:r w:rsidR="006B3E42">
              <w:rPr>
                <w:rFonts w:ascii="Arial" w:hAnsi="Arial" w:cs="Arial"/>
                <w:bCs/>
                <w:color w:val="333333"/>
                <w:sz w:val="20"/>
                <w:szCs w:val="20"/>
              </w:rPr>
              <w:t>403</w:t>
            </w:r>
            <w:r>
              <w:rPr>
                <w:rFonts w:ascii="Arial" w:hAnsi="Arial" w:cs="Arial"/>
                <w:bCs/>
                <w:color w:val="333333"/>
                <w:sz w:val="20"/>
                <w:szCs w:val="20"/>
              </w:rPr>
              <w:t xml:space="preserve"> (4</w:t>
            </w:r>
            <w:r w:rsidR="006B3E42">
              <w:rPr>
                <w:rFonts w:ascii="Arial" w:hAnsi="Arial" w:cs="Arial"/>
                <w:bCs/>
                <w:color w:val="333333"/>
                <w:sz w:val="20"/>
                <w:szCs w:val="20"/>
              </w:rPr>
              <w:t>9.5</w:t>
            </w:r>
            <w:r>
              <w:rPr>
                <w:rFonts w:ascii="Arial" w:hAnsi="Arial" w:cs="Arial"/>
                <w:bCs/>
                <w:color w:val="333333"/>
                <w:sz w:val="20"/>
                <w:szCs w:val="20"/>
              </w:rPr>
              <w:t>%)</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9DD8936" w14:textId="1A594BEC"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1,2</w:t>
            </w:r>
            <w:r w:rsidR="006B3E42">
              <w:rPr>
                <w:rFonts w:ascii="Arial" w:hAnsi="Arial" w:cs="Arial"/>
                <w:bCs/>
                <w:color w:val="333333"/>
                <w:sz w:val="20"/>
                <w:szCs w:val="20"/>
              </w:rPr>
              <w:t>49</w:t>
            </w:r>
            <w:r>
              <w:rPr>
                <w:rFonts w:ascii="Arial" w:hAnsi="Arial" w:cs="Arial"/>
                <w:bCs/>
                <w:color w:val="333333"/>
                <w:sz w:val="20"/>
                <w:szCs w:val="20"/>
              </w:rPr>
              <w:t xml:space="preserve"> (25.8%)</w:t>
            </w:r>
          </w:p>
        </w:tc>
      </w:tr>
      <w:tr w:rsidR="006C476A" w:rsidRPr="00085820" w14:paraId="4FC7AB86"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0B82222" w14:textId="77777777" w:rsidR="006C476A" w:rsidRPr="00B90273" w:rsidRDefault="006C476A" w:rsidP="00886052">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3025629" w14:textId="2DE54845"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1,2</w:t>
            </w:r>
            <w:r w:rsidR="006B3E42">
              <w:rPr>
                <w:rFonts w:ascii="Arial" w:hAnsi="Arial" w:cs="Arial"/>
                <w:bCs/>
                <w:color w:val="333333"/>
                <w:sz w:val="20"/>
                <w:szCs w:val="20"/>
              </w:rPr>
              <w:t>6</w:t>
            </w:r>
            <w:r>
              <w:rPr>
                <w:rFonts w:ascii="Arial" w:hAnsi="Arial" w:cs="Arial"/>
                <w:bCs/>
                <w:color w:val="333333"/>
                <w:sz w:val="20"/>
                <w:szCs w:val="20"/>
              </w:rPr>
              <w:t>5 (2</w:t>
            </w:r>
            <w:r w:rsidR="006B3E42">
              <w:rPr>
                <w:rFonts w:ascii="Arial" w:hAnsi="Arial" w:cs="Arial"/>
                <w:bCs/>
                <w:color w:val="333333"/>
                <w:sz w:val="20"/>
                <w:szCs w:val="20"/>
              </w:rPr>
              <w:t>6</w:t>
            </w:r>
            <w:r>
              <w:rPr>
                <w:rFonts w:ascii="Arial" w:hAnsi="Arial" w:cs="Arial"/>
                <w:bCs/>
                <w:color w:val="333333"/>
                <w:sz w:val="20"/>
                <w:szCs w:val="20"/>
              </w:rPr>
              <w:t>.1%)</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BB01445" w14:textId="08F1F9DD"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2,</w:t>
            </w:r>
            <w:r w:rsidR="006B3E42">
              <w:rPr>
                <w:rFonts w:ascii="Arial" w:hAnsi="Arial" w:cs="Arial"/>
                <w:bCs/>
                <w:color w:val="333333"/>
                <w:sz w:val="20"/>
                <w:szCs w:val="20"/>
              </w:rPr>
              <w:t>365</w:t>
            </w:r>
            <w:r>
              <w:rPr>
                <w:rFonts w:ascii="Arial" w:hAnsi="Arial" w:cs="Arial"/>
                <w:bCs/>
                <w:color w:val="333333"/>
                <w:sz w:val="20"/>
                <w:szCs w:val="20"/>
              </w:rPr>
              <w:t xml:space="preserve"> (4</w:t>
            </w:r>
            <w:r w:rsidR="006B3E42">
              <w:rPr>
                <w:rFonts w:ascii="Arial" w:hAnsi="Arial" w:cs="Arial"/>
                <w:bCs/>
                <w:color w:val="333333"/>
                <w:sz w:val="20"/>
                <w:szCs w:val="20"/>
              </w:rPr>
              <w:t>8.8</w:t>
            </w:r>
            <w:r>
              <w:rPr>
                <w:rFonts w:ascii="Arial" w:hAnsi="Arial" w:cs="Arial"/>
                <w:bCs/>
                <w:color w:val="333333"/>
                <w:sz w:val="20"/>
                <w:szCs w:val="20"/>
              </w:rPr>
              <w:t>%)</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D068FCF" w14:textId="7E537D84" w:rsidR="006C476A" w:rsidRPr="00B90273" w:rsidRDefault="00C754D0" w:rsidP="00886052">
            <w:pPr>
              <w:spacing w:after="0" w:line="240" w:lineRule="auto"/>
              <w:jc w:val="center"/>
              <w:rPr>
                <w:rFonts w:ascii="Arial" w:hAnsi="Arial" w:cs="Arial"/>
                <w:bCs/>
                <w:color w:val="333333"/>
                <w:sz w:val="20"/>
                <w:szCs w:val="20"/>
              </w:rPr>
            </w:pPr>
            <w:r>
              <w:rPr>
                <w:rFonts w:ascii="Arial" w:hAnsi="Arial" w:cs="Arial"/>
                <w:bCs/>
                <w:color w:val="333333"/>
                <w:sz w:val="20"/>
                <w:szCs w:val="20"/>
              </w:rPr>
              <w:t>1,22</w:t>
            </w:r>
            <w:r w:rsidR="006B3E42">
              <w:rPr>
                <w:rFonts w:ascii="Arial" w:hAnsi="Arial" w:cs="Arial"/>
                <w:bCs/>
                <w:color w:val="333333"/>
                <w:sz w:val="20"/>
                <w:szCs w:val="20"/>
              </w:rPr>
              <w:t>1</w:t>
            </w:r>
            <w:r>
              <w:rPr>
                <w:rFonts w:ascii="Arial" w:hAnsi="Arial" w:cs="Arial"/>
                <w:bCs/>
                <w:color w:val="333333"/>
                <w:sz w:val="20"/>
                <w:szCs w:val="20"/>
              </w:rPr>
              <w:t xml:space="preserve"> (25.</w:t>
            </w:r>
            <w:r w:rsidR="006B3E42">
              <w:rPr>
                <w:rFonts w:ascii="Arial" w:hAnsi="Arial" w:cs="Arial"/>
                <w:bCs/>
                <w:color w:val="333333"/>
                <w:sz w:val="20"/>
                <w:szCs w:val="20"/>
              </w:rPr>
              <w:t>2</w:t>
            </w:r>
            <w:r>
              <w:rPr>
                <w:rFonts w:ascii="Arial" w:hAnsi="Arial" w:cs="Arial"/>
                <w:bCs/>
                <w:color w:val="333333"/>
                <w:sz w:val="20"/>
                <w:szCs w:val="20"/>
              </w:rPr>
              <w:t>%)</w:t>
            </w:r>
          </w:p>
        </w:tc>
      </w:tr>
      <w:tr w:rsidR="000A26D4" w:rsidRPr="00085820" w14:paraId="67182A2B"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A0C1DC7" w14:textId="77777777"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DDF3CEC" w14:textId="4B68C697"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8311D92" w14:textId="13CB3F15"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F48635A" w14:textId="791ED154"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r>
      <w:tr w:rsidR="000A26D4" w:rsidRPr="00085820" w14:paraId="275EFD00"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5168F7C" w14:textId="77777777"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D8B560B" w14:textId="50124F77"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570E793" w14:textId="773FBAFA"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770A462" w14:textId="2E516D77"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r>
      <w:tr w:rsidR="000A26D4" w:rsidRPr="00085820" w14:paraId="6C52806C"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21CA1BA" w14:textId="77777777"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9</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F74FCF1" w14:textId="760D7BE1"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6186F02" w14:textId="62F50B6B"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2679F2E" w14:textId="04E14214"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r>
      <w:tr w:rsidR="000A26D4" w:rsidRPr="00085820" w14:paraId="5D05D525"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415B1D6" w14:textId="77777777"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F54294C" w14:textId="5F1AAD3C"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AC11830" w14:textId="6DC3F8C9"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CC9992A" w14:textId="50B0B68E" w:rsidR="000A26D4" w:rsidRPr="00B90273"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Not converge</w:t>
            </w:r>
          </w:p>
        </w:tc>
      </w:tr>
      <w:tr w:rsidR="000A26D4" w:rsidRPr="00085820" w14:paraId="1E88D33F"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3CED411" w14:textId="3EC1EA8A"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Overall</w:t>
            </w:r>
            <w:r w:rsidR="00ED29A0">
              <w:rPr>
                <w:rFonts w:ascii="Arial" w:hAnsi="Arial" w:cs="Arial"/>
                <w:bCs/>
                <w:color w:val="333333"/>
                <w:sz w:val="20"/>
                <w:szCs w:val="20"/>
              </w:rPr>
              <w:t xml:space="preserve"> of 1-6</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0AA7208" w14:textId="7DBEDDAA" w:rsidR="000A26D4" w:rsidRPr="00B90273" w:rsidRDefault="00D35442"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7,407 (25.5%)</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5E57F49" w14:textId="771B886D" w:rsidR="000A26D4" w:rsidRPr="00B90273" w:rsidRDefault="00D35442"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14,301 (49.1%)</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0510064" w14:textId="00572741" w:rsidR="000A26D4" w:rsidRPr="00B90273" w:rsidRDefault="00D35442"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7,398 (25.4%)</w:t>
            </w:r>
          </w:p>
        </w:tc>
      </w:tr>
      <w:tr w:rsidR="000A26D4" w:rsidRPr="00085820" w14:paraId="176A15C3"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021CE657" w14:textId="77777777" w:rsidR="000A26D4" w:rsidRPr="00B90273" w:rsidRDefault="000A26D4" w:rsidP="000A26D4">
            <w:pPr>
              <w:spacing w:after="0" w:line="240" w:lineRule="auto"/>
              <w:jc w:val="center"/>
              <w:rPr>
                <w:rFonts w:ascii="Arial" w:hAnsi="Arial" w:cs="Arial"/>
                <w:bCs/>
                <w:color w:val="333333"/>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29BD51E7" w14:textId="42E566E3" w:rsidR="000A26D4" w:rsidRDefault="000A26D4" w:rsidP="000A26D4">
            <w:pPr>
              <w:spacing w:after="0" w:line="240" w:lineRule="auto"/>
              <w:jc w:val="center"/>
              <w:rPr>
                <w:rFonts w:ascii="Arial" w:hAnsi="Arial" w:cs="Arial"/>
                <w:bCs/>
                <w:color w:val="333333"/>
                <w:sz w:val="20"/>
                <w:szCs w:val="20"/>
              </w:rPr>
            </w:pPr>
            <w:r w:rsidRPr="00FE6561">
              <w:rPr>
                <w:rFonts w:ascii="Arial" w:hAnsi="Arial" w:cs="Arial"/>
                <w:b/>
                <w:color w:val="333333"/>
                <w:sz w:val="20"/>
                <w:szCs w:val="20"/>
              </w:rPr>
              <w:t xml:space="preserve">Persistently low </w:t>
            </w:r>
            <w:r>
              <w:rPr>
                <w:rFonts w:ascii="Arial" w:hAnsi="Arial" w:cs="Arial"/>
                <w:b/>
                <w:color w:val="333333"/>
                <w:sz w:val="20"/>
                <w:szCs w:val="20"/>
              </w:rPr>
              <w:t>PHQ</w:t>
            </w:r>
            <w:r w:rsidRPr="00FE6561">
              <w:rPr>
                <w:rFonts w:ascii="Arial" w:hAnsi="Arial" w:cs="Arial"/>
                <w:b/>
                <w:color w:val="333333"/>
                <w:sz w:val="20"/>
                <w:szCs w:val="20"/>
              </w:rPr>
              <w:t>-</w:t>
            </w:r>
            <w:r>
              <w:rPr>
                <w:rFonts w:ascii="Arial" w:hAnsi="Arial" w:cs="Arial"/>
                <w:b/>
                <w:color w:val="333333"/>
                <w:sz w:val="20"/>
                <w:szCs w:val="20"/>
              </w:rPr>
              <w:t>8</w:t>
            </w:r>
          </w:p>
        </w:tc>
        <w:tc>
          <w:tcPr>
            <w:tcW w:w="2970"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5EFBCA88" w14:textId="3171D48E" w:rsidR="000A26D4" w:rsidRDefault="000A26D4" w:rsidP="000A26D4">
            <w:pPr>
              <w:spacing w:after="0" w:line="240" w:lineRule="auto"/>
              <w:jc w:val="center"/>
              <w:rPr>
                <w:rFonts w:ascii="Arial" w:hAnsi="Arial" w:cs="Arial"/>
                <w:bCs/>
                <w:color w:val="333333"/>
                <w:sz w:val="20"/>
                <w:szCs w:val="20"/>
              </w:rPr>
            </w:pPr>
            <w:r w:rsidRPr="00FE6561">
              <w:rPr>
                <w:rFonts w:ascii="Arial" w:hAnsi="Arial" w:cs="Arial"/>
                <w:b/>
                <w:color w:val="333333"/>
                <w:sz w:val="20"/>
                <w:szCs w:val="20"/>
              </w:rPr>
              <w:t xml:space="preserve">Persistently around and below </w:t>
            </w:r>
            <w:r>
              <w:rPr>
                <w:rFonts w:ascii="Arial" w:hAnsi="Arial" w:cs="Arial"/>
                <w:b/>
                <w:color w:val="333333"/>
                <w:sz w:val="20"/>
                <w:szCs w:val="20"/>
              </w:rPr>
              <w:t>PHQ-8</w:t>
            </w:r>
            <w:r w:rsidRPr="00FE6561">
              <w:rPr>
                <w:rFonts w:ascii="Arial" w:hAnsi="Arial" w:cs="Arial"/>
                <w:b/>
                <w:color w:val="333333"/>
                <w:sz w:val="20"/>
                <w:szCs w:val="20"/>
              </w:rPr>
              <w:t xml:space="preserve"> borderline</w:t>
            </w:r>
          </w:p>
        </w:tc>
        <w:tc>
          <w:tcPr>
            <w:tcW w:w="2528"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0" w:type="dxa"/>
              <w:left w:w="45" w:type="dxa"/>
              <w:bottom w:w="0" w:type="dxa"/>
              <w:right w:w="45" w:type="dxa"/>
            </w:tcMar>
            <w:vAlign w:val="center"/>
          </w:tcPr>
          <w:p w14:paraId="7C95BC69" w14:textId="360E20CA" w:rsidR="000A26D4" w:rsidRDefault="000A26D4" w:rsidP="000A26D4">
            <w:pPr>
              <w:spacing w:after="0" w:line="240" w:lineRule="auto"/>
              <w:jc w:val="center"/>
              <w:rPr>
                <w:rFonts w:ascii="Arial" w:hAnsi="Arial" w:cs="Arial"/>
                <w:bCs/>
                <w:color w:val="333333"/>
                <w:sz w:val="20"/>
                <w:szCs w:val="20"/>
              </w:rPr>
            </w:pPr>
            <w:r w:rsidRPr="00FE6561">
              <w:rPr>
                <w:rFonts w:ascii="Arial" w:hAnsi="Arial" w:cs="Arial"/>
                <w:b/>
                <w:color w:val="333333"/>
                <w:sz w:val="20"/>
                <w:szCs w:val="20"/>
              </w:rPr>
              <w:t xml:space="preserve">Persistently high </w:t>
            </w:r>
            <w:r>
              <w:rPr>
                <w:rFonts w:ascii="Arial" w:hAnsi="Arial" w:cs="Arial"/>
                <w:b/>
                <w:color w:val="333333"/>
                <w:sz w:val="20"/>
                <w:szCs w:val="20"/>
              </w:rPr>
              <w:t>PHQ-8</w:t>
            </w:r>
          </w:p>
        </w:tc>
      </w:tr>
      <w:tr w:rsidR="000A26D4" w:rsidRPr="00085820" w14:paraId="5AE78264"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BD19901" w14:textId="77777777"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2E799ED" w14:textId="48AD2F6B"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1,467 (30.2%)</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A08D56A" w14:textId="5FCAC970"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2,125 (43.8%)</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FF025D1" w14:textId="1A0A91BD"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1,259 (26.0%)</w:t>
            </w:r>
          </w:p>
        </w:tc>
      </w:tr>
      <w:tr w:rsidR="000A26D4" w:rsidRPr="00085820" w14:paraId="4FCA7148"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E820A65" w14:textId="77777777"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DD5BD40" w14:textId="1D93FD75"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1,458 (30.1%)</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BCA2421" w14:textId="34DF1134"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2,116 (43.6%)</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4D8E4B3" w14:textId="40D6073E"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1,277 (26.3%)</w:t>
            </w:r>
          </w:p>
        </w:tc>
      </w:tr>
      <w:tr w:rsidR="000A26D4" w:rsidRPr="00085820" w14:paraId="1445EDFE"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468B139" w14:textId="77777777"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F6397EB" w14:textId="3DB22640"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1,470 (30.3%)</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AC805C4" w14:textId="20D86548"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2,112 (43.5%)</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691D931" w14:textId="07941E3A"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1,269 (26.2%)</w:t>
            </w:r>
          </w:p>
        </w:tc>
      </w:tr>
      <w:tr w:rsidR="000A26D4" w:rsidRPr="00085820" w14:paraId="2B1C8E9E"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9C7DDCC" w14:textId="77777777"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394C19C" w14:textId="351EFE7E"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1,447 (29.8%)</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CD46A17" w14:textId="39D085F8"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2,142 (44.2%)</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BF6EE30" w14:textId="103FBBBF"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1,262 (26.0%)</w:t>
            </w:r>
          </w:p>
        </w:tc>
      </w:tr>
      <w:tr w:rsidR="000A26D4" w:rsidRPr="00085820" w14:paraId="73C4194B"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197FB73" w14:textId="77777777"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E961929" w14:textId="40403C28"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1,455 (30.0%)</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F4FFE15" w14:textId="1F15FA39"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2,103 (43.4%)</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AD335CE" w14:textId="67EA5F64"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1,293 (26.7%)</w:t>
            </w:r>
          </w:p>
        </w:tc>
      </w:tr>
      <w:tr w:rsidR="000A26D4" w:rsidRPr="00085820" w14:paraId="6E4D70AE"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50B3CF2" w14:textId="77777777"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B2DDC90" w14:textId="62DBF3D3"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1,472 (30.3%)</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973798D" w14:textId="22E9CA0C"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2,125 (43.8%)</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E0AC5A7" w14:textId="5D3E0337" w:rsidR="000A26D4" w:rsidRDefault="000A26D4"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1,254 (25.9%)</w:t>
            </w:r>
          </w:p>
        </w:tc>
      </w:tr>
      <w:tr w:rsidR="000A26D4" w:rsidRPr="00085820" w14:paraId="69ACF296"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BE8BB53" w14:textId="77777777" w:rsidR="000A26D4" w:rsidRPr="00B90273" w:rsidRDefault="000A26D4" w:rsidP="000A26D4">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A671939" w14:textId="513A26EE" w:rsidR="000A26D4" w:rsidRDefault="00F40C2E"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1,382 (28.5%)</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03F70C9" w14:textId="33BF7447" w:rsidR="000A26D4" w:rsidRDefault="00F40C2E"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2,075 (42.8%)</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CD670AA" w14:textId="33D3B277" w:rsidR="000A26D4" w:rsidRDefault="00F40C2E" w:rsidP="000A26D4">
            <w:pPr>
              <w:spacing w:after="0" w:line="240" w:lineRule="auto"/>
              <w:jc w:val="center"/>
              <w:rPr>
                <w:rFonts w:ascii="Arial" w:hAnsi="Arial" w:cs="Arial"/>
                <w:bCs/>
                <w:color w:val="333333"/>
                <w:sz w:val="20"/>
                <w:szCs w:val="20"/>
              </w:rPr>
            </w:pPr>
            <w:r>
              <w:rPr>
                <w:rFonts w:ascii="Arial" w:hAnsi="Arial" w:cs="Arial"/>
                <w:bCs/>
                <w:color w:val="333333"/>
                <w:sz w:val="20"/>
                <w:szCs w:val="20"/>
              </w:rPr>
              <w:t>1,394 (28.7%)</w:t>
            </w:r>
          </w:p>
        </w:tc>
      </w:tr>
      <w:tr w:rsidR="00F40C2E" w:rsidRPr="00085820" w14:paraId="5221B8AE"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AE36200" w14:textId="77777777" w:rsidR="00F40C2E" w:rsidRPr="00B90273" w:rsidRDefault="00F40C2E" w:rsidP="00F40C2E">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03356FD" w14:textId="1BE7CE09"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1,479 (30.5%)</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C9D2290" w14:textId="26D7FE2C"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2,135 (44.0%)</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343FBDA" w14:textId="473E9BBA"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1,237 (25.5%)</w:t>
            </w:r>
          </w:p>
        </w:tc>
      </w:tr>
      <w:tr w:rsidR="00F40C2E" w:rsidRPr="00085820" w14:paraId="44EEDB6D"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2B6C6EC" w14:textId="77777777" w:rsidR="00F40C2E" w:rsidRPr="00B90273" w:rsidRDefault="00F40C2E" w:rsidP="00F40C2E">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9</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8FA3229" w14:textId="47E8FBD2"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1,452 (29.9%)</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163346C" w14:textId="50118B8B"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2,122 (43.7%)</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5DEF1CB" w14:textId="4C232EAF"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1,277 (26.3%)</w:t>
            </w:r>
          </w:p>
        </w:tc>
      </w:tr>
      <w:tr w:rsidR="00F40C2E" w:rsidRPr="00085820" w14:paraId="2831E8D5"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A64C6E8" w14:textId="77777777" w:rsidR="00F40C2E" w:rsidRPr="00B90273" w:rsidRDefault="00F40C2E" w:rsidP="00F40C2E">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10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72F71BF" w14:textId="7CC2CB95"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1,457 (30.0%)</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22B8074" w14:textId="5809156E"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2,110 (43.5%)</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9EBDAB3" w14:textId="6F87F201"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1,284 (26.5%)</w:t>
            </w:r>
          </w:p>
        </w:tc>
      </w:tr>
      <w:tr w:rsidR="00F40C2E" w:rsidRPr="00085820" w14:paraId="29371316" w14:textId="77777777" w:rsidTr="00886052">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DBE0B1F" w14:textId="19A38515" w:rsidR="00F40C2E" w:rsidRPr="00B90273" w:rsidRDefault="00F40C2E" w:rsidP="00F40C2E">
            <w:pPr>
              <w:spacing w:after="0" w:line="240" w:lineRule="auto"/>
              <w:jc w:val="center"/>
              <w:rPr>
                <w:rFonts w:ascii="Arial" w:hAnsi="Arial" w:cs="Arial"/>
                <w:bCs/>
                <w:color w:val="333333"/>
                <w:sz w:val="20"/>
                <w:szCs w:val="20"/>
              </w:rPr>
            </w:pPr>
            <w:r w:rsidRPr="00B90273">
              <w:rPr>
                <w:rFonts w:ascii="Arial" w:hAnsi="Arial" w:cs="Arial"/>
                <w:bCs/>
                <w:color w:val="333333"/>
                <w:sz w:val="20"/>
                <w:szCs w:val="20"/>
              </w:rPr>
              <w:t>Overall</w:t>
            </w:r>
            <w:r w:rsidR="00ED29A0">
              <w:rPr>
                <w:rFonts w:ascii="Arial" w:hAnsi="Arial" w:cs="Arial"/>
                <w:bCs/>
                <w:color w:val="333333"/>
                <w:sz w:val="20"/>
                <w:szCs w:val="20"/>
              </w:rPr>
              <w:t xml:space="preserve"> of 1-10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EBD72A4" w14:textId="54143438"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14,539 (30.0%)</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4E3B0E7" w14:textId="4E5972AA"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21,165 (43.6%)</w:t>
            </w:r>
          </w:p>
        </w:tc>
        <w:tc>
          <w:tcPr>
            <w:tcW w:w="252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E067805" w14:textId="543EF7E4" w:rsidR="00F40C2E" w:rsidRDefault="00F40C2E" w:rsidP="00F40C2E">
            <w:pPr>
              <w:spacing w:after="0" w:line="240" w:lineRule="auto"/>
              <w:jc w:val="center"/>
              <w:rPr>
                <w:rFonts w:ascii="Arial" w:hAnsi="Arial" w:cs="Arial"/>
                <w:bCs/>
                <w:color w:val="333333"/>
                <w:sz w:val="20"/>
                <w:szCs w:val="20"/>
              </w:rPr>
            </w:pPr>
            <w:r>
              <w:rPr>
                <w:rFonts w:ascii="Arial" w:hAnsi="Arial" w:cs="Arial"/>
                <w:bCs/>
                <w:color w:val="333333"/>
                <w:sz w:val="20"/>
                <w:szCs w:val="20"/>
              </w:rPr>
              <w:t>12,806 (26.4%)</w:t>
            </w:r>
          </w:p>
        </w:tc>
      </w:tr>
    </w:tbl>
    <w:p w14:paraId="40E40078" w14:textId="77777777" w:rsidR="006C476A" w:rsidRDefault="006C476A" w:rsidP="006C476A"/>
    <w:bookmarkEnd w:id="0"/>
    <w:p w14:paraId="681102D9" w14:textId="77777777" w:rsidR="00EC13B6" w:rsidRDefault="00EC13B6" w:rsidP="00EC13B6">
      <w:pPr>
        <w:spacing w:line="480" w:lineRule="auto"/>
      </w:pPr>
    </w:p>
    <w:p w14:paraId="7BF3C76A" w14:textId="77777777" w:rsidR="00EC13B6" w:rsidRDefault="00EC13B6" w:rsidP="00EC13B6">
      <w:pPr>
        <w:spacing w:line="480" w:lineRule="auto"/>
      </w:pPr>
    </w:p>
    <w:p w14:paraId="0464A6C8" w14:textId="77777777" w:rsidR="00EC13B6" w:rsidRDefault="00EC13B6" w:rsidP="00EC13B6">
      <w:pPr>
        <w:spacing w:line="480" w:lineRule="auto"/>
      </w:pPr>
    </w:p>
    <w:p w14:paraId="467DC833" w14:textId="77777777" w:rsidR="00EC13B6" w:rsidRDefault="00EC13B6" w:rsidP="00EC13B6">
      <w:pPr>
        <w:spacing w:line="480" w:lineRule="auto"/>
      </w:pPr>
    </w:p>
    <w:p w14:paraId="683226C3" w14:textId="77777777" w:rsidR="00EC13B6" w:rsidRDefault="00EC13B6" w:rsidP="00EC13B6">
      <w:pPr>
        <w:spacing w:line="480" w:lineRule="auto"/>
      </w:pPr>
    </w:p>
    <w:p w14:paraId="416FE1CB" w14:textId="40FF4FCA" w:rsidR="008E7E1A" w:rsidRPr="00EC13B6" w:rsidRDefault="00812023" w:rsidP="008E7E1A">
      <w:pPr>
        <w:rPr>
          <w:rFonts w:ascii="Arial" w:hAnsi="Arial" w:cs="Arial"/>
          <w:b/>
          <w:sz w:val="24"/>
          <w:szCs w:val="24"/>
        </w:rPr>
      </w:pPr>
      <w:r>
        <w:rPr>
          <w:rFonts w:ascii="Arial" w:hAnsi="Arial" w:cs="Arial" w:hint="eastAsia"/>
          <w:b/>
          <w:sz w:val="24"/>
          <w:szCs w:val="24"/>
        </w:rPr>
        <w:t xml:space="preserve">Appendix Table </w:t>
      </w:r>
      <w:r w:rsidR="008E7E1A">
        <w:rPr>
          <w:rFonts w:ascii="Arial" w:hAnsi="Arial" w:cs="Arial" w:hint="eastAsia"/>
          <w:b/>
          <w:sz w:val="24"/>
          <w:szCs w:val="24"/>
        </w:rPr>
        <w:t>8</w:t>
      </w:r>
      <w:r>
        <w:rPr>
          <w:rFonts w:ascii="Arial" w:hAnsi="Arial" w:cs="Arial" w:hint="eastAsia"/>
          <w:b/>
          <w:sz w:val="24"/>
          <w:szCs w:val="24"/>
        </w:rPr>
        <w:t xml:space="preserve">: </w:t>
      </w:r>
      <w:bookmarkStart w:id="2" w:name="_Hlk176283638"/>
      <w:r w:rsidR="008E7E1A" w:rsidRPr="008E7E1A">
        <w:rPr>
          <w:rFonts w:ascii="Arial" w:hAnsi="Arial" w:cs="Arial"/>
          <w:b/>
          <w:sz w:val="24"/>
          <w:szCs w:val="24"/>
        </w:rPr>
        <w:t xml:space="preserve">Co-Occurrence Patterns of </w:t>
      </w:r>
      <w:bookmarkStart w:id="3" w:name="_Hlk176182532"/>
      <w:r w:rsidR="008E7E1A" w:rsidRPr="008E7E1A">
        <w:rPr>
          <w:rFonts w:ascii="Arial" w:hAnsi="Arial" w:cs="Arial"/>
          <w:b/>
          <w:sz w:val="24"/>
          <w:szCs w:val="24"/>
        </w:rPr>
        <w:t>Ever/Never and Non-Persistent/Persistent Anxiety and Depression Symptoms</w:t>
      </w:r>
      <w:bookmarkEnd w:id="2"/>
      <w:r w:rsidR="008E7E1A" w:rsidRPr="008E7E1A">
        <w:rPr>
          <w:rFonts w:ascii="Arial" w:hAnsi="Arial" w:cs="Arial"/>
          <w:b/>
          <w:sz w:val="24"/>
          <w:szCs w:val="24"/>
        </w:rPr>
        <w:t xml:space="preserve"> </w:t>
      </w:r>
      <w:bookmarkEnd w:id="3"/>
      <w:r w:rsidR="008E7E1A" w:rsidRPr="00EC13B6">
        <w:rPr>
          <w:rFonts w:ascii="Arial" w:hAnsi="Arial" w:cs="Arial"/>
          <w:b/>
          <w:sz w:val="24"/>
          <w:szCs w:val="24"/>
        </w:rPr>
        <w:t>between July 2020 and July 2023, the CHASING COVID Cohort (N=4,851)</w:t>
      </w:r>
    </w:p>
    <w:p w14:paraId="6FB6AF1B" w14:textId="7C360F8B" w:rsidR="00EC13B6" w:rsidRDefault="00EC13B6" w:rsidP="00EC13B6">
      <w:pPr>
        <w:rPr>
          <w:rFonts w:ascii="Arial" w:hAnsi="Arial" w:cs="Arial"/>
          <w:b/>
          <w:sz w:val="24"/>
          <w:szCs w:val="24"/>
        </w:rPr>
      </w:pPr>
    </w:p>
    <w:tbl>
      <w:tblPr>
        <w:tblStyle w:val="TableGrid"/>
        <w:tblW w:w="7530" w:type="dxa"/>
        <w:tblLook w:val="04A0" w:firstRow="1" w:lastRow="0" w:firstColumn="1" w:lastColumn="0" w:noHBand="0" w:noVBand="1"/>
      </w:tblPr>
      <w:tblGrid>
        <w:gridCol w:w="1506"/>
        <w:gridCol w:w="1506"/>
        <w:gridCol w:w="1506"/>
        <w:gridCol w:w="1506"/>
        <w:gridCol w:w="1506"/>
      </w:tblGrid>
      <w:tr w:rsidR="008E7E1A" w14:paraId="1855F294" w14:textId="77777777" w:rsidTr="006A3176">
        <w:trPr>
          <w:trHeight w:val="1022"/>
        </w:trPr>
        <w:tc>
          <w:tcPr>
            <w:tcW w:w="1506" w:type="dxa"/>
          </w:tcPr>
          <w:p w14:paraId="2A2F8970" w14:textId="77777777" w:rsidR="008E7E1A" w:rsidRPr="00812023" w:rsidRDefault="008E7E1A" w:rsidP="006A3176">
            <w:pPr>
              <w:spacing w:line="240" w:lineRule="auto"/>
              <w:jc w:val="center"/>
              <w:rPr>
                <w:rFonts w:ascii="Arial" w:hAnsi="Arial" w:cs="Arial"/>
                <w:b/>
                <w:sz w:val="20"/>
                <w:szCs w:val="20"/>
              </w:rPr>
            </w:pPr>
          </w:p>
        </w:tc>
        <w:tc>
          <w:tcPr>
            <w:tcW w:w="1506" w:type="dxa"/>
          </w:tcPr>
          <w:p w14:paraId="7CB84967" w14:textId="77777777" w:rsidR="008E7E1A" w:rsidRPr="00812023" w:rsidRDefault="008E7E1A" w:rsidP="006A3176">
            <w:pPr>
              <w:spacing w:line="240" w:lineRule="auto"/>
              <w:jc w:val="center"/>
              <w:rPr>
                <w:rFonts w:ascii="Arial" w:hAnsi="Arial" w:cs="Arial"/>
                <w:b/>
                <w:sz w:val="20"/>
                <w:szCs w:val="20"/>
              </w:rPr>
            </w:pPr>
            <w:r w:rsidRPr="00812023">
              <w:rPr>
                <w:rFonts w:ascii="Arial" w:hAnsi="Arial" w:cs="Arial" w:hint="eastAsia"/>
                <w:b/>
                <w:sz w:val="20"/>
                <w:szCs w:val="20"/>
              </w:rPr>
              <w:t>Never Depression</w:t>
            </w:r>
          </w:p>
        </w:tc>
        <w:tc>
          <w:tcPr>
            <w:tcW w:w="1506" w:type="dxa"/>
          </w:tcPr>
          <w:p w14:paraId="44E4EBB4" w14:textId="77777777" w:rsidR="008E7E1A" w:rsidRPr="00812023" w:rsidRDefault="008E7E1A" w:rsidP="006A3176">
            <w:pPr>
              <w:spacing w:line="240" w:lineRule="auto"/>
              <w:jc w:val="center"/>
              <w:rPr>
                <w:rFonts w:ascii="Arial" w:hAnsi="Arial" w:cs="Arial"/>
                <w:b/>
                <w:sz w:val="20"/>
                <w:szCs w:val="20"/>
              </w:rPr>
            </w:pPr>
            <w:r w:rsidRPr="00812023">
              <w:rPr>
                <w:rFonts w:ascii="Arial" w:hAnsi="Arial" w:cs="Arial" w:hint="eastAsia"/>
                <w:b/>
                <w:sz w:val="20"/>
                <w:szCs w:val="20"/>
              </w:rPr>
              <w:t>Non-persistent Depression</w:t>
            </w:r>
          </w:p>
        </w:tc>
        <w:tc>
          <w:tcPr>
            <w:tcW w:w="1506" w:type="dxa"/>
          </w:tcPr>
          <w:p w14:paraId="1D3338D3" w14:textId="77777777" w:rsidR="008E7E1A" w:rsidRPr="00812023" w:rsidRDefault="008E7E1A" w:rsidP="006A3176">
            <w:pPr>
              <w:spacing w:line="240" w:lineRule="auto"/>
              <w:jc w:val="center"/>
              <w:rPr>
                <w:rFonts w:ascii="Arial" w:hAnsi="Arial" w:cs="Arial"/>
                <w:b/>
                <w:sz w:val="20"/>
                <w:szCs w:val="20"/>
              </w:rPr>
            </w:pPr>
            <w:r w:rsidRPr="00812023">
              <w:rPr>
                <w:rFonts w:ascii="Arial" w:hAnsi="Arial" w:cs="Arial" w:hint="eastAsia"/>
                <w:b/>
                <w:sz w:val="20"/>
                <w:szCs w:val="20"/>
              </w:rPr>
              <w:t>Persistent Depression</w:t>
            </w:r>
          </w:p>
        </w:tc>
        <w:tc>
          <w:tcPr>
            <w:tcW w:w="1506" w:type="dxa"/>
          </w:tcPr>
          <w:p w14:paraId="5117C7B9" w14:textId="77777777" w:rsidR="008E7E1A" w:rsidRPr="00812023" w:rsidRDefault="008E7E1A" w:rsidP="006A3176">
            <w:pPr>
              <w:spacing w:line="240" w:lineRule="auto"/>
              <w:jc w:val="center"/>
              <w:rPr>
                <w:rFonts w:ascii="Arial" w:hAnsi="Arial" w:cs="Arial"/>
                <w:b/>
                <w:sz w:val="20"/>
                <w:szCs w:val="20"/>
              </w:rPr>
            </w:pPr>
            <w:r w:rsidRPr="00812023">
              <w:rPr>
                <w:rFonts w:ascii="Arial" w:hAnsi="Arial" w:cs="Arial" w:hint="eastAsia"/>
                <w:b/>
                <w:sz w:val="20"/>
                <w:szCs w:val="20"/>
              </w:rPr>
              <w:t>Total</w:t>
            </w:r>
          </w:p>
        </w:tc>
      </w:tr>
      <w:tr w:rsidR="008E7E1A" w14:paraId="79112D3D" w14:textId="77777777" w:rsidTr="006A3176">
        <w:trPr>
          <w:trHeight w:val="1022"/>
        </w:trPr>
        <w:tc>
          <w:tcPr>
            <w:tcW w:w="1506" w:type="dxa"/>
          </w:tcPr>
          <w:p w14:paraId="3447E099" w14:textId="77777777" w:rsidR="008E7E1A" w:rsidRPr="00812023" w:rsidRDefault="008E7E1A" w:rsidP="006A3176">
            <w:pPr>
              <w:spacing w:line="240" w:lineRule="auto"/>
              <w:jc w:val="center"/>
              <w:rPr>
                <w:rFonts w:ascii="Arial" w:hAnsi="Arial" w:cs="Arial"/>
                <w:b/>
                <w:sz w:val="20"/>
                <w:szCs w:val="20"/>
              </w:rPr>
            </w:pPr>
            <w:r w:rsidRPr="00812023">
              <w:rPr>
                <w:rFonts w:ascii="Arial" w:hAnsi="Arial" w:cs="Arial"/>
                <w:b/>
                <w:sz w:val="20"/>
                <w:szCs w:val="20"/>
              </w:rPr>
              <w:t>N</w:t>
            </w:r>
            <w:r w:rsidRPr="00812023">
              <w:rPr>
                <w:rFonts w:ascii="Arial" w:hAnsi="Arial" w:cs="Arial" w:hint="eastAsia"/>
                <w:b/>
                <w:sz w:val="20"/>
                <w:szCs w:val="20"/>
              </w:rPr>
              <w:t>ever anxiety</w:t>
            </w:r>
          </w:p>
        </w:tc>
        <w:tc>
          <w:tcPr>
            <w:tcW w:w="1506" w:type="dxa"/>
          </w:tcPr>
          <w:p w14:paraId="44801656"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2005</w:t>
            </w:r>
          </w:p>
        </w:tc>
        <w:tc>
          <w:tcPr>
            <w:tcW w:w="1506" w:type="dxa"/>
          </w:tcPr>
          <w:p w14:paraId="00E5C966"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341</w:t>
            </w:r>
          </w:p>
        </w:tc>
        <w:tc>
          <w:tcPr>
            <w:tcW w:w="1506" w:type="dxa"/>
          </w:tcPr>
          <w:p w14:paraId="0A6BED9A"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30</w:t>
            </w:r>
          </w:p>
        </w:tc>
        <w:tc>
          <w:tcPr>
            <w:tcW w:w="1506" w:type="dxa"/>
          </w:tcPr>
          <w:p w14:paraId="6986F27A"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2376</w:t>
            </w:r>
          </w:p>
        </w:tc>
      </w:tr>
      <w:tr w:rsidR="008E7E1A" w14:paraId="4B69BCA2" w14:textId="77777777" w:rsidTr="006A3176">
        <w:trPr>
          <w:trHeight w:val="1022"/>
        </w:trPr>
        <w:tc>
          <w:tcPr>
            <w:tcW w:w="1506" w:type="dxa"/>
          </w:tcPr>
          <w:p w14:paraId="23016982" w14:textId="77777777" w:rsidR="008E7E1A" w:rsidRPr="00812023" w:rsidRDefault="008E7E1A" w:rsidP="006A3176">
            <w:pPr>
              <w:spacing w:line="240" w:lineRule="auto"/>
              <w:jc w:val="center"/>
              <w:rPr>
                <w:rFonts w:ascii="Arial" w:hAnsi="Arial" w:cs="Arial"/>
                <w:b/>
                <w:sz w:val="20"/>
                <w:szCs w:val="20"/>
              </w:rPr>
            </w:pPr>
            <w:r w:rsidRPr="00812023">
              <w:rPr>
                <w:rFonts w:ascii="Arial" w:hAnsi="Arial" w:cs="Arial" w:hint="eastAsia"/>
                <w:b/>
                <w:sz w:val="20"/>
                <w:szCs w:val="20"/>
              </w:rPr>
              <w:t>Non-persistent anxiety</w:t>
            </w:r>
          </w:p>
        </w:tc>
        <w:tc>
          <w:tcPr>
            <w:tcW w:w="1506" w:type="dxa"/>
          </w:tcPr>
          <w:p w14:paraId="08396CE2"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296</w:t>
            </w:r>
          </w:p>
        </w:tc>
        <w:tc>
          <w:tcPr>
            <w:tcW w:w="1506" w:type="dxa"/>
          </w:tcPr>
          <w:p w14:paraId="1E12C69D"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1156</w:t>
            </w:r>
          </w:p>
        </w:tc>
        <w:tc>
          <w:tcPr>
            <w:tcW w:w="1506" w:type="dxa"/>
          </w:tcPr>
          <w:p w14:paraId="515A2477"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250</w:t>
            </w:r>
          </w:p>
        </w:tc>
        <w:tc>
          <w:tcPr>
            <w:tcW w:w="1506" w:type="dxa"/>
          </w:tcPr>
          <w:p w14:paraId="0A35C240"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1702</w:t>
            </w:r>
          </w:p>
        </w:tc>
      </w:tr>
      <w:tr w:rsidR="008E7E1A" w14:paraId="78DF4DBA" w14:textId="77777777" w:rsidTr="006A3176">
        <w:trPr>
          <w:trHeight w:val="1022"/>
        </w:trPr>
        <w:tc>
          <w:tcPr>
            <w:tcW w:w="1506" w:type="dxa"/>
          </w:tcPr>
          <w:p w14:paraId="32767336" w14:textId="77777777" w:rsidR="008E7E1A" w:rsidRPr="00812023" w:rsidRDefault="008E7E1A" w:rsidP="006A3176">
            <w:pPr>
              <w:spacing w:line="240" w:lineRule="auto"/>
              <w:jc w:val="center"/>
              <w:rPr>
                <w:rFonts w:ascii="Arial" w:hAnsi="Arial" w:cs="Arial"/>
                <w:b/>
                <w:sz w:val="20"/>
                <w:szCs w:val="20"/>
              </w:rPr>
            </w:pPr>
            <w:r w:rsidRPr="00812023">
              <w:rPr>
                <w:rFonts w:ascii="Arial" w:hAnsi="Arial" w:cs="Arial" w:hint="eastAsia"/>
                <w:b/>
                <w:sz w:val="20"/>
                <w:szCs w:val="20"/>
              </w:rPr>
              <w:t>Persistent anxiety</w:t>
            </w:r>
          </w:p>
        </w:tc>
        <w:tc>
          <w:tcPr>
            <w:tcW w:w="1506" w:type="dxa"/>
          </w:tcPr>
          <w:p w14:paraId="052EA8BA"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7</w:t>
            </w:r>
          </w:p>
        </w:tc>
        <w:tc>
          <w:tcPr>
            <w:tcW w:w="1506" w:type="dxa"/>
          </w:tcPr>
          <w:p w14:paraId="6A0B8D55"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111</w:t>
            </w:r>
          </w:p>
        </w:tc>
        <w:tc>
          <w:tcPr>
            <w:tcW w:w="1506" w:type="dxa"/>
          </w:tcPr>
          <w:p w14:paraId="5839E4B2"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655</w:t>
            </w:r>
          </w:p>
        </w:tc>
        <w:tc>
          <w:tcPr>
            <w:tcW w:w="1506" w:type="dxa"/>
          </w:tcPr>
          <w:p w14:paraId="4007734E"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773</w:t>
            </w:r>
          </w:p>
        </w:tc>
      </w:tr>
      <w:tr w:rsidR="008E7E1A" w14:paraId="563CFE89" w14:textId="77777777" w:rsidTr="006A3176">
        <w:trPr>
          <w:trHeight w:val="1022"/>
        </w:trPr>
        <w:tc>
          <w:tcPr>
            <w:tcW w:w="1506" w:type="dxa"/>
          </w:tcPr>
          <w:p w14:paraId="29B5C2F8" w14:textId="77777777" w:rsidR="008E7E1A" w:rsidRPr="00812023" w:rsidRDefault="008E7E1A" w:rsidP="006A3176">
            <w:pPr>
              <w:spacing w:line="240" w:lineRule="auto"/>
              <w:jc w:val="center"/>
              <w:rPr>
                <w:rFonts w:ascii="Arial" w:hAnsi="Arial" w:cs="Arial"/>
                <w:b/>
                <w:sz w:val="20"/>
                <w:szCs w:val="20"/>
              </w:rPr>
            </w:pPr>
            <w:r w:rsidRPr="00812023">
              <w:rPr>
                <w:rFonts w:ascii="Arial" w:hAnsi="Arial" w:cs="Arial" w:hint="eastAsia"/>
                <w:b/>
                <w:sz w:val="20"/>
                <w:szCs w:val="20"/>
              </w:rPr>
              <w:t>Total</w:t>
            </w:r>
          </w:p>
        </w:tc>
        <w:tc>
          <w:tcPr>
            <w:tcW w:w="1506" w:type="dxa"/>
          </w:tcPr>
          <w:p w14:paraId="3D057B3C"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2308</w:t>
            </w:r>
          </w:p>
        </w:tc>
        <w:tc>
          <w:tcPr>
            <w:tcW w:w="1506" w:type="dxa"/>
          </w:tcPr>
          <w:p w14:paraId="16559028"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1608</w:t>
            </w:r>
          </w:p>
        </w:tc>
        <w:tc>
          <w:tcPr>
            <w:tcW w:w="1506" w:type="dxa"/>
          </w:tcPr>
          <w:p w14:paraId="6B87FC76"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935</w:t>
            </w:r>
          </w:p>
        </w:tc>
        <w:tc>
          <w:tcPr>
            <w:tcW w:w="1506" w:type="dxa"/>
          </w:tcPr>
          <w:p w14:paraId="5AED21F8" w14:textId="77777777" w:rsidR="008E7E1A" w:rsidRPr="00812023" w:rsidRDefault="008E7E1A" w:rsidP="006A3176">
            <w:pPr>
              <w:spacing w:line="240" w:lineRule="auto"/>
              <w:jc w:val="center"/>
              <w:rPr>
                <w:rFonts w:ascii="Arial" w:hAnsi="Arial" w:cs="Arial"/>
                <w:b/>
                <w:sz w:val="20"/>
                <w:szCs w:val="20"/>
              </w:rPr>
            </w:pPr>
            <w:r>
              <w:rPr>
                <w:rFonts w:ascii="Arial" w:hAnsi="Arial" w:cs="Arial" w:hint="eastAsia"/>
                <w:b/>
                <w:sz w:val="20"/>
                <w:szCs w:val="20"/>
              </w:rPr>
              <w:t>4851</w:t>
            </w:r>
          </w:p>
        </w:tc>
      </w:tr>
    </w:tbl>
    <w:p w14:paraId="130EED96" w14:textId="126E7416" w:rsidR="008E7E1A" w:rsidRDefault="008E7E1A" w:rsidP="00EC13B6">
      <w:pPr>
        <w:rPr>
          <w:rFonts w:ascii="Arial" w:hAnsi="Arial" w:cs="Arial"/>
          <w:b/>
          <w:sz w:val="24"/>
          <w:szCs w:val="24"/>
        </w:rPr>
        <w:sectPr w:rsidR="008E7E1A">
          <w:footerReference w:type="default" r:id="rId11"/>
          <w:pgSz w:w="12240" w:h="15840"/>
          <w:pgMar w:top="1440" w:right="1440" w:bottom="1440" w:left="1440" w:header="720" w:footer="720" w:gutter="0"/>
          <w:cols w:space="720"/>
          <w:docGrid w:linePitch="360"/>
        </w:sectPr>
      </w:pPr>
    </w:p>
    <w:tbl>
      <w:tblPr>
        <w:tblW w:w="1922" w:type="dxa"/>
        <w:tblLook w:val="04A0" w:firstRow="1" w:lastRow="0" w:firstColumn="1" w:lastColumn="0" w:noHBand="0" w:noVBand="1"/>
      </w:tblPr>
      <w:tblGrid>
        <w:gridCol w:w="961"/>
        <w:gridCol w:w="961"/>
      </w:tblGrid>
      <w:tr w:rsidR="00B063A9" w:rsidRPr="00B063A9" w14:paraId="52A05FD7" w14:textId="77777777" w:rsidTr="00812023">
        <w:trPr>
          <w:trHeight w:val="290"/>
        </w:trPr>
        <w:tc>
          <w:tcPr>
            <w:tcW w:w="961" w:type="dxa"/>
            <w:tcBorders>
              <w:top w:val="nil"/>
              <w:left w:val="nil"/>
              <w:bottom w:val="nil"/>
              <w:right w:val="nil"/>
            </w:tcBorders>
            <w:shd w:val="clear" w:color="auto" w:fill="auto"/>
            <w:noWrap/>
            <w:vAlign w:val="bottom"/>
            <w:hideMark/>
          </w:tcPr>
          <w:p w14:paraId="2983A27F" w14:textId="77777777" w:rsidR="00B063A9" w:rsidRPr="00B063A9" w:rsidRDefault="00B063A9" w:rsidP="00B063A9">
            <w:pPr>
              <w:spacing w:after="0" w:line="240" w:lineRule="auto"/>
              <w:rPr>
                <w:rFonts w:ascii="Lucida Console" w:eastAsia="Times New Roman" w:hAnsi="Lucida Console" w:cs="Times New Roman"/>
                <w:color w:val="000000"/>
                <w:sz w:val="14"/>
                <w:szCs w:val="14"/>
              </w:rPr>
            </w:pPr>
          </w:p>
        </w:tc>
        <w:tc>
          <w:tcPr>
            <w:tcW w:w="961" w:type="dxa"/>
            <w:tcBorders>
              <w:top w:val="nil"/>
              <w:left w:val="nil"/>
              <w:bottom w:val="nil"/>
              <w:right w:val="nil"/>
            </w:tcBorders>
            <w:shd w:val="clear" w:color="auto" w:fill="auto"/>
            <w:noWrap/>
            <w:vAlign w:val="bottom"/>
            <w:hideMark/>
          </w:tcPr>
          <w:p w14:paraId="39FDA499" w14:textId="77777777" w:rsidR="00B063A9" w:rsidRPr="00B063A9" w:rsidRDefault="00B063A9" w:rsidP="00B063A9">
            <w:pPr>
              <w:spacing w:after="0" w:line="240" w:lineRule="auto"/>
              <w:rPr>
                <w:rFonts w:ascii="Times New Roman" w:eastAsia="Times New Roman" w:hAnsi="Times New Roman" w:cs="Times New Roman"/>
                <w:sz w:val="20"/>
                <w:szCs w:val="20"/>
              </w:rPr>
            </w:pPr>
          </w:p>
        </w:tc>
      </w:tr>
    </w:tbl>
    <w:p w14:paraId="1B7A0A67" w14:textId="0BE4F558" w:rsidR="00A62B26" w:rsidRPr="00EC13B6" w:rsidRDefault="00EC13B6" w:rsidP="00EC13B6">
      <w:pPr>
        <w:rPr>
          <w:rFonts w:ascii="Arial" w:hAnsi="Arial" w:cs="Arial"/>
          <w:b/>
          <w:sz w:val="24"/>
          <w:szCs w:val="24"/>
        </w:rPr>
      </w:pPr>
      <w:r w:rsidRPr="00EC13B6">
        <w:rPr>
          <w:rFonts w:ascii="Arial" w:hAnsi="Arial" w:cs="Arial"/>
          <w:b/>
          <w:sz w:val="24"/>
          <w:szCs w:val="24"/>
        </w:rPr>
        <w:t xml:space="preserve">Appendix Table </w:t>
      </w:r>
      <w:r w:rsidR="008E7E1A">
        <w:rPr>
          <w:rFonts w:ascii="Arial" w:hAnsi="Arial" w:cs="Arial" w:hint="eastAsia"/>
          <w:b/>
          <w:sz w:val="24"/>
          <w:szCs w:val="24"/>
        </w:rPr>
        <w:t>9</w:t>
      </w:r>
      <w:r w:rsidRPr="00EC13B6">
        <w:rPr>
          <w:rFonts w:ascii="Arial" w:hAnsi="Arial" w:cs="Arial"/>
          <w:b/>
          <w:sz w:val="24"/>
          <w:szCs w:val="24"/>
        </w:rPr>
        <w:t xml:space="preserve">: Sociodemographic factors comparing participants </w:t>
      </w:r>
      <w:r w:rsidR="002C31EE">
        <w:rPr>
          <w:rFonts w:ascii="Arial" w:hAnsi="Arial" w:cs="Arial"/>
          <w:b/>
          <w:sz w:val="24"/>
          <w:szCs w:val="24"/>
        </w:rPr>
        <w:t>by the comorbidity of ever or persistent anxiety and ever or persistent depression status</w:t>
      </w:r>
      <w:r w:rsidRPr="00EC13B6">
        <w:rPr>
          <w:rFonts w:ascii="Arial" w:hAnsi="Arial" w:cs="Arial"/>
          <w:b/>
          <w:sz w:val="24"/>
          <w:szCs w:val="24"/>
        </w:rPr>
        <w:t xml:space="preserve"> between July 2020 and July 2023, the CHASING COVID Cohort (N=4,851)</w:t>
      </w:r>
    </w:p>
    <w:tbl>
      <w:tblPr>
        <w:tblStyle w:val="5"/>
        <w:tblW w:w="12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1260"/>
        <w:gridCol w:w="1432"/>
        <w:gridCol w:w="1620"/>
        <w:gridCol w:w="1628"/>
        <w:gridCol w:w="2242"/>
        <w:gridCol w:w="1980"/>
      </w:tblGrid>
      <w:tr w:rsidR="00EC13B6" w:rsidRPr="00085820" w14:paraId="605492E7" w14:textId="77777777" w:rsidTr="00812023">
        <w:trPr>
          <w:trHeight w:val="300"/>
          <w:jc w:val="center"/>
        </w:trPr>
        <w:tc>
          <w:tcPr>
            <w:tcW w:w="2253"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45101D40" w14:textId="597DDB5C" w:rsidR="00EC13B6" w:rsidRPr="00085820" w:rsidRDefault="00EC13B6" w:rsidP="00A2399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Characteristic</w:t>
            </w:r>
            <w:r w:rsidR="002C31EE">
              <w:rPr>
                <w:rFonts w:ascii="Arial" w:hAnsi="Arial" w:cs="Arial"/>
                <w:b/>
                <w:color w:val="333333"/>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163EEFC0" w14:textId="2B3077F4" w:rsidR="00EC13B6" w:rsidRPr="00085820" w:rsidRDefault="00EC13B6" w:rsidP="00A2399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Never Anxiety</w:t>
            </w:r>
            <w:r>
              <w:rPr>
                <w:rFonts w:ascii="Arial" w:hAnsi="Arial" w:cs="Arial"/>
                <w:b/>
                <w:color w:val="333333"/>
                <w:sz w:val="20"/>
                <w:szCs w:val="20"/>
              </w:rPr>
              <w:t xml:space="preserve"> and Never Depression</w:t>
            </w:r>
          </w:p>
          <w:p w14:paraId="078067E1" w14:textId="7D44FE03" w:rsidR="00EC13B6" w:rsidRPr="00085820" w:rsidRDefault="00EC13B6" w:rsidP="00A2399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 = 2,</w:t>
            </w:r>
            <w:r w:rsidR="008455DC">
              <w:rPr>
                <w:rFonts w:ascii="Arial" w:hAnsi="Arial" w:cs="Arial"/>
                <w:b/>
                <w:color w:val="333333"/>
                <w:sz w:val="20"/>
                <w:szCs w:val="20"/>
              </w:rPr>
              <w:t>005</w:t>
            </w:r>
          </w:p>
        </w:tc>
        <w:tc>
          <w:tcPr>
            <w:tcW w:w="1432"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669BDA11" w14:textId="2E2BD7A8" w:rsidR="00EC13B6" w:rsidRPr="00085820" w:rsidRDefault="002C31EE" w:rsidP="00A23994">
            <w:pPr>
              <w:spacing w:after="0" w:line="240" w:lineRule="auto"/>
              <w:jc w:val="center"/>
              <w:rPr>
                <w:rFonts w:ascii="Arial" w:hAnsi="Arial" w:cs="Arial"/>
                <w:b/>
                <w:color w:val="333333"/>
                <w:sz w:val="20"/>
                <w:szCs w:val="20"/>
              </w:rPr>
            </w:pPr>
            <w:r w:rsidRPr="002C31EE">
              <w:rPr>
                <w:rFonts w:ascii="Arial" w:hAnsi="Arial" w:cs="Arial"/>
                <w:b/>
                <w:color w:val="333333"/>
                <w:sz w:val="20"/>
                <w:szCs w:val="20"/>
              </w:rPr>
              <w:t>Never/Non-Persistent Combinations</w:t>
            </w:r>
            <w:r>
              <w:rPr>
                <w:rFonts w:ascii="Arial" w:hAnsi="Arial" w:cs="Arial"/>
                <w:b/>
                <w:color w:val="333333"/>
                <w:sz w:val="20"/>
                <w:szCs w:val="20"/>
              </w:rPr>
              <w:t xml:space="preserve"> </w:t>
            </w:r>
            <w:r w:rsidR="00EC13B6" w:rsidRPr="00085820">
              <w:rPr>
                <w:rFonts w:ascii="Arial" w:hAnsi="Arial" w:cs="Arial"/>
                <w:b/>
                <w:color w:val="333333"/>
                <w:sz w:val="20"/>
                <w:szCs w:val="20"/>
              </w:rPr>
              <w:t>N = 1,7</w:t>
            </w:r>
            <w:r w:rsidR="008455DC">
              <w:rPr>
                <w:rFonts w:ascii="Arial" w:hAnsi="Arial" w:cs="Arial"/>
                <w:b/>
                <w:color w:val="333333"/>
                <w:sz w:val="20"/>
                <w:szCs w:val="20"/>
              </w:rPr>
              <w:t>93</w:t>
            </w:r>
            <w:r w:rsidR="00F06BC6">
              <w:rPr>
                <w:rFonts w:ascii="Arial" w:hAnsi="Arial" w:cs="Arial"/>
                <w:b/>
                <w:color w:val="333333"/>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0409A38F" w14:textId="6FC5C168" w:rsidR="00EC13B6" w:rsidRPr="00085820" w:rsidRDefault="002C31EE" w:rsidP="00A23994">
            <w:pPr>
              <w:spacing w:after="0" w:line="240" w:lineRule="auto"/>
              <w:jc w:val="center"/>
              <w:rPr>
                <w:rFonts w:ascii="Arial" w:hAnsi="Arial" w:cs="Arial"/>
                <w:b/>
                <w:color w:val="333333"/>
                <w:sz w:val="20"/>
                <w:szCs w:val="20"/>
              </w:rPr>
            </w:pPr>
            <w:r w:rsidRPr="002C31EE">
              <w:rPr>
                <w:rFonts w:ascii="Arial" w:hAnsi="Arial" w:cs="Arial"/>
                <w:b/>
                <w:color w:val="333333"/>
                <w:sz w:val="20"/>
                <w:szCs w:val="20"/>
              </w:rPr>
              <w:t>Persistent/Non-Persistent Combinations</w:t>
            </w:r>
            <w:r>
              <w:rPr>
                <w:rFonts w:ascii="Arial" w:hAnsi="Arial" w:cs="Arial"/>
                <w:b/>
                <w:color w:val="333333"/>
                <w:sz w:val="20"/>
                <w:szCs w:val="20"/>
              </w:rPr>
              <w:t xml:space="preserve"> </w:t>
            </w:r>
            <w:r w:rsidR="00EC13B6" w:rsidRPr="00085820">
              <w:rPr>
                <w:rFonts w:ascii="Arial" w:hAnsi="Arial" w:cs="Arial"/>
                <w:b/>
                <w:color w:val="333333"/>
                <w:sz w:val="20"/>
                <w:szCs w:val="20"/>
              </w:rPr>
              <w:t xml:space="preserve">N = </w:t>
            </w:r>
            <w:r w:rsidR="008455DC">
              <w:rPr>
                <w:rFonts w:ascii="Arial" w:hAnsi="Arial" w:cs="Arial"/>
                <w:b/>
                <w:color w:val="333333"/>
                <w:sz w:val="20"/>
                <w:szCs w:val="20"/>
              </w:rPr>
              <w:t>398</w:t>
            </w:r>
            <w:r w:rsidR="00F06BC6">
              <w:rPr>
                <w:rFonts w:ascii="Arial" w:hAnsi="Arial" w:cs="Arial"/>
                <w:b/>
                <w:color w:val="333333"/>
                <w:sz w:val="20"/>
                <w:szCs w:val="20"/>
              </w:rPr>
              <w:t>§</w:t>
            </w:r>
          </w:p>
        </w:tc>
        <w:tc>
          <w:tcPr>
            <w:tcW w:w="1628" w:type="dxa"/>
            <w:tcBorders>
              <w:top w:val="single" w:sz="4" w:space="0" w:color="auto"/>
              <w:left w:val="single" w:sz="4" w:space="0" w:color="auto"/>
              <w:bottom w:val="single" w:sz="4" w:space="0" w:color="auto"/>
              <w:right w:val="single" w:sz="4" w:space="0" w:color="auto"/>
            </w:tcBorders>
            <w:shd w:val="clear" w:color="auto" w:fill="8EAADB"/>
            <w:vAlign w:val="center"/>
          </w:tcPr>
          <w:p w14:paraId="34580894" w14:textId="0693A381" w:rsidR="00EC13B6" w:rsidRDefault="008455DC" w:rsidP="00A23994">
            <w:pPr>
              <w:spacing w:after="0" w:line="240" w:lineRule="auto"/>
              <w:jc w:val="center"/>
              <w:rPr>
                <w:rFonts w:ascii="Arial" w:hAnsi="Arial" w:cs="Arial"/>
                <w:b/>
                <w:color w:val="333333"/>
                <w:sz w:val="20"/>
                <w:szCs w:val="20"/>
              </w:rPr>
            </w:pPr>
            <w:r>
              <w:rPr>
                <w:rFonts w:ascii="Arial" w:hAnsi="Arial" w:cs="Arial" w:hint="eastAsia"/>
                <w:b/>
                <w:color w:val="333333"/>
                <w:sz w:val="20"/>
                <w:szCs w:val="20"/>
              </w:rPr>
              <w:t xml:space="preserve">Persistent Anxiety </w:t>
            </w:r>
            <w:r>
              <w:rPr>
                <w:rFonts w:ascii="Arial" w:hAnsi="Arial" w:cs="Arial"/>
                <w:b/>
                <w:color w:val="333333"/>
                <w:sz w:val="20"/>
                <w:szCs w:val="20"/>
              </w:rPr>
              <w:t>and Persistent Depression</w:t>
            </w:r>
          </w:p>
          <w:p w14:paraId="5228BE5C" w14:textId="15A6043A" w:rsidR="008455DC" w:rsidRPr="00085820" w:rsidRDefault="008455DC" w:rsidP="00A23994">
            <w:pPr>
              <w:spacing w:after="0" w:line="240" w:lineRule="auto"/>
              <w:jc w:val="center"/>
              <w:rPr>
                <w:rFonts w:ascii="Arial" w:hAnsi="Arial" w:cs="Arial"/>
                <w:b/>
                <w:color w:val="333333"/>
                <w:sz w:val="20"/>
                <w:szCs w:val="20"/>
              </w:rPr>
            </w:pPr>
            <w:r>
              <w:rPr>
                <w:rFonts w:ascii="Arial" w:hAnsi="Arial" w:cs="Arial"/>
                <w:b/>
                <w:color w:val="333333"/>
                <w:sz w:val="20"/>
                <w:szCs w:val="20"/>
              </w:rPr>
              <w:t>N = 655</w:t>
            </w:r>
          </w:p>
        </w:tc>
        <w:tc>
          <w:tcPr>
            <w:tcW w:w="2242"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00D44F37" w14:textId="44FB65F5" w:rsidR="00EC13B6" w:rsidRPr="00085820" w:rsidRDefault="00EC13B6" w:rsidP="00A2399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 xml:space="preserve">Unadjusted Risk ratio of </w:t>
            </w:r>
            <w:bookmarkStart w:id="4" w:name="_Hlk175487170"/>
            <w:r w:rsidRPr="00085820">
              <w:rPr>
                <w:rFonts w:ascii="Arial" w:hAnsi="Arial" w:cs="Arial"/>
                <w:b/>
                <w:color w:val="333333"/>
                <w:sz w:val="20"/>
                <w:szCs w:val="20"/>
              </w:rPr>
              <w:t>experienc</w:t>
            </w:r>
            <w:r w:rsidR="002C31EE">
              <w:rPr>
                <w:rFonts w:ascii="Arial" w:hAnsi="Arial" w:cs="Arial"/>
                <w:b/>
                <w:color w:val="333333"/>
                <w:sz w:val="20"/>
                <w:szCs w:val="20"/>
              </w:rPr>
              <w:t>ing either</w:t>
            </w:r>
            <w:r w:rsidRPr="00085820">
              <w:rPr>
                <w:rFonts w:ascii="Arial" w:hAnsi="Arial" w:cs="Arial"/>
                <w:b/>
                <w:color w:val="333333"/>
                <w:sz w:val="20"/>
                <w:szCs w:val="20"/>
              </w:rPr>
              <w:t xml:space="preserve"> </w:t>
            </w:r>
            <w:r w:rsidR="008455DC">
              <w:rPr>
                <w:rFonts w:ascii="Arial" w:hAnsi="Arial" w:cs="Arial"/>
                <w:b/>
                <w:color w:val="333333"/>
                <w:sz w:val="20"/>
                <w:szCs w:val="20"/>
              </w:rPr>
              <w:t>persistent anxiety or persistent depression</w:t>
            </w:r>
            <w:r w:rsidRPr="00085820">
              <w:rPr>
                <w:rFonts w:ascii="Arial" w:hAnsi="Arial" w:cs="Arial"/>
                <w:b/>
                <w:color w:val="333333"/>
                <w:sz w:val="20"/>
                <w:szCs w:val="20"/>
              </w:rPr>
              <w:t xml:space="preserve"> </w:t>
            </w:r>
            <w:bookmarkEnd w:id="4"/>
            <w:r w:rsidRPr="00085820">
              <w:rPr>
                <w:rFonts w:ascii="Arial" w:hAnsi="Arial" w:cs="Arial"/>
                <w:b/>
                <w:color w:val="333333"/>
                <w:sz w:val="20"/>
                <w:szCs w:val="20"/>
              </w:rPr>
              <w:t>(95% CI)</w:t>
            </w:r>
          </w:p>
        </w:tc>
        <w:tc>
          <w:tcPr>
            <w:tcW w:w="1980" w:type="dxa"/>
            <w:tcBorders>
              <w:top w:val="single" w:sz="4" w:space="0" w:color="auto"/>
              <w:left w:val="single" w:sz="4" w:space="0" w:color="auto"/>
              <w:bottom w:val="single" w:sz="4" w:space="0" w:color="auto"/>
              <w:right w:val="single" w:sz="4" w:space="0" w:color="auto"/>
            </w:tcBorders>
            <w:shd w:val="clear" w:color="auto" w:fill="8EAADB"/>
            <w:vAlign w:val="center"/>
          </w:tcPr>
          <w:p w14:paraId="6BEF8F2D" w14:textId="001E7D25" w:rsidR="00EC13B6" w:rsidRPr="00085820" w:rsidRDefault="00EC13B6" w:rsidP="00A2399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 xml:space="preserve">Unadjusted Risk Ratio of experiencing </w:t>
            </w:r>
            <w:r w:rsidR="008455DC">
              <w:rPr>
                <w:rFonts w:ascii="Arial" w:hAnsi="Arial" w:cs="Arial"/>
                <w:b/>
                <w:color w:val="333333"/>
                <w:sz w:val="20"/>
                <w:szCs w:val="20"/>
              </w:rPr>
              <w:t xml:space="preserve">both </w:t>
            </w:r>
            <w:r w:rsidRPr="00085820">
              <w:rPr>
                <w:rFonts w:ascii="Arial" w:hAnsi="Arial" w:cs="Arial"/>
                <w:b/>
                <w:color w:val="333333"/>
                <w:sz w:val="20"/>
                <w:szCs w:val="20"/>
              </w:rPr>
              <w:t xml:space="preserve">persistent </w:t>
            </w:r>
            <w:r w:rsidR="008455DC">
              <w:rPr>
                <w:rFonts w:ascii="Arial" w:hAnsi="Arial" w:cs="Arial"/>
                <w:b/>
                <w:color w:val="333333"/>
                <w:sz w:val="20"/>
                <w:szCs w:val="20"/>
              </w:rPr>
              <w:t>anxiety and persistent depression</w:t>
            </w:r>
            <w:r w:rsidRPr="00085820">
              <w:rPr>
                <w:rFonts w:ascii="Arial" w:hAnsi="Arial" w:cs="Arial"/>
                <w:b/>
                <w:color w:val="333333"/>
                <w:sz w:val="20"/>
                <w:szCs w:val="20"/>
              </w:rPr>
              <w:t xml:space="preserve"> (95% CI)</w:t>
            </w:r>
          </w:p>
        </w:tc>
      </w:tr>
      <w:tr w:rsidR="00EC13B6" w:rsidRPr="00085820" w14:paraId="6F6BB2D6" w14:textId="77777777" w:rsidTr="00812023">
        <w:trPr>
          <w:trHeight w:val="300"/>
          <w:jc w:val="center"/>
        </w:trPr>
        <w:tc>
          <w:tcPr>
            <w:tcW w:w="2253"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2794A054" w14:textId="77777777" w:rsidR="00EC13B6" w:rsidRPr="00085820" w:rsidRDefault="00EC13B6" w:rsidP="00A2399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Cohort Prevalence</w:t>
            </w:r>
          </w:p>
        </w:tc>
        <w:tc>
          <w:tcPr>
            <w:tcW w:w="1260"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0BD78C63" w14:textId="77777777" w:rsidR="00EC13B6" w:rsidRPr="00085820" w:rsidRDefault="00EC13B6" w:rsidP="00A23994">
            <w:pPr>
              <w:spacing w:after="0" w:line="240" w:lineRule="auto"/>
              <w:jc w:val="center"/>
              <w:rPr>
                <w:rFonts w:ascii="Arial" w:hAnsi="Arial" w:cs="Arial"/>
                <w:b/>
                <w:color w:val="333333"/>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67316B95" w14:textId="77777777" w:rsidR="00EC13B6" w:rsidRPr="00085820" w:rsidRDefault="00EC13B6" w:rsidP="00A23994">
            <w:pPr>
              <w:spacing w:after="0" w:line="240" w:lineRule="auto"/>
              <w:jc w:val="center"/>
              <w:rPr>
                <w:rFonts w:ascii="Arial" w:hAnsi="Arial" w:cs="Arial"/>
                <w:b/>
                <w:color w:val="333333"/>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6DF9271E" w14:textId="77777777" w:rsidR="00EC13B6" w:rsidRPr="00085820" w:rsidRDefault="00EC13B6" w:rsidP="00A23994">
            <w:pPr>
              <w:spacing w:after="0" w:line="240" w:lineRule="auto"/>
              <w:jc w:val="center"/>
              <w:rPr>
                <w:rFonts w:ascii="Arial" w:hAnsi="Arial" w:cs="Arial"/>
                <w:b/>
                <w:color w:val="333333"/>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8EAADB"/>
            <w:vAlign w:val="center"/>
          </w:tcPr>
          <w:p w14:paraId="4307E0AE" w14:textId="77777777" w:rsidR="00EC13B6" w:rsidRPr="00085820" w:rsidRDefault="00EC13B6" w:rsidP="00A23994">
            <w:pPr>
              <w:spacing w:after="0" w:line="240" w:lineRule="auto"/>
              <w:jc w:val="center"/>
              <w:rPr>
                <w:rFonts w:ascii="Arial" w:hAnsi="Arial" w:cs="Arial"/>
                <w:b/>
                <w:color w:val="333333"/>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0A5E8AA2" w14:textId="3195FCC6" w:rsidR="00EC13B6" w:rsidRPr="00085820" w:rsidRDefault="00EC13B6" w:rsidP="00A23994">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 xml:space="preserve">Ever experienced </w:t>
            </w:r>
            <w:r w:rsidR="004036B8">
              <w:rPr>
                <w:rFonts w:ascii="Arial" w:hAnsi="Arial" w:cs="Arial"/>
                <w:b/>
                <w:color w:val="333333"/>
                <w:sz w:val="20"/>
                <w:szCs w:val="20"/>
              </w:rPr>
              <w:t xml:space="preserve">any </w:t>
            </w:r>
            <w:r w:rsidR="00430FBB">
              <w:rPr>
                <w:rFonts w:ascii="Arial" w:hAnsi="Arial" w:cs="Arial"/>
                <w:b/>
                <w:color w:val="333333"/>
                <w:sz w:val="20"/>
                <w:szCs w:val="20"/>
              </w:rPr>
              <w:t xml:space="preserve">persistent </w:t>
            </w:r>
            <w:r w:rsidRPr="00085820">
              <w:rPr>
                <w:rFonts w:ascii="Arial" w:hAnsi="Arial" w:cs="Arial"/>
                <w:b/>
                <w:color w:val="333333"/>
                <w:sz w:val="20"/>
                <w:szCs w:val="20"/>
              </w:rPr>
              <w:t xml:space="preserve">symptom: </w:t>
            </w:r>
            <w:r w:rsidR="00430FBB">
              <w:rPr>
                <w:rFonts w:ascii="Arial" w:hAnsi="Arial" w:cs="Arial"/>
                <w:b/>
                <w:color w:val="333333"/>
                <w:sz w:val="20"/>
                <w:szCs w:val="20"/>
              </w:rPr>
              <w:t>1053</w:t>
            </w:r>
            <w:r w:rsidRPr="00085820">
              <w:rPr>
                <w:rFonts w:ascii="Arial" w:hAnsi="Arial" w:cs="Arial"/>
                <w:b/>
                <w:color w:val="333333"/>
                <w:sz w:val="20"/>
                <w:szCs w:val="20"/>
              </w:rPr>
              <w:t xml:space="preserve">/4851, </w:t>
            </w:r>
            <w:bookmarkStart w:id="5" w:name="_Hlk175488039"/>
            <w:r w:rsidR="00430FBB">
              <w:rPr>
                <w:rFonts w:ascii="Arial" w:hAnsi="Arial" w:cs="Arial"/>
                <w:b/>
                <w:color w:val="333333"/>
                <w:sz w:val="20"/>
                <w:szCs w:val="20"/>
              </w:rPr>
              <w:t>21.7</w:t>
            </w:r>
            <w:r w:rsidRPr="00085820">
              <w:rPr>
                <w:rFonts w:ascii="Arial" w:hAnsi="Arial" w:cs="Arial"/>
                <w:b/>
                <w:color w:val="333333"/>
                <w:sz w:val="20"/>
                <w:szCs w:val="20"/>
              </w:rPr>
              <w:t xml:space="preserve">% (95% CI: </w:t>
            </w:r>
            <w:r w:rsidR="00430FBB">
              <w:rPr>
                <w:rFonts w:ascii="Arial" w:hAnsi="Arial" w:cs="Arial"/>
                <w:b/>
                <w:color w:val="333333"/>
                <w:sz w:val="20"/>
                <w:szCs w:val="20"/>
              </w:rPr>
              <w:t>20.6 – 22.9</w:t>
            </w:r>
            <w:r w:rsidRPr="00085820">
              <w:rPr>
                <w:rFonts w:ascii="Arial" w:hAnsi="Arial" w:cs="Arial"/>
                <w:b/>
                <w:color w:val="333333"/>
                <w:sz w:val="20"/>
                <w:szCs w:val="20"/>
              </w:rPr>
              <w:t>%)</w:t>
            </w:r>
            <w:bookmarkEnd w:id="5"/>
          </w:p>
        </w:tc>
        <w:tc>
          <w:tcPr>
            <w:tcW w:w="1980" w:type="dxa"/>
            <w:tcBorders>
              <w:top w:val="single" w:sz="4" w:space="0" w:color="auto"/>
              <w:left w:val="single" w:sz="4" w:space="0" w:color="auto"/>
              <w:bottom w:val="single" w:sz="4" w:space="0" w:color="auto"/>
              <w:right w:val="single" w:sz="4" w:space="0" w:color="auto"/>
            </w:tcBorders>
            <w:shd w:val="clear" w:color="auto" w:fill="8EAADB"/>
            <w:vAlign w:val="center"/>
          </w:tcPr>
          <w:p w14:paraId="67F92F82" w14:textId="5127A5BE" w:rsidR="00EC13B6" w:rsidRPr="00085820" w:rsidRDefault="004036B8" w:rsidP="00A23994">
            <w:pPr>
              <w:spacing w:after="0" w:line="240" w:lineRule="auto"/>
              <w:jc w:val="center"/>
              <w:rPr>
                <w:rFonts w:ascii="Arial" w:hAnsi="Arial" w:cs="Arial"/>
                <w:b/>
                <w:color w:val="333333"/>
                <w:sz w:val="20"/>
                <w:szCs w:val="20"/>
              </w:rPr>
            </w:pPr>
            <w:r>
              <w:rPr>
                <w:rFonts w:ascii="Arial" w:hAnsi="Arial" w:cs="Arial"/>
                <w:b/>
                <w:color w:val="333333"/>
                <w:sz w:val="20"/>
                <w:szCs w:val="20"/>
              </w:rPr>
              <w:t>Experienced both p</w:t>
            </w:r>
            <w:r w:rsidR="00EC13B6" w:rsidRPr="00085820">
              <w:rPr>
                <w:rFonts w:ascii="Arial" w:hAnsi="Arial" w:cs="Arial"/>
                <w:b/>
                <w:color w:val="333333"/>
                <w:sz w:val="20"/>
                <w:szCs w:val="20"/>
              </w:rPr>
              <w:t xml:space="preserve">ersistent </w:t>
            </w:r>
            <w:r>
              <w:rPr>
                <w:rFonts w:ascii="Arial" w:hAnsi="Arial" w:cs="Arial"/>
                <w:b/>
                <w:color w:val="333333"/>
                <w:sz w:val="20"/>
                <w:szCs w:val="20"/>
              </w:rPr>
              <w:t>s</w:t>
            </w:r>
            <w:r w:rsidR="00EC13B6" w:rsidRPr="00085820">
              <w:rPr>
                <w:rFonts w:ascii="Arial" w:hAnsi="Arial" w:cs="Arial"/>
                <w:b/>
                <w:color w:val="333333"/>
                <w:sz w:val="20"/>
                <w:szCs w:val="20"/>
              </w:rPr>
              <w:t>ymptom:</w:t>
            </w:r>
          </w:p>
          <w:p w14:paraId="5DA07314" w14:textId="2111060E" w:rsidR="00EC13B6" w:rsidRPr="00085820" w:rsidRDefault="00430FBB" w:rsidP="00A23994">
            <w:pPr>
              <w:spacing w:after="0" w:line="240" w:lineRule="auto"/>
              <w:jc w:val="center"/>
              <w:rPr>
                <w:rFonts w:ascii="Arial" w:hAnsi="Arial" w:cs="Arial"/>
                <w:b/>
                <w:color w:val="333333"/>
                <w:sz w:val="20"/>
                <w:szCs w:val="20"/>
              </w:rPr>
            </w:pPr>
            <w:r>
              <w:rPr>
                <w:rFonts w:ascii="Arial" w:hAnsi="Arial" w:cs="Arial"/>
                <w:b/>
                <w:color w:val="333333"/>
                <w:sz w:val="20"/>
                <w:szCs w:val="20"/>
              </w:rPr>
              <w:t>655</w:t>
            </w:r>
            <w:r w:rsidR="00EC13B6" w:rsidRPr="00085820">
              <w:rPr>
                <w:rFonts w:ascii="Arial" w:hAnsi="Arial" w:cs="Arial"/>
                <w:b/>
                <w:color w:val="333333"/>
                <w:sz w:val="20"/>
                <w:szCs w:val="20"/>
              </w:rPr>
              <w:t xml:space="preserve">/4851, </w:t>
            </w:r>
            <w:bookmarkStart w:id="6" w:name="_Hlk175488519"/>
            <w:r w:rsidR="00EC13B6" w:rsidRPr="00085820">
              <w:rPr>
                <w:rFonts w:ascii="Arial" w:hAnsi="Arial" w:cs="Arial"/>
                <w:b/>
                <w:color w:val="333333"/>
                <w:sz w:val="20"/>
                <w:szCs w:val="20"/>
              </w:rPr>
              <w:t>1</w:t>
            </w:r>
            <w:r>
              <w:rPr>
                <w:rFonts w:ascii="Arial" w:hAnsi="Arial" w:cs="Arial"/>
                <w:b/>
                <w:color w:val="333333"/>
                <w:sz w:val="20"/>
                <w:szCs w:val="20"/>
              </w:rPr>
              <w:t>3.5</w:t>
            </w:r>
            <w:r w:rsidR="00EC13B6" w:rsidRPr="00085820">
              <w:rPr>
                <w:rFonts w:ascii="Arial" w:hAnsi="Arial" w:cs="Arial"/>
                <w:b/>
                <w:color w:val="333333"/>
                <w:sz w:val="20"/>
                <w:szCs w:val="20"/>
              </w:rPr>
              <w:t xml:space="preserve">% (95% CI: </w:t>
            </w:r>
            <w:r>
              <w:rPr>
                <w:rFonts w:ascii="Arial" w:hAnsi="Arial" w:cs="Arial"/>
                <w:b/>
                <w:color w:val="333333"/>
                <w:sz w:val="20"/>
                <w:szCs w:val="20"/>
              </w:rPr>
              <w:t>12.5-14.5</w:t>
            </w:r>
            <w:r w:rsidR="00EC13B6" w:rsidRPr="00085820">
              <w:rPr>
                <w:rFonts w:ascii="Arial" w:hAnsi="Arial" w:cs="Arial"/>
                <w:b/>
                <w:color w:val="333333"/>
                <w:sz w:val="20"/>
                <w:szCs w:val="20"/>
              </w:rPr>
              <w:t>%)</w:t>
            </w:r>
            <w:bookmarkEnd w:id="6"/>
          </w:p>
        </w:tc>
      </w:tr>
      <w:tr w:rsidR="00EC13B6" w:rsidRPr="00085820" w14:paraId="6899E39E" w14:textId="77777777" w:rsidTr="00812023">
        <w:trPr>
          <w:trHeight w:val="300"/>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B89D27" w14:textId="77777777" w:rsidR="00EC13B6" w:rsidRPr="00085820" w:rsidRDefault="00EC13B6" w:rsidP="00B4235E">
            <w:pPr>
              <w:spacing w:after="0" w:line="240" w:lineRule="auto"/>
              <w:jc w:val="center"/>
              <w:rPr>
                <w:rFonts w:ascii="Arial" w:hAnsi="Arial" w:cs="Arial"/>
                <w:b/>
                <w:sz w:val="20"/>
                <w:szCs w:val="20"/>
              </w:rPr>
            </w:pPr>
            <w:r w:rsidRPr="00085820">
              <w:rPr>
                <w:rFonts w:ascii="Arial" w:hAnsi="Arial" w:cs="Arial"/>
                <w:b/>
                <w:sz w:val="20"/>
                <w:szCs w:val="20"/>
              </w:rPr>
              <w:t>Age category,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7199BC" w14:textId="77777777" w:rsidR="00EC13B6" w:rsidRPr="00085820" w:rsidRDefault="00EC13B6" w:rsidP="00B4235E">
            <w:pPr>
              <w:spacing w:after="0" w:line="240" w:lineRule="auto"/>
              <w:jc w:val="center"/>
              <w:rPr>
                <w:rFonts w:ascii="Arial" w:hAnsi="Arial" w:cs="Arial"/>
                <w:b/>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B23C6D3" w14:textId="77777777" w:rsidR="00EC13B6" w:rsidRPr="00085820" w:rsidRDefault="00EC13B6" w:rsidP="00B4235E">
            <w:pPr>
              <w:spacing w:after="0"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68F3423" w14:textId="77777777" w:rsidR="00EC13B6" w:rsidRPr="00085820" w:rsidRDefault="00EC13B6" w:rsidP="00B4235E">
            <w:pPr>
              <w:spacing w:after="0" w:line="240" w:lineRule="auto"/>
              <w:jc w:val="center"/>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51B342FC" w14:textId="77777777" w:rsidR="00EC13B6" w:rsidRPr="00085820" w:rsidRDefault="00EC13B6" w:rsidP="00B4235E">
            <w:pPr>
              <w:spacing w:after="0" w:line="240" w:lineRule="auto"/>
              <w:jc w:val="center"/>
              <w:rPr>
                <w:rFonts w:ascii="Arial" w:hAnsi="Arial" w:cs="Arial"/>
                <w:b/>
                <w:bCs/>
                <w:color w:val="333333"/>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D0185A" w14:textId="20435226" w:rsidR="00EC13B6" w:rsidRPr="00085820" w:rsidRDefault="00EC13B6" w:rsidP="00B4235E">
            <w:pPr>
              <w:spacing w:after="0" w:line="240" w:lineRule="auto"/>
              <w:jc w:val="center"/>
              <w:rPr>
                <w:rFonts w:ascii="Arial" w:hAnsi="Arial" w:cs="Arial"/>
                <w:b/>
                <w:bCs/>
                <w:color w:val="333333"/>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043156E" w14:textId="77777777" w:rsidR="00EC13B6" w:rsidRPr="00085820" w:rsidRDefault="00EC13B6" w:rsidP="00B4235E">
            <w:pPr>
              <w:spacing w:after="0" w:line="240" w:lineRule="auto"/>
              <w:jc w:val="center"/>
              <w:rPr>
                <w:rFonts w:ascii="Arial" w:hAnsi="Arial" w:cs="Arial"/>
                <w:b/>
                <w:color w:val="333333"/>
                <w:sz w:val="20"/>
                <w:szCs w:val="20"/>
              </w:rPr>
            </w:pPr>
          </w:p>
        </w:tc>
      </w:tr>
      <w:tr w:rsidR="004036B8" w:rsidRPr="00085820" w14:paraId="277AEA7B" w14:textId="77777777" w:rsidTr="004036B8">
        <w:trPr>
          <w:trHeight w:val="300"/>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BE0940"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18-29</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F75C8D1" w14:textId="56ED5D97" w:rsidR="002F49B2" w:rsidRPr="00085820" w:rsidRDefault="002F49B2" w:rsidP="002F49B2">
            <w:pPr>
              <w:spacing w:after="0" w:line="240" w:lineRule="auto"/>
              <w:jc w:val="center"/>
              <w:rPr>
                <w:rFonts w:ascii="Arial" w:hAnsi="Arial" w:cs="Arial"/>
                <w:color w:val="333333"/>
                <w:sz w:val="20"/>
                <w:szCs w:val="20"/>
              </w:rPr>
            </w:pPr>
            <w:r w:rsidRPr="009C26CC">
              <w:t>278(14%)</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A601C5" w14:textId="1B1CC1A0" w:rsidR="002F49B2" w:rsidRPr="00085820" w:rsidRDefault="002F49B2" w:rsidP="002F49B2">
            <w:pPr>
              <w:spacing w:after="0" w:line="240" w:lineRule="auto"/>
              <w:jc w:val="center"/>
              <w:rPr>
                <w:rFonts w:ascii="Arial" w:hAnsi="Arial" w:cs="Arial"/>
                <w:color w:val="333333"/>
                <w:sz w:val="20"/>
                <w:szCs w:val="20"/>
              </w:rPr>
            </w:pPr>
            <w:r w:rsidRPr="009C26CC">
              <w:t>432(24%)</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F9EC88B" w14:textId="6D54BAAF" w:rsidR="002F49B2" w:rsidRPr="00085820" w:rsidRDefault="002F49B2" w:rsidP="002F49B2">
            <w:pPr>
              <w:spacing w:after="0" w:line="240" w:lineRule="auto"/>
              <w:jc w:val="center"/>
              <w:rPr>
                <w:rFonts w:ascii="Arial" w:hAnsi="Arial" w:cs="Arial"/>
                <w:color w:val="333333"/>
                <w:sz w:val="20"/>
                <w:szCs w:val="20"/>
              </w:rPr>
            </w:pPr>
            <w:r w:rsidRPr="009C26CC">
              <w:t>128(32%)</w:t>
            </w:r>
          </w:p>
        </w:tc>
        <w:tc>
          <w:tcPr>
            <w:tcW w:w="1628" w:type="dxa"/>
            <w:tcBorders>
              <w:top w:val="single" w:sz="4" w:space="0" w:color="auto"/>
              <w:left w:val="single" w:sz="4" w:space="0" w:color="auto"/>
              <w:bottom w:val="single" w:sz="4" w:space="0" w:color="auto"/>
              <w:right w:val="single" w:sz="4" w:space="0" w:color="auto"/>
            </w:tcBorders>
          </w:tcPr>
          <w:p w14:paraId="3E7B9DA6" w14:textId="668AAEDA" w:rsidR="002F49B2" w:rsidRPr="00085820" w:rsidRDefault="002F49B2" w:rsidP="002F49B2">
            <w:pPr>
              <w:spacing w:after="0" w:line="240" w:lineRule="auto"/>
              <w:jc w:val="center"/>
              <w:rPr>
                <w:rFonts w:ascii="Arial" w:hAnsi="Arial" w:cs="Arial"/>
                <w:b/>
                <w:bCs/>
                <w:color w:val="000000"/>
                <w:sz w:val="20"/>
                <w:szCs w:val="20"/>
              </w:rPr>
            </w:pPr>
            <w:r w:rsidRPr="009C26CC">
              <w:t>229(35%)</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9805E81" w14:textId="065A2EE1"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4.37 (3.47, 5.57)</w:t>
            </w:r>
          </w:p>
        </w:tc>
        <w:tc>
          <w:tcPr>
            <w:tcW w:w="1980" w:type="dxa"/>
            <w:tcBorders>
              <w:top w:val="single" w:sz="4" w:space="0" w:color="auto"/>
              <w:left w:val="nil"/>
              <w:bottom w:val="single" w:sz="4" w:space="0" w:color="auto"/>
              <w:right w:val="single" w:sz="4" w:space="0" w:color="auto"/>
            </w:tcBorders>
            <w:shd w:val="clear" w:color="auto" w:fill="auto"/>
            <w:vAlign w:val="bottom"/>
          </w:tcPr>
          <w:p w14:paraId="6CB644D1" w14:textId="41044685"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5.79 (4.14, 8.34)</w:t>
            </w:r>
          </w:p>
        </w:tc>
      </w:tr>
      <w:tr w:rsidR="004036B8" w:rsidRPr="00085820" w14:paraId="1D8FD6E5" w14:textId="77777777" w:rsidTr="004036B8">
        <w:trPr>
          <w:trHeight w:val="300"/>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824188"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D18D7DE" w14:textId="7790AD31" w:rsidR="002F49B2" w:rsidRPr="00085820" w:rsidRDefault="002F49B2" w:rsidP="002F49B2">
            <w:pPr>
              <w:spacing w:after="0" w:line="240" w:lineRule="auto"/>
              <w:jc w:val="center"/>
              <w:rPr>
                <w:rFonts w:ascii="Arial" w:hAnsi="Arial" w:cs="Arial"/>
                <w:color w:val="333333"/>
                <w:sz w:val="20"/>
                <w:szCs w:val="20"/>
              </w:rPr>
            </w:pPr>
            <w:r w:rsidRPr="009C26CC">
              <w:t>458(23%)</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D1E5B34" w14:textId="38C95102" w:rsidR="002F49B2" w:rsidRPr="00085820" w:rsidRDefault="002F49B2" w:rsidP="002F49B2">
            <w:pPr>
              <w:spacing w:after="0" w:line="240" w:lineRule="auto"/>
              <w:jc w:val="center"/>
              <w:rPr>
                <w:rFonts w:ascii="Arial" w:hAnsi="Arial" w:cs="Arial"/>
                <w:color w:val="333333"/>
                <w:sz w:val="20"/>
                <w:szCs w:val="20"/>
              </w:rPr>
            </w:pPr>
            <w:r w:rsidRPr="009C26CC">
              <w:t>590(33%)</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9DC7F6" w14:textId="08B88FDC" w:rsidR="002F49B2" w:rsidRPr="00085820" w:rsidRDefault="002F49B2" w:rsidP="002F49B2">
            <w:pPr>
              <w:spacing w:after="0" w:line="240" w:lineRule="auto"/>
              <w:jc w:val="center"/>
              <w:rPr>
                <w:rFonts w:ascii="Arial" w:hAnsi="Arial" w:cs="Arial"/>
                <w:color w:val="333333"/>
                <w:sz w:val="20"/>
                <w:szCs w:val="20"/>
              </w:rPr>
            </w:pPr>
            <w:r w:rsidRPr="009C26CC">
              <w:t>127(32%)</w:t>
            </w:r>
          </w:p>
        </w:tc>
        <w:tc>
          <w:tcPr>
            <w:tcW w:w="1628" w:type="dxa"/>
            <w:tcBorders>
              <w:top w:val="single" w:sz="4" w:space="0" w:color="auto"/>
              <w:left w:val="single" w:sz="4" w:space="0" w:color="auto"/>
              <w:bottom w:val="single" w:sz="4" w:space="0" w:color="auto"/>
              <w:right w:val="single" w:sz="4" w:space="0" w:color="auto"/>
            </w:tcBorders>
          </w:tcPr>
          <w:p w14:paraId="07E12287" w14:textId="2B73A1C5" w:rsidR="002F49B2" w:rsidRPr="00085820" w:rsidRDefault="002F49B2" w:rsidP="002F49B2">
            <w:pPr>
              <w:spacing w:after="0" w:line="240" w:lineRule="auto"/>
              <w:jc w:val="center"/>
              <w:rPr>
                <w:rFonts w:ascii="Arial" w:hAnsi="Arial" w:cs="Arial"/>
                <w:b/>
                <w:bCs/>
                <w:color w:val="000000"/>
                <w:sz w:val="20"/>
                <w:szCs w:val="20"/>
              </w:rPr>
            </w:pPr>
            <w:r w:rsidRPr="009C26CC">
              <w:t>226(35%)</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000CFBC4" w14:textId="676041C8"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3.29 (2.62, 4.19)</w:t>
            </w:r>
          </w:p>
        </w:tc>
        <w:tc>
          <w:tcPr>
            <w:tcW w:w="1980" w:type="dxa"/>
            <w:tcBorders>
              <w:top w:val="single" w:sz="4" w:space="0" w:color="auto"/>
              <w:left w:val="nil"/>
              <w:bottom w:val="single" w:sz="4" w:space="0" w:color="auto"/>
              <w:right w:val="single" w:sz="4" w:space="0" w:color="auto"/>
            </w:tcBorders>
            <w:shd w:val="clear" w:color="auto" w:fill="auto"/>
            <w:vAlign w:val="bottom"/>
          </w:tcPr>
          <w:p w14:paraId="0D23480D" w14:textId="658D201B"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4.35 (3.11, 6.27)</w:t>
            </w:r>
          </w:p>
        </w:tc>
      </w:tr>
      <w:tr w:rsidR="004036B8" w:rsidRPr="00085820" w14:paraId="3C646B18"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33CADB"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40-49</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7F9F5A6" w14:textId="5E07D60A" w:rsidR="002F49B2" w:rsidRPr="00085820" w:rsidRDefault="002F49B2" w:rsidP="002F49B2">
            <w:pPr>
              <w:spacing w:after="0" w:line="240" w:lineRule="auto"/>
              <w:jc w:val="center"/>
              <w:rPr>
                <w:rFonts w:ascii="Arial" w:hAnsi="Arial" w:cs="Arial"/>
                <w:color w:val="333333"/>
                <w:sz w:val="20"/>
                <w:szCs w:val="20"/>
              </w:rPr>
            </w:pPr>
            <w:r w:rsidRPr="009C26CC">
              <w:t>368(18%)</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B519CBA" w14:textId="58798593" w:rsidR="002F49B2" w:rsidRPr="00085820" w:rsidRDefault="002F49B2" w:rsidP="002F49B2">
            <w:pPr>
              <w:spacing w:after="0" w:line="240" w:lineRule="auto"/>
              <w:jc w:val="center"/>
              <w:rPr>
                <w:rFonts w:ascii="Arial" w:hAnsi="Arial" w:cs="Arial"/>
                <w:color w:val="333333"/>
                <w:sz w:val="20"/>
                <w:szCs w:val="20"/>
              </w:rPr>
            </w:pPr>
            <w:r w:rsidRPr="009C26CC">
              <w:t>349(19%)</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4F6409F" w14:textId="10742729" w:rsidR="002F49B2" w:rsidRPr="00085820" w:rsidRDefault="002F49B2" w:rsidP="002F49B2">
            <w:pPr>
              <w:spacing w:after="0" w:line="240" w:lineRule="auto"/>
              <w:jc w:val="center"/>
              <w:rPr>
                <w:rFonts w:ascii="Arial" w:hAnsi="Arial" w:cs="Arial"/>
                <w:color w:val="333333"/>
                <w:sz w:val="20"/>
                <w:szCs w:val="20"/>
              </w:rPr>
            </w:pPr>
            <w:r w:rsidRPr="009C26CC">
              <w:t>60(15%)</w:t>
            </w:r>
          </w:p>
        </w:tc>
        <w:tc>
          <w:tcPr>
            <w:tcW w:w="1628" w:type="dxa"/>
            <w:tcBorders>
              <w:top w:val="single" w:sz="4" w:space="0" w:color="auto"/>
              <w:left w:val="single" w:sz="4" w:space="0" w:color="auto"/>
              <w:bottom w:val="single" w:sz="4" w:space="0" w:color="auto"/>
              <w:right w:val="single" w:sz="4" w:space="0" w:color="auto"/>
            </w:tcBorders>
          </w:tcPr>
          <w:p w14:paraId="1F768EE7" w14:textId="530F0B50" w:rsidR="002F49B2" w:rsidRPr="00085820" w:rsidRDefault="002F49B2" w:rsidP="002F49B2">
            <w:pPr>
              <w:spacing w:after="0" w:line="240" w:lineRule="auto"/>
              <w:jc w:val="center"/>
              <w:rPr>
                <w:rFonts w:ascii="Arial" w:hAnsi="Arial" w:cs="Arial"/>
                <w:b/>
                <w:bCs/>
                <w:color w:val="000000"/>
                <w:sz w:val="20"/>
                <w:szCs w:val="20"/>
              </w:rPr>
            </w:pPr>
            <w:r w:rsidRPr="009C26CC">
              <w:t>114(17%)</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619DE51" w14:textId="54EB0508"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2.55 (1.99, 3.31)</w:t>
            </w:r>
          </w:p>
        </w:tc>
        <w:tc>
          <w:tcPr>
            <w:tcW w:w="1980" w:type="dxa"/>
            <w:tcBorders>
              <w:top w:val="single" w:sz="4" w:space="0" w:color="auto"/>
              <w:left w:val="nil"/>
              <w:bottom w:val="single" w:sz="4" w:space="0" w:color="auto"/>
              <w:right w:val="single" w:sz="4" w:space="0" w:color="auto"/>
            </w:tcBorders>
            <w:shd w:val="clear" w:color="auto" w:fill="auto"/>
            <w:vAlign w:val="bottom"/>
          </w:tcPr>
          <w:p w14:paraId="797298FF" w14:textId="5AD4C117"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3.45 (2.41, 5.06)</w:t>
            </w:r>
          </w:p>
        </w:tc>
      </w:tr>
      <w:tr w:rsidR="004036B8" w:rsidRPr="00085820" w14:paraId="78E977E9"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6D4651"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50-64</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22F8005" w14:textId="2A242DE0" w:rsidR="002F49B2" w:rsidRPr="00085820" w:rsidRDefault="002F49B2" w:rsidP="002F49B2">
            <w:pPr>
              <w:spacing w:after="0" w:line="240" w:lineRule="auto"/>
              <w:jc w:val="center"/>
              <w:rPr>
                <w:rFonts w:ascii="Arial" w:hAnsi="Arial" w:cs="Arial"/>
                <w:color w:val="333333"/>
                <w:sz w:val="20"/>
                <w:szCs w:val="20"/>
              </w:rPr>
            </w:pPr>
            <w:r w:rsidRPr="009C26CC">
              <w:t>333(17%)</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34F1D8E" w14:textId="3BEA8C60" w:rsidR="002F49B2" w:rsidRPr="00085820" w:rsidRDefault="002F49B2" w:rsidP="002F49B2">
            <w:pPr>
              <w:spacing w:after="0" w:line="240" w:lineRule="auto"/>
              <w:jc w:val="center"/>
              <w:rPr>
                <w:rFonts w:ascii="Arial" w:hAnsi="Arial" w:cs="Arial"/>
                <w:color w:val="333333"/>
                <w:sz w:val="20"/>
                <w:szCs w:val="20"/>
              </w:rPr>
            </w:pPr>
            <w:r w:rsidRPr="009C26CC">
              <w:t>218(12%)</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D2D8CFA" w14:textId="246B1955" w:rsidR="002F49B2" w:rsidRPr="00085820" w:rsidRDefault="002F49B2" w:rsidP="002F49B2">
            <w:pPr>
              <w:spacing w:after="0" w:line="240" w:lineRule="auto"/>
              <w:jc w:val="center"/>
              <w:rPr>
                <w:rFonts w:ascii="Arial" w:hAnsi="Arial" w:cs="Arial"/>
                <w:color w:val="333333"/>
                <w:sz w:val="20"/>
                <w:szCs w:val="20"/>
              </w:rPr>
            </w:pPr>
            <w:r w:rsidRPr="009C26CC">
              <w:t>50(13%)</w:t>
            </w:r>
          </w:p>
        </w:tc>
        <w:tc>
          <w:tcPr>
            <w:tcW w:w="1628" w:type="dxa"/>
            <w:tcBorders>
              <w:top w:val="single" w:sz="4" w:space="0" w:color="auto"/>
              <w:left w:val="single" w:sz="4" w:space="0" w:color="auto"/>
              <w:bottom w:val="single" w:sz="4" w:space="0" w:color="auto"/>
              <w:right w:val="single" w:sz="4" w:space="0" w:color="auto"/>
            </w:tcBorders>
          </w:tcPr>
          <w:p w14:paraId="2F185589" w14:textId="3BB78D4C" w:rsidR="002F49B2" w:rsidRPr="00085820" w:rsidRDefault="002F49B2" w:rsidP="002F49B2">
            <w:pPr>
              <w:spacing w:after="0" w:line="240" w:lineRule="auto"/>
              <w:jc w:val="center"/>
              <w:rPr>
                <w:rFonts w:ascii="Arial" w:hAnsi="Arial" w:cs="Arial"/>
                <w:b/>
                <w:bCs/>
                <w:color w:val="000000"/>
                <w:sz w:val="20"/>
                <w:szCs w:val="20"/>
              </w:rPr>
            </w:pPr>
            <w:r w:rsidRPr="009C26CC">
              <w:t>55(8.4%)</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57863C18" w14:textId="248BA662"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2.09 (1.59, 2.76)</w:t>
            </w:r>
          </w:p>
        </w:tc>
        <w:tc>
          <w:tcPr>
            <w:tcW w:w="1980" w:type="dxa"/>
            <w:tcBorders>
              <w:top w:val="single" w:sz="4" w:space="0" w:color="auto"/>
              <w:left w:val="nil"/>
              <w:bottom w:val="single" w:sz="4" w:space="0" w:color="auto"/>
              <w:right w:val="single" w:sz="4" w:space="0" w:color="auto"/>
            </w:tcBorders>
            <w:shd w:val="clear" w:color="auto" w:fill="auto"/>
            <w:vAlign w:val="bottom"/>
          </w:tcPr>
          <w:p w14:paraId="53BC4680" w14:textId="297A3533"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2.26 (1.51, 3.44)</w:t>
            </w:r>
          </w:p>
        </w:tc>
      </w:tr>
      <w:tr w:rsidR="002C31EE" w:rsidRPr="00085820" w14:paraId="71EDE9F3" w14:textId="77777777" w:rsidTr="00812023">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AA1690"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65+</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B3061F6" w14:textId="256D48BC" w:rsidR="002F49B2" w:rsidRPr="00085820" w:rsidRDefault="002F49B2" w:rsidP="002F49B2">
            <w:pPr>
              <w:spacing w:after="0" w:line="240" w:lineRule="auto"/>
              <w:jc w:val="center"/>
              <w:rPr>
                <w:rFonts w:ascii="Arial" w:hAnsi="Arial" w:cs="Arial"/>
                <w:color w:val="333333"/>
                <w:sz w:val="20"/>
                <w:szCs w:val="20"/>
              </w:rPr>
            </w:pPr>
            <w:r w:rsidRPr="009C26CC">
              <w:t>568(28%)</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A2AF76D" w14:textId="5748F81A" w:rsidR="002F49B2" w:rsidRPr="00085820" w:rsidRDefault="002F49B2" w:rsidP="002F49B2">
            <w:pPr>
              <w:spacing w:after="0" w:line="240" w:lineRule="auto"/>
              <w:jc w:val="center"/>
              <w:rPr>
                <w:rFonts w:ascii="Arial" w:hAnsi="Arial" w:cs="Arial"/>
                <w:color w:val="333333"/>
                <w:sz w:val="20"/>
                <w:szCs w:val="20"/>
              </w:rPr>
            </w:pPr>
            <w:r w:rsidRPr="009C26CC">
              <w:t>204(11%)</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D63015D" w14:textId="5FFA6E60" w:rsidR="002F49B2" w:rsidRPr="00085820" w:rsidRDefault="002F49B2" w:rsidP="002F49B2">
            <w:pPr>
              <w:spacing w:after="0" w:line="240" w:lineRule="auto"/>
              <w:jc w:val="center"/>
              <w:rPr>
                <w:rFonts w:ascii="Arial" w:hAnsi="Arial" w:cs="Arial"/>
                <w:color w:val="333333"/>
                <w:sz w:val="20"/>
                <w:szCs w:val="20"/>
              </w:rPr>
            </w:pPr>
            <w:r w:rsidRPr="009C26CC">
              <w:t>33(8.3%)</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458377FC" w14:textId="2569369D" w:rsidR="002F49B2" w:rsidRPr="00085820" w:rsidRDefault="002F49B2" w:rsidP="002F49B2">
            <w:pPr>
              <w:spacing w:after="0" w:line="240" w:lineRule="auto"/>
              <w:jc w:val="center"/>
              <w:rPr>
                <w:rFonts w:ascii="Arial" w:hAnsi="Arial" w:cs="Arial"/>
                <w:b/>
                <w:bCs/>
                <w:color w:val="333333"/>
                <w:sz w:val="20"/>
                <w:szCs w:val="20"/>
              </w:rPr>
            </w:pPr>
            <w:r w:rsidRPr="009C26CC">
              <w:t>31(4.7%)</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3A3834DC" w14:textId="03C5D2D9" w:rsidR="002F49B2" w:rsidRPr="00085820" w:rsidRDefault="002C31EE" w:rsidP="002F49B2">
            <w:pPr>
              <w:spacing w:after="0" w:line="240" w:lineRule="auto"/>
              <w:jc w:val="center"/>
              <w:rPr>
                <w:rFonts w:ascii="Arial" w:hAnsi="Arial" w:cs="Arial"/>
                <w:b/>
                <w:bCs/>
                <w:color w:val="333333"/>
                <w:sz w:val="20"/>
                <w:szCs w:val="20"/>
              </w:rPr>
            </w:pPr>
            <w:r>
              <w:rPr>
                <w:rFonts w:ascii="Aptos Narrow" w:hAnsi="Aptos Narrow"/>
                <w:color w:val="000000"/>
              </w:rPr>
              <w:t>ref</w:t>
            </w:r>
          </w:p>
        </w:tc>
        <w:tc>
          <w:tcPr>
            <w:tcW w:w="1980" w:type="dxa"/>
            <w:tcBorders>
              <w:top w:val="single" w:sz="4" w:space="0" w:color="auto"/>
              <w:left w:val="nil"/>
              <w:bottom w:val="single" w:sz="4" w:space="0" w:color="auto"/>
              <w:right w:val="single" w:sz="4" w:space="0" w:color="auto"/>
            </w:tcBorders>
            <w:shd w:val="clear" w:color="auto" w:fill="auto"/>
            <w:vAlign w:val="bottom"/>
          </w:tcPr>
          <w:p w14:paraId="1950C13A" w14:textId="5554099F" w:rsidR="002F49B2" w:rsidRPr="00085820" w:rsidRDefault="002C31EE" w:rsidP="002F49B2">
            <w:pPr>
              <w:spacing w:after="0" w:line="240" w:lineRule="auto"/>
              <w:jc w:val="center"/>
              <w:rPr>
                <w:rFonts w:ascii="Arial" w:hAnsi="Arial" w:cs="Arial"/>
                <w:b/>
                <w:color w:val="333333"/>
                <w:sz w:val="20"/>
                <w:szCs w:val="20"/>
              </w:rPr>
            </w:pPr>
            <w:r>
              <w:rPr>
                <w:rFonts w:ascii="Aptos Narrow" w:hAnsi="Aptos Narrow"/>
                <w:color w:val="000000"/>
              </w:rPr>
              <w:t>ref</w:t>
            </w:r>
          </w:p>
        </w:tc>
      </w:tr>
      <w:tr w:rsidR="002C31EE" w:rsidRPr="00085820" w14:paraId="03462617"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F68341" w14:textId="77777777" w:rsidR="002F49B2" w:rsidRPr="00085820" w:rsidRDefault="002F49B2" w:rsidP="002F49B2">
            <w:pPr>
              <w:spacing w:after="0" w:line="240" w:lineRule="auto"/>
              <w:jc w:val="center"/>
              <w:rPr>
                <w:rFonts w:ascii="Arial" w:hAnsi="Arial" w:cs="Arial"/>
                <w:b/>
                <w:sz w:val="20"/>
                <w:szCs w:val="20"/>
              </w:rPr>
            </w:pPr>
            <w:r w:rsidRPr="00085820">
              <w:rPr>
                <w:rFonts w:ascii="Arial" w:hAnsi="Arial" w:cs="Arial"/>
                <w:b/>
                <w:sz w:val="20"/>
                <w:szCs w:val="20"/>
              </w:rPr>
              <w:t>Gender,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F160F6E" w14:textId="77777777" w:rsidR="002F49B2" w:rsidRPr="00085820" w:rsidRDefault="002F49B2" w:rsidP="002F49B2">
            <w:pPr>
              <w:spacing w:after="0" w:line="240" w:lineRule="auto"/>
              <w:jc w:val="center"/>
              <w:rPr>
                <w:rFonts w:ascii="Arial" w:hAnsi="Arial" w:cs="Arial"/>
                <w:b/>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5ADF5B" w14:textId="77777777" w:rsidR="002F49B2" w:rsidRPr="00085820" w:rsidRDefault="002F49B2" w:rsidP="002F49B2">
            <w:pPr>
              <w:spacing w:after="0"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5376B37" w14:textId="77777777" w:rsidR="002F49B2" w:rsidRPr="00085820" w:rsidRDefault="002F49B2" w:rsidP="002F49B2">
            <w:pPr>
              <w:spacing w:after="0" w:line="240" w:lineRule="auto"/>
              <w:jc w:val="center"/>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69E63665" w14:textId="77777777" w:rsidR="002F49B2" w:rsidRPr="00085820" w:rsidRDefault="002F49B2" w:rsidP="002F49B2">
            <w:pPr>
              <w:spacing w:after="0" w:line="240" w:lineRule="auto"/>
              <w:jc w:val="center"/>
              <w:rPr>
                <w:rFonts w:ascii="Arial" w:hAnsi="Arial" w:cs="Arial"/>
                <w:b/>
                <w:bCs/>
                <w:color w:val="333333"/>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1A190FEC" w14:textId="5F9ECB32" w:rsidR="002F49B2" w:rsidRPr="00085820" w:rsidRDefault="002F49B2" w:rsidP="002F49B2">
            <w:pPr>
              <w:spacing w:after="0" w:line="240" w:lineRule="auto"/>
              <w:jc w:val="center"/>
              <w:rPr>
                <w:rFonts w:ascii="Arial" w:hAnsi="Arial" w:cs="Arial"/>
                <w:b/>
                <w:bCs/>
                <w:color w:val="333333"/>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bottom"/>
          </w:tcPr>
          <w:p w14:paraId="4E849CA3" w14:textId="77777777" w:rsidR="002F49B2" w:rsidRPr="00085820" w:rsidRDefault="002F49B2" w:rsidP="002F49B2">
            <w:pPr>
              <w:spacing w:after="0" w:line="240" w:lineRule="auto"/>
              <w:jc w:val="center"/>
              <w:rPr>
                <w:rFonts w:ascii="Arial" w:hAnsi="Arial" w:cs="Arial"/>
                <w:b/>
                <w:color w:val="333333"/>
                <w:sz w:val="20"/>
                <w:szCs w:val="20"/>
              </w:rPr>
            </w:pPr>
          </w:p>
        </w:tc>
      </w:tr>
      <w:tr w:rsidR="002C31EE" w:rsidRPr="00085820" w14:paraId="3A7C877D"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7111A0"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Male</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9BE22C2" w14:textId="2FB4FBE0" w:rsidR="002F49B2" w:rsidRPr="00085820" w:rsidRDefault="002F49B2" w:rsidP="002F49B2">
            <w:pPr>
              <w:spacing w:after="0" w:line="240" w:lineRule="auto"/>
              <w:jc w:val="center"/>
              <w:rPr>
                <w:rFonts w:ascii="Arial" w:hAnsi="Arial" w:cs="Arial"/>
                <w:color w:val="333333"/>
                <w:sz w:val="20"/>
                <w:szCs w:val="20"/>
              </w:rPr>
            </w:pPr>
            <w:r w:rsidRPr="009C26CC">
              <w:t>1,019(51%)</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E483B3A" w14:textId="31AA164A" w:rsidR="002F49B2" w:rsidRPr="00085820" w:rsidRDefault="002F49B2" w:rsidP="002F49B2">
            <w:pPr>
              <w:spacing w:after="0" w:line="240" w:lineRule="auto"/>
              <w:jc w:val="center"/>
              <w:rPr>
                <w:rFonts w:ascii="Arial" w:hAnsi="Arial" w:cs="Arial"/>
                <w:color w:val="333333"/>
                <w:sz w:val="20"/>
                <w:szCs w:val="20"/>
              </w:rPr>
            </w:pPr>
            <w:r w:rsidRPr="009C26CC">
              <w:t>774(43%)</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414F63D" w14:textId="7997B425" w:rsidR="002F49B2" w:rsidRPr="00085820" w:rsidRDefault="002F49B2" w:rsidP="002F49B2">
            <w:pPr>
              <w:spacing w:after="0" w:line="240" w:lineRule="auto"/>
              <w:jc w:val="center"/>
              <w:rPr>
                <w:rFonts w:ascii="Arial" w:hAnsi="Arial" w:cs="Arial"/>
                <w:color w:val="333333"/>
                <w:sz w:val="20"/>
                <w:szCs w:val="20"/>
              </w:rPr>
            </w:pPr>
            <w:r w:rsidRPr="009C26CC">
              <w:t>146(37%)</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0676A9DA" w14:textId="4BE6EF6B" w:rsidR="002F49B2" w:rsidRPr="00085820" w:rsidRDefault="002F49B2" w:rsidP="002F49B2">
            <w:pPr>
              <w:spacing w:after="0" w:line="240" w:lineRule="auto"/>
              <w:jc w:val="center"/>
              <w:rPr>
                <w:rFonts w:ascii="Arial" w:hAnsi="Arial" w:cs="Arial"/>
                <w:b/>
                <w:bCs/>
                <w:color w:val="333333"/>
                <w:sz w:val="20"/>
                <w:szCs w:val="20"/>
              </w:rPr>
            </w:pPr>
            <w:r w:rsidRPr="009C26CC">
              <w:t>211(32%)</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533757A7" w14:textId="338E1C8D" w:rsidR="002F49B2" w:rsidRPr="00085820" w:rsidRDefault="002C31EE" w:rsidP="002F49B2">
            <w:pPr>
              <w:spacing w:after="0" w:line="240" w:lineRule="auto"/>
              <w:jc w:val="center"/>
              <w:rPr>
                <w:rFonts w:ascii="Arial" w:hAnsi="Arial" w:cs="Arial"/>
                <w:b/>
                <w:bCs/>
                <w:color w:val="333333"/>
                <w:sz w:val="20"/>
                <w:szCs w:val="20"/>
              </w:rPr>
            </w:pPr>
            <w:r>
              <w:rPr>
                <w:rFonts w:ascii="Aptos Narrow" w:hAnsi="Aptos Narrow"/>
                <w:color w:val="000000"/>
              </w:rPr>
              <w:t>ref</w:t>
            </w:r>
          </w:p>
        </w:tc>
        <w:tc>
          <w:tcPr>
            <w:tcW w:w="1980" w:type="dxa"/>
            <w:tcBorders>
              <w:top w:val="single" w:sz="4" w:space="0" w:color="auto"/>
              <w:left w:val="nil"/>
              <w:bottom w:val="single" w:sz="4" w:space="0" w:color="auto"/>
              <w:right w:val="single" w:sz="4" w:space="0" w:color="auto"/>
            </w:tcBorders>
            <w:shd w:val="clear" w:color="auto" w:fill="auto"/>
            <w:vAlign w:val="bottom"/>
          </w:tcPr>
          <w:p w14:paraId="0D2A852D" w14:textId="05FDD7B4" w:rsidR="002F49B2" w:rsidRPr="00085820" w:rsidRDefault="002C31EE" w:rsidP="002F49B2">
            <w:pPr>
              <w:spacing w:after="0" w:line="240" w:lineRule="auto"/>
              <w:jc w:val="center"/>
              <w:rPr>
                <w:rFonts w:ascii="Arial" w:hAnsi="Arial" w:cs="Arial"/>
                <w:b/>
                <w:color w:val="333333"/>
                <w:sz w:val="20"/>
                <w:szCs w:val="20"/>
              </w:rPr>
            </w:pPr>
            <w:r>
              <w:rPr>
                <w:rFonts w:ascii="Aptos Narrow" w:hAnsi="Aptos Narrow"/>
                <w:color w:val="000000"/>
              </w:rPr>
              <w:t>ref</w:t>
            </w:r>
          </w:p>
        </w:tc>
      </w:tr>
      <w:tr w:rsidR="004036B8" w:rsidRPr="00085820" w14:paraId="02F9ED1B"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D7DBD7"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Female</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199F4C" w14:textId="275B48C1" w:rsidR="002F49B2" w:rsidRPr="00085820" w:rsidRDefault="002F49B2" w:rsidP="002F49B2">
            <w:pPr>
              <w:spacing w:after="0" w:line="240" w:lineRule="auto"/>
              <w:jc w:val="center"/>
              <w:rPr>
                <w:rFonts w:ascii="Arial" w:hAnsi="Arial" w:cs="Arial"/>
                <w:color w:val="333333"/>
                <w:sz w:val="20"/>
                <w:szCs w:val="20"/>
              </w:rPr>
            </w:pPr>
            <w:r w:rsidRPr="009C26CC">
              <w:t>964(48%)</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000F86F" w14:textId="2D8C910A" w:rsidR="002F49B2" w:rsidRPr="00085820" w:rsidRDefault="002F49B2" w:rsidP="002F49B2">
            <w:pPr>
              <w:spacing w:after="0" w:line="240" w:lineRule="auto"/>
              <w:jc w:val="center"/>
              <w:rPr>
                <w:rFonts w:ascii="Arial" w:hAnsi="Arial" w:cs="Arial"/>
                <w:color w:val="333333"/>
                <w:sz w:val="20"/>
                <w:szCs w:val="20"/>
              </w:rPr>
            </w:pPr>
            <w:r w:rsidRPr="009C26CC">
              <w:t>973(54%)</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0477B4A" w14:textId="4A2F9F0B" w:rsidR="002F49B2" w:rsidRPr="00085820" w:rsidRDefault="002F49B2" w:rsidP="002F49B2">
            <w:pPr>
              <w:spacing w:after="0" w:line="240" w:lineRule="auto"/>
              <w:jc w:val="center"/>
              <w:rPr>
                <w:rFonts w:ascii="Arial" w:hAnsi="Arial" w:cs="Arial"/>
                <w:color w:val="333333"/>
                <w:sz w:val="20"/>
                <w:szCs w:val="20"/>
              </w:rPr>
            </w:pPr>
            <w:r w:rsidRPr="009C26CC">
              <w:t>227(57%)</w:t>
            </w:r>
          </w:p>
        </w:tc>
        <w:tc>
          <w:tcPr>
            <w:tcW w:w="1628" w:type="dxa"/>
            <w:tcBorders>
              <w:top w:val="single" w:sz="4" w:space="0" w:color="auto"/>
              <w:left w:val="single" w:sz="4" w:space="0" w:color="auto"/>
              <w:bottom w:val="single" w:sz="4" w:space="0" w:color="auto"/>
              <w:right w:val="single" w:sz="4" w:space="0" w:color="auto"/>
            </w:tcBorders>
          </w:tcPr>
          <w:p w14:paraId="7A4EFD1F" w14:textId="1FF53CB1" w:rsidR="002F49B2" w:rsidRPr="00085820" w:rsidRDefault="002F49B2" w:rsidP="002F49B2">
            <w:pPr>
              <w:spacing w:after="0" w:line="240" w:lineRule="auto"/>
              <w:jc w:val="center"/>
              <w:rPr>
                <w:rFonts w:ascii="Arial" w:hAnsi="Arial" w:cs="Arial"/>
                <w:b/>
                <w:bCs/>
                <w:color w:val="000000"/>
                <w:sz w:val="20"/>
                <w:szCs w:val="20"/>
              </w:rPr>
            </w:pPr>
            <w:r w:rsidRPr="009C26CC">
              <w:t>398(61%)</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41518BDE" w14:textId="4C34A9A2"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1.47 (1.31, 1.65)</w:t>
            </w:r>
          </w:p>
        </w:tc>
        <w:tc>
          <w:tcPr>
            <w:tcW w:w="1980" w:type="dxa"/>
            <w:tcBorders>
              <w:top w:val="single" w:sz="4" w:space="0" w:color="auto"/>
              <w:left w:val="nil"/>
              <w:bottom w:val="single" w:sz="4" w:space="0" w:color="auto"/>
              <w:right w:val="single" w:sz="4" w:space="0" w:color="auto"/>
            </w:tcBorders>
            <w:shd w:val="clear" w:color="auto" w:fill="auto"/>
            <w:vAlign w:val="bottom"/>
          </w:tcPr>
          <w:p w14:paraId="706F9026" w14:textId="406C09D3"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1.58 (1.36, 1.85)</w:t>
            </w:r>
          </w:p>
        </w:tc>
      </w:tr>
      <w:tr w:rsidR="004036B8" w:rsidRPr="00085820" w14:paraId="36DDC662"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09DC7B"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Non-binary</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A5C32F4" w14:textId="38DA19DD" w:rsidR="002F49B2" w:rsidRPr="00085820" w:rsidRDefault="002F49B2" w:rsidP="002F49B2">
            <w:pPr>
              <w:spacing w:after="0" w:line="240" w:lineRule="auto"/>
              <w:jc w:val="center"/>
              <w:rPr>
                <w:rFonts w:ascii="Arial" w:hAnsi="Arial" w:cs="Arial"/>
                <w:color w:val="333333"/>
                <w:sz w:val="20"/>
                <w:szCs w:val="20"/>
              </w:rPr>
            </w:pPr>
            <w:r w:rsidRPr="009C26CC">
              <w:t>22(1.1%)</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E1B8412" w14:textId="1BAEFD27" w:rsidR="002F49B2" w:rsidRPr="00085820" w:rsidRDefault="002F49B2" w:rsidP="002F49B2">
            <w:pPr>
              <w:spacing w:after="0" w:line="240" w:lineRule="auto"/>
              <w:jc w:val="center"/>
              <w:rPr>
                <w:rFonts w:ascii="Arial" w:hAnsi="Arial" w:cs="Arial"/>
                <w:color w:val="333333"/>
                <w:sz w:val="20"/>
                <w:szCs w:val="20"/>
              </w:rPr>
            </w:pPr>
            <w:r w:rsidRPr="009C26CC">
              <w:t>46(2.6%)</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0A680AD" w14:textId="659CE27A" w:rsidR="002F49B2" w:rsidRPr="00085820" w:rsidRDefault="002F49B2" w:rsidP="002F49B2">
            <w:pPr>
              <w:spacing w:after="0" w:line="240" w:lineRule="auto"/>
              <w:jc w:val="center"/>
              <w:rPr>
                <w:rFonts w:ascii="Arial" w:hAnsi="Arial" w:cs="Arial"/>
                <w:color w:val="333333"/>
                <w:sz w:val="20"/>
                <w:szCs w:val="20"/>
              </w:rPr>
            </w:pPr>
            <w:r w:rsidRPr="009C26CC">
              <w:t>25(6.3%)</w:t>
            </w:r>
          </w:p>
        </w:tc>
        <w:tc>
          <w:tcPr>
            <w:tcW w:w="1628" w:type="dxa"/>
            <w:tcBorders>
              <w:top w:val="single" w:sz="4" w:space="0" w:color="auto"/>
              <w:left w:val="single" w:sz="4" w:space="0" w:color="auto"/>
              <w:bottom w:val="single" w:sz="4" w:space="0" w:color="auto"/>
              <w:right w:val="single" w:sz="4" w:space="0" w:color="auto"/>
            </w:tcBorders>
          </w:tcPr>
          <w:p w14:paraId="28779823" w14:textId="4EA94F44" w:rsidR="002F49B2" w:rsidRPr="00085820" w:rsidRDefault="002F49B2" w:rsidP="002F49B2">
            <w:pPr>
              <w:spacing w:after="0" w:line="240" w:lineRule="auto"/>
              <w:jc w:val="center"/>
              <w:rPr>
                <w:rFonts w:ascii="Arial" w:hAnsi="Arial" w:cs="Arial"/>
                <w:b/>
                <w:bCs/>
                <w:color w:val="000000"/>
                <w:sz w:val="20"/>
                <w:szCs w:val="20"/>
              </w:rPr>
            </w:pPr>
            <w:r w:rsidRPr="009C26CC">
              <w:t>46(7.0%)</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6EA35A64" w14:textId="270028A8"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3.08 (2.44, 3.83)</w:t>
            </w:r>
          </w:p>
        </w:tc>
        <w:tc>
          <w:tcPr>
            <w:tcW w:w="1980" w:type="dxa"/>
            <w:tcBorders>
              <w:top w:val="single" w:sz="4" w:space="0" w:color="auto"/>
              <w:left w:val="nil"/>
              <w:bottom w:val="single" w:sz="4" w:space="0" w:color="auto"/>
              <w:right w:val="single" w:sz="4" w:space="0" w:color="auto"/>
            </w:tcBorders>
            <w:shd w:val="clear" w:color="auto" w:fill="auto"/>
            <w:vAlign w:val="bottom"/>
          </w:tcPr>
          <w:p w14:paraId="0BCF9D9A" w14:textId="6667634C"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3.37 (2.48, 4.50)</w:t>
            </w:r>
          </w:p>
        </w:tc>
      </w:tr>
      <w:tr w:rsidR="002C31EE" w:rsidRPr="00085820" w14:paraId="6E331AD6"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10623C" w14:textId="77777777" w:rsidR="002F49B2" w:rsidRPr="00085820" w:rsidRDefault="002F49B2" w:rsidP="002F49B2">
            <w:pPr>
              <w:spacing w:after="0" w:line="240" w:lineRule="auto"/>
              <w:jc w:val="center"/>
              <w:rPr>
                <w:rFonts w:ascii="Arial" w:hAnsi="Arial" w:cs="Arial"/>
                <w:b/>
                <w:sz w:val="20"/>
                <w:szCs w:val="20"/>
              </w:rPr>
            </w:pPr>
            <w:r w:rsidRPr="00085820">
              <w:rPr>
                <w:rFonts w:ascii="Arial" w:hAnsi="Arial" w:cs="Arial"/>
                <w:b/>
                <w:sz w:val="20"/>
                <w:szCs w:val="20"/>
              </w:rPr>
              <w:t>Race/Ethnicity,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0958053" w14:textId="77777777" w:rsidR="002F49B2" w:rsidRPr="00085820" w:rsidRDefault="002F49B2" w:rsidP="002F49B2">
            <w:pPr>
              <w:spacing w:after="0" w:line="240" w:lineRule="auto"/>
              <w:jc w:val="center"/>
              <w:rPr>
                <w:rFonts w:ascii="Arial" w:hAnsi="Arial" w:cs="Arial"/>
                <w:b/>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268B29D" w14:textId="77777777" w:rsidR="002F49B2" w:rsidRPr="00085820" w:rsidRDefault="002F49B2" w:rsidP="002F49B2">
            <w:pPr>
              <w:spacing w:after="0"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990F4C" w14:textId="77777777" w:rsidR="002F49B2" w:rsidRPr="00085820" w:rsidRDefault="002F49B2" w:rsidP="002F49B2">
            <w:pPr>
              <w:spacing w:after="0" w:line="240" w:lineRule="auto"/>
              <w:jc w:val="center"/>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17D39B3D" w14:textId="77777777" w:rsidR="002F49B2" w:rsidRPr="00085820" w:rsidRDefault="002F49B2" w:rsidP="002F49B2">
            <w:pPr>
              <w:spacing w:after="0" w:line="240" w:lineRule="auto"/>
              <w:jc w:val="center"/>
              <w:rPr>
                <w:rFonts w:ascii="Arial" w:hAnsi="Arial" w:cs="Arial"/>
                <w:b/>
                <w:bCs/>
                <w:color w:val="333333"/>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2BEC9D6B" w14:textId="0F144624" w:rsidR="002F49B2" w:rsidRPr="00085820" w:rsidRDefault="002F49B2" w:rsidP="002F49B2">
            <w:pPr>
              <w:spacing w:after="0" w:line="240" w:lineRule="auto"/>
              <w:jc w:val="center"/>
              <w:rPr>
                <w:rFonts w:ascii="Arial" w:hAnsi="Arial" w:cs="Arial"/>
                <w:b/>
                <w:bCs/>
                <w:color w:val="333333"/>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bottom"/>
          </w:tcPr>
          <w:p w14:paraId="2F5FDE4D" w14:textId="77777777" w:rsidR="002F49B2" w:rsidRPr="00085820" w:rsidRDefault="002F49B2" w:rsidP="002F49B2">
            <w:pPr>
              <w:spacing w:after="0" w:line="240" w:lineRule="auto"/>
              <w:jc w:val="center"/>
              <w:rPr>
                <w:rFonts w:ascii="Arial" w:hAnsi="Arial" w:cs="Arial"/>
                <w:b/>
                <w:color w:val="333333"/>
                <w:sz w:val="20"/>
                <w:szCs w:val="20"/>
              </w:rPr>
            </w:pPr>
          </w:p>
        </w:tc>
      </w:tr>
      <w:tr w:rsidR="002C31EE" w:rsidRPr="00085820" w14:paraId="1508C9B0"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B7F258" w14:textId="77777777" w:rsidR="002F49B2" w:rsidRPr="00085820" w:rsidRDefault="002F49B2" w:rsidP="002F49B2">
            <w:pPr>
              <w:spacing w:after="0" w:line="240" w:lineRule="auto"/>
              <w:jc w:val="center"/>
              <w:rPr>
                <w:rFonts w:ascii="Arial" w:hAnsi="Arial" w:cs="Arial"/>
                <w:color w:val="333333"/>
                <w:sz w:val="20"/>
                <w:szCs w:val="20"/>
              </w:rPr>
            </w:pPr>
            <w:r w:rsidRPr="00085820">
              <w:rPr>
                <w:rFonts w:ascii="Arial" w:hAnsi="Arial" w:cs="Arial"/>
                <w:sz w:val="20"/>
                <w:szCs w:val="20"/>
              </w:rPr>
              <w:t>Hispanic</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3D8F1DC" w14:textId="11D98830" w:rsidR="002F49B2" w:rsidRPr="00085820" w:rsidRDefault="002F49B2" w:rsidP="002F49B2">
            <w:pPr>
              <w:spacing w:after="0" w:line="240" w:lineRule="auto"/>
              <w:jc w:val="center"/>
              <w:rPr>
                <w:rFonts w:ascii="Arial" w:hAnsi="Arial" w:cs="Arial"/>
                <w:color w:val="333333"/>
                <w:sz w:val="20"/>
                <w:szCs w:val="20"/>
              </w:rPr>
            </w:pPr>
            <w:r w:rsidRPr="009C26CC">
              <w:t>267(13%)</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4C3613C" w14:textId="7B897243" w:rsidR="002F49B2" w:rsidRPr="00085820" w:rsidRDefault="002F49B2" w:rsidP="002F49B2">
            <w:pPr>
              <w:spacing w:after="0" w:line="240" w:lineRule="auto"/>
              <w:jc w:val="center"/>
              <w:rPr>
                <w:rFonts w:ascii="Arial" w:hAnsi="Arial" w:cs="Arial"/>
                <w:color w:val="333333"/>
                <w:sz w:val="20"/>
                <w:szCs w:val="20"/>
              </w:rPr>
            </w:pPr>
            <w:r w:rsidRPr="009C26CC">
              <w:t>314(18%)</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6760C3E" w14:textId="62339FB6" w:rsidR="002F49B2" w:rsidRPr="00085820" w:rsidRDefault="002F49B2" w:rsidP="002F49B2">
            <w:pPr>
              <w:spacing w:after="0" w:line="240" w:lineRule="auto"/>
              <w:jc w:val="center"/>
              <w:rPr>
                <w:rFonts w:ascii="Arial" w:hAnsi="Arial" w:cs="Arial"/>
                <w:color w:val="333333"/>
                <w:sz w:val="20"/>
                <w:szCs w:val="20"/>
              </w:rPr>
            </w:pPr>
            <w:r w:rsidRPr="009C26CC">
              <w:t>66(17%)</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431C3230" w14:textId="7182E307" w:rsidR="002F49B2" w:rsidRPr="00085820" w:rsidRDefault="002F49B2" w:rsidP="002F49B2">
            <w:pPr>
              <w:spacing w:after="0" w:line="240" w:lineRule="auto"/>
              <w:jc w:val="center"/>
              <w:rPr>
                <w:rFonts w:ascii="Arial" w:hAnsi="Arial" w:cs="Arial"/>
                <w:b/>
                <w:bCs/>
                <w:color w:val="000000"/>
                <w:sz w:val="20"/>
                <w:szCs w:val="20"/>
              </w:rPr>
            </w:pPr>
            <w:r w:rsidRPr="009C26CC">
              <w:t>154(24%)</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29C0915F" w14:textId="3235320F"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1.39 (1.21, 1.59)</w:t>
            </w:r>
          </w:p>
        </w:tc>
        <w:tc>
          <w:tcPr>
            <w:tcW w:w="1980" w:type="dxa"/>
            <w:tcBorders>
              <w:top w:val="single" w:sz="4" w:space="0" w:color="auto"/>
              <w:left w:val="nil"/>
              <w:bottom w:val="single" w:sz="4" w:space="0" w:color="auto"/>
              <w:right w:val="single" w:sz="4" w:space="0" w:color="auto"/>
            </w:tcBorders>
            <w:shd w:val="clear" w:color="auto" w:fill="auto"/>
            <w:vAlign w:val="bottom"/>
          </w:tcPr>
          <w:p w14:paraId="5B95C440" w14:textId="31BAF968" w:rsidR="002F49B2" w:rsidRPr="00085820" w:rsidRDefault="002F49B2" w:rsidP="002F49B2">
            <w:pPr>
              <w:spacing w:after="0" w:line="240" w:lineRule="auto"/>
              <w:jc w:val="center"/>
              <w:rPr>
                <w:rFonts w:ascii="Arial" w:hAnsi="Arial" w:cs="Arial"/>
                <w:b/>
                <w:color w:val="333333"/>
                <w:sz w:val="20"/>
                <w:szCs w:val="20"/>
              </w:rPr>
            </w:pPr>
            <w:r>
              <w:rPr>
                <w:rFonts w:ascii="Aptos Narrow" w:hAnsi="Aptos Narrow"/>
                <w:color w:val="000000"/>
              </w:rPr>
              <w:t>1.70 (1.42, 2.03)</w:t>
            </w:r>
          </w:p>
        </w:tc>
      </w:tr>
      <w:tr w:rsidR="002C31EE" w:rsidRPr="00085820" w14:paraId="17E89F30"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175739" w14:textId="77777777" w:rsidR="002F49B2" w:rsidRPr="00085820" w:rsidRDefault="002F49B2" w:rsidP="002F49B2">
            <w:pPr>
              <w:spacing w:after="0" w:line="240" w:lineRule="auto"/>
              <w:jc w:val="center"/>
              <w:rPr>
                <w:rFonts w:ascii="Arial" w:hAnsi="Arial" w:cs="Arial"/>
                <w:color w:val="333333"/>
                <w:sz w:val="20"/>
                <w:szCs w:val="20"/>
              </w:rPr>
            </w:pPr>
            <w:r w:rsidRPr="00085820">
              <w:rPr>
                <w:rFonts w:ascii="Arial" w:hAnsi="Arial" w:cs="Arial"/>
                <w:sz w:val="20"/>
                <w:szCs w:val="20"/>
              </w:rPr>
              <w:t>NH White</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37A1ECC" w14:textId="23390A34" w:rsidR="002F49B2" w:rsidRPr="00085820" w:rsidRDefault="002F49B2" w:rsidP="002F49B2">
            <w:pPr>
              <w:spacing w:after="0" w:line="240" w:lineRule="auto"/>
              <w:jc w:val="center"/>
              <w:rPr>
                <w:rFonts w:ascii="Arial" w:hAnsi="Arial" w:cs="Arial"/>
                <w:color w:val="333333"/>
                <w:sz w:val="20"/>
                <w:szCs w:val="20"/>
              </w:rPr>
            </w:pPr>
            <w:r w:rsidRPr="009C26CC">
              <w:t>1,330(66%)</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EFC1999" w14:textId="3B876CFA" w:rsidR="002F49B2" w:rsidRPr="00085820" w:rsidRDefault="002F49B2" w:rsidP="002F49B2">
            <w:pPr>
              <w:spacing w:after="0" w:line="240" w:lineRule="auto"/>
              <w:jc w:val="center"/>
              <w:rPr>
                <w:rFonts w:ascii="Arial" w:hAnsi="Arial" w:cs="Arial"/>
                <w:color w:val="333333"/>
                <w:sz w:val="20"/>
                <w:szCs w:val="20"/>
              </w:rPr>
            </w:pPr>
            <w:r w:rsidRPr="009C26CC">
              <w:t>1,097(61%)</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86F0A34" w14:textId="4100D9B2" w:rsidR="002F49B2" w:rsidRPr="00085820" w:rsidRDefault="002F49B2" w:rsidP="002F49B2">
            <w:pPr>
              <w:spacing w:after="0" w:line="240" w:lineRule="auto"/>
              <w:jc w:val="center"/>
              <w:rPr>
                <w:rFonts w:ascii="Arial" w:hAnsi="Arial" w:cs="Arial"/>
                <w:color w:val="333333"/>
                <w:sz w:val="20"/>
                <w:szCs w:val="20"/>
              </w:rPr>
            </w:pPr>
            <w:r w:rsidRPr="009C26CC">
              <w:t>256(64%)</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3D507C79" w14:textId="58AC5655" w:rsidR="002F49B2" w:rsidRPr="00085820" w:rsidRDefault="002F49B2" w:rsidP="002F49B2">
            <w:pPr>
              <w:spacing w:after="0" w:line="240" w:lineRule="auto"/>
              <w:jc w:val="center"/>
              <w:rPr>
                <w:rFonts w:ascii="Arial" w:hAnsi="Arial" w:cs="Arial"/>
                <w:b/>
                <w:bCs/>
                <w:color w:val="333333"/>
                <w:sz w:val="20"/>
                <w:szCs w:val="20"/>
              </w:rPr>
            </w:pPr>
            <w:r w:rsidRPr="009C26CC">
              <w:t>342(52%)</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6E73E0A" w14:textId="7F08ABDF" w:rsidR="002F49B2" w:rsidRPr="00085820" w:rsidRDefault="002C31EE" w:rsidP="002F49B2">
            <w:pPr>
              <w:spacing w:after="0" w:line="240" w:lineRule="auto"/>
              <w:jc w:val="center"/>
              <w:rPr>
                <w:rFonts w:ascii="Arial" w:hAnsi="Arial" w:cs="Arial"/>
                <w:b/>
                <w:bCs/>
                <w:color w:val="333333"/>
                <w:sz w:val="20"/>
                <w:szCs w:val="20"/>
              </w:rPr>
            </w:pPr>
            <w:r>
              <w:rPr>
                <w:rFonts w:ascii="Aptos Narrow" w:hAnsi="Aptos Narrow"/>
                <w:color w:val="000000"/>
              </w:rPr>
              <w:t>ref</w:t>
            </w:r>
          </w:p>
        </w:tc>
        <w:tc>
          <w:tcPr>
            <w:tcW w:w="1980" w:type="dxa"/>
            <w:tcBorders>
              <w:top w:val="single" w:sz="4" w:space="0" w:color="auto"/>
              <w:left w:val="nil"/>
              <w:bottom w:val="single" w:sz="4" w:space="0" w:color="auto"/>
              <w:right w:val="single" w:sz="4" w:space="0" w:color="auto"/>
            </w:tcBorders>
            <w:shd w:val="clear" w:color="auto" w:fill="auto"/>
            <w:vAlign w:val="bottom"/>
          </w:tcPr>
          <w:p w14:paraId="3043D49C" w14:textId="54F0A73C" w:rsidR="002F49B2" w:rsidRPr="00085820" w:rsidRDefault="002C31EE" w:rsidP="002F49B2">
            <w:pPr>
              <w:spacing w:after="0" w:line="240" w:lineRule="auto"/>
              <w:jc w:val="center"/>
              <w:rPr>
                <w:rFonts w:ascii="Arial" w:hAnsi="Arial" w:cs="Arial"/>
                <w:b/>
                <w:color w:val="333333"/>
                <w:sz w:val="20"/>
                <w:szCs w:val="20"/>
              </w:rPr>
            </w:pPr>
            <w:r>
              <w:rPr>
                <w:rFonts w:ascii="Aptos Narrow" w:hAnsi="Aptos Narrow"/>
                <w:color w:val="000000"/>
              </w:rPr>
              <w:t>ref</w:t>
            </w:r>
          </w:p>
        </w:tc>
      </w:tr>
      <w:tr w:rsidR="004036B8" w:rsidRPr="00085820" w14:paraId="1F5EF614"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9805DBA" w14:textId="77777777" w:rsidR="002F49B2" w:rsidRPr="00085820" w:rsidRDefault="002F49B2" w:rsidP="002F49B2">
            <w:pPr>
              <w:spacing w:after="0" w:line="240" w:lineRule="auto"/>
              <w:jc w:val="center"/>
              <w:rPr>
                <w:rFonts w:ascii="Arial" w:hAnsi="Arial" w:cs="Arial"/>
                <w:color w:val="333333"/>
                <w:sz w:val="20"/>
                <w:szCs w:val="20"/>
              </w:rPr>
            </w:pPr>
            <w:r w:rsidRPr="00085820">
              <w:rPr>
                <w:rFonts w:ascii="Arial" w:hAnsi="Arial" w:cs="Arial"/>
                <w:sz w:val="20"/>
                <w:szCs w:val="20"/>
              </w:rPr>
              <w:t>NH Black</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C98B390" w14:textId="45FB17B4" w:rsidR="002F49B2" w:rsidRPr="00085820" w:rsidRDefault="002F49B2" w:rsidP="002F49B2">
            <w:pPr>
              <w:spacing w:after="0" w:line="240" w:lineRule="auto"/>
              <w:jc w:val="center"/>
              <w:rPr>
                <w:rFonts w:ascii="Arial" w:hAnsi="Arial" w:cs="Arial"/>
                <w:color w:val="333333"/>
                <w:sz w:val="20"/>
                <w:szCs w:val="20"/>
              </w:rPr>
            </w:pPr>
            <w:r w:rsidRPr="009C26CC">
              <w:t>220(11%)</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92D730E" w14:textId="5D21DD8D" w:rsidR="002F49B2" w:rsidRPr="00085820" w:rsidRDefault="002F49B2" w:rsidP="002F49B2">
            <w:pPr>
              <w:spacing w:after="0" w:line="240" w:lineRule="auto"/>
              <w:jc w:val="center"/>
              <w:rPr>
                <w:rFonts w:ascii="Arial" w:hAnsi="Arial" w:cs="Arial"/>
                <w:color w:val="333333"/>
                <w:sz w:val="20"/>
                <w:szCs w:val="20"/>
              </w:rPr>
            </w:pPr>
            <w:r w:rsidRPr="009C26CC">
              <w:t>185(10%)</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FA3AE75" w14:textId="086DFD30" w:rsidR="002F49B2" w:rsidRPr="00085820" w:rsidRDefault="002F49B2" w:rsidP="002F49B2">
            <w:pPr>
              <w:spacing w:after="0" w:line="240" w:lineRule="auto"/>
              <w:jc w:val="center"/>
              <w:rPr>
                <w:rFonts w:ascii="Arial" w:hAnsi="Arial" w:cs="Arial"/>
                <w:color w:val="333333"/>
                <w:sz w:val="20"/>
                <w:szCs w:val="20"/>
              </w:rPr>
            </w:pPr>
            <w:r w:rsidRPr="009C26CC">
              <w:t>34(8.5%)</w:t>
            </w:r>
          </w:p>
        </w:tc>
        <w:tc>
          <w:tcPr>
            <w:tcW w:w="1628" w:type="dxa"/>
            <w:tcBorders>
              <w:top w:val="single" w:sz="4" w:space="0" w:color="auto"/>
              <w:left w:val="single" w:sz="4" w:space="0" w:color="auto"/>
              <w:bottom w:val="single" w:sz="4" w:space="0" w:color="auto"/>
              <w:right w:val="single" w:sz="4" w:space="0" w:color="auto"/>
            </w:tcBorders>
          </w:tcPr>
          <w:p w14:paraId="1EF3B6BF" w14:textId="7E96E24A" w:rsidR="002F49B2" w:rsidRPr="00085820" w:rsidRDefault="002F49B2" w:rsidP="002F49B2">
            <w:pPr>
              <w:spacing w:after="0" w:line="240" w:lineRule="auto"/>
              <w:jc w:val="center"/>
              <w:rPr>
                <w:rFonts w:ascii="Arial" w:hAnsi="Arial" w:cs="Arial"/>
                <w:color w:val="000000"/>
                <w:sz w:val="20"/>
                <w:szCs w:val="20"/>
              </w:rPr>
            </w:pPr>
            <w:r w:rsidRPr="009C26CC">
              <w:t>78(12%)</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4568BE8E" w14:textId="4973BF3E"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1.10 (0.91, 1.31)</w:t>
            </w:r>
          </w:p>
        </w:tc>
        <w:tc>
          <w:tcPr>
            <w:tcW w:w="1980" w:type="dxa"/>
            <w:tcBorders>
              <w:top w:val="single" w:sz="4" w:space="0" w:color="auto"/>
              <w:left w:val="nil"/>
              <w:bottom w:val="single" w:sz="4" w:space="0" w:color="auto"/>
              <w:right w:val="single" w:sz="4" w:space="0" w:color="auto"/>
            </w:tcBorders>
            <w:shd w:val="clear" w:color="auto" w:fill="auto"/>
            <w:vAlign w:val="bottom"/>
          </w:tcPr>
          <w:p w14:paraId="5E6337C2" w14:textId="759AE62E" w:rsidR="002F49B2" w:rsidRPr="00085820" w:rsidRDefault="00045F99" w:rsidP="002F49B2">
            <w:pPr>
              <w:spacing w:after="0" w:line="240" w:lineRule="auto"/>
              <w:jc w:val="center"/>
              <w:rPr>
                <w:rFonts w:ascii="Arial" w:hAnsi="Arial" w:cs="Arial"/>
                <w:b/>
                <w:bCs/>
                <w:color w:val="333333"/>
                <w:sz w:val="20"/>
                <w:szCs w:val="20"/>
              </w:rPr>
            </w:pPr>
            <w:r>
              <w:rPr>
                <w:rFonts w:ascii="Aptos Narrow" w:hAnsi="Aptos Narrow"/>
                <w:color w:val="000000"/>
              </w:rPr>
              <w:t>1.33 (</w:t>
            </w:r>
            <w:r w:rsidR="002F49B2">
              <w:rPr>
                <w:rFonts w:ascii="Aptos Narrow" w:hAnsi="Aptos Narrow"/>
                <w:color w:val="000000"/>
              </w:rPr>
              <w:t>1.06, 1.67</w:t>
            </w:r>
            <w:r>
              <w:rPr>
                <w:rFonts w:ascii="Aptos Narrow" w:hAnsi="Aptos Narrow"/>
                <w:color w:val="000000"/>
              </w:rPr>
              <w:t>)</w:t>
            </w:r>
          </w:p>
        </w:tc>
      </w:tr>
      <w:tr w:rsidR="004036B8" w:rsidRPr="00085820" w14:paraId="1AAB37E8"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1326A0" w14:textId="77777777" w:rsidR="002F49B2" w:rsidRPr="00085820" w:rsidRDefault="002F49B2" w:rsidP="002F49B2">
            <w:pPr>
              <w:spacing w:after="0" w:line="240" w:lineRule="auto"/>
              <w:jc w:val="center"/>
              <w:rPr>
                <w:rFonts w:ascii="Arial" w:hAnsi="Arial" w:cs="Arial"/>
                <w:color w:val="333333"/>
                <w:sz w:val="20"/>
                <w:szCs w:val="20"/>
              </w:rPr>
            </w:pPr>
            <w:r w:rsidRPr="00085820">
              <w:rPr>
                <w:rFonts w:ascii="Arial" w:hAnsi="Arial" w:cs="Arial"/>
                <w:sz w:val="20"/>
                <w:szCs w:val="20"/>
              </w:rPr>
              <w:t>NH Asian/PI</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EBD74EF" w14:textId="6EA87E02" w:rsidR="002F49B2" w:rsidRPr="00085820" w:rsidRDefault="002F49B2" w:rsidP="002F49B2">
            <w:pPr>
              <w:spacing w:after="0" w:line="240" w:lineRule="auto"/>
              <w:jc w:val="center"/>
              <w:rPr>
                <w:rFonts w:ascii="Arial" w:hAnsi="Arial" w:cs="Arial"/>
                <w:color w:val="333333"/>
                <w:sz w:val="20"/>
                <w:szCs w:val="20"/>
              </w:rPr>
            </w:pPr>
            <w:r w:rsidRPr="009C26CC">
              <w:t>134(6.7%)</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3BC021" w14:textId="300018D5" w:rsidR="002F49B2" w:rsidRPr="00085820" w:rsidRDefault="002F49B2" w:rsidP="002F49B2">
            <w:pPr>
              <w:spacing w:after="0" w:line="240" w:lineRule="auto"/>
              <w:jc w:val="center"/>
              <w:rPr>
                <w:rFonts w:ascii="Arial" w:hAnsi="Arial" w:cs="Arial"/>
                <w:color w:val="333333"/>
                <w:sz w:val="20"/>
                <w:szCs w:val="20"/>
              </w:rPr>
            </w:pPr>
            <w:r w:rsidRPr="009C26CC">
              <w:t>139(7.8%)</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0467A85" w14:textId="474DD6F1" w:rsidR="002F49B2" w:rsidRPr="00085820" w:rsidRDefault="002F49B2" w:rsidP="002F49B2">
            <w:pPr>
              <w:spacing w:after="0" w:line="240" w:lineRule="auto"/>
              <w:jc w:val="center"/>
              <w:rPr>
                <w:rFonts w:ascii="Arial" w:hAnsi="Arial" w:cs="Arial"/>
                <w:color w:val="333333"/>
                <w:sz w:val="20"/>
                <w:szCs w:val="20"/>
              </w:rPr>
            </w:pPr>
            <w:r w:rsidRPr="009C26CC">
              <w:t>23(5.8%)</w:t>
            </w:r>
          </w:p>
        </w:tc>
        <w:tc>
          <w:tcPr>
            <w:tcW w:w="1628" w:type="dxa"/>
            <w:tcBorders>
              <w:top w:val="single" w:sz="4" w:space="0" w:color="auto"/>
              <w:left w:val="single" w:sz="4" w:space="0" w:color="auto"/>
              <w:bottom w:val="single" w:sz="4" w:space="0" w:color="auto"/>
              <w:right w:val="single" w:sz="4" w:space="0" w:color="auto"/>
            </w:tcBorders>
          </w:tcPr>
          <w:p w14:paraId="211FF3EF" w14:textId="103BB013" w:rsidR="002F49B2" w:rsidRPr="00085820" w:rsidRDefault="002F49B2" w:rsidP="002F49B2">
            <w:pPr>
              <w:spacing w:after="0" w:line="240" w:lineRule="auto"/>
              <w:jc w:val="center"/>
              <w:rPr>
                <w:rFonts w:ascii="Arial" w:hAnsi="Arial" w:cs="Arial"/>
                <w:color w:val="000000"/>
                <w:sz w:val="20"/>
                <w:szCs w:val="20"/>
              </w:rPr>
            </w:pPr>
            <w:r w:rsidRPr="009C26CC">
              <w:t>40(6.1%)</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AD71390" w14:textId="66D52E2D" w:rsidR="002F49B2" w:rsidRPr="00085820" w:rsidRDefault="002F49B2" w:rsidP="002F49B2">
            <w:pPr>
              <w:spacing w:after="0" w:line="240" w:lineRule="auto"/>
              <w:jc w:val="center"/>
              <w:rPr>
                <w:rFonts w:ascii="Arial" w:hAnsi="Arial" w:cs="Arial"/>
                <w:color w:val="333333"/>
                <w:sz w:val="20"/>
                <w:szCs w:val="20"/>
              </w:rPr>
            </w:pPr>
            <w:r>
              <w:rPr>
                <w:rFonts w:ascii="Aptos Narrow" w:hAnsi="Aptos Narrow"/>
                <w:color w:val="000000"/>
              </w:rPr>
              <w:t>0.95 (0.75, 1.19)</w:t>
            </w:r>
          </w:p>
        </w:tc>
        <w:tc>
          <w:tcPr>
            <w:tcW w:w="1980" w:type="dxa"/>
            <w:tcBorders>
              <w:top w:val="single" w:sz="4" w:space="0" w:color="auto"/>
              <w:left w:val="nil"/>
              <w:bottom w:val="single" w:sz="4" w:space="0" w:color="auto"/>
              <w:right w:val="single" w:sz="4" w:space="0" w:color="auto"/>
            </w:tcBorders>
            <w:shd w:val="clear" w:color="auto" w:fill="auto"/>
            <w:vAlign w:val="bottom"/>
          </w:tcPr>
          <w:p w14:paraId="48164D95" w14:textId="22EC68F2" w:rsidR="002F49B2" w:rsidRPr="00085820" w:rsidRDefault="00045F99" w:rsidP="002F49B2">
            <w:pPr>
              <w:spacing w:after="0" w:line="240" w:lineRule="auto"/>
              <w:jc w:val="center"/>
              <w:rPr>
                <w:rFonts w:ascii="Arial" w:hAnsi="Arial" w:cs="Arial"/>
                <w:b/>
                <w:color w:val="333333"/>
                <w:sz w:val="20"/>
                <w:szCs w:val="20"/>
              </w:rPr>
            </w:pPr>
            <w:r>
              <w:rPr>
                <w:rFonts w:ascii="Aptos Narrow" w:hAnsi="Aptos Narrow"/>
                <w:color w:val="000000"/>
              </w:rPr>
              <w:t>1.05 (</w:t>
            </w:r>
            <w:r w:rsidR="002F49B2">
              <w:rPr>
                <w:rFonts w:ascii="Aptos Narrow" w:hAnsi="Aptos Narrow"/>
                <w:color w:val="000000"/>
              </w:rPr>
              <w:t>0.77, 1.41</w:t>
            </w:r>
            <w:r>
              <w:rPr>
                <w:rFonts w:ascii="Aptos Narrow" w:hAnsi="Aptos Narrow"/>
                <w:color w:val="000000"/>
              </w:rPr>
              <w:t>)</w:t>
            </w:r>
          </w:p>
        </w:tc>
      </w:tr>
      <w:tr w:rsidR="004036B8" w:rsidRPr="00085820" w14:paraId="52D7905F"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8C6C8A" w14:textId="77777777" w:rsidR="002F49B2" w:rsidRPr="00085820" w:rsidRDefault="002F49B2" w:rsidP="002F49B2">
            <w:pPr>
              <w:spacing w:after="0" w:line="240" w:lineRule="auto"/>
              <w:jc w:val="center"/>
              <w:rPr>
                <w:rFonts w:ascii="Arial" w:hAnsi="Arial" w:cs="Arial"/>
                <w:color w:val="333333"/>
                <w:sz w:val="20"/>
                <w:szCs w:val="20"/>
              </w:rPr>
            </w:pPr>
            <w:r w:rsidRPr="00085820">
              <w:rPr>
                <w:rFonts w:ascii="Arial" w:hAnsi="Arial" w:cs="Arial"/>
                <w:bCs/>
                <w:sz w:val="20"/>
                <w:szCs w:val="20"/>
              </w:rPr>
              <w:t>NH</w:t>
            </w:r>
            <w:r w:rsidRPr="00085820">
              <w:rPr>
                <w:rFonts w:ascii="Arial" w:hAnsi="Arial" w:cs="Arial"/>
                <w:b/>
                <w:sz w:val="20"/>
                <w:szCs w:val="20"/>
              </w:rPr>
              <w:t xml:space="preserve"> </w:t>
            </w:r>
            <w:r w:rsidRPr="00085820">
              <w:rPr>
                <w:rFonts w:ascii="Arial" w:hAnsi="Arial" w:cs="Arial"/>
                <w:sz w:val="20"/>
                <w:szCs w:val="20"/>
              </w:rPr>
              <w:t>Other</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72CB8E1" w14:textId="5DB56E27" w:rsidR="002F49B2" w:rsidRPr="00085820" w:rsidRDefault="002F49B2" w:rsidP="002F49B2">
            <w:pPr>
              <w:spacing w:after="0" w:line="240" w:lineRule="auto"/>
              <w:jc w:val="center"/>
              <w:rPr>
                <w:rFonts w:ascii="Arial" w:hAnsi="Arial" w:cs="Arial"/>
                <w:color w:val="333333"/>
                <w:sz w:val="20"/>
                <w:szCs w:val="20"/>
              </w:rPr>
            </w:pPr>
            <w:r w:rsidRPr="009C26CC">
              <w:t>54(2.7%)</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BD8C45" w14:textId="4EF2E624" w:rsidR="002F49B2" w:rsidRPr="00085820" w:rsidRDefault="002F49B2" w:rsidP="002F49B2">
            <w:pPr>
              <w:spacing w:after="0" w:line="240" w:lineRule="auto"/>
              <w:jc w:val="center"/>
              <w:rPr>
                <w:rFonts w:ascii="Arial" w:hAnsi="Arial" w:cs="Arial"/>
                <w:color w:val="333333"/>
                <w:sz w:val="20"/>
                <w:szCs w:val="20"/>
              </w:rPr>
            </w:pPr>
            <w:r w:rsidRPr="009C26CC">
              <w:t>58(3.2%)</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7BB088F" w14:textId="0F3BB40C" w:rsidR="002F49B2" w:rsidRPr="00085820" w:rsidRDefault="002F49B2" w:rsidP="002F49B2">
            <w:pPr>
              <w:spacing w:after="0" w:line="240" w:lineRule="auto"/>
              <w:jc w:val="center"/>
              <w:rPr>
                <w:rFonts w:ascii="Arial" w:hAnsi="Arial" w:cs="Arial"/>
                <w:color w:val="333333"/>
                <w:sz w:val="20"/>
                <w:szCs w:val="20"/>
              </w:rPr>
            </w:pPr>
            <w:r w:rsidRPr="009C26CC">
              <w:t>19(4.8%)</w:t>
            </w:r>
          </w:p>
        </w:tc>
        <w:tc>
          <w:tcPr>
            <w:tcW w:w="1628" w:type="dxa"/>
            <w:tcBorders>
              <w:top w:val="single" w:sz="4" w:space="0" w:color="auto"/>
              <w:left w:val="single" w:sz="4" w:space="0" w:color="auto"/>
              <w:bottom w:val="single" w:sz="4" w:space="0" w:color="auto"/>
              <w:right w:val="single" w:sz="4" w:space="0" w:color="auto"/>
            </w:tcBorders>
          </w:tcPr>
          <w:p w14:paraId="14CA3AC7" w14:textId="0076F513" w:rsidR="002F49B2" w:rsidRPr="00085820" w:rsidRDefault="002F49B2" w:rsidP="002F49B2">
            <w:pPr>
              <w:spacing w:after="0" w:line="240" w:lineRule="auto"/>
              <w:jc w:val="center"/>
              <w:rPr>
                <w:rFonts w:ascii="Arial" w:hAnsi="Arial" w:cs="Arial"/>
                <w:b/>
                <w:bCs/>
                <w:color w:val="000000"/>
                <w:sz w:val="20"/>
                <w:szCs w:val="20"/>
              </w:rPr>
            </w:pPr>
            <w:r w:rsidRPr="009C26CC">
              <w:t>41(6.3%)</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D443975" w14:textId="7058AAB2"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1.76 (1.38, 2.22)</w:t>
            </w:r>
          </w:p>
        </w:tc>
        <w:tc>
          <w:tcPr>
            <w:tcW w:w="1980" w:type="dxa"/>
            <w:tcBorders>
              <w:top w:val="single" w:sz="4" w:space="0" w:color="auto"/>
              <w:left w:val="nil"/>
              <w:bottom w:val="single" w:sz="4" w:space="0" w:color="auto"/>
              <w:right w:val="single" w:sz="4" w:space="0" w:color="auto"/>
            </w:tcBorders>
            <w:shd w:val="clear" w:color="auto" w:fill="auto"/>
            <w:vAlign w:val="bottom"/>
          </w:tcPr>
          <w:p w14:paraId="5D5CF95F" w14:textId="1C782D9F" w:rsidR="002F49B2" w:rsidRPr="00085820" w:rsidRDefault="00045F99" w:rsidP="002F49B2">
            <w:pPr>
              <w:spacing w:after="0" w:line="240" w:lineRule="auto"/>
              <w:jc w:val="center"/>
              <w:rPr>
                <w:rFonts w:ascii="Arial" w:hAnsi="Arial" w:cs="Arial"/>
                <w:b/>
                <w:bCs/>
                <w:color w:val="333333"/>
                <w:sz w:val="20"/>
                <w:szCs w:val="20"/>
              </w:rPr>
            </w:pPr>
            <w:r>
              <w:rPr>
                <w:rFonts w:ascii="Aptos Narrow" w:hAnsi="Aptos Narrow"/>
                <w:color w:val="000000"/>
              </w:rPr>
              <w:t>2.11 (</w:t>
            </w:r>
            <w:r w:rsidR="002F49B2">
              <w:rPr>
                <w:rFonts w:ascii="Aptos Narrow" w:hAnsi="Aptos Narrow"/>
                <w:color w:val="000000"/>
              </w:rPr>
              <w:t>1.54, 2.82</w:t>
            </w:r>
            <w:r>
              <w:rPr>
                <w:rFonts w:ascii="Aptos Narrow" w:hAnsi="Aptos Narrow"/>
                <w:color w:val="000000"/>
              </w:rPr>
              <w:t>)</w:t>
            </w:r>
          </w:p>
        </w:tc>
      </w:tr>
      <w:tr w:rsidR="004036B8" w:rsidRPr="00085820" w14:paraId="65B9A3A2"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CA64B4" w14:textId="77777777" w:rsidR="002F49B2" w:rsidRPr="00085820" w:rsidRDefault="002F49B2" w:rsidP="002F49B2">
            <w:pPr>
              <w:spacing w:after="0" w:line="240" w:lineRule="auto"/>
              <w:jc w:val="center"/>
              <w:rPr>
                <w:rFonts w:ascii="Arial" w:hAnsi="Arial" w:cs="Arial"/>
                <w:b/>
                <w:sz w:val="20"/>
                <w:szCs w:val="20"/>
              </w:rPr>
            </w:pPr>
            <w:r w:rsidRPr="00085820">
              <w:rPr>
                <w:rFonts w:ascii="Arial" w:hAnsi="Arial" w:cs="Arial"/>
                <w:b/>
                <w:sz w:val="20"/>
                <w:szCs w:val="20"/>
              </w:rPr>
              <w:t>Education,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9861F37" w14:textId="77777777" w:rsidR="002F49B2" w:rsidRPr="00085820" w:rsidRDefault="002F49B2" w:rsidP="002F49B2">
            <w:pPr>
              <w:spacing w:after="0" w:line="240" w:lineRule="auto"/>
              <w:jc w:val="center"/>
              <w:rPr>
                <w:rFonts w:ascii="Arial" w:hAnsi="Arial" w:cs="Arial"/>
                <w:b/>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96841F1" w14:textId="77777777" w:rsidR="002F49B2" w:rsidRPr="00085820" w:rsidRDefault="002F49B2" w:rsidP="002F49B2">
            <w:pPr>
              <w:spacing w:after="0"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FB6A6E6" w14:textId="77777777" w:rsidR="002F49B2" w:rsidRPr="00085820" w:rsidRDefault="002F49B2" w:rsidP="002F49B2">
            <w:pPr>
              <w:spacing w:after="0" w:line="240" w:lineRule="auto"/>
              <w:jc w:val="center"/>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tcPr>
          <w:p w14:paraId="2F810BE7" w14:textId="77777777" w:rsidR="002F49B2" w:rsidRPr="00085820" w:rsidRDefault="002F49B2" w:rsidP="002F49B2">
            <w:pPr>
              <w:spacing w:after="0" w:line="240" w:lineRule="auto"/>
              <w:jc w:val="center"/>
              <w:rPr>
                <w:rFonts w:ascii="Arial" w:hAnsi="Arial" w:cs="Arial"/>
                <w:b/>
                <w:bCs/>
                <w:color w:val="333333"/>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5D2D920E" w14:textId="2D3D9B71" w:rsidR="002F49B2" w:rsidRPr="00085820" w:rsidRDefault="002F49B2" w:rsidP="002F49B2">
            <w:pPr>
              <w:spacing w:after="0" w:line="240" w:lineRule="auto"/>
              <w:jc w:val="center"/>
              <w:rPr>
                <w:rFonts w:ascii="Arial" w:hAnsi="Arial" w:cs="Arial"/>
                <w:b/>
                <w:bCs/>
                <w:color w:val="333333"/>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bottom"/>
          </w:tcPr>
          <w:p w14:paraId="38490E62" w14:textId="77777777" w:rsidR="002F49B2" w:rsidRPr="00085820" w:rsidRDefault="002F49B2" w:rsidP="002F49B2">
            <w:pPr>
              <w:spacing w:after="0" w:line="240" w:lineRule="auto"/>
              <w:jc w:val="center"/>
              <w:rPr>
                <w:rFonts w:ascii="Arial" w:hAnsi="Arial" w:cs="Arial"/>
                <w:b/>
                <w:bCs/>
                <w:color w:val="333333"/>
                <w:sz w:val="20"/>
                <w:szCs w:val="20"/>
              </w:rPr>
            </w:pPr>
          </w:p>
        </w:tc>
      </w:tr>
      <w:tr w:rsidR="004036B8" w:rsidRPr="00085820" w14:paraId="374BF45F"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C77C7C"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Less than high school</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8FF537A" w14:textId="374F90C0" w:rsidR="002F49B2" w:rsidRPr="00085820" w:rsidRDefault="002F49B2" w:rsidP="002F49B2">
            <w:pPr>
              <w:spacing w:after="0" w:line="240" w:lineRule="auto"/>
              <w:jc w:val="center"/>
              <w:rPr>
                <w:rFonts w:ascii="Arial" w:hAnsi="Arial" w:cs="Arial"/>
                <w:color w:val="333333"/>
                <w:sz w:val="20"/>
                <w:szCs w:val="20"/>
              </w:rPr>
            </w:pPr>
            <w:r w:rsidRPr="009C26CC">
              <w:t>12(0.6%)</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322C29" w14:textId="430E753B" w:rsidR="002F49B2" w:rsidRPr="00085820" w:rsidRDefault="002F49B2" w:rsidP="002F49B2">
            <w:pPr>
              <w:spacing w:after="0" w:line="240" w:lineRule="auto"/>
              <w:jc w:val="center"/>
              <w:rPr>
                <w:rFonts w:ascii="Arial" w:hAnsi="Arial" w:cs="Arial"/>
                <w:color w:val="333333"/>
                <w:sz w:val="20"/>
                <w:szCs w:val="20"/>
              </w:rPr>
            </w:pPr>
            <w:r w:rsidRPr="009C26CC">
              <w:t>21(1.2%)</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DD50D9E" w14:textId="4A94721A" w:rsidR="002F49B2" w:rsidRPr="00085820" w:rsidRDefault="002F49B2" w:rsidP="002F49B2">
            <w:pPr>
              <w:spacing w:after="0" w:line="240" w:lineRule="auto"/>
              <w:jc w:val="center"/>
              <w:rPr>
                <w:rFonts w:ascii="Arial" w:hAnsi="Arial" w:cs="Arial"/>
                <w:color w:val="333333"/>
                <w:sz w:val="20"/>
                <w:szCs w:val="20"/>
              </w:rPr>
            </w:pPr>
            <w:r w:rsidRPr="009C26CC">
              <w:t>10(2.5%)</w:t>
            </w:r>
          </w:p>
        </w:tc>
        <w:tc>
          <w:tcPr>
            <w:tcW w:w="1628" w:type="dxa"/>
            <w:tcBorders>
              <w:top w:val="single" w:sz="4" w:space="0" w:color="auto"/>
              <w:left w:val="single" w:sz="4" w:space="0" w:color="auto"/>
              <w:bottom w:val="single" w:sz="4" w:space="0" w:color="auto"/>
              <w:right w:val="single" w:sz="4" w:space="0" w:color="auto"/>
            </w:tcBorders>
          </w:tcPr>
          <w:p w14:paraId="4BED7462" w14:textId="3BEA22C4" w:rsidR="002F49B2" w:rsidRPr="00085820" w:rsidRDefault="002F49B2" w:rsidP="002F49B2">
            <w:pPr>
              <w:spacing w:after="0" w:line="240" w:lineRule="auto"/>
              <w:jc w:val="center"/>
              <w:rPr>
                <w:rFonts w:ascii="Arial" w:hAnsi="Arial" w:cs="Arial"/>
                <w:b/>
                <w:bCs/>
                <w:color w:val="000000"/>
                <w:sz w:val="20"/>
                <w:szCs w:val="20"/>
              </w:rPr>
            </w:pPr>
            <w:r w:rsidRPr="009C26CC">
              <w:t>24(3.7%)</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41782F61" w14:textId="6FE5DF83"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3.00 (2.18, 4.03)</w:t>
            </w:r>
          </w:p>
        </w:tc>
        <w:tc>
          <w:tcPr>
            <w:tcW w:w="1980" w:type="dxa"/>
            <w:tcBorders>
              <w:top w:val="single" w:sz="4" w:space="0" w:color="auto"/>
              <w:left w:val="nil"/>
              <w:bottom w:val="single" w:sz="4" w:space="0" w:color="auto"/>
              <w:right w:val="single" w:sz="4" w:space="0" w:color="auto"/>
            </w:tcBorders>
            <w:shd w:val="clear" w:color="auto" w:fill="auto"/>
            <w:vAlign w:val="bottom"/>
          </w:tcPr>
          <w:p w14:paraId="3ABE72EE" w14:textId="3BDC3F51" w:rsidR="002F49B2" w:rsidRPr="00085820" w:rsidRDefault="00045F99" w:rsidP="002F49B2">
            <w:pPr>
              <w:spacing w:after="0" w:line="240" w:lineRule="auto"/>
              <w:jc w:val="center"/>
              <w:rPr>
                <w:rFonts w:ascii="Arial" w:hAnsi="Arial" w:cs="Arial"/>
                <w:b/>
                <w:bCs/>
                <w:color w:val="333333"/>
                <w:sz w:val="20"/>
                <w:szCs w:val="20"/>
              </w:rPr>
            </w:pPr>
            <w:r>
              <w:rPr>
                <w:rFonts w:ascii="Aptos Narrow" w:hAnsi="Aptos Narrow"/>
                <w:color w:val="000000"/>
              </w:rPr>
              <w:t>3.77 (</w:t>
            </w:r>
            <w:r w:rsidR="002F49B2">
              <w:rPr>
                <w:rFonts w:ascii="Aptos Narrow" w:hAnsi="Aptos Narrow"/>
                <w:color w:val="000000"/>
              </w:rPr>
              <w:t>2.50, 5.44</w:t>
            </w:r>
            <w:r>
              <w:rPr>
                <w:rFonts w:ascii="Aptos Narrow" w:hAnsi="Aptos Narrow"/>
                <w:color w:val="000000"/>
              </w:rPr>
              <w:t>)</w:t>
            </w:r>
          </w:p>
        </w:tc>
      </w:tr>
      <w:tr w:rsidR="004036B8" w:rsidRPr="00085820" w14:paraId="4F3B4D3D"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EAA72A"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High school</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01C017B" w14:textId="01B2DFB5" w:rsidR="002F49B2" w:rsidRPr="00085820" w:rsidRDefault="002F49B2" w:rsidP="002F49B2">
            <w:pPr>
              <w:spacing w:after="0" w:line="240" w:lineRule="auto"/>
              <w:jc w:val="center"/>
              <w:rPr>
                <w:rFonts w:ascii="Arial" w:hAnsi="Arial" w:cs="Arial"/>
                <w:color w:val="333333"/>
                <w:sz w:val="20"/>
                <w:szCs w:val="20"/>
              </w:rPr>
            </w:pPr>
            <w:r w:rsidRPr="009C26CC">
              <w:t>142(7.1%)</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D716BAD" w14:textId="26133132" w:rsidR="002F49B2" w:rsidRPr="00085820" w:rsidRDefault="002F49B2" w:rsidP="002F49B2">
            <w:pPr>
              <w:spacing w:after="0" w:line="240" w:lineRule="auto"/>
              <w:jc w:val="center"/>
              <w:rPr>
                <w:rFonts w:ascii="Arial" w:hAnsi="Arial" w:cs="Arial"/>
                <w:color w:val="333333"/>
                <w:sz w:val="20"/>
                <w:szCs w:val="20"/>
              </w:rPr>
            </w:pPr>
            <w:r w:rsidRPr="009C26CC">
              <w:t>172(9.6%)</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3CBB32" w14:textId="158E8B3D" w:rsidR="002F49B2" w:rsidRPr="00085820" w:rsidRDefault="002F49B2" w:rsidP="002F49B2">
            <w:pPr>
              <w:spacing w:after="0" w:line="240" w:lineRule="auto"/>
              <w:jc w:val="center"/>
              <w:rPr>
                <w:rFonts w:ascii="Arial" w:hAnsi="Arial" w:cs="Arial"/>
                <w:color w:val="333333"/>
                <w:sz w:val="20"/>
                <w:szCs w:val="20"/>
              </w:rPr>
            </w:pPr>
            <w:r w:rsidRPr="009C26CC">
              <w:t>56(14%)</w:t>
            </w:r>
          </w:p>
        </w:tc>
        <w:tc>
          <w:tcPr>
            <w:tcW w:w="1628" w:type="dxa"/>
            <w:tcBorders>
              <w:top w:val="single" w:sz="4" w:space="0" w:color="auto"/>
              <w:left w:val="single" w:sz="4" w:space="0" w:color="auto"/>
              <w:bottom w:val="single" w:sz="4" w:space="0" w:color="auto"/>
              <w:right w:val="single" w:sz="4" w:space="0" w:color="auto"/>
            </w:tcBorders>
          </w:tcPr>
          <w:p w14:paraId="034EF0CE" w14:textId="18804F85" w:rsidR="002F49B2" w:rsidRPr="00085820" w:rsidRDefault="002F49B2" w:rsidP="002F49B2">
            <w:pPr>
              <w:spacing w:after="0" w:line="240" w:lineRule="auto"/>
              <w:jc w:val="center"/>
              <w:rPr>
                <w:rFonts w:ascii="Arial" w:hAnsi="Arial" w:cs="Arial"/>
                <w:b/>
                <w:bCs/>
                <w:color w:val="000000"/>
                <w:sz w:val="20"/>
                <w:szCs w:val="20"/>
              </w:rPr>
            </w:pPr>
            <w:r w:rsidRPr="009C26CC">
              <w:t>120(18%)</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BE62BE2" w14:textId="49E2F3D1"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2.12 (1.82, 2.47)</w:t>
            </w:r>
          </w:p>
        </w:tc>
        <w:tc>
          <w:tcPr>
            <w:tcW w:w="1980" w:type="dxa"/>
            <w:tcBorders>
              <w:top w:val="single" w:sz="4" w:space="0" w:color="auto"/>
              <w:left w:val="nil"/>
              <w:bottom w:val="single" w:sz="4" w:space="0" w:color="auto"/>
              <w:right w:val="single" w:sz="4" w:space="0" w:color="auto"/>
            </w:tcBorders>
            <w:shd w:val="clear" w:color="auto" w:fill="auto"/>
            <w:vAlign w:val="bottom"/>
          </w:tcPr>
          <w:p w14:paraId="682E31D9" w14:textId="01FF3B41" w:rsidR="002F49B2" w:rsidRPr="00085820" w:rsidRDefault="00045F99" w:rsidP="002F49B2">
            <w:pPr>
              <w:spacing w:after="0" w:line="240" w:lineRule="auto"/>
              <w:jc w:val="center"/>
              <w:rPr>
                <w:rFonts w:ascii="Arial" w:hAnsi="Arial" w:cs="Arial"/>
                <w:b/>
                <w:bCs/>
                <w:color w:val="333333"/>
                <w:sz w:val="20"/>
                <w:szCs w:val="20"/>
              </w:rPr>
            </w:pPr>
            <w:r>
              <w:rPr>
                <w:rFonts w:ascii="Aptos Narrow" w:hAnsi="Aptos Narrow"/>
                <w:color w:val="000000"/>
              </w:rPr>
              <w:t>2.57 (</w:t>
            </w:r>
            <w:r w:rsidR="002F49B2">
              <w:rPr>
                <w:rFonts w:ascii="Aptos Narrow" w:hAnsi="Aptos Narrow"/>
                <w:color w:val="000000"/>
              </w:rPr>
              <w:t>2.11, 3.13</w:t>
            </w:r>
            <w:r>
              <w:rPr>
                <w:rFonts w:ascii="Aptos Narrow" w:hAnsi="Aptos Narrow"/>
                <w:color w:val="000000"/>
              </w:rPr>
              <w:t>)</w:t>
            </w:r>
          </w:p>
        </w:tc>
      </w:tr>
      <w:tr w:rsidR="004036B8" w:rsidRPr="00085820" w14:paraId="47F9DDF5"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0EFD38"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Some college</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71521F1" w14:textId="390A9E3E" w:rsidR="002F49B2" w:rsidRPr="00085820" w:rsidRDefault="002F49B2" w:rsidP="002F49B2">
            <w:pPr>
              <w:spacing w:after="0" w:line="240" w:lineRule="auto"/>
              <w:jc w:val="center"/>
              <w:rPr>
                <w:rFonts w:ascii="Arial" w:hAnsi="Arial" w:cs="Arial"/>
                <w:color w:val="333333"/>
                <w:sz w:val="20"/>
                <w:szCs w:val="20"/>
              </w:rPr>
            </w:pPr>
            <w:r w:rsidRPr="009C26CC">
              <w:t>464(23%)</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0C3D0CC" w14:textId="3C26B2B8" w:rsidR="002F49B2" w:rsidRPr="00085820" w:rsidRDefault="002F49B2" w:rsidP="002F49B2">
            <w:pPr>
              <w:spacing w:after="0" w:line="240" w:lineRule="auto"/>
              <w:jc w:val="center"/>
              <w:rPr>
                <w:rFonts w:ascii="Arial" w:hAnsi="Arial" w:cs="Arial"/>
                <w:color w:val="333333"/>
                <w:sz w:val="20"/>
                <w:szCs w:val="20"/>
              </w:rPr>
            </w:pPr>
            <w:r w:rsidRPr="009C26CC">
              <w:t>471(26%)</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32E0F6F" w14:textId="10BB9F7E" w:rsidR="002F49B2" w:rsidRPr="00085820" w:rsidRDefault="002F49B2" w:rsidP="002F49B2">
            <w:pPr>
              <w:spacing w:after="0" w:line="240" w:lineRule="auto"/>
              <w:jc w:val="center"/>
              <w:rPr>
                <w:rFonts w:ascii="Arial" w:hAnsi="Arial" w:cs="Arial"/>
                <w:color w:val="333333"/>
                <w:sz w:val="20"/>
                <w:szCs w:val="20"/>
              </w:rPr>
            </w:pPr>
            <w:r w:rsidRPr="009C26CC">
              <w:t>108(27%)</w:t>
            </w:r>
          </w:p>
        </w:tc>
        <w:tc>
          <w:tcPr>
            <w:tcW w:w="1628" w:type="dxa"/>
            <w:tcBorders>
              <w:top w:val="single" w:sz="4" w:space="0" w:color="auto"/>
              <w:left w:val="single" w:sz="4" w:space="0" w:color="auto"/>
              <w:bottom w:val="single" w:sz="4" w:space="0" w:color="auto"/>
              <w:right w:val="single" w:sz="4" w:space="0" w:color="auto"/>
            </w:tcBorders>
          </w:tcPr>
          <w:p w14:paraId="5F5664AB" w14:textId="08E26A16" w:rsidR="002F49B2" w:rsidRPr="00085820" w:rsidRDefault="002F49B2" w:rsidP="002F49B2">
            <w:pPr>
              <w:spacing w:after="0" w:line="240" w:lineRule="auto"/>
              <w:jc w:val="center"/>
              <w:rPr>
                <w:rFonts w:ascii="Arial" w:hAnsi="Arial" w:cs="Arial"/>
                <w:b/>
                <w:bCs/>
                <w:color w:val="000000"/>
                <w:sz w:val="20"/>
                <w:szCs w:val="20"/>
              </w:rPr>
            </w:pPr>
            <w:r w:rsidRPr="009C26CC">
              <w:t>223(34%)</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3912C966" w14:textId="15356D9F"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1.55 (1.37, 1.75)</w:t>
            </w:r>
          </w:p>
        </w:tc>
        <w:tc>
          <w:tcPr>
            <w:tcW w:w="1980" w:type="dxa"/>
            <w:tcBorders>
              <w:top w:val="single" w:sz="4" w:space="0" w:color="auto"/>
              <w:left w:val="nil"/>
              <w:bottom w:val="single" w:sz="4" w:space="0" w:color="auto"/>
              <w:right w:val="single" w:sz="4" w:space="0" w:color="auto"/>
            </w:tcBorders>
            <w:shd w:val="clear" w:color="auto" w:fill="auto"/>
            <w:vAlign w:val="bottom"/>
          </w:tcPr>
          <w:p w14:paraId="20C5311D" w14:textId="293E696E" w:rsidR="002F49B2" w:rsidRPr="00085820" w:rsidRDefault="00045F99" w:rsidP="002F49B2">
            <w:pPr>
              <w:spacing w:after="0" w:line="240" w:lineRule="auto"/>
              <w:jc w:val="center"/>
              <w:rPr>
                <w:rFonts w:ascii="Arial" w:hAnsi="Arial" w:cs="Arial"/>
                <w:b/>
                <w:bCs/>
                <w:color w:val="333333"/>
                <w:sz w:val="20"/>
                <w:szCs w:val="20"/>
              </w:rPr>
            </w:pPr>
            <w:r>
              <w:rPr>
                <w:rFonts w:ascii="Aptos Narrow" w:hAnsi="Aptos Narrow"/>
                <w:color w:val="000000"/>
              </w:rPr>
              <w:t>1.85 (</w:t>
            </w:r>
            <w:r w:rsidR="002F49B2">
              <w:rPr>
                <w:rFonts w:ascii="Aptos Narrow" w:hAnsi="Aptos Narrow"/>
                <w:color w:val="000000"/>
              </w:rPr>
              <w:t>1.57, 2.18</w:t>
            </w:r>
            <w:r>
              <w:rPr>
                <w:rFonts w:ascii="Aptos Narrow" w:hAnsi="Aptos Narrow"/>
                <w:color w:val="000000"/>
              </w:rPr>
              <w:t>)</w:t>
            </w:r>
          </w:p>
        </w:tc>
      </w:tr>
      <w:tr w:rsidR="002C31EE" w:rsidRPr="00085820" w14:paraId="50CAD454"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C4D13A"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College graduate</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49B7404" w14:textId="07E9891B" w:rsidR="002F49B2" w:rsidRPr="00085820" w:rsidRDefault="002F49B2" w:rsidP="002F49B2">
            <w:pPr>
              <w:spacing w:after="0" w:line="240" w:lineRule="auto"/>
              <w:jc w:val="center"/>
              <w:rPr>
                <w:rFonts w:ascii="Arial" w:hAnsi="Arial" w:cs="Arial"/>
                <w:color w:val="333333"/>
                <w:sz w:val="20"/>
                <w:szCs w:val="20"/>
              </w:rPr>
            </w:pPr>
            <w:r w:rsidRPr="009C26CC">
              <w:t>1,387(69%)</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ABE7E0A" w14:textId="442B34A4" w:rsidR="002F49B2" w:rsidRPr="00085820" w:rsidRDefault="002F49B2" w:rsidP="002F49B2">
            <w:pPr>
              <w:spacing w:after="0" w:line="240" w:lineRule="auto"/>
              <w:jc w:val="center"/>
              <w:rPr>
                <w:rFonts w:ascii="Arial" w:hAnsi="Arial" w:cs="Arial"/>
                <w:color w:val="333333"/>
                <w:sz w:val="20"/>
                <w:szCs w:val="20"/>
              </w:rPr>
            </w:pPr>
            <w:r w:rsidRPr="009C26CC">
              <w:t>1,129(63%)</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8F63581" w14:textId="3B789B76" w:rsidR="002F49B2" w:rsidRPr="00085820" w:rsidRDefault="002F49B2" w:rsidP="002F49B2">
            <w:pPr>
              <w:spacing w:after="0" w:line="240" w:lineRule="auto"/>
              <w:jc w:val="center"/>
              <w:rPr>
                <w:rFonts w:ascii="Arial" w:hAnsi="Arial" w:cs="Arial"/>
                <w:color w:val="333333"/>
                <w:sz w:val="20"/>
                <w:szCs w:val="20"/>
              </w:rPr>
            </w:pPr>
            <w:r w:rsidRPr="009C26CC">
              <w:t>224(56%)</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7155F7A6" w14:textId="1CF0C5BA" w:rsidR="002F49B2" w:rsidRPr="00085820" w:rsidRDefault="002F49B2" w:rsidP="002F49B2">
            <w:pPr>
              <w:spacing w:after="0" w:line="240" w:lineRule="auto"/>
              <w:jc w:val="center"/>
              <w:rPr>
                <w:rFonts w:ascii="Arial" w:hAnsi="Arial" w:cs="Arial"/>
                <w:b/>
                <w:bCs/>
                <w:color w:val="333333"/>
                <w:sz w:val="20"/>
                <w:szCs w:val="20"/>
              </w:rPr>
            </w:pPr>
            <w:r w:rsidRPr="009C26CC">
              <w:t>288(44%)</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686F509B" w14:textId="7FF48607" w:rsidR="002F49B2" w:rsidRPr="00085820" w:rsidRDefault="002C31EE" w:rsidP="002F49B2">
            <w:pPr>
              <w:spacing w:after="0" w:line="240" w:lineRule="auto"/>
              <w:jc w:val="center"/>
              <w:rPr>
                <w:rFonts w:ascii="Arial" w:hAnsi="Arial" w:cs="Arial"/>
                <w:b/>
                <w:bCs/>
                <w:color w:val="333333"/>
                <w:sz w:val="20"/>
                <w:szCs w:val="20"/>
              </w:rPr>
            </w:pPr>
            <w:r>
              <w:rPr>
                <w:rFonts w:ascii="Aptos Narrow" w:hAnsi="Aptos Narrow"/>
                <w:color w:val="000000"/>
              </w:rPr>
              <w:t>ref</w:t>
            </w:r>
          </w:p>
        </w:tc>
        <w:tc>
          <w:tcPr>
            <w:tcW w:w="1980" w:type="dxa"/>
            <w:tcBorders>
              <w:top w:val="single" w:sz="4" w:space="0" w:color="auto"/>
              <w:left w:val="nil"/>
              <w:bottom w:val="single" w:sz="4" w:space="0" w:color="auto"/>
              <w:right w:val="single" w:sz="4" w:space="0" w:color="auto"/>
            </w:tcBorders>
            <w:shd w:val="clear" w:color="auto" w:fill="auto"/>
            <w:vAlign w:val="bottom"/>
          </w:tcPr>
          <w:p w14:paraId="117433BC" w14:textId="117617AD" w:rsidR="002F49B2" w:rsidRPr="00085820" w:rsidRDefault="002C31EE" w:rsidP="002F49B2">
            <w:pPr>
              <w:spacing w:after="0" w:line="240" w:lineRule="auto"/>
              <w:jc w:val="center"/>
              <w:rPr>
                <w:rFonts w:ascii="Arial" w:hAnsi="Arial" w:cs="Arial"/>
                <w:b/>
                <w:color w:val="333333"/>
                <w:sz w:val="20"/>
                <w:szCs w:val="20"/>
              </w:rPr>
            </w:pPr>
            <w:r>
              <w:rPr>
                <w:rFonts w:ascii="Aptos Narrow" w:hAnsi="Aptos Narrow"/>
                <w:color w:val="000000"/>
              </w:rPr>
              <w:t>ref</w:t>
            </w:r>
          </w:p>
        </w:tc>
      </w:tr>
      <w:tr w:rsidR="002C31EE" w:rsidRPr="00085820" w14:paraId="23822855"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vAlign w:val="center"/>
          </w:tcPr>
          <w:p w14:paraId="184505F8" w14:textId="77777777" w:rsidR="002F49B2" w:rsidRPr="00085820" w:rsidRDefault="002F49B2" w:rsidP="002F49B2">
            <w:pPr>
              <w:spacing w:after="0" w:line="240" w:lineRule="auto"/>
              <w:jc w:val="center"/>
              <w:rPr>
                <w:rFonts w:ascii="Arial" w:hAnsi="Arial" w:cs="Arial"/>
                <w:b/>
                <w:sz w:val="20"/>
                <w:szCs w:val="20"/>
              </w:rPr>
            </w:pPr>
            <w:r w:rsidRPr="00085820">
              <w:rPr>
                <w:rFonts w:ascii="Arial" w:hAnsi="Arial" w:cs="Arial"/>
                <w:b/>
                <w:sz w:val="20"/>
                <w:szCs w:val="20"/>
              </w:rPr>
              <w:t>Any children &lt;18 y in household,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B02CA85" w14:textId="77777777" w:rsidR="002F49B2" w:rsidRPr="00085820" w:rsidRDefault="002F49B2" w:rsidP="002F49B2">
            <w:pPr>
              <w:spacing w:after="0" w:line="240" w:lineRule="auto"/>
              <w:jc w:val="center"/>
              <w:rPr>
                <w:rFonts w:ascii="Arial" w:hAnsi="Arial" w:cs="Arial"/>
                <w:b/>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5201879" w14:textId="77777777" w:rsidR="002F49B2" w:rsidRPr="00085820" w:rsidRDefault="002F49B2" w:rsidP="002F49B2">
            <w:pPr>
              <w:spacing w:after="0"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B57B0B9" w14:textId="77777777" w:rsidR="002F49B2" w:rsidRPr="00085820" w:rsidRDefault="002F49B2" w:rsidP="002F49B2">
            <w:pPr>
              <w:spacing w:after="0" w:line="240" w:lineRule="auto"/>
              <w:jc w:val="center"/>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50B261F1" w14:textId="77777777" w:rsidR="002F49B2" w:rsidRPr="00085820" w:rsidRDefault="002F49B2" w:rsidP="002F49B2">
            <w:pPr>
              <w:spacing w:after="0" w:line="240" w:lineRule="auto"/>
              <w:jc w:val="center"/>
              <w:rPr>
                <w:rFonts w:ascii="Arial" w:hAnsi="Arial" w:cs="Arial"/>
                <w:b/>
                <w:bCs/>
                <w:color w:val="333333"/>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E239015" w14:textId="0A0A858E" w:rsidR="002F49B2" w:rsidRPr="00085820" w:rsidRDefault="002F49B2" w:rsidP="002F49B2">
            <w:pPr>
              <w:spacing w:after="0" w:line="240" w:lineRule="auto"/>
              <w:jc w:val="center"/>
              <w:rPr>
                <w:rFonts w:ascii="Arial" w:hAnsi="Arial" w:cs="Arial"/>
                <w:b/>
                <w:bCs/>
                <w:color w:val="333333"/>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bottom"/>
          </w:tcPr>
          <w:p w14:paraId="455B5E87" w14:textId="77777777" w:rsidR="002F49B2" w:rsidRPr="00085820" w:rsidRDefault="002F49B2" w:rsidP="002F49B2">
            <w:pPr>
              <w:spacing w:after="0" w:line="240" w:lineRule="auto"/>
              <w:jc w:val="center"/>
              <w:rPr>
                <w:rFonts w:ascii="Arial" w:hAnsi="Arial" w:cs="Arial"/>
                <w:b/>
                <w:color w:val="333333"/>
                <w:sz w:val="20"/>
                <w:szCs w:val="20"/>
              </w:rPr>
            </w:pPr>
          </w:p>
        </w:tc>
      </w:tr>
      <w:tr w:rsidR="002C31EE" w:rsidRPr="00085820" w14:paraId="19072456"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02AE1D"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No</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DDE81B3" w14:textId="7536453A" w:rsidR="002F49B2" w:rsidRPr="00085820" w:rsidRDefault="002F49B2" w:rsidP="002F49B2">
            <w:pPr>
              <w:spacing w:after="0" w:line="240" w:lineRule="auto"/>
              <w:jc w:val="center"/>
              <w:rPr>
                <w:rFonts w:ascii="Arial" w:hAnsi="Arial" w:cs="Arial"/>
                <w:color w:val="333333"/>
                <w:sz w:val="20"/>
                <w:szCs w:val="20"/>
              </w:rPr>
            </w:pPr>
            <w:r w:rsidRPr="009C26CC">
              <w:t>1,528(76%)</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2290EA" w14:textId="3A1453E9" w:rsidR="002F49B2" w:rsidRPr="00085820" w:rsidRDefault="002F49B2" w:rsidP="002F49B2">
            <w:pPr>
              <w:spacing w:after="0" w:line="240" w:lineRule="auto"/>
              <w:jc w:val="center"/>
              <w:rPr>
                <w:rFonts w:ascii="Arial" w:hAnsi="Arial" w:cs="Arial"/>
                <w:color w:val="333333"/>
                <w:sz w:val="20"/>
                <w:szCs w:val="20"/>
              </w:rPr>
            </w:pPr>
            <w:r w:rsidRPr="009C26CC">
              <w:t>1,218(68%)</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51E0F29" w14:textId="183003DB" w:rsidR="002F49B2" w:rsidRPr="00085820" w:rsidRDefault="002F49B2" w:rsidP="002F49B2">
            <w:pPr>
              <w:spacing w:after="0" w:line="240" w:lineRule="auto"/>
              <w:jc w:val="center"/>
              <w:rPr>
                <w:rFonts w:ascii="Arial" w:hAnsi="Arial" w:cs="Arial"/>
                <w:color w:val="333333"/>
                <w:sz w:val="20"/>
                <w:szCs w:val="20"/>
              </w:rPr>
            </w:pPr>
            <w:r w:rsidRPr="009C26CC">
              <w:t>297(75%)</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2C3ADD83" w14:textId="05109CB6" w:rsidR="002F49B2" w:rsidRPr="00085820" w:rsidRDefault="002F49B2" w:rsidP="002F49B2">
            <w:pPr>
              <w:spacing w:after="0" w:line="240" w:lineRule="auto"/>
              <w:jc w:val="center"/>
              <w:rPr>
                <w:rFonts w:ascii="Arial" w:hAnsi="Arial" w:cs="Arial"/>
                <w:b/>
                <w:bCs/>
                <w:color w:val="333333"/>
                <w:sz w:val="20"/>
                <w:szCs w:val="20"/>
              </w:rPr>
            </w:pPr>
            <w:r w:rsidRPr="009C26CC">
              <w:t>421(64%)</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1D3893E7" w14:textId="3A0C7FEC" w:rsidR="002F49B2" w:rsidRPr="00085820" w:rsidRDefault="002C31EE" w:rsidP="002F49B2">
            <w:pPr>
              <w:spacing w:after="0" w:line="240" w:lineRule="auto"/>
              <w:jc w:val="center"/>
              <w:rPr>
                <w:rFonts w:ascii="Arial" w:hAnsi="Arial" w:cs="Arial"/>
                <w:b/>
                <w:bCs/>
                <w:color w:val="333333"/>
                <w:sz w:val="20"/>
                <w:szCs w:val="20"/>
              </w:rPr>
            </w:pPr>
            <w:r>
              <w:rPr>
                <w:rFonts w:ascii="Aptos Narrow" w:hAnsi="Aptos Narrow"/>
                <w:color w:val="000000"/>
              </w:rPr>
              <w:t>ref</w:t>
            </w:r>
          </w:p>
        </w:tc>
        <w:tc>
          <w:tcPr>
            <w:tcW w:w="1980" w:type="dxa"/>
            <w:tcBorders>
              <w:top w:val="single" w:sz="4" w:space="0" w:color="auto"/>
              <w:left w:val="nil"/>
              <w:bottom w:val="single" w:sz="4" w:space="0" w:color="auto"/>
              <w:right w:val="single" w:sz="4" w:space="0" w:color="auto"/>
            </w:tcBorders>
            <w:shd w:val="clear" w:color="auto" w:fill="auto"/>
            <w:vAlign w:val="bottom"/>
          </w:tcPr>
          <w:p w14:paraId="1E8ED013" w14:textId="3023AB75" w:rsidR="002F49B2" w:rsidRPr="00085820" w:rsidRDefault="002C31EE" w:rsidP="002F49B2">
            <w:pPr>
              <w:spacing w:after="0" w:line="240" w:lineRule="auto"/>
              <w:jc w:val="center"/>
              <w:rPr>
                <w:rFonts w:ascii="Arial" w:hAnsi="Arial" w:cs="Arial"/>
                <w:b/>
                <w:color w:val="333333"/>
                <w:sz w:val="20"/>
                <w:szCs w:val="20"/>
              </w:rPr>
            </w:pPr>
            <w:r>
              <w:rPr>
                <w:rFonts w:ascii="Aptos Narrow" w:hAnsi="Aptos Narrow"/>
                <w:color w:val="000000"/>
              </w:rPr>
              <w:t>ref</w:t>
            </w:r>
          </w:p>
        </w:tc>
      </w:tr>
      <w:tr w:rsidR="002C31EE" w:rsidRPr="00085820" w14:paraId="0E0C1B6E"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4B9A9F"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Yes</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877BDA6" w14:textId="0B426DF6" w:rsidR="002F49B2" w:rsidRPr="00085820" w:rsidRDefault="002F49B2" w:rsidP="002F49B2">
            <w:pPr>
              <w:spacing w:after="0" w:line="240" w:lineRule="auto"/>
              <w:jc w:val="center"/>
              <w:rPr>
                <w:rFonts w:ascii="Arial" w:hAnsi="Arial" w:cs="Arial"/>
                <w:color w:val="333333"/>
                <w:sz w:val="20"/>
                <w:szCs w:val="20"/>
              </w:rPr>
            </w:pPr>
            <w:r w:rsidRPr="009C26CC">
              <w:t>477(24%)</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B354C1" w14:textId="0AF2E35F" w:rsidR="002F49B2" w:rsidRPr="00085820" w:rsidRDefault="002F49B2" w:rsidP="002F49B2">
            <w:pPr>
              <w:spacing w:after="0" w:line="240" w:lineRule="auto"/>
              <w:jc w:val="center"/>
              <w:rPr>
                <w:rFonts w:ascii="Arial" w:hAnsi="Arial" w:cs="Arial"/>
                <w:color w:val="333333"/>
                <w:sz w:val="20"/>
                <w:szCs w:val="20"/>
              </w:rPr>
            </w:pPr>
            <w:r w:rsidRPr="009C26CC">
              <w:t>575(32%)</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EC76CF1" w14:textId="39A15684" w:rsidR="002F49B2" w:rsidRPr="00085820" w:rsidRDefault="002F49B2" w:rsidP="002F49B2">
            <w:pPr>
              <w:spacing w:after="0" w:line="240" w:lineRule="auto"/>
              <w:jc w:val="center"/>
              <w:rPr>
                <w:rFonts w:ascii="Arial" w:hAnsi="Arial" w:cs="Arial"/>
                <w:color w:val="333333"/>
                <w:sz w:val="20"/>
                <w:szCs w:val="20"/>
              </w:rPr>
            </w:pPr>
            <w:r w:rsidRPr="009C26CC">
              <w:t>101(25%)</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57F47F82" w14:textId="7D80D573" w:rsidR="002F49B2" w:rsidRPr="00085820" w:rsidRDefault="002F49B2" w:rsidP="002F49B2">
            <w:pPr>
              <w:spacing w:after="0" w:line="240" w:lineRule="auto"/>
              <w:jc w:val="center"/>
              <w:rPr>
                <w:rFonts w:ascii="Arial" w:hAnsi="Arial" w:cs="Arial"/>
                <w:b/>
                <w:bCs/>
                <w:color w:val="333333"/>
                <w:sz w:val="20"/>
                <w:szCs w:val="20"/>
              </w:rPr>
            </w:pPr>
            <w:r w:rsidRPr="009C26CC">
              <w:t>234(36%)</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53AB4AEB" w14:textId="2C71CDED"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1.17 (1.04, 1.31)</w:t>
            </w:r>
          </w:p>
        </w:tc>
        <w:tc>
          <w:tcPr>
            <w:tcW w:w="1980" w:type="dxa"/>
            <w:tcBorders>
              <w:top w:val="single" w:sz="4" w:space="0" w:color="auto"/>
              <w:left w:val="nil"/>
              <w:bottom w:val="single" w:sz="4" w:space="0" w:color="auto"/>
              <w:right w:val="single" w:sz="4" w:space="0" w:color="auto"/>
            </w:tcBorders>
            <w:shd w:val="clear" w:color="auto" w:fill="auto"/>
            <w:vAlign w:val="bottom"/>
          </w:tcPr>
          <w:p w14:paraId="6D65EC64" w14:textId="0C7E8AC4" w:rsidR="002F49B2" w:rsidRPr="00085820" w:rsidRDefault="00045F99" w:rsidP="002F49B2">
            <w:pPr>
              <w:spacing w:after="0" w:line="240" w:lineRule="auto"/>
              <w:jc w:val="center"/>
              <w:rPr>
                <w:rFonts w:ascii="Arial" w:hAnsi="Arial" w:cs="Arial"/>
                <w:b/>
                <w:color w:val="333333"/>
                <w:sz w:val="20"/>
                <w:szCs w:val="20"/>
              </w:rPr>
            </w:pPr>
            <w:r>
              <w:rPr>
                <w:rFonts w:ascii="Aptos Narrow" w:hAnsi="Aptos Narrow"/>
                <w:color w:val="000000"/>
              </w:rPr>
              <w:t>1.39 (</w:t>
            </w:r>
            <w:r w:rsidR="002F49B2">
              <w:rPr>
                <w:rFonts w:ascii="Aptos Narrow" w:hAnsi="Aptos Narrow"/>
                <w:color w:val="000000"/>
              </w:rPr>
              <w:t>1.20, 1.61</w:t>
            </w:r>
            <w:r>
              <w:rPr>
                <w:rFonts w:ascii="Aptos Narrow" w:hAnsi="Aptos Narrow"/>
                <w:color w:val="000000"/>
              </w:rPr>
              <w:t>)</w:t>
            </w:r>
          </w:p>
        </w:tc>
      </w:tr>
      <w:tr w:rsidR="002C31EE" w:rsidRPr="00085820" w14:paraId="28DC2F20"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vAlign w:val="center"/>
          </w:tcPr>
          <w:p w14:paraId="4FB1BC4C" w14:textId="77777777" w:rsidR="002F49B2" w:rsidRPr="00085820" w:rsidRDefault="002F49B2" w:rsidP="002F49B2">
            <w:pPr>
              <w:spacing w:after="0" w:line="240" w:lineRule="auto"/>
              <w:jc w:val="center"/>
              <w:rPr>
                <w:rFonts w:ascii="Arial" w:hAnsi="Arial" w:cs="Arial"/>
                <w:b/>
                <w:sz w:val="20"/>
                <w:szCs w:val="20"/>
              </w:rPr>
            </w:pPr>
            <w:r w:rsidRPr="00085820">
              <w:rPr>
                <w:rFonts w:ascii="Arial" w:hAnsi="Arial" w:cs="Arial"/>
                <w:b/>
                <w:sz w:val="20"/>
                <w:szCs w:val="20"/>
              </w:rPr>
              <w:t>Household annual income,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0918925" w14:textId="77777777" w:rsidR="002F49B2" w:rsidRPr="00085820" w:rsidRDefault="002F49B2" w:rsidP="002F49B2">
            <w:pPr>
              <w:spacing w:after="0" w:line="240" w:lineRule="auto"/>
              <w:jc w:val="center"/>
              <w:rPr>
                <w:rFonts w:ascii="Arial" w:hAnsi="Arial" w:cs="Arial"/>
                <w:b/>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A4752F8" w14:textId="77777777" w:rsidR="002F49B2" w:rsidRPr="00085820" w:rsidRDefault="002F49B2" w:rsidP="002F49B2">
            <w:pPr>
              <w:spacing w:after="0"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D46B7C1" w14:textId="77777777" w:rsidR="002F49B2" w:rsidRPr="00085820" w:rsidRDefault="002F49B2" w:rsidP="002F49B2">
            <w:pPr>
              <w:spacing w:after="0" w:line="240" w:lineRule="auto"/>
              <w:jc w:val="center"/>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1304A2EA" w14:textId="77777777" w:rsidR="002F49B2" w:rsidRPr="00085820" w:rsidRDefault="002F49B2" w:rsidP="002F49B2">
            <w:pPr>
              <w:spacing w:after="0" w:line="240" w:lineRule="auto"/>
              <w:jc w:val="center"/>
              <w:rPr>
                <w:rFonts w:ascii="Arial" w:hAnsi="Arial" w:cs="Arial"/>
                <w:b/>
                <w:bCs/>
                <w:color w:val="333333"/>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5D0441C6" w14:textId="59CC707F" w:rsidR="002F49B2" w:rsidRPr="00085820" w:rsidRDefault="002F49B2" w:rsidP="002F49B2">
            <w:pPr>
              <w:spacing w:after="0" w:line="240" w:lineRule="auto"/>
              <w:jc w:val="center"/>
              <w:rPr>
                <w:rFonts w:ascii="Arial" w:hAnsi="Arial" w:cs="Arial"/>
                <w:b/>
                <w:bCs/>
                <w:color w:val="333333"/>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bottom"/>
          </w:tcPr>
          <w:p w14:paraId="075C40E5" w14:textId="77777777" w:rsidR="002F49B2" w:rsidRPr="00085820" w:rsidRDefault="002F49B2" w:rsidP="002F49B2">
            <w:pPr>
              <w:spacing w:after="0" w:line="240" w:lineRule="auto"/>
              <w:jc w:val="center"/>
              <w:rPr>
                <w:rFonts w:ascii="Arial" w:hAnsi="Arial" w:cs="Arial"/>
                <w:b/>
                <w:color w:val="333333"/>
                <w:sz w:val="20"/>
                <w:szCs w:val="20"/>
              </w:rPr>
            </w:pPr>
          </w:p>
        </w:tc>
      </w:tr>
      <w:tr w:rsidR="002C31EE" w:rsidRPr="00085820" w14:paraId="7C4D280B"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649299"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&lt;$50,000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858C30A" w14:textId="02BD0D5A" w:rsidR="002F49B2" w:rsidRPr="00085820" w:rsidRDefault="002F49B2" w:rsidP="002F49B2">
            <w:pPr>
              <w:spacing w:after="0" w:line="240" w:lineRule="auto"/>
              <w:jc w:val="center"/>
              <w:rPr>
                <w:rFonts w:ascii="Arial" w:hAnsi="Arial" w:cs="Arial"/>
                <w:color w:val="333333"/>
                <w:sz w:val="20"/>
                <w:szCs w:val="20"/>
              </w:rPr>
            </w:pPr>
            <w:r w:rsidRPr="009C26CC">
              <w:t>577(29%)</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03F06BC" w14:textId="44C19782" w:rsidR="002F49B2" w:rsidRPr="00085820" w:rsidRDefault="002F49B2" w:rsidP="002F49B2">
            <w:pPr>
              <w:spacing w:after="0" w:line="240" w:lineRule="auto"/>
              <w:jc w:val="center"/>
              <w:rPr>
                <w:rFonts w:ascii="Arial" w:hAnsi="Arial" w:cs="Arial"/>
                <w:color w:val="333333"/>
                <w:sz w:val="20"/>
                <w:szCs w:val="20"/>
              </w:rPr>
            </w:pPr>
            <w:r w:rsidRPr="009C26CC">
              <w:t>686(38%)</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F24BAA" w14:textId="55F7B60D" w:rsidR="002F49B2" w:rsidRPr="00085820" w:rsidRDefault="002F49B2" w:rsidP="002F49B2">
            <w:pPr>
              <w:spacing w:after="0" w:line="240" w:lineRule="auto"/>
              <w:jc w:val="center"/>
              <w:rPr>
                <w:rFonts w:ascii="Arial" w:hAnsi="Arial" w:cs="Arial"/>
                <w:color w:val="333333"/>
                <w:sz w:val="20"/>
                <w:szCs w:val="20"/>
              </w:rPr>
            </w:pPr>
            <w:r w:rsidRPr="009C26CC">
              <w:t>212(53%)</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49E03774" w14:textId="1B0FF31B" w:rsidR="002F49B2" w:rsidRPr="00085820" w:rsidRDefault="002F49B2" w:rsidP="002F49B2">
            <w:pPr>
              <w:spacing w:after="0" w:line="240" w:lineRule="auto"/>
              <w:jc w:val="center"/>
              <w:rPr>
                <w:rFonts w:ascii="Arial" w:hAnsi="Arial" w:cs="Arial"/>
                <w:b/>
                <w:bCs/>
                <w:color w:val="333333"/>
                <w:sz w:val="20"/>
                <w:szCs w:val="20"/>
              </w:rPr>
            </w:pPr>
            <w:r w:rsidRPr="009C26CC">
              <w:t>369(56%)</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164D8BC8" w14:textId="3B9304F8"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2.48 (2.14, 2.90)</w:t>
            </w:r>
          </w:p>
        </w:tc>
        <w:tc>
          <w:tcPr>
            <w:tcW w:w="1980" w:type="dxa"/>
            <w:tcBorders>
              <w:top w:val="single" w:sz="4" w:space="0" w:color="auto"/>
              <w:left w:val="nil"/>
              <w:bottom w:val="single" w:sz="4" w:space="0" w:color="auto"/>
              <w:right w:val="single" w:sz="4" w:space="0" w:color="auto"/>
            </w:tcBorders>
            <w:shd w:val="clear" w:color="auto" w:fill="auto"/>
            <w:vAlign w:val="bottom"/>
          </w:tcPr>
          <w:p w14:paraId="37F83506" w14:textId="400719A6" w:rsidR="002F49B2" w:rsidRPr="00085820" w:rsidRDefault="00045F99" w:rsidP="002F49B2">
            <w:pPr>
              <w:spacing w:after="0" w:line="240" w:lineRule="auto"/>
              <w:jc w:val="center"/>
              <w:rPr>
                <w:rFonts w:ascii="Arial" w:hAnsi="Arial" w:cs="Arial"/>
                <w:b/>
                <w:color w:val="333333"/>
                <w:sz w:val="20"/>
                <w:szCs w:val="20"/>
              </w:rPr>
            </w:pPr>
            <w:r>
              <w:rPr>
                <w:rFonts w:ascii="Aptos Narrow" w:hAnsi="Aptos Narrow"/>
                <w:color w:val="000000"/>
              </w:rPr>
              <w:t>2.53 (</w:t>
            </w:r>
            <w:r w:rsidR="002F49B2">
              <w:rPr>
                <w:rFonts w:ascii="Aptos Narrow" w:hAnsi="Aptos Narrow"/>
                <w:color w:val="000000"/>
              </w:rPr>
              <w:t>2.08, 3.10</w:t>
            </w:r>
            <w:r>
              <w:rPr>
                <w:rFonts w:ascii="Aptos Narrow" w:hAnsi="Aptos Narrow"/>
                <w:color w:val="000000"/>
              </w:rPr>
              <w:t>)</w:t>
            </w:r>
          </w:p>
        </w:tc>
      </w:tr>
      <w:tr w:rsidR="002C31EE" w:rsidRPr="00085820" w14:paraId="2FE84850"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331E23"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$50,000 - $100,000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817FE08" w14:textId="424B2F79" w:rsidR="002F49B2" w:rsidRPr="00085820" w:rsidRDefault="002F49B2" w:rsidP="002F49B2">
            <w:pPr>
              <w:spacing w:after="0" w:line="240" w:lineRule="auto"/>
              <w:jc w:val="center"/>
              <w:rPr>
                <w:rFonts w:ascii="Arial" w:hAnsi="Arial" w:cs="Arial"/>
                <w:color w:val="333333"/>
                <w:sz w:val="20"/>
                <w:szCs w:val="20"/>
              </w:rPr>
            </w:pPr>
            <w:r w:rsidRPr="009C26CC">
              <w:t>670(33%)</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B79402A" w14:textId="2D52A654" w:rsidR="002F49B2" w:rsidRPr="00085820" w:rsidRDefault="002F49B2" w:rsidP="002F49B2">
            <w:pPr>
              <w:spacing w:after="0" w:line="240" w:lineRule="auto"/>
              <w:jc w:val="center"/>
              <w:rPr>
                <w:rFonts w:ascii="Arial" w:hAnsi="Arial" w:cs="Arial"/>
                <w:color w:val="333333"/>
                <w:sz w:val="20"/>
                <w:szCs w:val="20"/>
              </w:rPr>
            </w:pPr>
            <w:r w:rsidRPr="009C26CC">
              <w:t>590(33%)</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59F5B22" w14:textId="2B0381EB" w:rsidR="002F49B2" w:rsidRPr="00085820" w:rsidRDefault="002F49B2" w:rsidP="002F49B2">
            <w:pPr>
              <w:spacing w:after="0" w:line="240" w:lineRule="auto"/>
              <w:jc w:val="center"/>
              <w:rPr>
                <w:rFonts w:ascii="Arial" w:hAnsi="Arial" w:cs="Arial"/>
                <w:color w:val="333333"/>
                <w:sz w:val="20"/>
                <w:szCs w:val="20"/>
              </w:rPr>
            </w:pPr>
            <w:r w:rsidRPr="009C26CC">
              <w:t>108(27%)</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04093332" w14:textId="409BDC74" w:rsidR="002F49B2" w:rsidRPr="00085820" w:rsidRDefault="002F49B2" w:rsidP="002F49B2">
            <w:pPr>
              <w:spacing w:after="0" w:line="240" w:lineRule="auto"/>
              <w:jc w:val="center"/>
              <w:rPr>
                <w:rFonts w:ascii="Arial" w:hAnsi="Arial" w:cs="Arial"/>
                <w:b/>
                <w:bCs/>
                <w:color w:val="333333"/>
                <w:sz w:val="20"/>
                <w:szCs w:val="20"/>
              </w:rPr>
            </w:pPr>
            <w:r w:rsidRPr="009C26CC">
              <w:t>160(24%)</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3D77F2F4" w14:textId="3EACB228"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1.38 (1.17, 1.64)</w:t>
            </w:r>
          </w:p>
        </w:tc>
        <w:tc>
          <w:tcPr>
            <w:tcW w:w="1980" w:type="dxa"/>
            <w:tcBorders>
              <w:top w:val="single" w:sz="4" w:space="0" w:color="auto"/>
              <w:left w:val="nil"/>
              <w:bottom w:val="single" w:sz="4" w:space="0" w:color="auto"/>
              <w:right w:val="single" w:sz="4" w:space="0" w:color="auto"/>
            </w:tcBorders>
            <w:shd w:val="clear" w:color="auto" w:fill="auto"/>
            <w:vAlign w:val="bottom"/>
          </w:tcPr>
          <w:p w14:paraId="3DB05F0C" w14:textId="56C3BA05" w:rsidR="002F49B2" w:rsidRPr="00085820" w:rsidRDefault="00045F99" w:rsidP="002F49B2">
            <w:pPr>
              <w:spacing w:after="0" w:line="240" w:lineRule="auto"/>
              <w:jc w:val="center"/>
              <w:rPr>
                <w:rFonts w:ascii="Arial" w:hAnsi="Arial" w:cs="Arial"/>
                <w:b/>
                <w:color w:val="333333"/>
                <w:sz w:val="20"/>
                <w:szCs w:val="20"/>
              </w:rPr>
            </w:pPr>
            <w:r>
              <w:rPr>
                <w:rFonts w:ascii="Aptos Narrow" w:hAnsi="Aptos Narrow"/>
                <w:color w:val="000000"/>
              </w:rPr>
              <w:t>1.32 (</w:t>
            </w:r>
            <w:r w:rsidR="002F49B2">
              <w:rPr>
                <w:rFonts w:ascii="Aptos Narrow" w:hAnsi="Aptos Narrow"/>
                <w:color w:val="000000"/>
              </w:rPr>
              <w:t>1.06, 1.67</w:t>
            </w:r>
            <w:r>
              <w:rPr>
                <w:rFonts w:ascii="Aptos Narrow" w:hAnsi="Aptos Narrow"/>
                <w:color w:val="000000"/>
              </w:rPr>
              <w:t>)</w:t>
            </w:r>
          </w:p>
        </w:tc>
      </w:tr>
      <w:tr w:rsidR="002C31EE" w:rsidRPr="00085820" w14:paraId="0BD7FCDF"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330309"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&gt;$100,000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3082699" w14:textId="603A6B2F" w:rsidR="002F49B2" w:rsidRPr="00085820" w:rsidRDefault="002F49B2" w:rsidP="002F49B2">
            <w:pPr>
              <w:spacing w:after="0" w:line="240" w:lineRule="auto"/>
              <w:jc w:val="center"/>
              <w:rPr>
                <w:rFonts w:ascii="Arial" w:hAnsi="Arial" w:cs="Arial"/>
                <w:color w:val="333333"/>
                <w:sz w:val="20"/>
                <w:szCs w:val="20"/>
              </w:rPr>
            </w:pPr>
            <w:r w:rsidRPr="009C26CC">
              <w:t>699(35%)</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ABD6324" w14:textId="6B522054" w:rsidR="002F49B2" w:rsidRPr="00085820" w:rsidRDefault="002F49B2" w:rsidP="002F49B2">
            <w:pPr>
              <w:spacing w:after="0" w:line="240" w:lineRule="auto"/>
              <w:jc w:val="center"/>
              <w:rPr>
                <w:rFonts w:ascii="Arial" w:hAnsi="Arial" w:cs="Arial"/>
                <w:color w:val="333333"/>
                <w:sz w:val="20"/>
                <w:szCs w:val="20"/>
              </w:rPr>
            </w:pPr>
            <w:r w:rsidRPr="009C26CC">
              <w:t>471(26%)</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E9158AF" w14:textId="047146FE" w:rsidR="002F49B2" w:rsidRPr="00085820" w:rsidRDefault="002F49B2" w:rsidP="002F49B2">
            <w:pPr>
              <w:spacing w:after="0" w:line="240" w:lineRule="auto"/>
              <w:jc w:val="center"/>
              <w:rPr>
                <w:rFonts w:ascii="Arial" w:hAnsi="Arial" w:cs="Arial"/>
                <w:color w:val="333333"/>
                <w:sz w:val="20"/>
                <w:szCs w:val="20"/>
              </w:rPr>
            </w:pPr>
            <w:r w:rsidRPr="009C26CC">
              <w:t>64(16%)</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75140C90" w14:textId="08BD2AEF" w:rsidR="002F49B2" w:rsidRPr="00085820" w:rsidRDefault="002F49B2" w:rsidP="002F49B2">
            <w:pPr>
              <w:spacing w:after="0" w:line="240" w:lineRule="auto"/>
              <w:jc w:val="center"/>
              <w:rPr>
                <w:rFonts w:ascii="Arial" w:hAnsi="Arial" w:cs="Arial"/>
                <w:b/>
                <w:bCs/>
                <w:color w:val="333333"/>
                <w:sz w:val="20"/>
                <w:szCs w:val="20"/>
              </w:rPr>
            </w:pPr>
            <w:r w:rsidRPr="009C26CC">
              <w:t>106(16%)</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2904250A" w14:textId="47F8F27F" w:rsidR="002F49B2" w:rsidRPr="00085820" w:rsidRDefault="002C31EE" w:rsidP="002F49B2">
            <w:pPr>
              <w:spacing w:after="0" w:line="240" w:lineRule="auto"/>
              <w:jc w:val="center"/>
              <w:rPr>
                <w:rFonts w:ascii="Arial" w:hAnsi="Arial" w:cs="Arial"/>
                <w:b/>
                <w:bCs/>
                <w:color w:val="333333"/>
                <w:sz w:val="20"/>
                <w:szCs w:val="20"/>
              </w:rPr>
            </w:pPr>
            <w:r>
              <w:rPr>
                <w:rFonts w:ascii="Aptos Narrow" w:hAnsi="Aptos Narrow"/>
                <w:color w:val="000000"/>
              </w:rPr>
              <w:t>ref</w:t>
            </w:r>
          </w:p>
        </w:tc>
        <w:tc>
          <w:tcPr>
            <w:tcW w:w="1980" w:type="dxa"/>
            <w:tcBorders>
              <w:top w:val="single" w:sz="4" w:space="0" w:color="auto"/>
              <w:left w:val="nil"/>
              <w:bottom w:val="single" w:sz="4" w:space="0" w:color="auto"/>
              <w:right w:val="single" w:sz="4" w:space="0" w:color="auto"/>
            </w:tcBorders>
            <w:shd w:val="clear" w:color="auto" w:fill="auto"/>
            <w:vAlign w:val="bottom"/>
          </w:tcPr>
          <w:p w14:paraId="1F0DC707" w14:textId="57AD978E" w:rsidR="002F49B2" w:rsidRPr="00085820" w:rsidRDefault="002C31EE" w:rsidP="002F49B2">
            <w:pPr>
              <w:spacing w:after="0" w:line="240" w:lineRule="auto"/>
              <w:jc w:val="center"/>
              <w:rPr>
                <w:rFonts w:ascii="Arial" w:hAnsi="Arial" w:cs="Arial"/>
                <w:b/>
                <w:color w:val="333333"/>
                <w:sz w:val="20"/>
                <w:szCs w:val="20"/>
              </w:rPr>
            </w:pPr>
            <w:r>
              <w:rPr>
                <w:rFonts w:ascii="Aptos Narrow" w:hAnsi="Aptos Narrow"/>
                <w:color w:val="000000"/>
              </w:rPr>
              <w:t>ref</w:t>
            </w:r>
          </w:p>
        </w:tc>
      </w:tr>
      <w:tr w:rsidR="002C31EE" w:rsidRPr="00085820" w14:paraId="3CC6EFED"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C3D3E9"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UK</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DA54EB6" w14:textId="0B53B894" w:rsidR="002F49B2" w:rsidRPr="00085820" w:rsidRDefault="002F49B2" w:rsidP="002F49B2">
            <w:pPr>
              <w:spacing w:after="0" w:line="240" w:lineRule="auto"/>
              <w:jc w:val="center"/>
              <w:rPr>
                <w:rFonts w:ascii="Arial" w:hAnsi="Arial" w:cs="Arial"/>
                <w:color w:val="333333"/>
                <w:sz w:val="20"/>
                <w:szCs w:val="20"/>
              </w:rPr>
            </w:pPr>
            <w:r w:rsidRPr="009C26CC">
              <w:t>59(2.9%)</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C97762" w14:textId="1EA19DDF" w:rsidR="002F49B2" w:rsidRPr="00085820" w:rsidRDefault="002F49B2" w:rsidP="002F49B2">
            <w:pPr>
              <w:spacing w:after="0" w:line="240" w:lineRule="auto"/>
              <w:jc w:val="center"/>
              <w:rPr>
                <w:rFonts w:ascii="Arial" w:hAnsi="Arial" w:cs="Arial"/>
                <w:color w:val="333333"/>
                <w:sz w:val="20"/>
                <w:szCs w:val="20"/>
              </w:rPr>
            </w:pPr>
            <w:r w:rsidRPr="009C26CC">
              <w:t>46(2.6%)</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0F5BE3A" w14:textId="571895F0" w:rsidR="002F49B2" w:rsidRPr="00085820" w:rsidRDefault="002F49B2" w:rsidP="002F49B2">
            <w:pPr>
              <w:spacing w:after="0" w:line="240" w:lineRule="auto"/>
              <w:jc w:val="center"/>
              <w:rPr>
                <w:rFonts w:ascii="Arial" w:hAnsi="Arial" w:cs="Arial"/>
                <w:color w:val="333333"/>
                <w:sz w:val="20"/>
                <w:szCs w:val="20"/>
              </w:rPr>
            </w:pPr>
            <w:r w:rsidRPr="009C26CC">
              <w:t>14(3.5%)</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470540E8" w14:textId="653D0A27" w:rsidR="002F49B2" w:rsidRPr="00085820" w:rsidRDefault="002F49B2" w:rsidP="002F49B2">
            <w:pPr>
              <w:spacing w:after="0" w:line="240" w:lineRule="auto"/>
              <w:jc w:val="center"/>
              <w:rPr>
                <w:rFonts w:ascii="Arial" w:hAnsi="Arial" w:cs="Arial"/>
                <w:b/>
                <w:bCs/>
                <w:color w:val="333333"/>
                <w:sz w:val="20"/>
                <w:szCs w:val="20"/>
              </w:rPr>
            </w:pPr>
            <w:r w:rsidRPr="009C26CC">
              <w:t>20(3.1%)</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6E8F5F74" w14:textId="2DC4124C"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1.93 (1.37, 2.64)</w:t>
            </w:r>
          </w:p>
        </w:tc>
        <w:tc>
          <w:tcPr>
            <w:tcW w:w="1980" w:type="dxa"/>
            <w:tcBorders>
              <w:top w:val="single" w:sz="4" w:space="0" w:color="auto"/>
              <w:left w:val="nil"/>
              <w:bottom w:val="single" w:sz="4" w:space="0" w:color="auto"/>
              <w:right w:val="single" w:sz="4" w:space="0" w:color="auto"/>
            </w:tcBorders>
            <w:shd w:val="clear" w:color="auto" w:fill="auto"/>
            <w:vAlign w:val="bottom"/>
          </w:tcPr>
          <w:p w14:paraId="0D4DE1AD" w14:textId="7E533DD2" w:rsidR="002F49B2" w:rsidRPr="00085820" w:rsidRDefault="00045F99" w:rsidP="002F49B2">
            <w:pPr>
              <w:spacing w:after="0" w:line="240" w:lineRule="auto"/>
              <w:jc w:val="center"/>
              <w:rPr>
                <w:rFonts w:ascii="Arial" w:hAnsi="Arial" w:cs="Arial"/>
                <w:b/>
                <w:color w:val="333333"/>
                <w:sz w:val="20"/>
                <w:szCs w:val="20"/>
              </w:rPr>
            </w:pPr>
            <w:r>
              <w:rPr>
                <w:rFonts w:ascii="Aptos Narrow" w:hAnsi="Aptos Narrow"/>
                <w:color w:val="000000"/>
              </w:rPr>
              <w:t>1.82 (</w:t>
            </w:r>
            <w:r w:rsidR="002F49B2">
              <w:rPr>
                <w:rFonts w:ascii="Aptos Narrow" w:hAnsi="Aptos Narrow"/>
                <w:color w:val="000000"/>
              </w:rPr>
              <w:t>1.14, 2.78</w:t>
            </w:r>
            <w:r>
              <w:rPr>
                <w:rFonts w:ascii="Aptos Narrow" w:hAnsi="Aptos Narrow"/>
                <w:color w:val="000000"/>
              </w:rPr>
              <w:t>)</w:t>
            </w:r>
          </w:p>
        </w:tc>
      </w:tr>
      <w:tr w:rsidR="002C31EE" w:rsidRPr="00085820" w14:paraId="772C0C2B"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vAlign w:val="center"/>
          </w:tcPr>
          <w:p w14:paraId="0537FE6A" w14:textId="77777777" w:rsidR="002F49B2" w:rsidRPr="00085820" w:rsidRDefault="002F49B2" w:rsidP="002F49B2">
            <w:pPr>
              <w:spacing w:after="0" w:line="240" w:lineRule="auto"/>
              <w:jc w:val="center"/>
              <w:rPr>
                <w:rFonts w:ascii="Arial" w:hAnsi="Arial" w:cs="Arial"/>
                <w:b/>
                <w:sz w:val="20"/>
                <w:szCs w:val="20"/>
              </w:rPr>
            </w:pPr>
            <w:r w:rsidRPr="00085820">
              <w:rPr>
                <w:rFonts w:ascii="Arial" w:hAnsi="Arial" w:cs="Arial"/>
                <w:b/>
                <w:sz w:val="20"/>
                <w:szCs w:val="20"/>
              </w:rPr>
              <w:t>Healthcare access barriers,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027CFB2" w14:textId="77777777" w:rsidR="002F49B2" w:rsidRPr="00085820" w:rsidRDefault="002F49B2" w:rsidP="002F49B2">
            <w:pPr>
              <w:spacing w:after="0" w:line="240" w:lineRule="auto"/>
              <w:jc w:val="center"/>
              <w:rPr>
                <w:rFonts w:ascii="Arial" w:hAnsi="Arial" w:cs="Arial"/>
                <w:b/>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57B96E" w14:textId="77777777" w:rsidR="002F49B2" w:rsidRPr="00085820" w:rsidRDefault="002F49B2" w:rsidP="002F49B2">
            <w:pPr>
              <w:spacing w:after="0"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A717BAB" w14:textId="77777777" w:rsidR="002F49B2" w:rsidRPr="00085820" w:rsidRDefault="002F49B2" w:rsidP="002F49B2">
            <w:pPr>
              <w:spacing w:after="0" w:line="240" w:lineRule="auto"/>
              <w:jc w:val="center"/>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6F6AC5DB" w14:textId="77777777" w:rsidR="002F49B2" w:rsidRPr="00085820" w:rsidRDefault="002F49B2" w:rsidP="002F49B2">
            <w:pPr>
              <w:spacing w:after="0" w:line="240" w:lineRule="auto"/>
              <w:jc w:val="center"/>
              <w:rPr>
                <w:rFonts w:ascii="Arial" w:hAnsi="Arial" w:cs="Arial"/>
                <w:b/>
                <w:bCs/>
                <w:color w:val="333333"/>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0EA20646" w14:textId="2F97D8F4" w:rsidR="002F49B2" w:rsidRPr="00085820" w:rsidRDefault="002F49B2" w:rsidP="002F49B2">
            <w:pPr>
              <w:spacing w:after="0" w:line="240" w:lineRule="auto"/>
              <w:jc w:val="center"/>
              <w:rPr>
                <w:rFonts w:ascii="Arial" w:hAnsi="Arial" w:cs="Arial"/>
                <w:b/>
                <w:bCs/>
                <w:color w:val="333333"/>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bottom"/>
          </w:tcPr>
          <w:p w14:paraId="78D752EA" w14:textId="77777777" w:rsidR="002F49B2" w:rsidRPr="00085820" w:rsidRDefault="002F49B2" w:rsidP="002F49B2">
            <w:pPr>
              <w:spacing w:after="0" w:line="240" w:lineRule="auto"/>
              <w:jc w:val="center"/>
              <w:rPr>
                <w:rFonts w:ascii="Arial" w:hAnsi="Arial" w:cs="Arial"/>
                <w:b/>
                <w:color w:val="333333"/>
                <w:sz w:val="20"/>
                <w:szCs w:val="20"/>
              </w:rPr>
            </w:pPr>
          </w:p>
        </w:tc>
      </w:tr>
      <w:tr w:rsidR="002C31EE" w:rsidRPr="00085820" w14:paraId="7DBDCC20"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152AAD"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bCs/>
                <w:sz w:val="20"/>
                <w:szCs w:val="20"/>
              </w:rPr>
              <w:t>Fewer</w:t>
            </w:r>
            <w:r w:rsidRPr="00085820">
              <w:rPr>
                <w:rFonts w:ascii="Arial" w:hAnsi="Arial" w:cs="Arial"/>
                <w:sz w:val="20"/>
                <w:szCs w:val="20"/>
              </w:rPr>
              <w:t xml:space="preserve"> barriers to access</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E12F580" w14:textId="3C27F02A" w:rsidR="002F49B2" w:rsidRPr="00085820" w:rsidRDefault="002F49B2" w:rsidP="002F49B2">
            <w:pPr>
              <w:spacing w:after="0" w:line="240" w:lineRule="auto"/>
              <w:jc w:val="center"/>
              <w:rPr>
                <w:rFonts w:ascii="Arial" w:hAnsi="Arial" w:cs="Arial"/>
                <w:color w:val="333333"/>
                <w:sz w:val="20"/>
                <w:szCs w:val="20"/>
              </w:rPr>
            </w:pPr>
            <w:r w:rsidRPr="009C26CC">
              <w:t>1,410(70%)</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8613AB8" w14:textId="0F287C1A" w:rsidR="002F49B2" w:rsidRPr="00085820" w:rsidRDefault="002F49B2" w:rsidP="002F49B2">
            <w:pPr>
              <w:spacing w:after="0" w:line="240" w:lineRule="auto"/>
              <w:jc w:val="center"/>
              <w:rPr>
                <w:rFonts w:ascii="Arial" w:hAnsi="Arial" w:cs="Arial"/>
                <w:color w:val="333333"/>
                <w:sz w:val="20"/>
                <w:szCs w:val="20"/>
              </w:rPr>
            </w:pPr>
            <w:r w:rsidRPr="009C26CC">
              <w:t>1,005(56%)</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5166B35" w14:textId="38755CDE" w:rsidR="002F49B2" w:rsidRPr="00085820" w:rsidRDefault="002F49B2" w:rsidP="002F49B2">
            <w:pPr>
              <w:spacing w:after="0" w:line="240" w:lineRule="auto"/>
              <w:jc w:val="center"/>
              <w:rPr>
                <w:rFonts w:ascii="Arial" w:hAnsi="Arial" w:cs="Arial"/>
                <w:color w:val="333333"/>
                <w:sz w:val="20"/>
                <w:szCs w:val="20"/>
              </w:rPr>
            </w:pPr>
            <w:r w:rsidRPr="009C26CC">
              <w:t>214(54%)</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0DA82C38" w14:textId="09788998" w:rsidR="002F49B2" w:rsidRPr="00085820" w:rsidRDefault="002F49B2" w:rsidP="002F49B2">
            <w:pPr>
              <w:spacing w:after="0" w:line="240" w:lineRule="auto"/>
              <w:jc w:val="center"/>
              <w:rPr>
                <w:rFonts w:ascii="Arial" w:hAnsi="Arial" w:cs="Arial"/>
                <w:b/>
                <w:bCs/>
                <w:color w:val="333333"/>
                <w:sz w:val="20"/>
                <w:szCs w:val="20"/>
              </w:rPr>
            </w:pPr>
            <w:r w:rsidRPr="009C26CC">
              <w:t>275(42%)</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81B72DF" w14:textId="62F15AD1" w:rsidR="002F49B2" w:rsidRPr="00085820" w:rsidRDefault="002C31EE" w:rsidP="002F49B2">
            <w:pPr>
              <w:spacing w:after="0" w:line="240" w:lineRule="auto"/>
              <w:jc w:val="center"/>
              <w:rPr>
                <w:rFonts w:ascii="Arial" w:hAnsi="Arial" w:cs="Arial"/>
                <w:b/>
                <w:bCs/>
                <w:color w:val="333333"/>
                <w:sz w:val="20"/>
                <w:szCs w:val="20"/>
              </w:rPr>
            </w:pPr>
            <w:r>
              <w:rPr>
                <w:rFonts w:ascii="Aptos Narrow" w:hAnsi="Aptos Narrow"/>
                <w:color w:val="000000"/>
              </w:rPr>
              <w:t>ref</w:t>
            </w:r>
          </w:p>
        </w:tc>
        <w:tc>
          <w:tcPr>
            <w:tcW w:w="1980" w:type="dxa"/>
            <w:tcBorders>
              <w:top w:val="single" w:sz="4" w:space="0" w:color="auto"/>
              <w:left w:val="nil"/>
              <w:bottom w:val="single" w:sz="4" w:space="0" w:color="auto"/>
              <w:right w:val="single" w:sz="4" w:space="0" w:color="auto"/>
            </w:tcBorders>
            <w:shd w:val="clear" w:color="auto" w:fill="auto"/>
            <w:vAlign w:val="bottom"/>
          </w:tcPr>
          <w:p w14:paraId="6012ABB4" w14:textId="3E722EDB" w:rsidR="002F49B2" w:rsidRPr="00085820" w:rsidRDefault="002C31EE" w:rsidP="002F49B2">
            <w:pPr>
              <w:spacing w:after="0" w:line="240" w:lineRule="auto"/>
              <w:jc w:val="center"/>
              <w:rPr>
                <w:rFonts w:ascii="Arial" w:hAnsi="Arial" w:cs="Arial"/>
                <w:b/>
                <w:color w:val="333333"/>
                <w:sz w:val="20"/>
                <w:szCs w:val="20"/>
              </w:rPr>
            </w:pPr>
            <w:r>
              <w:rPr>
                <w:rFonts w:ascii="Aptos Narrow" w:hAnsi="Aptos Narrow"/>
                <w:color w:val="000000"/>
              </w:rPr>
              <w:t>ref</w:t>
            </w:r>
          </w:p>
        </w:tc>
      </w:tr>
      <w:tr w:rsidR="002C31EE" w:rsidRPr="00085820" w14:paraId="6A658E09"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AF68A2"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Greater barriers to access</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A4DCD58" w14:textId="5CAD9B54" w:rsidR="002F49B2" w:rsidRPr="00085820" w:rsidRDefault="002F49B2" w:rsidP="002F49B2">
            <w:pPr>
              <w:spacing w:after="0" w:line="240" w:lineRule="auto"/>
              <w:jc w:val="center"/>
              <w:rPr>
                <w:rFonts w:ascii="Arial" w:hAnsi="Arial" w:cs="Arial"/>
                <w:color w:val="333333"/>
                <w:sz w:val="20"/>
                <w:szCs w:val="20"/>
              </w:rPr>
            </w:pPr>
            <w:r w:rsidRPr="009C26CC">
              <w:t>595(30%)</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5CB6F2D" w14:textId="520E7131" w:rsidR="002F49B2" w:rsidRPr="00085820" w:rsidRDefault="002F49B2" w:rsidP="002F49B2">
            <w:pPr>
              <w:spacing w:after="0" w:line="240" w:lineRule="auto"/>
              <w:jc w:val="center"/>
              <w:rPr>
                <w:rFonts w:ascii="Arial" w:hAnsi="Arial" w:cs="Arial"/>
                <w:color w:val="333333"/>
                <w:sz w:val="20"/>
                <w:szCs w:val="20"/>
              </w:rPr>
            </w:pPr>
            <w:r w:rsidRPr="009C26CC">
              <w:t>788(44%)</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874F2C1" w14:textId="56626CCD" w:rsidR="002F49B2" w:rsidRPr="00085820" w:rsidRDefault="002F49B2" w:rsidP="002F49B2">
            <w:pPr>
              <w:spacing w:after="0" w:line="240" w:lineRule="auto"/>
              <w:jc w:val="center"/>
              <w:rPr>
                <w:rFonts w:ascii="Arial" w:hAnsi="Arial" w:cs="Arial"/>
                <w:color w:val="333333"/>
                <w:sz w:val="20"/>
                <w:szCs w:val="20"/>
              </w:rPr>
            </w:pPr>
            <w:r w:rsidRPr="009C26CC">
              <w:t>184(46%)</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48983308" w14:textId="18F4D8F4" w:rsidR="002F49B2" w:rsidRPr="00085820" w:rsidRDefault="002F49B2" w:rsidP="002F49B2">
            <w:pPr>
              <w:spacing w:after="0" w:line="240" w:lineRule="auto"/>
              <w:jc w:val="center"/>
              <w:rPr>
                <w:rFonts w:ascii="Arial" w:hAnsi="Arial" w:cs="Arial"/>
                <w:b/>
                <w:bCs/>
                <w:color w:val="333333"/>
                <w:sz w:val="20"/>
                <w:szCs w:val="20"/>
              </w:rPr>
            </w:pPr>
            <w:r w:rsidRPr="009C26CC">
              <w:t>380(58%)</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1991B50D" w14:textId="05470E9E"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1.72 (1.55, 1.92)</w:t>
            </w:r>
          </w:p>
        </w:tc>
        <w:tc>
          <w:tcPr>
            <w:tcW w:w="1980" w:type="dxa"/>
            <w:tcBorders>
              <w:top w:val="single" w:sz="4" w:space="0" w:color="auto"/>
              <w:left w:val="nil"/>
              <w:bottom w:val="single" w:sz="4" w:space="0" w:color="auto"/>
              <w:right w:val="single" w:sz="4" w:space="0" w:color="auto"/>
            </w:tcBorders>
            <w:shd w:val="clear" w:color="auto" w:fill="auto"/>
            <w:vAlign w:val="bottom"/>
          </w:tcPr>
          <w:p w14:paraId="05DB6C86" w14:textId="7FFF9A1B" w:rsidR="002F49B2" w:rsidRPr="00085820" w:rsidRDefault="00045F99" w:rsidP="002F49B2">
            <w:pPr>
              <w:spacing w:after="0" w:line="240" w:lineRule="auto"/>
              <w:jc w:val="center"/>
              <w:rPr>
                <w:rFonts w:ascii="Arial" w:hAnsi="Arial" w:cs="Arial"/>
                <w:b/>
                <w:color w:val="333333"/>
                <w:sz w:val="20"/>
                <w:szCs w:val="20"/>
              </w:rPr>
            </w:pPr>
            <w:r>
              <w:rPr>
                <w:rFonts w:ascii="Aptos Narrow" w:hAnsi="Aptos Narrow"/>
                <w:color w:val="000000"/>
              </w:rPr>
              <w:t>2.06 (</w:t>
            </w:r>
            <w:r w:rsidR="002F49B2">
              <w:rPr>
                <w:rFonts w:ascii="Aptos Narrow" w:hAnsi="Aptos Narrow"/>
                <w:color w:val="000000"/>
              </w:rPr>
              <w:t>1.78, 2.38</w:t>
            </w:r>
            <w:r>
              <w:rPr>
                <w:rFonts w:ascii="Aptos Narrow" w:hAnsi="Aptos Narrow"/>
                <w:color w:val="000000"/>
              </w:rPr>
              <w:t>)</w:t>
            </w:r>
          </w:p>
        </w:tc>
      </w:tr>
      <w:tr w:rsidR="002C31EE" w:rsidRPr="00085820" w14:paraId="32157AF5"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DD9927" w14:textId="77777777" w:rsidR="002F49B2" w:rsidRPr="00085820" w:rsidRDefault="002F49B2" w:rsidP="002F49B2">
            <w:pPr>
              <w:spacing w:after="0" w:line="240" w:lineRule="auto"/>
              <w:jc w:val="center"/>
              <w:rPr>
                <w:rFonts w:ascii="Arial" w:hAnsi="Arial" w:cs="Arial"/>
                <w:b/>
                <w:bCs/>
                <w:sz w:val="20"/>
                <w:szCs w:val="20"/>
              </w:rPr>
            </w:pPr>
            <w:r w:rsidRPr="00085820">
              <w:rPr>
                <w:rFonts w:ascii="Arial" w:hAnsi="Arial" w:cs="Arial"/>
                <w:b/>
                <w:bCs/>
                <w:sz w:val="20"/>
                <w:szCs w:val="20"/>
              </w:rPr>
              <w:t>Number of Comorbidities,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4955FE" w14:textId="77777777" w:rsidR="002F49B2" w:rsidRPr="00085820" w:rsidRDefault="002F49B2" w:rsidP="002F49B2">
            <w:pPr>
              <w:spacing w:after="0" w:line="240" w:lineRule="auto"/>
              <w:jc w:val="center"/>
              <w:rPr>
                <w:rFonts w:ascii="Arial" w:hAnsi="Arial" w:cs="Arial"/>
                <w:color w:val="333333"/>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D74CF9C" w14:textId="77777777" w:rsidR="002F49B2" w:rsidRPr="00085820" w:rsidRDefault="002F49B2" w:rsidP="002F49B2">
            <w:pPr>
              <w:spacing w:after="0" w:line="240" w:lineRule="auto"/>
              <w:jc w:val="center"/>
              <w:rPr>
                <w:rFonts w:ascii="Arial" w:hAnsi="Arial" w:cs="Arial"/>
                <w:color w:val="333333"/>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4D6173" w14:textId="77777777" w:rsidR="002F49B2" w:rsidRPr="00085820" w:rsidRDefault="002F49B2" w:rsidP="002F49B2">
            <w:pPr>
              <w:spacing w:after="0" w:line="240" w:lineRule="auto"/>
              <w:jc w:val="center"/>
              <w:rPr>
                <w:rFonts w:ascii="Arial" w:hAnsi="Arial" w:cs="Arial"/>
                <w:color w:val="333333"/>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6D83AB74" w14:textId="77777777" w:rsidR="002F49B2" w:rsidRPr="00085820" w:rsidRDefault="002F49B2" w:rsidP="002F49B2">
            <w:pPr>
              <w:spacing w:after="0" w:line="240" w:lineRule="auto"/>
              <w:jc w:val="center"/>
              <w:rPr>
                <w:rFonts w:ascii="Arial" w:hAnsi="Arial" w:cs="Arial"/>
                <w:b/>
                <w:bCs/>
                <w:color w:val="333333"/>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54A04115" w14:textId="11EA8882" w:rsidR="002F49B2" w:rsidRPr="00085820" w:rsidRDefault="002F49B2" w:rsidP="002F49B2">
            <w:pPr>
              <w:spacing w:after="0" w:line="240" w:lineRule="auto"/>
              <w:jc w:val="center"/>
              <w:rPr>
                <w:rFonts w:ascii="Arial" w:hAnsi="Arial" w:cs="Arial"/>
                <w:b/>
                <w:bCs/>
                <w:color w:val="333333"/>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bottom"/>
          </w:tcPr>
          <w:p w14:paraId="22EDA756" w14:textId="77777777" w:rsidR="002F49B2" w:rsidRPr="00085820" w:rsidRDefault="002F49B2" w:rsidP="002F49B2">
            <w:pPr>
              <w:spacing w:after="0" w:line="240" w:lineRule="auto"/>
              <w:jc w:val="center"/>
              <w:rPr>
                <w:rFonts w:ascii="Arial" w:hAnsi="Arial" w:cs="Arial"/>
                <w:b/>
                <w:color w:val="333333"/>
                <w:sz w:val="20"/>
                <w:szCs w:val="20"/>
              </w:rPr>
            </w:pPr>
          </w:p>
        </w:tc>
      </w:tr>
      <w:tr w:rsidR="002C31EE" w:rsidRPr="00085820" w14:paraId="41FF5761"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52F93D"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307759" w14:textId="531A5629" w:rsidR="002F49B2" w:rsidRPr="00085820" w:rsidRDefault="002F49B2" w:rsidP="002F49B2">
            <w:pPr>
              <w:spacing w:after="0" w:line="240" w:lineRule="auto"/>
              <w:jc w:val="center"/>
              <w:rPr>
                <w:rFonts w:ascii="Arial" w:hAnsi="Arial" w:cs="Arial"/>
                <w:color w:val="333333"/>
                <w:sz w:val="20"/>
                <w:szCs w:val="20"/>
              </w:rPr>
            </w:pPr>
            <w:r w:rsidRPr="009C26CC">
              <w:t>1,390(69%)</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A5F512D" w14:textId="1E6A6469" w:rsidR="002F49B2" w:rsidRPr="00085820" w:rsidRDefault="002F49B2" w:rsidP="002F49B2">
            <w:pPr>
              <w:spacing w:after="0" w:line="240" w:lineRule="auto"/>
              <w:jc w:val="center"/>
              <w:rPr>
                <w:rFonts w:ascii="Arial" w:hAnsi="Arial" w:cs="Arial"/>
                <w:color w:val="333333"/>
                <w:sz w:val="20"/>
                <w:szCs w:val="20"/>
              </w:rPr>
            </w:pPr>
            <w:r w:rsidRPr="009C26CC">
              <w:t>1,061(59%)</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5B9D589" w14:textId="386EC3FE" w:rsidR="002F49B2" w:rsidRPr="00085820" w:rsidRDefault="002F49B2" w:rsidP="002F49B2">
            <w:pPr>
              <w:spacing w:after="0" w:line="240" w:lineRule="auto"/>
              <w:jc w:val="center"/>
              <w:rPr>
                <w:rFonts w:ascii="Arial" w:hAnsi="Arial" w:cs="Arial"/>
                <w:color w:val="333333"/>
                <w:sz w:val="20"/>
                <w:szCs w:val="20"/>
              </w:rPr>
            </w:pPr>
            <w:r w:rsidRPr="009C26CC">
              <w:t>143(36%)</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14:paraId="3EE557FE" w14:textId="0C61B521" w:rsidR="002F49B2" w:rsidRPr="00085820" w:rsidRDefault="002F49B2" w:rsidP="002F49B2">
            <w:pPr>
              <w:spacing w:after="0" w:line="240" w:lineRule="auto"/>
              <w:jc w:val="center"/>
              <w:rPr>
                <w:rFonts w:ascii="Arial" w:hAnsi="Arial" w:cs="Arial"/>
                <w:b/>
                <w:color w:val="333333"/>
                <w:sz w:val="20"/>
                <w:szCs w:val="20"/>
              </w:rPr>
            </w:pPr>
            <w:r w:rsidRPr="009C26CC">
              <w:t>211(32%)</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541A65C" w14:textId="77A52081" w:rsidR="002F49B2" w:rsidRPr="00085820" w:rsidRDefault="002C31EE" w:rsidP="002F49B2">
            <w:pPr>
              <w:spacing w:after="0" w:line="240" w:lineRule="auto"/>
              <w:jc w:val="center"/>
              <w:rPr>
                <w:rFonts w:ascii="Arial" w:hAnsi="Arial" w:cs="Arial"/>
                <w:b/>
                <w:color w:val="333333"/>
                <w:sz w:val="20"/>
                <w:szCs w:val="20"/>
              </w:rPr>
            </w:pPr>
            <w:r>
              <w:rPr>
                <w:rFonts w:ascii="Aptos Narrow" w:hAnsi="Aptos Narrow"/>
                <w:color w:val="000000"/>
              </w:rPr>
              <w:t>ref</w:t>
            </w:r>
          </w:p>
        </w:tc>
        <w:tc>
          <w:tcPr>
            <w:tcW w:w="1980" w:type="dxa"/>
            <w:tcBorders>
              <w:top w:val="single" w:sz="4" w:space="0" w:color="auto"/>
              <w:left w:val="nil"/>
              <w:bottom w:val="single" w:sz="4" w:space="0" w:color="auto"/>
              <w:right w:val="single" w:sz="4" w:space="0" w:color="auto"/>
            </w:tcBorders>
            <w:shd w:val="clear" w:color="auto" w:fill="auto"/>
            <w:vAlign w:val="bottom"/>
          </w:tcPr>
          <w:p w14:paraId="0297FD1B" w14:textId="0D690A3C" w:rsidR="002F49B2" w:rsidRPr="00085820" w:rsidRDefault="002C31EE" w:rsidP="002F49B2">
            <w:pPr>
              <w:spacing w:after="0" w:line="240" w:lineRule="auto"/>
              <w:jc w:val="center"/>
              <w:rPr>
                <w:rFonts w:ascii="Arial" w:hAnsi="Arial" w:cs="Arial"/>
                <w:b/>
                <w:color w:val="333333"/>
                <w:sz w:val="20"/>
                <w:szCs w:val="20"/>
              </w:rPr>
            </w:pPr>
            <w:r>
              <w:rPr>
                <w:rFonts w:ascii="Aptos Narrow" w:hAnsi="Aptos Narrow"/>
                <w:color w:val="000000"/>
              </w:rPr>
              <w:t>ref</w:t>
            </w:r>
          </w:p>
        </w:tc>
      </w:tr>
      <w:tr w:rsidR="004036B8" w:rsidRPr="00085820" w14:paraId="6B4999D2"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B1CC34"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EF3E0F3" w14:textId="73C86722" w:rsidR="002F49B2" w:rsidRPr="00085820" w:rsidRDefault="002F49B2" w:rsidP="002F49B2">
            <w:pPr>
              <w:spacing w:after="0" w:line="240" w:lineRule="auto"/>
              <w:jc w:val="center"/>
              <w:rPr>
                <w:rFonts w:ascii="Arial" w:hAnsi="Arial" w:cs="Arial"/>
                <w:color w:val="333333"/>
                <w:sz w:val="20"/>
                <w:szCs w:val="20"/>
              </w:rPr>
            </w:pPr>
            <w:r w:rsidRPr="009C26CC">
              <w:t>462(23%)</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D09A013" w14:textId="566F0755" w:rsidR="002F49B2" w:rsidRPr="00085820" w:rsidRDefault="002F49B2" w:rsidP="002F49B2">
            <w:pPr>
              <w:spacing w:after="0" w:line="240" w:lineRule="auto"/>
              <w:jc w:val="center"/>
              <w:rPr>
                <w:rFonts w:ascii="Arial" w:hAnsi="Arial" w:cs="Arial"/>
                <w:color w:val="333333"/>
                <w:sz w:val="20"/>
                <w:szCs w:val="20"/>
              </w:rPr>
            </w:pPr>
            <w:r w:rsidRPr="009C26CC">
              <w:t>522(29%)</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54EAB8E" w14:textId="515F5B5D" w:rsidR="002F49B2" w:rsidRPr="00085820" w:rsidRDefault="002F49B2" w:rsidP="002F49B2">
            <w:pPr>
              <w:spacing w:after="0" w:line="240" w:lineRule="auto"/>
              <w:jc w:val="center"/>
              <w:rPr>
                <w:rFonts w:ascii="Arial" w:hAnsi="Arial" w:cs="Arial"/>
                <w:color w:val="333333"/>
                <w:sz w:val="20"/>
                <w:szCs w:val="20"/>
              </w:rPr>
            </w:pPr>
            <w:r w:rsidRPr="009C26CC">
              <w:t>184(46%)</w:t>
            </w:r>
          </w:p>
        </w:tc>
        <w:tc>
          <w:tcPr>
            <w:tcW w:w="1628" w:type="dxa"/>
            <w:tcBorders>
              <w:top w:val="single" w:sz="4" w:space="0" w:color="auto"/>
              <w:left w:val="single" w:sz="4" w:space="0" w:color="auto"/>
              <w:bottom w:val="single" w:sz="4" w:space="0" w:color="auto"/>
              <w:right w:val="single" w:sz="4" w:space="0" w:color="auto"/>
            </w:tcBorders>
          </w:tcPr>
          <w:p w14:paraId="253716A0" w14:textId="5240E42A" w:rsidR="002F49B2" w:rsidRPr="00085820" w:rsidRDefault="002F49B2" w:rsidP="002F49B2">
            <w:pPr>
              <w:spacing w:after="0" w:line="240" w:lineRule="auto"/>
              <w:jc w:val="center"/>
              <w:rPr>
                <w:rFonts w:ascii="Arial" w:hAnsi="Arial" w:cs="Arial"/>
                <w:b/>
                <w:bCs/>
                <w:color w:val="000000"/>
                <w:sz w:val="20"/>
                <w:szCs w:val="20"/>
              </w:rPr>
            </w:pPr>
            <w:r w:rsidRPr="009C26CC">
              <w:t>276(42%)</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6183854" w14:textId="52ABD15C"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2.52 (2.23, 2.85)</w:t>
            </w:r>
          </w:p>
        </w:tc>
        <w:tc>
          <w:tcPr>
            <w:tcW w:w="1980" w:type="dxa"/>
            <w:tcBorders>
              <w:top w:val="single" w:sz="4" w:space="0" w:color="auto"/>
              <w:left w:val="nil"/>
              <w:bottom w:val="single" w:sz="4" w:space="0" w:color="auto"/>
              <w:right w:val="single" w:sz="4" w:space="0" w:color="auto"/>
            </w:tcBorders>
            <w:shd w:val="clear" w:color="auto" w:fill="auto"/>
            <w:vAlign w:val="bottom"/>
          </w:tcPr>
          <w:p w14:paraId="1A35F53D" w14:textId="382F3659" w:rsidR="002F49B2" w:rsidRPr="00085820" w:rsidRDefault="00045F99" w:rsidP="002F49B2">
            <w:pPr>
              <w:spacing w:after="0" w:line="240" w:lineRule="auto"/>
              <w:jc w:val="center"/>
              <w:rPr>
                <w:rFonts w:ascii="Arial" w:hAnsi="Arial" w:cs="Arial"/>
                <w:b/>
                <w:bCs/>
                <w:color w:val="333333"/>
                <w:sz w:val="20"/>
                <w:szCs w:val="20"/>
              </w:rPr>
            </w:pPr>
            <w:r>
              <w:rPr>
                <w:rFonts w:ascii="Aptos Narrow" w:hAnsi="Aptos Narrow"/>
                <w:color w:val="000000"/>
              </w:rPr>
              <w:t>2.54 (</w:t>
            </w:r>
            <w:r w:rsidR="002F49B2">
              <w:rPr>
                <w:rFonts w:ascii="Aptos Narrow" w:hAnsi="Aptos Narrow"/>
                <w:color w:val="000000"/>
              </w:rPr>
              <w:t>2.15, 3.00</w:t>
            </w:r>
            <w:r>
              <w:rPr>
                <w:rFonts w:ascii="Aptos Narrow" w:hAnsi="Aptos Narrow"/>
                <w:color w:val="000000"/>
              </w:rPr>
              <w:t>)</w:t>
            </w:r>
          </w:p>
        </w:tc>
      </w:tr>
      <w:tr w:rsidR="004036B8" w:rsidRPr="00085820" w14:paraId="06F269B8"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A68F92"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8DEBA9D" w14:textId="606875A9" w:rsidR="002F49B2" w:rsidRPr="00085820" w:rsidRDefault="002F49B2" w:rsidP="002F49B2">
            <w:pPr>
              <w:spacing w:after="0" w:line="240" w:lineRule="auto"/>
              <w:jc w:val="center"/>
              <w:rPr>
                <w:rFonts w:ascii="Arial" w:hAnsi="Arial" w:cs="Arial"/>
                <w:color w:val="333333"/>
                <w:sz w:val="20"/>
                <w:szCs w:val="20"/>
              </w:rPr>
            </w:pPr>
            <w:r w:rsidRPr="009C26CC">
              <w:t>118(5.9%)</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3AA0C6C" w14:textId="3F2F1826" w:rsidR="002F49B2" w:rsidRPr="00085820" w:rsidRDefault="002F49B2" w:rsidP="002F49B2">
            <w:pPr>
              <w:spacing w:after="0" w:line="240" w:lineRule="auto"/>
              <w:jc w:val="center"/>
              <w:rPr>
                <w:rFonts w:ascii="Arial" w:hAnsi="Arial" w:cs="Arial"/>
                <w:color w:val="333333"/>
                <w:sz w:val="20"/>
                <w:szCs w:val="20"/>
              </w:rPr>
            </w:pPr>
            <w:r w:rsidRPr="009C26CC">
              <w:t>161(9.0%)</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DAB80F2" w14:textId="79C5C7A7" w:rsidR="002F49B2" w:rsidRPr="00085820" w:rsidRDefault="002F49B2" w:rsidP="002F49B2">
            <w:pPr>
              <w:spacing w:after="0" w:line="240" w:lineRule="auto"/>
              <w:jc w:val="center"/>
              <w:rPr>
                <w:rFonts w:ascii="Arial" w:hAnsi="Arial" w:cs="Arial"/>
                <w:color w:val="333333"/>
                <w:sz w:val="20"/>
                <w:szCs w:val="20"/>
              </w:rPr>
            </w:pPr>
            <w:r w:rsidRPr="009C26CC">
              <w:t>48(12%)</w:t>
            </w:r>
          </w:p>
        </w:tc>
        <w:tc>
          <w:tcPr>
            <w:tcW w:w="1628" w:type="dxa"/>
            <w:tcBorders>
              <w:top w:val="single" w:sz="4" w:space="0" w:color="auto"/>
              <w:left w:val="single" w:sz="4" w:space="0" w:color="auto"/>
              <w:bottom w:val="single" w:sz="4" w:space="0" w:color="auto"/>
              <w:right w:val="single" w:sz="4" w:space="0" w:color="auto"/>
            </w:tcBorders>
          </w:tcPr>
          <w:p w14:paraId="3B09D1EC" w14:textId="338958B1" w:rsidR="002F49B2" w:rsidRPr="00085820" w:rsidRDefault="002F49B2" w:rsidP="002F49B2">
            <w:pPr>
              <w:spacing w:after="0" w:line="240" w:lineRule="auto"/>
              <w:jc w:val="center"/>
              <w:rPr>
                <w:rFonts w:ascii="Arial" w:hAnsi="Arial" w:cs="Arial"/>
                <w:b/>
                <w:bCs/>
                <w:color w:val="000000"/>
                <w:sz w:val="20"/>
                <w:szCs w:val="20"/>
              </w:rPr>
            </w:pPr>
            <w:r w:rsidRPr="009C26CC">
              <w:t>133(20%)</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77EAB8B" w14:textId="21DB86DF"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3.12 (2.66, 3.65)</w:t>
            </w:r>
          </w:p>
        </w:tc>
        <w:tc>
          <w:tcPr>
            <w:tcW w:w="1980" w:type="dxa"/>
            <w:tcBorders>
              <w:top w:val="single" w:sz="4" w:space="0" w:color="auto"/>
              <w:left w:val="nil"/>
              <w:bottom w:val="single" w:sz="4" w:space="0" w:color="auto"/>
              <w:right w:val="single" w:sz="4" w:space="0" w:color="auto"/>
            </w:tcBorders>
            <w:shd w:val="clear" w:color="auto" w:fill="auto"/>
            <w:vAlign w:val="bottom"/>
          </w:tcPr>
          <w:p w14:paraId="7187AEFD" w14:textId="0DD46808" w:rsidR="002F49B2" w:rsidRPr="00085820" w:rsidRDefault="00045F99" w:rsidP="002F49B2">
            <w:pPr>
              <w:spacing w:after="0" w:line="240" w:lineRule="auto"/>
              <w:jc w:val="center"/>
              <w:rPr>
                <w:rFonts w:ascii="Arial" w:hAnsi="Arial" w:cs="Arial"/>
                <w:b/>
                <w:bCs/>
                <w:color w:val="333333"/>
                <w:sz w:val="20"/>
                <w:szCs w:val="20"/>
              </w:rPr>
            </w:pPr>
            <w:r>
              <w:rPr>
                <w:rFonts w:ascii="Aptos Narrow" w:hAnsi="Aptos Narrow"/>
                <w:color w:val="000000"/>
              </w:rPr>
              <w:t>3.84 (</w:t>
            </w:r>
            <w:r w:rsidR="002F49B2">
              <w:rPr>
                <w:rFonts w:ascii="Aptos Narrow" w:hAnsi="Aptos Narrow"/>
                <w:color w:val="000000"/>
              </w:rPr>
              <w:t>3.14, 4.70</w:t>
            </w:r>
            <w:r>
              <w:rPr>
                <w:rFonts w:ascii="Aptos Narrow" w:hAnsi="Aptos Narrow"/>
                <w:color w:val="000000"/>
              </w:rPr>
              <w:t>)</w:t>
            </w:r>
          </w:p>
        </w:tc>
      </w:tr>
      <w:tr w:rsidR="004036B8" w:rsidRPr="00085820" w14:paraId="2F6604D4" w14:textId="77777777" w:rsidTr="004036B8">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D1BDC1" w14:textId="77777777" w:rsidR="002F49B2" w:rsidRPr="00085820" w:rsidRDefault="002F49B2" w:rsidP="002F49B2">
            <w:pPr>
              <w:spacing w:after="0" w:line="240" w:lineRule="auto"/>
              <w:jc w:val="center"/>
              <w:rPr>
                <w:rFonts w:ascii="Arial" w:hAnsi="Arial" w:cs="Arial"/>
                <w:sz w:val="20"/>
                <w:szCs w:val="20"/>
              </w:rPr>
            </w:pPr>
            <w:r w:rsidRPr="00085820">
              <w:rPr>
                <w:rFonts w:ascii="Arial" w:hAnsi="Arial" w:cs="Arial"/>
                <w:sz w:val="20"/>
                <w:szCs w:val="20"/>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4696C1B" w14:textId="5185DBC1" w:rsidR="002F49B2" w:rsidRPr="00085820" w:rsidRDefault="002F49B2" w:rsidP="002F49B2">
            <w:pPr>
              <w:spacing w:after="0" w:line="240" w:lineRule="auto"/>
              <w:jc w:val="center"/>
              <w:rPr>
                <w:rFonts w:ascii="Arial" w:hAnsi="Arial" w:cs="Arial"/>
                <w:color w:val="333333"/>
                <w:sz w:val="20"/>
                <w:szCs w:val="20"/>
              </w:rPr>
            </w:pPr>
            <w:r w:rsidRPr="009C26CC">
              <w:t>35(1.7%)</w:t>
            </w:r>
          </w:p>
        </w:tc>
        <w:tc>
          <w:tcPr>
            <w:tcW w:w="143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B651D3A" w14:textId="68860DBD" w:rsidR="002F49B2" w:rsidRPr="00085820" w:rsidRDefault="002F49B2" w:rsidP="002F49B2">
            <w:pPr>
              <w:spacing w:after="0" w:line="240" w:lineRule="auto"/>
              <w:jc w:val="center"/>
              <w:rPr>
                <w:rFonts w:ascii="Arial" w:hAnsi="Arial" w:cs="Arial"/>
                <w:color w:val="333333"/>
                <w:sz w:val="20"/>
                <w:szCs w:val="20"/>
              </w:rPr>
            </w:pPr>
            <w:r w:rsidRPr="009C26CC">
              <w:t>49(2.7%)</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1F169C" w14:textId="54C90AE4" w:rsidR="002F49B2" w:rsidRPr="00085820" w:rsidRDefault="002F49B2" w:rsidP="002F49B2">
            <w:pPr>
              <w:spacing w:after="0" w:line="240" w:lineRule="auto"/>
              <w:jc w:val="center"/>
              <w:rPr>
                <w:rFonts w:ascii="Arial" w:hAnsi="Arial" w:cs="Arial"/>
                <w:color w:val="333333"/>
                <w:sz w:val="20"/>
                <w:szCs w:val="20"/>
              </w:rPr>
            </w:pPr>
            <w:r w:rsidRPr="009C26CC">
              <w:t>23(5.8%)</w:t>
            </w:r>
          </w:p>
        </w:tc>
        <w:tc>
          <w:tcPr>
            <w:tcW w:w="1628" w:type="dxa"/>
            <w:tcBorders>
              <w:top w:val="single" w:sz="4" w:space="0" w:color="auto"/>
              <w:left w:val="single" w:sz="4" w:space="0" w:color="auto"/>
              <w:bottom w:val="single" w:sz="4" w:space="0" w:color="auto"/>
              <w:right w:val="single" w:sz="4" w:space="0" w:color="auto"/>
            </w:tcBorders>
          </w:tcPr>
          <w:p w14:paraId="2C20B518" w14:textId="3FB3AE29" w:rsidR="002F49B2" w:rsidRPr="00085820" w:rsidRDefault="002F49B2" w:rsidP="002F49B2">
            <w:pPr>
              <w:spacing w:after="0" w:line="240" w:lineRule="auto"/>
              <w:jc w:val="center"/>
              <w:rPr>
                <w:rFonts w:ascii="Arial" w:hAnsi="Arial" w:cs="Arial"/>
                <w:b/>
                <w:bCs/>
                <w:color w:val="000000"/>
                <w:sz w:val="20"/>
                <w:szCs w:val="20"/>
              </w:rPr>
            </w:pPr>
            <w:r w:rsidRPr="009C26CC">
              <w:t>35(5.3%)</w:t>
            </w:r>
          </w:p>
        </w:tc>
        <w:tc>
          <w:tcPr>
            <w:tcW w:w="224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0B31EAA" w14:textId="4FA790BF" w:rsidR="002F49B2" w:rsidRPr="00085820" w:rsidRDefault="002F49B2" w:rsidP="002F49B2">
            <w:pPr>
              <w:spacing w:after="0" w:line="240" w:lineRule="auto"/>
              <w:jc w:val="center"/>
              <w:rPr>
                <w:rFonts w:ascii="Arial" w:hAnsi="Arial" w:cs="Arial"/>
                <w:b/>
                <w:bCs/>
                <w:color w:val="333333"/>
                <w:sz w:val="20"/>
                <w:szCs w:val="20"/>
              </w:rPr>
            </w:pPr>
            <w:r>
              <w:rPr>
                <w:rFonts w:ascii="Aptos Narrow" w:hAnsi="Aptos Narrow"/>
                <w:color w:val="000000"/>
              </w:rPr>
              <w:t>3.24 (2.51, 4.11)</w:t>
            </w:r>
          </w:p>
        </w:tc>
        <w:tc>
          <w:tcPr>
            <w:tcW w:w="1980" w:type="dxa"/>
            <w:tcBorders>
              <w:top w:val="single" w:sz="4" w:space="0" w:color="auto"/>
              <w:left w:val="nil"/>
              <w:bottom w:val="single" w:sz="4" w:space="0" w:color="auto"/>
              <w:right w:val="single" w:sz="4" w:space="0" w:color="auto"/>
            </w:tcBorders>
            <w:shd w:val="clear" w:color="auto" w:fill="auto"/>
            <w:vAlign w:val="bottom"/>
          </w:tcPr>
          <w:p w14:paraId="12AC17E2" w14:textId="6F345184" w:rsidR="002F49B2" w:rsidRPr="00085820" w:rsidRDefault="00045F99" w:rsidP="002F49B2">
            <w:pPr>
              <w:spacing w:after="0" w:line="240" w:lineRule="auto"/>
              <w:jc w:val="center"/>
              <w:rPr>
                <w:rFonts w:ascii="Arial" w:hAnsi="Arial" w:cs="Arial"/>
                <w:b/>
                <w:bCs/>
                <w:color w:val="333333"/>
                <w:sz w:val="20"/>
                <w:szCs w:val="20"/>
              </w:rPr>
            </w:pPr>
            <w:r>
              <w:rPr>
                <w:rFonts w:ascii="Aptos Narrow" w:hAnsi="Aptos Narrow"/>
                <w:color w:val="000000"/>
              </w:rPr>
              <w:t>3.28 (</w:t>
            </w:r>
            <w:r w:rsidR="002F49B2">
              <w:rPr>
                <w:rFonts w:ascii="Aptos Narrow" w:hAnsi="Aptos Narrow"/>
                <w:color w:val="000000"/>
              </w:rPr>
              <w:t>2.32, 4.51</w:t>
            </w:r>
            <w:r>
              <w:rPr>
                <w:rFonts w:ascii="Aptos Narrow" w:hAnsi="Aptos Narrow"/>
                <w:color w:val="000000"/>
              </w:rPr>
              <w:t>)</w:t>
            </w:r>
          </w:p>
        </w:tc>
      </w:tr>
    </w:tbl>
    <w:p w14:paraId="554F3B42" w14:textId="77777777" w:rsidR="00EC13B6" w:rsidRDefault="00EC13B6" w:rsidP="00860234"/>
    <w:p w14:paraId="1BF11479" w14:textId="77777777" w:rsidR="00F06BC6" w:rsidRDefault="00F06BC6" w:rsidP="00F06BC6">
      <w:pPr>
        <w:spacing w:after="0" w:line="240" w:lineRule="auto"/>
        <w:rPr>
          <w:rFonts w:ascii="Arial" w:hAnsi="Arial" w:cs="Arial"/>
          <w:b/>
          <w:color w:val="333333"/>
          <w:sz w:val="20"/>
          <w:szCs w:val="20"/>
        </w:rPr>
      </w:pPr>
      <w:r>
        <w:t>*</w:t>
      </w:r>
      <w:r w:rsidRPr="00F06BC6">
        <w:rPr>
          <w:rFonts w:ascii="Arial" w:hAnsi="Arial" w:cs="Arial"/>
          <w:b/>
          <w:color w:val="333333"/>
          <w:sz w:val="20"/>
          <w:szCs w:val="20"/>
        </w:rPr>
        <w:t xml:space="preserve"> </w:t>
      </w:r>
      <w:r w:rsidRPr="00085820">
        <w:rPr>
          <w:rFonts w:ascii="Arial" w:hAnsi="Arial" w:cs="Arial"/>
          <w:b/>
          <w:color w:val="333333"/>
          <w:sz w:val="20"/>
          <w:szCs w:val="20"/>
        </w:rPr>
        <w:t>Non-Persistent Anxiety</w:t>
      </w:r>
      <w:r>
        <w:rPr>
          <w:rFonts w:ascii="Arial" w:hAnsi="Arial" w:cs="Arial"/>
          <w:b/>
          <w:color w:val="333333"/>
          <w:sz w:val="20"/>
          <w:szCs w:val="20"/>
        </w:rPr>
        <w:t xml:space="preserve"> and/or Non-Persistent Depression includes: </w:t>
      </w:r>
    </w:p>
    <w:p w14:paraId="414A7A99" w14:textId="39699AD9" w:rsidR="00F06BC6" w:rsidRDefault="00F06BC6" w:rsidP="00F06BC6">
      <w:pPr>
        <w:spacing w:after="0" w:line="240" w:lineRule="auto"/>
        <w:rPr>
          <w:rFonts w:ascii="Arial" w:hAnsi="Arial" w:cs="Arial"/>
          <w:b/>
          <w:color w:val="333333"/>
          <w:sz w:val="20"/>
          <w:szCs w:val="20"/>
        </w:rPr>
      </w:pPr>
      <w:r>
        <w:rPr>
          <w:rFonts w:ascii="Arial" w:hAnsi="Arial" w:cs="Arial"/>
          <w:b/>
          <w:color w:val="333333"/>
          <w:sz w:val="20"/>
          <w:szCs w:val="20"/>
        </w:rPr>
        <w:t>Never Anxiety and Non-Persistent Depression: N =</w:t>
      </w:r>
      <w:r w:rsidR="00614E41">
        <w:rPr>
          <w:rFonts w:ascii="Arial" w:hAnsi="Arial" w:cs="Arial"/>
          <w:b/>
          <w:color w:val="333333"/>
          <w:sz w:val="20"/>
          <w:szCs w:val="20"/>
        </w:rPr>
        <w:t xml:space="preserve"> 341</w:t>
      </w:r>
      <w:r w:rsidR="008E7E1A">
        <w:rPr>
          <w:rFonts w:ascii="Arial" w:hAnsi="Arial" w:cs="Arial" w:hint="eastAsia"/>
          <w:b/>
          <w:color w:val="333333"/>
          <w:sz w:val="20"/>
          <w:szCs w:val="20"/>
        </w:rPr>
        <w:t xml:space="preserve">; </w:t>
      </w:r>
      <w:r>
        <w:rPr>
          <w:rFonts w:ascii="Arial" w:hAnsi="Arial" w:cs="Arial"/>
          <w:b/>
          <w:color w:val="333333"/>
          <w:sz w:val="20"/>
          <w:szCs w:val="20"/>
        </w:rPr>
        <w:t xml:space="preserve">Non-persistent Anxiety and Never Depression: N = </w:t>
      </w:r>
      <w:r w:rsidR="00614E41">
        <w:rPr>
          <w:rFonts w:ascii="Arial" w:hAnsi="Arial" w:cs="Arial"/>
          <w:b/>
          <w:color w:val="333333"/>
          <w:sz w:val="20"/>
          <w:szCs w:val="20"/>
        </w:rPr>
        <w:t>296</w:t>
      </w:r>
      <w:r w:rsidR="008E7E1A">
        <w:rPr>
          <w:rFonts w:ascii="Arial" w:hAnsi="Arial" w:cs="Arial" w:hint="eastAsia"/>
          <w:b/>
          <w:color w:val="333333"/>
          <w:sz w:val="20"/>
          <w:szCs w:val="20"/>
        </w:rPr>
        <w:t xml:space="preserve">; </w:t>
      </w:r>
      <w:r>
        <w:rPr>
          <w:rFonts w:ascii="Arial" w:hAnsi="Arial" w:cs="Arial"/>
          <w:b/>
          <w:color w:val="333333"/>
          <w:sz w:val="20"/>
          <w:szCs w:val="20"/>
        </w:rPr>
        <w:t>Non-persistent Anxiety and Non-persistent Depression: N =</w:t>
      </w:r>
      <w:r w:rsidR="00614E41">
        <w:rPr>
          <w:rFonts w:ascii="Arial" w:hAnsi="Arial" w:cs="Arial"/>
          <w:b/>
          <w:color w:val="333333"/>
          <w:sz w:val="20"/>
          <w:szCs w:val="20"/>
        </w:rPr>
        <w:t xml:space="preserve"> 1156</w:t>
      </w:r>
      <w:r>
        <w:rPr>
          <w:rFonts w:ascii="Arial" w:hAnsi="Arial" w:cs="Arial"/>
          <w:b/>
          <w:color w:val="333333"/>
          <w:sz w:val="20"/>
          <w:szCs w:val="20"/>
        </w:rPr>
        <w:t xml:space="preserve"> </w:t>
      </w:r>
    </w:p>
    <w:p w14:paraId="7F38C62A" w14:textId="75612AC8" w:rsidR="00F06BC6" w:rsidRDefault="00F06BC6" w:rsidP="00860234">
      <w:pPr>
        <w:rPr>
          <w:rFonts w:ascii="Arial" w:hAnsi="Arial" w:cs="Arial"/>
          <w:b/>
          <w:color w:val="333333"/>
          <w:sz w:val="20"/>
          <w:szCs w:val="20"/>
        </w:rPr>
      </w:pPr>
      <w:r>
        <w:t>§</w:t>
      </w:r>
      <w:r w:rsidRPr="00F06BC6">
        <w:rPr>
          <w:rFonts w:ascii="Arial" w:hAnsi="Arial" w:cs="Arial"/>
          <w:b/>
          <w:color w:val="333333"/>
          <w:sz w:val="20"/>
          <w:szCs w:val="20"/>
        </w:rPr>
        <w:t xml:space="preserve"> </w:t>
      </w:r>
      <w:r w:rsidRPr="00085820">
        <w:rPr>
          <w:rFonts w:ascii="Arial" w:hAnsi="Arial" w:cs="Arial"/>
          <w:b/>
          <w:color w:val="333333"/>
          <w:sz w:val="20"/>
          <w:szCs w:val="20"/>
        </w:rPr>
        <w:t>Persistent Anxiety</w:t>
      </w:r>
      <w:r>
        <w:rPr>
          <w:rFonts w:ascii="Arial" w:hAnsi="Arial" w:cs="Arial" w:hint="eastAsia"/>
          <w:b/>
          <w:color w:val="333333"/>
          <w:sz w:val="20"/>
          <w:szCs w:val="20"/>
        </w:rPr>
        <w:t xml:space="preserve"> and Non-Persistent Depression or Non-</w:t>
      </w:r>
      <w:r>
        <w:rPr>
          <w:rFonts w:ascii="Arial" w:hAnsi="Arial" w:cs="Arial"/>
          <w:b/>
          <w:color w:val="333333"/>
          <w:sz w:val="20"/>
          <w:szCs w:val="20"/>
        </w:rPr>
        <w:t>Persistent</w:t>
      </w:r>
      <w:r>
        <w:rPr>
          <w:rFonts w:ascii="Arial" w:hAnsi="Arial" w:cs="Arial" w:hint="eastAsia"/>
          <w:b/>
          <w:color w:val="333333"/>
          <w:sz w:val="20"/>
          <w:szCs w:val="20"/>
        </w:rPr>
        <w:t xml:space="preserve"> Anxiety and Persistent Depression</w:t>
      </w:r>
      <w:r>
        <w:rPr>
          <w:rFonts w:ascii="Arial" w:hAnsi="Arial" w:cs="Arial"/>
          <w:b/>
          <w:color w:val="333333"/>
          <w:sz w:val="20"/>
          <w:szCs w:val="20"/>
        </w:rPr>
        <w:t>:</w:t>
      </w:r>
      <w:r w:rsidR="008E7E1A">
        <w:rPr>
          <w:rFonts w:ascii="Arial" w:hAnsi="Arial" w:cs="Arial" w:hint="eastAsia"/>
          <w:b/>
          <w:color w:val="333333"/>
          <w:sz w:val="20"/>
          <w:szCs w:val="20"/>
        </w:rPr>
        <w:t xml:space="preserve"> </w:t>
      </w:r>
      <w:r w:rsidR="00677F33">
        <w:rPr>
          <w:rFonts w:ascii="Arial" w:hAnsi="Arial" w:cs="Arial"/>
          <w:b/>
          <w:color w:val="333333"/>
          <w:sz w:val="20"/>
          <w:szCs w:val="20"/>
        </w:rPr>
        <w:t>Non-Persistent Anxiety and Persistent Depression: N = 250</w:t>
      </w:r>
      <w:r w:rsidR="008E7E1A">
        <w:rPr>
          <w:rFonts w:ascii="Arial" w:hAnsi="Arial" w:cs="Arial" w:hint="eastAsia"/>
          <w:b/>
          <w:color w:val="333333"/>
          <w:sz w:val="20"/>
          <w:szCs w:val="20"/>
        </w:rPr>
        <w:t xml:space="preserve">; </w:t>
      </w:r>
      <w:r w:rsidR="00677F33">
        <w:rPr>
          <w:rFonts w:ascii="Arial" w:hAnsi="Arial" w:cs="Arial"/>
          <w:b/>
          <w:color w:val="333333"/>
          <w:sz w:val="20"/>
          <w:szCs w:val="20"/>
        </w:rPr>
        <w:t>Never Anxiety and Persistent Depression: N = 30</w:t>
      </w:r>
      <w:r w:rsidR="008E7E1A">
        <w:rPr>
          <w:rFonts w:ascii="Arial" w:hAnsi="Arial" w:cs="Arial" w:hint="eastAsia"/>
          <w:b/>
          <w:color w:val="333333"/>
          <w:sz w:val="20"/>
          <w:szCs w:val="20"/>
        </w:rPr>
        <w:t xml:space="preserve">; </w:t>
      </w:r>
      <w:r w:rsidRPr="00085820">
        <w:rPr>
          <w:rFonts w:ascii="Arial" w:hAnsi="Arial" w:cs="Arial"/>
          <w:b/>
          <w:color w:val="333333"/>
          <w:sz w:val="20"/>
          <w:szCs w:val="20"/>
        </w:rPr>
        <w:t>Persistent Anxiety</w:t>
      </w:r>
      <w:r>
        <w:rPr>
          <w:rFonts w:ascii="Arial" w:hAnsi="Arial" w:cs="Arial" w:hint="eastAsia"/>
          <w:b/>
          <w:color w:val="333333"/>
          <w:sz w:val="20"/>
          <w:szCs w:val="20"/>
        </w:rPr>
        <w:t xml:space="preserve"> and Non-Persistent Depression</w:t>
      </w:r>
      <w:r>
        <w:rPr>
          <w:rFonts w:ascii="Arial" w:hAnsi="Arial" w:cs="Arial"/>
          <w:b/>
          <w:color w:val="333333"/>
          <w:sz w:val="20"/>
          <w:szCs w:val="20"/>
        </w:rPr>
        <w:t xml:space="preserve">: N = </w:t>
      </w:r>
      <w:r w:rsidR="00614E41">
        <w:rPr>
          <w:rFonts w:ascii="Arial" w:hAnsi="Arial" w:cs="Arial"/>
          <w:b/>
          <w:color w:val="333333"/>
          <w:sz w:val="20"/>
          <w:szCs w:val="20"/>
        </w:rPr>
        <w:t>111</w:t>
      </w:r>
      <w:r w:rsidR="008E7E1A">
        <w:rPr>
          <w:rFonts w:ascii="Arial" w:hAnsi="Arial" w:cs="Arial" w:hint="eastAsia"/>
          <w:b/>
          <w:color w:val="333333"/>
          <w:sz w:val="20"/>
          <w:szCs w:val="20"/>
        </w:rPr>
        <w:t xml:space="preserve">; </w:t>
      </w:r>
      <w:r w:rsidR="00677F33">
        <w:rPr>
          <w:rFonts w:ascii="Arial" w:hAnsi="Arial" w:cs="Arial"/>
          <w:b/>
          <w:color w:val="333333"/>
          <w:sz w:val="20"/>
          <w:szCs w:val="20"/>
        </w:rPr>
        <w:t>Persistent Anxiety and Never Depression: N = 7</w:t>
      </w:r>
    </w:p>
    <w:p w14:paraId="7680CCD1" w14:textId="17F8408D" w:rsidR="00156DBB" w:rsidRPr="00662975" w:rsidRDefault="00156DBB" w:rsidP="00662975">
      <w:pPr>
        <w:tabs>
          <w:tab w:val="left" w:pos="1680"/>
        </w:tabs>
        <w:spacing w:line="480" w:lineRule="auto"/>
        <w:rPr>
          <w:rFonts w:ascii="Arial" w:hAnsi="Arial" w:cs="Arial"/>
          <w:b/>
          <w:sz w:val="24"/>
          <w:szCs w:val="24"/>
        </w:rPr>
      </w:pPr>
      <w:bookmarkStart w:id="7" w:name="_Hlk160582483"/>
      <w:r w:rsidRPr="00662975">
        <w:rPr>
          <w:rFonts w:ascii="Arial" w:hAnsi="Arial" w:cs="Arial"/>
          <w:b/>
          <w:sz w:val="24"/>
          <w:szCs w:val="24"/>
        </w:rPr>
        <w:t xml:space="preserve">Appendix Table </w:t>
      </w:r>
      <w:r w:rsidR="008E7E1A" w:rsidRPr="00662975">
        <w:rPr>
          <w:rFonts w:ascii="Arial" w:hAnsi="Arial" w:cs="Arial" w:hint="eastAsia"/>
          <w:b/>
          <w:sz w:val="24"/>
          <w:szCs w:val="24"/>
        </w:rPr>
        <w:t>10</w:t>
      </w:r>
      <w:r w:rsidRPr="00662975">
        <w:rPr>
          <w:rFonts w:ascii="Arial" w:hAnsi="Arial" w:cs="Arial"/>
          <w:b/>
          <w:sz w:val="24"/>
          <w:szCs w:val="24"/>
        </w:rPr>
        <w:t xml:space="preserve">: Unadjusted and adjusted incidence rate ratio (95% CI) of ongoing </w:t>
      </w:r>
      <w:r w:rsidR="002057FD" w:rsidRPr="00662975">
        <w:rPr>
          <w:rFonts w:ascii="Arial" w:hAnsi="Arial" w:cs="Arial"/>
          <w:b/>
          <w:sz w:val="24"/>
          <w:szCs w:val="24"/>
        </w:rPr>
        <w:t xml:space="preserve">comorbidity of </w:t>
      </w:r>
      <w:r w:rsidRPr="00662975">
        <w:rPr>
          <w:rFonts w:ascii="Arial" w:hAnsi="Arial" w:cs="Arial"/>
          <w:b/>
          <w:sz w:val="24"/>
          <w:szCs w:val="24"/>
        </w:rPr>
        <w:t>moderate to severe symptoms of anxiety and depression on additional COVID-19 vaccine dose by polled GEE model, between May 2021 and July 2023, the CHASING COVID Cohort (N=4,851)</w:t>
      </w:r>
    </w:p>
    <w:tbl>
      <w:tblPr>
        <w:tblStyle w:val="6"/>
        <w:tblpPr w:leftFromText="180" w:rightFromText="180" w:vertAnchor="text" w:horzAnchor="margin" w:tblpXSpec="center" w:tblpY="-49"/>
        <w:tblW w:w="1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7"/>
        <w:gridCol w:w="1923"/>
        <w:gridCol w:w="2622"/>
        <w:gridCol w:w="2010"/>
        <w:gridCol w:w="2038"/>
      </w:tblGrid>
      <w:tr w:rsidR="002057FD" w:rsidRPr="00DC3511" w14:paraId="40B38029" w14:textId="77777777" w:rsidTr="00812023">
        <w:trPr>
          <w:trHeight w:val="314"/>
        </w:trPr>
        <w:tc>
          <w:tcPr>
            <w:tcW w:w="2797" w:type="dxa"/>
            <w:shd w:val="clear" w:color="auto" w:fill="70A9E0" w:themeFill="text2" w:themeFillTint="66"/>
            <w:vAlign w:val="center"/>
          </w:tcPr>
          <w:bookmarkEnd w:id="7"/>
          <w:p w14:paraId="2BE57C5E" w14:textId="77777777" w:rsidR="002057FD" w:rsidRPr="00DC3511" w:rsidRDefault="002057FD" w:rsidP="002057FD">
            <w:pPr>
              <w:tabs>
                <w:tab w:val="left" w:pos="1680"/>
              </w:tabs>
              <w:jc w:val="center"/>
              <w:rPr>
                <w:rFonts w:ascii="Arial" w:hAnsi="Arial" w:cs="Arial"/>
                <w:sz w:val="20"/>
                <w:szCs w:val="20"/>
              </w:rPr>
            </w:pPr>
            <w:r w:rsidRPr="00DC3511">
              <w:rPr>
                <w:rFonts w:ascii="Arial" w:hAnsi="Arial" w:cs="Arial"/>
                <w:b/>
                <w:bCs/>
                <w:sz w:val="20"/>
                <w:szCs w:val="20"/>
              </w:rPr>
              <w:t>Mental Health Symptom Status</w:t>
            </w:r>
          </w:p>
        </w:tc>
        <w:tc>
          <w:tcPr>
            <w:tcW w:w="1923" w:type="dxa"/>
            <w:shd w:val="clear" w:color="auto" w:fill="70A9E0" w:themeFill="text2" w:themeFillTint="66"/>
            <w:vAlign w:val="center"/>
          </w:tcPr>
          <w:p w14:paraId="1DE0E476" w14:textId="77777777" w:rsidR="002057FD" w:rsidRPr="00DC3511" w:rsidRDefault="002057FD" w:rsidP="002057FD">
            <w:pPr>
              <w:tabs>
                <w:tab w:val="left" w:pos="1680"/>
              </w:tabs>
              <w:jc w:val="center"/>
              <w:rPr>
                <w:rFonts w:ascii="Arial" w:hAnsi="Arial" w:cs="Arial"/>
                <w:b/>
                <w:bCs/>
                <w:sz w:val="20"/>
                <w:szCs w:val="20"/>
              </w:rPr>
            </w:pPr>
            <w:r w:rsidRPr="00DC3511">
              <w:rPr>
                <w:rFonts w:ascii="Arial" w:hAnsi="Arial" w:cs="Arial"/>
                <w:b/>
                <w:bCs/>
                <w:sz w:val="20"/>
                <w:szCs w:val="20"/>
              </w:rPr>
              <w:t>Number of COVID-19 vaccine doses as of July 2023</w:t>
            </w:r>
          </w:p>
        </w:tc>
        <w:tc>
          <w:tcPr>
            <w:tcW w:w="2622" w:type="dxa"/>
            <w:shd w:val="clear" w:color="auto" w:fill="70A9E0" w:themeFill="text2" w:themeFillTint="66"/>
            <w:vAlign w:val="center"/>
          </w:tcPr>
          <w:p w14:paraId="57A95330" w14:textId="77777777" w:rsidR="002057FD" w:rsidRPr="00DC3511" w:rsidRDefault="002057FD" w:rsidP="002057FD">
            <w:pPr>
              <w:tabs>
                <w:tab w:val="left" w:pos="1680"/>
              </w:tabs>
              <w:jc w:val="center"/>
              <w:rPr>
                <w:rFonts w:ascii="Arial" w:hAnsi="Arial" w:cs="Arial"/>
                <w:b/>
                <w:bCs/>
                <w:sz w:val="20"/>
                <w:szCs w:val="20"/>
              </w:rPr>
            </w:pPr>
            <w:r w:rsidRPr="00DC3511">
              <w:rPr>
                <w:rFonts w:ascii="Arial" w:hAnsi="Arial" w:cs="Arial"/>
                <w:b/>
                <w:bCs/>
                <w:sz w:val="20"/>
                <w:szCs w:val="20"/>
              </w:rPr>
              <w:t>Mental Health Symptom Status</w:t>
            </w:r>
          </w:p>
        </w:tc>
        <w:tc>
          <w:tcPr>
            <w:tcW w:w="2010" w:type="dxa"/>
            <w:shd w:val="clear" w:color="auto" w:fill="70A9E0" w:themeFill="text2" w:themeFillTint="66"/>
            <w:vAlign w:val="center"/>
          </w:tcPr>
          <w:p w14:paraId="15E94DDA" w14:textId="77777777" w:rsidR="002057FD" w:rsidRPr="00DC3511" w:rsidRDefault="002057FD" w:rsidP="002057FD">
            <w:pPr>
              <w:tabs>
                <w:tab w:val="left" w:pos="1680"/>
              </w:tabs>
              <w:jc w:val="center"/>
              <w:rPr>
                <w:rFonts w:ascii="Arial" w:hAnsi="Arial" w:cs="Arial"/>
                <w:b/>
                <w:bCs/>
                <w:sz w:val="20"/>
                <w:szCs w:val="20"/>
              </w:rPr>
            </w:pPr>
            <w:r w:rsidRPr="00DC3511">
              <w:rPr>
                <w:rFonts w:ascii="Arial" w:hAnsi="Arial" w:cs="Arial"/>
                <w:b/>
                <w:bCs/>
                <w:sz w:val="20"/>
                <w:szCs w:val="20"/>
              </w:rPr>
              <w:t xml:space="preserve">Univariable regression: </w:t>
            </w:r>
            <w:r w:rsidRPr="00DC3511">
              <w:rPr>
                <w:rFonts w:ascii="Arial" w:hAnsi="Arial" w:cs="Arial"/>
                <w:b/>
                <w:bCs/>
                <w:sz w:val="20"/>
                <w:szCs w:val="20"/>
              </w:rPr>
              <w:br/>
              <w:t>Rate of additional vaccine doses</w:t>
            </w:r>
          </w:p>
        </w:tc>
        <w:tc>
          <w:tcPr>
            <w:tcW w:w="2038" w:type="dxa"/>
            <w:shd w:val="clear" w:color="auto" w:fill="70A9E0" w:themeFill="text2" w:themeFillTint="66"/>
            <w:vAlign w:val="center"/>
          </w:tcPr>
          <w:p w14:paraId="325C6FE0" w14:textId="77777777" w:rsidR="002057FD" w:rsidRPr="00DC3511" w:rsidRDefault="002057FD" w:rsidP="002057FD">
            <w:pPr>
              <w:tabs>
                <w:tab w:val="left" w:pos="1680"/>
              </w:tabs>
              <w:jc w:val="center"/>
              <w:rPr>
                <w:rFonts w:ascii="Arial" w:hAnsi="Arial" w:cs="Arial"/>
                <w:b/>
                <w:bCs/>
                <w:sz w:val="20"/>
                <w:szCs w:val="20"/>
              </w:rPr>
            </w:pPr>
            <w:r w:rsidRPr="00DC3511">
              <w:rPr>
                <w:rFonts w:ascii="Arial" w:hAnsi="Arial" w:cs="Arial"/>
                <w:b/>
                <w:bCs/>
                <w:sz w:val="20"/>
                <w:szCs w:val="20"/>
              </w:rPr>
              <w:t>Multivariable regression</w:t>
            </w:r>
            <w:r w:rsidRPr="00DC3511">
              <w:rPr>
                <w:rFonts w:ascii="Arial" w:eastAsia="Calibri" w:hAnsi="Arial" w:cs="Arial"/>
                <w:sz w:val="20"/>
                <w:szCs w:val="20"/>
                <w:lang w:val="pt-BR"/>
              </w:rPr>
              <w:t>*</w:t>
            </w:r>
            <w:r w:rsidRPr="00DC3511">
              <w:rPr>
                <w:rFonts w:ascii="Arial" w:hAnsi="Arial" w:cs="Arial"/>
                <w:b/>
                <w:bCs/>
                <w:sz w:val="20"/>
                <w:szCs w:val="20"/>
              </w:rPr>
              <w:t>:</w:t>
            </w:r>
          </w:p>
          <w:p w14:paraId="1F3CA963" w14:textId="77777777" w:rsidR="002057FD" w:rsidRPr="00DC3511" w:rsidRDefault="002057FD" w:rsidP="002057FD">
            <w:pPr>
              <w:tabs>
                <w:tab w:val="left" w:pos="1680"/>
              </w:tabs>
              <w:jc w:val="center"/>
              <w:rPr>
                <w:rFonts w:ascii="Arial" w:hAnsi="Arial" w:cs="Arial"/>
                <w:b/>
                <w:bCs/>
                <w:sz w:val="20"/>
                <w:szCs w:val="20"/>
              </w:rPr>
            </w:pPr>
            <w:r w:rsidRPr="00DC3511">
              <w:rPr>
                <w:rFonts w:ascii="Arial" w:hAnsi="Arial" w:cs="Arial"/>
                <w:b/>
                <w:bCs/>
                <w:sz w:val="20"/>
                <w:szCs w:val="20"/>
              </w:rPr>
              <w:t>Rate of additional vaccine dose</w:t>
            </w:r>
          </w:p>
        </w:tc>
      </w:tr>
      <w:tr w:rsidR="002057FD" w:rsidRPr="00DC3511" w14:paraId="3011D3F1" w14:textId="77777777" w:rsidTr="00812023">
        <w:trPr>
          <w:trHeight w:val="323"/>
        </w:trPr>
        <w:tc>
          <w:tcPr>
            <w:tcW w:w="2797" w:type="dxa"/>
            <w:vAlign w:val="center"/>
          </w:tcPr>
          <w:p w14:paraId="72868373" w14:textId="77777777"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 xml:space="preserve">Participants without </w:t>
            </w:r>
            <w:r>
              <w:rPr>
                <w:rFonts w:ascii="Arial" w:hAnsi="Arial" w:cs="Arial"/>
                <w:sz w:val="20"/>
                <w:szCs w:val="20"/>
              </w:rPr>
              <w:t xml:space="preserve">either </w:t>
            </w:r>
            <w:r w:rsidRPr="00DC3511">
              <w:rPr>
                <w:rFonts w:ascii="Arial" w:hAnsi="Arial" w:cs="Arial"/>
                <w:sz w:val="20"/>
                <w:szCs w:val="20"/>
              </w:rPr>
              <w:t xml:space="preserve">persistent Anxiety </w:t>
            </w:r>
            <w:r>
              <w:rPr>
                <w:rFonts w:ascii="Arial" w:hAnsi="Arial" w:cs="Arial"/>
                <w:sz w:val="20"/>
                <w:szCs w:val="20"/>
              </w:rPr>
              <w:t>or persistent Depression</w:t>
            </w:r>
            <w:r w:rsidRPr="00DC3511">
              <w:rPr>
                <w:rFonts w:ascii="Arial" w:hAnsi="Arial" w:cs="Arial"/>
                <w:sz w:val="20"/>
                <w:szCs w:val="20"/>
              </w:rPr>
              <w:t xml:space="preserve"> (N = </w:t>
            </w:r>
            <w:r>
              <w:rPr>
                <w:rFonts w:ascii="Arial" w:hAnsi="Arial" w:cs="Arial"/>
                <w:sz w:val="20"/>
                <w:szCs w:val="20"/>
              </w:rPr>
              <w:t>4,196</w:t>
            </w:r>
            <w:r w:rsidRPr="00DC3511">
              <w:rPr>
                <w:rFonts w:ascii="Arial" w:hAnsi="Arial" w:cs="Arial"/>
                <w:sz w:val="20"/>
                <w:szCs w:val="20"/>
              </w:rPr>
              <w:t>), median (IQR)</w:t>
            </w:r>
          </w:p>
        </w:tc>
        <w:tc>
          <w:tcPr>
            <w:tcW w:w="1923" w:type="dxa"/>
            <w:vAlign w:val="center"/>
          </w:tcPr>
          <w:p w14:paraId="2D6DD262" w14:textId="77777777" w:rsidR="002057FD" w:rsidRPr="00DC3511" w:rsidRDefault="002057FD" w:rsidP="002057FD">
            <w:pPr>
              <w:tabs>
                <w:tab w:val="left" w:pos="1680"/>
              </w:tabs>
              <w:jc w:val="center"/>
              <w:rPr>
                <w:rFonts w:ascii="Arial" w:hAnsi="Arial" w:cs="Arial"/>
                <w:sz w:val="20"/>
                <w:szCs w:val="20"/>
              </w:rPr>
            </w:pPr>
            <w:r>
              <w:rPr>
                <w:rFonts w:ascii="Arial" w:hAnsi="Arial" w:cs="Arial"/>
                <w:sz w:val="20"/>
                <w:szCs w:val="20"/>
              </w:rPr>
              <w:t>4 (3-4)</w:t>
            </w:r>
          </w:p>
        </w:tc>
        <w:tc>
          <w:tcPr>
            <w:tcW w:w="2622" w:type="dxa"/>
            <w:vAlign w:val="center"/>
          </w:tcPr>
          <w:p w14:paraId="692CB9F6" w14:textId="482B60C5"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 xml:space="preserve">Participants without </w:t>
            </w:r>
            <w:r>
              <w:rPr>
                <w:rFonts w:ascii="Arial" w:hAnsi="Arial" w:cs="Arial"/>
                <w:sz w:val="20"/>
                <w:szCs w:val="20"/>
              </w:rPr>
              <w:t xml:space="preserve">either </w:t>
            </w:r>
            <w:r w:rsidRPr="00DC3511">
              <w:rPr>
                <w:rFonts w:ascii="Arial" w:hAnsi="Arial" w:cs="Arial"/>
                <w:sz w:val="20"/>
                <w:szCs w:val="20"/>
              </w:rPr>
              <w:t>ongoing</w:t>
            </w:r>
            <w:r>
              <w:rPr>
                <w:rFonts w:ascii="Arial" w:hAnsi="Arial" w:cs="Arial"/>
                <w:sz w:val="20"/>
                <w:szCs w:val="20"/>
              </w:rPr>
              <w:t xml:space="preserve"> </w:t>
            </w:r>
            <w:r w:rsidRPr="00DC3511">
              <w:rPr>
                <w:rFonts w:ascii="Arial" w:hAnsi="Arial" w:cs="Arial"/>
                <w:sz w:val="20"/>
                <w:szCs w:val="20"/>
              </w:rPr>
              <w:t>Anxiety</w:t>
            </w:r>
            <w:r>
              <w:rPr>
                <w:rFonts w:ascii="Arial" w:hAnsi="Arial" w:cs="Arial"/>
                <w:sz w:val="20"/>
                <w:szCs w:val="20"/>
              </w:rPr>
              <w:t xml:space="preserve"> or ongoing Depression</w:t>
            </w:r>
          </w:p>
        </w:tc>
        <w:tc>
          <w:tcPr>
            <w:tcW w:w="2010" w:type="dxa"/>
            <w:vAlign w:val="center"/>
          </w:tcPr>
          <w:p w14:paraId="73E713B1" w14:textId="77777777"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Ref</w:t>
            </w:r>
          </w:p>
        </w:tc>
        <w:tc>
          <w:tcPr>
            <w:tcW w:w="2038" w:type="dxa"/>
            <w:vAlign w:val="center"/>
          </w:tcPr>
          <w:p w14:paraId="02EB5AC6" w14:textId="77777777"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Ref</w:t>
            </w:r>
          </w:p>
        </w:tc>
      </w:tr>
      <w:tr w:rsidR="002057FD" w:rsidRPr="00DC3511" w14:paraId="50F05A21" w14:textId="77777777" w:rsidTr="00812023">
        <w:trPr>
          <w:trHeight w:val="323"/>
        </w:trPr>
        <w:tc>
          <w:tcPr>
            <w:tcW w:w="2797" w:type="dxa"/>
            <w:vAlign w:val="center"/>
          </w:tcPr>
          <w:p w14:paraId="78043B5D" w14:textId="77777777"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 xml:space="preserve">Participants with </w:t>
            </w:r>
            <w:r>
              <w:rPr>
                <w:rFonts w:ascii="Arial" w:hAnsi="Arial" w:cs="Arial"/>
                <w:sz w:val="20"/>
                <w:szCs w:val="20"/>
              </w:rPr>
              <w:t xml:space="preserve">both </w:t>
            </w:r>
            <w:r w:rsidRPr="00DC3511">
              <w:rPr>
                <w:rFonts w:ascii="Arial" w:hAnsi="Arial" w:cs="Arial"/>
                <w:sz w:val="20"/>
                <w:szCs w:val="20"/>
              </w:rPr>
              <w:t>persistent</w:t>
            </w:r>
            <w:r>
              <w:rPr>
                <w:rFonts w:ascii="Arial" w:hAnsi="Arial" w:cs="Arial"/>
                <w:sz w:val="20"/>
                <w:szCs w:val="20"/>
              </w:rPr>
              <w:t xml:space="preserve"> </w:t>
            </w:r>
            <w:r w:rsidRPr="00DC3511">
              <w:rPr>
                <w:rFonts w:ascii="Arial" w:hAnsi="Arial" w:cs="Arial"/>
                <w:sz w:val="20"/>
                <w:szCs w:val="20"/>
              </w:rPr>
              <w:t>Anxiety</w:t>
            </w:r>
            <w:r>
              <w:rPr>
                <w:rFonts w:ascii="Arial" w:hAnsi="Arial" w:cs="Arial"/>
                <w:sz w:val="20"/>
                <w:szCs w:val="20"/>
              </w:rPr>
              <w:t xml:space="preserve"> and persistent Depression</w:t>
            </w:r>
            <w:r w:rsidRPr="00DC3511">
              <w:rPr>
                <w:rFonts w:ascii="Arial" w:hAnsi="Arial" w:cs="Arial"/>
                <w:sz w:val="20"/>
                <w:szCs w:val="20"/>
              </w:rPr>
              <w:t xml:space="preserve"> (N = </w:t>
            </w:r>
            <w:r>
              <w:rPr>
                <w:rFonts w:ascii="Arial" w:hAnsi="Arial" w:cs="Arial"/>
                <w:sz w:val="20"/>
                <w:szCs w:val="20"/>
              </w:rPr>
              <w:t>655</w:t>
            </w:r>
            <w:r w:rsidRPr="00DC3511">
              <w:rPr>
                <w:rFonts w:ascii="Arial" w:hAnsi="Arial" w:cs="Arial"/>
                <w:sz w:val="20"/>
                <w:szCs w:val="20"/>
              </w:rPr>
              <w:t>), median (IQR)</w:t>
            </w:r>
          </w:p>
        </w:tc>
        <w:tc>
          <w:tcPr>
            <w:tcW w:w="1923" w:type="dxa"/>
            <w:vAlign w:val="center"/>
          </w:tcPr>
          <w:p w14:paraId="55665552" w14:textId="77777777" w:rsidR="002057FD" w:rsidRPr="00DC3511" w:rsidRDefault="002057FD" w:rsidP="002057FD">
            <w:pPr>
              <w:tabs>
                <w:tab w:val="left" w:pos="1680"/>
              </w:tabs>
              <w:jc w:val="center"/>
              <w:rPr>
                <w:rFonts w:ascii="Arial" w:hAnsi="Arial" w:cs="Arial"/>
                <w:sz w:val="20"/>
                <w:szCs w:val="20"/>
              </w:rPr>
            </w:pPr>
            <w:r>
              <w:rPr>
                <w:rFonts w:ascii="Arial" w:hAnsi="Arial" w:cs="Arial"/>
                <w:sz w:val="20"/>
                <w:szCs w:val="20"/>
              </w:rPr>
              <w:t>3 (2-4)</w:t>
            </w:r>
          </w:p>
        </w:tc>
        <w:tc>
          <w:tcPr>
            <w:tcW w:w="2622" w:type="dxa"/>
            <w:vAlign w:val="center"/>
          </w:tcPr>
          <w:p w14:paraId="51E4126A" w14:textId="53A46095"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 xml:space="preserve">Participant with </w:t>
            </w:r>
            <w:r>
              <w:rPr>
                <w:rFonts w:ascii="Arial" w:hAnsi="Arial" w:cs="Arial"/>
                <w:sz w:val="20"/>
                <w:szCs w:val="20"/>
              </w:rPr>
              <w:t xml:space="preserve">Both ongoing </w:t>
            </w:r>
            <w:r w:rsidRPr="00DC3511">
              <w:rPr>
                <w:rFonts w:ascii="Arial" w:hAnsi="Arial" w:cs="Arial"/>
                <w:sz w:val="20"/>
                <w:szCs w:val="20"/>
              </w:rPr>
              <w:t>Anxiety</w:t>
            </w:r>
            <w:r>
              <w:rPr>
                <w:rFonts w:ascii="Arial" w:hAnsi="Arial" w:cs="Arial"/>
                <w:sz w:val="20"/>
                <w:szCs w:val="20"/>
              </w:rPr>
              <w:t xml:space="preserve"> and ongoing Depression</w:t>
            </w:r>
          </w:p>
        </w:tc>
        <w:tc>
          <w:tcPr>
            <w:tcW w:w="2010" w:type="dxa"/>
            <w:vAlign w:val="center"/>
          </w:tcPr>
          <w:p w14:paraId="35A34E5D" w14:textId="77777777" w:rsidR="002057FD" w:rsidRPr="00DC3511" w:rsidRDefault="002057FD" w:rsidP="002057FD">
            <w:pPr>
              <w:tabs>
                <w:tab w:val="left" w:pos="1680"/>
              </w:tabs>
              <w:jc w:val="center"/>
              <w:rPr>
                <w:rFonts w:ascii="Arial" w:hAnsi="Arial" w:cs="Arial"/>
                <w:sz w:val="20"/>
                <w:szCs w:val="20"/>
              </w:rPr>
            </w:pPr>
            <w:r>
              <w:rPr>
                <w:rFonts w:ascii="Arial" w:hAnsi="Arial" w:cs="Arial"/>
                <w:sz w:val="20"/>
                <w:szCs w:val="20"/>
              </w:rPr>
              <w:t>0.91 (0.90, 0.93)</w:t>
            </w:r>
          </w:p>
        </w:tc>
        <w:tc>
          <w:tcPr>
            <w:tcW w:w="2038" w:type="dxa"/>
            <w:vAlign w:val="center"/>
          </w:tcPr>
          <w:p w14:paraId="5502282A" w14:textId="7B20E947" w:rsidR="002057FD" w:rsidRPr="00DC3511" w:rsidRDefault="002057FD" w:rsidP="002057FD">
            <w:pPr>
              <w:tabs>
                <w:tab w:val="left" w:pos="1680"/>
              </w:tabs>
              <w:jc w:val="center"/>
              <w:rPr>
                <w:rFonts w:ascii="Arial" w:hAnsi="Arial" w:cs="Arial"/>
                <w:sz w:val="20"/>
                <w:szCs w:val="20"/>
              </w:rPr>
            </w:pPr>
            <w:r>
              <w:rPr>
                <w:rFonts w:ascii="Arial" w:hAnsi="Arial" w:cs="Arial"/>
                <w:sz w:val="20"/>
                <w:szCs w:val="20"/>
              </w:rPr>
              <w:t xml:space="preserve">0.98 (0.97, </w:t>
            </w:r>
            <w:r w:rsidR="00A23994">
              <w:rPr>
                <w:rFonts w:ascii="Arial" w:hAnsi="Arial" w:cs="Arial"/>
                <w:sz w:val="20"/>
                <w:szCs w:val="20"/>
              </w:rPr>
              <w:t>0.99</w:t>
            </w:r>
            <w:r>
              <w:rPr>
                <w:rFonts w:ascii="Arial" w:hAnsi="Arial" w:cs="Arial"/>
                <w:sz w:val="20"/>
                <w:szCs w:val="20"/>
              </w:rPr>
              <w:t>)</w:t>
            </w:r>
          </w:p>
        </w:tc>
      </w:tr>
      <w:tr w:rsidR="002057FD" w:rsidRPr="00DC3511" w14:paraId="6CCB0516" w14:textId="77777777" w:rsidTr="00812023">
        <w:trPr>
          <w:trHeight w:val="476"/>
        </w:trPr>
        <w:tc>
          <w:tcPr>
            <w:tcW w:w="2797" w:type="dxa"/>
            <w:vAlign w:val="center"/>
          </w:tcPr>
          <w:p w14:paraId="7993A908" w14:textId="77777777"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 xml:space="preserve">Participants without </w:t>
            </w:r>
            <w:r>
              <w:rPr>
                <w:rFonts w:ascii="Arial" w:hAnsi="Arial" w:cs="Arial"/>
                <w:sz w:val="20"/>
                <w:szCs w:val="20"/>
              </w:rPr>
              <w:t xml:space="preserve">both </w:t>
            </w:r>
            <w:r w:rsidRPr="00DC3511">
              <w:rPr>
                <w:rFonts w:ascii="Arial" w:hAnsi="Arial" w:cs="Arial"/>
                <w:sz w:val="20"/>
                <w:szCs w:val="20"/>
              </w:rPr>
              <w:t xml:space="preserve">persistent </w:t>
            </w:r>
            <w:r>
              <w:rPr>
                <w:rFonts w:ascii="Arial" w:hAnsi="Arial" w:cs="Arial"/>
                <w:sz w:val="20"/>
                <w:szCs w:val="20"/>
              </w:rPr>
              <w:t xml:space="preserve">Anxiety and persistent </w:t>
            </w:r>
            <w:r w:rsidRPr="00DC3511">
              <w:rPr>
                <w:rFonts w:ascii="Arial" w:hAnsi="Arial" w:cs="Arial"/>
                <w:sz w:val="20"/>
                <w:szCs w:val="20"/>
              </w:rPr>
              <w:t xml:space="preserve">Depression (N = </w:t>
            </w:r>
            <w:r>
              <w:rPr>
                <w:rFonts w:ascii="Arial" w:hAnsi="Arial" w:cs="Arial"/>
                <w:sz w:val="20"/>
                <w:szCs w:val="20"/>
              </w:rPr>
              <w:t>3,798</w:t>
            </w:r>
            <w:r w:rsidRPr="00DC3511">
              <w:rPr>
                <w:rFonts w:ascii="Arial" w:hAnsi="Arial" w:cs="Arial"/>
                <w:sz w:val="20"/>
                <w:szCs w:val="20"/>
              </w:rPr>
              <w:t>), median (IQR)</w:t>
            </w:r>
          </w:p>
        </w:tc>
        <w:tc>
          <w:tcPr>
            <w:tcW w:w="1923" w:type="dxa"/>
            <w:vAlign w:val="center"/>
          </w:tcPr>
          <w:p w14:paraId="30C890D7" w14:textId="77777777" w:rsidR="002057FD" w:rsidRPr="00DC3511" w:rsidRDefault="002057FD" w:rsidP="002057FD">
            <w:pPr>
              <w:tabs>
                <w:tab w:val="left" w:pos="1680"/>
              </w:tabs>
              <w:jc w:val="center"/>
              <w:rPr>
                <w:rFonts w:ascii="Arial" w:hAnsi="Arial" w:cs="Arial"/>
                <w:sz w:val="20"/>
                <w:szCs w:val="20"/>
              </w:rPr>
            </w:pPr>
            <w:r>
              <w:rPr>
                <w:rFonts w:ascii="Arial" w:hAnsi="Arial" w:cs="Arial"/>
                <w:sz w:val="20"/>
                <w:szCs w:val="20"/>
              </w:rPr>
              <w:t>4 (3-4)</w:t>
            </w:r>
          </w:p>
        </w:tc>
        <w:tc>
          <w:tcPr>
            <w:tcW w:w="2622" w:type="dxa"/>
            <w:vAlign w:val="center"/>
          </w:tcPr>
          <w:p w14:paraId="1969688A" w14:textId="7925C292"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Participants without</w:t>
            </w:r>
            <w:r>
              <w:rPr>
                <w:rFonts w:ascii="Arial" w:hAnsi="Arial" w:cs="Arial"/>
                <w:sz w:val="20"/>
                <w:szCs w:val="20"/>
              </w:rPr>
              <w:t xml:space="preserve"> both</w:t>
            </w:r>
            <w:r w:rsidRPr="00DC3511">
              <w:rPr>
                <w:rFonts w:ascii="Arial" w:hAnsi="Arial" w:cs="Arial"/>
                <w:sz w:val="20"/>
                <w:szCs w:val="20"/>
              </w:rPr>
              <w:t xml:space="preserve"> </w:t>
            </w:r>
            <w:r>
              <w:rPr>
                <w:rFonts w:ascii="Arial" w:hAnsi="Arial" w:cs="Arial"/>
                <w:sz w:val="20"/>
                <w:szCs w:val="20"/>
              </w:rPr>
              <w:t xml:space="preserve">ongoing Anxiety and ongoing </w:t>
            </w:r>
            <w:r w:rsidRPr="00DC3511">
              <w:rPr>
                <w:rFonts w:ascii="Arial" w:hAnsi="Arial" w:cs="Arial"/>
                <w:sz w:val="20"/>
                <w:szCs w:val="20"/>
              </w:rPr>
              <w:t>Depression</w:t>
            </w:r>
          </w:p>
        </w:tc>
        <w:tc>
          <w:tcPr>
            <w:tcW w:w="2010" w:type="dxa"/>
            <w:vAlign w:val="center"/>
          </w:tcPr>
          <w:p w14:paraId="7BDC4734" w14:textId="77777777"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Ref</w:t>
            </w:r>
          </w:p>
        </w:tc>
        <w:tc>
          <w:tcPr>
            <w:tcW w:w="2038" w:type="dxa"/>
            <w:vAlign w:val="center"/>
          </w:tcPr>
          <w:p w14:paraId="4CA48442" w14:textId="77777777"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Ref</w:t>
            </w:r>
          </w:p>
        </w:tc>
      </w:tr>
      <w:tr w:rsidR="002057FD" w:rsidRPr="00DC3511" w14:paraId="72F2A325" w14:textId="77777777" w:rsidTr="00812023">
        <w:trPr>
          <w:trHeight w:val="476"/>
        </w:trPr>
        <w:tc>
          <w:tcPr>
            <w:tcW w:w="2797" w:type="dxa"/>
            <w:vAlign w:val="center"/>
          </w:tcPr>
          <w:p w14:paraId="74528B9C" w14:textId="77777777"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 xml:space="preserve">Participants with </w:t>
            </w:r>
            <w:r>
              <w:rPr>
                <w:rFonts w:ascii="Arial" w:hAnsi="Arial" w:cs="Arial"/>
                <w:sz w:val="20"/>
                <w:szCs w:val="20"/>
              </w:rPr>
              <w:t xml:space="preserve">either </w:t>
            </w:r>
            <w:r w:rsidRPr="00DC3511">
              <w:rPr>
                <w:rFonts w:ascii="Arial" w:hAnsi="Arial" w:cs="Arial"/>
                <w:sz w:val="20"/>
                <w:szCs w:val="20"/>
              </w:rPr>
              <w:t xml:space="preserve">persistent </w:t>
            </w:r>
            <w:r>
              <w:rPr>
                <w:rFonts w:ascii="Arial" w:hAnsi="Arial" w:cs="Arial"/>
                <w:sz w:val="20"/>
                <w:szCs w:val="20"/>
              </w:rPr>
              <w:t xml:space="preserve">Anxiety or persistent </w:t>
            </w:r>
            <w:r w:rsidRPr="00DC3511">
              <w:rPr>
                <w:rFonts w:ascii="Arial" w:hAnsi="Arial" w:cs="Arial"/>
                <w:sz w:val="20"/>
                <w:szCs w:val="20"/>
              </w:rPr>
              <w:t xml:space="preserve">Depression (N = </w:t>
            </w:r>
            <w:r>
              <w:rPr>
                <w:rFonts w:ascii="Arial" w:hAnsi="Arial" w:cs="Arial"/>
                <w:sz w:val="20"/>
                <w:szCs w:val="20"/>
              </w:rPr>
              <w:t>1,053</w:t>
            </w:r>
            <w:r w:rsidRPr="00DC3511">
              <w:rPr>
                <w:rFonts w:ascii="Arial" w:hAnsi="Arial" w:cs="Arial"/>
                <w:sz w:val="20"/>
                <w:szCs w:val="20"/>
              </w:rPr>
              <w:t>), median (IQR)</w:t>
            </w:r>
          </w:p>
        </w:tc>
        <w:tc>
          <w:tcPr>
            <w:tcW w:w="1923" w:type="dxa"/>
            <w:vAlign w:val="center"/>
          </w:tcPr>
          <w:p w14:paraId="1DC2C3B4" w14:textId="77777777" w:rsidR="002057FD" w:rsidRPr="00DC3511" w:rsidRDefault="002057FD" w:rsidP="002057FD">
            <w:pPr>
              <w:tabs>
                <w:tab w:val="left" w:pos="1680"/>
              </w:tabs>
              <w:jc w:val="center"/>
              <w:rPr>
                <w:rFonts w:ascii="Arial" w:hAnsi="Arial" w:cs="Arial"/>
                <w:sz w:val="20"/>
                <w:szCs w:val="20"/>
              </w:rPr>
            </w:pPr>
            <w:r>
              <w:rPr>
                <w:rFonts w:ascii="Arial" w:hAnsi="Arial" w:cs="Arial"/>
                <w:sz w:val="20"/>
                <w:szCs w:val="20"/>
              </w:rPr>
              <w:t>3 (2-4)</w:t>
            </w:r>
          </w:p>
        </w:tc>
        <w:tc>
          <w:tcPr>
            <w:tcW w:w="2622" w:type="dxa"/>
            <w:vAlign w:val="center"/>
          </w:tcPr>
          <w:p w14:paraId="53DA96BF" w14:textId="1849FCE6" w:rsidR="002057FD" w:rsidRPr="00DC3511" w:rsidRDefault="002057FD" w:rsidP="002057FD">
            <w:pPr>
              <w:tabs>
                <w:tab w:val="left" w:pos="1680"/>
              </w:tabs>
              <w:jc w:val="center"/>
              <w:rPr>
                <w:rFonts w:ascii="Arial" w:hAnsi="Arial" w:cs="Arial"/>
                <w:sz w:val="20"/>
                <w:szCs w:val="20"/>
              </w:rPr>
            </w:pPr>
            <w:r w:rsidRPr="00DC3511">
              <w:rPr>
                <w:rFonts w:ascii="Arial" w:hAnsi="Arial" w:cs="Arial"/>
                <w:sz w:val="20"/>
                <w:szCs w:val="20"/>
              </w:rPr>
              <w:t xml:space="preserve">Participants with </w:t>
            </w:r>
            <w:r>
              <w:rPr>
                <w:rFonts w:ascii="Arial" w:hAnsi="Arial" w:cs="Arial"/>
                <w:sz w:val="20"/>
                <w:szCs w:val="20"/>
              </w:rPr>
              <w:t>either ongoing</w:t>
            </w:r>
            <w:r w:rsidRPr="00DC3511">
              <w:rPr>
                <w:rFonts w:ascii="Arial" w:hAnsi="Arial" w:cs="Arial"/>
                <w:sz w:val="20"/>
                <w:szCs w:val="20"/>
              </w:rPr>
              <w:t xml:space="preserve"> </w:t>
            </w:r>
            <w:r>
              <w:rPr>
                <w:rFonts w:ascii="Arial" w:hAnsi="Arial" w:cs="Arial"/>
                <w:sz w:val="20"/>
                <w:szCs w:val="20"/>
              </w:rPr>
              <w:t xml:space="preserve">Anxiety or ongoing </w:t>
            </w:r>
            <w:r w:rsidRPr="00DC3511">
              <w:rPr>
                <w:rFonts w:ascii="Arial" w:hAnsi="Arial" w:cs="Arial"/>
                <w:sz w:val="20"/>
                <w:szCs w:val="20"/>
              </w:rPr>
              <w:t>Depression</w:t>
            </w:r>
          </w:p>
        </w:tc>
        <w:tc>
          <w:tcPr>
            <w:tcW w:w="2010" w:type="dxa"/>
            <w:vAlign w:val="center"/>
          </w:tcPr>
          <w:p w14:paraId="03D60CBC" w14:textId="77777777" w:rsidR="002057FD" w:rsidRPr="00DC3511" w:rsidRDefault="002057FD" w:rsidP="002057FD">
            <w:pPr>
              <w:tabs>
                <w:tab w:val="left" w:pos="1680"/>
              </w:tabs>
              <w:jc w:val="center"/>
              <w:rPr>
                <w:rFonts w:ascii="Arial" w:hAnsi="Arial" w:cs="Arial"/>
                <w:sz w:val="20"/>
                <w:szCs w:val="20"/>
              </w:rPr>
            </w:pPr>
            <w:r>
              <w:rPr>
                <w:rFonts w:ascii="Arial" w:hAnsi="Arial" w:cs="Arial"/>
                <w:sz w:val="20"/>
                <w:szCs w:val="20"/>
              </w:rPr>
              <w:t>0.88 (0.86, 0.89)</w:t>
            </w:r>
          </w:p>
        </w:tc>
        <w:tc>
          <w:tcPr>
            <w:tcW w:w="2038" w:type="dxa"/>
            <w:vAlign w:val="center"/>
          </w:tcPr>
          <w:p w14:paraId="45B338A0" w14:textId="77777777" w:rsidR="002057FD" w:rsidRPr="00DC3511" w:rsidRDefault="002057FD" w:rsidP="002057FD">
            <w:pPr>
              <w:tabs>
                <w:tab w:val="left" w:pos="1680"/>
              </w:tabs>
              <w:jc w:val="center"/>
              <w:rPr>
                <w:rFonts w:ascii="Arial" w:hAnsi="Arial" w:cs="Arial"/>
                <w:sz w:val="20"/>
                <w:szCs w:val="20"/>
              </w:rPr>
            </w:pPr>
            <w:r>
              <w:rPr>
                <w:rFonts w:ascii="Arial" w:hAnsi="Arial" w:cs="Arial"/>
                <w:sz w:val="20"/>
                <w:szCs w:val="20"/>
              </w:rPr>
              <w:t>0.93 (0.92, 0.94)</w:t>
            </w:r>
          </w:p>
        </w:tc>
      </w:tr>
    </w:tbl>
    <w:p w14:paraId="62DE3462" w14:textId="77777777" w:rsidR="002057FD" w:rsidRPr="00B4235E" w:rsidRDefault="002057FD" w:rsidP="002057FD">
      <w:pPr>
        <w:tabs>
          <w:tab w:val="left" w:pos="1680"/>
        </w:tabs>
        <w:spacing w:line="480" w:lineRule="auto"/>
        <w:rPr>
          <w:rFonts w:ascii="Arial" w:hAnsi="Arial" w:cs="Arial"/>
          <w:sz w:val="20"/>
          <w:szCs w:val="20"/>
        </w:rPr>
      </w:pPr>
      <w:r w:rsidRPr="00DC3511">
        <w:rPr>
          <w:rFonts w:ascii="Arial" w:eastAsia="Calibri" w:hAnsi="Arial" w:cs="Arial"/>
          <w:sz w:val="20"/>
          <w:szCs w:val="20"/>
          <w:lang w:val="pt-BR"/>
        </w:rPr>
        <w:t>*Adjusted for age, gender, number of comorbidities, and access barriers to healthcare</w:t>
      </w:r>
    </w:p>
    <w:p w14:paraId="52A58FB5" w14:textId="77777777" w:rsidR="008C41DD" w:rsidRDefault="008C41DD" w:rsidP="002057FD">
      <w:pPr>
        <w:tabs>
          <w:tab w:val="left" w:pos="1680"/>
        </w:tabs>
        <w:spacing w:line="480" w:lineRule="auto"/>
        <w:rPr>
          <w:rFonts w:ascii="Arial" w:hAnsi="Arial" w:cs="Arial"/>
          <w:bCs/>
        </w:rPr>
      </w:pPr>
    </w:p>
    <w:p w14:paraId="2A5BE6BD" w14:textId="77777777" w:rsidR="008C41DD" w:rsidRDefault="008C41DD" w:rsidP="002057FD">
      <w:pPr>
        <w:tabs>
          <w:tab w:val="left" w:pos="1680"/>
        </w:tabs>
        <w:spacing w:line="480" w:lineRule="auto"/>
        <w:rPr>
          <w:rFonts w:ascii="Arial" w:hAnsi="Arial" w:cs="Arial"/>
          <w:bCs/>
        </w:rPr>
      </w:pPr>
    </w:p>
    <w:p w14:paraId="2C80AE93" w14:textId="77777777" w:rsidR="008C41DD" w:rsidRDefault="008C41DD" w:rsidP="002057FD">
      <w:pPr>
        <w:tabs>
          <w:tab w:val="left" w:pos="1680"/>
        </w:tabs>
        <w:spacing w:line="480" w:lineRule="auto"/>
        <w:rPr>
          <w:rFonts w:ascii="Arial" w:hAnsi="Arial" w:cs="Arial"/>
          <w:bCs/>
        </w:rPr>
      </w:pPr>
    </w:p>
    <w:p w14:paraId="7D897E37" w14:textId="77777777" w:rsidR="008C41DD" w:rsidRDefault="008C41DD" w:rsidP="002057FD">
      <w:pPr>
        <w:tabs>
          <w:tab w:val="left" w:pos="1680"/>
        </w:tabs>
        <w:spacing w:line="480" w:lineRule="auto"/>
        <w:rPr>
          <w:rFonts w:ascii="Arial" w:hAnsi="Arial" w:cs="Arial"/>
          <w:bCs/>
        </w:rPr>
        <w:sectPr w:rsidR="008C41DD" w:rsidSect="00EC13B6">
          <w:pgSz w:w="15840" w:h="12240" w:orient="landscape"/>
          <w:pgMar w:top="1440" w:right="1440" w:bottom="1440" w:left="1440" w:header="720" w:footer="720" w:gutter="0"/>
          <w:cols w:space="720"/>
          <w:docGrid w:linePitch="360"/>
        </w:sectPr>
      </w:pPr>
    </w:p>
    <w:p w14:paraId="4689D04B" w14:textId="1C8243A5" w:rsidR="003A2B83" w:rsidRPr="00662975" w:rsidRDefault="00FE7D76" w:rsidP="002057FD">
      <w:pPr>
        <w:tabs>
          <w:tab w:val="left" w:pos="1680"/>
        </w:tabs>
        <w:spacing w:line="480" w:lineRule="auto"/>
        <w:rPr>
          <w:rFonts w:ascii="Arial" w:hAnsi="Arial" w:cs="Arial"/>
          <w:b/>
          <w:sz w:val="24"/>
          <w:szCs w:val="24"/>
        </w:rPr>
      </w:pPr>
      <w:r w:rsidRPr="00662975">
        <w:rPr>
          <w:rFonts w:ascii="Arial" w:hAnsi="Arial" w:cs="Arial"/>
          <w:b/>
          <w:sz w:val="24"/>
          <w:szCs w:val="24"/>
        </w:rPr>
        <w:t>Appendix Table 1</w:t>
      </w:r>
      <w:r w:rsidR="008E7E1A" w:rsidRPr="00662975">
        <w:rPr>
          <w:rFonts w:ascii="Arial" w:hAnsi="Arial" w:cs="Arial" w:hint="eastAsia"/>
          <w:b/>
          <w:sz w:val="24"/>
          <w:szCs w:val="24"/>
        </w:rPr>
        <w:t>1</w:t>
      </w:r>
      <w:r w:rsidRPr="00662975">
        <w:rPr>
          <w:rFonts w:ascii="Arial" w:hAnsi="Arial" w:cs="Arial"/>
          <w:b/>
          <w:sz w:val="24"/>
          <w:szCs w:val="24"/>
        </w:rPr>
        <w:t>: Number of follow-up assessments by anxiety and depression</w:t>
      </w:r>
      <w:r w:rsidRPr="00662975">
        <w:rPr>
          <w:rFonts w:ascii="Arial" w:hAnsi="Arial" w:cs="Arial"/>
          <w:b/>
        </w:rPr>
        <w:t xml:space="preserve"> </w:t>
      </w:r>
      <w:r w:rsidRPr="00662975">
        <w:rPr>
          <w:rFonts w:ascii="Arial" w:hAnsi="Arial" w:cs="Arial"/>
          <w:b/>
          <w:sz w:val="24"/>
          <w:szCs w:val="24"/>
        </w:rPr>
        <w:t>symptoms groups</w:t>
      </w:r>
    </w:p>
    <w:tbl>
      <w:tblPr>
        <w:tblStyle w:val="5"/>
        <w:tblW w:w="6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1260"/>
        <w:gridCol w:w="1350"/>
        <w:gridCol w:w="1260"/>
      </w:tblGrid>
      <w:tr w:rsidR="00FE7D76" w:rsidRPr="00085820" w14:paraId="47D5F3BD" w14:textId="77777777" w:rsidTr="00812023">
        <w:trPr>
          <w:trHeight w:val="300"/>
          <w:jc w:val="center"/>
        </w:trPr>
        <w:tc>
          <w:tcPr>
            <w:tcW w:w="2253"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689A9F41" w14:textId="77777777" w:rsidR="00FE7D76" w:rsidRPr="00085820" w:rsidRDefault="00FE7D76" w:rsidP="00B4235E">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Characteristic</w:t>
            </w:r>
          </w:p>
        </w:tc>
        <w:tc>
          <w:tcPr>
            <w:tcW w:w="1260"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0EDC6159" w14:textId="77777777" w:rsidR="00FE7D76" w:rsidRPr="00085820" w:rsidRDefault="00FE7D76" w:rsidP="00B4235E">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Never Anxiety</w:t>
            </w:r>
          </w:p>
          <w:p w14:paraId="378F59EA" w14:textId="77777777" w:rsidR="00FE7D76" w:rsidRPr="00085820" w:rsidRDefault="00FE7D76" w:rsidP="00B4235E">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 = 2,376</w:t>
            </w:r>
          </w:p>
        </w:tc>
        <w:tc>
          <w:tcPr>
            <w:tcW w:w="1350"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117943E5" w14:textId="77777777" w:rsidR="00FE7D76" w:rsidRPr="00085820" w:rsidRDefault="00FE7D76" w:rsidP="00B4235E">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Non-Persistent Anxiety</w:t>
            </w:r>
          </w:p>
          <w:p w14:paraId="742E7284" w14:textId="77777777" w:rsidR="00FE7D76" w:rsidRPr="00085820" w:rsidRDefault="00FE7D76" w:rsidP="00B4235E">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 = 1,702</w:t>
            </w:r>
          </w:p>
        </w:tc>
        <w:tc>
          <w:tcPr>
            <w:tcW w:w="1260" w:type="dxa"/>
            <w:tcBorders>
              <w:top w:val="single" w:sz="4" w:space="0" w:color="auto"/>
              <w:left w:val="single" w:sz="4" w:space="0" w:color="auto"/>
              <w:bottom w:val="single" w:sz="4" w:space="0" w:color="auto"/>
              <w:right w:val="single" w:sz="4" w:space="0" w:color="auto"/>
            </w:tcBorders>
            <w:shd w:val="clear" w:color="auto" w:fill="8EAADB"/>
            <w:tcMar>
              <w:top w:w="0" w:type="dxa"/>
              <w:left w:w="45" w:type="dxa"/>
              <w:bottom w:w="0" w:type="dxa"/>
              <w:right w:w="45" w:type="dxa"/>
            </w:tcMar>
            <w:vAlign w:val="center"/>
          </w:tcPr>
          <w:p w14:paraId="34EC3959" w14:textId="77777777" w:rsidR="00FE7D76" w:rsidRPr="00085820" w:rsidRDefault="00FE7D76" w:rsidP="00B4235E">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Persistent Anxiety N = 773</w:t>
            </w:r>
          </w:p>
        </w:tc>
      </w:tr>
      <w:tr w:rsidR="00FE7D76" w:rsidRPr="00085820" w14:paraId="27E9F984" w14:textId="77777777" w:rsidTr="00812023">
        <w:trPr>
          <w:trHeight w:val="300"/>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40EF8B" w14:textId="6D7B15F9" w:rsidR="00FE7D76" w:rsidRPr="00085820" w:rsidRDefault="00FE7D76" w:rsidP="00B4235E">
            <w:pPr>
              <w:spacing w:after="0" w:line="240" w:lineRule="auto"/>
              <w:jc w:val="center"/>
              <w:rPr>
                <w:rFonts w:ascii="Arial" w:hAnsi="Arial" w:cs="Arial"/>
                <w:b/>
                <w:sz w:val="20"/>
                <w:szCs w:val="20"/>
              </w:rPr>
            </w:pPr>
            <w:r>
              <w:rPr>
                <w:rFonts w:ascii="Arial" w:hAnsi="Arial" w:cs="Arial"/>
                <w:b/>
                <w:sz w:val="20"/>
                <w:szCs w:val="20"/>
              </w:rPr>
              <w:t>Number of follow-up assessments</w:t>
            </w:r>
            <w:r w:rsidRPr="00085820">
              <w:rPr>
                <w:rFonts w:ascii="Arial" w:hAnsi="Arial" w:cs="Arial"/>
                <w:b/>
                <w:sz w:val="20"/>
                <w:szCs w:val="20"/>
              </w:rPr>
              <w:t>, N (%)</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B326AB6" w14:textId="77777777" w:rsidR="00FE7D76" w:rsidRPr="00085820" w:rsidRDefault="00FE7D76" w:rsidP="00B4235E">
            <w:pPr>
              <w:spacing w:after="0" w:line="240" w:lineRule="auto"/>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3478F9" w14:textId="77777777" w:rsidR="00FE7D76" w:rsidRPr="00085820" w:rsidRDefault="00FE7D76" w:rsidP="00B4235E">
            <w:pPr>
              <w:spacing w:after="0" w:line="240" w:lineRule="auto"/>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11AC6C" w14:textId="77777777" w:rsidR="00FE7D76" w:rsidRPr="00085820" w:rsidRDefault="00FE7D76" w:rsidP="00B4235E">
            <w:pPr>
              <w:spacing w:after="0" w:line="240" w:lineRule="auto"/>
              <w:jc w:val="center"/>
              <w:rPr>
                <w:rFonts w:ascii="Arial" w:hAnsi="Arial" w:cs="Arial"/>
                <w:sz w:val="20"/>
                <w:szCs w:val="20"/>
              </w:rPr>
            </w:pPr>
          </w:p>
        </w:tc>
      </w:tr>
      <w:tr w:rsidR="008C41DD" w:rsidRPr="00085820" w14:paraId="170D8A39" w14:textId="77777777" w:rsidTr="00812023">
        <w:trPr>
          <w:trHeight w:val="300"/>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160376" w14:textId="09811DDC" w:rsidR="008C41DD" w:rsidRPr="00085820" w:rsidRDefault="008C41DD" w:rsidP="008C41DD">
            <w:pPr>
              <w:spacing w:after="0" w:line="240" w:lineRule="auto"/>
              <w:jc w:val="center"/>
              <w:rPr>
                <w:rFonts w:ascii="Arial" w:hAnsi="Arial" w:cs="Arial"/>
                <w:sz w:val="20"/>
                <w:szCs w:val="20"/>
              </w:rPr>
            </w:pPr>
            <w:r>
              <w:rPr>
                <w:rFonts w:ascii="Arial" w:hAnsi="Arial" w:cs="Arial"/>
                <w:sz w:val="20"/>
                <w:szCs w:val="20"/>
              </w:rPr>
              <w:t>1</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258F9CC9" w14:textId="7B81D507"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15(0.6%)</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17E9979" w14:textId="3ED65505"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6(0.4%)</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40D27140" w14:textId="3F8874D0"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4(0.5%)</w:t>
            </w:r>
          </w:p>
        </w:tc>
      </w:tr>
      <w:tr w:rsidR="008C41DD" w:rsidRPr="00085820" w14:paraId="2EC1CA4B" w14:textId="77777777" w:rsidTr="00812023">
        <w:trPr>
          <w:trHeight w:val="300"/>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7C6AE5" w14:textId="15465336" w:rsidR="008C41DD" w:rsidRPr="00085820" w:rsidRDefault="008C41DD" w:rsidP="008C41DD">
            <w:pPr>
              <w:spacing w:after="0" w:line="240" w:lineRule="auto"/>
              <w:jc w:val="center"/>
              <w:rPr>
                <w:rFonts w:ascii="Arial" w:hAnsi="Arial" w:cs="Arial"/>
                <w:sz w:val="20"/>
                <w:szCs w:val="20"/>
              </w:rPr>
            </w:pPr>
            <w:r>
              <w:rPr>
                <w:rFonts w:ascii="Arial" w:hAnsi="Arial" w:cs="Arial"/>
                <w:sz w:val="20"/>
                <w:szCs w:val="20"/>
              </w:rPr>
              <w:t>2</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291DCA41" w14:textId="70F61ACA"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10(0.4%)</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6E4EB37" w14:textId="2C6E9F4F"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3(0.2%)</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47208162" w14:textId="2AE27124"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3(0.4%)</w:t>
            </w:r>
          </w:p>
        </w:tc>
      </w:tr>
      <w:tr w:rsidR="008C41DD" w:rsidRPr="00085820" w14:paraId="5A265F45"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7A6D2C" w14:textId="56088C6B" w:rsidR="008C41DD" w:rsidRPr="00085820" w:rsidRDefault="008C41DD" w:rsidP="008C41DD">
            <w:pPr>
              <w:spacing w:after="0" w:line="240" w:lineRule="auto"/>
              <w:jc w:val="center"/>
              <w:rPr>
                <w:rFonts w:ascii="Arial" w:hAnsi="Arial" w:cs="Arial"/>
                <w:sz w:val="20"/>
                <w:szCs w:val="20"/>
              </w:rPr>
            </w:pPr>
            <w:r>
              <w:rPr>
                <w:rFonts w:ascii="Arial" w:hAnsi="Arial" w:cs="Arial"/>
                <w:sz w:val="20"/>
                <w:szCs w:val="20"/>
              </w:rPr>
              <w:t>3</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02BB073B" w14:textId="4C1B4AF1"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15(0.6%)</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5C111888" w14:textId="4E16E9B9"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9(0.5%)</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6E6F8CC" w14:textId="601146CE"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6(0.8%)</w:t>
            </w:r>
          </w:p>
        </w:tc>
      </w:tr>
      <w:tr w:rsidR="008C41DD" w:rsidRPr="00085820" w14:paraId="1DB9612C" w14:textId="77777777" w:rsidTr="00812023">
        <w:trPr>
          <w:trHeight w:val="315"/>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21ADC4" w14:textId="65E024D7" w:rsidR="008C41DD" w:rsidRPr="00085820" w:rsidRDefault="008C41DD" w:rsidP="008C41DD">
            <w:pPr>
              <w:spacing w:after="0" w:line="240" w:lineRule="auto"/>
              <w:jc w:val="center"/>
              <w:rPr>
                <w:rFonts w:ascii="Arial" w:hAnsi="Arial" w:cs="Arial"/>
                <w:sz w:val="20"/>
                <w:szCs w:val="20"/>
              </w:rPr>
            </w:pPr>
            <w:r>
              <w:rPr>
                <w:rFonts w:ascii="Arial" w:hAnsi="Arial" w:cs="Arial"/>
                <w:sz w:val="20"/>
                <w:szCs w:val="20"/>
              </w:rPr>
              <w:t>4</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6013E78E" w14:textId="11D63C8F"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17(0.7%)</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6A72AFE" w14:textId="62DDE6C1"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15(0.9%)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06294E82" w14:textId="75EA6BC7"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13(1.7%)</w:t>
            </w:r>
          </w:p>
        </w:tc>
      </w:tr>
      <w:tr w:rsidR="008C41DD" w:rsidRPr="00085820" w14:paraId="122649B8" w14:textId="77777777" w:rsidTr="00812023">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D183E3" w14:textId="2CCC3637" w:rsidR="008C41DD" w:rsidRPr="00085820" w:rsidRDefault="008C41DD" w:rsidP="008C41DD">
            <w:pPr>
              <w:spacing w:after="0" w:line="240" w:lineRule="auto"/>
              <w:jc w:val="center"/>
              <w:rPr>
                <w:rFonts w:ascii="Arial" w:hAnsi="Arial" w:cs="Arial"/>
                <w:sz w:val="20"/>
                <w:szCs w:val="20"/>
              </w:rPr>
            </w:pPr>
            <w:r>
              <w:rPr>
                <w:rFonts w:ascii="Arial" w:hAnsi="Arial" w:cs="Arial"/>
                <w:sz w:val="20"/>
                <w:szCs w:val="20"/>
              </w:rPr>
              <w:t>5</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5FBD906D" w14:textId="3D35A030"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14(0.6%)</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065A9445" w14:textId="4D4F24AF"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15(0.9%)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5BF6D968" w14:textId="703F1FD8"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8(1.0%)</w:t>
            </w:r>
          </w:p>
        </w:tc>
      </w:tr>
      <w:tr w:rsidR="008C41DD" w:rsidRPr="00085820" w14:paraId="2648D804" w14:textId="77777777" w:rsidTr="00812023">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C7B4F3" w14:textId="3CF60510" w:rsidR="008C41DD" w:rsidRDefault="008C41DD" w:rsidP="008C41DD">
            <w:pPr>
              <w:spacing w:after="0" w:line="240" w:lineRule="auto"/>
              <w:jc w:val="center"/>
              <w:rPr>
                <w:rFonts w:ascii="Arial" w:hAnsi="Arial" w:cs="Arial"/>
                <w:sz w:val="20"/>
                <w:szCs w:val="20"/>
              </w:rPr>
            </w:pPr>
            <w:r>
              <w:rPr>
                <w:rFonts w:ascii="Arial" w:hAnsi="Arial" w:cs="Arial"/>
                <w:sz w:val="20"/>
                <w:szCs w:val="20"/>
              </w:rPr>
              <w:t>6</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7275D538" w14:textId="40B58C3E"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22(0.9%)</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D81CACB" w14:textId="0FD1FA39"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17(1.0%)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674D948D" w14:textId="05790C11"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11(1.4%)</w:t>
            </w:r>
          </w:p>
        </w:tc>
      </w:tr>
      <w:tr w:rsidR="008C41DD" w:rsidRPr="00085820" w14:paraId="54E99EA9" w14:textId="77777777" w:rsidTr="00812023">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93CF6B" w14:textId="7900DC08" w:rsidR="008C41DD" w:rsidRDefault="008C41DD" w:rsidP="008C41DD">
            <w:pPr>
              <w:spacing w:after="0" w:line="240" w:lineRule="auto"/>
              <w:jc w:val="center"/>
              <w:rPr>
                <w:rFonts w:ascii="Arial" w:hAnsi="Arial" w:cs="Arial"/>
                <w:sz w:val="20"/>
                <w:szCs w:val="20"/>
              </w:rPr>
            </w:pPr>
            <w:r>
              <w:rPr>
                <w:rFonts w:ascii="Arial" w:hAnsi="Arial" w:cs="Arial"/>
                <w:sz w:val="20"/>
                <w:szCs w:val="20"/>
              </w:rPr>
              <w:t>7</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68891E06" w14:textId="0FD093DD"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23(1.0%)</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6F51CA6E" w14:textId="4FC534CA"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20(1.2%)</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FCFE0A3" w14:textId="5B87095D"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15(1.9%)</w:t>
            </w:r>
          </w:p>
        </w:tc>
      </w:tr>
      <w:tr w:rsidR="008C41DD" w:rsidRPr="00085820" w14:paraId="7D209F84" w14:textId="77777777" w:rsidTr="00812023">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78A43F" w14:textId="5A9F12A8" w:rsidR="008C41DD" w:rsidRDefault="008C41DD" w:rsidP="008C41DD">
            <w:pPr>
              <w:spacing w:after="0" w:line="240" w:lineRule="auto"/>
              <w:jc w:val="center"/>
              <w:rPr>
                <w:rFonts w:ascii="Arial" w:hAnsi="Arial" w:cs="Arial"/>
                <w:sz w:val="20"/>
                <w:szCs w:val="20"/>
              </w:rPr>
            </w:pPr>
            <w:r>
              <w:rPr>
                <w:rFonts w:ascii="Arial" w:hAnsi="Arial" w:cs="Arial"/>
                <w:sz w:val="20"/>
                <w:szCs w:val="20"/>
              </w:rPr>
              <w:t>8</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2C41B91D" w14:textId="667F28C6"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22(0.9%)</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0675829" w14:textId="374C14AA"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26(1.5%)</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47AE19CD" w14:textId="7CC18456"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13(1.7%)</w:t>
            </w:r>
          </w:p>
        </w:tc>
      </w:tr>
      <w:tr w:rsidR="008C41DD" w:rsidRPr="00085820" w14:paraId="54E30C34" w14:textId="77777777" w:rsidTr="00812023">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94872F" w14:textId="7969CC5E" w:rsidR="008C41DD" w:rsidRDefault="008C41DD" w:rsidP="008C41DD">
            <w:pPr>
              <w:spacing w:after="0" w:line="240" w:lineRule="auto"/>
              <w:jc w:val="center"/>
              <w:rPr>
                <w:rFonts w:ascii="Arial" w:hAnsi="Arial" w:cs="Arial"/>
                <w:sz w:val="20"/>
                <w:szCs w:val="20"/>
              </w:rPr>
            </w:pPr>
            <w:r>
              <w:rPr>
                <w:rFonts w:ascii="Arial" w:hAnsi="Arial" w:cs="Arial"/>
                <w:sz w:val="20"/>
                <w:szCs w:val="20"/>
              </w:rPr>
              <w:t>9</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4812F635" w14:textId="26FEDB7E"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28(1.2%)</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A7C2AD2" w14:textId="1A373B2E"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26(1.5%)</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8836C6B" w14:textId="53E61559"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19(2.5%)</w:t>
            </w:r>
          </w:p>
        </w:tc>
      </w:tr>
      <w:tr w:rsidR="008C41DD" w:rsidRPr="00085820" w14:paraId="79367D9A" w14:textId="77777777" w:rsidTr="00812023">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57FDBC" w14:textId="5834F6C1" w:rsidR="008C41DD" w:rsidRDefault="008C41DD" w:rsidP="008C41DD">
            <w:pPr>
              <w:spacing w:after="0" w:line="240" w:lineRule="auto"/>
              <w:jc w:val="center"/>
              <w:rPr>
                <w:rFonts w:ascii="Arial" w:hAnsi="Arial" w:cs="Arial"/>
                <w:sz w:val="20"/>
                <w:szCs w:val="20"/>
              </w:rPr>
            </w:pPr>
            <w:r>
              <w:rPr>
                <w:rFonts w:ascii="Arial" w:hAnsi="Arial" w:cs="Arial"/>
                <w:sz w:val="20"/>
                <w:szCs w:val="20"/>
              </w:rPr>
              <w:t>10</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3BADDCC7" w14:textId="3CCDD5AB"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48(2.0%)</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7FBA313" w14:textId="3F8ACEE6"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44(2.6%)</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BABCF25" w14:textId="4B3015DC"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13(1.7%)</w:t>
            </w:r>
          </w:p>
        </w:tc>
      </w:tr>
      <w:tr w:rsidR="008C41DD" w:rsidRPr="00085820" w14:paraId="006F93A4" w14:textId="77777777" w:rsidTr="00812023">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87B2F3" w14:textId="20C8ADF4" w:rsidR="008C41DD" w:rsidRDefault="008C41DD" w:rsidP="008C41DD">
            <w:pPr>
              <w:spacing w:after="0" w:line="240" w:lineRule="auto"/>
              <w:jc w:val="center"/>
              <w:rPr>
                <w:rFonts w:ascii="Arial" w:hAnsi="Arial" w:cs="Arial"/>
                <w:sz w:val="20"/>
                <w:szCs w:val="20"/>
              </w:rPr>
            </w:pPr>
            <w:r>
              <w:rPr>
                <w:rFonts w:ascii="Arial" w:hAnsi="Arial" w:cs="Arial"/>
                <w:sz w:val="20"/>
                <w:szCs w:val="20"/>
              </w:rPr>
              <w:t>11</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4FE902A5" w14:textId="0EC37DA1"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57(2.4%)</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39176336" w14:textId="7CB741C2"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45(2.6%)</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5145DE57" w14:textId="1D629921"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24(3.1%)</w:t>
            </w:r>
          </w:p>
        </w:tc>
      </w:tr>
      <w:tr w:rsidR="008C41DD" w:rsidRPr="00085820" w14:paraId="6972C017" w14:textId="77777777" w:rsidTr="00812023">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7F9A7F" w14:textId="2B477242" w:rsidR="008C41DD" w:rsidRDefault="008C41DD" w:rsidP="008C41DD">
            <w:pPr>
              <w:spacing w:after="0" w:line="240" w:lineRule="auto"/>
              <w:jc w:val="center"/>
              <w:rPr>
                <w:rFonts w:ascii="Arial" w:hAnsi="Arial" w:cs="Arial"/>
                <w:sz w:val="20"/>
                <w:szCs w:val="20"/>
              </w:rPr>
            </w:pPr>
            <w:r>
              <w:rPr>
                <w:rFonts w:ascii="Arial" w:hAnsi="Arial" w:cs="Arial"/>
                <w:sz w:val="20"/>
                <w:szCs w:val="20"/>
              </w:rPr>
              <w:t>12</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6156E283" w14:textId="6A993EF5"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98(4.1%)</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5D3CA1DE" w14:textId="14113125"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89(5.2%)</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A1A9929" w14:textId="729720BF"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49(6.3%)</w:t>
            </w:r>
          </w:p>
        </w:tc>
      </w:tr>
      <w:tr w:rsidR="008C41DD" w:rsidRPr="00085820" w14:paraId="165D2DD1" w14:textId="77777777" w:rsidTr="00812023">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40187B" w14:textId="3A571477" w:rsidR="008C41DD" w:rsidRDefault="008C41DD" w:rsidP="008C41DD">
            <w:pPr>
              <w:spacing w:after="0" w:line="240" w:lineRule="auto"/>
              <w:jc w:val="center"/>
              <w:rPr>
                <w:rFonts w:ascii="Arial" w:hAnsi="Arial" w:cs="Arial"/>
                <w:sz w:val="20"/>
                <w:szCs w:val="20"/>
              </w:rPr>
            </w:pPr>
            <w:r>
              <w:rPr>
                <w:rFonts w:ascii="Arial" w:hAnsi="Arial" w:cs="Arial"/>
                <w:sz w:val="20"/>
                <w:szCs w:val="20"/>
              </w:rPr>
              <w:t>13</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1FF816A1" w14:textId="2AD02418"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258(11%)</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0B88E05B" w14:textId="0E0564FE"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188(11%)</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D13A993" w14:textId="00002790"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107(14%)</w:t>
            </w:r>
          </w:p>
        </w:tc>
      </w:tr>
      <w:tr w:rsidR="008C41DD" w:rsidRPr="00085820" w14:paraId="5B3C10A5" w14:textId="77777777" w:rsidTr="00812023">
        <w:trPr>
          <w:trHeight w:val="251"/>
          <w:jc w:val="center"/>
        </w:trPr>
        <w:tc>
          <w:tcPr>
            <w:tcW w:w="225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B3745C" w14:textId="7A5C2AE7" w:rsidR="008C41DD" w:rsidRDefault="008C41DD" w:rsidP="008C41DD">
            <w:pPr>
              <w:spacing w:after="0" w:line="240" w:lineRule="auto"/>
              <w:jc w:val="center"/>
              <w:rPr>
                <w:rFonts w:ascii="Arial" w:hAnsi="Arial" w:cs="Arial"/>
                <w:sz w:val="20"/>
                <w:szCs w:val="20"/>
              </w:rPr>
            </w:pPr>
            <w:r>
              <w:rPr>
                <w:rFonts w:ascii="Arial" w:hAnsi="Arial" w:cs="Arial"/>
                <w:sz w:val="20"/>
                <w:szCs w:val="20"/>
              </w:rPr>
              <w:t>14</w:t>
            </w:r>
          </w:p>
        </w:tc>
        <w:tc>
          <w:tcPr>
            <w:tcW w:w="126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bottom"/>
          </w:tcPr>
          <w:p w14:paraId="7283A132" w14:textId="20FA7723"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1,749(74%)</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3ECBE8B6" w14:textId="43B9398E"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1,199(70%)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FAB572C" w14:textId="33E1DAEC"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488(63%)</w:t>
            </w:r>
          </w:p>
        </w:tc>
      </w:tr>
      <w:tr w:rsidR="008C41DD" w:rsidRPr="00085820" w14:paraId="38654C7D" w14:textId="77777777" w:rsidTr="00812023">
        <w:trPr>
          <w:trHeight w:val="315"/>
          <w:jc w:val="center"/>
        </w:trPr>
        <w:tc>
          <w:tcPr>
            <w:tcW w:w="2253" w:type="dxa"/>
            <w:shd w:val="clear" w:color="auto" w:fill="8EAADB"/>
            <w:tcMar>
              <w:top w:w="0" w:type="dxa"/>
              <w:left w:w="45" w:type="dxa"/>
              <w:bottom w:w="0" w:type="dxa"/>
              <w:right w:w="45" w:type="dxa"/>
            </w:tcMar>
            <w:vAlign w:val="center"/>
          </w:tcPr>
          <w:p w14:paraId="2682172A" w14:textId="77777777" w:rsidR="008C41DD" w:rsidRPr="00085820" w:rsidRDefault="008C41DD" w:rsidP="008C41DD">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Characteristic</w:t>
            </w:r>
          </w:p>
        </w:tc>
        <w:tc>
          <w:tcPr>
            <w:tcW w:w="1260" w:type="dxa"/>
            <w:tcBorders>
              <w:top w:val="single" w:sz="4" w:space="0" w:color="auto"/>
            </w:tcBorders>
            <w:shd w:val="clear" w:color="auto" w:fill="8EAADB"/>
            <w:tcMar>
              <w:top w:w="0" w:type="dxa"/>
              <w:left w:w="45" w:type="dxa"/>
              <w:bottom w:w="0" w:type="dxa"/>
              <w:right w:w="45" w:type="dxa"/>
            </w:tcMar>
            <w:vAlign w:val="center"/>
          </w:tcPr>
          <w:p w14:paraId="67BF68CB" w14:textId="77777777" w:rsidR="008C41DD" w:rsidRPr="00085820" w:rsidRDefault="008C41DD" w:rsidP="008C41DD">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Never Depression</w:t>
            </w:r>
          </w:p>
          <w:p w14:paraId="352418FA" w14:textId="77777777" w:rsidR="008C41DD" w:rsidRPr="00085820" w:rsidRDefault="008C41DD" w:rsidP="008C41DD">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 = 2,308</w:t>
            </w:r>
          </w:p>
        </w:tc>
        <w:tc>
          <w:tcPr>
            <w:tcW w:w="1350" w:type="dxa"/>
            <w:tcBorders>
              <w:top w:val="single" w:sz="4" w:space="0" w:color="auto"/>
            </w:tcBorders>
            <w:shd w:val="clear" w:color="auto" w:fill="8EAADB"/>
            <w:tcMar>
              <w:top w:w="0" w:type="dxa"/>
              <w:left w:w="45" w:type="dxa"/>
              <w:bottom w:w="0" w:type="dxa"/>
              <w:right w:w="45" w:type="dxa"/>
            </w:tcMar>
            <w:vAlign w:val="center"/>
          </w:tcPr>
          <w:p w14:paraId="44DEF182" w14:textId="77777777" w:rsidR="008C41DD" w:rsidRPr="00085820" w:rsidRDefault="008C41DD" w:rsidP="008C41DD">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Non-Persistent Depression</w:t>
            </w:r>
          </w:p>
          <w:p w14:paraId="37E3D507" w14:textId="77777777" w:rsidR="008C41DD" w:rsidRPr="00085820" w:rsidRDefault="008C41DD" w:rsidP="008C41DD">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 = 1,608</w:t>
            </w:r>
          </w:p>
        </w:tc>
        <w:tc>
          <w:tcPr>
            <w:tcW w:w="1260" w:type="dxa"/>
            <w:tcBorders>
              <w:top w:val="single" w:sz="4" w:space="0" w:color="auto"/>
            </w:tcBorders>
            <w:shd w:val="clear" w:color="auto" w:fill="8EAADB"/>
            <w:tcMar>
              <w:top w:w="0" w:type="dxa"/>
              <w:left w:w="45" w:type="dxa"/>
              <w:bottom w:w="0" w:type="dxa"/>
              <w:right w:w="45" w:type="dxa"/>
            </w:tcMar>
            <w:vAlign w:val="center"/>
          </w:tcPr>
          <w:p w14:paraId="3A704E5A" w14:textId="77777777" w:rsidR="008C41DD" w:rsidRPr="00085820" w:rsidRDefault="008C41DD" w:rsidP="008C41DD">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 xml:space="preserve">Persistent Depression </w:t>
            </w:r>
          </w:p>
          <w:p w14:paraId="017AA040" w14:textId="77777777" w:rsidR="008C41DD" w:rsidRPr="00085820" w:rsidRDefault="008C41DD" w:rsidP="008C41DD">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N = 935</w:t>
            </w:r>
          </w:p>
        </w:tc>
      </w:tr>
      <w:tr w:rsidR="008C41DD" w:rsidRPr="00085820" w14:paraId="466A0B4C" w14:textId="77777777" w:rsidTr="00812023">
        <w:trPr>
          <w:trHeight w:val="315"/>
          <w:jc w:val="center"/>
        </w:trPr>
        <w:tc>
          <w:tcPr>
            <w:tcW w:w="2253" w:type="dxa"/>
            <w:shd w:val="clear" w:color="auto" w:fill="FFFFFF"/>
            <w:tcMar>
              <w:top w:w="0" w:type="dxa"/>
              <w:left w:w="45" w:type="dxa"/>
              <w:bottom w:w="0" w:type="dxa"/>
              <w:right w:w="45" w:type="dxa"/>
            </w:tcMar>
            <w:vAlign w:val="center"/>
          </w:tcPr>
          <w:p w14:paraId="485DED64" w14:textId="3560310C" w:rsidR="008C41DD" w:rsidRPr="00085820" w:rsidRDefault="008C41DD" w:rsidP="008C41DD">
            <w:pPr>
              <w:spacing w:after="0" w:line="240" w:lineRule="auto"/>
              <w:jc w:val="center"/>
              <w:rPr>
                <w:rFonts w:ascii="Arial" w:hAnsi="Arial" w:cs="Arial"/>
                <w:b/>
                <w:color w:val="333333"/>
                <w:sz w:val="20"/>
                <w:szCs w:val="20"/>
              </w:rPr>
            </w:pPr>
            <w:r>
              <w:rPr>
                <w:rFonts w:ascii="Arial" w:hAnsi="Arial" w:cs="Arial"/>
                <w:b/>
                <w:sz w:val="20"/>
                <w:szCs w:val="20"/>
              </w:rPr>
              <w:t>Number of follow-up assessments</w:t>
            </w:r>
            <w:r w:rsidRPr="00085820">
              <w:rPr>
                <w:rFonts w:ascii="Arial" w:hAnsi="Arial" w:cs="Arial"/>
                <w:b/>
                <w:sz w:val="20"/>
                <w:szCs w:val="20"/>
              </w:rPr>
              <w:t>, N (%)</w:t>
            </w:r>
          </w:p>
        </w:tc>
        <w:tc>
          <w:tcPr>
            <w:tcW w:w="1260" w:type="dxa"/>
            <w:tcBorders>
              <w:bottom w:val="single" w:sz="4" w:space="0" w:color="auto"/>
            </w:tcBorders>
            <w:shd w:val="clear" w:color="auto" w:fill="FFFFFF"/>
            <w:tcMar>
              <w:top w:w="0" w:type="dxa"/>
              <w:left w:w="45" w:type="dxa"/>
              <w:bottom w:w="0" w:type="dxa"/>
              <w:right w:w="45" w:type="dxa"/>
            </w:tcMar>
            <w:vAlign w:val="center"/>
          </w:tcPr>
          <w:p w14:paraId="5668E92C" w14:textId="464674EC" w:rsidR="008C41DD" w:rsidRPr="00085820" w:rsidRDefault="008C41DD" w:rsidP="008C41DD">
            <w:pPr>
              <w:spacing w:after="0" w:line="240" w:lineRule="auto"/>
              <w:jc w:val="center"/>
              <w:rPr>
                <w:rFonts w:ascii="Arial" w:hAnsi="Arial" w:cs="Arial"/>
                <w:color w:val="333333"/>
                <w:sz w:val="20"/>
                <w:szCs w:val="20"/>
              </w:rPr>
            </w:pPr>
          </w:p>
        </w:tc>
        <w:tc>
          <w:tcPr>
            <w:tcW w:w="1350" w:type="dxa"/>
            <w:tcBorders>
              <w:bottom w:val="single" w:sz="4" w:space="0" w:color="auto"/>
            </w:tcBorders>
            <w:shd w:val="clear" w:color="auto" w:fill="FFFFFF"/>
            <w:tcMar>
              <w:top w:w="0" w:type="dxa"/>
              <w:left w:w="45" w:type="dxa"/>
              <w:bottom w:w="0" w:type="dxa"/>
              <w:right w:w="45" w:type="dxa"/>
            </w:tcMar>
            <w:vAlign w:val="center"/>
          </w:tcPr>
          <w:p w14:paraId="11C620A4" w14:textId="18005A3A" w:rsidR="008C41DD" w:rsidRPr="00085820" w:rsidRDefault="008C41DD" w:rsidP="008C41DD">
            <w:pPr>
              <w:spacing w:after="0" w:line="240" w:lineRule="auto"/>
              <w:jc w:val="center"/>
              <w:rPr>
                <w:rFonts w:ascii="Arial" w:hAnsi="Arial" w:cs="Arial"/>
                <w:color w:val="333333"/>
                <w:sz w:val="20"/>
                <w:szCs w:val="20"/>
              </w:rPr>
            </w:pPr>
          </w:p>
        </w:tc>
        <w:tc>
          <w:tcPr>
            <w:tcW w:w="1260" w:type="dxa"/>
            <w:tcBorders>
              <w:bottom w:val="single" w:sz="4" w:space="0" w:color="auto"/>
            </w:tcBorders>
            <w:shd w:val="clear" w:color="auto" w:fill="FFFFFF"/>
            <w:tcMar>
              <w:top w:w="0" w:type="dxa"/>
              <w:left w:w="45" w:type="dxa"/>
              <w:bottom w:w="0" w:type="dxa"/>
              <w:right w:w="45" w:type="dxa"/>
            </w:tcMar>
            <w:vAlign w:val="center"/>
          </w:tcPr>
          <w:p w14:paraId="78DEFD61" w14:textId="60922A66" w:rsidR="008C41DD" w:rsidRPr="00085820" w:rsidRDefault="008C41DD" w:rsidP="008C41DD">
            <w:pPr>
              <w:spacing w:after="0" w:line="240" w:lineRule="auto"/>
              <w:jc w:val="center"/>
              <w:rPr>
                <w:rFonts w:ascii="Arial" w:hAnsi="Arial" w:cs="Arial"/>
                <w:color w:val="333333"/>
                <w:sz w:val="20"/>
                <w:szCs w:val="20"/>
              </w:rPr>
            </w:pPr>
          </w:p>
        </w:tc>
      </w:tr>
      <w:tr w:rsidR="008C41DD" w:rsidRPr="00085820" w14:paraId="5977F568"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6D404716" w14:textId="388539D2" w:rsidR="008C41DD" w:rsidRPr="00085820" w:rsidRDefault="008C41DD" w:rsidP="008C41DD">
            <w:pPr>
              <w:spacing w:after="0" w:line="240" w:lineRule="auto"/>
              <w:jc w:val="center"/>
              <w:rPr>
                <w:rFonts w:ascii="Arial" w:hAnsi="Arial" w:cs="Arial"/>
                <w:color w:val="333333"/>
                <w:sz w:val="20"/>
                <w:szCs w:val="20"/>
              </w:rPr>
            </w:pPr>
            <w:r>
              <w:rPr>
                <w:rFonts w:ascii="Arial" w:hAnsi="Arial" w:cs="Arial"/>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55F40715" w14:textId="58CE7643"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10(0.4%)</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0DC0A6A5" w14:textId="039BBCF0"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8(0.5%)</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32C5BEA4" w14:textId="08ABF970"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7(0.7%)</w:t>
            </w:r>
          </w:p>
        </w:tc>
      </w:tr>
      <w:tr w:rsidR="008C41DD" w:rsidRPr="00085820" w14:paraId="3AD16DBB"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6A0E8AEB" w14:textId="401B3B83" w:rsidR="008C41DD" w:rsidRPr="00085820" w:rsidRDefault="008C41DD" w:rsidP="008C41DD">
            <w:pPr>
              <w:spacing w:after="0" w:line="240" w:lineRule="auto"/>
              <w:jc w:val="center"/>
              <w:rPr>
                <w:rFonts w:ascii="Arial" w:hAnsi="Arial" w:cs="Arial"/>
                <w:color w:val="333333"/>
                <w:sz w:val="20"/>
                <w:szCs w:val="20"/>
              </w:rPr>
            </w:pPr>
            <w:r>
              <w:rPr>
                <w:rFonts w:ascii="Arial" w:hAnsi="Arial" w:cs="Arial"/>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4AF4480A" w14:textId="488D04A5"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6(0.3%)</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87C8C57" w14:textId="64F8084E"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8(0.5%)</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D209DE0" w14:textId="1A63746D"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2(0.2%)</w:t>
            </w:r>
          </w:p>
        </w:tc>
      </w:tr>
      <w:tr w:rsidR="008C41DD" w:rsidRPr="00085820" w14:paraId="61E5E35E"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0F6B673E" w14:textId="326BDC92" w:rsidR="008C41DD" w:rsidRPr="00085820" w:rsidRDefault="008C41DD" w:rsidP="008C41DD">
            <w:pPr>
              <w:spacing w:after="0" w:line="240" w:lineRule="auto"/>
              <w:jc w:val="center"/>
              <w:rPr>
                <w:rFonts w:ascii="Arial" w:hAnsi="Arial" w:cs="Arial"/>
                <w:color w:val="333333"/>
                <w:sz w:val="20"/>
                <w:szCs w:val="20"/>
              </w:rPr>
            </w:pPr>
            <w:r>
              <w:rPr>
                <w:rFonts w:ascii="Arial" w:hAnsi="Arial" w:cs="Arial"/>
                <w:sz w:val="20"/>
                <w:szCs w:val="20"/>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66473DE" w14:textId="74763623"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12(0.5%)</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6BDC3EB" w14:textId="7607D3EC"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11(0.7%)</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6911F805" w14:textId="255A04A4"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7(0.7%)</w:t>
            </w:r>
          </w:p>
        </w:tc>
      </w:tr>
      <w:tr w:rsidR="008C41DD" w:rsidRPr="00085820" w14:paraId="1BA01A15"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4B507FCA" w14:textId="26D47459" w:rsidR="008C41DD" w:rsidRPr="00085820" w:rsidRDefault="008C41DD" w:rsidP="008C41DD">
            <w:pPr>
              <w:spacing w:after="0" w:line="240" w:lineRule="auto"/>
              <w:jc w:val="center"/>
              <w:rPr>
                <w:rFonts w:ascii="Arial" w:hAnsi="Arial" w:cs="Arial"/>
                <w:color w:val="333333"/>
                <w:sz w:val="20"/>
                <w:szCs w:val="20"/>
              </w:rPr>
            </w:pPr>
            <w:r>
              <w:rPr>
                <w:rFonts w:ascii="Arial" w:hAnsi="Arial" w:cs="Arial"/>
                <w:sz w:val="20"/>
                <w:szCs w:val="20"/>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6A433EC6" w14:textId="0970BD75"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16(0.7%)</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30CC1C54" w14:textId="4520D59F"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16(1.0%)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16799A9" w14:textId="17AFFD5F"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13(1.4%)</w:t>
            </w:r>
          </w:p>
        </w:tc>
      </w:tr>
      <w:tr w:rsidR="008C41DD" w:rsidRPr="00085820" w14:paraId="495C48F0"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681548B4" w14:textId="5B82D1B7" w:rsidR="008C41DD" w:rsidRPr="00085820" w:rsidRDefault="008C41DD" w:rsidP="008C41DD">
            <w:pPr>
              <w:spacing w:after="0" w:line="240" w:lineRule="auto"/>
              <w:jc w:val="center"/>
              <w:rPr>
                <w:rFonts w:ascii="Arial" w:hAnsi="Arial" w:cs="Arial"/>
                <w:color w:val="333333"/>
                <w:sz w:val="20"/>
                <w:szCs w:val="20"/>
              </w:rPr>
            </w:pPr>
            <w:r>
              <w:rPr>
                <w:rFonts w:ascii="Arial" w:hAnsi="Arial" w:cs="Arial"/>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393209F" w14:textId="5597D95C"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14(0.6%)</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0E573793" w14:textId="3D7A92F0"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12(0.7%)</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42FBC4A4" w14:textId="2263C5F9"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11(1.2%)</w:t>
            </w:r>
          </w:p>
        </w:tc>
      </w:tr>
      <w:tr w:rsidR="008C41DD" w:rsidRPr="00085820" w14:paraId="136CB64D"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3DE846F2" w14:textId="3CAC82F4" w:rsidR="008C41DD" w:rsidRDefault="008C41DD" w:rsidP="008C41DD">
            <w:pPr>
              <w:spacing w:after="0" w:line="240" w:lineRule="auto"/>
              <w:jc w:val="center"/>
              <w:rPr>
                <w:rFonts w:ascii="Arial" w:hAnsi="Arial" w:cs="Arial"/>
                <w:sz w:val="20"/>
                <w:szCs w:val="20"/>
              </w:rPr>
            </w:pPr>
            <w:r>
              <w:rPr>
                <w:rFonts w:ascii="Arial" w:hAnsi="Arial" w:cs="Arial"/>
                <w:sz w:val="20"/>
                <w:szCs w:val="20"/>
              </w:rPr>
              <w:t>6</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2F69499" w14:textId="68AEB18E"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22(1.0%)</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8AF6D87" w14:textId="10DE7519"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16(1.0%)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D099382" w14:textId="413EF1C2"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12(1.3%)</w:t>
            </w:r>
          </w:p>
        </w:tc>
      </w:tr>
      <w:tr w:rsidR="008C41DD" w:rsidRPr="00085820" w14:paraId="249B5A35"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7EB2B7E0" w14:textId="5CAB78B5" w:rsidR="008C41DD" w:rsidRDefault="008C41DD" w:rsidP="008C41DD">
            <w:pPr>
              <w:spacing w:after="0" w:line="240" w:lineRule="auto"/>
              <w:jc w:val="center"/>
              <w:rPr>
                <w:rFonts w:ascii="Arial" w:hAnsi="Arial" w:cs="Arial"/>
                <w:sz w:val="20"/>
                <w:szCs w:val="20"/>
              </w:rPr>
            </w:pPr>
            <w:r>
              <w:rPr>
                <w:rFonts w:ascii="Arial" w:hAnsi="Arial" w:cs="Arial"/>
                <w:sz w:val="20"/>
                <w:szCs w:val="20"/>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944FCFE" w14:textId="26CD89BA"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16(0.7%)</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56AA7669" w14:textId="36296DC7"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24(1.5%)</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648D87B0" w14:textId="6E653086"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18(1.9%)</w:t>
            </w:r>
          </w:p>
        </w:tc>
      </w:tr>
      <w:tr w:rsidR="008C41DD" w:rsidRPr="00085820" w14:paraId="5E63EE5E"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76E072F9" w14:textId="39429843" w:rsidR="008C41DD" w:rsidRDefault="008C41DD" w:rsidP="008C41DD">
            <w:pPr>
              <w:spacing w:after="0" w:line="240" w:lineRule="auto"/>
              <w:jc w:val="center"/>
              <w:rPr>
                <w:rFonts w:ascii="Arial" w:hAnsi="Arial" w:cs="Arial"/>
                <w:sz w:val="20"/>
                <w:szCs w:val="20"/>
              </w:rPr>
            </w:pPr>
            <w:r>
              <w:rPr>
                <w:rFonts w:ascii="Arial" w:hAnsi="Arial" w:cs="Arial"/>
                <w:sz w:val="20"/>
                <w:szCs w:val="20"/>
              </w:rPr>
              <w:t>8</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BA7C4DA" w14:textId="3B037E97"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20(0.9%)</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0E37A58E" w14:textId="101C2EB7"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25(1.6%)</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07D70192" w14:textId="2438DD60"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16(1.7%)</w:t>
            </w:r>
          </w:p>
        </w:tc>
      </w:tr>
      <w:tr w:rsidR="008C41DD" w:rsidRPr="00085820" w14:paraId="70308236"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3ABC6C0F" w14:textId="4AD81A61" w:rsidR="008C41DD" w:rsidRDefault="008C41DD" w:rsidP="008C41DD">
            <w:pPr>
              <w:spacing w:after="0" w:line="240" w:lineRule="auto"/>
              <w:jc w:val="center"/>
              <w:rPr>
                <w:rFonts w:ascii="Arial" w:hAnsi="Arial" w:cs="Arial"/>
                <w:sz w:val="20"/>
                <w:szCs w:val="20"/>
              </w:rPr>
            </w:pPr>
            <w:r>
              <w:rPr>
                <w:rFonts w:ascii="Arial" w:hAnsi="Arial" w:cs="Arial"/>
                <w:sz w:val="20"/>
                <w:szCs w:val="20"/>
              </w:rPr>
              <w:t>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698A421B" w14:textId="34917CE0"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25(1.1%)</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816EAA9" w14:textId="4C705E6A"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28(1.7%)</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23541F8" w14:textId="0DE2D576"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20(2.1%)</w:t>
            </w:r>
          </w:p>
        </w:tc>
      </w:tr>
      <w:tr w:rsidR="008C41DD" w:rsidRPr="00085820" w14:paraId="0E410E5F"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10003786" w14:textId="5F78E57C" w:rsidR="008C41DD" w:rsidRDefault="008C41DD" w:rsidP="008C41DD">
            <w:pPr>
              <w:spacing w:after="0" w:line="240" w:lineRule="auto"/>
              <w:jc w:val="center"/>
              <w:rPr>
                <w:rFonts w:ascii="Arial" w:hAnsi="Arial" w:cs="Arial"/>
                <w:sz w:val="20"/>
                <w:szCs w:val="20"/>
              </w:rPr>
            </w:pPr>
            <w:r>
              <w:rPr>
                <w:rFonts w:ascii="Arial" w:hAnsi="Arial" w:cs="Arial"/>
                <w:sz w:val="20"/>
                <w:szCs w:val="20"/>
              </w:rPr>
              <w:t>10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35EC45A" w14:textId="5223D83F"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46(2.0%)</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59FA523" w14:textId="442BD48F"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38(2.4%)</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88EEDAF" w14:textId="60864C76"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21(2.2%)</w:t>
            </w:r>
          </w:p>
        </w:tc>
      </w:tr>
      <w:tr w:rsidR="008C41DD" w:rsidRPr="00085820" w14:paraId="289DA7BB"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494EE4C8" w14:textId="3C08B59E" w:rsidR="008C41DD" w:rsidRDefault="008C41DD" w:rsidP="008C41DD">
            <w:pPr>
              <w:spacing w:after="0" w:line="240" w:lineRule="auto"/>
              <w:jc w:val="center"/>
              <w:rPr>
                <w:rFonts w:ascii="Arial" w:hAnsi="Arial" w:cs="Arial"/>
                <w:sz w:val="20"/>
                <w:szCs w:val="20"/>
              </w:rPr>
            </w:pPr>
            <w:r>
              <w:rPr>
                <w:rFonts w:ascii="Arial" w:hAnsi="Arial" w:cs="Arial"/>
                <w:sz w:val="20"/>
                <w:szCs w:val="20"/>
              </w:rPr>
              <w:t>11</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2ABB9AD" w14:textId="1B3034E5"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49(2.1%)</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40FF06B4" w14:textId="2369E97E"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49(3.0%)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2B0EDC0" w14:textId="312F585F"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28(3.0%)</w:t>
            </w:r>
          </w:p>
        </w:tc>
      </w:tr>
      <w:tr w:rsidR="008C41DD" w:rsidRPr="00085820" w14:paraId="76AFEED8"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433887A0" w14:textId="352C33A2" w:rsidR="008C41DD" w:rsidRDefault="008C41DD" w:rsidP="008C41DD">
            <w:pPr>
              <w:spacing w:after="0" w:line="240" w:lineRule="auto"/>
              <w:jc w:val="center"/>
              <w:rPr>
                <w:rFonts w:ascii="Arial" w:hAnsi="Arial" w:cs="Arial"/>
                <w:sz w:val="20"/>
                <w:szCs w:val="20"/>
              </w:rPr>
            </w:pPr>
            <w:r>
              <w:rPr>
                <w:rFonts w:ascii="Arial" w:hAnsi="Arial" w:cs="Arial"/>
                <w:sz w:val="20"/>
                <w:szCs w:val="20"/>
              </w:rPr>
              <w:t>12</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6AB7E508" w14:textId="005E06F0"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90(3.9%)</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2BDA50EE" w14:textId="323CD12C"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92(5.7%)</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15F78F3" w14:textId="6231505D"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54(5.8%)</w:t>
            </w:r>
          </w:p>
        </w:tc>
      </w:tr>
      <w:tr w:rsidR="008C41DD" w:rsidRPr="00085820" w14:paraId="1E2D1DCF"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70D10409" w14:textId="7BC5A165" w:rsidR="008C41DD" w:rsidRDefault="008C41DD" w:rsidP="008C41DD">
            <w:pPr>
              <w:spacing w:after="0" w:line="240" w:lineRule="auto"/>
              <w:jc w:val="center"/>
              <w:rPr>
                <w:rFonts w:ascii="Arial" w:hAnsi="Arial" w:cs="Arial"/>
                <w:sz w:val="20"/>
                <w:szCs w:val="20"/>
              </w:rPr>
            </w:pPr>
            <w:r>
              <w:rPr>
                <w:rFonts w:ascii="Arial" w:hAnsi="Arial" w:cs="Arial"/>
                <w:sz w:val="20"/>
                <w:szCs w:val="20"/>
              </w:rPr>
              <w:t>13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D94CFF2" w14:textId="18E4DDAC"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245(11%)</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70FA485C" w14:textId="1F18D9D1"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186(12%)</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4CB6DC45" w14:textId="1768E199"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122(13%)</w:t>
            </w:r>
          </w:p>
        </w:tc>
      </w:tr>
      <w:tr w:rsidR="008C41DD" w:rsidRPr="00085820" w14:paraId="60D53AA9" w14:textId="77777777" w:rsidTr="00812023">
        <w:trPr>
          <w:trHeight w:val="315"/>
          <w:jc w:val="center"/>
        </w:trPr>
        <w:tc>
          <w:tcPr>
            <w:tcW w:w="2253" w:type="dxa"/>
            <w:tcBorders>
              <w:right w:val="single" w:sz="4" w:space="0" w:color="auto"/>
            </w:tcBorders>
            <w:shd w:val="clear" w:color="auto" w:fill="FFFFFF"/>
            <w:tcMar>
              <w:top w:w="0" w:type="dxa"/>
              <w:left w:w="45" w:type="dxa"/>
              <w:bottom w:w="0" w:type="dxa"/>
              <w:right w:w="45" w:type="dxa"/>
            </w:tcMar>
            <w:vAlign w:val="center"/>
          </w:tcPr>
          <w:p w14:paraId="43DD4067" w14:textId="67CD8DD5" w:rsidR="008C41DD" w:rsidRDefault="008C41DD" w:rsidP="008C41DD">
            <w:pPr>
              <w:spacing w:after="0" w:line="240" w:lineRule="auto"/>
              <w:jc w:val="center"/>
              <w:rPr>
                <w:rFonts w:ascii="Arial" w:hAnsi="Arial" w:cs="Arial"/>
                <w:sz w:val="20"/>
                <w:szCs w:val="20"/>
              </w:rPr>
            </w:pPr>
            <w:r>
              <w:rPr>
                <w:rFonts w:ascii="Arial" w:hAnsi="Arial" w:cs="Arial"/>
                <w:sz w:val="20"/>
                <w:szCs w:val="20"/>
              </w:rPr>
              <w:t>14</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19FC7DB8" w14:textId="2DA366AD"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1,737(75%)</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066FCE92" w14:textId="70A6C83F"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1,095(68%)</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0A545889" w14:textId="495D0B14" w:rsidR="008C41DD" w:rsidRPr="00812023" w:rsidRDefault="008C41DD" w:rsidP="008C41DD">
            <w:pPr>
              <w:spacing w:after="0" w:line="240" w:lineRule="auto"/>
              <w:jc w:val="center"/>
              <w:rPr>
                <w:rFonts w:ascii="Arial" w:hAnsi="Arial" w:cs="Arial"/>
                <w:sz w:val="20"/>
                <w:szCs w:val="20"/>
              </w:rPr>
            </w:pPr>
            <w:r w:rsidRPr="00812023">
              <w:rPr>
                <w:rFonts w:ascii="Arial" w:hAnsi="Arial" w:cs="Arial"/>
                <w:sz w:val="20"/>
                <w:szCs w:val="20"/>
              </w:rPr>
              <w:t>604(65%)</w:t>
            </w:r>
          </w:p>
        </w:tc>
      </w:tr>
    </w:tbl>
    <w:p w14:paraId="69F661FA" w14:textId="278D00AB" w:rsidR="00541B5E" w:rsidRPr="00FE6561" w:rsidRDefault="00541B5E" w:rsidP="00541B5E">
      <w:pPr>
        <w:rPr>
          <w:rFonts w:ascii="Arial" w:hAnsi="Arial" w:cs="Arial"/>
          <w:b/>
          <w:bCs/>
          <w:sz w:val="24"/>
          <w:szCs w:val="24"/>
        </w:rPr>
      </w:pPr>
      <w:r>
        <w:rPr>
          <w:rFonts w:ascii="Arial" w:hAnsi="Arial" w:cs="Arial"/>
          <w:b/>
          <w:sz w:val="24"/>
          <w:szCs w:val="24"/>
        </w:rPr>
        <w:t xml:space="preserve">Appendix </w:t>
      </w:r>
      <w:r w:rsidRPr="00FE6561">
        <w:rPr>
          <w:rFonts w:ascii="Arial" w:hAnsi="Arial" w:cs="Arial"/>
          <w:b/>
          <w:bCs/>
          <w:sz w:val="24"/>
          <w:szCs w:val="24"/>
        </w:rPr>
        <w:t xml:space="preserve">Table </w:t>
      </w:r>
      <w:r w:rsidR="00547A00">
        <w:rPr>
          <w:rFonts w:ascii="Arial" w:hAnsi="Arial" w:cs="Arial" w:hint="eastAsia"/>
          <w:b/>
          <w:bCs/>
          <w:sz w:val="24"/>
          <w:szCs w:val="24"/>
        </w:rPr>
        <w:t>12</w:t>
      </w:r>
      <w:r w:rsidRPr="00FE6561">
        <w:rPr>
          <w:rFonts w:ascii="Arial" w:hAnsi="Arial" w:cs="Arial"/>
          <w:b/>
          <w:bCs/>
          <w:sz w:val="24"/>
          <w:szCs w:val="24"/>
        </w:rPr>
        <w:t xml:space="preserve">: Sociodemographic characteristics </w:t>
      </w:r>
      <w:r>
        <w:rPr>
          <w:rFonts w:ascii="Arial" w:hAnsi="Arial" w:cs="Arial"/>
          <w:b/>
          <w:bCs/>
          <w:sz w:val="24"/>
          <w:szCs w:val="24"/>
        </w:rPr>
        <w:t>comparing</w:t>
      </w:r>
      <w:r w:rsidRPr="00FE6561">
        <w:rPr>
          <w:rFonts w:ascii="Arial" w:hAnsi="Arial" w:cs="Arial"/>
          <w:b/>
          <w:bCs/>
          <w:sz w:val="24"/>
          <w:szCs w:val="24"/>
        </w:rPr>
        <w:t xml:space="preserve"> GAD-7 and PHQ-8 Latent Class Growth Analysis (LCGA) groups, </w:t>
      </w:r>
      <w:r w:rsidR="00547A00">
        <w:rPr>
          <w:rFonts w:ascii="Arial" w:hAnsi="Arial" w:cs="Arial"/>
          <w:b/>
          <w:sz w:val="24"/>
          <w:szCs w:val="24"/>
        </w:rPr>
        <w:t xml:space="preserve">among participants who completed all 14 assessments </w:t>
      </w:r>
      <w:r w:rsidR="00547A00" w:rsidRPr="00D66E29">
        <w:rPr>
          <w:rFonts w:ascii="Arial" w:hAnsi="Arial" w:cs="Arial"/>
          <w:b/>
          <w:sz w:val="24"/>
          <w:szCs w:val="24"/>
        </w:rPr>
        <w:t>between May 2021 and July 2023, the CHASING COVID Cohort (N=</w:t>
      </w:r>
      <w:r w:rsidR="00547A00">
        <w:rPr>
          <w:rFonts w:ascii="Arial" w:hAnsi="Arial" w:cs="Arial"/>
          <w:b/>
          <w:sz w:val="24"/>
          <w:szCs w:val="24"/>
        </w:rPr>
        <w:t>3</w:t>
      </w:r>
      <w:r w:rsidR="00547A00" w:rsidRPr="00D66E29">
        <w:rPr>
          <w:rFonts w:ascii="Arial" w:hAnsi="Arial" w:cs="Arial"/>
          <w:b/>
          <w:sz w:val="24"/>
          <w:szCs w:val="24"/>
        </w:rPr>
        <w:t>,</w:t>
      </w:r>
      <w:r w:rsidR="00547A00">
        <w:rPr>
          <w:rFonts w:ascii="Arial" w:hAnsi="Arial" w:cs="Arial"/>
          <w:b/>
          <w:sz w:val="24"/>
          <w:szCs w:val="24"/>
        </w:rPr>
        <w:t>436</w:t>
      </w:r>
      <w:r w:rsidR="00547A00" w:rsidRPr="00D66E29">
        <w:rPr>
          <w:rFonts w:ascii="Arial" w:hAnsi="Arial" w:cs="Arial"/>
          <w:b/>
          <w:sz w:val="24"/>
          <w:szCs w:val="24"/>
        </w:rPr>
        <w:t>)</w:t>
      </w:r>
    </w:p>
    <w:tbl>
      <w:tblPr>
        <w:tblStyle w:val="7"/>
        <w:tblW w:w="11692" w:type="dxa"/>
        <w:tblInd w:w="-368" w:type="dxa"/>
        <w:tblLayout w:type="fixed"/>
        <w:tblLook w:val="0400" w:firstRow="0" w:lastRow="0" w:firstColumn="0" w:lastColumn="0" w:noHBand="0" w:noVBand="1"/>
      </w:tblPr>
      <w:tblGrid>
        <w:gridCol w:w="2070"/>
        <w:gridCol w:w="1890"/>
        <w:gridCol w:w="1980"/>
        <w:gridCol w:w="1890"/>
        <w:gridCol w:w="1882"/>
        <w:gridCol w:w="1980"/>
      </w:tblGrid>
      <w:tr w:rsidR="00541B5E" w:rsidRPr="00FE6561" w14:paraId="70D71EF4" w14:textId="77777777" w:rsidTr="006C164F">
        <w:trPr>
          <w:gridAfter w:val="1"/>
          <w:wAfter w:w="1980" w:type="dxa"/>
          <w:trHeight w:val="300"/>
        </w:trPr>
        <w:tc>
          <w:tcPr>
            <w:tcW w:w="9712" w:type="dxa"/>
            <w:gridSpan w:val="5"/>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2C19B23A" w14:textId="794BB7E2" w:rsidR="00541B5E" w:rsidRPr="00FE6561" w:rsidRDefault="00C954F5" w:rsidP="00541B5E">
            <w:pPr>
              <w:numPr>
                <w:ilvl w:val="0"/>
                <w:numId w:val="5"/>
              </w:numPr>
              <w:pBdr>
                <w:top w:val="nil"/>
                <w:left w:val="nil"/>
                <w:bottom w:val="nil"/>
                <w:right w:val="nil"/>
                <w:between w:val="nil"/>
              </w:pBdr>
              <w:spacing w:after="0" w:line="240" w:lineRule="auto"/>
              <w:rPr>
                <w:rFonts w:ascii="Arial" w:hAnsi="Arial" w:cs="Arial"/>
                <w:b/>
                <w:color w:val="333333"/>
                <w:sz w:val="20"/>
                <w:szCs w:val="20"/>
              </w:rPr>
            </w:pPr>
            <w:r w:rsidRPr="00C954F5">
              <w:rPr>
                <w:rFonts w:ascii="Arial" w:hAnsi="Arial" w:cs="Arial"/>
                <w:b/>
                <w:color w:val="333333"/>
                <w:sz w:val="20"/>
                <w:szCs w:val="20"/>
              </w:rPr>
              <w:t>Moderate to Severe Anxiety Symptoms</w:t>
            </w:r>
          </w:p>
        </w:tc>
      </w:tr>
      <w:tr w:rsidR="00541B5E" w:rsidRPr="00FE6561" w14:paraId="5CC54CFB" w14:textId="77777777" w:rsidTr="006C164F">
        <w:trPr>
          <w:gridAfter w:val="1"/>
          <w:wAfter w:w="1980" w:type="dxa"/>
          <w:trHeight w:val="300"/>
        </w:trPr>
        <w:tc>
          <w:tcPr>
            <w:tcW w:w="207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07CB6636" w14:textId="77777777" w:rsidR="00541B5E" w:rsidRPr="00FE6561" w:rsidRDefault="00541B5E" w:rsidP="006A3176">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Characteristic</w:t>
            </w:r>
          </w:p>
        </w:tc>
        <w:tc>
          <w:tcPr>
            <w:tcW w:w="189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211CEAEE" w14:textId="6E406D1F" w:rsidR="00541B5E" w:rsidRPr="00FE6561" w:rsidRDefault="006C164F" w:rsidP="006A3176">
            <w:pPr>
              <w:spacing w:after="0" w:line="240" w:lineRule="auto"/>
              <w:jc w:val="center"/>
              <w:rPr>
                <w:rFonts w:ascii="Arial" w:hAnsi="Arial" w:cs="Arial"/>
                <w:b/>
                <w:color w:val="333333"/>
                <w:sz w:val="20"/>
                <w:szCs w:val="20"/>
              </w:rPr>
            </w:pPr>
            <w:r>
              <w:rPr>
                <w:rFonts w:ascii="Arial" w:hAnsi="Arial" w:cs="Arial" w:hint="eastAsia"/>
                <w:b/>
                <w:color w:val="333333"/>
                <w:sz w:val="20"/>
                <w:szCs w:val="20"/>
              </w:rPr>
              <w:t>Never Anxiety</w:t>
            </w:r>
            <w:r w:rsidR="00541B5E" w:rsidRPr="00FE6561">
              <w:rPr>
                <w:rFonts w:ascii="Arial" w:hAnsi="Arial" w:cs="Arial"/>
                <w:b/>
                <w:color w:val="333333"/>
                <w:sz w:val="20"/>
                <w:szCs w:val="20"/>
              </w:rPr>
              <w:t xml:space="preserve">, </w:t>
            </w:r>
            <w:r>
              <w:rPr>
                <w:rFonts w:ascii="Arial" w:hAnsi="Arial" w:cs="Arial"/>
                <w:b/>
                <w:color w:val="333333"/>
                <w:sz w:val="20"/>
                <w:szCs w:val="20"/>
              </w:rPr>
              <w:br/>
            </w:r>
            <w:r w:rsidR="00541B5E" w:rsidRPr="00FE6561">
              <w:rPr>
                <w:rFonts w:ascii="Arial" w:hAnsi="Arial" w:cs="Arial"/>
                <w:b/>
                <w:color w:val="333333"/>
                <w:sz w:val="20"/>
                <w:szCs w:val="20"/>
              </w:rPr>
              <w:t>N = 1,</w:t>
            </w:r>
            <w:r w:rsidR="00541B5E">
              <w:rPr>
                <w:rFonts w:ascii="Arial" w:hAnsi="Arial" w:cs="Arial"/>
                <w:b/>
                <w:color w:val="333333"/>
                <w:sz w:val="20"/>
                <w:szCs w:val="20"/>
              </w:rPr>
              <w:t>7</w:t>
            </w:r>
            <w:r w:rsidR="005B0F26">
              <w:rPr>
                <w:rFonts w:ascii="Arial" w:hAnsi="Arial" w:cs="Arial" w:hint="eastAsia"/>
                <w:b/>
                <w:color w:val="333333"/>
                <w:sz w:val="20"/>
                <w:szCs w:val="20"/>
              </w:rPr>
              <w:t>49</w:t>
            </w:r>
          </w:p>
        </w:tc>
        <w:tc>
          <w:tcPr>
            <w:tcW w:w="198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6D6D609C" w14:textId="4B395E2B" w:rsidR="00541B5E" w:rsidRPr="00FE6561" w:rsidRDefault="006C164F" w:rsidP="006A3176">
            <w:pPr>
              <w:spacing w:after="0" w:line="240" w:lineRule="auto"/>
              <w:jc w:val="center"/>
              <w:rPr>
                <w:rFonts w:ascii="Arial" w:hAnsi="Arial" w:cs="Arial"/>
                <w:b/>
                <w:color w:val="333333"/>
                <w:sz w:val="20"/>
                <w:szCs w:val="20"/>
              </w:rPr>
            </w:pPr>
            <w:r>
              <w:rPr>
                <w:rFonts w:ascii="Arial" w:hAnsi="Arial" w:cs="Arial" w:hint="eastAsia"/>
                <w:b/>
                <w:color w:val="333333"/>
                <w:sz w:val="20"/>
                <w:szCs w:val="20"/>
              </w:rPr>
              <w:t>Non-Persistent Anxiety</w:t>
            </w:r>
            <w:r w:rsidR="00541B5E" w:rsidRPr="00FE6561">
              <w:rPr>
                <w:rFonts w:ascii="Arial" w:hAnsi="Arial" w:cs="Arial"/>
                <w:b/>
                <w:color w:val="333333"/>
                <w:sz w:val="20"/>
                <w:szCs w:val="20"/>
              </w:rPr>
              <w:t xml:space="preserve">, N = </w:t>
            </w:r>
            <w:r w:rsidR="005B0F26">
              <w:rPr>
                <w:rFonts w:ascii="Arial" w:hAnsi="Arial" w:cs="Arial" w:hint="eastAsia"/>
                <w:b/>
                <w:color w:val="333333"/>
                <w:sz w:val="20"/>
                <w:szCs w:val="20"/>
              </w:rPr>
              <w:t>1,199</w:t>
            </w:r>
          </w:p>
        </w:tc>
        <w:tc>
          <w:tcPr>
            <w:tcW w:w="189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18202AB3" w14:textId="01D7FB35" w:rsidR="00541B5E" w:rsidRPr="00FE6561" w:rsidRDefault="006C164F" w:rsidP="006A3176">
            <w:pPr>
              <w:spacing w:after="0" w:line="240" w:lineRule="auto"/>
              <w:jc w:val="center"/>
              <w:rPr>
                <w:rFonts w:ascii="Arial" w:hAnsi="Arial" w:cs="Arial"/>
                <w:b/>
                <w:color w:val="333333"/>
                <w:sz w:val="20"/>
                <w:szCs w:val="20"/>
              </w:rPr>
            </w:pPr>
            <w:r>
              <w:rPr>
                <w:rFonts w:ascii="Arial" w:hAnsi="Arial" w:cs="Arial" w:hint="eastAsia"/>
                <w:b/>
                <w:color w:val="333333"/>
                <w:sz w:val="20"/>
                <w:szCs w:val="20"/>
              </w:rPr>
              <w:t xml:space="preserve">Persistent </w:t>
            </w:r>
            <w:r>
              <w:rPr>
                <w:rFonts w:ascii="Arial" w:hAnsi="Arial" w:cs="Arial"/>
                <w:b/>
                <w:color w:val="333333"/>
                <w:sz w:val="20"/>
                <w:szCs w:val="20"/>
              </w:rPr>
              <w:t>Anxiety</w:t>
            </w:r>
            <w:r w:rsidR="00541B5E" w:rsidRPr="00FE6561">
              <w:rPr>
                <w:rFonts w:ascii="Arial" w:hAnsi="Arial" w:cs="Arial"/>
                <w:b/>
                <w:color w:val="333333"/>
                <w:sz w:val="20"/>
                <w:szCs w:val="20"/>
              </w:rPr>
              <w:t xml:space="preserve">, N = </w:t>
            </w:r>
            <w:r w:rsidR="005B0F26">
              <w:rPr>
                <w:rFonts w:ascii="Arial" w:hAnsi="Arial" w:cs="Arial" w:hint="eastAsia"/>
                <w:b/>
                <w:color w:val="333333"/>
                <w:sz w:val="20"/>
                <w:szCs w:val="20"/>
              </w:rPr>
              <w:t>488</w:t>
            </w:r>
          </w:p>
        </w:tc>
        <w:tc>
          <w:tcPr>
            <w:tcW w:w="1882"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2512C967" w14:textId="77777777" w:rsidR="00541B5E" w:rsidRPr="00FE6561" w:rsidRDefault="00541B5E" w:rsidP="006A3176">
            <w:pPr>
              <w:spacing w:after="0" w:line="240" w:lineRule="auto"/>
              <w:jc w:val="center"/>
              <w:rPr>
                <w:rFonts w:ascii="Arial" w:hAnsi="Arial" w:cs="Arial"/>
                <w:b/>
                <w:color w:val="333333"/>
                <w:sz w:val="20"/>
                <w:szCs w:val="20"/>
              </w:rPr>
            </w:pPr>
            <w:r>
              <w:rPr>
                <w:rFonts w:ascii="Arial" w:hAnsi="Arial" w:cs="Arial"/>
                <w:b/>
                <w:color w:val="333333"/>
                <w:sz w:val="20"/>
                <w:szCs w:val="20"/>
              </w:rPr>
              <w:t>P value</w:t>
            </w:r>
          </w:p>
        </w:tc>
      </w:tr>
      <w:tr w:rsidR="006C164F" w:rsidRPr="00FE6561" w14:paraId="782CF6AC" w14:textId="3A8C8238" w:rsidTr="006C164F">
        <w:trPr>
          <w:trHeight w:val="300"/>
        </w:trPr>
        <w:tc>
          <w:tcPr>
            <w:tcW w:w="207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154BA708" w14:textId="49C48656" w:rsidR="006C164F" w:rsidRPr="00FE6561" w:rsidRDefault="006C164F" w:rsidP="006C164F">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Cohort Prevalence</w:t>
            </w:r>
          </w:p>
        </w:tc>
        <w:tc>
          <w:tcPr>
            <w:tcW w:w="189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1253AAB7" w14:textId="77777777" w:rsidR="006C164F" w:rsidRDefault="006C164F" w:rsidP="006C164F">
            <w:pPr>
              <w:spacing w:after="0" w:line="240" w:lineRule="auto"/>
              <w:jc w:val="center"/>
              <w:rPr>
                <w:rFonts w:ascii="Arial" w:hAnsi="Arial" w:cs="Arial"/>
                <w:b/>
                <w:color w:val="333333"/>
                <w:sz w:val="20"/>
                <w:szCs w:val="20"/>
              </w:rPr>
            </w:pPr>
          </w:p>
        </w:tc>
        <w:tc>
          <w:tcPr>
            <w:tcW w:w="198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2EC8D991" w14:textId="2A0BC6C5" w:rsidR="006C164F" w:rsidRDefault="006C164F" w:rsidP="006C164F">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 xml:space="preserve">Ever experienced symptom: </w:t>
            </w:r>
            <w:r>
              <w:rPr>
                <w:rFonts w:ascii="Arial" w:hAnsi="Arial" w:cs="Arial" w:hint="eastAsia"/>
                <w:b/>
                <w:color w:val="333333"/>
                <w:sz w:val="20"/>
                <w:szCs w:val="20"/>
              </w:rPr>
              <w:t>1687</w:t>
            </w:r>
            <w:r w:rsidRPr="00085820">
              <w:rPr>
                <w:rFonts w:ascii="Arial" w:hAnsi="Arial" w:cs="Arial"/>
                <w:b/>
                <w:color w:val="333333"/>
                <w:sz w:val="20"/>
                <w:szCs w:val="20"/>
              </w:rPr>
              <w:t>/</w:t>
            </w:r>
            <w:r>
              <w:rPr>
                <w:rFonts w:ascii="Arial" w:hAnsi="Arial" w:cs="Arial" w:hint="eastAsia"/>
                <w:b/>
                <w:color w:val="333333"/>
                <w:sz w:val="20"/>
                <w:szCs w:val="20"/>
              </w:rPr>
              <w:t>3436</w:t>
            </w:r>
            <w:r w:rsidRPr="00085820">
              <w:rPr>
                <w:rFonts w:ascii="Arial" w:hAnsi="Arial" w:cs="Arial"/>
                <w:b/>
                <w:color w:val="333333"/>
                <w:sz w:val="20"/>
                <w:szCs w:val="20"/>
              </w:rPr>
              <w:t xml:space="preserve">, </w:t>
            </w:r>
            <w:r>
              <w:rPr>
                <w:rFonts w:ascii="Arial" w:hAnsi="Arial" w:cs="Arial" w:hint="eastAsia"/>
                <w:b/>
                <w:color w:val="333333"/>
                <w:sz w:val="20"/>
                <w:szCs w:val="20"/>
              </w:rPr>
              <w:t>49</w:t>
            </w:r>
            <w:r w:rsidRPr="00085820">
              <w:rPr>
                <w:rFonts w:ascii="Arial" w:hAnsi="Arial" w:cs="Arial"/>
                <w:b/>
                <w:color w:val="333333"/>
                <w:sz w:val="20"/>
                <w:szCs w:val="20"/>
              </w:rPr>
              <w:t>.</w:t>
            </w:r>
            <w:r>
              <w:rPr>
                <w:rFonts w:ascii="Arial" w:hAnsi="Arial" w:cs="Arial" w:hint="eastAsia"/>
                <w:b/>
                <w:color w:val="333333"/>
                <w:sz w:val="20"/>
                <w:szCs w:val="20"/>
              </w:rPr>
              <w:t>1</w:t>
            </w:r>
            <w:r w:rsidRPr="00085820">
              <w:rPr>
                <w:rFonts w:ascii="Arial" w:hAnsi="Arial" w:cs="Arial"/>
                <w:b/>
                <w:color w:val="333333"/>
                <w:sz w:val="20"/>
                <w:szCs w:val="20"/>
              </w:rPr>
              <w:t>% (95% CI: 4</w:t>
            </w:r>
            <w:r>
              <w:rPr>
                <w:rFonts w:ascii="Arial" w:hAnsi="Arial" w:cs="Arial" w:hint="eastAsia"/>
                <w:b/>
                <w:color w:val="333333"/>
                <w:sz w:val="20"/>
                <w:szCs w:val="20"/>
              </w:rPr>
              <w:t>7.4</w:t>
            </w:r>
            <w:r w:rsidRPr="00085820">
              <w:rPr>
                <w:rFonts w:ascii="Arial" w:hAnsi="Arial" w:cs="Arial"/>
                <w:b/>
                <w:color w:val="333333"/>
                <w:sz w:val="20"/>
                <w:szCs w:val="20"/>
              </w:rPr>
              <w:t>-5</w:t>
            </w:r>
            <w:r>
              <w:rPr>
                <w:rFonts w:ascii="Arial" w:hAnsi="Arial" w:cs="Arial" w:hint="eastAsia"/>
                <w:b/>
                <w:color w:val="333333"/>
                <w:sz w:val="20"/>
                <w:szCs w:val="20"/>
              </w:rPr>
              <w:t>0.8</w:t>
            </w:r>
            <w:r w:rsidRPr="00085820">
              <w:rPr>
                <w:rFonts w:ascii="Arial" w:hAnsi="Arial" w:cs="Arial"/>
                <w:b/>
                <w:color w:val="333333"/>
                <w:sz w:val="20"/>
                <w:szCs w:val="20"/>
              </w:rPr>
              <w:t>%)</w:t>
            </w:r>
          </w:p>
        </w:tc>
        <w:tc>
          <w:tcPr>
            <w:tcW w:w="1890"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709A2EF4" w14:textId="77777777" w:rsidR="006C164F" w:rsidRPr="00085820" w:rsidRDefault="006C164F" w:rsidP="006C164F">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Persistent Symptom:</w:t>
            </w:r>
          </w:p>
          <w:p w14:paraId="6A4F5428" w14:textId="5215BCAF" w:rsidR="006C164F" w:rsidRDefault="006C164F" w:rsidP="006C164F">
            <w:pPr>
              <w:spacing w:after="0" w:line="240" w:lineRule="auto"/>
              <w:jc w:val="center"/>
              <w:rPr>
                <w:rFonts w:ascii="Arial" w:hAnsi="Arial" w:cs="Arial"/>
                <w:b/>
                <w:color w:val="333333"/>
                <w:sz w:val="20"/>
                <w:szCs w:val="20"/>
              </w:rPr>
            </w:pPr>
            <w:r>
              <w:rPr>
                <w:rFonts w:ascii="Arial" w:hAnsi="Arial" w:cs="Arial" w:hint="eastAsia"/>
                <w:b/>
                <w:color w:val="333333"/>
                <w:sz w:val="20"/>
                <w:szCs w:val="20"/>
              </w:rPr>
              <w:t>488</w:t>
            </w:r>
            <w:r w:rsidRPr="00085820">
              <w:rPr>
                <w:rFonts w:ascii="Arial" w:hAnsi="Arial" w:cs="Arial"/>
                <w:b/>
                <w:color w:val="333333"/>
                <w:sz w:val="20"/>
                <w:szCs w:val="20"/>
              </w:rPr>
              <w:t>/</w:t>
            </w:r>
            <w:r>
              <w:rPr>
                <w:rFonts w:ascii="Arial" w:hAnsi="Arial" w:cs="Arial" w:hint="eastAsia"/>
                <w:b/>
                <w:color w:val="333333"/>
                <w:sz w:val="20"/>
                <w:szCs w:val="20"/>
              </w:rPr>
              <w:t>3436</w:t>
            </w:r>
            <w:r w:rsidRPr="00085820">
              <w:rPr>
                <w:rFonts w:ascii="Arial" w:hAnsi="Arial" w:cs="Arial"/>
                <w:b/>
                <w:color w:val="333333"/>
                <w:sz w:val="20"/>
                <w:szCs w:val="20"/>
              </w:rPr>
              <w:t xml:space="preserve">, </w:t>
            </w:r>
            <w:r>
              <w:rPr>
                <w:rFonts w:ascii="Arial" w:hAnsi="Arial" w:cs="Arial" w:hint="eastAsia"/>
                <w:b/>
                <w:color w:val="333333"/>
                <w:sz w:val="20"/>
                <w:szCs w:val="20"/>
              </w:rPr>
              <w:t>14.2</w:t>
            </w:r>
            <w:r w:rsidRPr="00085820">
              <w:rPr>
                <w:rFonts w:ascii="Arial" w:hAnsi="Arial" w:cs="Arial"/>
                <w:b/>
                <w:color w:val="333333"/>
                <w:sz w:val="20"/>
                <w:szCs w:val="20"/>
              </w:rPr>
              <w:t>% (95% CI: 1</w:t>
            </w:r>
            <w:r>
              <w:rPr>
                <w:rFonts w:ascii="Arial" w:hAnsi="Arial" w:cs="Arial" w:hint="eastAsia"/>
                <w:b/>
                <w:color w:val="333333"/>
                <w:sz w:val="20"/>
                <w:szCs w:val="20"/>
              </w:rPr>
              <w:t>3.0</w:t>
            </w:r>
            <w:r w:rsidRPr="00085820">
              <w:rPr>
                <w:rFonts w:ascii="Arial" w:hAnsi="Arial" w:cs="Arial"/>
                <w:b/>
                <w:color w:val="333333"/>
                <w:sz w:val="20"/>
                <w:szCs w:val="20"/>
              </w:rPr>
              <w:t>-1</w:t>
            </w:r>
            <w:r>
              <w:rPr>
                <w:rFonts w:ascii="Arial" w:hAnsi="Arial" w:cs="Arial" w:hint="eastAsia"/>
                <w:b/>
                <w:color w:val="333333"/>
                <w:sz w:val="20"/>
                <w:szCs w:val="20"/>
              </w:rPr>
              <w:t>5.4</w:t>
            </w:r>
            <w:r w:rsidRPr="00085820">
              <w:rPr>
                <w:rFonts w:ascii="Arial" w:hAnsi="Arial" w:cs="Arial"/>
                <w:b/>
                <w:color w:val="333333"/>
                <w:sz w:val="20"/>
                <w:szCs w:val="20"/>
              </w:rPr>
              <w:t>%)</w:t>
            </w:r>
          </w:p>
        </w:tc>
        <w:tc>
          <w:tcPr>
            <w:tcW w:w="1882" w:type="dxa"/>
            <w:tcBorders>
              <w:top w:val="single" w:sz="6" w:space="0" w:color="CCCCCC"/>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005C837D" w14:textId="4B18D663" w:rsidR="006C164F" w:rsidRDefault="006C164F" w:rsidP="006C164F">
            <w:pPr>
              <w:spacing w:after="0" w:line="240" w:lineRule="auto"/>
              <w:jc w:val="center"/>
              <w:rPr>
                <w:rFonts w:ascii="Arial" w:hAnsi="Arial" w:cs="Arial"/>
                <w:b/>
                <w:color w:val="333333"/>
                <w:sz w:val="20"/>
                <w:szCs w:val="20"/>
              </w:rPr>
            </w:pPr>
          </w:p>
        </w:tc>
        <w:tc>
          <w:tcPr>
            <w:tcW w:w="1980" w:type="dxa"/>
            <w:vAlign w:val="center"/>
          </w:tcPr>
          <w:p w14:paraId="3B6C6DFE" w14:textId="3ECFF5E3" w:rsidR="006C164F" w:rsidRPr="00FE6561" w:rsidRDefault="006C164F" w:rsidP="006C164F">
            <w:pPr>
              <w:spacing w:line="278" w:lineRule="auto"/>
            </w:pPr>
          </w:p>
        </w:tc>
      </w:tr>
      <w:tr w:rsidR="006C164F" w:rsidRPr="00FE6561" w14:paraId="1E968A11" w14:textId="77777777" w:rsidTr="006C164F">
        <w:trPr>
          <w:gridAfter w:val="1"/>
          <w:wAfter w:w="1980" w:type="dxa"/>
          <w:trHeight w:val="300"/>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272DDA" w14:textId="77777777" w:rsidR="006C164F" w:rsidRPr="00FE6561" w:rsidRDefault="006C164F" w:rsidP="006C164F">
            <w:pPr>
              <w:spacing w:after="0" w:line="240" w:lineRule="auto"/>
              <w:jc w:val="center"/>
              <w:rPr>
                <w:rFonts w:ascii="Arial" w:hAnsi="Arial" w:cs="Arial"/>
                <w:b/>
                <w:sz w:val="20"/>
                <w:szCs w:val="20"/>
              </w:rPr>
            </w:pPr>
            <w:r w:rsidRPr="00FE6561">
              <w:rPr>
                <w:rFonts w:ascii="Arial" w:hAnsi="Arial" w:cs="Arial"/>
                <w:b/>
                <w:sz w:val="20"/>
                <w:szCs w:val="20"/>
              </w:rPr>
              <w:t>Age category,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16B08E" w14:textId="77777777" w:rsidR="006C164F" w:rsidRPr="00FE6561" w:rsidRDefault="006C164F" w:rsidP="006C164F">
            <w:pPr>
              <w:spacing w:after="0" w:line="240" w:lineRule="auto"/>
              <w:jc w:val="center"/>
              <w:rPr>
                <w:rFonts w:ascii="Arial" w:hAnsi="Arial" w:cs="Arial"/>
                <w:b/>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7FFF72" w14:textId="77777777" w:rsidR="006C164F" w:rsidRPr="00FE6561" w:rsidRDefault="006C164F" w:rsidP="006C164F">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6877734E" w14:textId="77777777" w:rsidR="006C164F" w:rsidRPr="00FE6561" w:rsidRDefault="006C164F" w:rsidP="006C164F">
            <w:pPr>
              <w:spacing w:after="0" w:line="240" w:lineRule="auto"/>
              <w:rPr>
                <w:rFonts w:ascii="Arial" w:eastAsia="Times New Roman" w:hAnsi="Arial" w:cs="Arial"/>
                <w:sz w:val="20"/>
                <w:szCs w:val="20"/>
              </w:rPr>
            </w:pPr>
            <w:r w:rsidRPr="00FE6561">
              <w:rPr>
                <w:rFonts w:ascii="Arial" w:hAnsi="Arial" w:cs="Arial"/>
                <w:color w:val="333333"/>
                <w:sz w:val="20"/>
                <w:szCs w:val="20"/>
              </w:rPr>
              <w:t> </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98F6EB2"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6E5EDCCC" w14:textId="77777777" w:rsidTr="006C164F">
        <w:trPr>
          <w:gridAfter w:val="1"/>
          <w:wAfter w:w="1980" w:type="dxa"/>
          <w:trHeight w:val="300"/>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3B7B21"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18-29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4EF695E" w14:textId="28E368F5" w:rsidR="006C164F" w:rsidRPr="00FE6561" w:rsidRDefault="006C164F" w:rsidP="006C164F">
            <w:pPr>
              <w:spacing w:after="0" w:line="240" w:lineRule="auto"/>
              <w:jc w:val="center"/>
              <w:rPr>
                <w:rFonts w:ascii="Arial" w:hAnsi="Arial" w:cs="Arial"/>
                <w:color w:val="333333"/>
                <w:sz w:val="20"/>
                <w:szCs w:val="20"/>
              </w:rPr>
            </w:pPr>
            <w:r w:rsidRPr="00956E56">
              <w:t>232(13%)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FAA26D1" w14:textId="6AAA2D41" w:rsidR="006C164F" w:rsidRPr="00FE6561" w:rsidRDefault="006C164F" w:rsidP="006C164F">
            <w:pPr>
              <w:spacing w:after="0" w:line="240" w:lineRule="auto"/>
              <w:jc w:val="center"/>
              <w:rPr>
                <w:rFonts w:ascii="Arial" w:hAnsi="Arial" w:cs="Arial"/>
                <w:color w:val="333333"/>
                <w:sz w:val="20"/>
                <w:szCs w:val="20"/>
              </w:rPr>
            </w:pPr>
            <w:r w:rsidRPr="00956E56">
              <w:t>289(24%)</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3DA020CE" w14:textId="4747CDA0" w:rsidR="006C164F" w:rsidRPr="00FE6561" w:rsidRDefault="006C164F" w:rsidP="006C164F">
            <w:pPr>
              <w:spacing w:after="0" w:line="240" w:lineRule="auto"/>
              <w:jc w:val="center"/>
              <w:rPr>
                <w:rFonts w:ascii="Arial" w:hAnsi="Arial" w:cs="Arial"/>
                <w:color w:val="333333"/>
                <w:sz w:val="20"/>
                <w:szCs w:val="20"/>
              </w:rPr>
            </w:pPr>
            <w:r w:rsidRPr="00956E56">
              <w:t>162(33%)</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4317427F" w14:textId="77777777" w:rsidR="006C164F" w:rsidRPr="001F5527"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5738BCBA" w14:textId="77777777" w:rsidTr="006C164F">
        <w:trPr>
          <w:gridAfter w:val="1"/>
          <w:wAfter w:w="1980" w:type="dxa"/>
          <w:trHeight w:val="300"/>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497612"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30-39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5436309" w14:textId="5B7DD2D3" w:rsidR="006C164F" w:rsidRPr="00FE6561" w:rsidRDefault="006C164F" w:rsidP="006C164F">
            <w:pPr>
              <w:spacing w:after="0" w:line="240" w:lineRule="auto"/>
              <w:jc w:val="center"/>
              <w:rPr>
                <w:rFonts w:ascii="Arial" w:hAnsi="Arial" w:cs="Arial"/>
                <w:color w:val="333333"/>
                <w:sz w:val="20"/>
                <w:szCs w:val="20"/>
              </w:rPr>
            </w:pPr>
            <w:r w:rsidRPr="00956E56">
              <w:t>409(23%)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53B2996" w14:textId="7CE54231" w:rsidR="006C164F" w:rsidRPr="00FE6561" w:rsidRDefault="006C164F" w:rsidP="006C164F">
            <w:pPr>
              <w:spacing w:after="0" w:line="240" w:lineRule="auto"/>
              <w:jc w:val="center"/>
              <w:rPr>
                <w:rFonts w:ascii="Arial" w:hAnsi="Arial" w:cs="Arial"/>
                <w:color w:val="333333"/>
                <w:sz w:val="20"/>
                <w:szCs w:val="20"/>
              </w:rPr>
            </w:pPr>
            <w:r w:rsidRPr="00956E56">
              <w:t>409(34%)</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09B726C1" w14:textId="042DB9B5" w:rsidR="006C164F" w:rsidRPr="00FE6561" w:rsidRDefault="006C164F" w:rsidP="006C164F">
            <w:pPr>
              <w:spacing w:after="0" w:line="240" w:lineRule="auto"/>
              <w:jc w:val="center"/>
              <w:rPr>
                <w:rFonts w:ascii="Arial" w:hAnsi="Arial" w:cs="Arial"/>
                <w:color w:val="333333"/>
                <w:sz w:val="20"/>
                <w:szCs w:val="20"/>
              </w:rPr>
            </w:pPr>
            <w:r w:rsidRPr="00956E56">
              <w:t>171(35%)</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5256639F"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4233ED05"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AD0FFA"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40-49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84AAC95" w14:textId="70525F81" w:rsidR="006C164F" w:rsidRPr="00FE6561" w:rsidRDefault="006C164F" w:rsidP="006C164F">
            <w:pPr>
              <w:spacing w:after="0" w:line="240" w:lineRule="auto"/>
              <w:jc w:val="center"/>
              <w:rPr>
                <w:rFonts w:ascii="Arial" w:hAnsi="Arial" w:cs="Arial"/>
                <w:color w:val="333333"/>
                <w:sz w:val="20"/>
                <w:szCs w:val="20"/>
              </w:rPr>
            </w:pPr>
            <w:r w:rsidRPr="00956E56">
              <w:t>330(19%)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3CBA3E6" w14:textId="2310E360" w:rsidR="006C164F" w:rsidRPr="00FE6561" w:rsidRDefault="006C164F" w:rsidP="006C164F">
            <w:pPr>
              <w:spacing w:after="0" w:line="240" w:lineRule="auto"/>
              <w:jc w:val="center"/>
              <w:rPr>
                <w:rFonts w:ascii="Arial" w:hAnsi="Arial" w:cs="Arial"/>
                <w:color w:val="333333"/>
                <w:sz w:val="20"/>
                <w:szCs w:val="20"/>
              </w:rPr>
            </w:pPr>
            <w:r w:rsidRPr="00956E56">
              <w:t>218(18%)</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65B8B3E" w14:textId="580590BC" w:rsidR="006C164F" w:rsidRPr="00FE6561" w:rsidRDefault="006C164F" w:rsidP="006C164F">
            <w:pPr>
              <w:spacing w:after="0" w:line="240" w:lineRule="auto"/>
              <w:jc w:val="center"/>
              <w:rPr>
                <w:rFonts w:ascii="Arial" w:hAnsi="Arial" w:cs="Arial"/>
                <w:color w:val="333333"/>
                <w:sz w:val="20"/>
                <w:szCs w:val="20"/>
              </w:rPr>
            </w:pPr>
            <w:r w:rsidRPr="00956E56">
              <w:t>91(19%)</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40F99773"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2C97E043"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18B547"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50-64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7EF442E" w14:textId="38A221D8" w:rsidR="006C164F" w:rsidRPr="00FE6561" w:rsidRDefault="006C164F" w:rsidP="006C164F">
            <w:pPr>
              <w:spacing w:after="0" w:line="240" w:lineRule="auto"/>
              <w:jc w:val="center"/>
              <w:rPr>
                <w:rFonts w:ascii="Arial" w:hAnsi="Arial" w:cs="Arial"/>
                <w:color w:val="333333"/>
                <w:sz w:val="20"/>
                <w:szCs w:val="20"/>
              </w:rPr>
            </w:pPr>
            <w:r w:rsidRPr="00956E56">
              <w:t>280(16%)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11754F4" w14:textId="7703A5F3" w:rsidR="006C164F" w:rsidRPr="00FE6561" w:rsidRDefault="006C164F" w:rsidP="006C164F">
            <w:pPr>
              <w:spacing w:after="0" w:line="240" w:lineRule="auto"/>
              <w:jc w:val="center"/>
              <w:rPr>
                <w:rFonts w:ascii="Arial" w:hAnsi="Arial" w:cs="Arial"/>
                <w:color w:val="333333"/>
                <w:sz w:val="20"/>
                <w:szCs w:val="20"/>
              </w:rPr>
            </w:pPr>
            <w:r w:rsidRPr="00956E56">
              <w:t>166(14%)</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0722EFFB" w14:textId="0DECC156" w:rsidR="006C164F" w:rsidRPr="00FE6561" w:rsidRDefault="006C164F" w:rsidP="006C164F">
            <w:pPr>
              <w:spacing w:after="0" w:line="240" w:lineRule="auto"/>
              <w:jc w:val="center"/>
              <w:rPr>
                <w:rFonts w:ascii="Arial" w:hAnsi="Arial" w:cs="Arial"/>
                <w:color w:val="333333"/>
                <w:sz w:val="20"/>
                <w:szCs w:val="20"/>
              </w:rPr>
            </w:pPr>
            <w:r w:rsidRPr="00956E56">
              <w:t>41(8.4%)</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625D33C4"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193F7BBD"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983400E"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65+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B3D5180" w14:textId="77A290D1" w:rsidR="006C164F" w:rsidRPr="00FE6561" w:rsidRDefault="006C164F" w:rsidP="006C164F">
            <w:pPr>
              <w:spacing w:after="0" w:line="240" w:lineRule="auto"/>
              <w:jc w:val="center"/>
              <w:rPr>
                <w:rFonts w:ascii="Arial" w:hAnsi="Arial" w:cs="Arial"/>
                <w:color w:val="333333"/>
                <w:sz w:val="20"/>
                <w:szCs w:val="20"/>
              </w:rPr>
            </w:pPr>
            <w:r w:rsidRPr="00956E56">
              <w:t>498(28%)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A6C4B02" w14:textId="6DCCA5E1" w:rsidR="006C164F" w:rsidRPr="00FE6561" w:rsidRDefault="006C164F" w:rsidP="006C164F">
            <w:pPr>
              <w:spacing w:after="0" w:line="240" w:lineRule="auto"/>
              <w:jc w:val="center"/>
              <w:rPr>
                <w:rFonts w:ascii="Arial" w:hAnsi="Arial" w:cs="Arial"/>
                <w:color w:val="333333"/>
                <w:sz w:val="20"/>
                <w:szCs w:val="20"/>
              </w:rPr>
            </w:pPr>
            <w:r w:rsidRPr="00956E56">
              <w:t>117(9.8%)</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7864559" w14:textId="4D59BF55" w:rsidR="006C164F" w:rsidRPr="00FE6561" w:rsidRDefault="006C164F" w:rsidP="006C164F">
            <w:pPr>
              <w:spacing w:after="0" w:line="240" w:lineRule="auto"/>
              <w:jc w:val="center"/>
              <w:rPr>
                <w:rFonts w:ascii="Arial" w:hAnsi="Arial" w:cs="Arial"/>
                <w:color w:val="333333"/>
                <w:sz w:val="20"/>
                <w:szCs w:val="20"/>
              </w:rPr>
            </w:pPr>
            <w:r w:rsidRPr="00956E56">
              <w:t>23(4.7%)</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1F34F6"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41A1FFB3"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7AC83E" w14:textId="77777777" w:rsidR="006C164F" w:rsidRPr="00FE6561" w:rsidRDefault="006C164F" w:rsidP="006C164F">
            <w:pPr>
              <w:spacing w:after="0" w:line="240" w:lineRule="auto"/>
              <w:jc w:val="center"/>
              <w:rPr>
                <w:rFonts w:ascii="Arial" w:hAnsi="Arial" w:cs="Arial"/>
                <w:b/>
                <w:sz w:val="20"/>
                <w:szCs w:val="20"/>
              </w:rPr>
            </w:pPr>
            <w:r w:rsidRPr="00FE6561">
              <w:rPr>
                <w:rFonts w:ascii="Arial" w:hAnsi="Arial" w:cs="Arial"/>
                <w:b/>
                <w:sz w:val="20"/>
                <w:szCs w:val="20"/>
              </w:rPr>
              <w:t>Gender,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860D06A" w14:textId="77777777" w:rsidR="006C164F" w:rsidRPr="00FE6561" w:rsidRDefault="006C164F" w:rsidP="006C164F">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528167A" w14:textId="77777777" w:rsidR="006C164F" w:rsidRPr="00FE6561" w:rsidRDefault="006C164F" w:rsidP="006C164F">
            <w:pPr>
              <w:spacing w:after="0" w:line="240" w:lineRule="auto"/>
              <w:rPr>
                <w:rFonts w:ascii="Arial" w:eastAsia="Times New Roman" w:hAnsi="Arial" w:cs="Arial"/>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6DF300FD" w14:textId="77777777" w:rsidR="006C164F" w:rsidRPr="00FE6561" w:rsidRDefault="006C164F" w:rsidP="006C164F">
            <w:pPr>
              <w:spacing w:after="0" w:line="240" w:lineRule="auto"/>
              <w:rPr>
                <w:rFonts w:ascii="Arial" w:eastAsia="Times New Roman" w:hAnsi="Arial" w:cs="Arial"/>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E79CC5E"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3ED5FAD3"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DB4FCA"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E90E973" w14:textId="4153D56F" w:rsidR="006C164F" w:rsidRPr="00FE6561" w:rsidRDefault="006C164F" w:rsidP="006C164F">
            <w:pPr>
              <w:spacing w:after="0" w:line="240" w:lineRule="auto"/>
              <w:jc w:val="center"/>
              <w:rPr>
                <w:rFonts w:ascii="Arial" w:hAnsi="Arial" w:cs="Arial"/>
                <w:color w:val="333333"/>
                <w:sz w:val="20"/>
                <w:szCs w:val="20"/>
              </w:rPr>
            </w:pPr>
            <w:r w:rsidRPr="00956E56">
              <w:t>865(49%)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858BE5D" w14:textId="6F5E44C3" w:rsidR="006C164F" w:rsidRPr="00FE6561" w:rsidRDefault="006C164F" w:rsidP="006C164F">
            <w:pPr>
              <w:spacing w:after="0" w:line="240" w:lineRule="auto"/>
              <w:jc w:val="center"/>
              <w:rPr>
                <w:rFonts w:ascii="Arial" w:hAnsi="Arial" w:cs="Arial"/>
                <w:color w:val="333333"/>
                <w:sz w:val="20"/>
                <w:szCs w:val="20"/>
              </w:rPr>
            </w:pPr>
            <w:r w:rsidRPr="00956E56">
              <w:t>478(40%)</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5F8BCA9A" w14:textId="03322F66" w:rsidR="006C164F" w:rsidRPr="00FE6561" w:rsidRDefault="006C164F" w:rsidP="006C164F">
            <w:pPr>
              <w:spacing w:after="0" w:line="240" w:lineRule="auto"/>
              <w:jc w:val="center"/>
              <w:rPr>
                <w:rFonts w:ascii="Arial" w:hAnsi="Arial" w:cs="Arial"/>
                <w:color w:val="333333"/>
                <w:sz w:val="20"/>
                <w:szCs w:val="20"/>
              </w:rPr>
            </w:pPr>
            <w:r w:rsidRPr="00956E56">
              <w:t>160(33%)</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0E86777" w14:textId="77777777" w:rsidR="006C164F" w:rsidRPr="00366A4A"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2A773399"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044C24"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Female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9E9D299" w14:textId="3CC7BAD4" w:rsidR="006C164F" w:rsidRPr="00FE6561" w:rsidRDefault="006C164F" w:rsidP="006C164F">
            <w:pPr>
              <w:spacing w:after="0" w:line="240" w:lineRule="auto"/>
              <w:jc w:val="center"/>
              <w:rPr>
                <w:rFonts w:ascii="Arial" w:hAnsi="Arial" w:cs="Arial"/>
                <w:color w:val="333333"/>
                <w:sz w:val="20"/>
                <w:szCs w:val="20"/>
              </w:rPr>
            </w:pPr>
            <w:r w:rsidRPr="00956E56">
              <w:t>863(49%)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A412966" w14:textId="0E5E8333" w:rsidR="006C164F" w:rsidRPr="00FE6561" w:rsidRDefault="006C164F" w:rsidP="006C164F">
            <w:pPr>
              <w:spacing w:after="0" w:line="240" w:lineRule="auto"/>
              <w:jc w:val="center"/>
              <w:rPr>
                <w:rFonts w:ascii="Arial" w:hAnsi="Arial" w:cs="Arial"/>
                <w:color w:val="333333"/>
                <w:sz w:val="20"/>
                <w:szCs w:val="20"/>
              </w:rPr>
            </w:pPr>
            <w:r w:rsidRPr="00956E56">
              <w:t>683(57%)</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0DE0486" w14:textId="40842105" w:rsidR="006C164F" w:rsidRPr="00FE6561" w:rsidRDefault="006C164F" w:rsidP="006C164F">
            <w:pPr>
              <w:spacing w:after="0" w:line="240" w:lineRule="auto"/>
              <w:jc w:val="center"/>
              <w:rPr>
                <w:rFonts w:ascii="Arial" w:hAnsi="Arial" w:cs="Arial"/>
                <w:color w:val="333333"/>
                <w:sz w:val="20"/>
                <w:szCs w:val="20"/>
              </w:rPr>
            </w:pPr>
            <w:r w:rsidRPr="00956E56">
              <w:t>295(60%)</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206053AF"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419F8E8B"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A0331F3"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Non-binary</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7A0080D" w14:textId="48576C26" w:rsidR="006C164F" w:rsidRPr="00FE6561" w:rsidRDefault="006C164F" w:rsidP="006C164F">
            <w:pPr>
              <w:spacing w:after="0" w:line="240" w:lineRule="auto"/>
              <w:jc w:val="center"/>
              <w:rPr>
                <w:rFonts w:ascii="Arial" w:hAnsi="Arial" w:cs="Arial"/>
                <w:color w:val="333333"/>
                <w:sz w:val="20"/>
                <w:szCs w:val="20"/>
              </w:rPr>
            </w:pPr>
            <w:r w:rsidRPr="00956E56">
              <w:t>21(1.2%)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161AD38" w14:textId="1E4286D6" w:rsidR="006C164F" w:rsidRPr="00FE6561" w:rsidRDefault="006C164F" w:rsidP="006C164F">
            <w:pPr>
              <w:spacing w:after="0" w:line="240" w:lineRule="auto"/>
              <w:jc w:val="center"/>
              <w:rPr>
                <w:rFonts w:ascii="Arial" w:hAnsi="Arial" w:cs="Arial"/>
                <w:color w:val="333333"/>
                <w:sz w:val="20"/>
                <w:szCs w:val="20"/>
              </w:rPr>
            </w:pPr>
            <w:r w:rsidRPr="00956E56">
              <w:t>38(3.2%)</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5B3F16A8" w14:textId="7DD3428F" w:rsidR="006C164F" w:rsidRPr="00FE6561" w:rsidRDefault="006C164F" w:rsidP="006C164F">
            <w:pPr>
              <w:spacing w:after="0" w:line="240" w:lineRule="auto"/>
              <w:jc w:val="center"/>
              <w:rPr>
                <w:rFonts w:ascii="Arial" w:hAnsi="Arial" w:cs="Arial"/>
                <w:color w:val="333333"/>
                <w:sz w:val="20"/>
                <w:szCs w:val="20"/>
              </w:rPr>
            </w:pPr>
            <w:r w:rsidRPr="00956E56">
              <w:t>33(6.8%)</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1E5518A7"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2214B87A"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2C361A" w14:textId="77777777" w:rsidR="006C164F" w:rsidRPr="00FE6561" w:rsidRDefault="006C164F" w:rsidP="006C164F">
            <w:pPr>
              <w:spacing w:after="0" w:line="240" w:lineRule="auto"/>
              <w:jc w:val="center"/>
              <w:rPr>
                <w:rFonts w:ascii="Arial" w:hAnsi="Arial" w:cs="Arial"/>
                <w:b/>
                <w:sz w:val="20"/>
                <w:szCs w:val="20"/>
              </w:rPr>
            </w:pPr>
            <w:r w:rsidRPr="00FE6561">
              <w:rPr>
                <w:rFonts w:ascii="Arial" w:hAnsi="Arial" w:cs="Arial"/>
                <w:b/>
                <w:sz w:val="20"/>
                <w:szCs w:val="20"/>
              </w:rPr>
              <w:t>Race/Ethnicity,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824417D" w14:textId="77777777" w:rsidR="006C164F" w:rsidRPr="00FE6561" w:rsidRDefault="006C164F" w:rsidP="006C164F">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1F11B2B" w14:textId="77777777" w:rsidR="006C164F" w:rsidRPr="00FE6561" w:rsidRDefault="006C164F" w:rsidP="006C164F">
            <w:pPr>
              <w:spacing w:after="0" w:line="240" w:lineRule="auto"/>
              <w:rPr>
                <w:rFonts w:ascii="Arial" w:eastAsia="Times New Roman" w:hAnsi="Arial" w:cs="Arial"/>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9AC3AC0" w14:textId="77777777" w:rsidR="006C164F" w:rsidRPr="00FE6561" w:rsidRDefault="006C164F" w:rsidP="006C164F">
            <w:pPr>
              <w:spacing w:after="0" w:line="240" w:lineRule="auto"/>
              <w:rPr>
                <w:rFonts w:ascii="Arial" w:eastAsia="Times New Roman" w:hAnsi="Arial" w:cs="Arial"/>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F56DACC"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261C9BA8"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F5D72C"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Hispanic</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54C64F6" w14:textId="1045972A" w:rsidR="006C164F" w:rsidRPr="00FE6561" w:rsidRDefault="006C164F" w:rsidP="006C164F">
            <w:pPr>
              <w:spacing w:after="0" w:line="240" w:lineRule="auto"/>
              <w:jc w:val="center"/>
              <w:rPr>
                <w:rFonts w:ascii="Arial" w:hAnsi="Arial" w:cs="Arial"/>
                <w:color w:val="333333"/>
                <w:sz w:val="20"/>
                <w:szCs w:val="20"/>
              </w:rPr>
            </w:pPr>
            <w:r w:rsidRPr="00956E56">
              <w:t>218(12%)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ECA1120" w14:textId="137FEBDC" w:rsidR="006C164F" w:rsidRPr="00FE6561" w:rsidRDefault="006C164F" w:rsidP="006C164F">
            <w:pPr>
              <w:spacing w:after="0" w:line="240" w:lineRule="auto"/>
              <w:jc w:val="center"/>
              <w:rPr>
                <w:rFonts w:ascii="Arial" w:hAnsi="Arial" w:cs="Arial"/>
                <w:color w:val="333333"/>
                <w:sz w:val="20"/>
                <w:szCs w:val="20"/>
              </w:rPr>
            </w:pPr>
            <w:r w:rsidRPr="00956E56">
              <w:t>202(17%)</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68FFD7B5" w14:textId="5779976C" w:rsidR="006C164F" w:rsidRPr="00FE6561" w:rsidRDefault="006C164F" w:rsidP="006C164F">
            <w:pPr>
              <w:spacing w:after="0" w:line="240" w:lineRule="auto"/>
              <w:jc w:val="center"/>
              <w:rPr>
                <w:rFonts w:ascii="Arial" w:hAnsi="Arial" w:cs="Arial"/>
                <w:color w:val="333333"/>
                <w:sz w:val="20"/>
                <w:szCs w:val="20"/>
              </w:rPr>
            </w:pPr>
            <w:r w:rsidRPr="00956E56">
              <w:t>92(19%)</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A0327DA" w14:textId="77777777" w:rsidR="006C164F" w:rsidRPr="00366A4A"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0E486A9E"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8C3E1F"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NH White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937E6AE" w14:textId="633FF7E7" w:rsidR="006C164F" w:rsidRPr="00FE6561" w:rsidRDefault="006C164F" w:rsidP="006C164F">
            <w:pPr>
              <w:spacing w:after="0" w:line="240" w:lineRule="auto"/>
              <w:jc w:val="center"/>
              <w:rPr>
                <w:rFonts w:ascii="Arial" w:hAnsi="Arial" w:cs="Arial"/>
                <w:color w:val="333333"/>
                <w:sz w:val="20"/>
                <w:szCs w:val="20"/>
              </w:rPr>
            </w:pPr>
            <w:r w:rsidRPr="00956E56">
              <w:t>1,203(69%)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0997CA1" w14:textId="7BA81477" w:rsidR="006C164F" w:rsidRPr="00FE6561" w:rsidRDefault="006C164F" w:rsidP="006C164F">
            <w:pPr>
              <w:spacing w:after="0" w:line="240" w:lineRule="auto"/>
              <w:jc w:val="center"/>
              <w:rPr>
                <w:rFonts w:ascii="Arial" w:hAnsi="Arial" w:cs="Arial"/>
                <w:color w:val="333333"/>
                <w:sz w:val="20"/>
                <w:szCs w:val="20"/>
              </w:rPr>
            </w:pPr>
            <w:r w:rsidRPr="00956E56">
              <w:t>768(64%)</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1B4ED0AE" w14:textId="231D83E6" w:rsidR="006C164F" w:rsidRPr="00FE6561" w:rsidRDefault="006C164F" w:rsidP="006C164F">
            <w:pPr>
              <w:spacing w:after="0" w:line="240" w:lineRule="auto"/>
              <w:jc w:val="center"/>
              <w:rPr>
                <w:rFonts w:ascii="Arial" w:hAnsi="Arial" w:cs="Arial"/>
                <w:color w:val="333333"/>
                <w:sz w:val="20"/>
                <w:szCs w:val="20"/>
              </w:rPr>
            </w:pPr>
            <w:r w:rsidRPr="00956E56">
              <w:t>275(56%)</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A872C9"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749A412B"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2EE640"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NH Black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143D73B" w14:textId="197D44A5" w:rsidR="006C164F" w:rsidRPr="00FE6561" w:rsidRDefault="006C164F" w:rsidP="006C164F">
            <w:pPr>
              <w:spacing w:after="0" w:line="240" w:lineRule="auto"/>
              <w:jc w:val="center"/>
              <w:rPr>
                <w:rFonts w:ascii="Arial" w:hAnsi="Arial" w:cs="Arial"/>
                <w:color w:val="333333"/>
                <w:sz w:val="20"/>
                <w:szCs w:val="20"/>
              </w:rPr>
            </w:pPr>
            <w:r w:rsidRPr="00956E56">
              <w:t>161(9.2%)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2A4ABD4" w14:textId="3FA8A099" w:rsidR="006C164F" w:rsidRPr="00FE6561" w:rsidRDefault="006C164F" w:rsidP="006C164F">
            <w:pPr>
              <w:spacing w:after="0" w:line="240" w:lineRule="auto"/>
              <w:jc w:val="center"/>
              <w:rPr>
                <w:rFonts w:ascii="Arial" w:hAnsi="Arial" w:cs="Arial"/>
                <w:color w:val="333333"/>
                <w:sz w:val="20"/>
                <w:szCs w:val="20"/>
              </w:rPr>
            </w:pPr>
            <w:r w:rsidRPr="00956E56">
              <w:t>95(7.9%)</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260C31A" w14:textId="1D578C80" w:rsidR="006C164F" w:rsidRPr="00FE6561" w:rsidRDefault="006C164F" w:rsidP="006C164F">
            <w:pPr>
              <w:spacing w:after="0" w:line="240" w:lineRule="auto"/>
              <w:jc w:val="center"/>
              <w:rPr>
                <w:rFonts w:ascii="Arial" w:hAnsi="Arial" w:cs="Arial"/>
                <w:color w:val="333333"/>
                <w:sz w:val="20"/>
                <w:szCs w:val="20"/>
              </w:rPr>
            </w:pPr>
            <w:r w:rsidRPr="00956E56">
              <w:t>51(10%)</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1529832E"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09DE77BF"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CC2F712"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NH Asian/PI</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E8D4F79" w14:textId="519C2D9D" w:rsidR="006C164F" w:rsidRPr="00FE6561" w:rsidRDefault="006C164F" w:rsidP="006C164F">
            <w:pPr>
              <w:spacing w:after="0" w:line="240" w:lineRule="auto"/>
              <w:jc w:val="center"/>
              <w:rPr>
                <w:rFonts w:ascii="Arial" w:hAnsi="Arial" w:cs="Arial"/>
                <w:color w:val="333333"/>
                <w:sz w:val="20"/>
                <w:szCs w:val="20"/>
              </w:rPr>
            </w:pPr>
            <w:r w:rsidRPr="00956E56">
              <w:t>116(6.6%)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E2E97F1" w14:textId="5024A791" w:rsidR="006C164F" w:rsidRPr="00FE6561" w:rsidRDefault="006C164F" w:rsidP="006C164F">
            <w:pPr>
              <w:spacing w:after="0" w:line="240" w:lineRule="auto"/>
              <w:jc w:val="center"/>
              <w:rPr>
                <w:rFonts w:ascii="Arial" w:hAnsi="Arial" w:cs="Arial"/>
                <w:color w:val="333333"/>
                <w:sz w:val="20"/>
                <w:szCs w:val="20"/>
              </w:rPr>
            </w:pPr>
            <w:r w:rsidRPr="00956E56">
              <w:t>97(8.1%)</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6C87E139" w14:textId="2D0E0463" w:rsidR="006C164F" w:rsidRPr="00FE6561" w:rsidRDefault="006C164F" w:rsidP="006C164F">
            <w:pPr>
              <w:spacing w:after="0" w:line="240" w:lineRule="auto"/>
              <w:jc w:val="center"/>
              <w:rPr>
                <w:rFonts w:ascii="Arial" w:hAnsi="Arial" w:cs="Arial"/>
                <w:color w:val="333333"/>
                <w:sz w:val="20"/>
                <w:szCs w:val="20"/>
              </w:rPr>
            </w:pPr>
            <w:r w:rsidRPr="00956E56">
              <w:t>37(7.6%)</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33D83E65"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619B1127"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6A47FB4"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bCs/>
                <w:sz w:val="20"/>
                <w:szCs w:val="20"/>
              </w:rPr>
              <w:t>NH</w:t>
            </w:r>
            <w:r w:rsidRPr="00FE6561">
              <w:rPr>
                <w:rFonts w:ascii="Arial" w:hAnsi="Arial" w:cs="Arial"/>
                <w:b/>
                <w:sz w:val="20"/>
                <w:szCs w:val="20"/>
              </w:rPr>
              <w:t xml:space="preserve"> </w:t>
            </w:r>
            <w:r w:rsidRPr="00FE6561">
              <w:rPr>
                <w:rFonts w:ascii="Arial" w:hAnsi="Arial" w:cs="Arial"/>
                <w:sz w:val="20"/>
                <w:szCs w:val="20"/>
              </w:rPr>
              <w:t>Other</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FC3E166" w14:textId="41E7CD03" w:rsidR="006C164F" w:rsidRPr="00FE6561" w:rsidRDefault="006C164F" w:rsidP="006C164F">
            <w:pPr>
              <w:spacing w:after="0" w:line="240" w:lineRule="auto"/>
              <w:jc w:val="center"/>
              <w:rPr>
                <w:rFonts w:ascii="Arial" w:hAnsi="Arial" w:cs="Arial"/>
                <w:color w:val="333333"/>
                <w:sz w:val="20"/>
                <w:szCs w:val="20"/>
              </w:rPr>
            </w:pPr>
            <w:r w:rsidRPr="00956E56">
              <w:t>51(2.9%)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8AAEB0E" w14:textId="3D7503D2" w:rsidR="006C164F" w:rsidRPr="00FE6561" w:rsidRDefault="006C164F" w:rsidP="006C164F">
            <w:pPr>
              <w:spacing w:after="0" w:line="240" w:lineRule="auto"/>
              <w:jc w:val="center"/>
              <w:rPr>
                <w:rFonts w:ascii="Arial" w:hAnsi="Arial" w:cs="Arial"/>
                <w:color w:val="333333"/>
                <w:sz w:val="20"/>
                <w:szCs w:val="20"/>
              </w:rPr>
            </w:pPr>
            <w:r w:rsidRPr="00956E56">
              <w:t>37(3.1%)</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50087298" w14:textId="70E95796" w:rsidR="006C164F" w:rsidRPr="00FE6561" w:rsidRDefault="006C164F" w:rsidP="006C164F">
            <w:pPr>
              <w:spacing w:after="0" w:line="240" w:lineRule="auto"/>
              <w:jc w:val="center"/>
              <w:rPr>
                <w:rFonts w:ascii="Arial" w:hAnsi="Arial" w:cs="Arial"/>
                <w:color w:val="333333"/>
                <w:sz w:val="20"/>
                <w:szCs w:val="20"/>
              </w:rPr>
            </w:pPr>
            <w:r w:rsidRPr="00956E56">
              <w:t>33(6.8%)</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6F210A75"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50DED510"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EDFFAE" w14:textId="77777777" w:rsidR="006C164F" w:rsidRPr="00FE6561" w:rsidRDefault="006C164F" w:rsidP="006C164F">
            <w:pPr>
              <w:spacing w:after="0" w:line="240" w:lineRule="auto"/>
              <w:jc w:val="center"/>
              <w:rPr>
                <w:rFonts w:ascii="Arial" w:hAnsi="Arial" w:cs="Arial"/>
                <w:b/>
                <w:sz w:val="20"/>
                <w:szCs w:val="20"/>
              </w:rPr>
            </w:pPr>
            <w:r w:rsidRPr="00FE6561">
              <w:rPr>
                <w:rFonts w:ascii="Arial" w:hAnsi="Arial" w:cs="Arial"/>
                <w:b/>
                <w:sz w:val="20"/>
                <w:szCs w:val="20"/>
              </w:rPr>
              <w:t>Education,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9766904" w14:textId="77777777" w:rsidR="006C164F" w:rsidRPr="00FE6561" w:rsidRDefault="006C164F" w:rsidP="006C164F">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EA777C7" w14:textId="77777777" w:rsidR="006C164F" w:rsidRPr="00FE6561" w:rsidRDefault="006C164F" w:rsidP="006C164F">
            <w:pPr>
              <w:spacing w:after="0" w:line="240" w:lineRule="auto"/>
              <w:rPr>
                <w:rFonts w:ascii="Arial" w:eastAsia="Times New Roman" w:hAnsi="Arial" w:cs="Arial"/>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19AABF0C" w14:textId="77777777" w:rsidR="006C164F" w:rsidRPr="00FE6561" w:rsidRDefault="006C164F" w:rsidP="006C164F">
            <w:pPr>
              <w:spacing w:after="0" w:line="240" w:lineRule="auto"/>
              <w:rPr>
                <w:rFonts w:ascii="Arial" w:eastAsia="Times New Roman" w:hAnsi="Arial" w:cs="Arial"/>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66FFA36"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5438930B"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FA0B2CA"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Less than 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2F7990C" w14:textId="0F7D6C17" w:rsidR="006C164F" w:rsidRPr="00FE6561" w:rsidRDefault="006C164F" w:rsidP="006C164F">
            <w:pPr>
              <w:spacing w:after="0" w:line="240" w:lineRule="auto"/>
              <w:jc w:val="center"/>
              <w:rPr>
                <w:rFonts w:ascii="Arial" w:hAnsi="Arial" w:cs="Arial"/>
                <w:color w:val="333333"/>
                <w:sz w:val="20"/>
                <w:szCs w:val="20"/>
              </w:rPr>
            </w:pPr>
            <w:r w:rsidRPr="00956E56">
              <w:t>11(0.6%)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FB7148A" w14:textId="2A006E19" w:rsidR="006C164F" w:rsidRPr="00FE6561" w:rsidRDefault="006C164F" w:rsidP="006C164F">
            <w:pPr>
              <w:spacing w:after="0" w:line="240" w:lineRule="auto"/>
              <w:jc w:val="center"/>
              <w:rPr>
                <w:rFonts w:ascii="Arial" w:hAnsi="Arial" w:cs="Arial"/>
                <w:color w:val="333333"/>
                <w:sz w:val="20"/>
                <w:szCs w:val="20"/>
              </w:rPr>
            </w:pPr>
            <w:r w:rsidRPr="00956E56">
              <w:t>16(1.3%)</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D9BA7EE" w14:textId="423FFD55" w:rsidR="006C164F" w:rsidRPr="00FE6561" w:rsidRDefault="006C164F" w:rsidP="006C164F">
            <w:pPr>
              <w:spacing w:after="0" w:line="240" w:lineRule="auto"/>
              <w:jc w:val="center"/>
              <w:rPr>
                <w:rFonts w:ascii="Arial" w:hAnsi="Arial" w:cs="Arial"/>
                <w:color w:val="333333"/>
                <w:sz w:val="20"/>
                <w:szCs w:val="20"/>
              </w:rPr>
            </w:pPr>
            <w:r w:rsidRPr="00956E56">
              <w:t>18(3.7%)</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57863F55" w14:textId="77777777" w:rsidR="006C164F" w:rsidRPr="001F5527"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263A1F6C"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6DEDCE"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948C563" w14:textId="43F55092" w:rsidR="006C164F" w:rsidRPr="00FE6561" w:rsidRDefault="006C164F" w:rsidP="006C164F">
            <w:pPr>
              <w:spacing w:after="0" w:line="240" w:lineRule="auto"/>
              <w:jc w:val="center"/>
              <w:rPr>
                <w:rFonts w:ascii="Arial" w:hAnsi="Arial" w:cs="Arial"/>
                <w:color w:val="333333"/>
                <w:sz w:val="20"/>
                <w:szCs w:val="20"/>
              </w:rPr>
            </w:pPr>
            <w:r w:rsidRPr="00956E56">
              <w:t>119(6.8%)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7C940BA" w14:textId="433F8C00" w:rsidR="006C164F" w:rsidRPr="00FE6561" w:rsidRDefault="006C164F" w:rsidP="006C164F">
            <w:pPr>
              <w:spacing w:after="0" w:line="240" w:lineRule="auto"/>
              <w:jc w:val="center"/>
              <w:rPr>
                <w:rFonts w:ascii="Arial" w:hAnsi="Arial" w:cs="Arial"/>
                <w:color w:val="333333"/>
                <w:sz w:val="20"/>
                <w:szCs w:val="20"/>
              </w:rPr>
            </w:pPr>
            <w:r w:rsidRPr="00956E56">
              <w:t>96(8.0%)</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2EC510A3" w14:textId="02A506E7" w:rsidR="006C164F" w:rsidRPr="00FE6561" w:rsidRDefault="006C164F" w:rsidP="006C164F">
            <w:pPr>
              <w:spacing w:after="0" w:line="240" w:lineRule="auto"/>
              <w:jc w:val="center"/>
              <w:rPr>
                <w:rFonts w:ascii="Arial" w:hAnsi="Arial" w:cs="Arial"/>
                <w:color w:val="333333"/>
                <w:sz w:val="20"/>
                <w:szCs w:val="20"/>
              </w:rPr>
            </w:pPr>
            <w:r w:rsidRPr="00956E56">
              <w:t>73(15%)</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591C1AB9"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775B7CC9"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ED44183"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Some college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FE1F8CF" w14:textId="62F926E2" w:rsidR="006C164F" w:rsidRPr="00FE6561" w:rsidRDefault="006C164F" w:rsidP="006C164F">
            <w:pPr>
              <w:spacing w:after="0" w:line="240" w:lineRule="auto"/>
              <w:jc w:val="center"/>
              <w:rPr>
                <w:rFonts w:ascii="Arial" w:hAnsi="Arial" w:cs="Arial"/>
                <w:color w:val="333333"/>
                <w:sz w:val="20"/>
                <w:szCs w:val="20"/>
              </w:rPr>
            </w:pPr>
            <w:r w:rsidRPr="00956E56">
              <w:t>393(22%)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B12FC36" w14:textId="6DC08089" w:rsidR="006C164F" w:rsidRPr="00FE6561" w:rsidRDefault="006C164F" w:rsidP="006C164F">
            <w:pPr>
              <w:spacing w:after="0" w:line="240" w:lineRule="auto"/>
              <w:jc w:val="center"/>
              <w:rPr>
                <w:rFonts w:ascii="Arial" w:hAnsi="Arial" w:cs="Arial"/>
                <w:color w:val="333333"/>
                <w:sz w:val="20"/>
                <w:szCs w:val="20"/>
              </w:rPr>
            </w:pPr>
            <w:r w:rsidRPr="00956E56">
              <w:t>282(24%)</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12626362" w14:textId="3928E323" w:rsidR="006C164F" w:rsidRPr="00FE6561" w:rsidRDefault="006C164F" w:rsidP="006C164F">
            <w:pPr>
              <w:spacing w:after="0" w:line="240" w:lineRule="auto"/>
              <w:jc w:val="center"/>
              <w:rPr>
                <w:rFonts w:ascii="Arial" w:hAnsi="Arial" w:cs="Arial"/>
                <w:color w:val="333333"/>
                <w:sz w:val="20"/>
                <w:szCs w:val="20"/>
              </w:rPr>
            </w:pPr>
            <w:r w:rsidRPr="00956E56">
              <w:t>141(29%)</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638B702E"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423B015D"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BCF1053"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College graduate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1B209CF" w14:textId="0B1ECCFB" w:rsidR="006C164F" w:rsidRPr="00FE6561" w:rsidRDefault="006C164F" w:rsidP="006C164F">
            <w:pPr>
              <w:spacing w:after="0" w:line="240" w:lineRule="auto"/>
              <w:jc w:val="center"/>
              <w:rPr>
                <w:rFonts w:ascii="Arial" w:hAnsi="Arial" w:cs="Arial"/>
                <w:color w:val="333333"/>
                <w:sz w:val="20"/>
                <w:szCs w:val="20"/>
              </w:rPr>
            </w:pPr>
            <w:r w:rsidRPr="00956E56">
              <w:t>1,226(70%)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62F12E1" w14:textId="210E95F2" w:rsidR="006C164F" w:rsidRPr="00FE6561" w:rsidRDefault="006C164F" w:rsidP="006C164F">
            <w:pPr>
              <w:spacing w:after="0" w:line="240" w:lineRule="auto"/>
              <w:jc w:val="center"/>
              <w:rPr>
                <w:rFonts w:ascii="Arial" w:hAnsi="Arial" w:cs="Arial"/>
                <w:color w:val="333333"/>
                <w:sz w:val="20"/>
                <w:szCs w:val="20"/>
              </w:rPr>
            </w:pPr>
            <w:r w:rsidRPr="00956E56">
              <w:t>805(67%)</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16F422EC" w14:textId="28535457" w:rsidR="006C164F" w:rsidRPr="00FE6561" w:rsidRDefault="006C164F" w:rsidP="006C164F">
            <w:pPr>
              <w:spacing w:after="0" w:line="240" w:lineRule="auto"/>
              <w:jc w:val="center"/>
              <w:rPr>
                <w:rFonts w:ascii="Arial" w:hAnsi="Arial" w:cs="Arial"/>
                <w:color w:val="333333"/>
                <w:sz w:val="20"/>
                <w:szCs w:val="20"/>
              </w:rPr>
            </w:pPr>
            <w:r w:rsidRPr="00956E56">
              <w:t>256(52%)</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EC81C4"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2E2544E5"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vAlign w:val="center"/>
          </w:tcPr>
          <w:p w14:paraId="6CB0195C" w14:textId="77777777" w:rsidR="006C164F" w:rsidRPr="00FE6561" w:rsidRDefault="006C164F" w:rsidP="006C164F">
            <w:pPr>
              <w:spacing w:after="0" w:line="240" w:lineRule="auto"/>
              <w:jc w:val="center"/>
              <w:rPr>
                <w:rFonts w:ascii="Arial" w:hAnsi="Arial" w:cs="Arial"/>
                <w:b/>
                <w:sz w:val="20"/>
                <w:szCs w:val="20"/>
              </w:rPr>
            </w:pPr>
            <w:r w:rsidRPr="00FE6561">
              <w:rPr>
                <w:rFonts w:ascii="Arial" w:hAnsi="Arial" w:cs="Arial"/>
                <w:b/>
                <w:sz w:val="20"/>
                <w:szCs w:val="20"/>
              </w:rPr>
              <w:t>Any children &lt;18 y in household,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AC9D0B0" w14:textId="77777777" w:rsidR="006C164F" w:rsidRPr="00FE6561" w:rsidRDefault="006C164F" w:rsidP="006C164F">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B57C9ED" w14:textId="77777777" w:rsidR="006C164F" w:rsidRPr="00FE6561" w:rsidRDefault="006C164F" w:rsidP="006C164F">
            <w:pPr>
              <w:spacing w:after="0" w:line="240" w:lineRule="auto"/>
              <w:rPr>
                <w:rFonts w:ascii="Arial" w:eastAsia="Times New Roman" w:hAnsi="Arial" w:cs="Arial"/>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21EA68B5" w14:textId="77777777" w:rsidR="006C164F" w:rsidRPr="00FE6561" w:rsidRDefault="006C164F" w:rsidP="006C164F">
            <w:pPr>
              <w:spacing w:after="0" w:line="240" w:lineRule="auto"/>
              <w:rPr>
                <w:rFonts w:ascii="Arial" w:eastAsia="Times New Roman" w:hAnsi="Arial" w:cs="Arial"/>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BFB8E7"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3D9505B0"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D0C9E6"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No</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2DE6C0C" w14:textId="2427236B" w:rsidR="006C164F" w:rsidRPr="00FE6561" w:rsidRDefault="006C164F" w:rsidP="006C164F">
            <w:pPr>
              <w:spacing w:after="0" w:line="240" w:lineRule="auto"/>
              <w:jc w:val="center"/>
              <w:rPr>
                <w:rFonts w:ascii="Arial" w:hAnsi="Arial" w:cs="Arial"/>
                <w:color w:val="333333"/>
                <w:sz w:val="20"/>
                <w:szCs w:val="20"/>
              </w:rPr>
            </w:pPr>
            <w:r w:rsidRPr="00956E56">
              <w:t>1,359(78%)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9E3ECFD" w14:textId="1F3755A9" w:rsidR="006C164F" w:rsidRPr="00FE6561" w:rsidRDefault="006C164F" w:rsidP="006C164F">
            <w:pPr>
              <w:spacing w:after="0" w:line="240" w:lineRule="auto"/>
              <w:jc w:val="center"/>
              <w:rPr>
                <w:rFonts w:ascii="Arial" w:hAnsi="Arial" w:cs="Arial"/>
                <w:color w:val="333333"/>
                <w:sz w:val="20"/>
                <w:szCs w:val="20"/>
              </w:rPr>
            </w:pPr>
            <w:r w:rsidRPr="00956E56">
              <w:t>836(70%)</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18077DA7" w14:textId="63B36C14" w:rsidR="006C164F" w:rsidRPr="00FE6561" w:rsidRDefault="006C164F" w:rsidP="006C164F">
            <w:pPr>
              <w:spacing w:after="0" w:line="240" w:lineRule="auto"/>
              <w:jc w:val="center"/>
              <w:rPr>
                <w:rFonts w:ascii="Arial" w:hAnsi="Arial" w:cs="Arial"/>
                <w:color w:val="333333"/>
                <w:sz w:val="20"/>
                <w:szCs w:val="20"/>
              </w:rPr>
            </w:pPr>
            <w:r w:rsidRPr="00956E56">
              <w:t>331(68%)</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6C3E0A" w14:textId="77777777" w:rsidR="006C164F" w:rsidRPr="00366A4A"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26893CBE"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907F4C0"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Yes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1452BFC" w14:textId="20535410" w:rsidR="006C164F" w:rsidRPr="00FE6561" w:rsidRDefault="006C164F" w:rsidP="006C164F">
            <w:pPr>
              <w:spacing w:after="0" w:line="240" w:lineRule="auto"/>
              <w:jc w:val="center"/>
              <w:rPr>
                <w:rFonts w:ascii="Arial" w:hAnsi="Arial" w:cs="Arial"/>
                <w:color w:val="333333"/>
                <w:sz w:val="20"/>
                <w:szCs w:val="20"/>
              </w:rPr>
            </w:pPr>
            <w:r w:rsidRPr="00956E56">
              <w:t>390(22%)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5B55244" w14:textId="44163F60" w:rsidR="006C164F" w:rsidRPr="00FE6561" w:rsidRDefault="006C164F" w:rsidP="006C164F">
            <w:pPr>
              <w:spacing w:after="0" w:line="240" w:lineRule="auto"/>
              <w:jc w:val="center"/>
              <w:rPr>
                <w:rFonts w:ascii="Arial" w:hAnsi="Arial" w:cs="Arial"/>
                <w:color w:val="333333"/>
                <w:sz w:val="20"/>
                <w:szCs w:val="20"/>
              </w:rPr>
            </w:pPr>
            <w:r w:rsidRPr="00956E56">
              <w:t>363(30%)</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0821CDE1" w14:textId="63B5ACB8" w:rsidR="006C164F" w:rsidRPr="00FE6561" w:rsidRDefault="006C164F" w:rsidP="006C164F">
            <w:pPr>
              <w:spacing w:after="0" w:line="240" w:lineRule="auto"/>
              <w:jc w:val="center"/>
              <w:rPr>
                <w:rFonts w:ascii="Arial" w:hAnsi="Arial" w:cs="Arial"/>
                <w:color w:val="333333"/>
                <w:sz w:val="20"/>
                <w:szCs w:val="20"/>
              </w:rPr>
            </w:pPr>
            <w:r w:rsidRPr="00956E56">
              <w:t>157(32%)</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E3D5AE"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4C8CDE22"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vAlign w:val="center"/>
          </w:tcPr>
          <w:p w14:paraId="79EC1844" w14:textId="77777777" w:rsidR="006C164F" w:rsidRPr="00FE6561" w:rsidRDefault="006C164F" w:rsidP="006C164F">
            <w:pPr>
              <w:spacing w:after="0" w:line="240" w:lineRule="auto"/>
              <w:jc w:val="center"/>
              <w:rPr>
                <w:rFonts w:ascii="Arial" w:hAnsi="Arial" w:cs="Arial"/>
                <w:b/>
                <w:sz w:val="20"/>
                <w:szCs w:val="20"/>
              </w:rPr>
            </w:pPr>
            <w:r w:rsidRPr="00FE6561">
              <w:rPr>
                <w:rFonts w:ascii="Arial" w:hAnsi="Arial" w:cs="Arial"/>
                <w:b/>
                <w:sz w:val="20"/>
                <w:szCs w:val="20"/>
              </w:rPr>
              <w:t>Household annual income,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16BE156" w14:textId="77777777" w:rsidR="006C164F" w:rsidRPr="00FE6561" w:rsidRDefault="006C164F" w:rsidP="006C164F">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2B08B2A" w14:textId="77777777" w:rsidR="006C164F" w:rsidRPr="00FE6561" w:rsidRDefault="006C164F" w:rsidP="006C164F">
            <w:pPr>
              <w:spacing w:after="0" w:line="240" w:lineRule="auto"/>
              <w:rPr>
                <w:rFonts w:ascii="Arial" w:eastAsia="Times New Roman" w:hAnsi="Arial" w:cs="Arial"/>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59D7ABE3" w14:textId="77777777" w:rsidR="006C164F" w:rsidRPr="00FE6561" w:rsidRDefault="006C164F" w:rsidP="006C164F">
            <w:pPr>
              <w:spacing w:after="0" w:line="240" w:lineRule="auto"/>
              <w:rPr>
                <w:rFonts w:ascii="Arial" w:eastAsia="Times New Roman" w:hAnsi="Arial" w:cs="Arial"/>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1EA174E"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5A8C6B1F"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3328D2D"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&lt;$50,000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55ED47C" w14:textId="36955236" w:rsidR="006C164F" w:rsidRPr="00FE6561" w:rsidRDefault="006C164F" w:rsidP="006C164F">
            <w:pPr>
              <w:spacing w:after="0" w:line="240" w:lineRule="auto"/>
              <w:jc w:val="center"/>
              <w:rPr>
                <w:rFonts w:ascii="Arial" w:hAnsi="Arial" w:cs="Arial"/>
                <w:color w:val="333333"/>
                <w:sz w:val="20"/>
                <w:szCs w:val="20"/>
              </w:rPr>
            </w:pPr>
            <w:r w:rsidRPr="00956E56">
              <w:t>522(30%)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20A6A6C" w14:textId="550500A4" w:rsidR="006C164F" w:rsidRPr="00FE6561" w:rsidRDefault="006C164F" w:rsidP="006C164F">
            <w:pPr>
              <w:spacing w:after="0" w:line="240" w:lineRule="auto"/>
              <w:jc w:val="center"/>
              <w:rPr>
                <w:rFonts w:ascii="Arial" w:hAnsi="Arial" w:cs="Arial"/>
                <w:color w:val="333333"/>
                <w:sz w:val="20"/>
                <w:szCs w:val="20"/>
              </w:rPr>
            </w:pPr>
            <w:r w:rsidRPr="00956E56">
              <w:t>458(38%)</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54A16EC0" w14:textId="773AFA44" w:rsidR="006C164F" w:rsidRPr="00FE6561" w:rsidRDefault="006C164F" w:rsidP="006C164F">
            <w:pPr>
              <w:spacing w:after="0" w:line="240" w:lineRule="auto"/>
              <w:jc w:val="center"/>
              <w:rPr>
                <w:rFonts w:ascii="Arial" w:hAnsi="Arial" w:cs="Arial"/>
                <w:color w:val="333333"/>
                <w:sz w:val="20"/>
                <w:szCs w:val="20"/>
              </w:rPr>
            </w:pPr>
            <w:r w:rsidRPr="00956E56">
              <w:t>267(55%)</w:t>
            </w:r>
          </w:p>
        </w:tc>
        <w:tc>
          <w:tcPr>
            <w:tcW w:w="188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0229A75" w14:textId="77777777" w:rsidR="006C164F" w:rsidRPr="00366A4A"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226AF3CC"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F65E53"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$50,000 - $100,000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18D7CBB" w14:textId="0F29AC39" w:rsidR="006C164F" w:rsidRPr="00FE6561" w:rsidRDefault="006C164F" w:rsidP="006C164F">
            <w:pPr>
              <w:spacing w:after="0" w:line="240" w:lineRule="auto"/>
              <w:jc w:val="center"/>
              <w:rPr>
                <w:rFonts w:ascii="Arial" w:hAnsi="Arial" w:cs="Arial"/>
                <w:color w:val="333333"/>
                <w:sz w:val="20"/>
                <w:szCs w:val="20"/>
              </w:rPr>
            </w:pPr>
            <w:r w:rsidRPr="00956E56">
              <w:t>595(34%)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BF6DEF6" w14:textId="1C14A7D2" w:rsidR="006C164F" w:rsidRPr="00FE6561" w:rsidRDefault="006C164F" w:rsidP="006C164F">
            <w:pPr>
              <w:spacing w:after="0" w:line="240" w:lineRule="auto"/>
              <w:jc w:val="center"/>
              <w:rPr>
                <w:rFonts w:ascii="Arial" w:hAnsi="Arial" w:cs="Arial"/>
                <w:color w:val="333333"/>
                <w:sz w:val="20"/>
                <w:szCs w:val="20"/>
              </w:rPr>
            </w:pPr>
            <w:r w:rsidRPr="00956E56">
              <w:t>388(32%)</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58D452B7" w14:textId="70DCE38C" w:rsidR="006C164F" w:rsidRPr="00FE6561" w:rsidRDefault="006C164F" w:rsidP="006C164F">
            <w:pPr>
              <w:spacing w:after="0" w:line="240" w:lineRule="auto"/>
              <w:jc w:val="center"/>
              <w:rPr>
                <w:rFonts w:ascii="Arial" w:hAnsi="Arial" w:cs="Arial"/>
                <w:color w:val="333333"/>
                <w:sz w:val="20"/>
                <w:szCs w:val="20"/>
              </w:rPr>
            </w:pPr>
            <w:r w:rsidRPr="00956E56">
              <w:t>125(26%)</w:t>
            </w:r>
          </w:p>
        </w:tc>
        <w:tc>
          <w:tcPr>
            <w:tcW w:w="188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4761E08"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7D29BF42"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17993F"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&gt;$100,000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05EF24F" w14:textId="0FB1815C" w:rsidR="006C164F" w:rsidRPr="00FE6561" w:rsidRDefault="006C164F" w:rsidP="006C164F">
            <w:pPr>
              <w:spacing w:after="0" w:line="240" w:lineRule="auto"/>
              <w:jc w:val="center"/>
              <w:rPr>
                <w:rFonts w:ascii="Arial" w:hAnsi="Arial" w:cs="Arial"/>
                <w:color w:val="333333"/>
                <w:sz w:val="20"/>
                <w:szCs w:val="20"/>
              </w:rPr>
            </w:pPr>
            <w:r w:rsidRPr="00956E56">
              <w:t>583(33%)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582943F" w14:textId="7F22461D" w:rsidR="006C164F" w:rsidRPr="00FE6561" w:rsidRDefault="006C164F" w:rsidP="006C164F">
            <w:pPr>
              <w:spacing w:after="0" w:line="240" w:lineRule="auto"/>
              <w:jc w:val="center"/>
              <w:rPr>
                <w:rFonts w:ascii="Arial" w:hAnsi="Arial" w:cs="Arial"/>
                <w:color w:val="333333"/>
                <w:sz w:val="20"/>
                <w:szCs w:val="20"/>
              </w:rPr>
            </w:pPr>
            <w:r w:rsidRPr="00956E56">
              <w:t>318(27%)</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3D7DFCAB" w14:textId="5A7990B9" w:rsidR="006C164F" w:rsidRPr="00FE6561" w:rsidRDefault="006C164F" w:rsidP="006C164F">
            <w:pPr>
              <w:spacing w:after="0" w:line="240" w:lineRule="auto"/>
              <w:jc w:val="center"/>
              <w:rPr>
                <w:rFonts w:ascii="Arial" w:hAnsi="Arial" w:cs="Arial"/>
                <w:color w:val="333333"/>
                <w:sz w:val="20"/>
                <w:szCs w:val="20"/>
              </w:rPr>
            </w:pPr>
            <w:r w:rsidRPr="00956E56">
              <w:t>81(17%)</w:t>
            </w:r>
          </w:p>
        </w:tc>
        <w:tc>
          <w:tcPr>
            <w:tcW w:w="188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5530669"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0F252D26"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59B545E"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UK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3006AB2" w14:textId="38B625A4" w:rsidR="006C164F" w:rsidRPr="00FE6561" w:rsidRDefault="006C164F" w:rsidP="006C164F">
            <w:pPr>
              <w:spacing w:after="0" w:line="240" w:lineRule="auto"/>
              <w:jc w:val="center"/>
              <w:rPr>
                <w:rFonts w:ascii="Arial" w:hAnsi="Arial" w:cs="Arial"/>
                <w:color w:val="333333"/>
                <w:sz w:val="20"/>
                <w:szCs w:val="20"/>
              </w:rPr>
            </w:pPr>
            <w:r w:rsidRPr="00956E56">
              <w:t>49(2.8%)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20A129E" w14:textId="226552F7" w:rsidR="006C164F" w:rsidRPr="00FE6561" w:rsidRDefault="006C164F" w:rsidP="006C164F">
            <w:pPr>
              <w:spacing w:after="0" w:line="240" w:lineRule="auto"/>
              <w:jc w:val="center"/>
              <w:rPr>
                <w:rFonts w:ascii="Arial" w:hAnsi="Arial" w:cs="Arial"/>
                <w:color w:val="333333"/>
                <w:sz w:val="20"/>
                <w:szCs w:val="20"/>
              </w:rPr>
            </w:pPr>
            <w:r w:rsidRPr="00956E56">
              <w:t>35(2.9%)</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07791D3B" w14:textId="5E7910FB" w:rsidR="006C164F" w:rsidRPr="00FE6561" w:rsidRDefault="006C164F" w:rsidP="006C164F">
            <w:pPr>
              <w:spacing w:after="0" w:line="240" w:lineRule="auto"/>
              <w:jc w:val="center"/>
              <w:rPr>
                <w:rFonts w:ascii="Arial" w:hAnsi="Arial" w:cs="Arial"/>
                <w:color w:val="333333"/>
                <w:sz w:val="20"/>
                <w:szCs w:val="20"/>
              </w:rPr>
            </w:pPr>
            <w:r w:rsidRPr="00956E56">
              <w:t>15(3.1%)</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C630E37"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2E0E605D"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vAlign w:val="center"/>
          </w:tcPr>
          <w:p w14:paraId="2041C421" w14:textId="77777777" w:rsidR="006C164F" w:rsidRPr="00FE6561" w:rsidRDefault="006C164F" w:rsidP="006C164F">
            <w:pPr>
              <w:spacing w:after="0" w:line="240" w:lineRule="auto"/>
              <w:jc w:val="center"/>
              <w:rPr>
                <w:rFonts w:ascii="Arial" w:hAnsi="Arial" w:cs="Arial"/>
                <w:b/>
                <w:sz w:val="20"/>
                <w:szCs w:val="20"/>
              </w:rPr>
            </w:pPr>
            <w:r w:rsidRPr="00FE6561">
              <w:rPr>
                <w:rFonts w:ascii="Arial" w:hAnsi="Arial" w:cs="Arial"/>
                <w:b/>
                <w:sz w:val="20"/>
                <w:szCs w:val="20"/>
              </w:rPr>
              <w:t>Healthcare access barriers,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60DD7BE" w14:textId="77777777" w:rsidR="006C164F" w:rsidRPr="00FE6561" w:rsidRDefault="006C164F" w:rsidP="006C164F">
            <w:pPr>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C1A5EE1" w14:textId="77777777" w:rsidR="006C164F" w:rsidRPr="00FE6561" w:rsidRDefault="006C164F" w:rsidP="006C164F">
            <w:pPr>
              <w:spacing w:after="0" w:line="240" w:lineRule="auto"/>
              <w:rPr>
                <w:rFonts w:ascii="Arial" w:eastAsia="Times New Roman" w:hAnsi="Arial" w:cs="Arial"/>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0AB6A2D3" w14:textId="77777777" w:rsidR="006C164F" w:rsidRPr="00FE6561" w:rsidRDefault="006C164F" w:rsidP="006C164F">
            <w:pPr>
              <w:spacing w:after="0" w:line="240" w:lineRule="auto"/>
              <w:rPr>
                <w:rFonts w:ascii="Arial" w:eastAsia="Times New Roman" w:hAnsi="Arial" w:cs="Arial"/>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B913E43"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3E66D2A7"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893A952"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bCs/>
                <w:sz w:val="20"/>
                <w:szCs w:val="20"/>
              </w:rPr>
              <w:t>Fewer</w:t>
            </w:r>
            <w:r w:rsidRPr="00FE6561">
              <w:rPr>
                <w:rFonts w:ascii="Arial" w:hAnsi="Arial" w:cs="Arial"/>
                <w:sz w:val="20"/>
                <w:szCs w:val="20"/>
              </w:rPr>
              <w:t xml:space="preserve">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3D3B150" w14:textId="77E1E33D" w:rsidR="006C164F" w:rsidRPr="00FE6561" w:rsidRDefault="006C164F" w:rsidP="006C164F">
            <w:pPr>
              <w:spacing w:after="0" w:line="240" w:lineRule="auto"/>
              <w:jc w:val="center"/>
              <w:rPr>
                <w:rFonts w:ascii="Arial" w:hAnsi="Arial" w:cs="Arial"/>
                <w:color w:val="333333"/>
                <w:sz w:val="20"/>
                <w:szCs w:val="20"/>
              </w:rPr>
            </w:pPr>
            <w:r w:rsidRPr="00956E56">
              <w:t>1,247(71%)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B463415" w14:textId="79795E41" w:rsidR="006C164F" w:rsidRPr="00FE6561" w:rsidRDefault="006C164F" w:rsidP="006C164F">
            <w:pPr>
              <w:spacing w:after="0" w:line="240" w:lineRule="auto"/>
              <w:jc w:val="center"/>
              <w:rPr>
                <w:rFonts w:ascii="Arial" w:hAnsi="Arial" w:cs="Arial"/>
                <w:color w:val="333333"/>
                <w:sz w:val="20"/>
                <w:szCs w:val="20"/>
              </w:rPr>
            </w:pPr>
            <w:r w:rsidRPr="00956E56">
              <w:t>692(58%)</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F490AA8" w14:textId="70BD28C5" w:rsidR="006C164F" w:rsidRPr="00FE6561" w:rsidRDefault="006C164F" w:rsidP="006C164F">
            <w:pPr>
              <w:spacing w:after="0" w:line="240" w:lineRule="auto"/>
              <w:jc w:val="center"/>
              <w:rPr>
                <w:rFonts w:ascii="Arial" w:hAnsi="Arial" w:cs="Arial"/>
                <w:color w:val="333333"/>
                <w:sz w:val="20"/>
                <w:szCs w:val="20"/>
              </w:rPr>
            </w:pPr>
            <w:r w:rsidRPr="00956E56">
              <w:t>221(45%)</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02AA0C7" w14:textId="77777777" w:rsidR="006C164F" w:rsidRPr="00366A4A"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436FE514"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9AC1AC7"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Greater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A8BEA0F" w14:textId="491156CC" w:rsidR="006C164F" w:rsidRPr="00FE6561" w:rsidRDefault="006C164F" w:rsidP="006C164F">
            <w:pPr>
              <w:spacing w:after="0" w:line="240" w:lineRule="auto"/>
              <w:jc w:val="center"/>
              <w:rPr>
                <w:rFonts w:ascii="Arial" w:hAnsi="Arial" w:cs="Arial"/>
                <w:color w:val="333333"/>
                <w:sz w:val="20"/>
                <w:szCs w:val="20"/>
              </w:rPr>
            </w:pPr>
            <w:r w:rsidRPr="00956E56">
              <w:t>502(29%)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49F09E7" w14:textId="426C3002" w:rsidR="006C164F" w:rsidRPr="00FE6561" w:rsidRDefault="006C164F" w:rsidP="006C164F">
            <w:pPr>
              <w:spacing w:after="0" w:line="240" w:lineRule="auto"/>
              <w:jc w:val="center"/>
              <w:rPr>
                <w:rFonts w:ascii="Arial" w:hAnsi="Arial" w:cs="Arial"/>
                <w:color w:val="333333"/>
                <w:sz w:val="20"/>
                <w:szCs w:val="20"/>
              </w:rPr>
            </w:pPr>
            <w:r w:rsidRPr="00956E56">
              <w:t>507(42%)</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44BD58E" w14:textId="38736FE9" w:rsidR="006C164F" w:rsidRPr="00FE6561" w:rsidRDefault="006C164F" w:rsidP="006C164F">
            <w:pPr>
              <w:spacing w:after="0" w:line="240" w:lineRule="auto"/>
              <w:jc w:val="center"/>
              <w:rPr>
                <w:rFonts w:ascii="Arial" w:hAnsi="Arial" w:cs="Arial"/>
                <w:color w:val="333333"/>
                <w:sz w:val="20"/>
                <w:szCs w:val="20"/>
              </w:rPr>
            </w:pPr>
            <w:r w:rsidRPr="00956E56">
              <w:t>267(55%)</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C4CA558"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119409AC"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B40E60"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b/>
                <w:bCs/>
                <w:sz w:val="20"/>
                <w:szCs w:val="20"/>
              </w:rPr>
              <w:t>Number of Comorbidities,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498581C" w14:textId="77777777" w:rsidR="006C164F" w:rsidRPr="00FE6561" w:rsidRDefault="006C164F" w:rsidP="006C164F">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378FED7" w14:textId="77777777" w:rsidR="006C164F" w:rsidRPr="00FE6561" w:rsidRDefault="006C164F" w:rsidP="006C164F">
            <w:pPr>
              <w:spacing w:after="0" w:line="240" w:lineRule="auto"/>
              <w:jc w:val="center"/>
              <w:rPr>
                <w:rFonts w:ascii="Arial" w:hAnsi="Arial" w:cs="Arial"/>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63D561AF" w14:textId="77777777" w:rsidR="006C164F" w:rsidRPr="00FE6561" w:rsidRDefault="006C164F" w:rsidP="006C164F">
            <w:pPr>
              <w:spacing w:after="0" w:line="240" w:lineRule="auto"/>
              <w:jc w:val="center"/>
              <w:rPr>
                <w:rFonts w:ascii="Arial" w:hAnsi="Arial" w:cs="Arial"/>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115FC7" w14:textId="77777777" w:rsidR="006C164F" w:rsidRPr="00366A4A" w:rsidRDefault="006C164F" w:rsidP="006C164F">
            <w:pPr>
              <w:spacing w:after="0" w:line="240" w:lineRule="auto"/>
              <w:jc w:val="center"/>
              <w:rPr>
                <w:rFonts w:ascii="Arial" w:hAnsi="Arial" w:cs="Arial"/>
                <w:b/>
                <w:bCs/>
                <w:color w:val="333333"/>
                <w:sz w:val="20"/>
                <w:szCs w:val="20"/>
              </w:rPr>
            </w:pPr>
          </w:p>
        </w:tc>
      </w:tr>
      <w:tr w:rsidR="006C164F" w:rsidRPr="00FE6561" w14:paraId="6B4F8F4D"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743BDAF"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CD0D73C" w14:textId="6CE4FBB6" w:rsidR="006C164F" w:rsidRPr="00FE6561" w:rsidRDefault="006C164F" w:rsidP="006C164F">
            <w:pPr>
              <w:spacing w:after="0" w:line="240" w:lineRule="auto"/>
              <w:jc w:val="center"/>
              <w:rPr>
                <w:rFonts w:ascii="Arial" w:hAnsi="Arial" w:cs="Arial"/>
                <w:sz w:val="20"/>
                <w:szCs w:val="20"/>
              </w:rPr>
            </w:pPr>
            <w:r w:rsidRPr="00956E56">
              <w:t>1,163(66%)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2DE11F4" w14:textId="42CC9844" w:rsidR="006C164F" w:rsidRPr="00FE6561" w:rsidRDefault="006C164F" w:rsidP="006C164F">
            <w:pPr>
              <w:spacing w:after="0" w:line="240" w:lineRule="auto"/>
              <w:jc w:val="center"/>
              <w:rPr>
                <w:rFonts w:ascii="Arial" w:hAnsi="Arial" w:cs="Arial"/>
                <w:sz w:val="20"/>
                <w:szCs w:val="20"/>
              </w:rPr>
            </w:pPr>
            <w:r w:rsidRPr="00956E56">
              <w:t>678(57%)</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4C63B2E7" w14:textId="45533A9B" w:rsidR="006C164F" w:rsidRPr="00FE6561" w:rsidRDefault="006C164F" w:rsidP="006C164F">
            <w:pPr>
              <w:spacing w:after="0" w:line="240" w:lineRule="auto"/>
              <w:jc w:val="center"/>
              <w:rPr>
                <w:rFonts w:ascii="Arial" w:hAnsi="Arial" w:cs="Arial"/>
                <w:sz w:val="20"/>
                <w:szCs w:val="20"/>
              </w:rPr>
            </w:pPr>
            <w:r w:rsidRPr="00956E56">
              <w:t>169(35%)</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D32C19" w14:textId="77777777" w:rsidR="006C164F" w:rsidRPr="00366A4A"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35C3BF06"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395D1B"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1B5B072" w14:textId="7A6F9908" w:rsidR="006C164F" w:rsidRPr="00FE6561" w:rsidRDefault="006C164F" w:rsidP="006C164F">
            <w:pPr>
              <w:spacing w:after="0" w:line="240" w:lineRule="auto"/>
              <w:jc w:val="center"/>
              <w:rPr>
                <w:rFonts w:ascii="Arial" w:hAnsi="Arial" w:cs="Arial"/>
                <w:sz w:val="20"/>
                <w:szCs w:val="20"/>
              </w:rPr>
            </w:pPr>
            <w:r w:rsidRPr="00956E56">
              <w:t>429(25%)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23EE4DF" w14:textId="3590E0D1" w:rsidR="006C164F" w:rsidRPr="00FE6561" w:rsidRDefault="006C164F" w:rsidP="006C164F">
            <w:pPr>
              <w:spacing w:after="0" w:line="240" w:lineRule="auto"/>
              <w:jc w:val="center"/>
              <w:rPr>
                <w:rFonts w:ascii="Arial" w:hAnsi="Arial" w:cs="Arial"/>
                <w:sz w:val="20"/>
                <w:szCs w:val="20"/>
              </w:rPr>
            </w:pPr>
            <w:r w:rsidRPr="00956E56">
              <w:t>366(31%)</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1DF2895" w14:textId="2AAF6749" w:rsidR="006C164F" w:rsidRPr="00FE6561" w:rsidRDefault="006C164F" w:rsidP="006C164F">
            <w:pPr>
              <w:spacing w:after="0" w:line="240" w:lineRule="auto"/>
              <w:jc w:val="center"/>
              <w:rPr>
                <w:rFonts w:ascii="Arial" w:hAnsi="Arial" w:cs="Arial"/>
                <w:sz w:val="20"/>
                <w:szCs w:val="20"/>
              </w:rPr>
            </w:pPr>
            <w:r w:rsidRPr="00956E56">
              <w:t>210(43%)</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1924D9C9"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14744427"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841C34"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43AB442" w14:textId="533961BA" w:rsidR="006C164F" w:rsidRPr="00FE6561" w:rsidRDefault="006C164F" w:rsidP="006C164F">
            <w:pPr>
              <w:spacing w:after="0" w:line="240" w:lineRule="auto"/>
              <w:jc w:val="center"/>
              <w:rPr>
                <w:rFonts w:ascii="Arial" w:hAnsi="Arial" w:cs="Arial"/>
                <w:sz w:val="20"/>
                <w:szCs w:val="20"/>
              </w:rPr>
            </w:pPr>
            <w:r w:rsidRPr="00956E56">
              <w:t>117(6.7%)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B2218C0" w14:textId="1974FB65" w:rsidR="006C164F" w:rsidRPr="00FE6561" w:rsidRDefault="006C164F" w:rsidP="006C164F">
            <w:pPr>
              <w:spacing w:after="0" w:line="240" w:lineRule="auto"/>
              <w:jc w:val="center"/>
              <w:rPr>
                <w:rFonts w:ascii="Arial" w:hAnsi="Arial" w:cs="Arial"/>
                <w:sz w:val="20"/>
                <w:szCs w:val="20"/>
              </w:rPr>
            </w:pPr>
            <w:r w:rsidRPr="00956E56">
              <w:t>118(9.8%)</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61C503E" w14:textId="3718DD67" w:rsidR="006C164F" w:rsidRPr="00FE6561" w:rsidRDefault="006C164F" w:rsidP="006C164F">
            <w:pPr>
              <w:spacing w:after="0" w:line="240" w:lineRule="auto"/>
              <w:jc w:val="center"/>
              <w:rPr>
                <w:rFonts w:ascii="Arial" w:hAnsi="Arial" w:cs="Arial"/>
                <w:sz w:val="20"/>
                <w:szCs w:val="20"/>
              </w:rPr>
            </w:pPr>
            <w:r w:rsidRPr="00956E56">
              <w:t>87(18%)</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373F5A34"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08B44A5B"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B6735AE" w14:textId="77777777" w:rsidR="006C164F" w:rsidRPr="00FE6561" w:rsidRDefault="006C164F" w:rsidP="006C164F">
            <w:pPr>
              <w:spacing w:after="0" w:line="240" w:lineRule="auto"/>
              <w:jc w:val="center"/>
              <w:rPr>
                <w:rFonts w:ascii="Arial" w:hAnsi="Arial" w:cs="Arial"/>
                <w:sz w:val="20"/>
                <w:szCs w:val="20"/>
              </w:rPr>
            </w:pPr>
            <w:r w:rsidRPr="00FE6561">
              <w:rPr>
                <w:rFonts w:ascii="Arial" w:hAnsi="Arial" w:cs="Arial"/>
                <w:sz w:val="20"/>
                <w:szCs w:val="20"/>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1831FD0" w14:textId="27BC6155" w:rsidR="006C164F" w:rsidRPr="00FE6561" w:rsidRDefault="006C164F" w:rsidP="006C164F">
            <w:pPr>
              <w:spacing w:after="0" w:line="240" w:lineRule="auto"/>
              <w:jc w:val="center"/>
              <w:rPr>
                <w:rFonts w:ascii="Arial" w:hAnsi="Arial" w:cs="Arial"/>
                <w:sz w:val="20"/>
                <w:szCs w:val="20"/>
              </w:rPr>
            </w:pPr>
            <w:r w:rsidRPr="00956E56">
              <w:t>40(2.3%)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E6852F8" w14:textId="61B39440" w:rsidR="006C164F" w:rsidRPr="00FE6561" w:rsidRDefault="006C164F" w:rsidP="006C164F">
            <w:pPr>
              <w:spacing w:after="0" w:line="240" w:lineRule="auto"/>
              <w:jc w:val="center"/>
              <w:rPr>
                <w:rFonts w:ascii="Arial" w:hAnsi="Arial" w:cs="Arial"/>
                <w:sz w:val="20"/>
                <w:szCs w:val="20"/>
              </w:rPr>
            </w:pPr>
            <w:r w:rsidRPr="00956E56">
              <w:t>37(3.1%)</w:t>
            </w:r>
          </w:p>
        </w:tc>
        <w:tc>
          <w:tcPr>
            <w:tcW w:w="1890" w:type="dxa"/>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tcPr>
          <w:p w14:paraId="7343B6DA" w14:textId="020079CA" w:rsidR="006C164F" w:rsidRPr="00FE6561" w:rsidRDefault="006C164F" w:rsidP="006C164F">
            <w:pPr>
              <w:spacing w:after="0" w:line="240" w:lineRule="auto"/>
              <w:jc w:val="center"/>
              <w:rPr>
                <w:rFonts w:ascii="Arial" w:hAnsi="Arial" w:cs="Arial"/>
                <w:sz w:val="20"/>
                <w:szCs w:val="20"/>
              </w:rPr>
            </w:pPr>
            <w:r w:rsidRPr="00956E56">
              <w:t>22(4.5%)</w:t>
            </w:r>
          </w:p>
        </w:tc>
        <w:tc>
          <w:tcPr>
            <w:tcW w:w="1882"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07CAC355" w14:textId="77777777" w:rsidR="006C164F" w:rsidRPr="001F5527" w:rsidRDefault="006C164F" w:rsidP="006C164F">
            <w:pPr>
              <w:spacing w:after="0" w:line="240" w:lineRule="auto"/>
              <w:jc w:val="center"/>
              <w:rPr>
                <w:rFonts w:ascii="Arial" w:hAnsi="Arial" w:cs="Arial"/>
                <w:b/>
                <w:bCs/>
                <w:color w:val="333333"/>
                <w:sz w:val="20"/>
                <w:szCs w:val="20"/>
              </w:rPr>
            </w:pPr>
          </w:p>
        </w:tc>
      </w:tr>
      <w:tr w:rsidR="006C164F" w:rsidRPr="00FE6561" w14:paraId="02F44DF4" w14:textId="77777777" w:rsidTr="006C164F">
        <w:trPr>
          <w:gridAfter w:val="1"/>
          <w:wAfter w:w="1980" w:type="dxa"/>
          <w:trHeight w:val="315"/>
        </w:trPr>
        <w:tc>
          <w:tcPr>
            <w:tcW w:w="9712" w:type="dxa"/>
            <w:gridSpan w:val="5"/>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07953A90" w14:textId="325C2BF0" w:rsidR="006C164F" w:rsidRPr="00FE6561" w:rsidRDefault="006C164F" w:rsidP="006C164F">
            <w:pPr>
              <w:numPr>
                <w:ilvl w:val="0"/>
                <w:numId w:val="5"/>
              </w:numPr>
              <w:pBdr>
                <w:top w:val="nil"/>
                <w:left w:val="nil"/>
                <w:bottom w:val="nil"/>
                <w:right w:val="nil"/>
                <w:between w:val="nil"/>
              </w:pBdr>
              <w:spacing w:after="0" w:line="240" w:lineRule="auto"/>
              <w:rPr>
                <w:rFonts w:ascii="Arial" w:hAnsi="Arial" w:cs="Arial"/>
                <w:b/>
                <w:color w:val="333333"/>
                <w:sz w:val="20"/>
                <w:szCs w:val="20"/>
              </w:rPr>
            </w:pPr>
            <w:r>
              <w:rPr>
                <w:rFonts w:ascii="Arial" w:hAnsi="Arial" w:cs="Arial" w:hint="eastAsia"/>
                <w:b/>
                <w:color w:val="333333"/>
                <w:sz w:val="20"/>
                <w:szCs w:val="20"/>
              </w:rPr>
              <w:t>Moderate to Severe Depression Symptoms</w:t>
            </w:r>
          </w:p>
        </w:tc>
      </w:tr>
      <w:tr w:rsidR="006C164F" w:rsidRPr="00FE6561" w14:paraId="0891ECB6" w14:textId="77777777" w:rsidTr="006C164F">
        <w:trPr>
          <w:gridAfter w:val="1"/>
          <w:wAfter w:w="1980" w:type="dxa"/>
          <w:trHeight w:val="315"/>
        </w:trPr>
        <w:tc>
          <w:tcPr>
            <w:tcW w:w="207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715F407C" w14:textId="77777777" w:rsidR="006C164F" w:rsidRPr="00FE6561" w:rsidRDefault="006C164F" w:rsidP="006C164F">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Characteristic</w:t>
            </w:r>
          </w:p>
        </w:tc>
        <w:tc>
          <w:tcPr>
            <w:tcW w:w="189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6E39D3C0" w14:textId="4C9BC706" w:rsidR="006C164F" w:rsidRPr="00FE6561" w:rsidRDefault="006C164F" w:rsidP="006C164F">
            <w:pPr>
              <w:spacing w:after="0" w:line="240" w:lineRule="auto"/>
              <w:jc w:val="center"/>
              <w:rPr>
                <w:rFonts w:ascii="Arial" w:hAnsi="Arial" w:cs="Arial"/>
                <w:b/>
                <w:color w:val="333333"/>
                <w:sz w:val="20"/>
                <w:szCs w:val="20"/>
              </w:rPr>
            </w:pPr>
            <w:r>
              <w:rPr>
                <w:rFonts w:ascii="Arial" w:hAnsi="Arial" w:cs="Arial" w:hint="eastAsia"/>
                <w:b/>
                <w:color w:val="333333"/>
                <w:sz w:val="20"/>
                <w:szCs w:val="20"/>
              </w:rPr>
              <w:t>Never Depression</w:t>
            </w:r>
            <w:r w:rsidRPr="00FE6561">
              <w:rPr>
                <w:rFonts w:ascii="Arial" w:hAnsi="Arial" w:cs="Arial"/>
                <w:b/>
                <w:color w:val="333333"/>
                <w:sz w:val="20"/>
                <w:szCs w:val="20"/>
              </w:rPr>
              <w:t>, N = 1,</w:t>
            </w:r>
            <w:r>
              <w:rPr>
                <w:rFonts w:ascii="Arial" w:hAnsi="Arial" w:cs="Arial" w:hint="eastAsia"/>
                <w:b/>
                <w:color w:val="333333"/>
                <w:sz w:val="20"/>
                <w:szCs w:val="20"/>
              </w:rPr>
              <w:t>737</w:t>
            </w:r>
          </w:p>
        </w:tc>
        <w:tc>
          <w:tcPr>
            <w:tcW w:w="198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3B7D6383" w14:textId="3F6AB9DC" w:rsidR="006C164F" w:rsidRPr="00FE6561" w:rsidRDefault="006C164F" w:rsidP="006C164F">
            <w:pPr>
              <w:spacing w:after="0" w:line="240" w:lineRule="auto"/>
              <w:jc w:val="center"/>
              <w:rPr>
                <w:rFonts w:ascii="Arial" w:hAnsi="Arial" w:cs="Arial"/>
                <w:b/>
                <w:color w:val="333333"/>
                <w:sz w:val="20"/>
                <w:szCs w:val="20"/>
              </w:rPr>
            </w:pPr>
            <w:r>
              <w:rPr>
                <w:rFonts w:ascii="Arial" w:hAnsi="Arial" w:cs="Arial" w:hint="eastAsia"/>
                <w:b/>
                <w:color w:val="333333"/>
                <w:sz w:val="20"/>
                <w:szCs w:val="20"/>
              </w:rPr>
              <w:t>Non-Persistent Depression</w:t>
            </w:r>
            <w:r w:rsidRPr="00FE6561">
              <w:rPr>
                <w:rFonts w:ascii="Arial" w:hAnsi="Arial" w:cs="Arial"/>
                <w:b/>
                <w:color w:val="333333"/>
                <w:sz w:val="20"/>
                <w:szCs w:val="20"/>
              </w:rPr>
              <w:t xml:space="preserve">, N = </w:t>
            </w:r>
            <w:r>
              <w:rPr>
                <w:rFonts w:ascii="Arial" w:hAnsi="Arial" w:cs="Arial" w:hint="eastAsia"/>
                <w:b/>
                <w:color w:val="333333"/>
                <w:sz w:val="20"/>
                <w:szCs w:val="20"/>
              </w:rPr>
              <w:t>1,095</w:t>
            </w:r>
          </w:p>
        </w:tc>
        <w:tc>
          <w:tcPr>
            <w:tcW w:w="189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545F6EAE" w14:textId="71D1EA8F" w:rsidR="006C164F" w:rsidRPr="00FE6561" w:rsidRDefault="006C164F" w:rsidP="006C164F">
            <w:pPr>
              <w:spacing w:after="0" w:line="240" w:lineRule="auto"/>
              <w:jc w:val="center"/>
              <w:rPr>
                <w:rFonts w:ascii="Arial" w:hAnsi="Arial" w:cs="Arial"/>
                <w:b/>
                <w:color w:val="333333"/>
                <w:sz w:val="20"/>
                <w:szCs w:val="20"/>
              </w:rPr>
            </w:pPr>
            <w:r w:rsidRPr="00FE6561">
              <w:rPr>
                <w:rFonts w:ascii="Arial" w:hAnsi="Arial" w:cs="Arial"/>
                <w:b/>
                <w:color w:val="333333"/>
                <w:sz w:val="20"/>
                <w:szCs w:val="20"/>
              </w:rPr>
              <w:t>Persistent</w:t>
            </w:r>
            <w:r>
              <w:rPr>
                <w:rFonts w:ascii="Arial" w:hAnsi="Arial" w:cs="Arial" w:hint="eastAsia"/>
                <w:b/>
                <w:color w:val="333333"/>
                <w:sz w:val="20"/>
                <w:szCs w:val="20"/>
              </w:rPr>
              <w:t xml:space="preserve"> Depression</w:t>
            </w:r>
            <w:r w:rsidRPr="00FE6561">
              <w:rPr>
                <w:rFonts w:ascii="Arial" w:hAnsi="Arial" w:cs="Arial"/>
                <w:b/>
                <w:color w:val="333333"/>
                <w:sz w:val="20"/>
                <w:szCs w:val="20"/>
              </w:rPr>
              <w:t xml:space="preserve">, N = </w:t>
            </w:r>
            <w:r>
              <w:rPr>
                <w:rFonts w:ascii="Arial" w:hAnsi="Arial" w:cs="Arial" w:hint="eastAsia"/>
                <w:b/>
                <w:color w:val="333333"/>
                <w:sz w:val="20"/>
                <w:szCs w:val="20"/>
              </w:rPr>
              <w:t>604</w:t>
            </w:r>
          </w:p>
        </w:tc>
        <w:tc>
          <w:tcPr>
            <w:tcW w:w="1882"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6C25FE19" w14:textId="77777777" w:rsidR="006C164F" w:rsidRPr="00FE6561" w:rsidRDefault="006C164F" w:rsidP="006C164F">
            <w:pPr>
              <w:spacing w:after="0" w:line="240" w:lineRule="auto"/>
              <w:jc w:val="center"/>
              <w:rPr>
                <w:rFonts w:ascii="Arial" w:hAnsi="Arial" w:cs="Arial"/>
                <w:b/>
                <w:color w:val="333333"/>
                <w:sz w:val="20"/>
                <w:szCs w:val="20"/>
              </w:rPr>
            </w:pPr>
            <w:r>
              <w:rPr>
                <w:rFonts w:ascii="Arial" w:hAnsi="Arial" w:cs="Arial"/>
                <w:b/>
                <w:color w:val="333333"/>
                <w:sz w:val="20"/>
                <w:szCs w:val="20"/>
              </w:rPr>
              <w:t>P value</w:t>
            </w:r>
          </w:p>
        </w:tc>
      </w:tr>
      <w:tr w:rsidR="006C164F" w:rsidRPr="00FE6561" w14:paraId="648B822F" w14:textId="77777777" w:rsidTr="006C164F">
        <w:trPr>
          <w:gridAfter w:val="1"/>
          <w:wAfter w:w="1980" w:type="dxa"/>
          <w:trHeight w:val="315"/>
        </w:trPr>
        <w:tc>
          <w:tcPr>
            <w:tcW w:w="207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11C07E80" w14:textId="1622DD62" w:rsidR="006C164F" w:rsidRPr="00FE6561" w:rsidRDefault="006C164F" w:rsidP="006C164F">
            <w:pPr>
              <w:spacing w:after="0" w:line="240" w:lineRule="auto"/>
              <w:jc w:val="center"/>
              <w:rPr>
                <w:rFonts w:ascii="Arial" w:hAnsi="Arial" w:cs="Arial"/>
                <w:b/>
                <w:color w:val="333333"/>
                <w:sz w:val="20"/>
                <w:szCs w:val="20"/>
              </w:rPr>
            </w:pPr>
            <w:r>
              <w:rPr>
                <w:rFonts w:ascii="Arial" w:hAnsi="Arial" w:cs="Arial" w:hint="eastAsia"/>
                <w:b/>
                <w:color w:val="333333"/>
                <w:sz w:val="20"/>
                <w:szCs w:val="20"/>
              </w:rPr>
              <w:t>Cohort Prevalence</w:t>
            </w:r>
          </w:p>
        </w:tc>
        <w:tc>
          <w:tcPr>
            <w:tcW w:w="189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20C1B132" w14:textId="77777777" w:rsidR="006C164F" w:rsidRDefault="006C164F" w:rsidP="006C164F">
            <w:pPr>
              <w:spacing w:after="0" w:line="240" w:lineRule="auto"/>
              <w:jc w:val="center"/>
              <w:rPr>
                <w:rFonts w:ascii="Arial" w:hAnsi="Arial" w:cs="Arial"/>
                <w:b/>
                <w:color w:val="333333"/>
                <w:sz w:val="20"/>
                <w:szCs w:val="20"/>
              </w:rPr>
            </w:pPr>
          </w:p>
        </w:tc>
        <w:tc>
          <w:tcPr>
            <w:tcW w:w="198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41B78396" w14:textId="59D5082D" w:rsidR="006C164F" w:rsidRDefault="006C164F" w:rsidP="006C164F">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 xml:space="preserve">Ever experienced symptom: </w:t>
            </w:r>
            <w:r>
              <w:rPr>
                <w:rFonts w:ascii="Arial" w:hAnsi="Arial" w:cs="Arial" w:hint="eastAsia"/>
                <w:b/>
                <w:color w:val="333333"/>
                <w:sz w:val="20"/>
                <w:szCs w:val="20"/>
              </w:rPr>
              <w:t>1699</w:t>
            </w:r>
            <w:r w:rsidRPr="00085820">
              <w:rPr>
                <w:rFonts w:ascii="Arial" w:hAnsi="Arial" w:cs="Arial"/>
                <w:b/>
                <w:color w:val="333333"/>
                <w:sz w:val="20"/>
                <w:szCs w:val="20"/>
              </w:rPr>
              <w:t>/</w:t>
            </w:r>
            <w:r>
              <w:rPr>
                <w:rFonts w:ascii="Arial" w:hAnsi="Arial" w:cs="Arial" w:hint="eastAsia"/>
                <w:b/>
                <w:color w:val="333333"/>
                <w:sz w:val="20"/>
                <w:szCs w:val="20"/>
              </w:rPr>
              <w:t>3436</w:t>
            </w:r>
            <w:r w:rsidRPr="00085820">
              <w:rPr>
                <w:rFonts w:ascii="Arial" w:hAnsi="Arial" w:cs="Arial"/>
                <w:b/>
                <w:color w:val="333333"/>
                <w:sz w:val="20"/>
                <w:szCs w:val="20"/>
              </w:rPr>
              <w:t xml:space="preserve">, </w:t>
            </w:r>
            <w:r w:rsidR="005D6B82">
              <w:rPr>
                <w:rFonts w:ascii="Arial" w:hAnsi="Arial" w:cs="Arial" w:hint="eastAsia"/>
                <w:b/>
                <w:color w:val="333333"/>
                <w:sz w:val="20"/>
                <w:szCs w:val="20"/>
              </w:rPr>
              <w:t>49.5</w:t>
            </w:r>
            <w:r w:rsidRPr="00085820">
              <w:rPr>
                <w:rFonts w:ascii="Arial" w:hAnsi="Arial" w:cs="Arial"/>
                <w:b/>
                <w:color w:val="333333"/>
                <w:sz w:val="20"/>
                <w:szCs w:val="20"/>
              </w:rPr>
              <w:t>% (95% CI: 4</w:t>
            </w:r>
            <w:r w:rsidR="005D6B82">
              <w:rPr>
                <w:rFonts w:ascii="Arial" w:hAnsi="Arial" w:cs="Arial" w:hint="eastAsia"/>
                <w:b/>
                <w:color w:val="333333"/>
                <w:sz w:val="20"/>
                <w:szCs w:val="20"/>
              </w:rPr>
              <w:t>7.8</w:t>
            </w:r>
            <w:r w:rsidRPr="00085820">
              <w:rPr>
                <w:rFonts w:ascii="Arial" w:hAnsi="Arial" w:cs="Arial"/>
                <w:b/>
                <w:color w:val="333333"/>
                <w:sz w:val="20"/>
                <w:szCs w:val="20"/>
              </w:rPr>
              <w:t>-5</w:t>
            </w:r>
            <w:r w:rsidR="005D6B82">
              <w:rPr>
                <w:rFonts w:ascii="Arial" w:hAnsi="Arial" w:cs="Arial" w:hint="eastAsia"/>
                <w:b/>
                <w:color w:val="333333"/>
                <w:sz w:val="20"/>
                <w:szCs w:val="20"/>
              </w:rPr>
              <w:t>1.1</w:t>
            </w:r>
            <w:r w:rsidRPr="00085820">
              <w:rPr>
                <w:rFonts w:ascii="Arial" w:hAnsi="Arial" w:cs="Arial"/>
                <w:b/>
                <w:color w:val="333333"/>
                <w:sz w:val="20"/>
                <w:szCs w:val="20"/>
              </w:rPr>
              <w:t>%)</w:t>
            </w:r>
          </w:p>
        </w:tc>
        <w:tc>
          <w:tcPr>
            <w:tcW w:w="1890"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44B0D3ED" w14:textId="77777777" w:rsidR="006C164F" w:rsidRPr="00085820" w:rsidRDefault="006C164F" w:rsidP="006C164F">
            <w:pPr>
              <w:spacing w:after="0" w:line="240" w:lineRule="auto"/>
              <w:jc w:val="center"/>
              <w:rPr>
                <w:rFonts w:ascii="Arial" w:hAnsi="Arial" w:cs="Arial"/>
                <w:b/>
                <w:color w:val="333333"/>
                <w:sz w:val="20"/>
                <w:szCs w:val="20"/>
              </w:rPr>
            </w:pPr>
            <w:r w:rsidRPr="00085820">
              <w:rPr>
                <w:rFonts w:ascii="Arial" w:hAnsi="Arial" w:cs="Arial"/>
                <w:b/>
                <w:color w:val="333333"/>
                <w:sz w:val="20"/>
                <w:szCs w:val="20"/>
              </w:rPr>
              <w:t>Persistent Symptom:</w:t>
            </w:r>
          </w:p>
          <w:p w14:paraId="383FE2B7" w14:textId="56B65279" w:rsidR="006C164F" w:rsidRPr="00FE6561" w:rsidRDefault="006C164F" w:rsidP="006C164F">
            <w:pPr>
              <w:spacing w:after="0" w:line="240" w:lineRule="auto"/>
              <w:jc w:val="center"/>
              <w:rPr>
                <w:rFonts w:ascii="Arial" w:hAnsi="Arial" w:cs="Arial"/>
                <w:b/>
                <w:color w:val="333333"/>
                <w:sz w:val="20"/>
                <w:szCs w:val="20"/>
              </w:rPr>
            </w:pPr>
            <w:r>
              <w:rPr>
                <w:rFonts w:ascii="Arial" w:hAnsi="Arial" w:cs="Arial" w:hint="eastAsia"/>
                <w:b/>
                <w:color w:val="333333"/>
                <w:sz w:val="20"/>
                <w:szCs w:val="20"/>
              </w:rPr>
              <w:t>604</w:t>
            </w:r>
            <w:r w:rsidRPr="00085820">
              <w:rPr>
                <w:rFonts w:ascii="Arial" w:hAnsi="Arial" w:cs="Arial"/>
                <w:b/>
                <w:color w:val="333333"/>
                <w:sz w:val="20"/>
                <w:szCs w:val="20"/>
              </w:rPr>
              <w:t>/</w:t>
            </w:r>
            <w:r>
              <w:rPr>
                <w:rFonts w:ascii="Arial" w:hAnsi="Arial" w:cs="Arial" w:hint="eastAsia"/>
                <w:b/>
                <w:color w:val="333333"/>
                <w:sz w:val="20"/>
                <w:szCs w:val="20"/>
              </w:rPr>
              <w:t>3436</w:t>
            </w:r>
            <w:r w:rsidRPr="00085820">
              <w:rPr>
                <w:rFonts w:ascii="Arial" w:hAnsi="Arial" w:cs="Arial"/>
                <w:b/>
                <w:color w:val="333333"/>
                <w:sz w:val="20"/>
                <w:szCs w:val="20"/>
              </w:rPr>
              <w:t>, 1</w:t>
            </w:r>
            <w:r>
              <w:rPr>
                <w:rFonts w:ascii="Arial" w:hAnsi="Arial" w:cs="Arial" w:hint="eastAsia"/>
                <w:b/>
                <w:color w:val="333333"/>
                <w:sz w:val="20"/>
                <w:szCs w:val="20"/>
              </w:rPr>
              <w:t>7.6</w:t>
            </w:r>
            <w:r w:rsidRPr="00085820">
              <w:rPr>
                <w:rFonts w:ascii="Arial" w:hAnsi="Arial" w:cs="Arial"/>
                <w:b/>
                <w:color w:val="333333"/>
                <w:sz w:val="20"/>
                <w:szCs w:val="20"/>
              </w:rPr>
              <w:t xml:space="preserve">% (95% CI: </w:t>
            </w:r>
            <w:r>
              <w:rPr>
                <w:rFonts w:ascii="Arial" w:hAnsi="Arial" w:cs="Arial" w:hint="eastAsia"/>
                <w:b/>
                <w:color w:val="333333"/>
                <w:sz w:val="20"/>
                <w:szCs w:val="20"/>
              </w:rPr>
              <w:t>16.3</w:t>
            </w:r>
            <w:r w:rsidRPr="00085820">
              <w:rPr>
                <w:rFonts w:ascii="Arial" w:hAnsi="Arial" w:cs="Arial"/>
                <w:b/>
                <w:color w:val="333333"/>
                <w:sz w:val="20"/>
                <w:szCs w:val="20"/>
              </w:rPr>
              <w:t>-1</w:t>
            </w:r>
            <w:r>
              <w:rPr>
                <w:rFonts w:ascii="Arial" w:hAnsi="Arial" w:cs="Arial" w:hint="eastAsia"/>
                <w:b/>
                <w:color w:val="333333"/>
                <w:sz w:val="20"/>
                <w:szCs w:val="20"/>
              </w:rPr>
              <w:t>8.9</w:t>
            </w:r>
            <w:r w:rsidRPr="00085820">
              <w:rPr>
                <w:rFonts w:ascii="Arial" w:hAnsi="Arial" w:cs="Arial"/>
                <w:b/>
                <w:color w:val="333333"/>
                <w:sz w:val="20"/>
                <w:szCs w:val="20"/>
              </w:rPr>
              <w:t>%)</w:t>
            </w:r>
          </w:p>
        </w:tc>
        <w:tc>
          <w:tcPr>
            <w:tcW w:w="1882" w:type="dxa"/>
            <w:tcBorders>
              <w:top w:val="single" w:sz="4" w:space="0" w:color="000000"/>
              <w:left w:val="single" w:sz="6" w:space="0" w:color="CCCCCC"/>
              <w:bottom w:val="single" w:sz="4" w:space="0" w:color="000000"/>
              <w:right w:val="single" w:sz="6" w:space="0" w:color="CCCCCC"/>
            </w:tcBorders>
            <w:shd w:val="clear" w:color="auto" w:fill="8EAADB"/>
            <w:tcMar>
              <w:top w:w="0" w:type="dxa"/>
              <w:left w:w="45" w:type="dxa"/>
              <w:bottom w:w="0" w:type="dxa"/>
              <w:right w:w="45" w:type="dxa"/>
            </w:tcMar>
            <w:vAlign w:val="center"/>
          </w:tcPr>
          <w:p w14:paraId="05E95C6D" w14:textId="77777777" w:rsidR="006C164F" w:rsidRDefault="006C164F" w:rsidP="006C164F">
            <w:pPr>
              <w:spacing w:after="0" w:line="240" w:lineRule="auto"/>
              <w:jc w:val="center"/>
              <w:rPr>
                <w:rFonts w:ascii="Arial" w:hAnsi="Arial" w:cs="Arial"/>
                <w:b/>
                <w:color w:val="333333"/>
                <w:sz w:val="20"/>
                <w:szCs w:val="20"/>
              </w:rPr>
            </w:pPr>
          </w:p>
        </w:tc>
      </w:tr>
      <w:tr w:rsidR="006C164F" w:rsidRPr="00FE6561" w14:paraId="15645683"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32BDAF" w14:textId="77777777" w:rsidR="006C164F" w:rsidRPr="00FE6561" w:rsidRDefault="006C164F" w:rsidP="006C164F">
            <w:pPr>
              <w:spacing w:after="0" w:line="240" w:lineRule="auto"/>
              <w:jc w:val="center"/>
              <w:rPr>
                <w:rFonts w:ascii="Arial" w:hAnsi="Arial" w:cs="Arial"/>
                <w:b/>
                <w:color w:val="333333"/>
                <w:sz w:val="20"/>
                <w:szCs w:val="20"/>
              </w:rPr>
            </w:pPr>
            <w:r w:rsidRPr="00FE6561">
              <w:rPr>
                <w:rFonts w:ascii="Arial" w:hAnsi="Arial" w:cs="Arial"/>
                <w:b/>
                <w:sz w:val="20"/>
                <w:szCs w:val="20"/>
              </w:rPr>
              <w:t>Age category,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A3CBEC" w14:textId="77777777" w:rsidR="006C164F" w:rsidRPr="00FE6561" w:rsidRDefault="006C164F" w:rsidP="006C164F">
            <w:pPr>
              <w:spacing w:after="0" w:line="240" w:lineRule="auto"/>
              <w:rPr>
                <w:rFonts w:ascii="Arial" w:hAnsi="Arial" w:cs="Arial"/>
                <w:color w:val="333333"/>
                <w:sz w:val="20"/>
                <w:szCs w:val="20"/>
              </w:rPr>
            </w:pPr>
            <w:r w:rsidRPr="00FE6561">
              <w:rPr>
                <w:rFonts w:ascii="Arial" w:hAnsi="Arial" w:cs="Arial"/>
                <w:color w:val="333333"/>
                <w:sz w:val="20"/>
                <w:szCs w:val="20"/>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D3056A"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color w:val="333333"/>
                <w:sz w:val="20"/>
                <w:szCs w:val="20"/>
              </w:rPr>
              <w:t>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835D8C"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color w:val="333333"/>
                <w:sz w:val="20"/>
                <w:szCs w:val="20"/>
              </w:rPr>
              <w:t> </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A87383"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05DC514B"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57A50C"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18-29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E63A5CF" w14:textId="7CD50D81" w:rsidR="006C164F" w:rsidRPr="00FE6561" w:rsidRDefault="006C164F" w:rsidP="006C164F">
            <w:pPr>
              <w:spacing w:after="0" w:line="240" w:lineRule="auto"/>
              <w:jc w:val="center"/>
              <w:rPr>
                <w:rFonts w:ascii="Arial" w:hAnsi="Arial" w:cs="Arial"/>
                <w:sz w:val="20"/>
                <w:szCs w:val="20"/>
              </w:rPr>
            </w:pPr>
            <w:r w:rsidRPr="00902D8C">
              <w:t>243(14%)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FDCD7FB" w14:textId="42947C33" w:rsidR="006C164F" w:rsidRPr="00FE6561" w:rsidRDefault="006C164F" w:rsidP="006C164F">
            <w:pPr>
              <w:spacing w:after="0" w:line="240" w:lineRule="auto"/>
              <w:jc w:val="center"/>
              <w:rPr>
                <w:rFonts w:ascii="Arial" w:hAnsi="Arial" w:cs="Arial"/>
                <w:sz w:val="20"/>
                <w:szCs w:val="20"/>
              </w:rPr>
            </w:pPr>
            <w:r w:rsidRPr="00902D8C">
              <w:t>252(23%)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6569399" w14:textId="66A426D8" w:rsidR="006C164F" w:rsidRPr="00FE6561" w:rsidRDefault="006C164F" w:rsidP="006C164F">
            <w:pPr>
              <w:spacing w:after="0" w:line="240" w:lineRule="auto"/>
              <w:jc w:val="center"/>
              <w:rPr>
                <w:rFonts w:ascii="Arial" w:hAnsi="Arial" w:cs="Arial"/>
                <w:sz w:val="20"/>
                <w:szCs w:val="20"/>
              </w:rPr>
            </w:pPr>
            <w:r w:rsidRPr="00902D8C">
              <w:t>188(31%)</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691F23" w14:textId="77777777" w:rsidR="006C164F" w:rsidRPr="00FE6561"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236C43B2"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2759F9"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30-39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0B39A59" w14:textId="54BF9419" w:rsidR="006C164F" w:rsidRPr="00FE6561" w:rsidRDefault="006C164F" w:rsidP="006C164F">
            <w:pPr>
              <w:spacing w:after="0" w:line="240" w:lineRule="auto"/>
              <w:jc w:val="center"/>
              <w:rPr>
                <w:rFonts w:ascii="Arial" w:hAnsi="Arial" w:cs="Arial"/>
                <w:sz w:val="20"/>
                <w:szCs w:val="20"/>
              </w:rPr>
            </w:pPr>
            <w:r w:rsidRPr="00902D8C">
              <w:t>431(25%)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5350997" w14:textId="507618E0" w:rsidR="006C164F" w:rsidRPr="00FE6561" w:rsidRDefault="006C164F" w:rsidP="006C164F">
            <w:pPr>
              <w:spacing w:after="0" w:line="240" w:lineRule="auto"/>
              <w:jc w:val="center"/>
              <w:rPr>
                <w:rFonts w:ascii="Arial" w:hAnsi="Arial" w:cs="Arial"/>
                <w:sz w:val="20"/>
                <w:szCs w:val="20"/>
              </w:rPr>
            </w:pPr>
            <w:r w:rsidRPr="00902D8C">
              <w:t>357(33%)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EBDEE14" w14:textId="2508125A" w:rsidR="006C164F" w:rsidRPr="00FE6561" w:rsidRDefault="006C164F" w:rsidP="006C164F">
            <w:pPr>
              <w:spacing w:after="0" w:line="240" w:lineRule="auto"/>
              <w:jc w:val="center"/>
              <w:rPr>
                <w:rFonts w:ascii="Arial" w:hAnsi="Arial" w:cs="Arial"/>
                <w:sz w:val="20"/>
                <w:szCs w:val="20"/>
              </w:rPr>
            </w:pPr>
            <w:r w:rsidRPr="00902D8C">
              <w:t>201(33%)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63316F"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7EC541CF"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6DCB60"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40-49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E1FCED6" w14:textId="4E0C1382" w:rsidR="006C164F" w:rsidRPr="00FE6561" w:rsidRDefault="006C164F" w:rsidP="006C164F">
            <w:pPr>
              <w:spacing w:after="0" w:line="240" w:lineRule="auto"/>
              <w:jc w:val="center"/>
              <w:rPr>
                <w:rFonts w:ascii="Arial" w:hAnsi="Arial" w:cs="Arial"/>
                <w:sz w:val="20"/>
                <w:szCs w:val="20"/>
              </w:rPr>
            </w:pPr>
            <w:r w:rsidRPr="00902D8C">
              <w:t>321(18%)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54E9A9E" w14:textId="2232FB3C" w:rsidR="006C164F" w:rsidRPr="00FE6561" w:rsidRDefault="006C164F" w:rsidP="006C164F">
            <w:pPr>
              <w:spacing w:after="0" w:line="240" w:lineRule="auto"/>
              <w:jc w:val="center"/>
              <w:rPr>
                <w:rFonts w:ascii="Arial" w:hAnsi="Arial" w:cs="Arial"/>
                <w:sz w:val="20"/>
                <w:szCs w:val="20"/>
              </w:rPr>
            </w:pPr>
            <w:r w:rsidRPr="00902D8C">
              <w:t>208(19%)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38E860C" w14:textId="717716D8" w:rsidR="006C164F" w:rsidRPr="00FE6561" w:rsidRDefault="006C164F" w:rsidP="006C164F">
            <w:pPr>
              <w:spacing w:after="0" w:line="240" w:lineRule="auto"/>
              <w:jc w:val="center"/>
              <w:rPr>
                <w:rFonts w:ascii="Arial" w:hAnsi="Arial" w:cs="Arial"/>
                <w:sz w:val="20"/>
                <w:szCs w:val="20"/>
              </w:rPr>
            </w:pPr>
            <w:r w:rsidRPr="00902D8C">
              <w:t>110(18%)</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DB974DD"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410C0286"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7AA865"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50-64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C9B10D2" w14:textId="1E12952C" w:rsidR="006C164F" w:rsidRPr="00FE6561" w:rsidRDefault="006C164F" w:rsidP="006C164F">
            <w:pPr>
              <w:spacing w:after="0" w:line="240" w:lineRule="auto"/>
              <w:jc w:val="center"/>
              <w:rPr>
                <w:rFonts w:ascii="Arial" w:hAnsi="Arial" w:cs="Arial"/>
                <w:sz w:val="20"/>
                <w:szCs w:val="20"/>
              </w:rPr>
            </w:pPr>
            <w:r w:rsidRPr="00902D8C">
              <w:t>275(16%)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3E111F1" w14:textId="51E2B99D" w:rsidR="006C164F" w:rsidRPr="00FE6561" w:rsidRDefault="006C164F" w:rsidP="006C164F">
            <w:pPr>
              <w:spacing w:after="0" w:line="240" w:lineRule="auto"/>
              <w:jc w:val="center"/>
              <w:rPr>
                <w:rFonts w:ascii="Arial" w:hAnsi="Arial" w:cs="Arial"/>
                <w:sz w:val="20"/>
                <w:szCs w:val="20"/>
              </w:rPr>
            </w:pPr>
            <w:r w:rsidRPr="00902D8C">
              <w:t>142(13%)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C7A3997" w14:textId="1120F0DA" w:rsidR="006C164F" w:rsidRPr="00FE6561" w:rsidRDefault="006C164F" w:rsidP="006C164F">
            <w:pPr>
              <w:spacing w:after="0" w:line="240" w:lineRule="auto"/>
              <w:jc w:val="center"/>
              <w:rPr>
                <w:rFonts w:ascii="Arial" w:hAnsi="Arial" w:cs="Arial"/>
                <w:sz w:val="20"/>
                <w:szCs w:val="20"/>
              </w:rPr>
            </w:pPr>
            <w:r w:rsidRPr="00902D8C">
              <w:t>70(12%)</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005D66"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3A811329"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04C99AE3"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65+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5479F87" w14:textId="0E373BE8" w:rsidR="006C164F" w:rsidRPr="00FE6561" w:rsidRDefault="006C164F" w:rsidP="006C164F">
            <w:pPr>
              <w:spacing w:after="0" w:line="240" w:lineRule="auto"/>
              <w:jc w:val="center"/>
              <w:rPr>
                <w:rFonts w:ascii="Arial" w:hAnsi="Arial" w:cs="Arial"/>
                <w:sz w:val="20"/>
                <w:szCs w:val="20"/>
              </w:rPr>
            </w:pPr>
            <w:r w:rsidRPr="00902D8C">
              <w:t>467(27%)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7BFC632" w14:textId="7EC75212" w:rsidR="006C164F" w:rsidRPr="00FE6561" w:rsidRDefault="006C164F" w:rsidP="006C164F">
            <w:pPr>
              <w:spacing w:after="0" w:line="240" w:lineRule="auto"/>
              <w:jc w:val="center"/>
              <w:rPr>
                <w:rFonts w:ascii="Arial" w:hAnsi="Arial" w:cs="Arial"/>
                <w:sz w:val="20"/>
                <w:szCs w:val="20"/>
              </w:rPr>
            </w:pPr>
            <w:r w:rsidRPr="00902D8C">
              <w:t>136(12%)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323694B" w14:textId="2657BF7E" w:rsidR="006C164F" w:rsidRPr="00FE6561" w:rsidRDefault="006C164F" w:rsidP="006C164F">
            <w:pPr>
              <w:spacing w:after="0" w:line="240" w:lineRule="auto"/>
              <w:jc w:val="center"/>
              <w:rPr>
                <w:rFonts w:ascii="Arial" w:hAnsi="Arial" w:cs="Arial"/>
                <w:sz w:val="20"/>
                <w:szCs w:val="20"/>
              </w:rPr>
            </w:pPr>
            <w:r w:rsidRPr="00902D8C">
              <w:t>35(5.8%)</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08B491F"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328E6DD5"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C8F120" w14:textId="77777777" w:rsidR="006C164F" w:rsidRPr="00FE6561" w:rsidRDefault="006C164F" w:rsidP="006C164F">
            <w:pPr>
              <w:spacing w:after="0" w:line="240" w:lineRule="auto"/>
              <w:jc w:val="center"/>
              <w:rPr>
                <w:rFonts w:ascii="Arial" w:hAnsi="Arial" w:cs="Arial"/>
                <w:b/>
                <w:color w:val="333333"/>
                <w:sz w:val="20"/>
                <w:szCs w:val="20"/>
              </w:rPr>
            </w:pPr>
            <w:r w:rsidRPr="00FE6561">
              <w:rPr>
                <w:rFonts w:ascii="Arial" w:hAnsi="Arial" w:cs="Arial"/>
                <w:b/>
                <w:sz w:val="20"/>
                <w:szCs w:val="20"/>
              </w:rPr>
              <w:t>Gender,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BD71B50" w14:textId="77777777" w:rsidR="006C164F" w:rsidRPr="00FE6561" w:rsidRDefault="006C164F" w:rsidP="006C164F">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63F98DC" w14:textId="77777777" w:rsidR="006C164F" w:rsidRPr="00FE6561" w:rsidRDefault="006C164F" w:rsidP="006C164F">
            <w:pPr>
              <w:spacing w:after="0" w:line="240" w:lineRule="auto"/>
              <w:jc w:val="center"/>
              <w:rPr>
                <w:rFonts w:ascii="Arial" w:hAnsi="Arial" w:cs="Arial"/>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0D83719" w14:textId="77777777" w:rsidR="006C164F" w:rsidRPr="00FE6561" w:rsidRDefault="006C164F" w:rsidP="006C164F">
            <w:pPr>
              <w:spacing w:after="0" w:line="240" w:lineRule="auto"/>
              <w:jc w:val="center"/>
              <w:rPr>
                <w:rFonts w:ascii="Arial" w:hAnsi="Arial" w:cs="Arial"/>
                <w:sz w:val="20"/>
                <w:szCs w:val="2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C66146"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12C726A9"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185A96"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A57DB49" w14:textId="0E60E9B4" w:rsidR="006C164F" w:rsidRPr="00FE6561" w:rsidRDefault="006C164F" w:rsidP="006C164F">
            <w:pPr>
              <w:spacing w:after="0" w:line="240" w:lineRule="auto"/>
              <w:jc w:val="center"/>
              <w:rPr>
                <w:rFonts w:ascii="Arial" w:hAnsi="Arial" w:cs="Arial"/>
                <w:sz w:val="20"/>
                <w:szCs w:val="20"/>
              </w:rPr>
            </w:pPr>
            <w:r w:rsidRPr="00902D8C">
              <w:t>843(49%)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78456DA" w14:textId="09EADB6F" w:rsidR="006C164F" w:rsidRPr="00FE6561" w:rsidRDefault="006C164F" w:rsidP="006C164F">
            <w:pPr>
              <w:spacing w:after="0" w:line="240" w:lineRule="auto"/>
              <w:jc w:val="center"/>
              <w:rPr>
                <w:rFonts w:ascii="Arial" w:hAnsi="Arial" w:cs="Arial"/>
                <w:sz w:val="20"/>
                <w:szCs w:val="20"/>
              </w:rPr>
            </w:pPr>
            <w:r w:rsidRPr="00902D8C">
              <w:t>446(41%)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B04A464" w14:textId="6407614E" w:rsidR="006C164F" w:rsidRPr="00FE6561" w:rsidRDefault="006C164F" w:rsidP="006C164F">
            <w:pPr>
              <w:spacing w:after="0" w:line="240" w:lineRule="auto"/>
              <w:jc w:val="center"/>
              <w:rPr>
                <w:rFonts w:ascii="Arial" w:hAnsi="Arial" w:cs="Arial"/>
                <w:sz w:val="20"/>
                <w:szCs w:val="20"/>
              </w:rPr>
            </w:pPr>
            <w:r w:rsidRPr="00902D8C">
              <w:t>214(35%)</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C2356D7" w14:textId="77777777" w:rsidR="006C164F" w:rsidRPr="00FE6561"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6FE7822D"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22EFD7"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Female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0581220" w14:textId="7312B8D1" w:rsidR="006C164F" w:rsidRPr="00FE6561" w:rsidRDefault="006C164F" w:rsidP="006C164F">
            <w:pPr>
              <w:spacing w:after="0" w:line="240" w:lineRule="auto"/>
              <w:jc w:val="center"/>
              <w:rPr>
                <w:rFonts w:ascii="Arial" w:hAnsi="Arial" w:cs="Arial"/>
                <w:sz w:val="20"/>
                <w:szCs w:val="20"/>
              </w:rPr>
            </w:pPr>
            <w:r w:rsidRPr="00902D8C">
              <w:t>874(50%)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DBC3BC1" w14:textId="02D09B14" w:rsidR="006C164F" w:rsidRPr="00FE6561" w:rsidRDefault="006C164F" w:rsidP="006C164F">
            <w:pPr>
              <w:spacing w:after="0" w:line="240" w:lineRule="auto"/>
              <w:jc w:val="center"/>
              <w:rPr>
                <w:rFonts w:ascii="Arial" w:hAnsi="Arial" w:cs="Arial"/>
                <w:sz w:val="20"/>
                <w:szCs w:val="20"/>
              </w:rPr>
            </w:pPr>
            <w:r w:rsidRPr="00902D8C">
              <w:t>618(56%)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94D24B2" w14:textId="2402AADC" w:rsidR="006C164F" w:rsidRPr="00FE6561" w:rsidRDefault="006C164F" w:rsidP="006C164F">
            <w:pPr>
              <w:spacing w:after="0" w:line="240" w:lineRule="auto"/>
              <w:jc w:val="center"/>
              <w:rPr>
                <w:rFonts w:ascii="Arial" w:hAnsi="Arial" w:cs="Arial"/>
                <w:sz w:val="20"/>
                <w:szCs w:val="20"/>
              </w:rPr>
            </w:pPr>
            <w:r w:rsidRPr="00902D8C">
              <w:t>349(58%)</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858260"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40FCFF1E"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1F79E85E"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Non-binary</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2D426E8" w14:textId="595209D3" w:rsidR="006C164F" w:rsidRPr="00FE6561" w:rsidRDefault="006C164F" w:rsidP="006C164F">
            <w:pPr>
              <w:spacing w:after="0" w:line="240" w:lineRule="auto"/>
              <w:jc w:val="center"/>
              <w:rPr>
                <w:rFonts w:ascii="Arial" w:hAnsi="Arial" w:cs="Arial"/>
                <w:sz w:val="20"/>
                <w:szCs w:val="20"/>
              </w:rPr>
            </w:pPr>
            <w:r w:rsidRPr="00902D8C">
              <w:t>20(1.2%)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FE55412" w14:textId="7E339049" w:rsidR="006C164F" w:rsidRPr="00FE6561" w:rsidRDefault="006C164F" w:rsidP="006C164F">
            <w:pPr>
              <w:spacing w:after="0" w:line="240" w:lineRule="auto"/>
              <w:jc w:val="center"/>
              <w:rPr>
                <w:rFonts w:ascii="Arial" w:hAnsi="Arial" w:cs="Arial"/>
                <w:sz w:val="20"/>
                <w:szCs w:val="20"/>
              </w:rPr>
            </w:pPr>
            <w:r w:rsidRPr="00902D8C">
              <w:t>31(2.8%)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BD6FC72" w14:textId="17A5D233" w:rsidR="006C164F" w:rsidRPr="00FE6561" w:rsidRDefault="006C164F" w:rsidP="006C164F">
            <w:pPr>
              <w:spacing w:after="0" w:line="240" w:lineRule="auto"/>
              <w:jc w:val="center"/>
              <w:rPr>
                <w:rFonts w:ascii="Arial" w:hAnsi="Arial" w:cs="Arial"/>
                <w:sz w:val="20"/>
                <w:szCs w:val="20"/>
              </w:rPr>
            </w:pPr>
            <w:r w:rsidRPr="00902D8C">
              <w:t>41(6.8%)</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9F8D4F"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46502335"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D3FF8F" w14:textId="77777777" w:rsidR="006C164F" w:rsidRPr="00FE6561" w:rsidRDefault="006C164F" w:rsidP="006C164F">
            <w:pPr>
              <w:spacing w:after="0" w:line="240" w:lineRule="auto"/>
              <w:jc w:val="center"/>
              <w:rPr>
                <w:rFonts w:ascii="Arial" w:hAnsi="Arial" w:cs="Arial"/>
                <w:b/>
                <w:color w:val="333333"/>
                <w:sz w:val="20"/>
                <w:szCs w:val="20"/>
              </w:rPr>
            </w:pPr>
            <w:r w:rsidRPr="00FE6561">
              <w:rPr>
                <w:rFonts w:ascii="Arial" w:hAnsi="Arial" w:cs="Arial"/>
                <w:b/>
                <w:sz w:val="20"/>
                <w:szCs w:val="20"/>
              </w:rPr>
              <w:t>Race/Ethnicity,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3FFECBD" w14:textId="77777777" w:rsidR="006C164F" w:rsidRPr="00FE6561" w:rsidRDefault="006C164F" w:rsidP="006C164F">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C29D5B1" w14:textId="77777777" w:rsidR="006C164F" w:rsidRPr="00FE6561" w:rsidRDefault="006C164F" w:rsidP="006C164F">
            <w:pPr>
              <w:spacing w:after="0" w:line="240" w:lineRule="auto"/>
              <w:jc w:val="center"/>
              <w:rPr>
                <w:rFonts w:ascii="Arial" w:hAnsi="Arial" w:cs="Arial"/>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BF7C8A2" w14:textId="77777777" w:rsidR="006C164F" w:rsidRPr="00FE6561" w:rsidRDefault="006C164F" w:rsidP="006C164F">
            <w:pPr>
              <w:spacing w:after="0" w:line="240" w:lineRule="auto"/>
              <w:jc w:val="center"/>
              <w:rPr>
                <w:rFonts w:ascii="Arial" w:hAnsi="Arial" w:cs="Arial"/>
                <w:sz w:val="20"/>
                <w:szCs w:val="2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BD8C6D0"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0FBD6EF9"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6375A9"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Hispanic</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1A579DD" w14:textId="22CDE5C0" w:rsidR="006C164F" w:rsidRPr="00FE6561" w:rsidRDefault="006C164F" w:rsidP="006C164F">
            <w:pPr>
              <w:spacing w:after="0" w:line="240" w:lineRule="auto"/>
              <w:jc w:val="center"/>
              <w:rPr>
                <w:rFonts w:ascii="Arial" w:hAnsi="Arial" w:cs="Arial"/>
                <w:sz w:val="20"/>
                <w:szCs w:val="20"/>
              </w:rPr>
            </w:pPr>
            <w:r w:rsidRPr="00902D8C">
              <w:t>216(12%)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440BFDE" w14:textId="5656F0E2" w:rsidR="006C164F" w:rsidRPr="00FE6561" w:rsidRDefault="006C164F" w:rsidP="006C164F">
            <w:pPr>
              <w:spacing w:after="0" w:line="240" w:lineRule="auto"/>
              <w:jc w:val="center"/>
              <w:rPr>
                <w:rFonts w:ascii="Arial" w:hAnsi="Arial" w:cs="Arial"/>
                <w:sz w:val="20"/>
                <w:szCs w:val="20"/>
              </w:rPr>
            </w:pPr>
            <w:r w:rsidRPr="00902D8C">
              <w:t>179(16%)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30D846A" w14:textId="7344800A" w:rsidR="006C164F" w:rsidRPr="00FE6561" w:rsidRDefault="006C164F" w:rsidP="006C164F">
            <w:pPr>
              <w:spacing w:after="0" w:line="240" w:lineRule="auto"/>
              <w:jc w:val="center"/>
              <w:rPr>
                <w:rFonts w:ascii="Arial" w:hAnsi="Arial" w:cs="Arial"/>
                <w:sz w:val="20"/>
                <w:szCs w:val="20"/>
              </w:rPr>
            </w:pPr>
            <w:r w:rsidRPr="00902D8C">
              <w:t>117(19%)</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9D9081" w14:textId="77777777" w:rsidR="006C164F" w:rsidRPr="00FE6561"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51FFE412"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570339"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NH White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2238776" w14:textId="288DF22F" w:rsidR="006C164F" w:rsidRPr="00FE6561" w:rsidRDefault="006C164F" w:rsidP="006C164F">
            <w:pPr>
              <w:spacing w:after="0" w:line="240" w:lineRule="auto"/>
              <w:jc w:val="center"/>
              <w:rPr>
                <w:rFonts w:ascii="Arial" w:hAnsi="Arial" w:cs="Arial"/>
                <w:sz w:val="20"/>
                <w:szCs w:val="20"/>
              </w:rPr>
            </w:pPr>
            <w:r w:rsidRPr="00902D8C">
              <w:t>1,204(69%)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810871F" w14:textId="1502E855" w:rsidR="006C164F" w:rsidRPr="00FE6561" w:rsidRDefault="006C164F" w:rsidP="006C164F">
            <w:pPr>
              <w:spacing w:after="0" w:line="240" w:lineRule="auto"/>
              <w:jc w:val="center"/>
              <w:rPr>
                <w:rFonts w:ascii="Arial" w:hAnsi="Arial" w:cs="Arial"/>
                <w:sz w:val="20"/>
                <w:szCs w:val="20"/>
              </w:rPr>
            </w:pPr>
            <w:r w:rsidRPr="00902D8C">
              <w:t>679(62%)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D1C6E27" w14:textId="76742DA2" w:rsidR="006C164F" w:rsidRPr="00FE6561" w:rsidRDefault="006C164F" w:rsidP="006C164F">
            <w:pPr>
              <w:spacing w:after="0" w:line="240" w:lineRule="auto"/>
              <w:jc w:val="center"/>
              <w:rPr>
                <w:rFonts w:ascii="Arial" w:hAnsi="Arial" w:cs="Arial"/>
                <w:sz w:val="20"/>
                <w:szCs w:val="20"/>
              </w:rPr>
            </w:pPr>
            <w:r w:rsidRPr="00902D8C">
              <w:t>363(60%)</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BAA95B"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2B32BC30"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DD6279"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NH Black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817B74A" w14:textId="5815BC1B" w:rsidR="006C164F" w:rsidRPr="00FE6561" w:rsidRDefault="006C164F" w:rsidP="006C164F">
            <w:pPr>
              <w:spacing w:after="0" w:line="240" w:lineRule="auto"/>
              <w:jc w:val="center"/>
              <w:rPr>
                <w:rFonts w:ascii="Arial" w:hAnsi="Arial" w:cs="Arial"/>
                <w:sz w:val="20"/>
                <w:szCs w:val="20"/>
              </w:rPr>
            </w:pPr>
            <w:r w:rsidRPr="00902D8C">
              <w:t>153(8.8%)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0DF6AF9" w14:textId="6ECF74AF" w:rsidR="006C164F" w:rsidRPr="00FE6561" w:rsidRDefault="006C164F" w:rsidP="006C164F">
            <w:pPr>
              <w:spacing w:after="0" w:line="240" w:lineRule="auto"/>
              <w:jc w:val="center"/>
              <w:rPr>
                <w:rFonts w:ascii="Arial" w:hAnsi="Arial" w:cs="Arial"/>
                <w:sz w:val="20"/>
                <w:szCs w:val="20"/>
              </w:rPr>
            </w:pPr>
            <w:r w:rsidRPr="00902D8C">
              <w:t>103(9.4%)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617AB2D" w14:textId="7F9A5625" w:rsidR="006C164F" w:rsidRPr="00FE6561" w:rsidRDefault="006C164F" w:rsidP="006C164F">
            <w:pPr>
              <w:spacing w:after="0" w:line="240" w:lineRule="auto"/>
              <w:jc w:val="center"/>
              <w:rPr>
                <w:rFonts w:ascii="Arial" w:hAnsi="Arial" w:cs="Arial"/>
                <w:sz w:val="20"/>
                <w:szCs w:val="20"/>
              </w:rPr>
            </w:pPr>
            <w:r w:rsidRPr="00902D8C">
              <w:t>51(8.4%)</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0E9338"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6948C940"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6A460B"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NH Asian/PI</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C0DEE37" w14:textId="7AF94A3D" w:rsidR="006C164F" w:rsidRPr="00FE6561" w:rsidRDefault="006C164F" w:rsidP="006C164F">
            <w:pPr>
              <w:spacing w:after="0" w:line="240" w:lineRule="auto"/>
              <w:jc w:val="center"/>
              <w:rPr>
                <w:rFonts w:ascii="Arial" w:hAnsi="Arial" w:cs="Arial"/>
                <w:sz w:val="20"/>
                <w:szCs w:val="20"/>
              </w:rPr>
            </w:pPr>
            <w:r w:rsidRPr="00902D8C">
              <w:t>117(6.7%)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D785BC5" w14:textId="080F2FD0" w:rsidR="006C164F" w:rsidRPr="00FE6561" w:rsidRDefault="006C164F" w:rsidP="006C164F">
            <w:pPr>
              <w:spacing w:after="0" w:line="240" w:lineRule="auto"/>
              <w:jc w:val="center"/>
              <w:rPr>
                <w:rFonts w:ascii="Arial" w:hAnsi="Arial" w:cs="Arial"/>
                <w:sz w:val="20"/>
                <w:szCs w:val="20"/>
              </w:rPr>
            </w:pPr>
            <w:r w:rsidRPr="00902D8C">
              <w:t>95(8.7%)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D655959" w14:textId="1849D4B6" w:rsidR="006C164F" w:rsidRPr="00FE6561" w:rsidRDefault="006C164F" w:rsidP="006C164F">
            <w:pPr>
              <w:spacing w:after="0" w:line="240" w:lineRule="auto"/>
              <w:jc w:val="center"/>
              <w:rPr>
                <w:rFonts w:ascii="Arial" w:hAnsi="Arial" w:cs="Arial"/>
                <w:sz w:val="20"/>
                <w:szCs w:val="20"/>
              </w:rPr>
            </w:pPr>
            <w:r w:rsidRPr="00902D8C">
              <w:t>38(6.3%)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421A1CC"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7C2CB6A3"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5D9AA8"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bCs/>
                <w:sz w:val="20"/>
                <w:szCs w:val="20"/>
              </w:rPr>
              <w:t>NH</w:t>
            </w:r>
            <w:r w:rsidRPr="00FE6561">
              <w:rPr>
                <w:rFonts w:ascii="Arial" w:hAnsi="Arial" w:cs="Arial"/>
                <w:b/>
                <w:sz w:val="20"/>
                <w:szCs w:val="20"/>
              </w:rPr>
              <w:t xml:space="preserve"> </w:t>
            </w:r>
            <w:r w:rsidRPr="00FE6561">
              <w:rPr>
                <w:rFonts w:ascii="Arial" w:hAnsi="Arial" w:cs="Arial"/>
                <w:sz w:val="20"/>
                <w:szCs w:val="20"/>
              </w:rPr>
              <w:t>Other</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A02E2EB" w14:textId="2A08C023" w:rsidR="006C164F" w:rsidRPr="00FE6561" w:rsidRDefault="006C164F" w:rsidP="006C164F">
            <w:pPr>
              <w:spacing w:after="0" w:line="240" w:lineRule="auto"/>
              <w:jc w:val="center"/>
              <w:rPr>
                <w:rFonts w:ascii="Arial" w:hAnsi="Arial" w:cs="Arial"/>
                <w:sz w:val="20"/>
                <w:szCs w:val="20"/>
              </w:rPr>
            </w:pPr>
            <w:r w:rsidRPr="00902D8C">
              <w:t>47(2.7%)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BC81A93" w14:textId="569BB47D" w:rsidR="006C164F" w:rsidRPr="00FE6561" w:rsidRDefault="006C164F" w:rsidP="006C164F">
            <w:pPr>
              <w:spacing w:after="0" w:line="240" w:lineRule="auto"/>
              <w:jc w:val="center"/>
              <w:rPr>
                <w:rFonts w:ascii="Arial" w:hAnsi="Arial" w:cs="Arial"/>
                <w:sz w:val="20"/>
                <w:szCs w:val="20"/>
              </w:rPr>
            </w:pPr>
            <w:r w:rsidRPr="00902D8C">
              <w:t>39(3.6%)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6B06500" w14:textId="69B1914D" w:rsidR="006C164F" w:rsidRPr="00FE6561" w:rsidRDefault="006C164F" w:rsidP="006C164F">
            <w:pPr>
              <w:spacing w:after="0" w:line="240" w:lineRule="auto"/>
              <w:jc w:val="center"/>
              <w:rPr>
                <w:rFonts w:ascii="Arial" w:hAnsi="Arial" w:cs="Arial"/>
                <w:sz w:val="20"/>
                <w:szCs w:val="20"/>
              </w:rPr>
            </w:pPr>
            <w:r w:rsidRPr="00902D8C">
              <w:t>35(5.8%)</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1F848B"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405DE3D1"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A678BDE" w14:textId="77777777" w:rsidR="006C164F" w:rsidRPr="00FE6561" w:rsidRDefault="006C164F" w:rsidP="006C164F">
            <w:pPr>
              <w:spacing w:after="0" w:line="240" w:lineRule="auto"/>
              <w:jc w:val="center"/>
              <w:rPr>
                <w:rFonts w:ascii="Arial" w:hAnsi="Arial" w:cs="Arial"/>
                <w:b/>
                <w:color w:val="333333"/>
                <w:sz w:val="20"/>
                <w:szCs w:val="20"/>
              </w:rPr>
            </w:pPr>
            <w:r w:rsidRPr="00FE6561">
              <w:rPr>
                <w:rFonts w:ascii="Arial" w:hAnsi="Arial" w:cs="Arial"/>
                <w:b/>
                <w:sz w:val="20"/>
                <w:szCs w:val="20"/>
              </w:rPr>
              <w:t>Education,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16D98D7" w14:textId="77777777" w:rsidR="006C164F" w:rsidRPr="00FE6561" w:rsidRDefault="006C164F" w:rsidP="006C164F">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48D5E19" w14:textId="77777777" w:rsidR="006C164F" w:rsidRPr="00FE6561" w:rsidRDefault="006C164F" w:rsidP="006C164F">
            <w:pPr>
              <w:spacing w:after="0" w:line="240" w:lineRule="auto"/>
              <w:jc w:val="center"/>
              <w:rPr>
                <w:rFonts w:ascii="Arial" w:hAnsi="Arial" w:cs="Arial"/>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E5FD7CB" w14:textId="77777777" w:rsidR="006C164F" w:rsidRPr="00FE6561" w:rsidRDefault="006C164F" w:rsidP="006C164F">
            <w:pPr>
              <w:spacing w:after="0" w:line="240" w:lineRule="auto"/>
              <w:jc w:val="center"/>
              <w:rPr>
                <w:rFonts w:ascii="Arial" w:hAnsi="Arial" w:cs="Arial"/>
                <w:sz w:val="20"/>
                <w:szCs w:val="2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DE68A8B"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43024C31"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F9A35D"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Less than 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FFD09D7" w14:textId="5A872FCE" w:rsidR="006C164F" w:rsidRPr="00FE6561" w:rsidRDefault="006C164F" w:rsidP="006C164F">
            <w:pPr>
              <w:spacing w:after="0" w:line="240" w:lineRule="auto"/>
              <w:jc w:val="center"/>
              <w:rPr>
                <w:rFonts w:ascii="Arial" w:hAnsi="Arial" w:cs="Arial"/>
                <w:sz w:val="20"/>
                <w:szCs w:val="20"/>
              </w:rPr>
            </w:pPr>
            <w:r w:rsidRPr="00902D8C">
              <w:t>11(0.6%)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96F5C0A" w14:textId="69F8DFF9" w:rsidR="006C164F" w:rsidRPr="00FE6561" w:rsidRDefault="006C164F" w:rsidP="006C164F">
            <w:pPr>
              <w:spacing w:after="0" w:line="240" w:lineRule="auto"/>
              <w:jc w:val="center"/>
              <w:rPr>
                <w:rFonts w:ascii="Arial" w:hAnsi="Arial" w:cs="Arial"/>
                <w:sz w:val="20"/>
                <w:szCs w:val="20"/>
              </w:rPr>
            </w:pPr>
            <w:r w:rsidRPr="00902D8C">
              <w:t>13(1.2%)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02ACACA" w14:textId="46826A20" w:rsidR="006C164F" w:rsidRPr="00FE6561" w:rsidRDefault="006C164F" w:rsidP="006C164F">
            <w:pPr>
              <w:spacing w:after="0" w:line="240" w:lineRule="auto"/>
              <w:jc w:val="center"/>
              <w:rPr>
                <w:rFonts w:ascii="Arial" w:hAnsi="Arial" w:cs="Arial"/>
                <w:sz w:val="20"/>
                <w:szCs w:val="20"/>
              </w:rPr>
            </w:pPr>
            <w:r w:rsidRPr="00902D8C">
              <w:t>21(3.5%)</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4B29B73" w14:textId="77777777" w:rsidR="006C164F" w:rsidRPr="00FE6561"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77055D1A"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31BD3B"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High school</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1355A92" w14:textId="4BD798F1" w:rsidR="006C164F" w:rsidRPr="00FE6561" w:rsidRDefault="006C164F" w:rsidP="006C164F">
            <w:pPr>
              <w:spacing w:after="0" w:line="240" w:lineRule="auto"/>
              <w:jc w:val="center"/>
              <w:rPr>
                <w:rFonts w:ascii="Arial" w:hAnsi="Arial" w:cs="Arial"/>
                <w:sz w:val="20"/>
                <w:szCs w:val="20"/>
              </w:rPr>
            </w:pPr>
            <w:r w:rsidRPr="00902D8C">
              <w:t>106(6.1%)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6E08096" w14:textId="6186700E" w:rsidR="006C164F" w:rsidRPr="00FE6561" w:rsidRDefault="006C164F" w:rsidP="006C164F">
            <w:pPr>
              <w:spacing w:after="0" w:line="240" w:lineRule="auto"/>
              <w:jc w:val="center"/>
              <w:rPr>
                <w:rFonts w:ascii="Arial" w:hAnsi="Arial" w:cs="Arial"/>
                <w:sz w:val="20"/>
                <w:szCs w:val="20"/>
              </w:rPr>
            </w:pPr>
            <w:r w:rsidRPr="00902D8C">
              <w:t>98(8.9%)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DB1C38D" w14:textId="100C531E" w:rsidR="006C164F" w:rsidRPr="00FE6561" w:rsidRDefault="006C164F" w:rsidP="006C164F">
            <w:pPr>
              <w:spacing w:after="0" w:line="240" w:lineRule="auto"/>
              <w:jc w:val="center"/>
              <w:rPr>
                <w:rFonts w:ascii="Arial" w:hAnsi="Arial" w:cs="Arial"/>
                <w:sz w:val="20"/>
                <w:szCs w:val="20"/>
              </w:rPr>
            </w:pPr>
            <w:r w:rsidRPr="00902D8C">
              <w:t>84(14%)</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A7AF84"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30540D72"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D19BEB"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Some college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B574862" w14:textId="213B6133" w:rsidR="006C164F" w:rsidRPr="00FE6561" w:rsidRDefault="006C164F" w:rsidP="006C164F">
            <w:pPr>
              <w:spacing w:after="0" w:line="240" w:lineRule="auto"/>
              <w:jc w:val="center"/>
              <w:rPr>
                <w:rFonts w:ascii="Arial" w:hAnsi="Arial" w:cs="Arial"/>
                <w:sz w:val="20"/>
                <w:szCs w:val="20"/>
              </w:rPr>
            </w:pPr>
            <w:r w:rsidRPr="00902D8C">
              <w:t>363(21%)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E80B26B" w14:textId="4674B9BD" w:rsidR="006C164F" w:rsidRPr="00FE6561" w:rsidRDefault="006C164F" w:rsidP="006C164F">
            <w:pPr>
              <w:spacing w:after="0" w:line="240" w:lineRule="auto"/>
              <w:jc w:val="center"/>
              <w:rPr>
                <w:rFonts w:ascii="Arial" w:hAnsi="Arial" w:cs="Arial"/>
                <w:sz w:val="20"/>
                <w:szCs w:val="20"/>
              </w:rPr>
            </w:pPr>
            <w:r w:rsidRPr="00902D8C">
              <w:t>276(25%)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A496C0B" w14:textId="1ACBBDB1" w:rsidR="006C164F" w:rsidRPr="00FE6561" w:rsidRDefault="006C164F" w:rsidP="006C164F">
            <w:pPr>
              <w:spacing w:after="0" w:line="240" w:lineRule="auto"/>
              <w:jc w:val="center"/>
              <w:rPr>
                <w:rFonts w:ascii="Arial" w:hAnsi="Arial" w:cs="Arial"/>
                <w:sz w:val="20"/>
                <w:szCs w:val="20"/>
              </w:rPr>
            </w:pPr>
            <w:r w:rsidRPr="00902D8C">
              <w:t>177(29%)</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C2AC2C"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747AB5EF"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239492D3"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College graduate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5D17C46" w14:textId="44C7E24A" w:rsidR="006C164F" w:rsidRPr="00FE6561" w:rsidRDefault="006C164F" w:rsidP="006C164F">
            <w:pPr>
              <w:spacing w:after="0" w:line="240" w:lineRule="auto"/>
              <w:jc w:val="center"/>
              <w:rPr>
                <w:rFonts w:ascii="Arial" w:hAnsi="Arial" w:cs="Arial"/>
                <w:sz w:val="20"/>
                <w:szCs w:val="20"/>
              </w:rPr>
            </w:pPr>
            <w:r w:rsidRPr="00902D8C">
              <w:t>1,257(72%)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099582E" w14:textId="31452CE1" w:rsidR="006C164F" w:rsidRPr="00FE6561" w:rsidRDefault="006C164F" w:rsidP="006C164F">
            <w:pPr>
              <w:spacing w:after="0" w:line="240" w:lineRule="auto"/>
              <w:jc w:val="center"/>
              <w:rPr>
                <w:rFonts w:ascii="Arial" w:hAnsi="Arial" w:cs="Arial"/>
                <w:sz w:val="20"/>
                <w:szCs w:val="20"/>
              </w:rPr>
            </w:pPr>
            <w:r w:rsidRPr="00902D8C">
              <w:t>708(65%)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5D8B2E1" w14:textId="794DF936" w:rsidR="006C164F" w:rsidRPr="00FE6561" w:rsidRDefault="006C164F" w:rsidP="006C164F">
            <w:pPr>
              <w:spacing w:after="0" w:line="240" w:lineRule="auto"/>
              <w:jc w:val="center"/>
              <w:rPr>
                <w:rFonts w:ascii="Arial" w:hAnsi="Arial" w:cs="Arial"/>
                <w:sz w:val="20"/>
                <w:szCs w:val="20"/>
              </w:rPr>
            </w:pPr>
            <w:r w:rsidRPr="00902D8C">
              <w:t>322(53%)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53373B"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0C3A6661"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2A29A6C" w14:textId="77777777" w:rsidR="006C164F" w:rsidRPr="00FE6561" w:rsidRDefault="006C164F" w:rsidP="006C164F">
            <w:pPr>
              <w:spacing w:after="0" w:line="240" w:lineRule="auto"/>
              <w:jc w:val="center"/>
              <w:rPr>
                <w:rFonts w:ascii="Arial" w:hAnsi="Arial" w:cs="Arial"/>
                <w:b/>
                <w:color w:val="333333"/>
                <w:sz w:val="20"/>
                <w:szCs w:val="20"/>
              </w:rPr>
            </w:pPr>
            <w:r w:rsidRPr="00FE6561">
              <w:rPr>
                <w:rFonts w:ascii="Arial" w:hAnsi="Arial" w:cs="Arial"/>
                <w:b/>
                <w:sz w:val="20"/>
                <w:szCs w:val="20"/>
              </w:rPr>
              <w:t>Any children &lt;18 y in household,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30AD9CE" w14:textId="77777777" w:rsidR="006C164F" w:rsidRPr="00FE6561" w:rsidRDefault="006C164F" w:rsidP="006C164F">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25292FE" w14:textId="77777777" w:rsidR="006C164F" w:rsidRPr="00FE6561" w:rsidRDefault="006C164F" w:rsidP="006C164F">
            <w:pPr>
              <w:spacing w:after="0" w:line="240" w:lineRule="auto"/>
              <w:jc w:val="center"/>
              <w:rPr>
                <w:rFonts w:ascii="Arial" w:hAnsi="Arial" w:cs="Arial"/>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4DE0E57" w14:textId="77777777" w:rsidR="006C164F" w:rsidRPr="00FE6561" w:rsidRDefault="006C164F" w:rsidP="006C164F">
            <w:pPr>
              <w:spacing w:after="0" w:line="240" w:lineRule="auto"/>
              <w:jc w:val="center"/>
              <w:rPr>
                <w:rFonts w:ascii="Arial" w:hAnsi="Arial" w:cs="Arial"/>
                <w:sz w:val="20"/>
                <w:szCs w:val="2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D8E0F2"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03B3CFC7"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7764F23"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No</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0C6B885" w14:textId="2730BE5A" w:rsidR="006C164F" w:rsidRPr="00FE6561" w:rsidRDefault="006C164F" w:rsidP="006C164F">
            <w:pPr>
              <w:spacing w:after="0" w:line="240" w:lineRule="auto"/>
              <w:jc w:val="center"/>
              <w:rPr>
                <w:rFonts w:ascii="Arial" w:hAnsi="Arial" w:cs="Arial"/>
                <w:sz w:val="20"/>
                <w:szCs w:val="20"/>
              </w:rPr>
            </w:pPr>
            <w:r w:rsidRPr="00902D8C">
              <w:t>1,342(77%)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2A1B91B" w14:textId="5C5B8F79" w:rsidR="006C164F" w:rsidRPr="00FE6561" w:rsidRDefault="006C164F" w:rsidP="006C164F">
            <w:pPr>
              <w:spacing w:after="0" w:line="240" w:lineRule="auto"/>
              <w:jc w:val="center"/>
              <w:rPr>
                <w:rFonts w:ascii="Arial" w:hAnsi="Arial" w:cs="Arial"/>
                <w:sz w:val="20"/>
                <w:szCs w:val="20"/>
              </w:rPr>
            </w:pPr>
            <w:r w:rsidRPr="00902D8C">
              <w:t>755(69%)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1472523" w14:textId="5B924060" w:rsidR="006C164F" w:rsidRPr="00FE6561" w:rsidRDefault="006C164F" w:rsidP="006C164F">
            <w:pPr>
              <w:spacing w:after="0" w:line="240" w:lineRule="auto"/>
              <w:jc w:val="center"/>
              <w:rPr>
                <w:rFonts w:ascii="Arial" w:hAnsi="Arial" w:cs="Arial"/>
                <w:sz w:val="20"/>
                <w:szCs w:val="20"/>
              </w:rPr>
            </w:pPr>
            <w:r w:rsidRPr="00902D8C">
              <w:t>429(71%)</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6891F2" w14:textId="77777777" w:rsidR="006C164F" w:rsidRPr="00FE6561"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75D1EF70"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2436B71F"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Yes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21BF215" w14:textId="20B84B3F" w:rsidR="006C164F" w:rsidRPr="00FE6561" w:rsidRDefault="006C164F" w:rsidP="006C164F">
            <w:pPr>
              <w:spacing w:after="0" w:line="240" w:lineRule="auto"/>
              <w:jc w:val="center"/>
              <w:rPr>
                <w:rFonts w:ascii="Arial" w:hAnsi="Arial" w:cs="Arial"/>
                <w:sz w:val="20"/>
                <w:szCs w:val="20"/>
              </w:rPr>
            </w:pPr>
            <w:r w:rsidRPr="00902D8C">
              <w:t>395(23%)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522F6F4" w14:textId="725E83A2" w:rsidR="006C164F" w:rsidRPr="00FE6561" w:rsidRDefault="006C164F" w:rsidP="006C164F">
            <w:pPr>
              <w:spacing w:after="0" w:line="240" w:lineRule="auto"/>
              <w:jc w:val="center"/>
              <w:rPr>
                <w:rFonts w:ascii="Arial" w:hAnsi="Arial" w:cs="Arial"/>
                <w:sz w:val="20"/>
                <w:szCs w:val="20"/>
              </w:rPr>
            </w:pPr>
            <w:r w:rsidRPr="00902D8C">
              <w:t>340(31%)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968DAFE" w14:textId="4E4C4536" w:rsidR="006C164F" w:rsidRPr="00FE6561" w:rsidRDefault="006C164F" w:rsidP="006C164F">
            <w:pPr>
              <w:spacing w:after="0" w:line="240" w:lineRule="auto"/>
              <w:jc w:val="center"/>
              <w:rPr>
                <w:rFonts w:ascii="Arial" w:hAnsi="Arial" w:cs="Arial"/>
                <w:sz w:val="20"/>
                <w:szCs w:val="20"/>
              </w:rPr>
            </w:pPr>
            <w:r w:rsidRPr="00902D8C">
              <w:t>175(29%)</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6A5E86A"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621E3136"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DBA017" w14:textId="77777777" w:rsidR="006C164F" w:rsidRPr="00FE6561" w:rsidRDefault="006C164F" w:rsidP="006C164F">
            <w:pPr>
              <w:spacing w:after="0" w:line="240" w:lineRule="auto"/>
              <w:jc w:val="center"/>
              <w:rPr>
                <w:rFonts w:ascii="Arial" w:hAnsi="Arial" w:cs="Arial"/>
                <w:b/>
                <w:color w:val="333333"/>
                <w:sz w:val="20"/>
                <w:szCs w:val="20"/>
              </w:rPr>
            </w:pPr>
            <w:r w:rsidRPr="00FE6561">
              <w:rPr>
                <w:rFonts w:ascii="Arial" w:hAnsi="Arial" w:cs="Arial"/>
                <w:b/>
                <w:sz w:val="20"/>
                <w:szCs w:val="20"/>
              </w:rPr>
              <w:t>Household annual income,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1994455" w14:textId="77777777" w:rsidR="006C164F" w:rsidRPr="00FE6561" w:rsidRDefault="006C164F" w:rsidP="006C164F">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FDF50A3" w14:textId="77777777" w:rsidR="006C164F" w:rsidRPr="00FE6561" w:rsidRDefault="006C164F" w:rsidP="006C164F">
            <w:pPr>
              <w:spacing w:after="0" w:line="240" w:lineRule="auto"/>
              <w:jc w:val="center"/>
              <w:rPr>
                <w:rFonts w:ascii="Arial" w:hAnsi="Arial" w:cs="Arial"/>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5255C4D" w14:textId="77777777" w:rsidR="006C164F" w:rsidRPr="00FE6561" w:rsidRDefault="006C164F" w:rsidP="006C164F">
            <w:pPr>
              <w:spacing w:after="0" w:line="240" w:lineRule="auto"/>
              <w:jc w:val="center"/>
              <w:rPr>
                <w:rFonts w:ascii="Arial" w:hAnsi="Arial" w:cs="Arial"/>
                <w:sz w:val="20"/>
                <w:szCs w:val="2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52BCB4"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5B3F2A13"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52CD11"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&lt;$50,000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291E6F4" w14:textId="529225D2" w:rsidR="006C164F" w:rsidRPr="00FE6561" w:rsidRDefault="006C164F" w:rsidP="006C164F">
            <w:pPr>
              <w:spacing w:after="0" w:line="240" w:lineRule="auto"/>
              <w:jc w:val="center"/>
              <w:rPr>
                <w:rFonts w:ascii="Arial" w:hAnsi="Arial" w:cs="Arial"/>
                <w:sz w:val="20"/>
                <w:szCs w:val="20"/>
              </w:rPr>
            </w:pPr>
            <w:r w:rsidRPr="00902D8C">
              <w:t>477(27%)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256206A" w14:textId="63C67664" w:rsidR="006C164F" w:rsidRPr="00FE6561" w:rsidRDefault="006C164F" w:rsidP="006C164F">
            <w:pPr>
              <w:spacing w:after="0" w:line="240" w:lineRule="auto"/>
              <w:jc w:val="center"/>
              <w:rPr>
                <w:rFonts w:ascii="Arial" w:hAnsi="Arial" w:cs="Arial"/>
                <w:sz w:val="20"/>
                <w:szCs w:val="20"/>
              </w:rPr>
            </w:pPr>
            <w:r w:rsidRPr="00902D8C">
              <w:t>450(41%)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D26736D" w14:textId="7E7129EF" w:rsidR="006C164F" w:rsidRPr="00FE6561" w:rsidRDefault="006C164F" w:rsidP="006C164F">
            <w:pPr>
              <w:spacing w:after="0" w:line="240" w:lineRule="auto"/>
              <w:jc w:val="center"/>
              <w:rPr>
                <w:rFonts w:ascii="Arial" w:hAnsi="Arial" w:cs="Arial"/>
                <w:sz w:val="20"/>
                <w:szCs w:val="20"/>
              </w:rPr>
            </w:pPr>
            <w:r w:rsidRPr="00902D8C">
              <w:t>320(53%)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6EC2B" w14:textId="77777777" w:rsidR="006C164F" w:rsidRPr="00FE6561"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52CE49FF"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3E0FCB"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$50,000 - $100,000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4F0A002" w14:textId="21A67678" w:rsidR="006C164F" w:rsidRPr="00FE6561" w:rsidRDefault="006C164F" w:rsidP="006C164F">
            <w:pPr>
              <w:spacing w:after="0" w:line="240" w:lineRule="auto"/>
              <w:jc w:val="center"/>
              <w:rPr>
                <w:rFonts w:ascii="Arial" w:hAnsi="Arial" w:cs="Arial"/>
                <w:sz w:val="20"/>
                <w:szCs w:val="20"/>
              </w:rPr>
            </w:pPr>
            <w:r w:rsidRPr="00902D8C">
              <w:t>593(34%)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E374E94" w14:textId="6291A893" w:rsidR="006C164F" w:rsidRPr="00FE6561" w:rsidRDefault="006C164F" w:rsidP="006C164F">
            <w:pPr>
              <w:spacing w:after="0" w:line="240" w:lineRule="auto"/>
              <w:jc w:val="center"/>
              <w:rPr>
                <w:rFonts w:ascii="Arial" w:hAnsi="Arial" w:cs="Arial"/>
                <w:sz w:val="20"/>
                <w:szCs w:val="20"/>
              </w:rPr>
            </w:pPr>
            <w:r w:rsidRPr="00902D8C">
              <w:t>353(32%)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ACE8C83" w14:textId="6B168F7A" w:rsidR="006C164F" w:rsidRPr="00FE6561" w:rsidRDefault="006C164F" w:rsidP="006C164F">
            <w:pPr>
              <w:spacing w:after="0" w:line="240" w:lineRule="auto"/>
              <w:jc w:val="center"/>
              <w:rPr>
                <w:rFonts w:ascii="Arial" w:hAnsi="Arial" w:cs="Arial"/>
                <w:sz w:val="20"/>
                <w:szCs w:val="20"/>
              </w:rPr>
            </w:pPr>
            <w:r w:rsidRPr="00902D8C">
              <w:t>162(27%)</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0F14419"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26EB0558"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F9B073"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&gt;$100,000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BF30C6F" w14:textId="034725BE" w:rsidR="006C164F" w:rsidRPr="00FE6561" w:rsidRDefault="006C164F" w:rsidP="006C164F">
            <w:pPr>
              <w:spacing w:after="0" w:line="240" w:lineRule="auto"/>
              <w:jc w:val="center"/>
              <w:rPr>
                <w:rFonts w:ascii="Arial" w:hAnsi="Arial" w:cs="Arial"/>
                <w:sz w:val="20"/>
                <w:szCs w:val="20"/>
              </w:rPr>
            </w:pPr>
            <w:r w:rsidRPr="00902D8C">
              <w:t>618(36%)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630E44E" w14:textId="4C340D5E" w:rsidR="006C164F" w:rsidRPr="00FE6561" w:rsidRDefault="006C164F" w:rsidP="006C164F">
            <w:pPr>
              <w:spacing w:after="0" w:line="240" w:lineRule="auto"/>
              <w:jc w:val="center"/>
              <w:rPr>
                <w:rFonts w:ascii="Arial" w:hAnsi="Arial" w:cs="Arial"/>
                <w:sz w:val="20"/>
                <w:szCs w:val="20"/>
              </w:rPr>
            </w:pPr>
            <w:r w:rsidRPr="00902D8C">
              <w:t>263(24%)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CB33FFA" w14:textId="6BC122FD" w:rsidR="006C164F" w:rsidRPr="00FE6561" w:rsidRDefault="006C164F" w:rsidP="006C164F">
            <w:pPr>
              <w:spacing w:after="0" w:line="240" w:lineRule="auto"/>
              <w:jc w:val="center"/>
              <w:rPr>
                <w:rFonts w:ascii="Arial" w:hAnsi="Arial" w:cs="Arial"/>
                <w:sz w:val="20"/>
                <w:szCs w:val="20"/>
              </w:rPr>
            </w:pPr>
            <w:r w:rsidRPr="00902D8C">
              <w:t>101(17%)</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AA4A24"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73CAF65A"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2138D8A3"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UK</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CDBACA0" w14:textId="199123B7" w:rsidR="006C164F" w:rsidRPr="00FE6561" w:rsidRDefault="006C164F" w:rsidP="006C164F">
            <w:pPr>
              <w:spacing w:after="0" w:line="240" w:lineRule="auto"/>
              <w:jc w:val="center"/>
              <w:rPr>
                <w:rFonts w:ascii="Arial" w:hAnsi="Arial" w:cs="Arial"/>
                <w:sz w:val="20"/>
                <w:szCs w:val="20"/>
              </w:rPr>
            </w:pPr>
            <w:r w:rsidRPr="00902D8C">
              <w:t>49(2.8%)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27A2D93" w14:textId="48185969" w:rsidR="006C164F" w:rsidRPr="00FE6561" w:rsidRDefault="006C164F" w:rsidP="006C164F">
            <w:pPr>
              <w:spacing w:after="0" w:line="240" w:lineRule="auto"/>
              <w:jc w:val="center"/>
              <w:rPr>
                <w:rFonts w:ascii="Arial" w:hAnsi="Arial" w:cs="Arial"/>
                <w:sz w:val="20"/>
                <w:szCs w:val="20"/>
              </w:rPr>
            </w:pPr>
            <w:r w:rsidRPr="00902D8C">
              <w:t>29(2.6%)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43323C4" w14:textId="30C47D5B" w:rsidR="006C164F" w:rsidRPr="00FE6561" w:rsidRDefault="006C164F" w:rsidP="006C164F">
            <w:pPr>
              <w:spacing w:after="0" w:line="240" w:lineRule="auto"/>
              <w:jc w:val="center"/>
              <w:rPr>
                <w:rFonts w:ascii="Arial" w:hAnsi="Arial" w:cs="Arial"/>
                <w:sz w:val="20"/>
                <w:szCs w:val="20"/>
              </w:rPr>
            </w:pPr>
            <w:r w:rsidRPr="00902D8C">
              <w:t>21(3.5%)</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8EFD4FF"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10176A12"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59D1FB" w14:textId="77777777" w:rsidR="006C164F" w:rsidRPr="00FE6561" w:rsidRDefault="006C164F" w:rsidP="006C164F">
            <w:pPr>
              <w:spacing w:after="0" w:line="240" w:lineRule="auto"/>
              <w:jc w:val="center"/>
              <w:rPr>
                <w:rFonts w:ascii="Arial" w:hAnsi="Arial" w:cs="Arial"/>
                <w:b/>
                <w:color w:val="333333"/>
                <w:sz w:val="20"/>
                <w:szCs w:val="20"/>
              </w:rPr>
            </w:pPr>
            <w:r w:rsidRPr="00FE6561">
              <w:rPr>
                <w:rFonts w:ascii="Arial" w:hAnsi="Arial" w:cs="Arial"/>
                <w:b/>
                <w:sz w:val="20"/>
                <w:szCs w:val="20"/>
              </w:rPr>
              <w:t>Healthcare access barriers,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CD96A9E" w14:textId="77777777" w:rsidR="006C164F" w:rsidRPr="00FE6561" w:rsidRDefault="006C164F" w:rsidP="006C164F">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BDC0079" w14:textId="77777777" w:rsidR="006C164F" w:rsidRPr="00FE6561" w:rsidRDefault="006C164F" w:rsidP="006C164F">
            <w:pPr>
              <w:spacing w:after="0" w:line="240" w:lineRule="auto"/>
              <w:jc w:val="center"/>
              <w:rPr>
                <w:rFonts w:ascii="Arial" w:hAnsi="Arial" w:cs="Arial"/>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20AE9F7" w14:textId="77777777" w:rsidR="006C164F" w:rsidRPr="00FE6561" w:rsidRDefault="006C164F" w:rsidP="006C164F">
            <w:pPr>
              <w:spacing w:after="0" w:line="240" w:lineRule="auto"/>
              <w:jc w:val="center"/>
              <w:rPr>
                <w:rFonts w:ascii="Arial" w:hAnsi="Arial" w:cs="Arial"/>
                <w:sz w:val="20"/>
                <w:szCs w:val="2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BE718F"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4641EC1E"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6D4CF653"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bCs/>
                <w:sz w:val="20"/>
                <w:szCs w:val="20"/>
              </w:rPr>
              <w:t>Fewer</w:t>
            </w:r>
            <w:r w:rsidRPr="00FE6561">
              <w:rPr>
                <w:rFonts w:ascii="Arial" w:hAnsi="Arial" w:cs="Arial"/>
                <w:sz w:val="20"/>
                <w:szCs w:val="20"/>
              </w:rPr>
              <w:t xml:space="preserve">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C92BA6D" w14:textId="7CEB5B12" w:rsidR="006C164F" w:rsidRPr="00FE6561" w:rsidRDefault="006C164F" w:rsidP="006C164F">
            <w:pPr>
              <w:spacing w:after="0" w:line="240" w:lineRule="auto"/>
              <w:jc w:val="center"/>
              <w:rPr>
                <w:rFonts w:ascii="Arial" w:hAnsi="Arial" w:cs="Arial"/>
                <w:sz w:val="20"/>
                <w:szCs w:val="20"/>
              </w:rPr>
            </w:pPr>
            <w:r w:rsidRPr="00902D8C">
              <w:t>1,235(71%)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406AD34" w14:textId="01D4D5AB" w:rsidR="006C164F" w:rsidRPr="00FE6561" w:rsidRDefault="006C164F" w:rsidP="006C164F">
            <w:pPr>
              <w:spacing w:after="0" w:line="240" w:lineRule="auto"/>
              <w:jc w:val="center"/>
              <w:rPr>
                <w:rFonts w:ascii="Arial" w:hAnsi="Arial" w:cs="Arial"/>
                <w:sz w:val="20"/>
                <w:szCs w:val="20"/>
              </w:rPr>
            </w:pPr>
            <w:r w:rsidRPr="00902D8C">
              <w:t>630(58%)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F2F9A46" w14:textId="25819A77" w:rsidR="006C164F" w:rsidRPr="00FE6561" w:rsidRDefault="006C164F" w:rsidP="006C164F">
            <w:pPr>
              <w:spacing w:after="0" w:line="240" w:lineRule="auto"/>
              <w:jc w:val="center"/>
              <w:rPr>
                <w:rFonts w:ascii="Arial" w:hAnsi="Arial" w:cs="Arial"/>
                <w:sz w:val="20"/>
                <w:szCs w:val="20"/>
              </w:rPr>
            </w:pPr>
            <w:r w:rsidRPr="00902D8C">
              <w:t>295(49%)</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3E6F56" w14:textId="77777777" w:rsidR="006C164F" w:rsidRPr="00FE6561"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05586029"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A0C0560"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Greater barriers to access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A3722D7" w14:textId="068410AD" w:rsidR="006C164F" w:rsidRPr="00FE6561" w:rsidRDefault="006C164F" w:rsidP="006C164F">
            <w:pPr>
              <w:spacing w:after="0" w:line="240" w:lineRule="auto"/>
              <w:jc w:val="center"/>
              <w:rPr>
                <w:rFonts w:ascii="Arial" w:hAnsi="Arial" w:cs="Arial"/>
                <w:sz w:val="20"/>
                <w:szCs w:val="20"/>
              </w:rPr>
            </w:pPr>
            <w:r w:rsidRPr="00902D8C">
              <w:t>502(29%)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04092AE" w14:textId="43C35668" w:rsidR="006C164F" w:rsidRPr="00FE6561" w:rsidRDefault="006C164F" w:rsidP="006C164F">
            <w:pPr>
              <w:spacing w:after="0" w:line="240" w:lineRule="auto"/>
              <w:jc w:val="center"/>
              <w:rPr>
                <w:rFonts w:ascii="Arial" w:hAnsi="Arial" w:cs="Arial"/>
                <w:sz w:val="20"/>
                <w:szCs w:val="20"/>
              </w:rPr>
            </w:pPr>
            <w:r w:rsidRPr="00902D8C">
              <w:t>465(42%)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84811BA" w14:textId="430BB035" w:rsidR="006C164F" w:rsidRPr="00FE6561" w:rsidRDefault="006C164F" w:rsidP="006C164F">
            <w:pPr>
              <w:spacing w:after="0" w:line="240" w:lineRule="auto"/>
              <w:jc w:val="center"/>
              <w:rPr>
                <w:rFonts w:ascii="Arial" w:hAnsi="Arial" w:cs="Arial"/>
                <w:sz w:val="20"/>
                <w:szCs w:val="20"/>
              </w:rPr>
            </w:pPr>
            <w:r w:rsidRPr="00902D8C">
              <w:t>309(51%)</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DCD15A"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1BDAEE9C"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6DBF1E"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b/>
                <w:bCs/>
                <w:sz w:val="20"/>
                <w:szCs w:val="20"/>
              </w:rPr>
              <w:t>Number of Comorbidities, N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F499A8B" w14:textId="77777777" w:rsidR="006C164F" w:rsidRPr="00FE6561" w:rsidRDefault="006C164F" w:rsidP="006C164F">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5BAAC9F" w14:textId="77777777" w:rsidR="006C164F" w:rsidRPr="00FE6561" w:rsidRDefault="006C164F" w:rsidP="006C164F">
            <w:pPr>
              <w:spacing w:after="0" w:line="240" w:lineRule="auto"/>
              <w:jc w:val="center"/>
              <w:rPr>
                <w:rFonts w:ascii="Arial" w:hAnsi="Arial" w:cs="Arial"/>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57D3FB4" w14:textId="77777777" w:rsidR="006C164F" w:rsidRPr="00FE6561" w:rsidRDefault="006C164F" w:rsidP="006C164F">
            <w:pPr>
              <w:spacing w:after="0" w:line="240" w:lineRule="auto"/>
              <w:jc w:val="center"/>
              <w:rPr>
                <w:rFonts w:ascii="Arial" w:hAnsi="Arial" w:cs="Arial"/>
                <w:sz w:val="20"/>
                <w:szCs w:val="2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01C477"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17876CCB"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900A74C"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91ED32B" w14:textId="1DDA4E03" w:rsidR="006C164F" w:rsidRPr="00FE6561" w:rsidRDefault="006C164F" w:rsidP="006C164F">
            <w:pPr>
              <w:spacing w:after="0" w:line="240" w:lineRule="auto"/>
              <w:jc w:val="center"/>
              <w:rPr>
                <w:rFonts w:ascii="Arial" w:hAnsi="Arial" w:cs="Arial"/>
                <w:sz w:val="20"/>
                <w:szCs w:val="20"/>
              </w:rPr>
            </w:pPr>
            <w:r w:rsidRPr="00902D8C">
              <w:t>1,204(69%)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E97FA2D" w14:textId="339E34EA" w:rsidR="006C164F" w:rsidRPr="00FE6561" w:rsidRDefault="006C164F" w:rsidP="006C164F">
            <w:pPr>
              <w:spacing w:after="0" w:line="240" w:lineRule="auto"/>
              <w:jc w:val="center"/>
              <w:rPr>
                <w:rFonts w:ascii="Arial" w:hAnsi="Arial" w:cs="Arial"/>
                <w:sz w:val="20"/>
                <w:szCs w:val="20"/>
              </w:rPr>
            </w:pPr>
            <w:r w:rsidRPr="00902D8C">
              <w:t>596(54%)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7657D39" w14:textId="355CC9FE" w:rsidR="006C164F" w:rsidRPr="00FE6561" w:rsidRDefault="006C164F" w:rsidP="006C164F">
            <w:pPr>
              <w:spacing w:after="0" w:line="240" w:lineRule="auto"/>
              <w:jc w:val="center"/>
              <w:rPr>
                <w:rFonts w:ascii="Arial" w:hAnsi="Arial" w:cs="Arial"/>
                <w:sz w:val="20"/>
                <w:szCs w:val="20"/>
              </w:rPr>
            </w:pPr>
            <w:r w:rsidRPr="00902D8C">
              <w:t>210(35%)</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81A442" w14:textId="77777777" w:rsidR="006C164F" w:rsidRPr="00FE6561" w:rsidRDefault="006C164F" w:rsidP="006C164F">
            <w:pPr>
              <w:spacing w:after="0" w:line="240" w:lineRule="auto"/>
              <w:jc w:val="center"/>
              <w:rPr>
                <w:rFonts w:ascii="Arial" w:hAnsi="Arial" w:cs="Arial"/>
                <w:b/>
                <w:bCs/>
                <w:color w:val="333333"/>
                <w:sz w:val="20"/>
                <w:szCs w:val="20"/>
              </w:rPr>
            </w:pPr>
            <w:r>
              <w:rPr>
                <w:rFonts w:ascii="Arial" w:hAnsi="Arial" w:cs="Arial"/>
                <w:b/>
                <w:bCs/>
                <w:color w:val="333333"/>
                <w:sz w:val="20"/>
                <w:szCs w:val="20"/>
              </w:rPr>
              <w:t>&lt;0.001</w:t>
            </w:r>
          </w:p>
        </w:tc>
      </w:tr>
      <w:tr w:rsidR="006C164F" w:rsidRPr="00FE6561" w14:paraId="0D470D44"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65620A"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96EFF9C" w14:textId="658E5F9B" w:rsidR="006C164F" w:rsidRPr="00FE6561" w:rsidRDefault="006C164F" w:rsidP="006C164F">
            <w:pPr>
              <w:spacing w:after="0" w:line="240" w:lineRule="auto"/>
              <w:jc w:val="center"/>
              <w:rPr>
                <w:rFonts w:ascii="Arial" w:hAnsi="Arial" w:cs="Arial"/>
                <w:sz w:val="20"/>
                <w:szCs w:val="20"/>
              </w:rPr>
            </w:pPr>
            <w:r w:rsidRPr="00902D8C">
              <w:t>397(23%)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250E5AD" w14:textId="0F4D393C" w:rsidR="006C164F" w:rsidRPr="00FE6561" w:rsidRDefault="006C164F" w:rsidP="006C164F">
            <w:pPr>
              <w:spacing w:after="0" w:line="240" w:lineRule="auto"/>
              <w:jc w:val="center"/>
              <w:rPr>
                <w:rFonts w:ascii="Arial" w:hAnsi="Arial" w:cs="Arial"/>
                <w:sz w:val="20"/>
                <w:szCs w:val="20"/>
              </w:rPr>
            </w:pPr>
            <w:r w:rsidRPr="00902D8C">
              <w:t>347(32%)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4880E2A" w14:textId="384019BD" w:rsidR="006C164F" w:rsidRPr="00FE6561" w:rsidRDefault="006C164F" w:rsidP="006C164F">
            <w:pPr>
              <w:spacing w:after="0" w:line="240" w:lineRule="auto"/>
              <w:jc w:val="center"/>
              <w:rPr>
                <w:rFonts w:ascii="Arial" w:hAnsi="Arial" w:cs="Arial"/>
                <w:sz w:val="20"/>
                <w:szCs w:val="20"/>
              </w:rPr>
            </w:pPr>
            <w:r w:rsidRPr="00902D8C">
              <w:t>261(43%)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9445D1"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71018326"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D48EDE"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A79CF13" w14:textId="3A85103D" w:rsidR="006C164F" w:rsidRPr="00FE6561" w:rsidRDefault="006C164F" w:rsidP="006C164F">
            <w:pPr>
              <w:spacing w:after="0" w:line="240" w:lineRule="auto"/>
              <w:jc w:val="center"/>
              <w:rPr>
                <w:rFonts w:ascii="Arial" w:hAnsi="Arial" w:cs="Arial"/>
                <w:sz w:val="20"/>
                <w:szCs w:val="20"/>
              </w:rPr>
            </w:pPr>
            <w:r w:rsidRPr="00902D8C">
              <w:t>105(6.0%)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E0A074F" w14:textId="5671D760" w:rsidR="006C164F" w:rsidRPr="00FE6561" w:rsidRDefault="006C164F" w:rsidP="006C164F">
            <w:pPr>
              <w:spacing w:after="0" w:line="240" w:lineRule="auto"/>
              <w:jc w:val="center"/>
              <w:rPr>
                <w:rFonts w:ascii="Arial" w:hAnsi="Arial" w:cs="Arial"/>
                <w:sz w:val="20"/>
                <w:szCs w:val="20"/>
              </w:rPr>
            </w:pPr>
            <w:r w:rsidRPr="00902D8C">
              <w:t>118(11%)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1C741C2" w14:textId="55ACBB26" w:rsidR="006C164F" w:rsidRPr="00FE6561" w:rsidRDefault="006C164F" w:rsidP="006C164F">
            <w:pPr>
              <w:spacing w:after="0" w:line="240" w:lineRule="auto"/>
              <w:jc w:val="center"/>
              <w:rPr>
                <w:rFonts w:ascii="Arial" w:hAnsi="Arial" w:cs="Arial"/>
                <w:sz w:val="20"/>
                <w:szCs w:val="20"/>
              </w:rPr>
            </w:pPr>
            <w:r w:rsidRPr="00902D8C">
              <w:t>99(16%)</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4328413" w14:textId="77777777" w:rsidR="006C164F" w:rsidRPr="00FE6561" w:rsidRDefault="006C164F" w:rsidP="006C164F">
            <w:pPr>
              <w:spacing w:after="0" w:line="240" w:lineRule="auto"/>
              <w:jc w:val="center"/>
              <w:rPr>
                <w:rFonts w:ascii="Arial" w:hAnsi="Arial" w:cs="Arial"/>
                <w:b/>
                <w:bCs/>
                <w:color w:val="333333"/>
                <w:sz w:val="20"/>
                <w:szCs w:val="20"/>
              </w:rPr>
            </w:pPr>
          </w:p>
        </w:tc>
      </w:tr>
      <w:tr w:rsidR="006C164F" w:rsidRPr="00FE6561" w14:paraId="3C4CFECD" w14:textId="77777777" w:rsidTr="006C164F">
        <w:trPr>
          <w:gridAfter w:val="1"/>
          <w:wAfter w:w="1980" w:type="dxa"/>
          <w:trHeight w:val="315"/>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113620" w14:textId="77777777" w:rsidR="006C164F" w:rsidRPr="00FE6561" w:rsidRDefault="006C164F" w:rsidP="006C164F">
            <w:pPr>
              <w:spacing w:after="0" w:line="240" w:lineRule="auto"/>
              <w:jc w:val="center"/>
              <w:rPr>
                <w:rFonts w:ascii="Arial" w:hAnsi="Arial" w:cs="Arial"/>
                <w:color w:val="333333"/>
                <w:sz w:val="20"/>
                <w:szCs w:val="20"/>
              </w:rPr>
            </w:pPr>
            <w:r w:rsidRPr="00FE6561">
              <w:rPr>
                <w:rFonts w:ascii="Arial" w:hAnsi="Arial" w:cs="Arial"/>
                <w:sz w:val="20"/>
                <w:szCs w:val="20"/>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9564410" w14:textId="01939938" w:rsidR="006C164F" w:rsidRPr="00FE6561" w:rsidRDefault="006C164F" w:rsidP="006C164F">
            <w:pPr>
              <w:spacing w:after="0" w:line="240" w:lineRule="auto"/>
              <w:jc w:val="center"/>
              <w:rPr>
                <w:rFonts w:ascii="Arial" w:hAnsi="Arial" w:cs="Arial"/>
                <w:sz w:val="20"/>
                <w:szCs w:val="20"/>
              </w:rPr>
            </w:pPr>
            <w:r w:rsidRPr="00902D8C">
              <w:t>31(1.8%)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D7DFCDF" w14:textId="71062FB7" w:rsidR="006C164F" w:rsidRPr="00FE6561" w:rsidRDefault="006C164F" w:rsidP="006C164F">
            <w:pPr>
              <w:spacing w:after="0" w:line="240" w:lineRule="auto"/>
              <w:jc w:val="center"/>
              <w:rPr>
                <w:rFonts w:ascii="Arial" w:hAnsi="Arial" w:cs="Arial"/>
                <w:sz w:val="20"/>
                <w:szCs w:val="20"/>
              </w:rPr>
            </w:pPr>
            <w:r w:rsidRPr="00902D8C">
              <w:t>34(3.1%)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55AAF6F" w14:textId="5756CAD6" w:rsidR="006C164F" w:rsidRPr="00FE6561" w:rsidRDefault="006C164F" w:rsidP="006C164F">
            <w:pPr>
              <w:spacing w:after="0" w:line="240" w:lineRule="auto"/>
              <w:jc w:val="center"/>
              <w:rPr>
                <w:rFonts w:ascii="Arial" w:hAnsi="Arial" w:cs="Arial"/>
                <w:sz w:val="20"/>
                <w:szCs w:val="20"/>
              </w:rPr>
            </w:pPr>
            <w:r w:rsidRPr="00902D8C">
              <w:t>34(5.6%)</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309068B" w14:textId="77777777" w:rsidR="006C164F" w:rsidRPr="00FE6561" w:rsidRDefault="006C164F" w:rsidP="006C164F">
            <w:pPr>
              <w:spacing w:after="0" w:line="240" w:lineRule="auto"/>
              <w:jc w:val="center"/>
              <w:rPr>
                <w:rFonts w:ascii="Arial" w:hAnsi="Arial" w:cs="Arial"/>
                <w:b/>
                <w:bCs/>
                <w:color w:val="333333"/>
                <w:sz w:val="20"/>
                <w:szCs w:val="20"/>
              </w:rPr>
            </w:pPr>
          </w:p>
        </w:tc>
      </w:tr>
    </w:tbl>
    <w:p w14:paraId="7FCE2295" w14:textId="77777777" w:rsidR="00547A00" w:rsidRDefault="00547A00" w:rsidP="00541B5E"/>
    <w:p w14:paraId="186E6641" w14:textId="77777777" w:rsidR="00547A00" w:rsidRDefault="00547A00" w:rsidP="00541B5E"/>
    <w:p w14:paraId="118C006F" w14:textId="77777777" w:rsidR="00547A00" w:rsidRDefault="00547A00" w:rsidP="00541B5E"/>
    <w:p w14:paraId="754BA963" w14:textId="77777777" w:rsidR="00547A00" w:rsidRDefault="00547A00" w:rsidP="00541B5E"/>
    <w:p w14:paraId="20D8D5AE" w14:textId="77777777" w:rsidR="00547A00" w:rsidRDefault="00547A00" w:rsidP="00541B5E"/>
    <w:p w14:paraId="045ADA07" w14:textId="77777777" w:rsidR="00547A00" w:rsidRDefault="00547A00" w:rsidP="00541B5E"/>
    <w:p w14:paraId="1CE7C618" w14:textId="77777777" w:rsidR="00547A00" w:rsidRDefault="00547A00" w:rsidP="00541B5E"/>
    <w:p w14:paraId="69052D12" w14:textId="77777777" w:rsidR="00547A00" w:rsidRDefault="00547A00" w:rsidP="00541B5E"/>
    <w:p w14:paraId="19BE5850" w14:textId="77777777" w:rsidR="00547A00" w:rsidRDefault="00547A00" w:rsidP="00541B5E"/>
    <w:p w14:paraId="02512B8F" w14:textId="77777777" w:rsidR="00547A00" w:rsidRDefault="00547A00" w:rsidP="00541B5E"/>
    <w:p w14:paraId="5B7B406B" w14:textId="77777777" w:rsidR="00547A00" w:rsidRDefault="00547A00" w:rsidP="00541B5E"/>
    <w:p w14:paraId="4F9C38C6" w14:textId="77777777" w:rsidR="00547A00" w:rsidRDefault="00547A00" w:rsidP="00541B5E"/>
    <w:p w14:paraId="67242E34" w14:textId="77777777" w:rsidR="00547A00" w:rsidRDefault="00547A00" w:rsidP="00541B5E"/>
    <w:p w14:paraId="08C2A28D" w14:textId="77777777" w:rsidR="00547A00" w:rsidRDefault="00547A00" w:rsidP="00541B5E"/>
    <w:p w14:paraId="6F79B67C" w14:textId="77777777" w:rsidR="00547A00" w:rsidRDefault="00547A00" w:rsidP="00541B5E"/>
    <w:p w14:paraId="258C2FFA" w14:textId="2B5AAFCE" w:rsidR="00541B5E" w:rsidRPr="00D66E29" w:rsidRDefault="00541B5E" w:rsidP="00541B5E">
      <w:pPr>
        <w:rPr>
          <w:rFonts w:ascii="Arial" w:hAnsi="Arial" w:cs="Arial"/>
          <w:b/>
          <w:sz w:val="24"/>
          <w:szCs w:val="24"/>
        </w:rPr>
      </w:pPr>
      <w:r>
        <w:rPr>
          <w:rFonts w:ascii="Arial" w:hAnsi="Arial" w:cs="Arial"/>
          <w:b/>
          <w:sz w:val="24"/>
          <w:szCs w:val="24"/>
        </w:rPr>
        <w:t xml:space="preserve">Appendix </w:t>
      </w:r>
      <w:r w:rsidRPr="00FD7DA0">
        <w:rPr>
          <w:rFonts w:ascii="Arial" w:hAnsi="Arial" w:cs="Arial"/>
          <w:b/>
          <w:sz w:val="24"/>
          <w:szCs w:val="24"/>
        </w:rPr>
        <w:t xml:space="preserve">Table </w:t>
      </w:r>
      <w:r w:rsidR="00547A00">
        <w:rPr>
          <w:rFonts w:ascii="Arial" w:hAnsi="Arial" w:cs="Arial" w:hint="eastAsia"/>
          <w:b/>
          <w:sz w:val="24"/>
          <w:szCs w:val="24"/>
        </w:rPr>
        <w:t>13</w:t>
      </w:r>
      <w:r w:rsidRPr="00FD7DA0">
        <w:rPr>
          <w:rFonts w:ascii="Arial" w:hAnsi="Arial" w:cs="Arial"/>
          <w:b/>
          <w:sz w:val="24"/>
          <w:szCs w:val="24"/>
        </w:rPr>
        <w:t xml:space="preserve">: </w:t>
      </w:r>
      <w:r>
        <w:rPr>
          <w:rFonts w:ascii="Arial" w:hAnsi="Arial" w:cs="Arial"/>
          <w:b/>
          <w:sz w:val="24"/>
          <w:szCs w:val="24"/>
        </w:rPr>
        <w:t>Unadjusted and a</w:t>
      </w:r>
      <w:r w:rsidRPr="00D66E29">
        <w:rPr>
          <w:rFonts w:ascii="Arial" w:hAnsi="Arial" w:cs="Arial"/>
          <w:b/>
          <w:sz w:val="24"/>
          <w:szCs w:val="24"/>
        </w:rPr>
        <w:t xml:space="preserve">djusted incidence rate ratio (95% CI) of </w:t>
      </w:r>
      <w:r>
        <w:rPr>
          <w:rFonts w:ascii="Arial" w:hAnsi="Arial" w:cs="Arial"/>
          <w:b/>
          <w:sz w:val="24"/>
          <w:szCs w:val="24"/>
        </w:rPr>
        <w:t xml:space="preserve">ongoing </w:t>
      </w:r>
      <w:r w:rsidRPr="00D66E29">
        <w:rPr>
          <w:rFonts w:ascii="Arial" w:hAnsi="Arial" w:cs="Arial"/>
          <w:b/>
          <w:sz w:val="24"/>
          <w:szCs w:val="24"/>
        </w:rPr>
        <w:t>moderate</w:t>
      </w:r>
      <w:r>
        <w:rPr>
          <w:rFonts w:ascii="Arial" w:hAnsi="Arial" w:cs="Arial"/>
          <w:b/>
          <w:sz w:val="24"/>
          <w:szCs w:val="24"/>
        </w:rPr>
        <w:t xml:space="preserve"> to </w:t>
      </w:r>
      <w:r w:rsidRPr="00D66E29">
        <w:rPr>
          <w:rFonts w:ascii="Arial" w:hAnsi="Arial" w:cs="Arial"/>
          <w:b/>
          <w:sz w:val="24"/>
          <w:szCs w:val="24"/>
        </w:rPr>
        <w:t>severe symptom</w:t>
      </w:r>
      <w:r>
        <w:rPr>
          <w:rFonts w:ascii="Arial" w:hAnsi="Arial" w:cs="Arial"/>
          <w:b/>
          <w:sz w:val="24"/>
          <w:szCs w:val="24"/>
        </w:rPr>
        <w:t>s</w:t>
      </w:r>
      <w:r w:rsidRPr="00D66E29">
        <w:rPr>
          <w:rFonts w:ascii="Arial" w:hAnsi="Arial" w:cs="Arial"/>
          <w:b/>
          <w:sz w:val="24"/>
          <w:szCs w:val="24"/>
        </w:rPr>
        <w:t xml:space="preserve"> of anxiety and depression on</w:t>
      </w:r>
      <w:r>
        <w:rPr>
          <w:rFonts w:ascii="Arial" w:hAnsi="Arial" w:cs="Arial"/>
          <w:b/>
          <w:sz w:val="24"/>
          <w:szCs w:val="24"/>
        </w:rPr>
        <w:t xml:space="preserve"> additional</w:t>
      </w:r>
      <w:r w:rsidRPr="00D66E29">
        <w:rPr>
          <w:rFonts w:ascii="Arial" w:hAnsi="Arial" w:cs="Arial"/>
          <w:b/>
          <w:sz w:val="24"/>
          <w:szCs w:val="24"/>
        </w:rPr>
        <w:t xml:space="preserve"> COVID-19 vaccine dose by polled GEE model</w:t>
      </w:r>
      <w:r>
        <w:rPr>
          <w:rFonts w:ascii="Arial" w:hAnsi="Arial" w:cs="Arial"/>
          <w:b/>
          <w:sz w:val="24"/>
          <w:szCs w:val="24"/>
        </w:rPr>
        <w:t>,</w:t>
      </w:r>
      <w:r w:rsidRPr="00D66E29">
        <w:rPr>
          <w:rFonts w:ascii="Arial" w:hAnsi="Arial" w:cs="Arial"/>
          <w:b/>
          <w:sz w:val="24"/>
          <w:szCs w:val="24"/>
        </w:rPr>
        <w:t xml:space="preserve"> </w:t>
      </w:r>
      <w:r w:rsidR="002700E4">
        <w:rPr>
          <w:rFonts w:ascii="Arial" w:hAnsi="Arial" w:cs="Arial"/>
          <w:b/>
          <w:sz w:val="24"/>
          <w:szCs w:val="24"/>
        </w:rPr>
        <w:t xml:space="preserve">among participants who completed all 14 assessments </w:t>
      </w:r>
      <w:r w:rsidRPr="00D66E29">
        <w:rPr>
          <w:rFonts w:ascii="Arial" w:hAnsi="Arial" w:cs="Arial"/>
          <w:b/>
          <w:sz w:val="24"/>
          <w:szCs w:val="24"/>
        </w:rPr>
        <w:t>between May 2021 and July 2023, the CHASING COVID Cohort (N=</w:t>
      </w:r>
      <w:r w:rsidR="002700E4">
        <w:rPr>
          <w:rFonts w:ascii="Arial" w:hAnsi="Arial" w:cs="Arial"/>
          <w:b/>
          <w:sz w:val="24"/>
          <w:szCs w:val="24"/>
        </w:rPr>
        <w:t>3</w:t>
      </w:r>
      <w:r w:rsidRPr="00D66E29">
        <w:rPr>
          <w:rFonts w:ascii="Arial" w:hAnsi="Arial" w:cs="Arial"/>
          <w:b/>
          <w:sz w:val="24"/>
          <w:szCs w:val="24"/>
        </w:rPr>
        <w:t>,</w:t>
      </w:r>
      <w:r w:rsidR="002700E4">
        <w:rPr>
          <w:rFonts w:ascii="Arial" w:hAnsi="Arial" w:cs="Arial"/>
          <w:b/>
          <w:sz w:val="24"/>
          <w:szCs w:val="24"/>
        </w:rPr>
        <w:t>436</w:t>
      </w:r>
      <w:r w:rsidRPr="00D66E29">
        <w:rPr>
          <w:rFonts w:ascii="Arial" w:hAnsi="Arial" w:cs="Arial"/>
          <w:b/>
          <w:sz w:val="24"/>
          <w:szCs w:val="24"/>
        </w:rPr>
        <w:t>)</w:t>
      </w:r>
    </w:p>
    <w:tbl>
      <w:tblPr>
        <w:tblStyle w:val="6"/>
        <w:tblW w:w="11729"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980"/>
        <w:gridCol w:w="2700"/>
        <w:gridCol w:w="2070"/>
        <w:gridCol w:w="2099"/>
      </w:tblGrid>
      <w:tr w:rsidR="00541B5E" w:rsidRPr="00DC3511" w14:paraId="21711BAB" w14:textId="77777777" w:rsidTr="006A3176">
        <w:trPr>
          <w:trHeight w:val="339"/>
        </w:trPr>
        <w:tc>
          <w:tcPr>
            <w:tcW w:w="2880" w:type="dxa"/>
            <w:shd w:val="clear" w:color="auto" w:fill="70A9E0" w:themeFill="text2" w:themeFillTint="66"/>
            <w:vAlign w:val="center"/>
          </w:tcPr>
          <w:p w14:paraId="0E194099" w14:textId="77777777" w:rsidR="00541B5E" w:rsidRPr="00DC3511" w:rsidRDefault="00541B5E" w:rsidP="006A3176">
            <w:pPr>
              <w:tabs>
                <w:tab w:val="left" w:pos="1680"/>
              </w:tabs>
              <w:jc w:val="center"/>
              <w:rPr>
                <w:rFonts w:ascii="Arial" w:hAnsi="Arial" w:cs="Arial"/>
                <w:sz w:val="20"/>
                <w:szCs w:val="20"/>
              </w:rPr>
            </w:pPr>
            <w:r w:rsidRPr="00DC3511">
              <w:rPr>
                <w:rFonts w:ascii="Arial" w:hAnsi="Arial" w:cs="Arial"/>
                <w:b/>
                <w:bCs/>
                <w:sz w:val="20"/>
                <w:szCs w:val="20"/>
              </w:rPr>
              <w:t>Mental Health Symptom Status</w:t>
            </w:r>
          </w:p>
        </w:tc>
        <w:tc>
          <w:tcPr>
            <w:tcW w:w="1980" w:type="dxa"/>
            <w:shd w:val="clear" w:color="auto" w:fill="70A9E0" w:themeFill="text2" w:themeFillTint="66"/>
            <w:vAlign w:val="center"/>
          </w:tcPr>
          <w:p w14:paraId="79CFD896" w14:textId="77777777" w:rsidR="00541B5E" w:rsidRPr="00DC3511" w:rsidRDefault="00541B5E" w:rsidP="006A3176">
            <w:pPr>
              <w:tabs>
                <w:tab w:val="left" w:pos="1680"/>
              </w:tabs>
              <w:jc w:val="center"/>
              <w:rPr>
                <w:rFonts w:ascii="Arial" w:hAnsi="Arial" w:cs="Arial"/>
                <w:b/>
                <w:bCs/>
                <w:sz w:val="20"/>
                <w:szCs w:val="20"/>
              </w:rPr>
            </w:pPr>
            <w:r w:rsidRPr="00DC3511">
              <w:rPr>
                <w:rFonts w:ascii="Arial" w:hAnsi="Arial" w:cs="Arial"/>
                <w:b/>
                <w:bCs/>
                <w:sz w:val="20"/>
                <w:szCs w:val="20"/>
              </w:rPr>
              <w:t>Number of COVID-19 vaccine doses as of July 2023</w:t>
            </w:r>
          </w:p>
        </w:tc>
        <w:tc>
          <w:tcPr>
            <w:tcW w:w="2700" w:type="dxa"/>
            <w:shd w:val="clear" w:color="auto" w:fill="70A9E0" w:themeFill="text2" w:themeFillTint="66"/>
            <w:vAlign w:val="center"/>
          </w:tcPr>
          <w:p w14:paraId="35B4FCBC" w14:textId="77777777" w:rsidR="00541B5E" w:rsidRPr="00DC3511" w:rsidRDefault="00541B5E" w:rsidP="006A3176">
            <w:pPr>
              <w:tabs>
                <w:tab w:val="left" w:pos="1680"/>
              </w:tabs>
              <w:jc w:val="center"/>
              <w:rPr>
                <w:rFonts w:ascii="Arial" w:hAnsi="Arial" w:cs="Arial"/>
                <w:b/>
                <w:bCs/>
                <w:sz w:val="20"/>
                <w:szCs w:val="20"/>
              </w:rPr>
            </w:pPr>
            <w:r w:rsidRPr="00DC3511">
              <w:rPr>
                <w:rFonts w:ascii="Arial" w:hAnsi="Arial" w:cs="Arial"/>
                <w:b/>
                <w:bCs/>
                <w:sz w:val="20"/>
                <w:szCs w:val="20"/>
              </w:rPr>
              <w:t>Mental Health Symptom Status</w:t>
            </w:r>
          </w:p>
        </w:tc>
        <w:tc>
          <w:tcPr>
            <w:tcW w:w="2070" w:type="dxa"/>
            <w:shd w:val="clear" w:color="auto" w:fill="70A9E0" w:themeFill="text2" w:themeFillTint="66"/>
            <w:vAlign w:val="center"/>
          </w:tcPr>
          <w:p w14:paraId="7B509714" w14:textId="77777777" w:rsidR="00541B5E" w:rsidRPr="00DC3511" w:rsidRDefault="00541B5E" w:rsidP="006A3176">
            <w:pPr>
              <w:tabs>
                <w:tab w:val="left" w:pos="1680"/>
              </w:tabs>
              <w:jc w:val="center"/>
              <w:rPr>
                <w:rFonts w:ascii="Arial" w:hAnsi="Arial" w:cs="Arial"/>
                <w:b/>
                <w:bCs/>
                <w:sz w:val="20"/>
                <w:szCs w:val="20"/>
              </w:rPr>
            </w:pPr>
            <w:r w:rsidRPr="00DC3511">
              <w:rPr>
                <w:rFonts w:ascii="Arial" w:hAnsi="Arial" w:cs="Arial"/>
                <w:b/>
                <w:bCs/>
                <w:sz w:val="20"/>
                <w:szCs w:val="20"/>
              </w:rPr>
              <w:t xml:space="preserve">Univariable regression: </w:t>
            </w:r>
            <w:r w:rsidRPr="00DC3511">
              <w:rPr>
                <w:rFonts w:ascii="Arial" w:hAnsi="Arial" w:cs="Arial"/>
                <w:b/>
                <w:bCs/>
                <w:sz w:val="20"/>
                <w:szCs w:val="20"/>
              </w:rPr>
              <w:br/>
              <w:t>Rate of additional vaccine doses</w:t>
            </w:r>
          </w:p>
        </w:tc>
        <w:tc>
          <w:tcPr>
            <w:tcW w:w="2099" w:type="dxa"/>
            <w:shd w:val="clear" w:color="auto" w:fill="70A9E0" w:themeFill="text2" w:themeFillTint="66"/>
            <w:vAlign w:val="center"/>
          </w:tcPr>
          <w:p w14:paraId="5DC0D1DA" w14:textId="77777777" w:rsidR="00541B5E" w:rsidRPr="00DC3511" w:rsidRDefault="00541B5E" w:rsidP="006A3176">
            <w:pPr>
              <w:tabs>
                <w:tab w:val="left" w:pos="1680"/>
              </w:tabs>
              <w:jc w:val="center"/>
              <w:rPr>
                <w:rFonts w:ascii="Arial" w:hAnsi="Arial" w:cs="Arial"/>
                <w:b/>
                <w:bCs/>
                <w:sz w:val="20"/>
                <w:szCs w:val="20"/>
              </w:rPr>
            </w:pPr>
            <w:r w:rsidRPr="00DC3511">
              <w:rPr>
                <w:rFonts w:ascii="Arial" w:hAnsi="Arial" w:cs="Arial"/>
                <w:b/>
                <w:bCs/>
                <w:sz w:val="20"/>
                <w:szCs w:val="20"/>
              </w:rPr>
              <w:t>Multivariable regression</w:t>
            </w:r>
            <w:r w:rsidRPr="00DC3511">
              <w:rPr>
                <w:rFonts w:ascii="Arial" w:eastAsia="Calibri" w:hAnsi="Arial" w:cs="Arial"/>
                <w:sz w:val="20"/>
                <w:szCs w:val="20"/>
                <w:lang w:val="pt-BR"/>
              </w:rPr>
              <w:t>*</w:t>
            </w:r>
            <w:r w:rsidRPr="00DC3511">
              <w:rPr>
                <w:rFonts w:ascii="Arial" w:hAnsi="Arial" w:cs="Arial"/>
                <w:b/>
                <w:bCs/>
                <w:sz w:val="20"/>
                <w:szCs w:val="20"/>
              </w:rPr>
              <w:t>:</w:t>
            </w:r>
          </w:p>
          <w:p w14:paraId="493F6E23" w14:textId="77777777" w:rsidR="00541B5E" w:rsidRPr="00DC3511" w:rsidRDefault="00541B5E" w:rsidP="006A3176">
            <w:pPr>
              <w:tabs>
                <w:tab w:val="left" w:pos="1680"/>
              </w:tabs>
              <w:jc w:val="center"/>
              <w:rPr>
                <w:rFonts w:ascii="Arial" w:hAnsi="Arial" w:cs="Arial"/>
                <w:b/>
                <w:bCs/>
                <w:sz w:val="20"/>
                <w:szCs w:val="20"/>
              </w:rPr>
            </w:pPr>
            <w:r w:rsidRPr="00DC3511">
              <w:rPr>
                <w:rFonts w:ascii="Arial" w:hAnsi="Arial" w:cs="Arial"/>
                <w:b/>
                <w:bCs/>
                <w:sz w:val="20"/>
                <w:szCs w:val="20"/>
              </w:rPr>
              <w:t>Rate of additional vaccine dose</w:t>
            </w:r>
          </w:p>
        </w:tc>
      </w:tr>
      <w:tr w:rsidR="00541B5E" w:rsidRPr="00DC3511" w14:paraId="26A62F25" w14:textId="77777777" w:rsidTr="006A3176">
        <w:trPr>
          <w:trHeight w:val="348"/>
        </w:trPr>
        <w:tc>
          <w:tcPr>
            <w:tcW w:w="2880" w:type="dxa"/>
            <w:vAlign w:val="center"/>
          </w:tcPr>
          <w:p w14:paraId="0B3F38A1" w14:textId="67BD4B7C"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 xml:space="preserve">Participants without persistent Moderate to Severe Anxiety Symptoms (N = </w:t>
            </w:r>
            <w:r w:rsidR="002700E4">
              <w:rPr>
                <w:rFonts w:ascii="Arial" w:hAnsi="Arial" w:cs="Arial"/>
                <w:sz w:val="20"/>
                <w:szCs w:val="20"/>
              </w:rPr>
              <w:t>2,948</w:t>
            </w:r>
            <w:r w:rsidRPr="00DC3511">
              <w:rPr>
                <w:rFonts w:ascii="Arial" w:hAnsi="Arial" w:cs="Arial"/>
                <w:sz w:val="20"/>
                <w:szCs w:val="20"/>
              </w:rPr>
              <w:t>), median (IQR)</w:t>
            </w:r>
          </w:p>
        </w:tc>
        <w:tc>
          <w:tcPr>
            <w:tcW w:w="1980" w:type="dxa"/>
            <w:vAlign w:val="center"/>
          </w:tcPr>
          <w:p w14:paraId="136C333C" w14:textId="77777777"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4 (3-4)</w:t>
            </w:r>
          </w:p>
        </w:tc>
        <w:tc>
          <w:tcPr>
            <w:tcW w:w="2700" w:type="dxa"/>
            <w:vAlign w:val="center"/>
          </w:tcPr>
          <w:p w14:paraId="38F647DC" w14:textId="77777777"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Participants without ongoing Moderate to Severe Anxiety Symptoms</w:t>
            </w:r>
          </w:p>
        </w:tc>
        <w:tc>
          <w:tcPr>
            <w:tcW w:w="2070" w:type="dxa"/>
            <w:vAlign w:val="center"/>
          </w:tcPr>
          <w:p w14:paraId="5B2F8C33" w14:textId="77777777"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Ref</w:t>
            </w:r>
          </w:p>
        </w:tc>
        <w:tc>
          <w:tcPr>
            <w:tcW w:w="2099" w:type="dxa"/>
            <w:vAlign w:val="center"/>
          </w:tcPr>
          <w:p w14:paraId="4A227318" w14:textId="77777777"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Ref</w:t>
            </w:r>
          </w:p>
        </w:tc>
      </w:tr>
      <w:tr w:rsidR="00541B5E" w:rsidRPr="00DC3511" w14:paraId="07D981BF" w14:textId="77777777" w:rsidTr="006A3176">
        <w:trPr>
          <w:trHeight w:val="348"/>
        </w:trPr>
        <w:tc>
          <w:tcPr>
            <w:tcW w:w="2880" w:type="dxa"/>
            <w:vAlign w:val="center"/>
          </w:tcPr>
          <w:p w14:paraId="506B6699" w14:textId="6E87BC55"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 xml:space="preserve">Participants with persistent Moderate to Severe Anxiety Symptoms (N = </w:t>
            </w:r>
            <w:r w:rsidR="002700E4">
              <w:rPr>
                <w:rFonts w:ascii="Arial" w:hAnsi="Arial" w:cs="Arial"/>
                <w:sz w:val="20"/>
                <w:szCs w:val="20"/>
              </w:rPr>
              <w:t>488</w:t>
            </w:r>
            <w:r w:rsidRPr="00DC3511">
              <w:rPr>
                <w:rFonts w:ascii="Arial" w:hAnsi="Arial" w:cs="Arial"/>
                <w:sz w:val="20"/>
                <w:szCs w:val="20"/>
              </w:rPr>
              <w:t>), median (IQR)</w:t>
            </w:r>
          </w:p>
        </w:tc>
        <w:tc>
          <w:tcPr>
            <w:tcW w:w="1980" w:type="dxa"/>
            <w:vAlign w:val="center"/>
          </w:tcPr>
          <w:p w14:paraId="434BD259" w14:textId="67ACFD48" w:rsidR="00541B5E" w:rsidRPr="00DC3511" w:rsidRDefault="00A15671" w:rsidP="006A3176">
            <w:pPr>
              <w:tabs>
                <w:tab w:val="left" w:pos="1680"/>
              </w:tabs>
              <w:jc w:val="center"/>
              <w:rPr>
                <w:rFonts w:ascii="Arial" w:hAnsi="Arial" w:cs="Arial"/>
                <w:sz w:val="20"/>
                <w:szCs w:val="20"/>
              </w:rPr>
            </w:pPr>
            <w:r>
              <w:rPr>
                <w:rFonts w:ascii="Arial" w:hAnsi="Arial" w:cs="Arial" w:hint="eastAsia"/>
                <w:sz w:val="20"/>
                <w:szCs w:val="20"/>
              </w:rPr>
              <w:t>4</w:t>
            </w:r>
            <w:r w:rsidR="00541B5E" w:rsidRPr="00DC3511">
              <w:rPr>
                <w:rFonts w:ascii="Arial" w:hAnsi="Arial" w:cs="Arial"/>
                <w:sz w:val="20"/>
                <w:szCs w:val="20"/>
              </w:rPr>
              <w:t xml:space="preserve"> (</w:t>
            </w:r>
            <w:r w:rsidR="00541B5E">
              <w:rPr>
                <w:rFonts w:ascii="Arial" w:hAnsi="Arial" w:cs="Arial"/>
                <w:sz w:val="20"/>
                <w:szCs w:val="20"/>
              </w:rPr>
              <w:t>3</w:t>
            </w:r>
            <w:r w:rsidR="00541B5E" w:rsidRPr="00DC3511">
              <w:rPr>
                <w:rFonts w:ascii="Arial" w:hAnsi="Arial" w:cs="Arial"/>
                <w:sz w:val="20"/>
                <w:szCs w:val="20"/>
              </w:rPr>
              <w:t>-4)</w:t>
            </w:r>
          </w:p>
        </w:tc>
        <w:tc>
          <w:tcPr>
            <w:tcW w:w="2700" w:type="dxa"/>
            <w:vAlign w:val="center"/>
          </w:tcPr>
          <w:p w14:paraId="4ED18735" w14:textId="77777777"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Participant with Moderate to Severe Anxiety Symptoms</w:t>
            </w:r>
          </w:p>
        </w:tc>
        <w:tc>
          <w:tcPr>
            <w:tcW w:w="2070" w:type="dxa"/>
            <w:vAlign w:val="center"/>
          </w:tcPr>
          <w:p w14:paraId="573CE527" w14:textId="29B10853" w:rsidR="00541B5E" w:rsidRPr="00DC3511" w:rsidRDefault="00541B5E" w:rsidP="006A3176">
            <w:pPr>
              <w:tabs>
                <w:tab w:val="left" w:pos="1680"/>
              </w:tabs>
              <w:jc w:val="center"/>
              <w:rPr>
                <w:rFonts w:ascii="Arial" w:hAnsi="Arial" w:cs="Arial"/>
                <w:sz w:val="20"/>
                <w:szCs w:val="20"/>
              </w:rPr>
            </w:pPr>
            <w:r>
              <w:rPr>
                <w:rFonts w:ascii="Arial" w:hAnsi="Arial" w:cs="Arial"/>
                <w:sz w:val="20"/>
                <w:szCs w:val="20"/>
              </w:rPr>
              <w:t>0.9</w:t>
            </w:r>
            <w:r w:rsidR="00A15671">
              <w:rPr>
                <w:rFonts w:ascii="Arial" w:hAnsi="Arial" w:cs="Arial" w:hint="eastAsia"/>
                <w:sz w:val="20"/>
                <w:szCs w:val="20"/>
              </w:rPr>
              <w:t>9</w:t>
            </w:r>
            <w:r>
              <w:rPr>
                <w:rFonts w:ascii="Arial" w:hAnsi="Arial" w:cs="Arial"/>
                <w:sz w:val="20"/>
                <w:szCs w:val="20"/>
              </w:rPr>
              <w:t xml:space="preserve"> (0.9</w:t>
            </w:r>
            <w:r w:rsidR="00A15671">
              <w:rPr>
                <w:rFonts w:ascii="Arial" w:hAnsi="Arial" w:cs="Arial" w:hint="eastAsia"/>
                <w:sz w:val="20"/>
                <w:szCs w:val="20"/>
              </w:rPr>
              <w:t>8</w:t>
            </w:r>
            <w:r>
              <w:rPr>
                <w:rFonts w:ascii="Arial" w:hAnsi="Arial" w:cs="Arial"/>
                <w:sz w:val="20"/>
                <w:szCs w:val="20"/>
              </w:rPr>
              <w:t xml:space="preserve"> – </w:t>
            </w:r>
            <w:r w:rsidR="00A15671">
              <w:rPr>
                <w:rFonts w:ascii="Arial" w:hAnsi="Arial" w:cs="Arial" w:hint="eastAsia"/>
                <w:sz w:val="20"/>
                <w:szCs w:val="20"/>
              </w:rPr>
              <w:t>1.00</w:t>
            </w:r>
            <w:r>
              <w:rPr>
                <w:rFonts w:ascii="Arial" w:hAnsi="Arial" w:cs="Arial"/>
                <w:sz w:val="20"/>
                <w:szCs w:val="20"/>
              </w:rPr>
              <w:t>)</w:t>
            </w:r>
          </w:p>
        </w:tc>
        <w:tc>
          <w:tcPr>
            <w:tcW w:w="2099" w:type="dxa"/>
            <w:vAlign w:val="center"/>
          </w:tcPr>
          <w:p w14:paraId="562FEE65" w14:textId="2D3D5D9F" w:rsidR="00541B5E" w:rsidRPr="00DC3511" w:rsidRDefault="00A15671" w:rsidP="006A3176">
            <w:pPr>
              <w:tabs>
                <w:tab w:val="left" w:pos="1680"/>
              </w:tabs>
              <w:jc w:val="center"/>
              <w:rPr>
                <w:rFonts w:ascii="Arial" w:hAnsi="Arial" w:cs="Arial"/>
                <w:sz w:val="20"/>
                <w:szCs w:val="20"/>
              </w:rPr>
            </w:pPr>
            <w:r>
              <w:rPr>
                <w:rFonts w:ascii="Arial" w:hAnsi="Arial" w:cs="Arial" w:hint="eastAsia"/>
                <w:sz w:val="20"/>
                <w:szCs w:val="20"/>
              </w:rPr>
              <w:t>1.00</w:t>
            </w:r>
            <w:r w:rsidR="00541B5E">
              <w:rPr>
                <w:rFonts w:ascii="Arial" w:hAnsi="Arial" w:cs="Arial"/>
                <w:sz w:val="20"/>
                <w:szCs w:val="20"/>
              </w:rPr>
              <w:t xml:space="preserve"> (0.9</w:t>
            </w:r>
            <w:r>
              <w:rPr>
                <w:rFonts w:ascii="Arial" w:hAnsi="Arial" w:cs="Arial" w:hint="eastAsia"/>
                <w:sz w:val="20"/>
                <w:szCs w:val="20"/>
              </w:rPr>
              <w:t>9</w:t>
            </w:r>
            <w:r w:rsidR="00541B5E">
              <w:rPr>
                <w:rFonts w:ascii="Arial" w:hAnsi="Arial" w:cs="Arial"/>
                <w:sz w:val="20"/>
                <w:szCs w:val="20"/>
              </w:rPr>
              <w:t>-</w:t>
            </w:r>
            <w:r>
              <w:rPr>
                <w:rFonts w:ascii="Arial" w:hAnsi="Arial" w:cs="Arial" w:hint="eastAsia"/>
                <w:sz w:val="20"/>
                <w:szCs w:val="20"/>
              </w:rPr>
              <w:t>1.01</w:t>
            </w:r>
            <w:r w:rsidR="00541B5E">
              <w:rPr>
                <w:rFonts w:ascii="Arial" w:hAnsi="Arial" w:cs="Arial"/>
                <w:sz w:val="20"/>
                <w:szCs w:val="20"/>
              </w:rPr>
              <w:t>)</w:t>
            </w:r>
          </w:p>
        </w:tc>
      </w:tr>
      <w:tr w:rsidR="00541B5E" w:rsidRPr="00DC3511" w14:paraId="173A16E2" w14:textId="77777777" w:rsidTr="006A3176">
        <w:trPr>
          <w:trHeight w:val="513"/>
        </w:trPr>
        <w:tc>
          <w:tcPr>
            <w:tcW w:w="2880" w:type="dxa"/>
            <w:vAlign w:val="center"/>
          </w:tcPr>
          <w:p w14:paraId="3E5322D3" w14:textId="11E8E66B"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 xml:space="preserve">Participants without persistent Moderate to Severe Depression Symptoms (N = </w:t>
            </w:r>
            <w:r w:rsidR="002700E4">
              <w:rPr>
                <w:rFonts w:ascii="Arial" w:hAnsi="Arial" w:cs="Arial"/>
                <w:sz w:val="20"/>
                <w:szCs w:val="20"/>
              </w:rPr>
              <w:t>2,832</w:t>
            </w:r>
            <w:r w:rsidRPr="00DC3511">
              <w:rPr>
                <w:rFonts w:ascii="Arial" w:hAnsi="Arial" w:cs="Arial"/>
                <w:sz w:val="20"/>
                <w:szCs w:val="20"/>
              </w:rPr>
              <w:t>), median (IQR)</w:t>
            </w:r>
          </w:p>
        </w:tc>
        <w:tc>
          <w:tcPr>
            <w:tcW w:w="1980" w:type="dxa"/>
            <w:vAlign w:val="center"/>
          </w:tcPr>
          <w:p w14:paraId="166BD976" w14:textId="77777777"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4 (3-4)</w:t>
            </w:r>
          </w:p>
        </w:tc>
        <w:tc>
          <w:tcPr>
            <w:tcW w:w="2700" w:type="dxa"/>
            <w:vAlign w:val="center"/>
          </w:tcPr>
          <w:p w14:paraId="4282516B" w14:textId="77777777"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Participants without Moderate to Severe Depression Symptoms</w:t>
            </w:r>
          </w:p>
        </w:tc>
        <w:tc>
          <w:tcPr>
            <w:tcW w:w="2070" w:type="dxa"/>
            <w:vAlign w:val="center"/>
          </w:tcPr>
          <w:p w14:paraId="1C7A4FA3" w14:textId="77777777"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Ref</w:t>
            </w:r>
          </w:p>
        </w:tc>
        <w:tc>
          <w:tcPr>
            <w:tcW w:w="2099" w:type="dxa"/>
            <w:vAlign w:val="center"/>
          </w:tcPr>
          <w:p w14:paraId="1B4DEAEC" w14:textId="77777777"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Ref</w:t>
            </w:r>
          </w:p>
        </w:tc>
      </w:tr>
      <w:tr w:rsidR="00541B5E" w:rsidRPr="00DC3511" w14:paraId="2067F9FB" w14:textId="77777777" w:rsidTr="006A3176">
        <w:trPr>
          <w:trHeight w:val="513"/>
        </w:trPr>
        <w:tc>
          <w:tcPr>
            <w:tcW w:w="2880" w:type="dxa"/>
            <w:vAlign w:val="center"/>
          </w:tcPr>
          <w:p w14:paraId="2A8CA9F4" w14:textId="35E84ACE"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 xml:space="preserve">Participants with persistent Moderate to Severe Depression Symptoms (N = </w:t>
            </w:r>
            <w:r w:rsidR="002700E4">
              <w:rPr>
                <w:rFonts w:ascii="Arial" w:hAnsi="Arial" w:cs="Arial"/>
                <w:sz w:val="20"/>
                <w:szCs w:val="20"/>
              </w:rPr>
              <w:t>604</w:t>
            </w:r>
            <w:r w:rsidRPr="00DC3511">
              <w:rPr>
                <w:rFonts w:ascii="Arial" w:hAnsi="Arial" w:cs="Arial"/>
                <w:sz w:val="20"/>
                <w:szCs w:val="20"/>
              </w:rPr>
              <w:t>), median (IQR)</w:t>
            </w:r>
          </w:p>
        </w:tc>
        <w:tc>
          <w:tcPr>
            <w:tcW w:w="1980" w:type="dxa"/>
            <w:vAlign w:val="center"/>
          </w:tcPr>
          <w:p w14:paraId="7160C4E9" w14:textId="0383FB81" w:rsidR="00541B5E" w:rsidRPr="00DC3511" w:rsidRDefault="00A15671" w:rsidP="006A3176">
            <w:pPr>
              <w:tabs>
                <w:tab w:val="left" w:pos="1680"/>
              </w:tabs>
              <w:jc w:val="center"/>
              <w:rPr>
                <w:rFonts w:ascii="Arial" w:hAnsi="Arial" w:cs="Arial"/>
                <w:sz w:val="20"/>
                <w:szCs w:val="20"/>
              </w:rPr>
            </w:pPr>
            <w:r w:rsidRPr="00DC3511">
              <w:rPr>
                <w:rFonts w:ascii="Arial" w:hAnsi="Arial" w:cs="Arial"/>
                <w:sz w:val="20"/>
                <w:szCs w:val="20"/>
              </w:rPr>
              <w:t>4 (3-4)</w:t>
            </w:r>
          </w:p>
        </w:tc>
        <w:tc>
          <w:tcPr>
            <w:tcW w:w="2700" w:type="dxa"/>
            <w:vAlign w:val="center"/>
          </w:tcPr>
          <w:p w14:paraId="286F2598" w14:textId="77777777" w:rsidR="00541B5E" w:rsidRPr="00DC3511" w:rsidRDefault="00541B5E" w:rsidP="006A3176">
            <w:pPr>
              <w:tabs>
                <w:tab w:val="left" w:pos="1680"/>
              </w:tabs>
              <w:jc w:val="center"/>
              <w:rPr>
                <w:rFonts w:ascii="Arial" w:hAnsi="Arial" w:cs="Arial"/>
                <w:sz w:val="20"/>
                <w:szCs w:val="20"/>
              </w:rPr>
            </w:pPr>
            <w:r w:rsidRPr="00DC3511">
              <w:rPr>
                <w:rFonts w:ascii="Arial" w:hAnsi="Arial" w:cs="Arial"/>
                <w:sz w:val="20"/>
                <w:szCs w:val="20"/>
              </w:rPr>
              <w:t>Participants with Moderate to Severe Depression Symptoms</w:t>
            </w:r>
          </w:p>
        </w:tc>
        <w:tc>
          <w:tcPr>
            <w:tcW w:w="2070" w:type="dxa"/>
            <w:vAlign w:val="center"/>
          </w:tcPr>
          <w:p w14:paraId="4B01F0F0" w14:textId="28161ED5" w:rsidR="00541B5E" w:rsidRPr="00DC3511" w:rsidRDefault="00541B5E" w:rsidP="006A3176">
            <w:pPr>
              <w:tabs>
                <w:tab w:val="left" w:pos="1680"/>
              </w:tabs>
              <w:jc w:val="center"/>
              <w:rPr>
                <w:rFonts w:ascii="Arial" w:hAnsi="Arial" w:cs="Arial"/>
                <w:sz w:val="20"/>
                <w:szCs w:val="20"/>
              </w:rPr>
            </w:pPr>
            <w:r>
              <w:rPr>
                <w:rFonts w:ascii="Arial" w:hAnsi="Arial" w:cs="Arial"/>
                <w:sz w:val="20"/>
                <w:szCs w:val="20"/>
              </w:rPr>
              <w:t>0.9</w:t>
            </w:r>
            <w:r w:rsidR="00A15671">
              <w:rPr>
                <w:rFonts w:ascii="Arial" w:hAnsi="Arial" w:cs="Arial" w:hint="eastAsia"/>
                <w:sz w:val="20"/>
                <w:szCs w:val="20"/>
              </w:rPr>
              <w:t>9</w:t>
            </w:r>
            <w:r>
              <w:rPr>
                <w:rFonts w:ascii="Arial" w:hAnsi="Arial" w:cs="Arial"/>
                <w:sz w:val="20"/>
                <w:szCs w:val="20"/>
              </w:rPr>
              <w:t xml:space="preserve"> (0.</w:t>
            </w:r>
            <w:r w:rsidR="00A15671">
              <w:rPr>
                <w:rFonts w:ascii="Arial" w:hAnsi="Arial" w:cs="Arial" w:hint="eastAsia"/>
                <w:sz w:val="20"/>
                <w:szCs w:val="20"/>
              </w:rPr>
              <w:t>98</w:t>
            </w:r>
            <w:r>
              <w:rPr>
                <w:rFonts w:ascii="Arial" w:hAnsi="Arial" w:cs="Arial"/>
                <w:sz w:val="20"/>
                <w:szCs w:val="20"/>
              </w:rPr>
              <w:t>-</w:t>
            </w:r>
            <w:r w:rsidR="00A15671">
              <w:rPr>
                <w:rFonts w:ascii="Arial" w:hAnsi="Arial" w:cs="Arial" w:hint="eastAsia"/>
                <w:sz w:val="20"/>
                <w:szCs w:val="20"/>
              </w:rPr>
              <w:t>1.00</w:t>
            </w:r>
            <w:r>
              <w:rPr>
                <w:rFonts w:ascii="Arial" w:hAnsi="Arial" w:cs="Arial"/>
                <w:sz w:val="20"/>
                <w:szCs w:val="20"/>
              </w:rPr>
              <w:t>)</w:t>
            </w:r>
          </w:p>
        </w:tc>
        <w:tc>
          <w:tcPr>
            <w:tcW w:w="2099" w:type="dxa"/>
            <w:vAlign w:val="center"/>
          </w:tcPr>
          <w:p w14:paraId="24851449" w14:textId="14E3889A" w:rsidR="00541B5E" w:rsidRPr="00DC3511" w:rsidRDefault="00A15671" w:rsidP="006A3176">
            <w:pPr>
              <w:tabs>
                <w:tab w:val="left" w:pos="1680"/>
              </w:tabs>
              <w:jc w:val="center"/>
              <w:rPr>
                <w:rFonts w:ascii="Arial" w:hAnsi="Arial" w:cs="Arial"/>
                <w:sz w:val="20"/>
                <w:szCs w:val="20"/>
              </w:rPr>
            </w:pPr>
            <w:r>
              <w:rPr>
                <w:rFonts w:ascii="Arial" w:hAnsi="Arial" w:cs="Arial" w:hint="eastAsia"/>
                <w:sz w:val="20"/>
                <w:szCs w:val="20"/>
              </w:rPr>
              <w:t>1.00</w:t>
            </w:r>
            <w:r>
              <w:rPr>
                <w:rFonts w:ascii="Arial" w:hAnsi="Arial" w:cs="Arial"/>
                <w:sz w:val="20"/>
                <w:szCs w:val="20"/>
              </w:rPr>
              <w:t xml:space="preserve"> (0.9</w:t>
            </w:r>
            <w:r>
              <w:rPr>
                <w:rFonts w:ascii="Arial" w:hAnsi="Arial" w:cs="Arial" w:hint="eastAsia"/>
                <w:sz w:val="20"/>
                <w:szCs w:val="20"/>
              </w:rPr>
              <w:t>9</w:t>
            </w:r>
            <w:r>
              <w:rPr>
                <w:rFonts w:ascii="Arial" w:hAnsi="Arial" w:cs="Arial"/>
                <w:sz w:val="20"/>
                <w:szCs w:val="20"/>
              </w:rPr>
              <w:t>-</w:t>
            </w:r>
            <w:r>
              <w:rPr>
                <w:rFonts w:ascii="Arial" w:hAnsi="Arial" w:cs="Arial" w:hint="eastAsia"/>
                <w:sz w:val="20"/>
                <w:szCs w:val="20"/>
              </w:rPr>
              <w:t>1.01</w:t>
            </w:r>
            <w:r>
              <w:rPr>
                <w:rFonts w:ascii="Arial" w:hAnsi="Arial" w:cs="Arial"/>
                <w:sz w:val="20"/>
                <w:szCs w:val="20"/>
              </w:rPr>
              <w:t>)</w:t>
            </w:r>
          </w:p>
        </w:tc>
      </w:tr>
    </w:tbl>
    <w:p w14:paraId="4FEDD445" w14:textId="77777777" w:rsidR="00541B5E" w:rsidRPr="00DC3511" w:rsidRDefault="00541B5E" w:rsidP="00541B5E">
      <w:pPr>
        <w:tabs>
          <w:tab w:val="left" w:pos="1680"/>
        </w:tabs>
        <w:rPr>
          <w:rFonts w:ascii="Arial" w:hAnsi="Arial" w:cs="Arial"/>
          <w:sz w:val="20"/>
          <w:szCs w:val="20"/>
        </w:rPr>
      </w:pPr>
      <w:r w:rsidRPr="00DC3511">
        <w:rPr>
          <w:rFonts w:ascii="Arial" w:eastAsia="Calibri" w:hAnsi="Arial" w:cs="Arial"/>
          <w:sz w:val="20"/>
          <w:szCs w:val="20"/>
          <w:lang w:val="pt-BR"/>
        </w:rPr>
        <w:t>*Adjusted for age, gender, number of comorbidities, and access barriers to healthcare</w:t>
      </w:r>
    </w:p>
    <w:p w14:paraId="71F53CD8" w14:textId="77777777" w:rsidR="00541B5E" w:rsidRDefault="00541B5E" w:rsidP="00541B5E"/>
    <w:p w14:paraId="682C2C3E" w14:textId="77777777" w:rsidR="00541B5E" w:rsidRDefault="00541B5E" w:rsidP="00541B5E">
      <w:pPr>
        <w:rPr>
          <w:rFonts w:ascii="Arial" w:hAnsi="Arial" w:cs="Arial"/>
          <w:b/>
          <w:sz w:val="24"/>
          <w:szCs w:val="24"/>
        </w:rPr>
      </w:pPr>
    </w:p>
    <w:p w14:paraId="22B5EFD5" w14:textId="01AA3772" w:rsidR="008C41DD" w:rsidRDefault="00541B5E" w:rsidP="00541B5E">
      <w:pPr>
        <w:tabs>
          <w:tab w:val="left" w:pos="1816"/>
          <w:tab w:val="center" w:pos="4680"/>
        </w:tabs>
        <w:spacing w:after="0" w:line="240" w:lineRule="auto"/>
        <w:rPr>
          <w:rFonts w:ascii="Arial" w:hAnsi="Arial" w:cs="Arial"/>
          <w:sz w:val="20"/>
          <w:szCs w:val="20"/>
        </w:rPr>
      </w:pPr>
      <w:r>
        <w:rPr>
          <w:rFonts w:ascii="Arial" w:hAnsi="Arial" w:cs="Arial"/>
          <w:sz w:val="20"/>
          <w:szCs w:val="20"/>
        </w:rPr>
        <w:tab/>
      </w:r>
    </w:p>
    <w:p w14:paraId="1EBBF9D8" w14:textId="77777777" w:rsidR="00541B5E" w:rsidRPr="00541B5E" w:rsidRDefault="00541B5E" w:rsidP="00541B5E">
      <w:pPr>
        <w:rPr>
          <w:rFonts w:ascii="Arial" w:hAnsi="Arial" w:cs="Arial"/>
          <w:sz w:val="20"/>
          <w:szCs w:val="20"/>
        </w:rPr>
        <w:sectPr w:rsidR="00541B5E" w:rsidRPr="00541B5E" w:rsidSect="00812023">
          <w:pgSz w:w="12240" w:h="15840"/>
          <w:pgMar w:top="1440" w:right="1440" w:bottom="1440" w:left="1440" w:header="720" w:footer="720" w:gutter="0"/>
          <w:cols w:space="720"/>
          <w:docGrid w:linePitch="360"/>
        </w:sectPr>
      </w:pPr>
    </w:p>
    <w:p w14:paraId="5F20DBCB" w14:textId="1A6BFFF2" w:rsidR="00156DBB" w:rsidRPr="00547A00" w:rsidRDefault="003A2B83" w:rsidP="002057FD">
      <w:pPr>
        <w:tabs>
          <w:tab w:val="left" w:pos="1680"/>
        </w:tabs>
        <w:spacing w:line="480" w:lineRule="auto"/>
        <w:rPr>
          <w:rFonts w:ascii="Arial" w:hAnsi="Arial" w:cs="Arial"/>
          <w:b/>
          <w:bCs/>
          <w:sz w:val="20"/>
          <w:szCs w:val="20"/>
        </w:rPr>
      </w:pPr>
      <w:r w:rsidRPr="00547A00">
        <w:rPr>
          <w:rFonts w:ascii="Arial" w:hAnsi="Arial" w:cs="Arial"/>
          <w:b/>
          <w:bCs/>
          <w:sz w:val="20"/>
          <w:szCs w:val="20"/>
        </w:rPr>
        <w:t>Appendix Figure 1: Cohort Prevalence of (A) Both Anxiety Symptoms and Depression Symptoms (B) Either Anxiety Symptoms or Depression Symptoms by COVID-19 Vaccination Status as of each follow-up, May 2021 to July 2023, the CHASING COVID Cohort (N=4,851)</w:t>
      </w:r>
    </w:p>
    <w:p w14:paraId="3D8A8F0D" w14:textId="6BA43A26" w:rsidR="003A2B83" w:rsidRPr="00812023" w:rsidRDefault="003A2B83" w:rsidP="00812023">
      <w:pPr>
        <w:tabs>
          <w:tab w:val="left" w:pos="1680"/>
        </w:tabs>
        <w:spacing w:line="480" w:lineRule="auto"/>
        <w:rPr>
          <w:rFonts w:ascii="Arial" w:hAnsi="Arial" w:cs="Arial"/>
          <w:sz w:val="20"/>
          <w:szCs w:val="20"/>
        </w:rPr>
      </w:pPr>
      <w:r>
        <w:rPr>
          <w:rFonts w:ascii="Arial" w:hAnsi="Arial" w:cs="Arial"/>
          <w:noProof/>
          <w:sz w:val="20"/>
          <w:szCs w:val="20"/>
          <w14:ligatures w14:val="standardContextual"/>
        </w:rPr>
        <w:drawing>
          <wp:inline distT="0" distB="0" distL="0" distR="0" wp14:anchorId="1657B04E" wp14:editId="560610F8">
            <wp:extent cx="8229600" cy="2645410"/>
            <wp:effectExtent l="0" t="0" r="0" b="2540"/>
            <wp:docPr id="201913253"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3253" name="Picture 1" descr="A graph of a graph&#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9600" cy="2645410"/>
                    </a:xfrm>
                    <a:prstGeom prst="rect">
                      <a:avLst/>
                    </a:prstGeom>
                  </pic:spPr>
                </pic:pic>
              </a:graphicData>
            </a:graphic>
          </wp:inline>
        </w:drawing>
      </w:r>
    </w:p>
    <w:sectPr w:rsidR="003A2B83" w:rsidRPr="00812023" w:rsidSect="008120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BCAE5" w14:textId="77777777" w:rsidR="00776089" w:rsidRDefault="00776089" w:rsidP="00BC396C">
      <w:pPr>
        <w:spacing w:after="0" w:line="240" w:lineRule="auto"/>
      </w:pPr>
      <w:r>
        <w:separator/>
      </w:r>
    </w:p>
  </w:endnote>
  <w:endnote w:type="continuationSeparator" w:id="0">
    <w:p w14:paraId="42CBEDD4" w14:textId="77777777" w:rsidR="00776089" w:rsidRDefault="00776089" w:rsidP="00BC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266737"/>
      <w:docPartObj>
        <w:docPartGallery w:val="Page Numbers (Bottom of Page)"/>
        <w:docPartUnique/>
      </w:docPartObj>
    </w:sdtPr>
    <w:sdtEndPr>
      <w:rPr>
        <w:noProof/>
      </w:rPr>
    </w:sdtEndPr>
    <w:sdtContent>
      <w:p w14:paraId="65230969" w14:textId="27A04A49" w:rsidR="00BC396C" w:rsidRDefault="00BC39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9B81F" w14:textId="77777777" w:rsidR="00BC396C" w:rsidRDefault="00BC3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B8D0A" w14:textId="77777777" w:rsidR="00776089" w:rsidRDefault="00776089" w:rsidP="00BC396C">
      <w:pPr>
        <w:spacing w:after="0" w:line="240" w:lineRule="auto"/>
      </w:pPr>
      <w:r>
        <w:separator/>
      </w:r>
    </w:p>
  </w:footnote>
  <w:footnote w:type="continuationSeparator" w:id="0">
    <w:p w14:paraId="2EEE20DD" w14:textId="77777777" w:rsidR="00776089" w:rsidRDefault="00776089" w:rsidP="00BC3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D0D"/>
    <w:multiLevelType w:val="multilevel"/>
    <w:tmpl w:val="1DD2507C"/>
    <w:lvl w:ilvl="0">
      <w:start w:val="1"/>
      <w:numFmt w:val="upp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911FA1"/>
    <w:multiLevelType w:val="multilevel"/>
    <w:tmpl w:val="1DD2507C"/>
    <w:lvl w:ilvl="0">
      <w:start w:val="1"/>
      <w:numFmt w:val="upp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00506D"/>
    <w:multiLevelType w:val="multilevel"/>
    <w:tmpl w:val="1DD2507C"/>
    <w:lvl w:ilvl="0">
      <w:start w:val="1"/>
      <w:numFmt w:val="upp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005F4C"/>
    <w:multiLevelType w:val="multilevel"/>
    <w:tmpl w:val="5C92BD2A"/>
    <w:lvl w:ilvl="0">
      <w:start w:val="1"/>
      <w:numFmt w:val="upp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9E01D0"/>
    <w:multiLevelType w:val="multilevel"/>
    <w:tmpl w:val="55B45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4028788">
    <w:abstractNumId w:val="3"/>
  </w:num>
  <w:num w:numId="2" w16cid:durableId="1025903290">
    <w:abstractNumId w:val="1"/>
  </w:num>
  <w:num w:numId="3" w16cid:durableId="2128693104">
    <w:abstractNumId w:val="4"/>
  </w:num>
  <w:num w:numId="4" w16cid:durableId="756753891">
    <w:abstractNumId w:val="2"/>
  </w:num>
  <w:num w:numId="5" w16cid:durableId="183561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L295Z355V645S356"/>
    <w:docVar w:name="paperpile-doc-name" w:val="Supplementary files_revised 202408_tracking.docx"/>
  </w:docVars>
  <w:rsids>
    <w:rsidRoot w:val="0008060A"/>
    <w:rsid w:val="0001286D"/>
    <w:rsid w:val="000131D7"/>
    <w:rsid w:val="0002612C"/>
    <w:rsid w:val="00041A9E"/>
    <w:rsid w:val="00042CA9"/>
    <w:rsid w:val="00045F99"/>
    <w:rsid w:val="00061CCD"/>
    <w:rsid w:val="00071EB7"/>
    <w:rsid w:val="0008060A"/>
    <w:rsid w:val="00080FB2"/>
    <w:rsid w:val="00085820"/>
    <w:rsid w:val="000A26D4"/>
    <w:rsid w:val="000A561E"/>
    <w:rsid w:val="000A6030"/>
    <w:rsid w:val="000D31CE"/>
    <w:rsid w:val="001328AA"/>
    <w:rsid w:val="00140450"/>
    <w:rsid w:val="0015582E"/>
    <w:rsid w:val="00155885"/>
    <w:rsid w:val="00156DBB"/>
    <w:rsid w:val="00177AAE"/>
    <w:rsid w:val="00196CE2"/>
    <w:rsid w:val="001B5717"/>
    <w:rsid w:val="001C3D26"/>
    <w:rsid w:val="001C705B"/>
    <w:rsid w:val="001E7784"/>
    <w:rsid w:val="002057FD"/>
    <w:rsid w:val="00210B76"/>
    <w:rsid w:val="00227A57"/>
    <w:rsid w:val="002433A9"/>
    <w:rsid w:val="00245236"/>
    <w:rsid w:val="00263F7E"/>
    <w:rsid w:val="00265752"/>
    <w:rsid w:val="002700E4"/>
    <w:rsid w:val="002A0895"/>
    <w:rsid w:val="002A6DD2"/>
    <w:rsid w:val="002C31EE"/>
    <w:rsid w:val="002E3268"/>
    <w:rsid w:val="002F4176"/>
    <w:rsid w:val="002F49B2"/>
    <w:rsid w:val="0030339D"/>
    <w:rsid w:val="00311A69"/>
    <w:rsid w:val="003143AA"/>
    <w:rsid w:val="00321EB3"/>
    <w:rsid w:val="003557FE"/>
    <w:rsid w:val="0036114A"/>
    <w:rsid w:val="00396BC9"/>
    <w:rsid w:val="003A0B90"/>
    <w:rsid w:val="003A2B83"/>
    <w:rsid w:val="003C46EB"/>
    <w:rsid w:val="003D1D50"/>
    <w:rsid w:val="004036B8"/>
    <w:rsid w:val="004135EA"/>
    <w:rsid w:val="0042169B"/>
    <w:rsid w:val="00426956"/>
    <w:rsid w:val="00430EC6"/>
    <w:rsid w:val="00430FBB"/>
    <w:rsid w:val="004676C0"/>
    <w:rsid w:val="0047271A"/>
    <w:rsid w:val="00474B8F"/>
    <w:rsid w:val="004A3E05"/>
    <w:rsid w:val="004C0CB9"/>
    <w:rsid w:val="004C7514"/>
    <w:rsid w:val="004D4853"/>
    <w:rsid w:val="004F05D7"/>
    <w:rsid w:val="00517FEE"/>
    <w:rsid w:val="00541B5E"/>
    <w:rsid w:val="00547A00"/>
    <w:rsid w:val="00551BFC"/>
    <w:rsid w:val="005844E2"/>
    <w:rsid w:val="005A4397"/>
    <w:rsid w:val="005B0F26"/>
    <w:rsid w:val="005D6B82"/>
    <w:rsid w:val="006071DB"/>
    <w:rsid w:val="00614E41"/>
    <w:rsid w:val="00656E3F"/>
    <w:rsid w:val="006622B9"/>
    <w:rsid w:val="00662975"/>
    <w:rsid w:val="00663F33"/>
    <w:rsid w:val="00677F33"/>
    <w:rsid w:val="006B3E42"/>
    <w:rsid w:val="006C164F"/>
    <w:rsid w:val="006C476A"/>
    <w:rsid w:val="006C7561"/>
    <w:rsid w:val="006D3D09"/>
    <w:rsid w:val="00710C5C"/>
    <w:rsid w:val="0072621C"/>
    <w:rsid w:val="00741EDD"/>
    <w:rsid w:val="00776089"/>
    <w:rsid w:val="007D09C7"/>
    <w:rsid w:val="007D50CA"/>
    <w:rsid w:val="007E3BFC"/>
    <w:rsid w:val="00804D89"/>
    <w:rsid w:val="00812023"/>
    <w:rsid w:val="00835A4E"/>
    <w:rsid w:val="008455DC"/>
    <w:rsid w:val="00860234"/>
    <w:rsid w:val="008634AB"/>
    <w:rsid w:val="00863EC8"/>
    <w:rsid w:val="00867E33"/>
    <w:rsid w:val="00872361"/>
    <w:rsid w:val="00895056"/>
    <w:rsid w:val="00897DAD"/>
    <w:rsid w:val="008C41DD"/>
    <w:rsid w:val="008E7E1A"/>
    <w:rsid w:val="008F3214"/>
    <w:rsid w:val="009412B5"/>
    <w:rsid w:val="009D26D7"/>
    <w:rsid w:val="00A15671"/>
    <w:rsid w:val="00A23994"/>
    <w:rsid w:val="00A41B47"/>
    <w:rsid w:val="00A62B26"/>
    <w:rsid w:val="00AE4BC6"/>
    <w:rsid w:val="00B063A9"/>
    <w:rsid w:val="00B131F9"/>
    <w:rsid w:val="00B153FD"/>
    <w:rsid w:val="00B22732"/>
    <w:rsid w:val="00B262B1"/>
    <w:rsid w:val="00B315CF"/>
    <w:rsid w:val="00B43685"/>
    <w:rsid w:val="00B86200"/>
    <w:rsid w:val="00B90273"/>
    <w:rsid w:val="00BA255F"/>
    <w:rsid w:val="00BA6CC2"/>
    <w:rsid w:val="00BB60DC"/>
    <w:rsid w:val="00BC396C"/>
    <w:rsid w:val="00BC4C6C"/>
    <w:rsid w:val="00BE5C2F"/>
    <w:rsid w:val="00C012C7"/>
    <w:rsid w:val="00C12E38"/>
    <w:rsid w:val="00C16967"/>
    <w:rsid w:val="00C26066"/>
    <w:rsid w:val="00C754D0"/>
    <w:rsid w:val="00C954F5"/>
    <w:rsid w:val="00C9550C"/>
    <w:rsid w:val="00CA4F10"/>
    <w:rsid w:val="00CE217D"/>
    <w:rsid w:val="00D111CD"/>
    <w:rsid w:val="00D13027"/>
    <w:rsid w:val="00D35442"/>
    <w:rsid w:val="00D629BF"/>
    <w:rsid w:val="00D6726B"/>
    <w:rsid w:val="00D73457"/>
    <w:rsid w:val="00D93641"/>
    <w:rsid w:val="00DC4002"/>
    <w:rsid w:val="00DC4563"/>
    <w:rsid w:val="00DD63DA"/>
    <w:rsid w:val="00E36ECC"/>
    <w:rsid w:val="00E51381"/>
    <w:rsid w:val="00EB2312"/>
    <w:rsid w:val="00EB5572"/>
    <w:rsid w:val="00EC13B6"/>
    <w:rsid w:val="00ED29A0"/>
    <w:rsid w:val="00EE4693"/>
    <w:rsid w:val="00EF5391"/>
    <w:rsid w:val="00F06BC6"/>
    <w:rsid w:val="00F079D8"/>
    <w:rsid w:val="00F40C2E"/>
    <w:rsid w:val="00F57475"/>
    <w:rsid w:val="00F670CC"/>
    <w:rsid w:val="00FD5DBD"/>
    <w:rsid w:val="00FD7DA0"/>
    <w:rsid w:val="00FE7BEE"/>
    <w:rsid w:val="00FE7D76"/>
    <w:rsid w:val="00FF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E8DF3"/>
  <w15:chartTrackingRefBased/>
  <w15:docId w15:val="{235EF1AF-08E8-48DE-A652-4C322828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0A"/>
    <w:pPr>
      <w:spacing w:line="259" w:lineRule="auto"/>
    </w:pPr>
    <w:rPr>
      <w:rFonts w:ascii="Calibri" w:eastAsia="SimSun" w:hAnsi="Calibri" w:cs="Calibri"/>
      <w:kern w:val="0"/>
      <w:sz w:val="22"/>
      <w:szCs w:val="22"/>
      <w14:ligatures w14:val="none"/>
    </w:rPr>
  </w:style>
  <w:style w:type="paragraph" w:styleId="Heading1">
    <w:name w:val="heading 1"/>
    <w:basedOn w:val="Normal"/>
    <w:next w:val="Normal"/>
    <w:link w:val="Heading1Char"/>
    <w:uiPriority w:val="9"/>
    <w:qFormat/>
    <w:rsid w:val="00080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6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6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6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6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60A"/>
    <w:rPr>
      <w:rFonts w:eastAsiaTheme="majorEastAsia" w:cstheme="majorBidi"/>
      <w:color w:val="272727" w:themeColor="text1" w:themeTint="D8"/>
    </w:rPr>
  </w:style>
  <w:style w:type="paragraph" w:styleId="Title">
    <w:name w:val="Title"/>
    <w:basedOn w:val="Normal"/>
    <w:next w:val="Normal"/>
    <w:link w:val="TitleChar"/>
    <w:uiPriority w:val="10"/>
    <w:qFormat/>
    <w:rsid w:val="00080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6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60A"/>
    <w:pPr>
      <w:spacing w:before="160"/>
      <w:jc w:val="center"/>
    </w:pPr>
    <w:rPr>
      <w:i/>
      <w:iCs/>
      <w:color w:val="404040" w:themeColor="text1" w:themeTint="BF"/>
    </w:rPr>
  </w:style>
  <w:style w:type="character" w:customStyle="1" w:styleId="QuoteChar">
    <w:name w:val="Quote Char"/>
    <w:basedOn w:val="DefaultParagraphFont"/>
    <w:link w:val="Quote"/>
    <w:uiPriority w:val="29"/>
    <w:rsid w:val="0008060A"/>
    <w:rPr>
      <w:i/>
      <w:iCs/>
      <w:color w:val="404040" w:themeColor="text1" w:themeTint="BF"/>
    </w:rPr>
  </w:style>
  <w:style w:type="paragraph" w:styleId="ListParagraph">
    <w:name w:val="List Paragraph"/>
    <w:basedOn w:val="Normal"/>
    <w:uiPriority w:val="34"/>
    <w:qFormat/>
    <w:rsid w:val="0008060A"/>
    <w:pPr>
      <w:ind w:left="720"/>
      <w:contextualSpacing/>
    </w:pPr>
  </w:style>
  <w:style w:type="character" w:styleId="IntenseEmphasis">
    <w:name w:val="Intense Emphasis"/>
    <w:basedOn w:val="DefaultParagraphFont"/>
    <w:uiPriority w:val="21"/>
    <w:qFormat/>
    <w:rsid w:val="0008060A"/>
    <w:rPr>
      <w:i/>
      <w:iCs/>
      <w:color w:val="0F4761" w:themeColor="accent1" w:themeShade="BF"/>
    </w:rPr>
  </w:style>
  <w:style w:type="paragraph" w:styleId="IntenseQuote">
    <w:name w:val="Intense Quote"/>
    <w:basedOn w:val="Normal"/>
    <w:next w:val="Normal"/>
    <w:link w:val="IntenseQuoteChar"/>
    <w:uiPriority w:val="30"/>
    <w:qFormat/>
    <w:rsid w:val="00080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60A"/>
    <w:rPr>
      <w:i/>
      <w:iCs/>
      <w:color w:val="0F4761" w:themeColor="accent1" w:themeShade="BF"/>
    </w:rPr>
  </w:style>
  <w:style w:type="character" w:styleId="IntenseReference">
    <w:name w:val="Intense Reference"/>
    <w:basedOn w:val="DefaultParagraphFont"/>
    <w:uiPriority w:val="32"/>
    <w:qFormat/>
    <w:rsid w:val="0008060A"/>
    <w:rPr>
      <w:b/>
      <w:bCs/>
      <w:smallCaps/>
      <w:color w:val="0F4761" w:themeColor="accent1" w:themeShade="BF"/>
      <w:spacing w:val="5"/>
    </w:rPr>
  </w:style>
  <w:style w:type="table" w:customStyle="1" w:styleId="7">
    <w:name w:val="7"/>
    <w:basedOn w:val="TableNormal"/>
    <w:rsid w:val="0008060A"/>
    <w:pPr>
      <w:spacing w:line="259" w:lineRule="auto"/>
    </w:pPr>
    <w:rPr>
      <w:rFonts w:ascii="Calibri" w:eastAsia="SimSun" w:hAnsi="Calibri" w:cs="Calibri"/>
      <w:kern w:val="0"/>
      <w:sz w:val="22"/>
      <w:szCs w:val="22"/>
      <w14:ligatures w14:val="none"/>
    </w:rPr>
    <w:tblPr>
      <w:tblStyleRowBandSize w:val="1"/>
      <w:tblStyleColBandSize w:val="1"/>
      <w:tblCellMar>
        <w:left w:w="0" w:type="dxa"/>
        <w:right w:w="0" w:type="dxa"/>
      </w:tblCellMar>
    </w:tblPr>
  </w:style>
  <w:style w:type="table" w:customStyle="1" w:styleId="6">
    <w:name w:val="6"/>
    <w:basedOn w:val="TableNormal"/>
    <w:rsid w:val="0008060A"/>
    <w:pPr>
      <w:spacing w:after="0" w:line="240" w:lineRule="auto"/>
    </w:pPr>
    <w:rPr>
      <w:rFonts w:ascii="Calibri" w:eastAsia="SimSun" w:hAnsi="Calibri" w:cs="Calibri"/>
      <w:kern w:val="0"/>
      <w:sz w:val="22"/>
      <w:szCs w:val="22"/>
      <w14:ligatures w14:val="none"/>
    </w:rPr>
    <w:tblPr>
      <w:tblStyleRowBandSize w:val="1"/>
      <w:tblStyleColBandSize w:val="1"/>
    </w:tblPr>
  </w:style>
  <w:style w:type="table" w:customStyle="1" w:styleId="5">
    <w:name w:val="5"/>
    <w:basedOn w:val="TableNormal"/>
    <w:rsid w:val="0008060A"/>
    <w:pPr>
      <w:spacing w:line="259" w:lineRule="auto"/>
    </w:pPr>
    <w:rPr>
      <w:rFonts w:ascii="Calibri" w:eastAsia="SimSun" w:hAnsi="Calibri" w:cs="Calibri"/>
      <w:kern w:val="0"/>
      <w:sz w:val="22"/>
      <w:szCs w:val="22"/>
      <w14:ligatures w14:val="none"/>
    </w:rPr>
    <w:tblPr>
      <w:tblStyleRowBandSize w:val="1"/>
      <w:tblStyleColBandSize w:val="1"/>
      <w:tblCellMar>
        <w:left w:w="0" w:type="dxa"/>
        <w:right w:w="0" w:type="dxa"/>
      </w:tblCellMar>
    </w:tblPr>
  </w:style>
  <w:style w:type="table" w:customStyle="1" w:styleId="4">
    <w:name w:val="4"/>
    <w:basedOn w:val="TableNormal"/>
    <w:rsid w:val="0008060A"/>
    <w:pPr>
      <w:spacing w:after="0" w:line="240" w:lineRule="auto"/>
    </w:pPr>
    <w:rPr>
      <w:rFonts w:ascii="Calibri" w:eastAsia="SimSun" w:hAnsi="Calibri" w:cs="Calibri"/>
      <w:kern w:val="0"/>
      <w:sz w:val="22"/>
      <w:szCs w:val="22"/>
      <w14:ligatures w14:val="none"/>
    </w:rPr>
    <w:tblPr>
      <w:tblStyleRowBandSize w:val="1"/>
      <w:tblStyleColBandSize w:val="1"/>
    </w:tblPr>
  </w:style>
  <w:style w:type="table" w:customStyle="1" w:styleId="3">
    <w:name w:val="3"/>
    <w:basedOn w:val="TableNormal"/>
    <w:rsid w:val="0008060A"/>
    <w:pPr>
      <w:spacing w:after="0" w:line="240" w:lineRule="auto"/>
    </w:pPr>
    <w:rPr>
      <w:rFonts w:ascii="Calibri" w:eastAsia="SimSun" w:hAnsi="Calibri" w:cs="Calibri"/>
      <w:kern w:val="0"/>
      <w:sz w:val="22"/>
      <w:szCs w:val="22"/>
      <w14:ligatures w14:val="none"/>
    </w:rPr>
    <w:tblPr>
      <w:tblStyleRowBandSize w:val="1"/>
      <w:tblStyleColBandSize w:val="1"/>
    </w:tblPr>
  </w:style>
  <w:style w:type="table" w:customStyle="1" w:styleId="2">
    <w:name w:val="2"/>
    <w:basedOn w:val="TableNormal"/>
    <w:rsid w:val="0008060A"/>
    <w:pPr>
      <w:spacing w:after="0" w:line="240" w:lineRule="auto"/>
    </w:pPr>
    <w:rPr>
      <w:rFonts w:ascii="Calibri" w:eastAsia="SimSun" w:hAnsi="Calibri" w:cs="Calibri"/>
      <w:kern w:val="0"/>
      <w:sz w:val="22"/>
      <w:szCs w:val="22"/>
      <w14:ligatures w14:val="none"/>
    </w:rPr>
    <w:tblPr>
      <w:tblStyleRowBandSize w:val="1"/>
      <w:tblStyleColBandSize w:val="1"/>
    </w:tblPr>
  </w:style>
  <w:style w:type="table" w:customStyle="1" w:styleId="1">
    <w:name w:val="1"/>
    <w:basedOn w:val="TableNormal"/>
    <w:rsid w:val="0008060A"/>
    <w:pPr>
      <w:spacing w:line="259" w:lineRule="auto"/>
    </w:pPr>
    <w:rPr>
      <w:rFonts w:ascii="Calibri" w:eastAsia="SimSun" w:hAnsi="Calibri" w:cs="Calibri"/>
      <w:kern w:val="0"/>
      <w:sz w:val="22"/>
      <w:szCs w:val="22"/>
      <w14:ligatures w14:val="none"/>
    </w:rPr>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sid w:val="0008060A"/>
    <w:pPr>
      <w:spacing w:line="240" w:lineRule="auto"/>
    </w:pPr>
    <w:rPr>
      <w:sz w:val="20"/>
      <w:szCs w:val="20"/>
    </w:rPr>
  </w:style>
  <w:style w:type="character" w:customStyle="1" w:styleId="CommentTextChar">
    <w:name w:val="Comment Text Char"/>
    <w:basedOn w:val="DefaultParagraphFont"/>
    <w:link w:val="CommentText"/>
    <w:uiPriority w:val="99"/>
    <w:rsid w:val="0008060A"/>
    <w:rPr>
      <w:rFonts w:ascii="Calibri" w:eastAsia="SimSun" w:hAnsi="Calibri" w:cs="Calibri"/>
      <w:kern w:val="0"/>
      <w:sz w:val="20"/>
      <w:szCs w:val="20"/>
      <w14:ligatures w14:val="none"/>
    </w:rPr>
  </w:style>
  <w:style w:type="character" w:styleId="CommentReference">
    <w:name w:val="annotation reference"/>
    <w:basedOn w:val="DefaultParagraphFont"/>
    <w:uiPriority w:val="99"/>
    <w:semiHidden/>
    <w:unhideWhenUsed/>
    <w:rsid w:val="0008060A"/>
    <w:rPr>
      <w:sz w:val="16"/>
      <w:szCs w:val="16"/>
    </w:rPr>
  </w:style>
  <w:style w:type="paragraph" w:styleId="CommentSubject">
    <w:name w:val="annotation subject"/>
    <w:basedOn w:val="CommentText"/>
    <w:next w:val="CommentText"/>
    <w:link w:val="CommentSubjectChar"/>
    <w:uiPriority w:val="99"/>
    <w:semiHidden/>
    <w:unhideWhenUsed/>
    <w:rsid w:val="0008060A"/>
    <w:rPr>
      <w:b/>
      <w:bCs/>
    </w:rPr>
  </w:style>
  <w:style w:type="character" w:customStyle="1" w:styleId="CommentSubjectChar">
    <w:name w:val="Comment Subject Char"/>
    <w:basedOn w:val="CommentTextChar"/>
    <w:link w:val="CommentSubject"/>
    <w:uiPriority w:val="99"/>
    <w:semiHidden/>
    <w:rsid w:val="0008060A"/>
    <w:rPr>
      <w:rFonts w:ascii="Calibri" w:eastAsia="SimSun" w:hAnsi="Calibri" w:cs="Calibri"/>
      <w:b/>
      <w:bCs/>
      <w:kern w:val="0"/>
      <w:sz w:val="20"/>
      <w:szCs w:val="20"/>
      <w14:ligatures w14:val="none"/>
    </w:rPr>
  </w:style>
  <w:style w:type="paragraph" w:styleId="Header">
    <w:name w:val="header"/>
    <w:basedOn w:val="Normal"/>
    <w:link w:val="HeaderChar"/>
    <w:uiPriority w:val="99"/>
    <w:unhideWhenUsed/>
    <w:rsid w:val="00BC3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6C"/>
    <w:rPr>
      <w:rFonts w:ascii="Calibri" w:eastAsia="SimSun" w:hAnsi="Calibri" w:cs="Calibri"/>
      <w:kern w:val="0"/>
      <w:sz w:val="22"/>
      <w:szCs w:val="22"/>
      <w14:ligatures w14:val="none"/>
    </w:rPr>
  </w:style>
  <w:style w:type="paragraph" w:styleId="Footer">
    <w:name w:val="footer"/>
    <w:basedOn w:val="Normal"/>
    <w:link w:val="FooterChar"/>
    <w:uiPriority w:val="99"/>
    <w:unhideWhenUsed/>
    <w:rsid w:val="00BC3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6C"/>
    <w:rPr>
      <w:rFonts w:ascii="Calibri" w:eastAsia="SimSun" w:hAnsi="Calibri" w:cs="Calibri"/>
      <w:kern w:val="0"/>
      <w:sz w:val="22"/>
      <w:szCs w:val="22"/>
      <w14:ligatures w14:val="none"/>
    </w:rPr>
  </w:style>
  <w:style w:type="paragraph" w:customStyle="1" w:styleId="TableHeader">
    <w:name w:val="TableHeader"/>
    <w:basedOn w:val="Normal"/>
    <w:rsid w:val="007D09C7"/>
    <w:pPr>
      <w:spacing w:before="120" w:after="0" w:line="240" w:lineRule="auto"/>
    </w:pPr>
    <w:rPr>
      <w:rFonts w:ascii="Times New Roman" w:eastAsia="Times New Roman" w:hAnsi="Times New Roman" w:cs="Times New Roman"/>
      <w:b/>
      <w:sz w:val="24"/>
      <w:szCs w:val="20"/>
      <w:lang w:val="en-GB" w:eastAsia="en-US"/>
    </w:rPr>
  </w:style>
  <w:style w:type="paragraph" w:customStyle="1" w:styleId="TableSubHead">
    <w:name w:val="TableSubHead"/>
    <w:basedOn w:val="TableHeader"/>
    <w:rsid w:val="007D09C7"/>
  </w:style>
  <w:style w:type="paragraph" w:styleId="TOCHeading">
    <w:name w:val="TOC Heading"/>
    <w:basedOn w:val="Heading1"/>
    <w:next w:val="Normal"/>
    <w:uiPriority w:val="39"/>
    <w:unhideWhenUsed/>
    <w:qFormat/>
    <w:rsid w:val="00ED29A0"/>
    <w:pPr>
      <w:spacing w:before="240" w:after="0"/>
      <w:outlineLvl w:val="9"/>
    </w:pPr>
    <w:rPr>
      <w:sz w:val="32"/>
      <w:szCs w:val="32"/>
      <w:lang w:eastAsia="en-US"/>
    </w:rPr>
  </w:style>
  <w:style w:type="paragraph" w:styleId="TOC2">
    <w:name w:val="toc 2"/>
    <w:basedOn w:val="Normal"/>
    <w:next w:val="Normal"/>
    <w:autoRedefine/>
    <w:uiPriority w:val="39"/>
    <w:unhideWhenUsed/>
    <w:rsid w:val="00ED29A0"/>
    <w:pPr>
      <w:spacing w:after="100"/>
      <w:ind w:left="220"/>
    </w:pPr>
    <w:rPr>
      <w:rFonts w:asciiTheme="minorHAnsi" w:eastAsiaTheme="minorEastAsia" w:hAnsiTheme="minorHAnsi" w:cs="Times New Roman"/>
      <w:lang w:eastAsia="en-US"/>
    </w:rPr>
  </w:style>
  <w:style w:type="paragraph" w:styleId="TOC1">
    <w:name w:val="toc 1"/>
    <w:basedOn w:val="Normal"/>
    <w:next w:val="Normal"/>
    <w:autoRedefine/>
    <w:uiPriority w:val="39"/>
    <w:unhideWhenUsed/>
    <w:rsid w:val="00ED29A0"/>
    <w:pPr>
      <w:spacing w:after="100"/>
    </w:pPr>
    <w:rPr>
      <w:rFonts w:asciiTheme="minorHAnsi" w:eastAsiaTheme="minorEastAsia" w:hAnsiTheme="minorHAnsi" w:cs="Times New Roman"/>
      <w:lang w:eastAsia="en-US"/>
    </w:rPr>
  </w:style>
  <w:style w:type="paragraph" w:styleId="TOC3">
    <w:name w:val="toc 3"/>
    <w:basedOn w:val="Normal"/>
    <w:next w:val="Normal"/>
    <w:autoRedefine/>
    <w:uiPriority w:val="39"/>
    <w:unhideWhenUsed/>
    <w:rsid w:val="00ED29A0"/>
    <w:pPr>
      <w:spacing w:after="100"/>
      <w:ind w:left="440"/>
    </w:pPr>
    <w:rPr>
      <w:rFonts w:asciiTheme="minorHAnsi" w:eastAsiaTheme="minorEastAsia" w:hAnsiTheme="minorHAnsi" w:cs="Times New Roman"/>
      <w:lang w:eastAsia="en-US"/>
    </w:rPr>
  </w:style>
  <w:style w:type="paragraph" w:styleId="Revision">
    <w:name w:val="Revision"/>
    <w:hidden/>
    <w:uiPriority w:val="99"/>
    <w:semiHidden/>
    <w:rsid w:val="00B22732"/>
    <w:pPr>
      <w:spacing w:after="0" w:line="240" w:lineRule="auto"/>
    </w:pPr>
    <w:rPr>
      <w:rFonts w:ascii="Calibri" w:eastAsia="SimSun" w:hAnsi="Calibri" w:cs="Calibri"/>
      <w:kern w:val="0"/>
      <w:sz w:val="22"/>
      <w:szCs w:val="22"/>
      <w14:ligatures w14:val="none"/>
    </w:rPr>
  </w:style>
  <w:style w:type="table" w:styleId="TableGrid">
    <w:name w:val="Table Grid"/>
    <w:basedOn w:val="TableNormal"/>
    <w:uiPriority w:val="39"/>
    <w:rsid w:val="00B06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03816">
      <w:bodyDiv w:val="1"/>
      <w:marLeft w:val="0"/>
      <w:marRight w:val="0"/>
      <w:marTop w:val="0"/>
      <w:marBottom w:val="0"/>
      <w:divBdr>
        <w:top w:val="none" w:sz="0" w:space="0" w:color="auto"/>
        <w:left w:val="none" w:sz="0" w:space="0" w:color="auto"/>
        <w:bottom w:val="none" w:sz="0" w:space="0" w:color="auto"/>
        <w:right w:val="none" w:sz="0" w:space="0" w:color="auto"/>
      </w:divBdr>
    </w:div>
    <w:div w:id="275528108">
      <w:bodyDiv w:val="1"/>
      <w:marLeft w:val="0"/>
      <w:marRight w:val="0"/>
      <w:marTop w:val="0"/>
      <w:marBottom w:val="0"/>
      <w:divBdr>
        <w:top w:val="none" w:sz="0" w:space="0" w:color="auto"/>
        <w:left w:val="none" w:sz="0" w:space="0" w:color="auto"/>
        <w:bottom w:val="none" w:sz="0" w:space="0" w:color="auto"/>
        <w:right w:val="none" w:sz="0" w:space="0" w:color="auto"/>
      </w:divBdr>
    </w:div>
    <w:div w:id="327904354">
      <w:bodyDiv w:val="1"/>
      <w:marLeft w:val="0"/>
      <w:marRight w:val="0"/>
      <w:marTop w:val="0"/>
      <w:marBottom w:val="0"/>
      <w:divBdr>
        <w:top w:val="none" w:sz="0" w:space="0" w:color="auto"/>
        <w:left w:val="none" w:sz="0" w:space="0" w:color="auto"/>
        <w:bottom w:val="none" w:sz="0" w:space="0" w:color="auto"/>
        <w:right w:val="none" w:sz="0" w:space="0" w:color="auto"/>
      </w:divBdr>
    </w:div>
    <w:div w:id="426004282">
      <w:bodyDiv w:val="1"/>
      <w:marLeft w:val="0"/>
      <w:marRight w:val="0"/>
      <w:marTop w:val="0"/>
      <w:marBottom w:val="0"/>
      <w:divBdr>
        <w:top w:val="none" w:sz="0" w:space="0" w:color="auto"/>
        <w:left w:val="none" w:sz="0" w:space="0" w:color="auto"/>
        <w:bottom w:val="none" w:sz="0" w:space="0" w:color="auto"/>
        <w:right w:val="none" w:sz="0" w:space="0" w:color="auto"/>
      </w:divBdr>
    </w:div>
    <w:div w:id="633869255">
      <w:bodyDiv w:val="1"/>
      <w:marLeft w:val="0"/>
      <w:marRight w:val="0"/>
      <w:marTop w:val="0"/>
      <w:marBottom w:val="0"/>
      <w:divBdr>
        <w:top w:val="none" w:sz="0" w:space="0" w:color="auto"/>
        <w:left w:val="none" w:sz="0" w:space="0" w:color="auto"/>
        <w:bottom w:val="none" w:sz="0" w:space="0" w:color="auto"/>
        <w:right w:val="none" w:sz="0" w:space="0" w:color="auto"/>
      </w:divBdr>
    </w:div>
    <w:div w:id="918711447">
      <w:bodyDiv w:val="1"/>
      <w:marLeft w:val="0"/>
      <w:marRight w:val="0"/>
      <w:marTop w:val="0"/>
      <w:marBottom w:val="0"/>
      <w:divBdr>
        <w:top w:val="none" w:sz="0" w:space="0" w:color="auto"/>
        <w:left w:val="none" w:sz="0" w:space="0" w:color="auto"/>
        <w:bottom w:val="none" w:sz="0" w:space="0" w:color="auto"/>
        <w:right w:val="none" w:sz="0" w:space="0" w:color="auto"/>
      </w:divBdr>
    </w:div>
    <w:div w:id="936475541">
      <w:bodyDiv w:val="1"/>
      <w:marLeft w:val="0"/>
      <w:marRight w:val="0"/>
      <w:marTop w:val="0"/>
      <w:marBottom w:val="0"/>
      <w:divBdr>
        <w:top w:val="none" w:sz="0" w:space="0" w:color="auto"/>
        <w:left w:val="none" w:sz="0" w:space="0" w:color="auto"/>
        <w:bottom w:val="none" w:sz="0" w:space="0" w:color="auto"/>
        <w:right w:val="none" w:sz="0" w:space="0" w:color="auto"/>
      </w:divBdr>
    </w:div>
    <w:div w:id="971642284">
      <w:bodyDiv w:val="1"/>
      <w:marLeft w:val="0"/>
      <w:marRight w:val="0"/>
      <w:marTop w:val="0"/>
      <w:marBottom w:val="0"/>
      <w:divBdr>
        <w:top w:val="none" w:sz="0" w:space="0" w:color="auto"/>
        <w:left w:val="none" w:sz="0" w:space="0" w:color="auto"/>
        <w:bottom w:val="none" w:sz="0" w:space="0" w:color="auto"/>
        <w:right w:val="none" w:sz="0" w:space="0" w:color="auto"/>
      </w:divBdr>
    </w:div>
    <w:div w:id="1151795435">
      <w:bodyDiv w:val="1"/>
      <w:marLeft w:val="0"/>
      <w:marRight w:val="0"/>
      <w:marTop w:val="0"/>
      <w:marBottom w:val="0"/>
      <w:divBdr>
        <w:top w:val="none" w:sz="0" w:space="0" w:color="auto"/>
        <w:left w:val="none" w:sz="0" w:space="0" w:color="auto"/>
        <w:bottom w:val="none" w:sz="0" w:space="0" w:color="auto"/>
        <w:right w:val="none" w:sz="0" w:space="0" w:color="auto"/>
      </w:divBdr>
    </w:div>
    <w:div w:id="1295478276">
      <w:bodyDiv w:val="1"/>
      <w:marLeft w:val="0"/>
      <w:marRight w:val="0"/>
      <w:marTop w:val="0"/>
      <w:marBottom w:val="0"/>
      <w:divBdr>
        <w:top w:val="none" w:sz="0" w:space="0" w:color="auto"/>
        <w:left w:val="none" w:sz="0" w:space="0" w:color="auto"/>
        <w:bottom w:val="none" w:sz="0" w:space="0" w:color="auto"/>
        <w:right w:val="none" w:sz="0" w:space="0" w:color="auto"/>
      </w:divBdr>
    </w:div>
    <w:div w:id="1764523942">
      <w:bodyDiv w:val="1"/>
      <w:marLeft w:val="0"/>
      <w:marRight w:val="0"/>
      <w:marTop w:val="0"/>
      <w:marBottom w:val="0"/>
      <w:divBdr>
        <w:top w:val="none" w:sz="0" w:space="0" w:color="auto"/>
        <w:left w:val="none" w:sz="0" w:space="0" w:color="auto"/>
        <w:bottom w:val="none" w:sz="0" w:space="0" w:color="auto"/>
        <w:right w:val="none" w:sz="0" w:space="0" w:color="auto"/>
      </w:divBdr>
    </w:div>
    <w:div w:id="1799686849">
      <w:bodyDiv w:val="1"/>
      <w:marLeft w:val="0"/>
      <w:marRight w:val="0"/>
      <w:marTop w:val="0"/>
      <w:marBottom w:val="0"/>
      <w:divBdr>
        <w:top w:val="none" w:sz="0" w:space="0" w:color="auto"/>
        <w:left w:val="none" w:sz="0" w:space="0" w:color="auto"/>
        <w:bottom w:val="none" w:sz="0" w:space="0" w:color="auto"/>
        <w:right w:val="none" w:sz="0" w:space="0" w:color="auto"/>
      </w:divBdr>
    </w:div>
    <w:div w:id="1842744587">
      <w:bodyDiv w:val="1"/>
      <w:marLeft w:val="0"/>
      <w:marRight w:val="0"/>
      <w:marTop w:val="0"/>
      <w:marBottom w:val="0"/>
      <w:divBdr>
        <w:top w:val="none" w:sz="0" w:space="0" w:color="auto"/>
        <w:left w:val="none" w:sz="0" w:space="0" w:color="auto"/>
        <w:bottom w:val="none" w:sz="0" w:space="0" w:color="auto"/>
        <w:right w:val="none" w:sz="0" w:space="0" w:color="auto"/>
      </w:divBdr>
    </w:div>
    <w:div w:id="1855416584">
      <w:bodyDiv w:val="1"/>
      <w:marLeft w:val="0"/>
      <w:marRight w:val="0"/>
      <w:marTop w:val="0"/>
      <w:marBottom w:val="0"/>
      <w:divBdr>
        <w:top w:val="none" w:sz="0" w:space="0" w:color="auto"/>
        <w:left w:val="none" w:sz="0" w:space="0" w:color="auto"/>
        <w:bottom w:val="none" w:sz="0" w:space="0" w:color="auto"/>
        <w:right w:val="none" w:sz="0" w:space="0" w:color="auto"/>
      </w:divBdr>
    </w:div>
    <w:div w:id="1935168099">
      <w:bodyDiv w:val="1"/>
      <w:marLeft w:val="0"/>
      <w:marRight w:val="0"/>
      <w:marTop w:val="0"/>
      <w:marBottom w:val="0"/>
      <w:divBdr>
        <w:top w:val="none" w:sz="0" w:space="0" w:color="auto"/>
        <w:left w:val="none" w:sz="0" w:space="0" w:color="auto"/>
        <w:bottom w:val="none" w:sz="0" w:space="0" w:color="auto"/>
        <w:right w:val="none" w:sz="0" w:space="0" w:color="auto"/>
      </w:divBdr>
    </w:div>
    <w:div w:id="2044556305">
      <w:bodyDiv w:val="1"/>
      <w:marLeft w:val="0"/>
      <w:marRight w:val="0"/>
      <w:marTop w:val="0"/>
      <w:marBottom w:val="0"/>
      <w:divBdr>
        <w:top w:val="none" w:sz="0" w:space="0" w:color="auto"/>
        <w:left w:val="none" w:sz="0" w:space="0" w:color="auto"/>
        <w:bottom w:val="none" w:sz="0" w:space="0" w:color="auto"/>
        <w:right w:val="none" w:sz="0" w:space="0" w:color="auto"/>
      </w:divBdr>
    </w:div>
    <w:div w:id="213131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E25BB-8F06-4A61-9278-65AB2CE6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6367</Words>
  <Characters>36298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jenny.shen@sph.cuny.edu</dc:creator>
  <cp:keywords/>
  <dc:description/>
  <cp:lastModifiedBy>BJN</cp:lastModifiedBy>
  <cp:revision>2</cp:revision>
  <dcterms:created xsi:type="dcterms:W3CDTF">2024-11-11T12:15:00Z</dcterms:created>
  <dcterms:modified xsi:type="dcterms:W3CDTF">2024-11-11T12:15:00Z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4fb4dd00fcadd21fd666ceefe887bfc1ae970206b869b7fb5e584d67f85ae570</vt:lpwstr>
  </property>
</Properties>
</file>