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81EF1A" w14:textId="77777777" w:rsidR="0023321F" w:rsidRPr="000B6E5D" w:rsidRDefault="0023321F" w:rsidP="0023321F">
      <w:pPr>
        <w:spacing w:after="160" w:line="278" w:lineRule="auto"/>
        <w:rPr>
          <w:rFonts w:ascii="Calibri" w:hAnsi="Calibri"/>
          <w:b/>
        </w:rPr>
      </w:pPr>
      <w:r w:rsidRPr="000B6E5D">
        <w:rPr>
          <w:rFonts w:ascii="Calibri" w:hAnsi="Calibri"/>
          <w:b/>
        </w:rPr>
        <w:t xml:space="preserve">Supplement 1: Workshop Facilitator’s Guide  </w:t>
      </w:r>
    </w:p>
    <w:p w14:paraId="05BE76F0" w14:textId="77777777" w:rsidR="0023321F" w:rsidRDefault="0023321F" w:rsidP="0023321F">
      <w:pPr>
        <w:rPr>
          <w:rFonts w:ascii="Calibri" w:eastAsia="Calibri" w:hAnsi="Calibri" w:cs="Calibri"/>
          <w:b/>
        </w:rPr>
      </w:pPr>
      <w:r>
        <w:rPr>
          <w:rFonts w:ascii="Calibri" w:eastAsia="Calibri" w:hAnsi="Calibri" w:cs="Calibri"/>
          <w:b/>
        </w:rPr>
        <w:t>Table 1. Workshop Details</w:t>
      </w:r>
    </w:p>
    <w:p w14:paraId="76E59B64" w14:textId="77777777" w:rsidR="0023321F" w:rsidRDefault="0023321F" w:rsidP="0023321F">
      <w:pPr>
        <w:rPr>
          <w:rFonts w:ascii="Calibri" w:eastAsia="Calibri" w:hAnsi="Calibri" w:cs="Calibri"/>
          <w:b/>
        </w:rPr>
      </w:pPr>
    </w:p>
    <w:tbl>
      <w:tblPr>
        <w:tblW w:w="129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70"/>
        <w:gridCol w:w="10090"/>
      </w:tblGrid>
      <w:tr w:rsidR="0023321F" w14:paraId="5012099D" w14:textId="77777777" w:rsidTr="0060150A">
        <w:tc>
          <w:tcPr>
            <w:tcW w:w="2870" w:type="dxa"/>
            <w:shd w:val="clear" w:color="auto" w:fill="auto"/>
            <w:tcMar>
              <w:top w:w="100" w:type="dxa"/>
              <w:left w:w="100" w:type="dxa"/>
              <w:bottom w:w="100" w:type="dxa"/>
              <w:right w:w="100" w:type="dxa"/>
            </w:tcMar>
          </w:tcPr>
          <w:p w14:paraId="61875319" w14:textId="77777777" w:rsidR="0023321F" w:rsidRDefault="0023321F" w:rsidP="0060150A">
            <w:pPr>
              <w:widowControl w:val="0"/>
              <w:pBdr>
                <w:top w:val="nil"/>
                <w:left w:val="nil"/>
                <w:bottom w:val="nil"/>
                <w:right w:val="nil"/>
                <w:between w:val="nil"/>
              </w:pBdr>
              <w:rPr>
                <w:rFonts w:ascii="Calibri" w:eastAsia="Calibri" w:hAnsi="Calibri" w:cs="Calibri"/>
                <w:b/>
              </w:rPr>
            </w:pPr>
            <w:r>
              <w:rPr>
                <w:rFonts w:ascii="Calibri" w:eastAsia="Calibri" w:hAnsi="Calibri" w:cs="Calibri"/>
                <w:b/>
              </w:rPr>
              <w:t>Location</w:t>
            </w:r>
          </w:p>
        </w:tc>
        <w:tc>
          <w:tcPr>
            <w:tcW w:w="10090" w:type="dxa"/>
            <w:shd w:val="clear" w:color="auto" w:fill="auto"/>
            <w:tcMar>
              <w:top w:w="100" w:type="dxa"/>
              <w:left w:w="100" w:type="dxa"/>
              <w:bottom w:w="100" w:type="dxa"/>
              <w:right w:w="100" w:type="dxa"/>
            </w:tcMar>
          </w:tcPr>
          <w:p w14:paraId="1F8BC505"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71DD2775" w14:textId="77777777" w:rsidTr="0060150A">
        <w:tc>
          <w:tcPr>
            <w:tcW w:w="2870" w:type="dxa"/>
            <w:shd w:val="clear" w:color="auto" w:fill="auto"/>
            <w:tcMar>
              <w:top w:w="100" w:type="dxa"/>
              <w:left w:w="100" w:type="dxa"/>
              <w:bottom w:w="100" w:type="dxa"/>
              <w:right w:w="100" w:type="dxa"/>
            </w:tcMar>
          </w:tcPr>
          <w:p w14:paraId="5F0799BC" w14:textId="77777777" w:rsidR="0023321F" w:rsidRDefault="0023321F" w:rsidP="0060150A">
            <w:pPr>
              <w:widowControl w:val="0"/>
              <w:pBdr>
                <w:top w:val="nil"/>
                <w:left w:val="nil"/>
                <w:bottom w:val="nil"/>
                <w:right w:val="nil"/>
                <w:between w:val="nil"/>
              </w:pBdr>
              <w:rPr>
                <w:rFonts w:ascii="Calibri" w:eastAsia="Calibri" w:hAnsi="Calibri" w:cs="Calibri"/>
                <w:b/>
              </w:rPr>
            </w:pPr>
            <w:r>
              <w:rPr>
                <w:rFonts w:ascii="Calibri" w:eastAsia="Calibri" w:hAnsi="Calibri" w:cs="Calibri"/>
                <w:b/>
              </w:rPr>
              <w:t>Date</w:t>
            </w:r>
          </w:p>
        </w:tc>
        <w:tc>
          <w:tcPr>
            <w:tcW w:w="10090" w:type="dxa"/>
            <w:shd w:val="clear" w:color="auto" w:fill="auto"/>
            <w:tcMar>
              <w:top w:w="100" w:type="dxa"/>
              <w:left w:w="100" w:type="dxa"/>
              <w:bottom w:w="100" w:type="dxa"/>
              <w:right w:w="100" w:type="dxa"/>
            </w:tcMar>
          </w:tcPr>
          <w:p w14:paraId="41A1A8FF"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512375E1" w14:textId="77777777" w:rsidTr="0060150A">
        <w:trPr>
          <w:trHeight w:val="213"/>
        </w:trPr>
        <w:tc>
          <w:tcPr>
            <w:tcW w:w="2870" w:type="dxa"/>
            <w:shd w:val="clear" w:color="auto" w:fill="auto"/>
            <w:tcMar>
              <w:top w:w="100" w:type="dxa"/>
              <w:left w:w="100" w:type="dxa"/>
              <w:bottom w:w="100" w:type="dxa"/>
              <w:right w:w="100" w:type="dxa"/>
            </w:tcMar>
          </w:tcPr>
          <w:p w14:paraId="4C3FB820" w14:textId="77777777" w:rsidR="0023321F" w:rsidRDefault="0023321F" w:rsidP="0060150A">
            <w:pPr>
              <w:widowControl w:val="0"/>
              <w:pBdr>
                <w:top w:val="nil"/>
                <w:left w:val="nil"/>
                <w:bottom w:val="nil"/>
                <w:right w:val="nil"/>
                <w:between w:val="nil"/>
              </w:pBdr>
              <w:rPr>
                <w:rFonts w:ascii="Calibri" w:eastAsia="Calibri" w:hAnsi="Calibri" w:cs="Calibri"/>
                <w:b/>
              </w:rPr>
            </w:pPr>
            <w:r>
              <w:rPr>
                <w:rFonts w:ascii="Calibri" w:eastAsia="Calibri" w:hAnsi="Calibri" w:cs="Calibri"/>
                <w:b/>
              </w:rPr>
              <w:t xml:space="preserve">Participant Demographics </w:t>
            </w:r>
          </w:p>
          <w:p w14:paraId="438790F2" w14:textId="77777777" w:rsidR="0023321F" w:rsidRPr="007C40CD" w:rsidRDefault="0023321F" w:rsidP="0060150A">
            <w:pPr>
              <w:widowControl w:val="0"/>
              <w:pBdr>
                <w:top w:val="nil"/>
                <w:left w:val="nil"/>
                <w:bottom w:val="nil"/>
                <w:right w:val="nil"/>
                <w:between w:val="nil"/>
              </w:pBdr>
              <w:rPr>
                <w:rFonts w:ascii="Calibri" w:eastAsia="Calibri" w:hAnsi="Calibri" w:cs="Calibri"/>
                <w:b/>
                <w:i/>
                <w:iCs/>
              </w:rPr>
            </w:pPr>
            <w:r w:rsidRPr="007C40CD">
              <w:rPr>
                <w:rFonts w:ascii="Calibri" w:eastAsia="Calibri" w:hAnsi="Calibri" w:cs="Calibri"/>
                <w:b/>
                <w:i/>
                <w:iCs/>
              </w:rPr>
              <w:t>(e.g., male, female, role within community)</w:t>
            </w:r>
          </w:p>
        </w:tc>
        <w:tc>
          <w:tcPr>
            <w:tcW w:w="10090" w:type="dxa"/>
            <w:shd w:val="clear" w:color="auto" w:fill="auto"/>
            <w:tcMar>
              <w:top w:w="100" w:type="dxa"/>
              <w:left w:w="100" w:type="dxa"/>
              <w:bottom w:w="100" w:type="dxa"/>
              <w:right w:w="100" w:type="dxa"/>
            </w:tcMar>
          </w:tcPr>
          <w:p w14:paraId="42D06E47"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5DE52106" w14:textId="77777777" w:rsidTr="0060150A">
        <w:trPr>
          <w:trHeight w:val="240"/>
        </w:trPr>
        <w:tc>
          <w:tcPr>
            <w:tcW w:w="2870" w:type="dxa"/>
            <w:vMerge w:val="restart"/>
            <w:shd w:val="clear" w:color="auto" w:fill="auto"/>
            <w:tcMar>
              <w:top w:w="100" w:type="dxa"/>
              <w:left w:w="100" w:type="dxa"/>
              <w:bottom w:w="100" w:type="dxa"/>
              <w:right w:w="100" w:type="dxa"/>
            </w:tcMar>
          </w:tcPr>
          <w:p w14:paraId="586E1BA4" w14:textId="77777777" w:rsidR="0023321F" w:rsidRDefault="0023321F" w:rsidP="0060150A">
            <w:pPr>
              <w:widowControl w:val="0"/>
              <w:pBdr>
                <w:top w:val="nil"/>
                <w:left w:val="nil"/>
                <w:bottom w:val="nil"/>
                <w:right w:val="nil"/>
                <w:between w:val="nil"/>
              </w:pBdr>
              <w:rPr>
                <w:rFonts w:ascii="Calibri" w:eastAsia="Calibri" w:hAnsi="Calibri" w:cs="Calibri"/>
                <w:b/>
              </w:rPr>
            </w:pPr>
            <w:r>
              <w:rPr>
                <w:rFonts w:ascii="Calibri" w:eastAsia="Calibri" w:hAnsi="Calibri" w:cs="Calibri"/>
                <w:b/>
              </w:rPr>
              <w:t xml:space="preserve">Participant Contact Details </w:t>
            </w:r>
          </w:p>
          <w:p w14:paraId="132759CB" w14:textId="77777777" w:rsidR="0023321F" w:rsidRPr="007C40CD" w:rsidRDefault="0023321F" w:rsidP="0060150A">
            <w:pPr>
              <w:widowControl w:val="0"/>
              <w:pBdr>
                <w:top w:val="nil"/>
                <w:left w:val="nil"/>
                <w:bottom w:val="nil"/>
                <w:right w:val="nil"/>
                <w:between w:val="nil"/>
              </w:pBdr>
              <w:rPr>
                <w:rFonts w:ascii="Calibri" w:eastAsia="Calibri" w:hAnsi="Calibri" w:cs="Calibri"/>
                <w:b/>
                <w:i/>
                <w:iCs/>
              </w:rPr>
            </w:pPr>
            <w:r>
              <w:rPr>
                <w:rFonts w:ascii="Calibri" w:eastAsia="Calibri" w:hAnsi="Calibri" w:cs="Calibri"/>
                <w:b/>
                <w:i/>
                <w:iCs/>
              </w:rPr>
              <w:t>(if appropriate in light of local security context)</w:t>
            </w:r>
          </w:p>
        </w:tc>
        <w:tc>
          <w:tcPr>
            <w:tcW w:w="10090" w:type="dxa"/>
            <w:shd w:val="clear" w:color="auto" w:fill="auto"/>
            <w:tcMar>
              <w:top w:w="100" w:type="dxa"/>
              <w:left w:w="100" w:type="dxa"/>
              <w:bottom w:w="100" w:type="dxa"/>
              <w:right w:w="100" w:type="dxa"/>
            </w:tcMar>
          </w:tcPr>
          <w:p w14:paraId="67AC73D8"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015DEB64" w14:textId="77777777" w:rsidTr="0060150A">
        <w:trPr>
          <w:trHeight w:val="213"/>
        </w:trPr>
        <w:tc>
          <w:tcPr>
            <w:tcW w:w="2870" w:type="dxa"/>
            <w:vMerge/>
            <w:shd w:val="clear" w:color="auto" w:fill="auto"/>
            <w:tcMar>
              <w:top w:w="100" w:type="dxa"/>
              <w:left w:w="100" w:type="dxa"/>
              <w:bottom w:w="100" w:type="dxa"/>
              <w:right w:w="100" w:type="dxa"/>
            </w:tcMar>
          </w:tcPr>
          <w:p w14:paraId="3A30D12D"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7DD577B2"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35B1CBC0" w14:textId="77777777" w:rsidTr="0060150A">
        <w:trPr>
          <w:trHeight w:val="195"/>
        </w:trPr>
        <w:tc>
          <w:tcPr>
            <w:tcW w:w="2870" w:type="dxa"/>
            <w:vMerge/>
            <w:shd w:val="clear" w:color="auto" w:fill="auto"/>
            <w:tcMar>
              <w:top w:w="100" w:type="dxa"/>
              <w:left w:w="100" w:type="dxa"/>
              <w:bottom w:w="100" w:type="dxa"/>
              <w:right w:w="100" w:type="dxa"/>
            </w:tcMar>
          </w:tcPr>
          <w:p w14:paraId="0B1C1B65"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5053B0C8"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13BA2612" w14:textId="77777777" w:rsidTr="0060150A">
        <w:trPr>
          <w:trHeight w:val="312"/>
        </w:trPr>
        <w:tc>
          <w:tcPr>
            <w:tcW w:w="2870" w:type="dxa"/>
            <w:vMerge/>
            <w:shd w:val="clear" w:color="auto" w:fill="auto"/>
            <w:tcMar>
              <w:top w:w="100" w:type="dxa"/>
              <w:left w:w="100" w:type="dxa"/>
              <w:bottom w:w="100" w:type="dxa"/>
              <w:right w:w="100" w:type="dxa"/>
            </w:tcMar>
          </w:tcPr>
          <w:p w14:paraId="00E253E1"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05B88B06"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353B50C9" w14:textId="77777777" w:rsidTr="0060150A">
        <w:trPr>
          <w:trHeight w:val="141"/>
        </w:trPr>
        <w:tc>
          <w:tcPr>
            <w:tcW w:w="2870" w:type="dxa"/>
            <w:vMerge/>
            <w:shd w:val="clear" w:color="auto" w:fill="auto"/>
            <w:tcMar>
              <w:top w:w="100" w:type="dxa"/>
              <w:left w:w="100" w:type="dxa"/>
              <w:bottom w:w="100" w:type="dxa"/>
              <w:right w:w="100" w:type="dxa"/>
            </w:tcMar>
          </w:tcPr>
          <w:p w14:paraId="67534B0C"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01730960"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739363E0" w14:textId="77777777" w:rsidTr="0060150A">
        <w:trPr>
          <w:trHeight w:val="258"/>
        </w:trPr>
        <w:tc>
          <w:tcPr>
            <w:tcW w:w="2870" w:type="dxa"/>
            <w:vMerge/>
            <w:shd w:val="clear" w:color="auto" w:fill="auto"/>
            <w:tcMar>
              <w:top w:w="100" w:type="dxa"/>
              <w:left w:w="100" w:type="dxa"/>
              <w:bottom w:w="100" w:type="dxa"/>
              <w:right w:w="100" w:type="dxa"/>
            </w:tcMar>
          </w:tcPr>
          <w:p w14:paraId="3F970F9B"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213E7175"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33FA193E" w14:textId="77777777" w:rsidTr="0060150A">
        <w:trPr>
          <w:trHeight w:val="204"/>
        </w:trPr>
        <w:tc>
          <w:tcPr>
            <w:tcW w:w="2870" w:type="dxa"/>
            <w:vMerge/>
            <w:shd w:val="clear" w:color="auto" w:fill="auto"/>
            <w:tcMar>
              <w:top w:w="100" w:type="dxa"/>
              <w:left w:w="100" w:type="dxa"/>
              <w:bottom w:w="100" w:type="dxa"/>
              <w:right w:w="100" w:type="dxa"/>
            </w:tcMar>
          </w:tcPr>
          <w:p w14:paraId="786B886D"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505DA7C5"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32EEB7C8" w14:textId="77777777" w:rsidTr="0060150A">
        <w:trPr>
          <w:trHeight w:val="321"/>
        </w:trPr>
        <w:tc>
          <w:tcPr>
            <w:tcW w:w="2870" w:type="dxa"/>
            <w:vMerge/>
            <w:shd w:val="clear" w:color="auto" w:fill="auto"/>
            <w:tcMar>
              <w:top w:w="100" w:type="dxa"/>
              <w:left w:w="100" w:type="dxa"/>
              <w:bottom w:w="100" w:type="dxa"/>
              <w:right w:w="100" w:type="dxa"/>
            </w:tcMar>
          </w:tcPr>
          <w:p w14:paraId="1CA72FD9"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54E366E1"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61C72AFC" w14:textId="77777777" w:rsidTr="0060150A">
        <w:trPr>
          <w:trHeight w:val="312"/>
        </w:trPr>
        <w:tc>
          <w:tcPr>
            <w:tcW w:w="2870" w:type="dxa"/>
            <w:vMerge/>
            <w:shd w:val="clear" w:color="auto" w:fill="auto"/>
            <w:tcMar>
              <w:top w:w="100" w:type="dxa"/>
              <w:left w:w="100" w:type="dxa"/>
              <w:bottom w:w="100" w:type="dxa"/>
              <w:right w:w="100" w:type="dxa"/>
            </w:tcMar>
          </w:tcPr>
          <w:p w14:paraId="0B0D38AB"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1543B6C4"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29DB4F97" w14:textId="77777777" w:rsidTr="0060150A">
        <w:trPr>
          <w:trHeight w:val="440"/>
        </w:trPr>
        <w:tc>
          <w:tcPr>
            <w:tcW w:w="2870" w:type="dxa"/>
            <w:vMerge/>
            <w:shd w:val="clear" w:color="auto" w:fill="auto"/>
            <w:tcMar>
              <w:top w:w="100" w:type="dxa"/>
              <w:left w:w="100" w:type="dxa"/>
              <w:bottom w:w="100" w:type="dxa"/>
              <w:right w:w="100" w:type="dxa"/>
            </w:tcMar>
          </w:tcPr>
          <w:p w14:paraId="30C8DEB6" w14:textId="77777777" w:rsidR="0023321F" w:rsidRDefault="0023321F" w:rsidP="0060150A">
            <w:pPr>
              <w:widowControl w:val="0"/>
              <w:pBdr>
                <w:top w:val="nil"/>
                <w:left w:val="nil"/>
                <w:bottom w:val="nil"/>
                <w:right w:val="nil"/>
                <w:between w:val="nil"/>
              </w:pBdr>
              <w:rPr>
                <w:rFonts w:ascii="Calibri" w:eastAsia="Calibri" w:hAnsi="Calibri" w:cs="Calibri"/>
                <w:b/>
              </w:rPr>
            </w:pPr>
          </w:p>
        </w:tc>
        <w:tc>
          <w:tcPr>
            <w:tcW w:w="10090" w:type="dxa"/>
            <w:shd w:val="clear" w:color="auto" w:fill="auto"/>
            <w:tcMar>
              <w:top w:w="100" w:type="dxa"/>
              <w:left w:w="100" w:type="dxa"/>
              <w:bottom w:w="100" w:type="dxa"/>
              <w:right w:w="100" w:type="dxa"/>
            </w:tcMar>
          </w:tcPr>
          <w:p w14:paraId="2514CBCD" w14:textId="77777777" w:rsidR="0023321F" w:rsidRDefault="0023321F" w:rsidP="0060150A">
            <w:pPr>
              <w:widowControl w:val="0"/>
              <w:pBdr>
                <w:top w:val="nil"/>
                <w:left w:val="nil"/>
                <w:bottom w:val="nil"/>
                <w:right w:val="nil"/>
                <w:between w:val="nil"/>
              </w:pBdr>
              <w:rPr>
                <w:rFonts w:ascii="Calibri" w:eastAsia="Calibri" w:hAnsi="Calibri" w:cs="Calibri"/>
                <w:b/>
              </w:rPr>
            </w:pPr>
          </w:p>
        </w:tc>
      </w:tr>
      <w:tr w:rsidR="0023321F" w14:paraId="6B249891" w14:textId="77777777" w:rsidTr="0060150A">
        <w:tc>
          <w:tcPr>
            <w:tcW w:w="2870" w:type="dxa"/>
            <w:shd w:val="clear" w:color="auto" w:fill="auto"/>
            <w:tcMar>
              <w:top w:w="100" w:type="dxa"/>
              <w:left w:w="100" w:type="dxa"/>
              <w:bottom w:w="100" w:type="dxa"/>
              <w:right w:w="100" w:type="dxa"/>
            </w:tcMar>
          </w:tcPr>
          <w:p w14:paraId="5D891EB5" w14:textId="77777777" w:rsidR="0023321F" w:rsidRDefault="0023321F" w:rsidP="0060150A">
            <w:pPr>
              <w:widowControl w:val="0"/>
              <w:pBdr>
                <w:top w:val="nil"/>
                <w:left w:val="nil"/>
                <w:bottom w:val="nil"/>
                <w:right w:val="nil"/>
                <w:between w:val="nil"/>
              </w:pBdr>
              <w:rPr>
                <w:rFonts w:ascii="Calibri" w:eastAsia="Calibri" w:hAnsi="Calibri" w:cs="Calibri"/>
                <w:b/>
              </w:rPr>
            </w:pPr>
            <w:r>
              <w:rPr>
                <w:rFonts w:ascii="Calibri" w:eastAsia="Calibri" w:hAnsi="Calibri" w:cs="Calibri"/>
                <w:b/>
              </w:rPr>
              <w:lastRenderedPageBreak/>
              <w:t>Notes</w:t>
            </w:r>
          </w:p>
        </w:tc>
        <w:tc>
          <w:tcPr>
            <w:tcW w:w="10090" w:type="dxa"/>
            <w:shd w:val="clear" w:color="auto" w:fill="auto"/>
            <w:tcMar>
              <w:top w:w="100" w:type="dxa"/>
              <w:left w:w="100" w:type="dxa"/>
              <w:bottom w:w="100" w:type="dxa"/>
              <w:right w:w="100" w:type="dxa"/>
            </w:tcMar>
          </w:tcPr>
          <w:p w14:paraId="706BF133"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78111D7F"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43A58799"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404FD92A"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524AFF44"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222FB9D5"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1BF8E9F6" w14:textId="77777777" w:rsidR="0023321F" w:rsidRDefault="0023321F" w:rsidP="0060150A">
            <w:pPr>
              <w:widowControl w:val="0"/>
              <w:pBdr>
                <w:top w:val="nil"/>
                <w:left w:val="nil"/>
                <w:bottom w:val="nil"/>
                <w:right w:val="nil"/>
                <w:between w:val="nil"/>
              </w:pBdr>
              <w:rPr>
                <w:rFonts w:ascii="Calibri" w:eastAsia="Calibri" w:hAnsi="Calibri" w:cs="Calibri"/>
                <w:b/>
              </w:rPr>
            </w:pPr>
          </w:p>
          <w:p w14:paraId="37344415" w14:textId="77777777" w:rsidR="0023321F" w:rsidRDefault="0023321F" w:rsidP="0060150A">
            <w:pPr>
              <w:widowControl w:val="0"/>
              <w:pBdr>
                <w:top w:val="nil"/>
                <w:left w:val="nil"/>
                <w:bottom w:val="nil"/>
                <w:right w:val="nil"/>
                <w:between w:val="nil"/>
              </w:pBdr>
              <w:rPr>
                <w:rFonts w:ascii="Calibri" w:eastAsia="Calibri" w:hAnsi="Calibri" w:cs="Calibri"/>
                <w:b/>
              </w:rPr>
            </w:pPr>
          </w:p>
        </w:tc>
      </w:tr>
    </w:tbl>
    <w:p w14:paraId="75FDE2B1" w14:textId="77777777" w:rsidR="0023321F" w:rsidRDefault="0023321F" w:rsidP="0023321F">
      <w:pPr>
        <w:rPr>
          <w:rFonts w:ascii="Calibri" w:eastAsia="Calibri" w:hAnsi="Calibri" w:cs="Calibri"/>
          <w:b/>
        </w:rPr>
      </w:pPr>
    </w:p>
    <w:p w14:paraId="27EE8F6C" w14:textId="77777777" w:rsidR="0023321F" w:rsidRDefault="0023321F" w:rsidP="0023321F">
      <w:pPr>
        <w:rPr>
          <w:rFonts w:ascii="Calibri" w:eastAsia="Calibri" w:hAnsi="Calibri" w:cs="Calibri"/>
          <w:b/>
        </w:rPr>
      </w:pPr>
    </w:p>
    <w:p w14:paraId="0600E41A" w14:textId="77777777" w:rsidR="0023321F" w:rsidRDefault="0023321F" w:rsidP="0023321F">
      <w:pPr>
        <w:rPr>
          <w:rFonts w:ascii="Calibri" w:eastAsia="Calibri" w:hAnsi="Calibri" w:cs="Calibri"/>
          <w:b/>
        </w:rPr>
      </w:pPr>
    </w:p>
    <w:p w14:paraId="6B3B5FF5" w14:textId="77777777" w:rsidR="0023321F" w:rsidRDefault="0023321F" w:rsidP="0023321F">
      <w:pPr>
        <w:rPr>
          <w:rFonts w:ascii="Calibri" w:eastAsia="Calibri" w:hAnsi="Calibri" w:cs="Calibri"/>
          <w:b/>
        </w:rPr>
      </w:pPr>
      <w:r>
        <w:rPr>
          <w:rFonts w:ascii="Calibri" w:eastAsia="Calibri" w:hAnsi="Calibri" w:cs="Calibri"/>
          <w:b/>
        </w:rPr>
        <w:t>Workshop Facilitator Script – Context for Workshop:</w:t>
      </w:r>
    </w:p>
    <w:p w14:paraId="5FDD21C7" w14:textId="77777777" w:rsidR="0023321F" w:rsidRDefault="0023321F" w:rsidP="0023321F">
      <w:pPr>
        <w:rPr>
          <w:rFonts w:ascii="Calibri" w:eastAsia="Calibri" w:hAnsi="Calibri" w:cs="Calibri"/>
          <w:b/>
        </w:rPr>
      </w:pPr>
    </w:p>
    <w:p w14:paraId="4165BF29" w14:textId="77777777" w:rsidR="0023321F" w:rsidRDefault="0023321F" w:rsidP="0023321F">
      <w:pPr>
        <w:rPr>
          <w:rFonts w:ascii="Calibri" w:eastAsia="Calibri" w:hAnsi="Calibri" w:cs="Calibri"/>
        </w:rPr>
      </w:pPr>
      <w:r>
        <w:rPr>
          <w:rFonts w:ascii="Calibri" w:eastAsia="Calibri" w:hAnsi="Calibri" w:cs="Calibri"/>
        </w:rPr>
        <w:t>In many low-resource settings, community members are the first to respond to persons who are injured from conflict or other causes. Layperson first responder (LFR) trainings are a strategy used to train community members in lifesaving first aid. Increasing community members’ knowledge of emergency care has been shown to increase survival until the injured person can be transported to a health facility in other settings.</w:t>
      </w:r>
    </w:p>
    <w:p w14:paraId="77636900" w14:textId="77777777" w:rsidR="0023321F" w:rsidRDefault="0023321F" w:rsidP="0023321F">
      <w:pPr>
        <w:rPr>
          <w:rFonts w:ascii="Calibri" w:eastAsia="Calibri" w:hAnsi="Calibri" w:cs="Calibri"/>
        </w:rPr>
      </w:pPr>
    </w:p>
    <w:p w14:paraId="3BC00E6D" w14:textId="77777777" w:rsidR="0023321F" w:rsidRDefault="0023321F" w:rsidP="0023321F">
      <w:pPr>
        <w:rPr>
          <w:rFonts w:ascii="Calibri" w:eastAsia="Calibri" w:hAnsi="Calibri" w:cs="Calibri"/>
        </w:rPr>
      </w:pPr>
      <w:r>
        <w:rPr>
          <w:rFonts w:ascii="Calibri" w:eastAsia="Calibri" w:hAnsi="Calibri" w:cs="Calibri"/>
        </w:rPr>
        <w:t xml:space="preserve">In high-resource settings, these trainings are done with mannequins and other specially made simulation materials. Such materials are expensive and rarely available in low-resource settings. </w:t>
      </w:r>
    </w:p>
    <w:p w14:paraId="51F634F4" w14:textId="77777777" w:rsidR="0023321F" w:rsidRDefault="0023321F" w:rsidP="0023321F">
      <w:pPr>
        <w:rPr>
          <w:rFonts w:ascii="Calibri" w:eastAsia="Calibri" w:hAnsi="Calibri" w:cs="Calibri"/>
        </w:rPr>
      </w:pPr>
    </w:p>
    <w:p w14:paraId="6D5A47CF" w14:textId="77777777" w:rsidR="0023321F" w:rsidRDefault="0023321F" w:rsidP="0023321F">
      <w:pPr>
        <w:rPr>
          <w:rFonts w:ascii="Calibri" w:eastAsia="Calibri" w:hAnsi="Calibri" w:cs="Calibri"/>
        </w:rPr>
      </w:pPr>
      <w:r>
        <w:rPr>
          <w:rFonts w:ascii="Calibri" w:eastAsia="Calibri" w:hAnsi="Calibri" w:cs="Calibri"/>
        </w:rPr>
        <w:t>The purpose of this workshop is to understand your ideas and experiences about what types of materials are available locally that could be used for the skills and simulations in LFR trainings. This will ensure that community members themselves can make the training materials and that the trainings are sustainable.</w:t>
      </w:r>
    </w:p>
    <w:p w14:paraId="3B81C1DE" w14:textId="77777777" w:rsidR="0023321F" w:rsidRDefault="0023321F" w:rsidP="0023321F">
      <w:pPr>
        <w:rPr>
          <w:rFonts w:ascii="Calibri" w:eastAsia="Calibri" w:hAnsi="Calibri" w:cs="Calibri"/>
        </w:rPr>
      </w:pPr>
    </w:p>
    <w:p w14:paraId="7BF72A40" w14:textId="77777777" w:rsidR="0023321F" w:rsidRDefault="0023321F" w:rsidP="0023321F">
      <w:pPr>
        <w:rPr>
          <w:rFonts w:ascii="Calibri" w:eastAsia="Calibri" w:hAnsi="Calibri" w:cs="Calibri"/>
        </w:rPr>
      </w:pPr>
      <w:r>
        <w:rPr>
          <w:rFonts w:ascii="Calibri" w:eastAsia="Calibri" w:hAnsi="Calibri" w:cs="Calibri"/>
        </w:rPr>
        <w:t>During this workshop, we will describe the skills that are taught in LFR trainings. We will describe the training materials that are used in high-resource settings. We will give examples of alternatives that have been used in other low-resource settings. We will then ask you for your opinion about what materials are available in your environment that could be used.</w:t>
      </w:r>
    </w:p>
    <w:p w14:paraId="541CD9D3" w14:textId="77777777" w:rsidR="0023321F" w:rsidRDefault="0023321F" w:rsidP="0023321F">
      <w:pPr>
        <w:rPr>
          <w:rFonts w:ascii="Calibri" w:eastAsia="Calibri" w:hAnsi="Calibri" w:cs="Calibri"/>
          <w:b/>
        </w:rPr>
      </w:pPr>
    </w:p>
    <w:p w14:paraId="71DD682A" w14:textId="77777777" w:rsidR="0023321F" w:rsidRDefault="0023321F" w:rsidP="0023321F">
      <w:pPr>
        <w:rPr>
          <w:rFonts w:ascii="Calibri" w:eastAsia="Calibri" w:hAnsi="Calibri" w:cs="Calibri"/>
          <w:b/>
        </w:rPr>
      </w:pPr>
      <w:r>
        <w:rPr>
          <w:rFonts w:ascii="Calibri" w:eastAsia="Calibri" w:hAnsi="Calibri" w:cs="Calibri"/>
          <w:b/>
        </w:rPr>
        <w:lastRenderedPageBreak/>
        <w:t>Skills and Simulation Needs: High-Resource and Low-Resource Alternatives</w:t>
      </w:r>
      <w:r>
        <w:rPr>
          <w:rStyle w:val="Appelnotedebasdep"/>
          <w:rFonts w:ascii="Calibri" w:hAnsi="Calibri" w:cs="Calibri"/>
          <w:b/>
          <w:bCs/>
        </w:rPr>
        <w:footnoteReference w:id="1"/>
      </w:r>
    </w:p>
    <w:p w14:paraId="55F1FE67" w14:textId="77777777" w:rsidR="0023321F" w:rsidRDefault="0023321F" w:rsidP="0023321F">
      <w:pPr>
        <w:rPr>
          <w:rFonts w:ascii="Calibri" w:eastAsia="Calibri" w:hAnsi="Calibri" w:cs="Calibri"/>
        </w:rPr>
      </w:pPr>
    </w:p>
    <w:tbl>
      <w:tblPr>
        <w:tblW w:w="1297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20"/>
        <w:gridCol w:w="1530"/>
        <w:gridCol w:w="1350"/>
        <w:gridCol w:w="1260"/>
        <w:gridCol w:w="2700"/>
        <w:gridCol w:w="940"/>
        <w:gridCol w:w="3675"/>
      </w:tblGrid>
      <w:tr w:rsidR="0023321F" w14:paraId="21E76E09" w14:textId="77777777" w:rsidTr="0060150A">
        <w:tc>
          <w:tcPr>
            <w:tcW w:w="1520" w:type="dxa"/>
            <w:shd w:val="clear" w:color="auto" w:fill="auto"/>
            <w:tcMar>
              <w:top w:w="100" w:type="dxa"/>
              <w:left w:w="100" w:type="dxa"/>
              <w:bottom w:w="100" w:type="dxa"/>
              <w:right w:w="100" w:type="dxa"/>
            </w:tcMar>
          </w:tcPr>
          <w:p w14:paraId="3FB9AC08" w14:textId="77777777" w:rsidR="0023321F" w:rsidRDefault="0023321F" w:rsidP="0060150A">
            <w:pPr>
              <w:widowControl w:val="0"/>
              <w:rPr>
                <w:rFonts w:ascii="Calibri" w:eastAsia="Calibri" w:hAnsi="Calibri" w:cs="Calibri"/>
                <w:b/>
              </w:rPr>
            </w:pPr>
            <w:r>
              <w:rPr>
                <w:rFonts w:ascii="Calibri" w:eastAsia="Calibri" w:hAnsi="Calibri" w:cs="Calibri"/>
                <w:b/>
              </w:rPr>
              <w:t>Skills by Category</w:t>
            </w:r>
          </w:p>
        </w:tc>
        <w:tc>
          <w:tcPr>
            <w:tcW w:w="1530" w:type="dxa"/>
            <w:shd w:val="clear" w:color="auto" w:fill="auto"/>
            <w:tcMar>
              <w:top w:w="100" w:type="dxa"/>
              <w:left w:w="100" w:type="dxa"/>
              <w:bottom w:w="100" w:type="dxa"/>
              <w:right w:w="100" w:type="dxa"/>
            </w:tcMar>
          </w:tcPr>
          <w:p w14:paraId="510976FD" w14:textId="77777777" w:rsidR="0023321F" w:rsidRDefault="0023321F" w:rsidP="0060150A">
            <w:pPr>
              <w:widowControl w:val="0"/>
              <w:rPr>
                <w:rFonts w:ascii="Calibri" w:eastAsia="Calibri" w:hAnsi="Calibri" w:cs="Calibri"/>
                <w:b/>
              </w:rPr>
            </w:pPr>
            <w:r>
              <w:rPr>
                <w:rFonts w:ascii="Calibri" w:eastAsia="Calibri" w:hAnsi="Calibri" w:cs="Calibri"/>
                <w:b/>
              </w:rPr>
              <w:t>Simulation Need</w:t>
            </w:r>
          </w:p>
        </w:tc>
        <w:tc>
          <w:tcPr>
            <w:tcW w:w="1350" w:type="dxa"/>
            <w:shd w:val="clear" w:color="auto" w:fill="auto"/>
            <w:tcMar>
              <w:top w:w="100" w:type="dxa"/>
              <w:left w:w="100" w:type="dxa"/>
              <w:bottom w:w="100" w:type="dxa"/>
              <w:right w:w="100" w:type="dxa"/>
            </w:tcMar>
          </w:tcPr>
          <w:p w14:paraId="732697B5" w14:textId="77777777" w:rsidR="0023321F" w:rsidRDefault="0023321F" w:rsidP="0060150A">
            <w:pPr>
              <w:widowControl w:val="0"/>
              <w:rPr>
                <w:rFonts w:ascii="Calibri" w:eastAsia="Calibri" w:hAnsi="Calibri" w:cs="Calibri"/>
                <w:b/>
              </w:rPr>
            </w:pPr>
            <w:r>
              <w:rPr>
                <w:rFonts w:ascii="Calibri" w:eastAsia="Calibri" w:hAnsi="Calibri" w:cs="Calibri"/>
                <w:b/>
              </w:rPr>
              <w:t>High-Resource Simulation Materials</w:t>
            </w:r>
          </w:p>
        </w:tc>
        <w:tc>
          <w:tcPr>
            <w:tcW w:w="1260" w:type="dxa"/>
            <w:shd w:val="clear" w:color="auto" w:fill="auto"/>
            <w:tcMar>
              <w:top w:w="100" w:type="dxa"/>
              <w:left w:w="100" w:type="dxa"/>
              <w:bottom w:w="100" w:type="dxa"/>
              <w:right w:w="100" w:type="dxa"/>
            </w:tcMar>
          </w:tcPr>
          <w:p w14:paraId="2A96E5C1" w14:textId="77777777" w:rsidR="0023321F" w:rsidRDefault="0023321F" w:rsidP="0060150A">
            <w:pPr>
              <w:widowControl w:val="0"/>
              <w:rPr>
                <w:rFonts w:ascii="Calibri" w:eastAsia="Calibri" w:hAnsi="Calibri" w:cs="Calibri"/>
                <w:b/>
              </w:rPr>
            </w:pPr>
            <w:r>
              <w:rPr>
                <w:rFonts w:ascii="Calibri" w:eastAsia="Calibri" w:hAnsi="Calibri" w:cs="Calibri"/>
                <w:b/>
              </w:rPr>
              <w:t>Cost (USD)</w:t>
            </w:r>
          </w:p>
        </w:tc>
        <w:tc>
          <w:tcPr>
            <w:tcW w:w="2700" w:type="dxa"/>
            <w:shd w:val="clear" w:color="auto" w:fill="auto"/>
            <w:tcMar>
              <w:top w:w="100" w:type="dxa"/>
              <w:left w:w="100" w:type="dxa"/>
              <w:bottom w:w="100" w:type="dxa"/>
              <w:right w:w="100" w:type="dxa"/>
            </w:tcMar>
          </w:tcPr>
          <w:p w14:paraId="79F8DF46" w14:textId="77777777" w:rsidR="0023321F" w:rsidRDefault="0023321F" w:rsidP="0060150A">
            <w:pPr>
              <w:widowControl w:val="0"/>
              <w:rPr>
                <w:rFonts w:ascii="Calibri" w:eastAsia="Calibri" w:hAnsi="Calibri" w:cs="Calibri"/>
                <w:b/>
              </w:rPr>
            </w:pPr>
            <w:r>
              <w:rPr>
                <w:rFonts w:ascii="Calibri" w:eastAsia="Calibri" w:hAnsi="Calibri" w:cs="Calibri"/>
                <w:b/>
              </w:rPr>
              <w:t xml:space="preserve">Low-Resource Simulation Materials </w:t>
            </w:r>
          </w:p>
        </w:tc>
        <w:tc>
          <w:tcPr>
            <w:tcW w:w="940" w:type="dxa"/>
            <w:shd w:val="clear" w:color="auto" w:fill="auto"/>
            <w:tcMar>
              <w:top w:w="100" w:type="dxa"/>
              <w:left w:w="100" w:type="dxa"/>
              <w:bottom w:w="100" w:type="dxa"/>
              <w:right w:w="100" w:type="dxa"/>
            </w:tcMar>
          </w:tcPr>
          <w:p w14:paraId="5B9A692E" w14:textId="77777777" w:rsidR="0023321F" w:rsidRDefault="0023321F" w:rsidP="0060150A">
            <w:pPr>
              <w:widowControl w:val="0"/>
              <w:rPr>
                <w:rFonts w:ascii="Calibri" w:eastAsia="Calibri" w:hAnsi="Calibri" w:cs="Calibri"/>
                <w:b/>
              </w:rPr>
            </w:pPr>
            <w:r>
              <w:rPr>
                <w:rFonts w:ascii="Calibri" w:eastAsia="Calibri" w:hAnsi="Calibri" w:cs="Calibri"/>
                <w:b/>
              </w:rPr>
              <w:t>Cost (USD)</w:t>
            </w:r>
          </w:p>
        </w:tc>
        <w:tc>
          <w:tcPr>
            <w:tcW w:w="3675" w:type="dxa"/>
            <w:shd w:val="clear" w:color="auto" w:fill="auto"/>
            <w:tcMar>
              <w:top w:w="100" w:type="dxa"/>
              <w:left w:w="100" w:type="dxa"/>
              <w:bottom w:w="100" w:type="dxa"/>
              <w:right w:w="100" w:type="dxa"/>
            </w:tcMar>
          </w:tcPr>
          <w:p w14:paraId="4DC1E127" w14:textId="77777777" w:rsidR="0023321F" w:rsidRDefault="0023321F" w:rsidP="0060150A">
            <w:pPr>
              <w:widowControl w:val="0"/>
              <w:rPr>
                <w:rFonts w:ascii="Calibri" w:eastAsia="Calibri" w:hAnsi="Calibri" w:cs="Calibri"/>
                <w:b/>
              </w:rPr>
            </w:pPr>
            <w:r>
              <w:rPr>
                <w:rFonts w:ascii="Calibri" w:eastAsia="Calibri" w:hAnsi="Calibri" w:cs="Calibri"/>
                <w:b/>
              </w:rPr>
              <w:t>Questions</w:t>
            </w:r>
          </w:p>
        </w:tc>
      </w:tr>
      <w:tr w:rsidR="0023321F" w14:paraId="2704CD89" w14:textId="77777777" w:rsidTr="0060150A">
        <w:trPr>
          <w:trHeight w:val="440"/>
        </w:trPr>
        <w:tc>
          <w:tcPr>
            <w:tcW w:w="8360" w:type="dxa"/>
            <w:gridSpan w:val="5"/>
            <w:shd w:val="clear" w:color="auto" w:fill="C9DAF8"/>
            <w:tcMar>
              <w:top w:w="100" w:type="dxa"/>
              <w:left w:w="100" w:type="dxa"/>
              <w:bottom w:w="100" w:type="dxa"/>
              <w:right w:w="100" w:type="dxa"/>
            </w:tcMar>
          </w:tcPr>
          <w:p w14:paraId="46751314" w14:textId="77777777" w:rsidR="0023321F" w:rsidRDefault="0023321F" w:rsidP="0060150A">
            <w:pPr>
              <w:widowControl w:val="0"/>
              <w:rPr>
                <w:rFonts w:ascii="Calibri" w:eastAsia="Calibri" w:hAnsi="Calibri" w:cs="Calibri"/>
                <w:b/>
              </w:rPr>
            </w:pPr>
            <w:r>
              <w:rPr>
                <w:rFonts w:ascii="Calibri" w:eastAsia="Calibri" w:hAnsi="Calibri" w:cs="Calibri"/>
                <w:b/>
              </w:rPr>
              <w:t>1. Scene Safety</w:t>
            </w:r>
          </w:p>
        </w:tc>
        <w:tc>
          <w:tcPr>
            <w:tcW w:w="940" w:type="dxa"/>
            <w:shd w:val="clear" w:color="auto" w:fill="C9DAF8"/>
            <w:tcMar>
              <w:top w:w="100" w:type="dxa"/>
              <w:left w:w="100" w:type="dxa"/>
              <w:bottom w:w="100" w:type="dxa"/>
              <w:right w:w="100" w:type="dxa"/>
            </w:tcMar>
          </w:tcPr>
          <w:p w14:paraId="1469CEDE"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3A31E401" w14:textId="77777777" w:rsidR="0023321F" w:rsidRDefault="0023321F" w:rsidP="0060150A">
            <w:pPr>
              <w:widowControl w:val="0"/>
              <w:rPr>
                <w:rFonts w:ascii="Calibri" w:eastAsia="Calibri" w:hAnsi="Calibri" w:cs="Calibri"/>
              </w:rPr>
            </w:pPr>
          </w:p>
        </w:tc>
      </w:tr>
      <w:tr w:rsidR="0023321F" w14:paraId="24E8351F" w14:textId="77777777" w:rsidTr="0060150A">
        <w:tc>
          <w:tcPr>
            <w:tcW w:w="1520" w:type="dxa"/>
            <w:shd w:val="clear" w:color="auto" w:fill="auto"/>
            <w:tcMar>
              <w:top w:w="100" w:type="dxa"/>
              <w:left w:w="100" w:type="dxa"/>
              <w:bottom w:w="100" w:type="dxa"/>
              <w:right w:w="100" w:type="dxa"/>
            </w:tcMar>
          </w:tcPr>
          <w:p w14:paraId="7E4DCC12" w14:textId="77777777" w:rsidR="0023321F" w:rsidRDefault="0023321F" w:rsidP="0060150A">
            <w:pPr>
              <w:widowControl w:val="0"/>
              <w:rPr>
                <w:rFonts w:ascii="Calibri" w:eastAsia="Calibri" w:hAnsi="Calibri" w:cs="Calibri"/>
              </w:rPr>
            </w:pPr>
            <w:r>
              <w:rPr>
                <w:rFonts w:ascii="Calibri" w:eastAsia="Calibri" w:hAnsi="Calibri" w:cs="Calibri"/>
                <w:i/>
              </w:rPr>
              <w:t>1a. Didactic, N/A</w:t>
            </w:r>
          </w:p>
        </w:tc>
        <w:tc>
          <w:tcPr>
            <w:tcW w:w="1530" w:type="dxa"/>
            <w:shd w:val="clear" w:color="auto" w:fill="auto"/>
            <w:tcMar>
              <w:top w:w="100" w:type="dxa"/>
              <w:left w:w="100" w:type="dxa"/>
              <w:bottom w:w="100" w:type="dxa"/>
              <w:right w:w="100" w:type="dxa"/>
            </w:tcMar>
          </w:tcPr>
          <w:p w14:paraId="099ABD70"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1350" w:type="dxa"/>
            <w:shd w:val="clear" w:color="auto" w:fill="auto"/>
            <w:tcMar>
              <w:top w:w="100" w:type="dxa"/>
              <w:left w:w="100" w:type="dxa"/>
              <w:bottom w:w="100" w:type="dxa"/>
              <w:right w:w="100" w:type="dxa"/>
            </w:tcMar>
          </w:tcPr>
          <w:p w14:paraId="10621E93"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1260" w:type="dxa"/>
            <w:shd w:val="clear" w:color="auto" w:fill="auto"/>
            <w:tcMar>
              <w:top w:w="100" w:type="dxa"/>
              <w:left w:w="100" w:type="dxa"/>
              <w:bottom w:w="100" w:type="dxa"/>
              <w:right w:w="100" w:type="dxa"/>
            </w:tcMar>
          </w:tcPr>
          <w:p w14:paraId="1F3B9950"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2700" w:type="dxa"/>
            <w:shd w:val="clear" w:color="auto" w:fill="auto"/>
            <w:tcMar>
              <w:top w:w="100" w:type="dxa"/>
              <w:left w:w="100" w:type="dxa"/>
              <w:bottom w:w="100" w:type="dxa"/>
              <w:right w:w="100" w:type="dxa"/>
            </w:tcMar>
          </w:tcPr>
          <w:p w14:paraId="4C755679"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940" w:type="dxa"/>
            <w:shd w:val="clear" w:color="auto" w:fill="auto"/>
            <w:tcMar>
              <w:top w:w="100" w:type="dxa"/>
              <w:left w:w="100" w:type="dxa"/>
              <w:bottom w:w="100" w:type="dxa"/>
              <w:right w:w="100" w:type="dxa"/>
            </w:tcMar>
          </w:tcPr>
          <w:p w14:paraId="4C833394"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3675" w:type="dxa"/>
            <w:shd w:val="clear" w:color="auto" w:fill="auto"/>
            <w:tcMar>
              <w:top w:w="100" w:type="dxa"/>
              <w:left w:w="100" w:type="dxa"/>
              <w:bottom w:w="100" w:type="dxa"/>
              <w:right w:w="100" w:type="dxa"/>
            </w:tcMar>
          </w:tcPr>
          <w:p w14:paraId="605E8383" w14:textId="77777777" w:rsidR="0023321F" w:rsidRDefault="0023321F" w:rsidP="0060150A">
            <w:pPr>
              <w:widowControl w:val="0"/>
              <w:rPr>
                <w:rFonts w:ascii="Calibri" w:eastAsia="Calibri" w:hAnsi="Calibri" w:cs="Calibri"/>
              </w:rPr>
            </w:pPr>
            <w:r>
              <w:rPr>
                <w:rFonts w:ascii="Calibri" w:eastAsia="Calibri" w:hAnsi="Calibri" w:cs="Calibri"/>
              </w:rPr>
              <w:t>N/A</w:t>
            </w:r>
          </w:p>
        </w:tc>
      </w:tr>
      <w:tr w:rsidR="0023321F" w14:paraId="72DB206B" w14:textId="77777777" w:rsidTr="0060150A">
        <w:trPr>
          <w:trHeight w:val="440"/>
        </w:trPr>
        <w:tc>
          <w:tcPr>
            <w:tcW w:w="8360" w:type="dxa"/>
            <w:gridSpan w:val="5"/>
            <w:shd w:val="clear" w:color="auto" w:fill="C9DAF8"/>
            <w:tcMar>
              <w:top w:w="100" w:type="dxa"/>
              <w:left w:w="100" w:type="dxa"/>
              <w:bottom w:w="100" w:type="dxa"/>
              <w:right w:w="100" w:type="dxa"/>
            </w:tcMar>
          </w:tcPr>
          <w:p w14:paraId="7B4ABBC0" w14:textId="77777777" w:rsidR="0023321F" w:rsidRDefault="0023321F" w:rsidP="0060150A">
            <w:pPr>
              <w:widowControl w:val="0"/>
              <w:rPr>
                <w:rFonts w:ascii="Calibri" w:eastAsia="Calibri" w:hAnsi="Calibri" w:cs="Calibri"/>
                <w:b/>
                <w:i/>
              </w:rPr>
            </w:pPr>
            <w:r>
              <w:rPr>
                <w:rFonts w:ascii="Calibri" w:eastAsia="Calibri" w:hAnsi="Calibri" w:cs="Calibri"/>
                <w:b/>
              </w:rPr>
              <w:t>2. Triage</w:t>
            </w:r>
          </w:p>
        </w:tc>
        <w:tc>
          <w:tcPr>
            <w:tcW w:w="940" w:type="dxa"/>
            <w:shd w:val="clear" w:color="auto" w:fill="C9DAF8"/>
            <w:tcMar>
              <w:top w:w="100" w:type="dxa"/>
              <w:left w:w="100" w:type="dxa"/>
              <w:bottom w:w="100" w:type="dxa"/>
              <w:right w:w="100" w:type="dxa"/>
            </w:tcMar>
          </w:tcPr>
          <w:p w14:paraId="7D11BE9D"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2CCA95A2" w14:textId="77777777" w:rsidR="0023321F" w:rsidRDefault="0023321F" w:rsidP="0060150A">
            <w:pPr>
              <w:widowControl w:val="0"/>
              <w:rPr>
                <w:rFonts w:ascii="Calibri" w:eastAsia="Calibri" w:hAnsi="Calibri" w:cs="Calibri"/>
              </w:rPr>
            </w:pPr>
          </w:p>
        </w:tc>
      </w:tr>
      <w:tr w:rsidR="0023321F" w14:paraId="23F05ED1" w14:textId="77777777" w:rsidTr="0060150A">
        <w:tc>
          <w:tcPr>
            <w:tcW w:w="1520" w:type="dxa"/>
            <w:shd w:val="clear" w:color="auto" w:fill="auto"/>
            <w:tcMar>
              <w:top w:w="100" w:type="dxa"/>
              <w:left w:w="100" w:type="dxa"/>
              <w:bottom w:w="100" w:type="dxa"/>
              <w:right w:w="100" w:type="dxa"/>
            </w:tcMar>
          </w:tcPr>
          <w:p w14:paraId="5B77AE64" w14:textId="77777777" w:rsidR="0023321F" w:rsidRDefault="0023321F" w:rsidP="0060150A">
            <w:pPr>
              <w:widowControl w:val="0"/>
              <w:rPr>
                <w:rFonts w:ascii="Calibri" w:eastAsia="Calibri" w:hAnsi="Calibri" w:cs="Calibri"/>
              </w:rPr>
            </w:pPr>
            <w:r>
              <w:rPr>
                <w:rFonts w:ascii="Calibri" w:eastAsia="Calibri" w:hAnsi="Calibri" w:cs="Calibri"/>
                <w:i/>
              </w:rPr>
              <w:t>2a. Didactic, N/A</w:t>
            </w:r>
          </w:p>
        </w:tc>
        <w:tc>
          <w:tcPr>
            <w:tcW w:w="1530" w:type="dxa"/>
            <w:shd w:val="clear" w:color="auto" w:fill="auto"/>
            <w:tcMar>
              <w:top w:w="100" w:type="dxa"/>
              <w:left w:w="100" w:type="dxa"/>
              <w:bottom w:w="100" w:type="dxa"/>
              <w:right w:w="100" w:type="dxa"/>
            </w:tcMar>
          </w:tcPr>
          <w:p w14:paraId="196A268B"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1350" w:type="dxa"/>
            <w:shd w:val="clear" w:color="auto" w:fill="auto"/>
            <w:tcMar>
              <w:top w:w="100" w:type="dxa"/>
              <w:left w:w="100" w:type="dxa"/>
              <w:bottom w:w="100" w:type="dxa"/>
              <w:right w:w="100" w:type="dxa"/>
            </w:tcMar>
          </w:tcPr>
          <w:p w14:paraId="185571C6"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1260" w:type="dxa"/>
            <w:shd w:val="clear" w:color="auto" w:fill="auto"/>
            <w:tcMar>
              <w:top w:w="100" w:type="dxa"/>
              <w:left w:w="100" w:type="dxa"/>
              <w:bottom w:w="100" w:type="dxa"/>
              <w:right w:w="100" w:type="dxa"/>
            </w:tcMar>
          </w:tcPr>
          <w:p w14:paraId="20FA7327"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2700" w:type="dxa"/>
            <w:shd w:val="clear" w:color="auto" w:fill="auto"/>
            <w:tcMar>
              <w:top w:w="100" w:type="dxa"/>
              <w:left w:w="100" w:type="dxa"/>
              <w:bottom w:w="100" w:type="dxa"/>
              <w:right w:w="100" w:type="dxa"/>
            </w:tcMar>
          </w:tcPr>
          <w:p w14:paraId="432057D0"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940" w:type="dxa"/>
            <w:shd w:val="clear" w:color="auto" w:fill="auto"/>
            <w:tcMar>
              <w:top w:w="100" w:type="dxa"/>
              <w:left w:w="100" w:type="dxa"/>
              <w:bottom w:w="100" w:type="dxa"/>
              <w:right w:w="100" w:type="dxa"/>
            </w:tcMar>
          </w:tcPr>
          <w:p w14:paraId="4AD5ACB0"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3675" w:type="dxa"/>
            <w:shd w:val="clear" w:color="auto" w:fill="auto"/>
            <w:tcMar>
              <w:top w:w="100" w:type="dxa"/>
              <w:left w:w="100" w:type="dxa"/>
              <w:bottom w:w="100" w:type="dxa"/>
              <w:right w:w="100" w:type="dxa"/>
            </w:tcMar>
          </w:tcPr>
          <w:p w14:paraId="024ECBE2" w14:textId="77777777" w:rsidR="0023321F" w:rsidRDefault="0023321F" w:rsidP="0060150A">
            <w:pPr>
              <w:widowControl w:val="0"/>
              <w:rPr>
                <w:rFonts w:ascii="Calibri" w:eastAsia="Calibri" w:hAnsi="Calibri" w:cs="Calibri"/>
              </w:rPr>
            </w:pPr>
            <w:r>
              <w:rPr>
                <w:rFonts w:ascii="Calibri" w:eastAsia="Calibri" w:hAnsi="Calibri" w:cs="Calibri"/>
              </w:rPr>
              <w:t>N/A</w:t>
            </w:r>
          </w:p>
        </w:tc>
      </w:tr>
      <w:tr w:rsidR="0023321F" w14:paraId="0E427812" w14:textId="77777777" w:rsidTr="0060150A">
        <w:trPr>
          <w:trHeight w:val="440"/>
        </w:trPr>
        <w:tc>
          <w:tcPr>
            <w:tcW w:w="8360" w:type="dxa"/>
            <w:gridSpan w:val="5"/>
            <w:shd w:val="clear" w:color="auto" w:fill="C9DAF8"/>
            <w:tcMar>
              <w:top w:w="100" w:type="dxa"/>
              <w:left w:w="100" w:type="dxa"/>
              <w:bottom w:w="100" w:type="dxa"/>
              <w:right w:w="100" w:type="dxa"/>
            </w:tcMar>
          </w:tcPr>
          <w:p w14:paraId="577236DE" w14:textId="77777777" w:rsidR="0023321F" w:rsidRDefault="0023321F" w:rsidP="0060150A">
            <w:pPr>
              <w:widowControl w:val="0"/>
              <w:rPr>
                <w:rFonts w:ascii="Calibri" w:eastAsia="Calibri" w:hAnsi="Calibri" w:cs="Calibri"/>
                <w:b/>
                <w:i/>
              </w:rPr>
            </w:pPr>
            <w:r>
              <w:rPr>
                <w:rFonts w:ascii="Calibri" w:eastAsia="Calibri" w:hAnsi="Calibri" w:cs="Calibri"/>
                <w:b/>
              </w:rPr>
              <w:t>3. Personal protective equipment (PPE), universal precautions</w:t>
            </w:r>
          </w:p>
        </w:tc>
        <w:tc>
          <w:tcPr>
            <w:tcW w:w="940" w:type="dxa"/>
            <w:shd w:val="clear" w:color="auto" w:fill="C9DAF8"/>
            <w:tcMar>
              <w:top w:w="100" w:type="dxa"/>
              <w:left w:w="100" w:type="dxa"/>
              <w:bottom w:w="100" w:type="dxa"/>
              <w:right w:w="100" w:type="dxa"/>
            </w:tcMar>
          </w:tcPr>
          <w:p w14:paraId="53AFC34E"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18E46D51" w14:textId="77777777" w:rsidR="0023321F" w:rsidRDefault="0023321F" w:rsidP="0060150A">
            <w:pPr>
              <w:widowControl w:val="0"/>
              <w:rPr>
                <w:rFonts w:ascii="Calibri" w:eastAsia="Calibri" w:hAnsi="Calibri" w:cs="Calibri"/>
              </w:rPr>
            </w:pPr>
          </w:p>
        </w:tc>
      </w:tr>
      <w:tr w:rsidR="0023321F" w14:paraId="341AE4AA" w14:textId="77777777" w:rsidTr="0060150A">
        <w:tc>
          <w:tcPr>
            <w:tcW w:w="1520" w:type="dxa"/>
            <w:shd w:val="clear" w:color="auto" w:fill="auto"/>
            <w:tcMar>
              <w:top w:w="100" w:type="dxa"/>
              <w:left w:w="100" w:type="dxa"/>
              <w:bottom w:w="100" w:type="dxa"/>
              <w:right w:w="100" w:type="dxa"/>
            </w:tcMar>
          </w:tcPr>
          <w:p w14:paraId="2705147F" w14:textId="77777777" w:rsidR="0023321F" w:rsidRDefault="0023321F" w:rsidP="0060150A">
            <w:pPr>
              <w:widowControl w:val="0"/>
              <w:rPr>
                <w:rFonts w:ascii="Calibri" w:eastAsia="Calibri" w:hAnsi="Calibri" w:cs="Calibri"/>
              </w:rPr>
            </w:pPr>
            <w:r>
              <w:rPr>
                <w:rFonts w:ascii="Calibri" w:eastAsia="Calibri" w:hAnsi="Calibri" w:cs="Calibri"/>
              </w:rPr>
              <w:t>3a. Demonstrate awareness of barrier precautions</w:t>
            </w:r>
          </w:p>
        </w:tc>
        <w:tc>
          <w:tcPr>
            <w:tcW w:w="1530" w:type="dxa"/>
            <w:shd w:val="clear" w:color="auto" w:fill="auto"/>
            <w:tcMar>
              <w:top w:w="100" w:type="dxa"/>
              <w:left w:w="100" w:type="dxa"/>
              <w:bottom w:w="100" w:type="dxa"/>
              <w:right w:w="100" w:type="dxa"/>
            </w:tcMar>
          </w:tcPr>
          <w:p w14:paraId="08F00A55" w14:textId="77777777" w:rsidR="0023321F" w:rsidRDefault="0023321F" w:rsidP="0060150A">
            <w:pPr>
              <w:widowControl w:val="0"/>
              <w:rPr>
                <w:rFonts w:ascii="Calibri" w:eastAsia="Calibri" w:hAnsi="Calibri" w:cs="Calibri"/>
              </w:rPr>
            </w:pPr>
            <w:r>
              <w:rPr>
                <w:rFonts w:ascii="Calibri" w:eastAsia="Calibri" w:hAnsi="Calibri" w:cs="Calibri"/>
              </w:rPr>
              <w:t>Body fluids, unresponsive casualty</w:t>
            </w:r>
          </w:p>
        </w:tc>
        <w:tc>
          <w:tcPr>
            <w:tcW w:w="1350" w:type="dxa"/>
            <w:shd w:val="clear" w:color="auto" w:fill="auto"/>
            <w:tcMar>
              <w:top w:w="100" w:type="dxa"/>
              <w:left w:w="100" w:type="dxa"/>
              <w:bottom w:w="100" w:type="dxa"/>
              <w:right w:w="100" w:type="dxa"/>
            </w:tcMar>
          </w:tcPr>
          <w:p w14:paraId="7BC90936" w14:textId="77777777" w:rsidR="0023321F" w:rsidRDefault="0023321F" w:rsidP="0060150A">
            <w:pPr>
              <w:widowControl w:val="0"/>
              <w:rPr>
                <w:rFonts w:ascii="Calibri" w:eastAsia="Calibri" w:hAnsi="Calibri" w:cs="Calibri"/>
              </w:rPr>
            </w:pPr>
            <w:r>
              <w:rPr>
                <w:rFonts w:ascii="Calibri" w:eastAsia="Calibri" w:hAnsi="Calibri" w:cs="Calibri"/>
              </w:rPr>
              <w:t>Gloves</w:t>
            </w:r>
          </w:p>
        </w:tc>
        <w:tc>
          <w:tcPr>
            <w:tcW w:w="1260" w:type="dxa"/>
            <w:shd w:val="clear" w:color="auto" w:fill="auto"/>
            <w:tcMar>
              <w:top w:w="100" w:type="dxa"/>
              <w:left w:w="100" w:type="dxa"/>
              <w:bottom w:w="100" w:type="dxa"/>
              <w:right w:w="100" w:type="dxa"/>
            </w:tcMar>
          </w:tcPr>
          <w:p w14:paraId="6A734E82" w14:textId="77777777" w:rsidR="0023321F" w:rsidRDefault="0023321F" w:rsidP="0060150A">
            <w:pPr>
              <w:widowControl w:val="0"/>
              <w:rPr>
                <w:rFonts w:ascii="Calibri" w:eastAsia="Calibri" w:hAnsi="Calibri" w:cs="Calibri"/>
              </w:rPr>
            </w:pPr>
            <w:r>
              <w:rPr>
                <w:rFonts w:ascii="Calibri" w:eastAsia="Calibri" w:hAnsi="Calibri" w:cs="Calibri"/>
              </w:rPr>
              <w:t>$20 per box of 100</w:t>
            </w:r>
            <w:r>
              <w:rPr>
                <w:rStyle w:val="Appelnotedebasdep"/>
                <w:rFonts w:ascii="Calibri" w:eastAsia="Calibri" w:hAnsi="Calibri" w:cs="Calibri"/>
              </w:rPr>
              <w:footnoteReference w:id="2"/>
            </w:r>
          </w:p>
        </w:tc>
        <w:tc>
          <w:tcPr>
            <w:tcW w:w="2700" w:type="dxa"/>
            <w:shd w:val="clear" w:color="auto" w:fill="auto"/>
            <w:tcMar>
              <w:top w:w="100" w:type="dxa"/>
              <w:left w:w="100" w:type="dxa"/>
              <w:bottom w:w="100" w:type="dxa"/>
              <w:right w:w="100" w:type="dxa"/>
            </w:tcMar>
          </w:tcPr>
          <w:p w14:paraId="6497AEA9" w14:textId="77777777" w:rsidR="0023321F" w:rsidRDefault="0023321F" w:rsidP="0060150A">
            <w:pPr>
              <w:widowControl w:val="0"/>
              <w:rPr>
                <w:rFonts w:ascii="Calibri" w:eastAsia="Calibri" w:hAnsi="Calibri" w:cs="Calibri"/>
              </w:rPr>
            </w:pPr>
            <w:r>
              <w:rPr>
                <w:rFonts w:ascii="Calibri" w:eastAsia="Calibri" w:hAnsi="Calibri" w:cs="Calibri"/>
              </w:rPr>
              <w:t>Plastic bags</w:t>
            </w:r>
          </w:p>
        </w:tc>
        <w:tc>
          <w:tcPr>
            <w:tcW w:w="940" w:type="dxa"/>
            <w:shd w:val="clear" w:color="auto" w:fill="auto"/>
            <w:tcMar>
              <w:top w:w="100" w:type="dxa"/>
              <w:left w:w="100" w:type="dxa"/>
              <w:bottom w:w="100" w:type="dxa"/>
              <w:right w:w="100" w:type="dxa"/>
            </w:tcMar>
          </w:tcPr>
          <w:p w14:paraId="2A1476A4" w14:textId="77777777" w:rsidR="0023321F" w:rsidRDefault="0023321F" w:rsidP="0060150A">
            <w:pPr>
              <w:widowControl w:val="0"/>
              <w:rPr>
                <w:rFonts w:ascii="Calibri" w:eastAsia="Calibri" w:hAnsi="Calibri" w:cs="Calibri"/>
              </w:rPr>
            </w:pPr>
            <w:r>
              <w:rPr>
                <w:rFonts w:ascii="Calibri" w:eastAsia="Calibri" w:hAnsi="Calibri" w:cs="Calibri"/>
              </w:rPr>
              <w:t>$2 per box of 100</w:t>
            </w:r>
          </w:p>
        </w:tc>
        <w:tc>
          <w:tcPr>
            <w:tcW w:w="3675" w:type="dxa"/>
            <w:shd w:val="clear" w:color="auto" w:fill="auto"/>
            <w:tcMar>
              <w:top w:w="100" w:type="dxa"/>
              <w:left w:w="100" w:type="dxa"/>
              <w:bottom w:w="100" w:type="dxa"/>
              <w:right w:w="100" w:type="dxa"/>
            </w:tcMar>
          </w:tcPr>
          <w:p w14:paraId="6E1844F9" w14:textId="77777777" w:rsidR="0023321F" w:rsidRDefault="0023321F" w:rsidP="0060150A">
            <w:pPr>
              <w:widowControl w:val="0"/>
              <w:rPr>
                <w:rFonts w:ascii="Calibri" w:eastAsia="Calibri" w:hAnsi="Calibri" w:cs="Calibri"/>
              </w:rPr>
            </w:pPr>
            <w:r>
              <w:rPr>
                <w:rFonts w:ascii="Calibri" w:eastAsia="Calibri" w:hAnsi="Calibri" w:cs="Calibri"/>
              </w:rPr>
              <w:t xml:space="preserve">If you were caring for an injured person and did not have medical equipment such as gloves or goggles, what materials would you use to try to protect yourself from body fluids (e.g., blood)? How could you cover your hands and </w:t>
            </w:r>
            <w:r>
              <w:rPr>
                <w:rFonts w:ascii="Calibri" w:eastAsia="Calibri" w:hAnsi="Calibri" w:cs="Calibri"/>
              </w:rPr>
              <w:lastRenderedPageBreak/>
              <w:t>eyes?</w:t>
            </w:r>
          </w:p>
        </w:tc>
      </w:tr>
      <w:tr w:rsidR="0023321F" w14:paraId="3C9BE11C" w14:textId="77777777" w:rsidTr="0060150A">
        <w:trPr>
          <w:trHeight w:val="440"/>
        </w:trPr>
        <w:tc>
          <w:tcPr>
            <w:tcW w:w="8360" w:type="dxa"/>
            <w:gridSpan w:val="5"/>
            <w:shd w:val="clear" w:color="auto" w:fill="C9DAF8"/>
            <w:tcMar>
              <w:top w:w="100" w:type="dxa"/>
              <w:left w:w="100" w:type="dxa"/>
              <w:bottom w:w="100" w:type="dxa"/>
              <w:right w:w="100" w:type="dxa"/>
            </w:tcMar>
          </w:tcPr>
          <w:p w14:paraId="06C3304B" w14:textId="77777777" w:rsidR="0023321F" w:rsidRDefault="0023321F" w:rsidP="0060150A">
            <w:pPr>
              <w:widowControl w:val="0"/>
              <w:rPr>
                <w:rFonts w:ascii="Calibri" w:eastAsia="Calibri" w:hAnsi="Calibri" w:cs="Calibri"/>
                <w:b/>
              </w:rPr>
            </w:pPr>
            <w:r>
              <w:rPr>
                <w:rFonts w:ascii="Calibri" w:eastAsia="Calibri" w:hAnsi="Calibri" w:cs="Calibri"/>
                <w:b/>
              </w:rPr>
              <w:lastRenderedPageBreak/>
              <w:t>4. Activating emergency medical system</w:t>
            </w:r>
          </w:p>
        </w:tc>
        <w:tc>
          <w:tcPr>
            <w:tcW w:w="940" w:type="dxa"/>
            <w:shd w:val="clear" w:color="auto" w:fill="C9DAF8"/>
            <w:tcMar>
              <w:top w:w="100" w:type="dxa"/>
              <w:left w:w="100" w:type="dxa"/>
              <w:bottom w:w="100" w:type="dxa"/>
              <w:right w:w="100" w:type="dxa"/>
            </w:tcMar>
          </w:tcPr>
          <w:p w14:paraId="09205B41"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39599452" w14:textId="77777777" w:rsidR="0023321F" w:rsidRDefault="0023321F" w:rsidP="0060150A">
            <w:pPr>
              <w:widowControl w:val="0"/>
              <w:rPr>
                <w:rFonts w:ascii="Calibri" w:eastAsia="Calibri" w:hAnsi="Calibri" w:cs="Calibri"/>
              </w:rPr>
            </w:pPr>
          </w:p>
        </w:tc>
      </w:tr>
      <w:tr w:rsidR="0023321F" w14:paraId="26FF324D" w14:textId="77777777" w:rsidTr="0060150A">
        <w:tc>
          <w:tcPr>
            <w:tcW w:w="1520" w:type="dxa"/>
            <w:shd w:val="clear" w:color="auto" w:fill="auto"/>
            <w:tcMar>
              <w:top w:w="100" w:type="dxa"/>
              <w:left w:w="100" w:type="dxa"/>
              <w:bottom w:w="100" w:type="dxa"/>
              <w:right w:w="100" w:type="dxa"/>
            </w:tcMar>
          </w:tcPr>
          <w:p w14:paraId="4317C869" w14:textId="77777777" w:rsidR="0023321F" w:rsidRDefault="0023321F" w:rsidP="0060150A">
            <w:pPr>
              <w:widowControl w:val="0"/>
              <w:rPr>
                <w:rFonts w:ascii="Calibri" w:eastAsia="Calibri" w:hAnsi="Calibri" w:cs="Calibri"/>
              </w:rPr>
            </w:pPr>
            <w:r>
              <w:rPr>
                <w:rFonts w:ascii="Calibri" w:eastAsia="Calibri" w:hAnsi="Calibri" w:cs="Calibri"/>
              </w:rPr>
              <w:t>4a. Alert health personnel of incoming casualty</w:t>
            </w:r>
          </w:p>
        </w:tc>
        <w:tc>
          <w:tcPr>
            <w:tcW w:w="1530" w:type="dxa"/>
            <w:shd w:val="clear" w:color="auto" w:fill="auto"/>
            <w:tcMar>
              <w:top w:w="100" w:type="dxa"/>
              <w:left w:w="100" w:type="dxa"/>
              <w:bottom w:w="100" w:type="dxa"/>
              <w:right w:w="100" w:type="dxa"/>
            </w:tcMar>
          </w:tcPr>
          <w:p w14:paraId="02704ACD" w14:textId="77777777" w:rsidR="0023321F" w:rsidRDefault="0023321F" w:rsidP="0060150A">
            <w:pPr>
              <w:widowControl w:val="0"/>
              <w:rPr>
                <w:rFonts w:ascii="Calibri" w:eastAsia="Calibri" w:hAnsi="Calibri" w:cs="Calibri"/>
              </w:rPr>
            </w:pPr>
            <w:r>
              <w:rPr>
                <w:rFonts w:ascii="Calibri" w:eastAsia="Calibri" w:hAnsi="Calibri" w:cs="Calibri"/>
              </w:rPr>
              <w:t>Unresponsive casualty, emergency health system activation number</w:t>
            </w:r>
          </w:p>
        </w:tc>
        <w:tc>
          <w:tcPr>
            <w:tcW w:w="1350" w:type="dxa"/>
            <w:shd w:val="clear" w:color="auto" w:fill="auto"/>
            <w:tcMar>
              <w:top w:w="100" w:type="dxa"/>
              <w:left w:w="100" w:type="dxa"/>
              <w:bottom w:w="100" w:type="dxa"/>
              <w:right w:w="100" w:type="dxa"/>
            </w:tcMar>
          </w:tcPr>
          <w:p w14:paraId="28F2481B" w14:textId="77777777" w:rsidR="0023321F" w:rsidRDefault="0023321F" w:rsidP="0060150A">
            <w:pPr>
              <w:widowControl w:val="0"/>
              <w:rPr>
                <w:rFonts w:ascii="Calibri" w:eastAsia="Calibri" w:hAnsi="Calibri" w:cs="Calibri"/>
              </w:rPr>
            </w:pPr>
            <w:r>
              <w:rPr>
                <w:rFonts w:ascii="Calibri" w:eastAsia="Calibri" w:hAnsi="Calibri" w:cs="Calibri"/>
              </w:rPr>
              <w:t>Phone, “911” emergency system</w:t>
            </w:r>
          </w:p>
        </w:tc>
        <w:tc>
          <w:tcPr>
            <w:tcW w:w="1260" w:type="dxa"/>
            <w:shd w:val="clear" w:color="auto" w:fill="auto"/>
            <w:tcMar>
              <w:top w:w="100" w:type="dxa"/>
              <w:left w:w="100" w:type="dxa"/>
              <w:bottom w:w="100" w:type="dxa"/>
              <w:right w:w="100" w:type="dxa"/>
            </w:tcMar>
          </w:tcPr>
          <w:p w14:paraId="71C4FF09"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2700" w:type="dxa"/>
            <w:shd w:val="clear" w:color="auto" w:fill="auto"/>
            <w:tcMar>
              <w:top w:w="100" w:type="dxa"/>
              <w:left w:w="100" w:type="dxa"/>
              <w:bottom w:w="100" w:type="dxa"/>
              <w:right w:w="100" w:type="dxa"/>
            </w:tcMar>
          </w:tcPr>
          <w:p w14:paraId="2D78FB33" w14:textId="77777777" w:rsidR="0023321F" w:rsidRDefault="0023321F" w:rsidP="0060150A">
            <w:pPr>
              <w:widowControl w:val="0"/>
              <w:rPr>
                <w:rFonts w:ascii="Calibri" w:eastAsia="Calibri" w:hAnsi="Calibri" w:cs="Calibri"/>
              </w:rPr>
            </w:pPr>
            <w:r>
              <w:rPr>
                <w:rFonts w:ascii="Calibri" w:eastAsia="Calibri" w:hAnsi="Calibri" w:cs="Calibri"/>
              </w:rPr>
              <w:t>Mobile phone, radio</w:t>
            </w:r>
          </w:p>
        </w:tc>
        <w:tc>
          <w:tcPr>
            <w:tcW w:w="940" w:type="dxa"/>
            <w:shd w:val="clear" w:color="auto" w:fill="auto"/>
            <w:tcMar>
              <w:top w:w="100" w:type="dxa"/>
              <w:left w:w="100" w:type="dxa"/>
              <w:bottom w:w="100" w:type="dxa"/>
              <w:right w:w="100" w:type="dxa"/>
            </w:tcMar>
          </w:tcPr>
          <w:p w14:paraId="1549A1FB"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3675" w:type="dxa"/>
            <w:shd w:val="clear" w:color="auto" w:fill="auto"/>
            <w:tcMar>
              <w:top w:w="100" w:type="dxa"/>
              <w:left w:w="100" w:type="dxa"/>
              <w:bottom w:w="100" w:type="dxa"/>
              <w:right w:w="100" w:type="dxa"/>
            </w:tcMar>
          </w:tcPr>
          <w:p w14:paraId="44D7D47A" w14:textId="77777777" w:rsidR="0023321F" w:rsidRDefault="0023321F" w:rsidP="0060150A">
            <w:pPr>
              <w:widowControl w:val="0"/>
              <w:rPr>
                <w:rFonts w:ascii="Calibri" w:eastAsia="Calibri" w:hAnsi="Calibri" w:cs="Calibri"/>
              </w:rPr>
            </w:pPr>
            <w:r>
              <w:rPr>
                <w:rFonts w:ascii="Calibri" w:eastAsia="Calibri" w:hAnsi="Calibri" w:cs="Calibri"/>
              </w:rPr>
              <w:t>How many people in your community have mobile phones? How often does the network function? Do you think a radio system would be necessary? Do you have any other strategies for communicating when there is no network?</w:t>
            </w:r>
          </w:p>
        </w:tc>
      </w:tr>
      <w:tr w:rsidR="0023321F" w14:paraId="02653EF4" w14:textId="77777777" w:rsidTr="0060150A">
        <w:trPr>
          <w:trHeight w:val="440"/>
        </w:trPr>
        <w:tc>
          <w:tcPr>
            <w:tcW w:w="8360" w:type="dxa"/>
            <w:gridSpan w:val="5"/>
            <w:shd w:val="clear" w:color="auto" w:fill="C9DAF8"/>
            <w:tcMar>
              <w:top w:w="100" w:type="dxa"/>
              <w:left w:w="100" w:type="dxa"/>
              <w:bottom w:w="100" w:type="dxa"/>
              <w:right w:w="100" w:type="dxa"/>
            </w:tcMar>
          </w:tcPr>
          <w:p w14:paraId="27396F9E" w14:textId="77777777" w:rsidR="0023321F" w:rsidRDefault="0023321F" w:rsidP="0060150A">
            <w:pPr>
              <w:widowControl w:val="0"/>
              <w:rPr>
                <w:rFonts w:ascii="Calibri" w:eastAsia="Calibri" w:hAnsi="Calibri" w:cs="Calibri"/>
                <w:b/>
              </w:rPr>
            </w:pPr>
            <w:r>
              <w:rPr>
                <w:rFonts w:ascii="Calibri" w:eastAsia="Calibri" w:hAnsi="Calibri" w:cs="Calibri"/>
                <w:b/>
              </w:rPr>
              <w:t>5. Patient transport and positioning</w:t>
            </w:r>
          </w:p>
        </w:tc>
        <w:tc>
          <w:tcPr>
            <w:tcW w:w="940" w:type="dxa"/>
            <w:shd w:val="clear" w:color="auto" w:fill="C9DAF8"/>
            <w:tcMar>
              <w:top w:w="100" w:type="dxa"/>
              <w:left w:w="100" w:type="dxa"/>
              <w:bottom w:w="100" w:type="dxa"/>
              <w:right w:w="100" w:type="dxa"/>
            </w:tcMar>
          </w:tcPr>
          <w:p w14:paraId="617BCA5A"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650EC33F" w14:textId="77777777" w:rsidR="0023321F" w:rsidRDefault="0023321F" w:rsidP="0060150A">
            <w:pPr>
              <w:widowControl w:val="0"/>
              <w:rPr>
                <w:rFonts w:ascii="Calibri" w:eastAsia="Calibri" w:hAnsi="Calibri" w:cs="Calibri"/>
              </w:rPr>
            </w:pPr>
          </w:p>
        </w:tc>
      </w:tr>
      <w:tr w:rsidR="0023321F" w14:paraId="59A91B6F" w14:textId="77777777" w:rsidTr="0060150A">
        <w:trPr>
          <w:trHeight w:val="440"/>
        </w:trPr>
        <w:tc>
          <w:tcPr>
            <w:tcW w:w="1520" w:type="dxa"/>
            <w:shd w:val="clear" w:color="auto" w:fill="auto"/>
            <w:tcMar>
              <w:top w:w="100" w:type="dxa"/>
              <w:left w:w="100" w:type="dxa"/>
              <w:bottom w:w="100" w:type="dxa"/>
              <w:right w:w="100" w:type="dxa"/>
            </w:tcMar>
          </w:tcPr>
          <w:p w14:paraId="012CBBCF" w14:textId="77777777" w:rsidR="0023321F" w:rsidRDefault="0023321F" w:rsidP="0060150A">
            <w:pPr>
              <w:widowControl w:val="0"/>
              <w:rPr>
                <w:rFonts w:ascii="Calibri" w:eastAsia="Calibri" w:hAnsi="Calibri" w:cs="Calibri"/>
              </w:rPr>
            </w:pPr>
            <w:r>
              <w:rPr>
                <w:rFonts w:ascii="Calibri" w:eastAsia="Calibri" w:hAnsi="Calibri" w:cs="Calibri"/>
              </w:rPr>
              <w:t>5a. Recovery position</w:t>
            </w:r>
          </w:p>
        </w:tc>
        <w:tc>
          <w:tcPr>
            <w:tcW w:w="1530" w:type="dxa"/>
            <w:shd w:val="clear" w:color="auto" w:fill="auto"/>
            <w:tcMar>
              <w:top w:w="100" w:type="dxa"/>
              <w:left w:w="100" w:type="dxa"/>
              <w:bottom w:w="100" w:type="dxa"/>
              <w:right w:w="100" w:type="dxa"/>
            </w:tcMar>
          </w:tcPr>
          <w:p w14:paraId="2C2DAB47" w14:textId="77777777" w:rsidR="0023321F" w:rsidRDefault="0023321F" w:rsidP="0060150A">
            <w:pPr>
              <w:widowControl w:val="0"/>
              <w:rPr>
                <w:rFonts w:ascii="Calibri" w:eastAsia="Calibri" w:hAnsi="Calibri" w:cs="Calibri"/>
              </w:rPr>
            </w:pPr>
            <w:r>
              <w:rPr>
                <w:rFonts w:ascii="Calibri" w:eastAsia="Calibri" w:hAnsi="Calibri" w:cs="Calibri"/>
              </w:rPr>
              <w:t>Unresponsive casualty</w:t>
            </w:r>
          </w:p>
        </w:tc>
        <w:tc>
          <w:tcPr>
            <w:tcW w:w="1350" w:type="dxa"/>
            <w:shd w:val="clear" w:color="auto" w:fill="auto"/>
            <w:tcMar>
              <w:top w:w="100" w:type="dxa"/>
              <w:left w:w="100" w:type="dxa"/>
              <w:bottom w:w="100" w:type="dxa"/>
              <w:right w:w="100" w:type="dxa"/>
            </w:tcMar>
          </w:tcPr>
          <w:p w14:paraId="6F107A4E" w14:textId="77777777" w:rsidR="0023321F" w:rsidRDefault="0023321F" w:rsidP="0060150A">
            <w:pPr>
              <w:widowControl w:val="0"/>
              <w:rPr>
                <w:rFonts w:ascii="Calibri" w:eastAsia="Calibri" w:hAnsi="Calibri" w:cs="Calibri"/>
              </w:rPr>
            </w:pPr>
            <w:r>
              <w:rPr>
                <w:rFonts w:ascii="Calibri" w:eastAsia="Calibri" w:hAnsi="Calibri" w:cs="Calibri"/>
              </w:rPr>
              <w:t>Mannequin</w:t>
            </w:r>
          </w:p>
        </w:tc>
        <w:tc>
          <w:tcPr>
            <w:tcW w:w="1260" w:type="dxa"/>
            <w:shd w:val="clear" w:color="auto" w:fill="auto"/>
            <w:tcMar>
              <w:top w:w="100" w:type="dxa"/>
              <w:left w:w="100" w:type="dxa"/>
              <w:bottom w:w="100" w:type="dxa"/>
              <w:right w:w="100" w:type="dxa"/>
            </w:tcMar>
          </w:tcPr>
          <w:p w14:paraId="6631063F" w14:textId="77777777" w:rsidR="0023321F" w:rsidRDefault="0023321F" w:rsidP="0060150A">
            <w:pPr>
              <w:widowControl w:val="0"/>
              <w:rPr>
                <w:rFonts w:ascii="Calibri" w:eastAsia="Calibri" w:hAnsi="Calibri" w:cs="Calibri"/>
              </w:rPr>
            </w:pPr>
            <w:r>
              <w:rPr>
                <w:rFonts w:ascii="Calibri" w:eastAsia="Calibri" w:hAnsi="Calibri" w:cs="Calibri"/>
              </w:rPr>
              <w:t>$1,200</w:t>
            </w:r>
            <w:r>
              <w:rPr>
                <w:rStyle w:val="Appelnotedebasdep"/>
                <w:rFonts w:ascii="Calibri" w:eastAsia="Calibri" w:hAnsi="Calibri" w:cs="Calibri"/>
              </w:rPr>
              <w:footnoteReference w:id="3"/>
            </w:r>
          </w:p>
        </w:tc>
        <w:tc>
          <w:tcPr>
            <w:tcW w:w="2700" w:type="dxa"/>
            <w:shd w:val="clear" w:color="auto" w:fill="auto"/>
            <w:tcMar>
              <w:top w:w="100" w:type="dxa"/>
              <w:left w:w="100" w:type="dxa"/>
              <w:bottom w:w="100" w:type="dxa"/>
              <w:right w:w="100" w:type="dxa"/>
            </w:tcMar>
          </w:tcPr>
          <w:p w14:paraId="01C98385" w14:textId="77777777" w:rsidR="0023321F" w:rsidRDefault="0023321F" w:rsidP="0060150A">
            <w:pPr>
              <w:widowControl w:val="0"/>
              <w:rPr>
                <w:rFonts w:ascii="Calibri" w:eastAsia="Calibri" w:hAnsi="Calibri" w:cs="Calibri"/>
              </w:rPr>
            </w:pPr>
            <w:r>
              <w:rPr>
                <w:rFonts w:ascii="Calibri" w:eastAsia="Calibri" w:hAnsi="Calibri" w:cs="Calibri"/>
              </w:rPr>
              <w:t>Trainees/live participants; locally made mannequin (materials include wood, discarded water bottles, modified with marker and cut-out holes, cardboard box with tongue depressors or pieces of wood with cloth taped over them)</w:t>
            </w:r>
          </w:p>
        </w:tc>
        <w:tc>
          <w:tcPr>
            <w:tcW w:w="940" w:type="dxa"/>
            <w:shd w:val="clear" w:color="auto" w:fill="auto"/>
            <w:tcMar>
              <w:top w:w="100" w:type="dxa"/>
              <w:left w:w="100" w:type="dxa"/>
              <w:bottom w:w="100" w:type="dxa"/>
              <w:right w:w="100" w:type="dxa"/>
            </w:tcMar>
          </w:tcPr>
          <w:p w14:paraId="2AC7369F" w14:textId="77777777" w:rsidR="0023321F" w:rsidRDefault="0023321F" w:rsidP="0060150A">
            <w:pPr>
              <w:widowControl w:val="0"/>
              <w:rPr>
                <w:rFonts w:ascii="Calibri" w:eastAsia="Calibri" w:hAnsi="Calibri" w:cs="Calibri"/>
              </w:rPr>
            </w:pPr>
            <w:r>
              <w:rPr>
                <w:rFonts w:ascii="Calibri" w:eastAsia="Calibri" w:hAnsi="Calibri" w:cs="Calibri"/>
              </w:rPr>
              <w:t>$0</w:t>
            </w:r>
          </w:p>
        </w:tc>
        <w:tc>
          <w:tcPr>
            <w:tcW w:w="3675" w:type="dxa"/>
            <w:vMerge w:val="restart"/>
            <w:shd w:val="clear" w:color="auto" w:fill="auto"/>
            <w:tcMar>
              <w:top w:w="100" w:type="dxa"/>
              <w:left w:w="100" w:type="dxa"/>
              <w:bottom w:w="100" w:type="dxa"/>
              <w:right w:w="100" w:type="dxa"/>
            </w:tcMar>
          </w:tcPr>
          <w:p w14:paraId="3787392C" w14:textId="77777777" w:rsidR="0023321F" w:rsidRDefault="0023321F" w:rsidP="0060150A">
            <w:pPr>
              <w:widowControl w:val="0"/>
              <w:rPr>
                <w:rFonts w:ascii="Calibri" w:eastAsia="Calibri" w:hAnsi="Calibri" w:cs="Calibri"/>
              </w:rPr>
            </w:pPr>
            <w:r>
              <w:rPr>
                <w:rFonts w:ascii="Calibri" w:eastAsia="Calibri" w:hAnsi="Calibri" w:cs="Calibri"/>
              </w:rPr>
              <w:t xml:space="preserve">In your context, would it be appropriate to use other trainees/participants as models for this training? Can women and men practice together with each other? If not, can women practice with other women/men practice on other men? What if the trainer is a member of the other sex? If not, what do you think could be used instead (use images in Example 3 - Appendix)? Animals? Sacks of </w:t>
            </w:r>
            <w:r>
              <w:rPr>
                <w:rFonts w:ascii="Calibri" w:eastAsia="Calibri" w:hAnsi="Calibri" w:cs="Calibri"/>
              </w:rPr>
              <w:lastRenderedPageBreak/>
              <w:t>grain? Models made of other materials?</w:t>
            </w:r>
          </w:p>
        </w:tc>
      </w:tr>
      <w:tr w:rsidR="0023321F" w14:paraId="7BED99A2" w14:textId="77777777" w:rsidTr="0060150A">
        <w:trPr>
          <w:trHeight w:val="440"/>
        </w:trPr>
        <w:tc>
          <w:tcPr>
            <w:tcW w:w="1520" w:type="dxa"/>
            <w:shd w:val="clear" w:color="auto" w:fill="auto"/>
            <w:tcMar>
              <w:top w:w="100" w:type="dxa"/>
              <w:left w:w="100" w:type="dxa"/>
              <w:bottom w:w="100" w:type="dxa"/>
              <w:right w:w="100" w:type="dxa"/>
            </w:tcMar>
          </w:tcPr>
          <w:p w14:paraId="478E51FB" w14:textId="77777777" w:rsidR="0023321F" w:rsidRDefault="0023321F" w:rsidP="0060150A">
            <w:pPr>
              <w:widowControl w:val="0"/>
              <w:rPr>
                <w:rFonts w:ascii="Calibri" w:eastAsia="Calibri" w:hAnsi="Calibri" w:cs="Calibri"/>
              </w:rPr>
            </w:pPr>
            <w:r>
              <w:rPr>
                <w:rFonts w:ascii="Calibri" w:eastAsia="Calibri" w:hAnsi="Calibri" w:cs="Calibri"/>
              </w:rPr>
              <w:t xml:space="preserve">5b. Cervical spine </w:t>
            </w:r>
            <w:r>
              <w:rPr>
                <w:rFonts w:ascii="Calibri" w:eastAsia="Calibri" w:hAnsi="Calibri" w:cs="Calibri"/>
              </w:rPr>
              <w:lastRenderedPageBreak/>
              <w:t>stabilization</w:t>
            </w:r>
          </w:p>
        </w:tc>
        <w:tc>
          <w:tcPr>
            <w:tcW w:w="1530" w:type="dxa"/>
            <w:shd w:val="clear" w:color="auto" w:fill="auto"/>
            <w:tcMar>
              <w:top w:w="100" w:type="dxa"/>
              <w:left w:w="100" w:type="dxa"/>
              <w:bottom w:w="100" w:type="dxa"/>
              <w:right w:w="100" w:type="dxa"/>
            </w:tcMar>
          </w:tcPr>
          <w:p w14:paraId="39EBF029" w14:textId="77777777" w:rsidR="0023321F" w:rsidRDefault="0023321F" w:rsidP="0060150A">
            <w:pPr>
              <w:widowControl w:val="0"/>
              <w:rPr>
                <w:rFonts w:ascii="Calibri" w:eastAsia="Calibri" w:hAnsi="Calibri" w:cs="Calibri"/>
              </w:rPr>
            </w:pPr>
            <w:r>
              <w:rPr>
                <w:rFonts w:ascii="Calibri" w:eastAsia="Calibri" w:hAnsi="Calibri" w:cs="Calibri"/>
              </w:rPr>
              <w:lastRenderedPageBreak/>
              <w:t>Unresponsive casualty</w:t>
            </w:r>
          </w:p>
        </w:tc>
        <w:tc>
          <w:tcPr>
            <w:tcW w:w="1350" w:type="dxa"/>
            <w:shd w:val="clear" w:color="auto" w:fill="auto"/>
            <w:tcMar>
              <w:top w:w="100" w:type="dxa"/>
              <w:left w:w="100" w:type="dxa"/>
              <w:bottom w:w="100" w:type="dxa"/>
              <w:right w:w="100" w:type="dxa"/>
            </w:tcMar>
          </w:tcPr>
          <w:p w14:paraId="2B6936E7" w14:textId="77777777" w:rsidR="0023321F" w:rsidRDefault="0023321F" w:rsidP="0060150A">
            <w:pPr>
              <w:widowControl w:val="0"/>
              <w:rPr>
                <w:rFonts w:ascii="Calibri" w:eastAsia="Calibri" w:hAnsi="Calibri" w:cs="Calibri"/>
              </w:rPr>
            </w:pPr>
            <w:r>
              <w:rPr>
                <w:rFonts w:ascii="Calibri" w:eastAsia="Calibri" w:hAnsi="Calibri" w:cs="Calibri"/>
              </w:rPr>
              <w:t>Cervical collar</w:t>
            </w:r>
          </w:p>
        </w:tc>
        <w:tc>
          <w:tcPr>
            <w:tcW w:w="1260" w:type="dxa"/>
            <w:shd w:val="clear" w:color="auto" w:fill="auto"/>
            <w:tcMar>
              <w:top w:w="100" w:type="dxa"/>
              <w:left w:w="100" w:type="dxa"/>
              <w:bottom w:w="100" w:type="dxa"/>
              <w:right w:w="100" w:type="dxa"/>
            </w:tcMar>
          </w:tcPr>
          <w:p w14:paraId="7E6C05DE" w14:textId="77777777" w:rsidR="0023321F" w:rsidRDefault="0023321F" w:rsidP="0060150A">
            <w:pPr>
              <w:widowControl w:val="0"/>
              <w:rPr>
                <w:rFonts w:ascii="Calibri" w:eastAsia="Calibri" w:hAnsi="Calibri" w:cs="Calibri"/>
              </w:rPr>
            </w:pPr>
            <w:r>
              <w:rPr>
                <w:rFonts w:ascii="Calibri" w:eastAsia="Calibri" w:hAnsi="Calibri" w:cs="Calibri"/>
              </w:rPr>
              <w:t>$12</w:t>
            </w:r>
            <w:r>
              <w:rPr>
                <w:rFonts w:ascii="Calibri" w:eastAsia="Calibri" w:hAnsi="Calibri" w:cs="Calibri"/>
                <w:vertAlign w:val="superscript"/>
              </w:rPr>
              <w:t>ii</w:t>
            </w:r>
          </w:p>
        </w:tc>
        <w:tc>
          <w:tcPr>
            <w:tcW w:w="2700" w:type="dxa"/>
            <w:shd w:val="clear" w:color="auto" w:fill="auto"/>
            <w:tcMar>
              <w:top w:w="100" w:type="dxa"/>
              <w:left w:w="100" w:type="dxa"/>
              <w:bottom w:w="100" w:type="dxa"/>
              <w:right w:w="100" w:type="dxa"/>
            </w:tcMar>
          </w:tcPr>
          <w:p w14:paraId="112A2092" w14:textId="77777777" w:rsidR="0023321F" w:rsidRDefault="0023321F" w:rsidP="0060150A">
            <w:pPr>
              <w:widowControl w:val="0"/>
              <w:rPr>
                <w:rFonts w:ascii="Calibri" w:eastAsia="Calibri" w:hAnsi="Calibri" w:cs="Calibri"/>
              </w:rPr>
            </w:pPr>
            <w:r>
              <w:rPr>
                <w:rFonts w:ascii="Calibri" w:eastAsia="Calibri" w:hAnsi="Calibri" w:cs="Calibri"/>
              </w:rPr>
              <w:t>Cardboard, towel, blanket, jacket</w:t>
            </w:r>
          </w:p>
        </w:tc>
        <w:tc>
          <w:tcPr>
            <w:tcW w:w="940" w:type="dxa"/>
            <w:shd w:val="clear" w:color="auto" w:fill="auto"/>
            <w:tcMar>
              <w:top w:w="100" w:type="dxa"/>
              <w:left w:w="100" w:type="dxa"/>
              <w:bottom w:w="100" w:type="dxa"/>
              <w:right w:w="100" w:type="dxa"/>
            </w:tcMar>
          </w:tcPr>
          <w:p w14:paraId="18302B87" w14:textId="77777777" w:rsidR="0023321F" w:rsidRDefault="0023321F" w:rsidP="0060150A">
            <w:pPr>
              <w:widowControl w:val="0"/>
              <w:rPr>
                <w:rFonts w:ascii="Calibri" w:eastAsia="Calibri" w:hAnsi="Calibri" w:cs="Calibri"/>
              </w:rPr>
            </w:pPr>
            <w:r>
              <w:rPr>
                <w:rFonts w:ascii="Calibri" w:eastAsia="Calibri" w:hAnsi="Calibri" w:cs="Calibri"/>
              </w:rPr>
              <w:t>&lt;$2</w:t>
            </w:r>
          </w:p>
        </w:tc>
        <w:tc>
          <w:tcPr>
            <w:tcW w:w="3675" w:type="dxa"/>
            <w:vMerge/>
            <w:shd w:val="clear" w:color="auto" w:fill="auto"/>
            <w:tcMar>
              <w:top w:w="100" w:type="dxa"/>
              <w:left w:w="100" w:type="dxa"/>
              <w:bottom w:w="100" w:type="dxa"/>
              <w:right w:w="100" w:type="dxa"/>
            </w:tcMar>
          </w:tcPr>
          <w:p w14:paraId="0B028D26" w14:textId="77777777" w:rsidR="0023321F" w:rsidRDefault="0023321F" w:rsidP="0060150A">
            <w:pPr>
              <w:widowControl w:val="0"/>
              <w:rPr>
                <w:rFonts w:ascii="Calibri" w:eastAsia="Calibri" w:hAnsi="Calibri" w:cs="Calibri"/>
              </w:rPr>
            </w:pPr>
          </w:p>
        </w:tc>
      </w:tr>
      <w:tr w:rsidR="0023321F" w14:paraId="26260235" w14:textId="77777777" w:rsidTr="0060150A">
        <w:trPr>
          <w:trHeight w:val="440"/>
        </w:trPr>
        <w:tc>
          <w:tcPr>
            <w:tcW w:w="1520" w:type="dxa"/>
            <w:shd w:val="clear" w:color="auto" w:fill="auto"/>
            <w:tcMar>
              <w:top w:w="100" w:type="dxa"/>
              <w:left w:w="100" w:type="dxa"/>
              <w:bottom w:w="100" w:type="dxa"/>
              <w:right w:w="100" w:type="dxa"/>
            </w:tcMar>
          </w:tcPr>
          <w:p w14:paraId="652BC9D8" w14:textId="77777777" w:rsidR="0023321F" w:rsidRDefault="0023321F" w:rsidP="0060150A">
            <w:pPr>
              <w:widowControl w:val="0"/>
              <w:rPr>
                <w:rFonts w:ascii="Calibri" w:eastAsia="Calibri" w:hAnsi="Calibri" w:cs="Calibri"/>
              </w:rPr>
            </w:pPr>
            <w:r>
              <w:rPr>
                <w:rFonts w:ascii="Calibri" w:eastAsia="Calibri" w:hAnsi="Calibri" w:cs="Calibri"/>
              </w:rPr>
              <w:t>5c. Log roll maneuver</w:t>
            </w:r>
          </w:p>
        </w:tc>
        <w:tc>
          <w:tcPr>
            <w:tcW w:w="1530" w:type="dxa"/>
            <w:shd w:val="clear" w:color="auto" w:fill="auto"/>
            <w:tcMar>
              <w:top w:w="100" w:type="dxa"/>
              <w:left w:w="100" w:type="dxa"/>
              <w:bottom w:w="100" w:type="dxa"/>
              <w:right w:w="100" w:type="dxa"/>
            </w:tcMar>
          </w:tcPr>
          <w:p w14:paraId="5BEB562F" w14:textId="77777777" w:rsidR="0023321F" w:rsidRDefault="0023321F" w:rsidP="0060150A">
            <w:pPr>
              <w:widowControl w:val="0"/>
              <w:rPr>
                <w:rFonts w:ascii="Calibri" w:eastAsia="Calibri" w:hAnsi="Calibri" w:cs="Calibri"/>
              </w:rPr>
            </w:pPr>
            <w:r>
              <w:rPr>
                <w:rFonts w:ascii="Calibri" w:eastAsia="Calibri" w:hAnsi="Calibri" w:cs="Calibri"/>
              </w:rPr>
              <w:t>Unresponsive casualty</w:t>
            </w:r>
          </w:p>
        </w:tc>
        <w:tc>
          <w:tcPr>
            <w:tcW w:w="1350" w:type="dxa"/>
            <w:shd w:val="clear" w:color="auto" w:fill="auto"/>
            <w:tcMar>
              <w:top w:w="100" w:type="dxa"/>
              <w:left w:w="100" w:type="dxa"/>
              <w:bottom w:w="100" w:type="dxa"/>
              <w:right w:w="100" w:type="dxa"/>
            </w:tcMar>
          </w:tcPr>
          <w:p w14:paraId="6E56266F" w14:textId="77777777" w:rsidR="0023321F" w:rsidRDefault="0023321F" w:rsidP="0060150A">
            <w:pPr>
              <w:widowControl w:val="0"/>
              <w:rPr>
                <w:rFonts w:ascii="Calibri" w:eastAsia="Calibri" w:hAnsi="Calibri" w:cs="Calibri"/>
              </w:rPr>
            </w:pPr>
            <w:r>
              <w:rPr>
                <w:rFonts w:ascii="Calibri" w:eastAsia="Calibri" w:hAnsi="Calibri" w:cs="Calibri"/>
              </w:rPr>
              <w:t>Mannequin</w:t>
            </w:r>
          </w:p>
        </w:tc>
        <w:tc>
          <w:tcPr>
            <w:tcW w:w="1260" w:type="dxa"/>
            <w:shd w:val="clear" w:color="auto" w:fill="auto"/>
            <w:tcMar>
              <w:top w:w="100" w:type="dxa"/>
              <w:left w:w="100" w:type="dxa"/>
              <w:bottom w:w="100" w:type="dxa"/>
              <w:right w:w="100" w:type="dxa"/>
            </w:tcMar>
          </w:tcPr>
          <w:p w14:paraId="7A0D5699" w14:textId="77777777" w:rsidR="0023321F" w:rsidRDefault="0023321F" w:rsidP="0060150A">
            <w:pPr>
              <w:widowControl w:val="0"/>
              <w:rPr>
                <w:rFonts w:ascii="Calibri" w:eastAsia="Calibri" w:hAnsi="Calibri" w:cs="Calibri"/>
              </w:rPr>
            </w:pPr>
            <w:r>
              <w:rPr>
                <w:rFonts w:ascii="Calibri" w:eastAsia="Calibri" w:hAnsi="Calibri" w:cs="Calibri"/>
              </w:rPr>
              <w:t>$1,200</w:t>
            </w:r>
            <w:r>
              <w:rPr>
                <w:rFonts w:ascii="Calibri" w:eastAsia="Calibri" w:hAnsi="Calibri" w:cs="Calibri"/>
                <w:vertAlign w:val="superscript"/>
              </w:rPr>
              <w:t xml:space="preserve"> iii</w:t>
            </w:r>
          </w:p>
        </w:tc>
        <w:tc>
          <w:tcPr>
            <w:tcW w:w="2700" w:type="dxa"/>
            <w:shd w:val="clear" w:color="auto" w:fill="auto"/>
            <w:tcMar>
              <w:top w:w="100" w:type="dxa"/>
              <w:left w:w="100" w:type="dxa"/>
              <w:bottom w:w="100" w:type="dxa"/>
              <w:right w:w="100" w:type="dxa"/>
            </w:tcMar>
          </w:tcPr>
          <w:p w14:paraId="6CC02989" w14:textId="77777777" w:rsidR="0023321F" w:rsidRDefault="0023321F" w:rsidP="0060150A">
            <w:pPr>
              <w:widowControl w:val="0"/>
              <w:rPr>
                <w:rFonts w:ascii="Calibri" w:eastAsia="Calibri" w:hAnsi="Calibri" w:cs="Calibri"/>
              </w:rPr>
            </w:pPr>
            <w:r>
              <w:rPr>
                <w:rFonts w:ascii="Calibri" w:eastAsia="Calibri" w:hAnsi="Calibri" w:cs="Calibri"/>
              </w:rPr>
              <w:t>Trainees/live participants; locally made mannequin (materials include wood, discarded water bottles, modified with marker and cut-out holes, cardboard box with tongue depressors or pieces of wood with cloth taped over them)</w:t>
            </w:r>
          </w:p>
        </w:tc>
        <w:tc>
          <w:tcPr>
            <w:tcW w:w="940" w:type="dxa"/>
            <w:shd w:val="clear" w:color="auto" w:fill="auto"/>
            <w:tcMar>
              <w:top w:w="100" w:type="dxa"/>
              <w:left w:w="100" w:type="dxa"/>
              <w:bottom w:w="100" w:type="dxa"/>
              <w:right w:w="100" w:type="dxa"/>
            </w:tcMar>
          </w:tcPr>
          <w:p w14:paraId="230653A6" w14:textId="77777777" w:rsidR="0023321F" w:rsidRDefault="0023321F" w:rsidP="0060150A">
            <w:pPr>
              <w:widowControl w:val="0"/>
              <w:rPr>
                <w:rFonts w:ascii="Calibri" w:eastAsia="Calibri" w:hAnsi="Calibri" w:cs="Calibri"/>
              </w:rPr>
            </w:pPr>
            <w:r>
              <w:rPr>
                <w:rFonts w:ascii="Calibri" w:eastAsia="Calibri" w:hAnsi="Calibri" w:cs="Calibri"/>
              </w:rPr>
              <w:t>$0</w:t>
            </w:r>
          </w:p>
        </w:tc>
        <w:tc>
          <w:tcPr>
            <w:tcW w:w="3675" w:type="dxa"/>
            <w:vMerge/>
            <w:shd w:val="clear" w:color="auto" w:fill="auto"/>
            <w:tcMar>
              <w:top w:w="100" w:type="dxa"/>
              <w:left w:w="100" w:type="dxa"/>
              <w:bottom w:w="100" w:type="dxa"/>
              <w:right w:w="100" w:type="dxa"/>
            </w:tcMar>
          </w:tcPr>
          <w:p w14:paraId="44C3C9EA" w14:textId="77777777" w:rsidR="0023321F" w:rsidRDefault="0023321F" w:rsidP="0060150A">
            <w:pPr>
              <w:widowControl w:val="0"/>
              <w:rPr>
                <w:rFonts w:ascii="Calibri" w:eastAsia="Calibri" w:hAnsi="Calibri" w:cs="Calibri"/>
              </w:rPr>
            </w:pPr>
          </w:p>
        </w:tc>
      </w:tr>
      <w:tr w:rsidR="0023321F" w14:paraId="68A4601B" w14:textId="77777777" w:rsidTr="0060150A">
        <w:trPr>
          <w:trHeight w:val="440"/>
        </w:trPr>
        <w:tc>
          <w:tcPr>
            <w:tcW w:w="1520" w:type="dxa"/>
            <w:shd w:val="clear" w:color="auto" w:fill="auto"/>
            <w:tcMar>
              <w:top w:w="100" w:type="dxa"/>
              <w:left w:w="100" w:type="dxa"/>
              <w:bottom w:w="100" w:type="dxa"/>
              <w:right w:w="100" w:type="dxa"/>
            </w:tcMar>
          </w:tcPr>
          <w:p w14:paraId="1B2F69D2" w14:textId="77777777" w:rsidR="0023321F" w:rsidRDefault="0023321F" w:rsidP="0060150A">
            <w:pPr>
              <w:widowControl w:val="0"/>
              <w:rPr>
                <w:rFonts w:ascii="Calibri" w:eastAsia="Calibri" w:hAnsi="Calibri" w:cs="Calibri"/>
              </w:rPr>
            </w:pPr>
            <w:r>
              <w:rPr>
                <w:rFonts w:ascii="Calibri" w:eastAsia="Calibri" w:hAnsi="Calibri" w:cs="Calibri"/>
              </w:rPr>
              <w:t>5d. Hypothermia prevention</w:t>
            </w:r>
          </w:p>
        </w:tc>
        <w:tc>
          <w:tcPr>
            <w:tcW w:w="1530" w:type="dxa"/>
            <w:shd w:val="clear" w:color="auto" w:fill="auto"/>
            <w:tcMar>
              <w:top w:w="100" w:type="dxa"/>
              <w:left w:w="100" w:type="dxa"/>
              <w:bottom w:w="100" w:type="dxa"/>
              <w:right w:w="100" w:type="dxa"/>
            </w:tcMar>
          </w:tcPr>
          <w:p w14:paraId="04FB6A78" w14:textId="77777777" w:rsidR="0023321F" w:rsidRDefault="0023321F" w:rsidP="0060150A">
            <w:pPr>
              <w:widowControl w:val="0"/>
              <w:rPr>
                <w:rFonts w:ascii="Calibri" w:eastAsia="Calibri" w:hAnsi="Calibri" w:cs="Calibri"/>
              </w:rPr>
            </w:pPr>
            <w:r>
              <w:rPr>
                <w:rFonts w:ascii="Calibri" w:eastAsia="Calibri" w:hAnsi="Calibri" w:cs="Calibri"/>
              </w:rPr>
              <w:t>Unresponsive casualty</w:t>
            </w:r>
          </w:p>
        </w:tc>
        <w:tc>
          <w:tcPr>
            <w:tcW w:w="1350" w:type="dxa"/>
            <w:shd w:val="clear" w:color="auto" w:fill="auto"/>
            <w:tcMar>
              <w:top w:w="100" w:type="dxa"/>
              <w:left w:w="100" w:type="dxa"/>
              <w:bottom w:w="100" w:type="dxa"/>
              <w:right w:w="100" w:type="dxa"/>
            </w:tcMar>
          </w:tcPr>
          <w:p w14:paraId="3C303484" w14:textId="77777777" w:rsidR="0023321F" w:rsidRDefault="0023321F" w:rsidP="0060150A">
            <w:pPr>
              <w:widowControl w:val="0"/>
              <w:rPr>
                <w:rFonts w:ascii="Calibri" w:eastAsia="Calibri" w:hAnsi="Calibri" w:cs="Calibri"/>
              </w:rPr>
            </w:pPr>
            <w:r>
              <w:rPr>
                <w:rFonts w:ascii="Calibri" w:eastAsia="Calibri" w:hAnsi="Calibri" w:cs="Calibri"/>
              </w:rPr>
              <w:t>Warming blanket</w:t>
            </w:r>
          </w:p>
        </w:tc>
        <w:tc>
          <w:tcPr>
            <w:tcW w:w="1260" w:type="dxa"/>
            <w:shd w:val="clear" w:color="auto" w:fill="auto"/>
            <w:tcMar>
              <w:top w:w="100" w:type="dxa"/>
              <w:left w:w="100" w:type="dxa"/>
              <w:bottom w:w="100" w:type="dxa"/>
              <w:right w:w="100" w:type="dxa"/>
            </w:tcMar>
          </w:tcPr>
          <w:p w14:paraId="205B8B44" w14:textId="77777777" w:rsidR="0023321F" w:rsidRDefault="0023321F" w:rsidP="0060150A">
            <w:pPr>
              <w:widowControl w:val="0"/>
              <w:rPr>
                <w:rFonts w:ascii="Calibri" w:eastAsia="Calibri" w:hAnsi="Calibri" w:cs="Calibri"/>
              </w:rPr>
            </w:pPr>
            <w:r>
              <w:rPr>
                <w:rFonts w:ascii="Calibri" w:eastAsia="Calibri" w:hAnsi="Calibri" w:cs="Calibri"/>
              </w:rPr>
              <w:t>$25</w:t>
            </w:r>
            <w:r>
              <w:rPr>
                <w:rFonts w:ascii="Calibri" w:eastAsia="Calibri" w:hAnsi="Calibri" w:cs="Calibri"/>
                <w:vertAlign w:val="superscript"/>
              </w:rPr>
              <w:t xml:space="preserve"> ii</w:t>
            </w:r>
            <w:r w:rsidDel="00BF68C1">
              <w:rPr>
                <w:rFonts w:ascii="Calibri" w:eastAsia="Calibri" w:hAnsi="Calibri" w:cs="Calibri"/>
              </w:rPr>
              <w:t xml:space="preserve"> </w:t>
            </w:r>
          </w:p>
        </w:tc>
        <w:tc>
          <w:tcPr>
            <w:tcW w:w="2700" w:type="dxa"/>
            <w:shd w:val="clear" w:color="auto" w:fill="auto"/>
            <w:tcMar>
              <w:top w:w="100" w:type="dxa"/>
              <w:left w:w="100" w:type="dxa"/>
              <w:bottom w:w="100" w:type="dxa"/>
              <w:right w:w="100" w:type="dxa"/>
            </w:tcMar>
          </w:tcPr>
          <w:p w14:paraId="72FA64F9" w14:textId="77777777" w:rsidR="0023321F" w:rsidRDefault="0023321F" w:rsidP="0060150A">
            <w:pPr>
              <w:widowControl w:val="0"/>
              <w:rPr>
                <w:rFonts w:ascii="Calibri" w:eastAsia="Calibri" w:hAnsi="Calibri" w:cs="Calibri"/>
              </w:rPr>
            </w:pPr>
            <w:r>
              <w:rPr>
                <w:rFonts w:ascii="Calibri" w:eastAsia="Calibri" w:hAnsi="Calibri" w:cs="Calibri"/>
              </w:rPr>
              <w:t>Blanket</w:t>
            </w:r>
          </w:p>
        </w:tc>
        <w:tc>
          <w:tcPr>
            <w:tcW w:w="940" w:type="dxa"/>
            <w:shd w:val="clear" w:color="auto" w:fill="auto"/>
            <w:tcMar>
              <w:top w:w="100" w:type="dxa"/>
              <w:left w:w="100" w:type="dxa"/>
              <w:bottom w:w="100" w:type="dxa"/>
              <w:right w:w="100" w:type="dxa"/>
            </w:tcMar>
          </w:tcPr>
          <w:p w14:paraId="0B00AA48" w14:textId="77777777" w:rsidR="0023321F" w:rsidRDefault="0023321F" w:rsidP="0060150A">
            <w:pPr>
              <w:widowControl w:val="0"/>
              <w:rPr>
                <w:rFonts w:ascii="Calibri" w:eastAsia="Calibri" w:hAnsi="Calibri" w:cs="Calibri"/>
              </w:rPr>
            </w:pPr>
            <w:r>
              <w:rPr>
                <w:rFonts w:ascii="Calibri" w:eastAsia="Calibri" w:hAnsi="Calibri" w:cs="Calibri"/>
              </w:rPr>
              <w:t>$3</w:t>
            </w:r>
          </w:p>
        </w:tc>
        <w:tc>
          <w:tcPr>
            <w:tcW w:w="3675" w:type="dxa"/>
            <w:vMerge/>
            <w:shd w:val="clear" w:color="auto" w:fill="auto"/>
            <w:tcMar>
              <w:top w:w="100" w:type="dxa"/>
              <w:left w:w="100" w:type="dxa"/>
              <w:bottom w:w="100" w:type="dxa"/>
              <w:right w:w="100" w:type="dxa"/>
            </w:tcMar>
          </w:tcPr>
          <w:p w14:paraId="33914F85" w14:textId="77777777" w:rsidR="0023321F" w:rsidRDefault="0023321F" w:rsidP="0060150A">
            <w:pPr>
              <w:widowControl w:val="0"/>
              <w:rPr>
                <w:rFonts w:ascii="Calibri" w:eastAsia="Calibri" w:hAnsi="Calibri" w:cs="Calibri"/>
              </w:rPr>
            </w:pPr>
          </w:p>
        </w:tc>
      </w:tr>
      <w:tr w:rsidR="0023321F" w14:paraId="534DEB90" w14:textId="77777777" w:rsidTr="0060150A">
        <w:trPr>
          <w:trHeight w:val="440"/>
        </w:trPr>
        <w:tc>
          <w:tcPr>
            <w:tcW w:w="1520" w:type="dxa"/>
            <w:shd w:val="clear" w:color="auto" w:fill="auto"/>
            <w:tcMar>
              <w:top w:w="100" w:type="dxa"/>
              <w:left w:w="100" w:type="dxa"/>
              <w:bottom w:w="100" w:type="dxa"/>
              <w:right w:w="100" w:type="dxa"/>
            </w:tcMar>
          </w:tcPr>
          <w:p w14:paraId="0507CDE5" w14:textId="77777777" w:rsidR="0023321F" w:rsidRDefault="0023321F" w:rsidP="0060150A">
            <w:pPr>
              <w:widowControl w:val="0"/>
              <w:rPr>
                <w:rFonts w:ascii="Calibri" w:eastAsia="Calibri" w:hAnsi="Calibri" w:cs="Calibri"/>
              </w:rPr>
            </w:pPr>
            <w:r>
              <w:rPr>
                <w:rFonts w:ascii="Calibri" w:eastAsia="Calibri" w:hAnsi="Calibri" w:cs="Calibri"/>
              </w:rPr>
              <w:t>5e. Casualty transport</w:t>
            </w:r>
          </w:p>
        </w:tc>
        <w:tc>
          <w:tcPr>
            <w:tcW w:w="1530" w:type="dxa"/>
            <w:shd w:val="clear" w:color="auto" w:fill="auto"/>
            <w:tcMar>
              <w:top w:w="100" w:type="dxa"/>
              <w:left w:w="100" w:type="dxa"/>
              <w:bottom w:w="100" w:type="dxa"/>
              <w:right w:w="100" w:type="dxa"/>
            </w:tcMar>
          </w:tcPr>
          <w:p w14:paraId="177274C1" w14:textId="77777777" w:rsidR="0023321F" w:rsidRDefault="0023321F" w:rsidP="0060150A">
            <w:pPr>
              <w:widowControl w:val="0"/>
              <w:rPr>
                <w:rFonts w:ascii="Calibri" w:eastAsia="Calibri" w:hAnsi="Calibri" w:cs="Calibri"/>
              </w:rPr>
            </w:pPr>
            <w:r>
              <w:rPr>
                <w:rFonts w:ascii="Calibri" w:eastAsia="Calibri" w:hAnsi="Calibri" w:cs="Calibri"/>
              </w:rPr>
              <w:t>Unresponsive casualty</w:t>
            </w:r>
          </w:p>
        </w:tc>
        <w:tc>
          <w:tcPr>
            <w:tcW w:w="1350" w:type="dxa"/>
            <w:shd w:val="clear" w:color="auto" w:fill="auto"/>
            <w:tcMar>
              <w:top w:w="100" w:type="dxa"/>
              <w:left w:w="100" w:type="dxa"/>
              <w:bottom w:w="100" w:type="dxa"/>
              <w:right w:w="100" w:type="dxa"/>
            </w:tcMar>
          </w:tcPr>
          <w:p w14:paraId="1CF5CA2F" w14:textId="77777777" w:rsidR="0023321F" w:rsidRDefault="0023321F" w:rsidP="0060150A">
            <w:pPr>
              <w:widowControl w:val="0"/>
              <w:rPr>
                <w:rFonts w:ascii="Calibri" w:eastAsia="Calibri" w:hAnsi="Calibri" w:cs="Calibri"/>
              </w:rPr>
            </w:pPr>
            <w:r>
              <w:rPr>
                <w:rFonts w:ascii="Calibri" w:eastAsia="Calibri" w:hAnsi="Calibri" w:cs="Calibri"/>
              </w:rPr>
              <w:t>Mannequin</w:t>
            </w:r>
          </w:p>
        </w:tc>
        <w:tc>
          <w:tcPr>
            <w:tcW w:w="1260" w:type="dxa"/>
            <w:shd w:val="clear" w:color="auto" w:fill="auto"/>
            <w:tcMar>
              <w:top w:w="100" w:type="dxa"/>
              <w:left w:w="100" w:type="dxa"/>
              <w:bottom w:w="100" w:type="dxa"/>
              <w:right w:w="100" w:type="dxa"/>
            </w:tcMar>
          </w:tcPr>
          <w:p w14:paraId="1C5A3E26" w14:textId="77777777" w:rsidR="0023321F" w:rsidRDefault="0023321F" w:rsidP="0060150A">
            <w:pPr>
              <w:widowControl w:val="0"/>
              <w:rPr>
                <w:rFonts w:ascii="Calibri" w:eastAsia="Calibri" w:hAnsi="Calibri" w:cs="Calibri"/>
              </w:rPr>
            </w:pPr>
            <w:r>
              <w:rPr>
                <w:rFonts w:ascii="Calibri" w:eastAsia="Calibri" w:hAnsi="Calibri" w:cs="Calibri"/>
              </w:rPr>
              <w:t>$1,200</w:t>
            </w:r>
            <w:r>
              <w:rPr>
                <w:rFonts w:ascii="Calibri" w:eastAsia="Calibri" w:hAnsi="Calibri" w:cs="Calibri"/>
                <w:vertAlign w:val="superscript"/>
              </w:rPr>
              <w:t xml:space="preserve"> iii</w:t>
            </w:r>
          </w:p>
        </w:tc>
        <w:tc>
          <w:tcPr>
            <w:tcW w:w="2700" w:type="dxa"/>
            <w:shd w:val="clear" w:color="auto" w:fill="auto"/>
            <w:tcMar>
              <w:top w:w="100" w:type="dxa"/>
              <w:left w:w="100" w:type="dxa"/>
              <w:bottom w:w="100" w:type="dxa"/>
              <w:right w:w="100" w:type="dxa"/>
            </w:tcMar>
          </w:tcPr>
          <w:p w14:paraId="4D0EFFCF" w14:textId="77777777" w:rsidR="0023321F" w:rsidRDefault="0023321F" w:rsidP="0060150A">
            <w:pPr>
              <w:widowControl w:val="0"/>
              <w:rPr>
                <w:rFonts w:ascii="Calibri" w:eastAsia="Calibri" w:hAnsi="Calibri" w:cs="Calibri"/>
              </w:rPr>
            </w:pPr>
            <w:r>
              <w:rPr>
                <w:rFonts w:ascii="Calibri" w:eastAsia="Calibri" w:hAnsi="Calibri" w:cs="Calibri"/>
              </w:rPr>
              <w:t>Trainees/live participants; locally made mannequin (materials include wood, discarded water bottles, modified with marker and cut-out holes, cardboard box with tongue depressors or pieces of wood with cloth taped over them)</w:t>
            </w:r>
          </w:p>
        </w:tc>
        <w:tc>
          <w:tcPr>
            <w:tcW w:w="940" w:type="dxa"/>
            <w:shd w:val="clear" w:color="auto" w:fill="auto"/>
            <w:tcMar>
              <w:top w:w="100" w:type="dxa"/>
              <w:left w:w="100" w:type="dxa"/>
              <w:bottom w:w="100" w:type="dxa"/>
              <w:right w:w="100" w:type="dxa"/>
            </w:tcMar>
          </w:tcPr>
          <w:p w14:paraId="53789764" w14:textId="77777777" w:rsidR="0023321F" w:rsidRDefault="0023321F" w:rsidP="0060150A">
            <w:pPr>
              <w:widowControl w:val="0"/>
              <w:rPr>
                <w:rFonts w:ascii="Calibri" w:eastAsia="Calibri" w:hAnsi="Calibri" w:cs="Calibri"/>
              </w:rPr>
            </w:pPr>
            <w:r>
              <w:rPr>
                <w:rFonts w:ascii="Calibri" w:eastAsia="Calibri" w:hAnsi="Calibri" w:cs="Calibri"/>
              </w:rPr>
              <w:t>$0</w:t>
            </w:r>
          </w:p>
        </w:tc>
        <w:tc>
          <w:tcPr>
            <w:tcW w:w="3675" w:type="dxa"/>
            <w:vMerge/>
            <w:shd w:val="clear" w:color="auto" w:fill="auto"/>
            <w:tcMar>
              <w:top w:w="100" w:type="dxa"/>
              <w:left w:w="100" w:type="dxa"/>
              <w:bottom w:w="100" w:type="dxa"/>
              <w:right w:w="100" w:type="dxa"/>
            </w:tcMar>
          </w:tcPr>
          <w:p w14:paraId="5454C672" w14:textId="77777777" w:rsidR="0023321F" w:rsidRDefault="0023321F" w:rsidP="0060150A">
            <w:pPr>
              <w:widowControl w:val="0"/>
              <w:rPr>
                <w:rFonts w:ascii="Calibri" w:eastAsia="Calibri" w:hAnsi="Calibri" w:cs="Calibri"/>
              </w:rPr>
            </w:pPr>
          </w:p>
        </w:tc>
      </w:tr>
      <w:tr w:rsidR="0023321F" w14:paraId="498BC73E" w14:textId="77777777" w:rsidTr="0060150A">
        <w:trPr>
          <w:trHeight w:val="440"/>
        </w:trPr>
        <w:tc>
          <w:tcPr>
            <w:tcW w:w="8360" w:type="dxa"/>
            <w:gridSpan w:val="5"/>
            <w:shd w:val="clear" w:color="auto" w:fill="C9DAF8"/>
            <w:tcMar>
              <w:top w:w="100" w:type="dxa"/>
              <w:left w:w="100" w:type="dxa"/>
              <w:bottom w:w="100" w:type="dxa"/>
              <w:right w:w="100" w:type="dxa"/>
            </w:tcMar>
          </w:tcPr>
          <w:p w14:paraId="6F52DF95" w14:textId="77777777" w:rsidR="0023321F" w:rsidRDefault="0023321F" w:rsidP="0060150A">
            <w:pPr>
              <w:widowControl w:val="0"/>
              <w:rPr>
                <w:rFonts w:ascii="Calibri" w:eastAsia="Calibri" w:hAnsi="Calibri" w:cs="Calibri"/>
                <w:b/>
              </w:rPr>
            </w:pPr>
            <w:r>
              <w:rPr>
                <w:rFonts w:ascii="Calibri" w:eastAsia="Calibri" w:hAnsi="Calibri" w:cs="Calibri"/>
                <w:b/>
              </w:rPr>
              <w:t>6. Hemorrhage control</w:t>
            </w:r>
          </w:p>
        </w:tc>
        <w:tc>
          <w:tcPr>
            <w:tcW w:w="940" w:type="dxa"/>
            <w:shd w:val="clear" w:color="auto" w:fill="C9DAF8"/>
            <w:tcMar>
              <w:top w:w="100" w:type="dxa"/>
              <w:left w:w="100" w:type="dxa"/>
              <w:bottom w:w="100" w:type="dxa"/>
              <w:right w:w="100" w:type="dxa"/>
            </w:tcMar>
          </w:tcPr>
          <w:p w14:paraId="59584306"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2A102C9A" w14:textId="77777777" w:rsidR="0023321F" w:rsidRDefault="0023321F" w:rsidP="0060150A">
            <w:pPr>
              <w:widowControl w:val="0"/>
              <w:rPr>
                <w:rFonts w:ascii="Calibri" w:eastAsia="Calibri" w:hAnsi="Calibri" w:cs="Calibri"/>
              </w:rPr>
            </w:pPr>
          </w:p>
        </w:tc>
      </w:tr>
      <w:tr w:rsidR="0023321F" w14:paraId="6927FCED" w14:textId="77777777" w:rsidTr="0060150A">
        <w:trPr>
          <w:trHeight w:val="440"/>
        </w:trPr>
        <w:tc>
          <w:tcPr>
            <w:tcW w:w="1520" w:type="dxa"/>
            <w:shd w:val="clear" w:color="auto" w:fill="auto"/>
            <w:tcMar>
              <w:top w:w="100" w:type="dxa"/>
              <w:left w:w="100" w:type="dxa"/>
              <w:bottom w:w="100" w:type="dxa"/>
              <w:right w:w="100" w:type="dxa"/>
            </w:tcMar>
          </w:tcPr>
          <w:p w14:paraId="12677150" w14:textId="77777777" w:rsidR="0023321F" w:rsidRDefault="0023321F" w:rsidP="0060150A">
            <w:pPr>
              <w:widowControl w:val="0"/>
              <w:rPr>
                <w:rFonts w:ascii="Calibri" w:eastAsia="Calibri" w:hAnsi="Calibri" w:cs="Calibri"/>
              </w:rPr>
            </w:pPr>
            <w:r>
              <w:rPr>
                <w:rFonts w:ascii="Calibri" w:eastAsia="Calibri" w:hAnsi="Calibri" w:cs="Calibri"/>
              </w:rPr>
              <w:lastRenderedPageBreak/>
              <w:t>6a. Direct manual pressure</w:t>
            </w:r>
          </w:p>
        </w:tc>
        <w:tc>
          <w:tcPr>
            <w:tcW w:w="1530" w:type="dxa"/>
            <w:vMerge w:val="restart"/>
            <w:shd w:val="clear" w:color="auto" w:fill="auto"/>
            <w:tcMar>
              <w:top w:w="100" w:type="dxa"/>
              <w:left w:w="100" w:type="dxa"/>
              <w:bottom w:w="100" w:type="dxa"/>
              <w:right w:w="100" w:type="dxa"/>
            </w:tcMar>
          </w:tcPr>
          <w:p w14:paraId="2572D119" w14:textId="77777777" w:rsidR="0023321F" w:rsidRDefault="0023321F" w:rsidP="0060150A">
            <w:pPr>
              <w:widowControl w:val="0"/>
              <w:rPr>
                <w:rFonts w:ascii="Calibri" w:eastAsia="Calibri" w:hAnsi="Calibri" w:cs="Calibri"/>
              </w:rPr>
            </w:pPr>
            <w:r>
              <w:rPr>
                <w:rFonts w:ascii="Calibri" w:eastAsia="Calibri" w:hAnsi="Calibri" w:cs="Calibri"/>
              </w:rPr>
              <w:t>Blood, extremity wound, venous bleeding</w:t>
            </w:r>
          </w:p>
        </w:tc>
        <w:tc>
          <w:tcPr>
            <w:tcW w:w="1350" w:type="dxa"/>
            <w:vMerge w:val="restart"/>
            <w:shd w:val="clear" w:color="auto" w:fill="auto"/>
            <w:tcMar>
              <w:top w:w="100" w:type="dxa"/>
              <w:left w:w="100" w:type="dxa"/>
              <w:bottom w:w="100" w:type="dxa"/>
              <w:right w:w="100" w:type="dxa"/>
            </w:tcMar>
          </w:tcPr>
          <w:p w14:paraId="40CC670D" w14:textId="77777777" w:rsidR="0023321F" w:rsidRDefault="0023321F" w:rsidP="0060150A">
            <w:pPr>
              <w:widowControl w:val="0"/>
              <w:rPr>
                <w:rFonts w:ascii="Calibri" w:eastAsia="Calibri" w:hAnsi="Calibri" w:cs="Calibri"/>
              </w:rPr>
            </w:pPr>
            <w:r>
              <w:rPr>
                <w:rFonts w:ascii="Calibri" w:eastAsia="Calibri" w:hAnsi="Calibri" w:cs="Calibri"/>
              </w:rPr>
              <w:t>Mannequin and plastic models, bandages, combat gauze, fake blood</w:t>
            </w:r>
          </w:p>
        </w:tc>
        <w:tc>
          <w:tcPr>
            <w:tcW w:w="1260" w:type="dxa"/>
            <w:vMerge w:val="restart"/>
            <w:shd w:val="clear" w:color="auto" w:fill="auto"/>
            <w:tcMar>
              <w:top w:w="100" w:type="dxa"/>
              <w:left w:w="100" w:type="dxa"/>
              <w:bottom w:w="100" w:type="dxa"/>
              <w:right w:w="100" w:type="dxa"/>
            </w:tcMar>
          </w:tcPr>
          <w:p w14:paraId="7C9A35AF" w14:textId="77777777" w:rsidR="0023321F" w:rsidRDefault="0023321F" w:rsidP="0060150A">
            <w:pPr>
              <w:widowControl w:val="0"/>
              <w:rPr>
                <w:rFonts w:ascii="Calibri" w:eastAsia="Calibri" w:hAnsi="Calibri" w:cs="Calibri"/>
              </w:rPr>
            </w:pPr>
            <w:r>
              <w:rPr>
                <w:rFonts w:ascii="Calibri" w:eastAsia="Calibri" w:hAnsi="Calibri" w:cs="Calibri"/>
              </w:rPr>
              <w:t>1,200</w:t>
            </w:r>
            <w:r>
              <w:rPr>
                <w:rFonts w:ascii="Calibri" w:eastAsia="Calibri" w:hAnsi="Calibri" w:cs="Calibri"/>
                <w:vertAlign w:val="superscript"/>
              </w:rPr>
              <w:t xml:space="preserve"> iii</w:t>
            </w:r>
            <w:r w:rsidDel="00BF68C1">
              <w:rPr>
                <w:rFonts w:ascii="Calibri" w:eastAsia="Calibri" w:hAnsi="Calibri" w:cs="Calibri"/>
              </w:rPr>
              <w:t xml:space="preserve"> </w:t>
            </w:r>
          </w:p>
        </w:tc>
        <w:tc>
          <w:tcPr>
            <w:tcW w:w="2700" w:type="dxa"/>
            <w:vMerge w:val="restart"/>
            <w:shd w:val="clear" w:color="auto" w:fill="auto"/>
            <w:tcMar>
              <w:top w:w="100" w:type="dxa"/>
              <w:left w:w="100" w:type="dxa"/>
              <w:bottom w:w="100" w:type="dxa"/>
              <w:right w:w="100" w:type="dxa"/>
            </w:tcMar>
          </w:tcPr>
          <w:p w14:paraId="430A8438" w14:textId="77777777" w:rsidR="0023321F" w:rsidRDefault="0023321F" w:rsidP="0060150A">
            <w:pPr>
              <w:widowControl w:val="0"/>
              <w:rPr>
                <w:rFonts w:ascii="Calibri" w:eastAsia="Calibri" w:hAnsi="Calibri" w:cs="Calibri"/>
              </w:rPr>
            </w:pPr>
            <w:proofErr w:type="spellStart"/>
            <w:r w:rsidRPr="009C4742">
              <w:rPr>
                <w:rFonts w:ascii="Calibri" w:eastAsia="Calibri" w:hAnsi="Calibri" w:cs="Calibri"/>
                <w:i/>
                <w:iCs/>
              </w:rPr>
              <w:t>Bissap</w:t>
            </w:r>
            <w:proofErr w:type="spellEnd"/>
            <w:r w:rsidRPr="009C4742">
              <w:rPr>
                <w:rFonts w:ascii="Calibri" w:eastAsia="Calibri" w:hAnsi="Calibri" w:cs="Calibri"/>
                <w:i/>
                <w:iCs/>
              </w:rPr>
              <w:t>/</w:t>
            </w:r>
            <w:r>
              <w:rPr>
                <w:rFonts w:ascii="Calibri" w:eastAsia="Calibri" w:hAnsi="Calibri" w:cs="Calibri"/>
              </w:rPr>
              <w:t>hibiscus tea for blood; goat limbs; clean cotton cloth in lieu of gauze; tree trunk with holes in it, Styrofoam or egg carton for wound packing</w:t>
            </w:r>
          </w:p>
        </w:tc>
        <w:tc>
          <w:tcPr>
            <w:tcW w:w="940" w:type="dxa"/>
            <w:vMerge w:val="restart"/>
            <w:shd w:val="clear" w:color="auto" w:fill="auto"/>
            <w:tcMar>
              <w:top w:w="100" w:type="dxa"/>
              <w:left w:w="100" w:type="dxa"/>
              <w:bottom w:w="100" w:type="dxa"/>
              <w:right w:w="100" w:type="dxa"/>
            </w:tcMar>
          </w:tcPr>
          <w:p w14:paraId="057F25C0" w14:textId="77777777" w:rsidR="0023321F" w:rsidRDefault="0023321F" w:rsidP="0060150A">
            <w:pPr>
              <w:widowControl w:val="0"/>
              <w:rPr>
                <w:rFonts w:ascii="Calibri" w:eastAsia="Calibri" w:hAnsi="Calibri" w:cs="Calibri"/>
              </w:rPr>
            </w:pPr>
            <w:r>
              <w:rPr>
                <w:rFonts w:ascii="Calibri" w:eastAsia="Calibri" w:hAnsi="Calibri" w:cs="Calibri"/>
              </w:rPr>
              <w:t>$60 including entire goat</w:t>
            </w:r>
          </w:p>
        </w:tc>
        <w:tc>
          <w:tcPr>
            <w:tcW w:w="3675" w:type="dxa"/>
            <w:vMerge w:val="restart"/>
            <w:shd w:val="clear" w:color="auto" w:fill="auto"/>
            <w:tcMar>
              <w:top w:w="100" w:type="dxa"/>
              <w:left w:w="100" w:type="dxa"/>
              <w:bottom w:w="100" w:type="dxa"/>
              <w:right w:w="100" w:type="dxa"/>
            </w:tcMar>
          </w:tcPr>
          <w:p w14:paraId="79D7DC36" w14:textId="77777777" w:rsidR="0023321F" w:rsidRDefault="0023321F" w:rsidP="0060150A">
            <w:pPr>
              <w:widowControl w:val="0"/>
              <w:rPr>
                <w:rFonts w:ascii="Calibri" w:eastAsia="Calibri" w:hAnsi="Calibri" w:cs="Calibri"/>
              </w:rPr>
            </w:pPr>
            <w:r>
              <w:rPr>
                <w:rFonts w:ascii="Calibri" w:eastAsia="Calibri" w:hAnsi="Calibri" w:cs="Calibri"/>
              </w:rPr>
              <w:t>In your context, if participants practiced skills on an animal (for example, a goat) - would it be acceptable to cook this goat for a meal afterwards? Is there a special manner in which the animal must be slaughtered for this to be acceptable (if so, please describe)? If this is not acceptable, why? If not, could the training use just part of the goat (for example, the legs) and the people could cook the rest? If they could not eat the animal, what other materials do you think might be used? Are any red dyes or red tea locally available to make pretend blood?</w:t>
            </w:r>
          </w:p>
        </w:tc>
      </w:tr>
      <w:tr w:rsidR="0023321F" w14:paraId="1F1D7305" w14:textId="77777777" w:rsidTr="0060150A">
        <w:trPr>
          <w:trHeight w:val="440"/>
        </w:trPr>
        <w:tc>
          <w:tcPr>
            <w:tcW w:w="1520" w:type="dxa"/>
            <w:shd w:val="clear" w:color="auto" w:fill="auto"/>
            <w:tcMar>
              <w:top w:w="100" w:type="dxa"/>
              <w:left w:w="100" w:type="dxa"/>
              <w:bottom w:w="100" w:type="dxa"/>
              <w:right w:w="100" w:type="dxa"/>
            </w:tcMar>
          </w:tcPr>
          <w:p w14:paraId="3E1EECEF" w14:textId="77777777" w:rsidR="0023321F" w:rsidRDefault="0023321F" w:rsidP="0060150A">
            <w:pPr>
              <w:widowControl w:val="0"/>
              <w:rPr>
                <w:rFonts w:ascii="Calibri" w:eastAsia="Calibri" w:hAnsi="Calibri" w:cs="Calibri"/>
              </w:rPr>
            </w:pPr>
            <w:r>
              <w:rPr>
                <w:rFonts w:ascii="Calibri" w:eastAsia="Calibri" w:hAnsi="Calibri" w:cs="Calibri"/>
              </w:rPr>
              <w:t>6b. Wound packing</w:t>
            </w:r>
          </w:p>
        </w:tc>
        <w:tc>
          <w:tcPr>
            <w:tcW w:w="1530" w:type="dxa"/>
            <w:vMerge/>
            <w:shd w:val="clear" w:color="auto" w:fill="auto"/>
            <w:tcMar>
              <w:top w:w="100" w:type="dxa"/>
              <w:left w:w="100" w:type="dxa"/>
              <w:bottom w:w="100" w:type="dxa"/>
              <w:right w:w="100" w:type="dxa"/>
            </w:tcMar>
          </w:tcPr>
          <w:p w14:paraId="437468B0" w14:textId="77777777" w:rsidR="0023321F" w:rsidRDefault="0023321F" w:rsidP="0060150A">
            <w:pPr>
              <w:widowControl w:val="0"/>
              <w:rPr>
                <w:rFonts w:ascii="Calibri" w:eastAsia="Calibri" w:hAnsi="Calibri" w:cs="Calibri"/>
              </w:rPr>
            </w:pPr>
          </w:p>
        </w:tc>
        <w:tc>
          <w:tcPr>
            <w:tcW w:w="1350" w:type="dxa"/>
            <w:vMerge/>
            <w:shd w:val="clear" w:color="auto" w:fill="auto"/>
            <w:tcMar>
              <w:top w:w="100" w:type="dxa"/>
              <w:left w:w="100" w:type="dxa"/>
              <w:bottom w:w="100" w:type="dxa"/>
              <w:right w:w="100" w:type="dxa"/>
            </w:tcMar>
          </w:tcPr>
          <w:p w14:paraId="63E0F5F0" w14:textId="77777777" w:rsidR="0023321F" w:rsidRDefault="0023321F" w:rsidP="0060150A">
            <w:pPr>
              <w:widowControl w:val="0"/>
              <w:rPr>
                <w:rFonts w:ascii="Calibri" w:eastAsia="Calibri" w:hAnsi="Calibri" w:cs="Calibri"/>
              </w:rPr>
            </w:pPr>
          </w:p>
        </w:tc>
        <w:tc>
          <w:tcPr>
            <w:tcW w:w="1260" w:type="dxa"/>
            <w:vMerge/>
            <w:shd w:val="clear" w:color="auto" w:fill="auto"/>
            <w:tcMar>
              <w:top w:w="100" w:type="dxa"/>
              <w:left w:w="100" w:type="dxa"/>
              <w:bottom w:w="100" w:type="dxa"/>
              <w:right w:w="100" w:type="dxa"/>
            </w:tcMar>
          </w:tcPr>
          <w:p w14:paraId="4847D566" w14:textId="77777777" w:rsidR="0023321F" w:rsidRDefault="0023321F" w:rsidP="0060150A">
            <w:pPr>
              <w:widowControl w:val="0"/>
              <w:rPr>
                <w:rFonts w:ascii="Calibri" w:eastAsia="Calibri" w:hAnsi="Calibri" w:cs="Calibri"/>
              </w:rPr>
            </w:pPr>
          </w:p>
        </w:tc>
        <w:tc>
          <w:tcPr>
            <w:tcW w:w="2700" w:type="dxa"/>
            <w:vMerge/>
            <w:shd w:val="clear" w:color="auto" w:fill="auto"/>
            <w:tcMar>
              <w:top w:w="100" w:type="dxa"/>
              <w:left w:w="100" w:type="dxa"/>
              <w:bottom w:w="100" w:type="dxa"/>
              <w:right w:w="100" w:type="dxa"/>
            </w:tcMar>
          </w:tcPr>
          <w:p w14:paraId="06D28266" w14:textId="77777777" w:rsidR="0023321F" w:rsidRDefault="0023321F" w:rsidP="0060150A">
            <w:pPr>
              <w:widowControl w:val="0"/>
              <w:rPr>
                <w:rFonts w:ascii="Calibri" w:eastAsia="Calibri" w:hAnsi="Calibri" w:cs="Calibri"/>
              </w:rPr>
            </w:pPr>
          </w:p>
        </w:tc>
        <w:tc>
          <w:tcPr>
            <w:tcW w:w="940" w:type="dxa"/>
            <w:vMerge/>
            <w:shd w:val="clear" w:color="auto" w:fill="auto"/>
            <w:tcMar>
              <w:top w:w="100" w:type="dxa"/>
              <w:left w:w="100" w:type="dxa"/>
              <w:bottom w:w="100" w:type="dxa"/>
              <w:right w:w="100" w:type="dxa"/>
            </w:tcMar>
          </w:tcPr>
          <w:p w14:paraId="54E13C73" w14:textId="77777777" w:rsidR="0023321F" w:rsidRDefault="0023321F" w:rsidP="0060150A">
            <w:pPr>
              <w:widowControl w:val="0"/>
              <w:rPr>
                <w:rFonts w:ascii="Calibri" w:eastAsia="Calibri" w:hAnsi="Calibri" w:cs="Calibri"/>
              </w:rPr>
            </w:pPr>
          </w:p>
        </w:tc>
        <w:tc>
          <w:tcPr>
            <w:tcW w:w="3675" w:type="dxa"/>
            <w:vMerge/>
            <w:shd w:val="clear" w:color="auto" w:fill="auto"/>
            <w:tcMar>
              <w:top w:w="100" w:type="dxa"/>
              <w:left w:w="100" w:type="dxa"/>
              <w:bottom w:w="100" w:type="dxa"/>
              <w:right w:w="100" w:type="dxa"/>
            </w:tcMar>
          </w:tcPr>
          <w:p w14:paraId="5FD8E6DC" w14:textId="77777777" w:rsidR="0023321F" w:rsidRDefault="0023321F" w:rsidP="0060150A">
            <w:pPr>
              <w:widowControl w:val="0"/>
              <w:rPr>
                <w:rFonts w:ascii="Calibri" w:eastAsia="Calibri" w:hAnsi="Calibri" w:cs="Calibri"/>
              </w:rPr>
            </w:pPr>
          </w:p>
        </w:tc>
      </w:tr>
      <w:tr w:rsidR="0023321F" w14:paraId="255E381B" w14:textId="77777777" w:rsidTr="0060150A">
        <w:trPr>
          <w:trHeight w:val="440"/>
        </w:trPr>
        <w:tc>
          <w:tcPr>
            <w:tcW w:w="1520" w:type="dxa"/>
            <w:shd w:val="clear" w:color="auto" w:fill="auto"/>
            <w:tcMar>
              <w:top w:w="100" w:type="dxa"/>
              <w:left w:w="100" w:type="dxa"/>
              <w:bottom w:w="100" w:type="dxa"/>
              <w:right w:w="100" w:type="dxa"/>
            </w:tcMar>
          </w:tcPr>
          <w:p w14:paraId="47D24C46" w14:textId="77777777" w:rsidR="0023321F" w:rsidRDefault="0023321F" w:rsidP="0060150A">
            <w:pPr>
              <w:widowControl w:val="0"/>
              <w:rPr>
                <w:rFonts w:ascii="Calibri" w:eastAsia="Calibri" w:hAnsi="Calibri" w:cs="Calibri"/>
              </w:rPr>
            </w:pPr>
            <w:r>
              <w:rPr>
                <w:rFonts w:ascii="Calibri" w:eastAsia="Calibri" w:hAnsi="Calibri" w:cs="Calibri"/>
              </w:rPr>
              <w:t>6c. Appropriate tourniquet application</w:t>
            </w:r>
          </w:p>
        </w:tc>
        <w:tc>
          <w:tcPr>
            <w:tcW w:w="1530" w:type="dxa"/>
            <w:shd w:val="clear" w:color="auto" w:fill="auto"/>
            <w:tcMar>
              <w:top w:w="100" w:type="dxa"/>
              <w:left w:w="100" w:type="dxa"/>
              <w:bottom w:w="100" w:type="dxa"/>
              <w:right w:w="100" w:type="dxa"/>
            </w:tcMar>
          </w:tcPr>
          <w:p w14:paraId="69C501E1" w14:textId="77777777" w:rsidR="0023321F" w:rsidRDefault="0023321F" w:rsidP="0060150A">
            <w:pPr>
              <w:widowControl w:val="0"/>
              <w:rPr>
                <w:rFonts w:ascii="Calibri" w:eastAsia="Calibri" w:hAnsi="Calibri" w:cs="Calibri"/>
              </w:rPr>
            </w:pPr>
            <w:r>
              <w:rPr>
                <w:rFonts w:ascii="Calibri" w:eastAsia="Calibri" w:hAnsi="Calibri" w:cs="Calibri"/>
              </w:rPr>
              <w:t>Extremity wound with arterial/pulsatile bleeding</w:t>
            </w:r>
          </w:p>
        </w:tc>
        <w:tc>
          <w:tcPr>
            <w:tcW w:w="1350" w:type="dxa"/>
            <w:vMerge w:val="restart"/>
            <w:shd w:val="clear" w:color="auto" w:fill="auto"/>
            <w:tcMar>
              <w:top w:w="100" w:type="dxa"/>
              <w:left w:w="100" w:type="dxa"/>
              <w:bottom w:w="100" w:type="dxa"/>
              <w:right w:w="100" w:type="dxa"/>
            </w:tcMar>
          </w:tcPr>
          <w:p w14:paraId="45E5F685" w14:textId="77777777" w:rsidR="0023321F" w:rsidRDefault="0023321F" w:rsidP="0060150A">
            <w:pPr>
              <w:widowControl w:val="0"/>
              <w:rPr>
                <w:rFonts w:ascii="Calibri" w:eastAsia="Calibri" w:hAnsi="Calibri" w:cs="Calibri"/>
              </w:rPr>
            </w:pPr>
            <w:r>
              <w:rPr>
                <w:rFonts w:ascii="Calibri" w:eastAsia="Calibri" w:hAnsi="Calibri" w:cs="Calibri"/>
              </w:rPr>
              <w:t xml:space="preserve">Combat Application Tourniquets </w:t>
            </w:r>
          </w:p>
        </w:tc>
        <w:tc>
          <w:tcPr>
            <w:tcW w:w="1260" w:type="dxa"/>
            <w:vMerge w:val="restart"/>
            <w:shd w:val="clear" w:color="auto" w:fill="auto"/>
            <w:tcMar>
              <w:top w:w="100" w:type="dxa"/>
              <w:left w:w="100" w:type="dxa"/>
              <w:bottom w:w="100" w:type="dxa"/>
              <w:right w:w="100" w:type="dxa"/>
            </w:tcMar>
          </w:tcPr>
          <w:p w14:paraId="222F27BB" w14:textId="77777777" w:rsidR="0023321F" w:rsidRDefault="0023321F" w:rsidP="0060150A">
            <w:pPr>
              <w:widowControl w:val="0"/>
              <w:rPr>
                <w:rFonts w:ascii="Calibri" w:eastAsia="Calibri" w:hAnsi="Calibri" w:cs="Calibri"/>
              </w:rPr>
            </w:pPr>
            <w:r>
              <w:rPr>
                <w:rFonts w:ascii="Calibri" w:eastAsia="Calibri" w:hAnsi="Calibri" w:cs="Calibri"/>
              </w:rPr>
              <w:t>$32</w:t>
            </w:r>
            <w:r>
              <w:rPr>
                <w:rFonts w:ascii="Calibri" w:eastAsia="Calibri" w:hAnsi="Calibri" w:cs="Calibri"/>
                <w:vertAlign w:val="superscript"/>
              </w:rPr>
              <w:t xml:space="preserve"> ii</w:t>
            </w:r>
          </w:p>
        </w:tc>
        <w:tc>
          <w:tcPr>
            <w:tcW w:w="2700" w:type="dxa"/>
            <w:vMerge w:val="restart"/>
            <w:shd w:val="clear" w:color="auto" w:fill="auto"/>
            <w:tcMar>
              <w:top w:w="100" w:type="dxa"/>
              <w:left w:w="100" w:type="dxa"/>
              <w:bottom w:w="100" w:type="dxa"/>
              <w:right w:w="100" w:type="dxa"/>
            </w:tcMar>
          </w:tcPr>
          <w:p w14:paraId="0613FB7E" w14:textId="77777777" w:rsidR="0023321F" w:rsidRDefault="0023321F" w:rsidP="0060150A">
            <w:pPr>
              <w:widowControl w:val="0"/>
              <w:rPr>
                <w:rFonts w:ascii="Calibri" w:eastAsia="Calibri" w:hAnsi="Calibri" w:cs="Calibri"/>
              </w:rPr>
            </w:pPr>
            <w:r>
              <w:rPr>
                <w:rFonts w:ascii="Calibri" w:eastAsia="Calibri" w:hAnsi="Calibri" w:cs="Calibri"/>
              </w:rPr>
              <w:t>Belt, cloth, stick</w:t>
            </w:r>
          </w:p>
        </w:tc>
        <w:tc>
          <w:tcPr>
            <w:tcW w:w="940" w:type="dxa"/>
            <w:vMerge w:val="restart"/>
            <w:shd w:val="clear" w:color="auto" w:fill="auto"/>
            <w:tcMar>
              <w:top w:w="100" w:type="dxa"/>
              <w:left w:w="100" w:type="dxa"/>
              <w:bottom w:w="100" w:type="dxa"/>
              <w:right w:w="100" w:type="dxa"/>
            </w:tcMar>
          </w:tcPr>
          <w:p w14:paraId="47A3B9FC" w14:textId="77777777" w:rsidR="0023321F" w:rsidRDefault="0023321F" w:rsidP="0060150A">
            <w:pPr>
              <w:widowControl w:val="0"/>
              <w:rPr>
                <w:rFonts w:ascii="Calibri" w:eastAsia="Calibri" w:hAnsi="Calibri" w:cs="Calibri"/>
              </w:rPr>
            </w:pPr>
            <w:r>
              <w:rPr>
                <w:rFonts w:ascii="Calibri" w:eastAsia="Calibri" w:hAnsi="Calibri" w:cs="Calibri"/>
              </w:rPr>
              <w:t>&lt;$2</w:t>
            </w:r>
          </w:p>
        </w:tc>
        <w:tc>
          <w:tcPr>
            <w:tcW w:w="3675" w:type="dxa"/>
            <w:vMerge/>
            <w:shd w:val="clear" w:color="auto" w:fill="auto"/>
            <w:tcMar>
              <w:top w:w="100" w:type="dxa"/>
              <w:left w:w="100" w:type="dxa"/>
              <w:bottom w:w="100" w:type="dxa"/>
              <w:right w:w="100" w:type="dxa"/>
            </w:tcMar>
          </w:tcPr>
          <w:p w14:paraId="6F22CEA3" w14:textId="77777777" w:rsidR="0023321F" w:rsidRDefault="0023321F" w:rsidP="0060150A">
            <w:pPr>
              <w:widowControl w:val="0"/>
              <w:rPr>
                <w:rFonts w:ascii="Calibri" w:eastAsia="Calibri" w:hAnsi="Calibri" w:cs="Calibri"/>
              </w:rPr>
            </w:pPr>
          </w:p>
        </w:tc>
      </w:tr>
      <w:tr w:rsidR="0023321F" w14:paraId="7DA2A6FC" w14:textId="77777777" w:rsidTr="0060150A">
        <w:trPr>
          <w:trHeight w:val="440"/>
        </w:trPr>
        <w:tc>
          <w:tcPr>
            <w:tcW w:w="1520" w:type="dxa"/>
            <w:shd w:val="clear" w:color="auto" w:fill="auto"/>
            <w:tcMar>
              <w:top w:w="100" w:type="dxa"/>
              <w:left w:w="100" w:type="dxa"/>
              <w:bottom w:w="100" w:type="dxa"/>
              <w:right w:w="100" w:type="dxa"/>
            </w:tcMar>
          </w:tcPr>
          <w:p w14:paraId="2A9B2513" w14:textId="77777777" w:rsidR="0023321F" w:rsidRDefault="0023321F" w:rsidP="0060150A">
            <w:pPr>
              <w:widowControl w:val="0"/>
              <w:rPr>
                <w:rFonts w:ascii="Calibri" w:eastAsia="Calibri" w:hAnsi="Calibri" w:cs="Calibri"/>
              </w:rPr>
            </w:pPr>
            <w:r>
              <w:rPr>
                <w:rFonts w:ascii="Calibri" w:eastAsia="Calibri" w:hAnsi="Calibri" w:cs="Calibri"/>
              </w:rPr>
              <w:t>6d. Tourniquet conversion</w:t>
            </w:r>
          </w:p>
        </w:tc>
        <w:tc>
          <w:tcPr>
            <w:tcW w:w="1530" w:type="dxa"/>
            <w:shd w:val="clear" w:color="auto" w:fill="auto"/>
            <w:tcMar>
              <w:top w:w="100" w:type="dxa"/>
              <w:left w:w="100" w:type="dxa"/>
              <w:bottom w:w="100" w:type="dxa"/>
              <w:right w:w="100" w:type="dxa"/>
            </w:tcMar>
          </w:tcPr>
          <w:p w14:paraId="1CEA0566" w14:textId="77777777" w:rsidR="0023321F" w:rsidRDefault="0023321F" w:rsidP="0060150A">
            <w:pPr>
              <w:widowControl w:val="0"/>
              <w:rPr>
                <w:rFonts w:ascii="Calibri" w:eastAsia="Calibri" w:hAnsi="Calibri" w:cs="Calibri"/>
              </w:rPr>
            </w:pPr>
            <w:r>
              <w:rPr>
                <w:rFonts w:ascii="Calibri" w:eastAsia="Calibri" w:hAnsi="Calibri" w:cs="Calibri"/>
              </w:rPr>
              <w:t>Extremity wound with tourniquet in place</w:t>
            </w:r>
          </w:p>
        </w:tc>
        <w:tc>
          <w:tcPr>
            <w:tcW w:w="1350" w:type="dxa"/>
            <w:vMerge/>
            <w:shd w:val="clear" w:color="auto" w:fill="auto"/>
            <w:tcMar>
              <w:top w:w="100" w:type="dxa"/>
              <w:left w:w="100" w:type="dxa"/>
              <w:bottom w:w="100" w:type="dxa"/>
              <w:right w:w="100" w:type="dxa"/>
            </w:tcMar>
          </w:tcPr>
          <w:p w14:paraId="58DDD612" w14:textId="77777777" w:rsidR="0023321F" w:rsidRDefault="0023321F" w:rsidP="0060150A">
            <w:pPr>
              <w:widowControl w:val="0"/>
              <w:rPr>
                <w:rFonts w:ascii="Calibri" w:eastAsia="Calibri" w:hAnsi="Calibri" w:cs="Calibri"/>
              </w:rPr>
            </w:pPr>
          </w:p>
        </w:tc>
        <w:tc>
          <w:tcPr>
            <w:tcW w:w="1260" w:type="dxa"/>
            <w:vMerge/>
            <w:shd w:val="clear" w:color="auto" w:fill="auto"/>
            <w:tcMar>
              <w:top w:w="100" w:type="dxa"/>
              <w:left w:w="100" w:type="dxa"/>
              <w:bottom w:w="100" w:type="dxa"/>
              <w:right w:w="100" w:type="dxa"/>
            </w:tcMar>
          </w:tcPr>
          <w:p w14:paraId="516A5D56" w14:textId="77777777" w:rsidR="0023321F" w:rsidRDefault="0023321F" w:rsidP="0060150A">
            <w:pPr>
              <w:widowControl w:val="0"/>
              <w:rPr>
                <w:rFonts w:ascii="Calibri" w:eastAsia="Calibri" w:hAnsi="Calibri" w:cs="Calibri"/>
              </w:rPr>
            </w:pPr>
          </w:p>
        </w:tc>
        <w:tc>
          <w:tcPr>
            <w:tcW w:w="2700" w:type="dxa"/>
            <w:vMerge/>
            <w:shd w:val="clear" w:color="auto" w:fill="auto"/>
            <w:tcMar>
              <w:top w:w="100" w:type="dxa"/>
              <w:left w:w="100" w:type="dxa"/>
              <w:bottom w:w="100" w:type="dxa"/>
              <w:right w:w="100" w:type="dxa"/>
            </w:tcMar>
          </w:tcPr>
          <w:p w14:paraId="788B7C30" w14:textId="77777777" w:rsidR="0023321F" w:rsidRDefault="0023321F" w:rsidP="0060150A">
            <w:pPr>
              <w:widowControl w:val="0"/>
              <w:rPr>
                <w:rFonts w:ascii="Calibri" w:eastAsia="Calibri" w:hAnsi="Calibri" w:cs="Calibri"/>
              </w:rPr>
            </w:pPr>
          </w:p>
        </w:tc>
        <w:tc>
          <w:tcPr>
            <w:tcW w:w="940" w:type="dxa"/>
            <w:vMerge/>
            <w:shd w:val="clear" w:color="auto" w:fill="auto"/>
            <w:tcMar>
              <w:top w:w="100" w:type="dxa"/>
              <w:left w:w="100" w:type="dxa"/>
              <w:bottom w:w="100" w:type="dxa"/>
              <w:right w:w="100" w:type="dxa"/>
            </w:tcMar>
          </w:tcPr>
          <w:p w14:paraId="1A283660" w14:textId="77777777" w:rsidR="0023321F" w:rsidRDefault="0023321F" w:rsidP="0060150A">
            <w:pPr>
              <w:widowControl w:val="0"/>
              <w:rPr>
                <w:rFonts w:ascii="Calibri" w:eastAsia="Calibri" w:hAnsi="Calibri" w:cs="Calibri"/>
              </w:rPr>
            </w:pPr>
          </w:p>
        </w:tc>
        <w:tc>
          <w:tcPr>
            <w:tcW w:w="3675" w:type="dxa"/>
            <w:vMerge/>
            <w:shd w:val="clear" w:color="auto" w:fill="auto"/>
            <w:tcMar>
              <w:top w:w="100" w:type="dxa"/>
              <w:left w:w="100" w:type="dxa"/>
              <w:bottom w:w="100" w:type="dxa"/>
              <w:right w:w="100" w:type="dxa"/>
            </w:tcMar>
          </w:tcPr>
          <w:p w14:paraId="13BABAF3" w14:textId="77777777" w:rsidR="0023321F" w:rsidRDefault="0023321F" w:rsidP="0060150A">
            <w:pPr>
              <w:widowControl w:val="0"/>
              <w:rPr>
                <w:rFonts w:ascii="Calibri" w:eastAsia="Calibri" w:hAnsi="Calibri" w:cs="Calibri"/>
              </w:rPr>
            </w:pPr>
          </w:p>
        </w:tc>
      </w:tr>
      <w:tr w:rsidR="0023321F" w14:paraId="7E406DFB" w14:textId="77777777" w:rsidTr="0060150A">
        <w:trPr>
          <w:trHeight w:val="440"/>
        </w:trPr>
        <w:tc>
          <w:tcPr>
            <w:tcW w:w="8360" w:type="dxa"/>
            <w:gridSpan w:val="5"/>
            <w:shd w:val="clear" w:color="auto" w:fill="C9DAF8"/>
            <w:tcMar>
              <w:top w:w="100" w:type="dxa"/>
              <w:left w:w="100" w:type="dxa"/>
              <w:bottom w:w="100" w:type="dxa"/>
              <w:right w:w="100" w:type="dxa"/>
            </w:tcMar>
          </w:tcPr>
          <w:p w14:paraId="63ECFFEA" w14:textId="77777777" w:rsidR="0023321F" w:rsidRDefault="0023321F" w:rsidP="0060150A">
            <w:pPr>
              <w:widowControl w:val="0"/>
              <w:rPr>
                <w:rFonts w:ascii="Calibri" w:eastAsia="Calibri" w:hAnsi="Calibri" w:cs="Calibri"/>
                <w:b/>
              </w:rPr>
            </w:pPr>
            <w:r>
              <w:rPr>
                <w:rFonts w:ascii="Calibri" w:eastAsia="Calibri" w:hAnsi="Calibri" w:cs="Calibri"/>
                <w:b/>
              </w:rPr>
              <w:t>7. Airway maneuvers</w:t>
            </w:r>
          </w:p>
        </w:tc>
        <w:tc>
          <w:tcPr>
            <w:tcW w:w="940" w:type="dxa"/>
            <w:shd w:val="clear" w:color="auto" w:fill="C9DAF8"/>
            <w:tcMar>
              <w:top w:w="100" w:type="dxa"/>
              <w:left w:w="100" w:type="dxa"/>
              <w:bottom w:w="100" w:type="dxa"/>
              <w:right w:w="100" w:type="dxa"/>
            </w:tcMar>
          </w:tcPr>
          <w:p w14:paraId="1622A347"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49DEAA84" w14:textId="77777777" w:rsidR="0023321F" w:rsidRDefault="0023321F" w:rsidP="0060150A">
            <w:pPr>
              <w:widowControl w:val="0"/>
              <w:rPr>
                <w:rFonts w:ascii="Calibri" w:eastAsia="Calibri" w:hAnsi="Calibri" w:cs="Calibri"/>
              </w:rPr>
            </w:pPr>
          </w:p>
        </w:tc>
      </w:tr>
      <w:tr w:rsidR="0023321F" w14:paraId="59F24615" w14:textId="77777777" w:rsidTr="0060150A">
        <w:tc>
          <w:tcPr>
            <w:tcW w:w="1520" w:type="dxa"/>
            <w:shd w:val="clear" w:color="auto" w:fill="auto"/>
            <w:tcMar>
              <w:top w:w="100" w:type="dxa"/>
              <w:left w:w="100" w:type="dxa"/>
              <w:bottom w:w="100" w:type="dxa"/>
              <w:right w:w="100" w:type="dxa"/>
            </w:tcMar>
          </w:tcPr>
          <w:p w14:paraId="08C822D5" w14:textId="77777777" w:rsidR="0023321F" w:rsidRDefault="0023321F" w:rsidP="0060150A">
            <w:pPr>
              <w:widowControl w:val="0"/>
              <w:rPr>
                <w:rFonts w:ascii="Calibri" w:eastAsia="Calibri" w:hAnsi="Calibri" w:cs="Calibri"/>
              </w:rPr>
            </w:pPr>
            <w:r>
              <w:rPr>
                <w:rFonts w:ascii="Calibri" w:eastAsia="Calibri" w:hAnsi="Calibri" w:cs="Calibri"/>
              </w:rPr>
              <w:t>7a. Opening of airway (head tilt, chin lift)</w:t>
            </w:r>
          </w:p>
        </w:tc>
        <w:tc>
          <w:tcPr>
            <w:tcW w:w="1530" w:type="dxa"/>
            <w:shd w:val="clear" w:color="auto" w:fill="auto"/>
            <w:tcMar>
              <w:top w:w="100" w:type="dxa"/>
              <w:left w:w="100" w:type="dxa"/>
              <w:bottom w:w="100" w:type="dxa"/>
              <w:right w:w="100" w:type="dxa"/>
            </w:tcMar>
          </w:tcPr>
          <w:p w14:paraId="00ED078B" w14:textId="77777777" w:rsidR="0023321F" w:rsidRDefault="0023321F" w:rsidP="0060150A">
            <w:pPr>
              <w:widowControl w:val="0"/>
              <w:rPr>
                <w:rFonts w:ascii="Calibri" w:eastAsia="Calibri" w:hAnsi="Calibri" w:cs="Calibri"/>
              </w:rPr>
            </w:pPr>
            <w:r>
              <w:rPr>
                <w:rFonts w:ascii="Calibri" w:eastAsia="Calibri" w:hAnsi="Calibri" w:cs="Calibri"/>
              </w:rPr>
              <w:t xml:space="preserve">Unresponsive casualty </w:t>
            </w:r>
          </w:p>
        </w:tc>
        <w:tc>
          <w:tcPr>
            <w:tcW w:w="1350" w:type="dxa"/>
            <w:shd w:val="clear" w:color="auto" w:fill="auto"/>
            <w:tcMar>
              <w:top w:w="100" w:type="dxa"/>
              <w:left w:w="100" w:type="dxa"/>
              <w:bottom w:w="100" w:type="dxa"/>
              <w:right w:w="100" w:type="dxa"/>
            </w:tcMar>
          </w:tcPr>
          <w:p w14:paraId="204721E3" w14:textId="77777777" w:rsidR="0023321F" w:rsidRDefault="0023321F" w:rsidP="0060150A">
            <w:pPr>
              <w:widowControl w:val="0"/>
              <w:rPr>
                <w:rFonts w:ascii="Calibri" w:eastAsia="Calibri" w:hAnsi="Calibri" w:cs="Calibri"/>
              </w:rPr>
            </w:pPr>
            <w:r>
              <w:rPr>
                <w:rFonts w:ascii="Calibri" w:eastAsia="Calibri" w:hAnsi="Calibri" w:cs="Calibri"/>
              </w:rPr>
              <w:t>Mannequin</w:t>
            </w:r>
          </w:p>
        </w:tc>
        <w:tc>
          <w:tcPr>
            <w:tcW w:w="1260" w:type="dxa"/>
            <w:shd w:val="clear" w:color="auto" w:fill="auto"/>
            <w:tcMar>
              <w:top w:w="100" w:type="dxa"/>
              <w:left w:w="100" w:type="dxa"/>
              <w:bottom w:w="100" w:type="dxa"/>
              <w:right w:w="100" w:type="dxa"/>
            </w:tcMar>
          </w:tcPr>
          <w:p w14:paraId="63EBB264" w14:textId="77777777" w:rsidR="0023321F" w:rsidRDefault="0023321F" w:rsidP="0060150A">
            <w:pPr>
              <w:widowControl w:val="0"/>
              <w:rPr>
                <w:rFonts w:ascii="Calibri" w:eastAsia="Calibri" w:hAnsi="Calibri" w:cs="Calibri"/>
              </w:rPr>
            </w:pPr>
            <w:r>
              <w:rPr>
                <w:rFonts w:ascii="Calibri" w:eastAsia="Calibri" w:hAnsi="Calibri" w:cs="Calibri"/>
              </w:rPr>
              <w:t>$1,200</w:t>
            </w:r>
            <w:r>
              <w:rPr>
                <w:rFonts w:ascii="Calibri" w:eastAsia="Calibri" w:hAnsi="Calibri" w:cs="Calibri"/>
                <w:vertAlign w:val="superscript"/>
              </w:rPr>
              <w:t xml:space="preserve"> iii</w:t>
            </w:r>
          </w:p>
        </w:tc>
        <w:tc>
          <w:tcPr>
            <w:tcW w:w="2700" w:type="dxa"/>
            <w:shd w:val="clear" w:color="auto" w:fill="auto"/>
            <w:tcMar>
              <w:top w:w="100" w:type="dxa"/>
              <w:left w:w="100" w:type="dxa"/>
              <w:bottom w:w="100" w:type="dxa"/>
              <w:right w:w="100" w:type="dxa"/>
            </w:tcMar>
          </w:tcPr>
          <w:p w14:paraId="6427A31F" w14:textId="77777777" w:rsidR="0023321F" w:rsidRDefault="0023321F" w:rsidP="0060150A">
            <w:pPr>
              <w:widowControl w:val="0"/>
              <w:rPr>
                <w:rFonts w:ascii="Calibri" w:eastAsia="Calibri" w:hAnsi="Calibri" w:cs="Calibri"/>
              </w:rPr>
            </w:pPr>
            <w:r>
              <w:rPr>
                <w:rFonts w:ascii="Calibri" w:eastAsia="Calibri" w:hAnsi="Calibri" w:cs="Calibri"/>
              </w:rPr>
              <w:t xml:space="preserve">Trainees/live participants; locally made mannequin (materials include wood, discarded water bottles, modified with marker and cut-out holes, cardboard box with tongue depressors or pieces of wood with </w:t>
            </w:r>
            <w:r>
              <w:rPr>
                <w:rFonts w:ascii="Calibri" w:eastAsia="Calibri" w:hAnsi="Calibri" w:cs="Calibri"/>
              </w:rPr>
              <w:lastRenderedPageBreak/>
              <w:t>cloth taped over them)</w:t>
            </w:r>
          </w:p>
        </w:tc>
        <w:tc>
          <w:tcPr>
            <w:tcW w:w="940" w:type="dxa"/>
            <w:shd w:val="clear" w:color="auto" w:fill="auto"/>
            <w:tcMar>
              <w:top w:w="100" w:type="dxa"/>
              <w:left w:w="100" w:type="dxa"/>
              <w:bottom w:w="100" w:type="dxa"/>
              <w:right w:w="100" w:type="dxa"/>
            </w:tcMar>
          </w:tcPr>
          <w:p w14:paraId="5FA9B6EC" w14:textId="77777777" w:rsidR="0023321F" w:rsidRDefault="0023321F" w:rsidP="0060150A">
            <w:pPr>
              <w:widowControl w:val="0"/>
              <w:rPr>
                <w:rFonts w:ascii="Calibri" w:eastAsia="Calibri" w:hAnsi="Calibri" w:cs="Calibri"/>
              </w:rPr>
            </w:pPr>
            <w:r>
              <w:rPr>
                <w:rFonts w:ascii="Calibri" w:eastAsia="Calibri" w:hAnsi="Calibri" w:cs="Calibri"/>
              </w:rPr>
              <w:lastRenderedPageBreak/>
              <w:t>$0</w:t>
            </w:r>
          </w:p>
        </w:tc>
        <w:tc>
          <w:tcPr>
            <w:tcW w:w="3675" w:type="dxa"/>
            <w:shd w:val="clear" w:color="auto" w:fill="auto"/>
            <w:tcMar>
              <w:top w:w="100" w:type="dxa"/>
              <w:left w:w="100" w:type="dxa"/>
              <w:bottom w:w="100" w:type="dxa"/>
              <w:right w:w="100" w:type="dxa"/>
            </w:tcMar>
          </w:tcPr>
          <w:p w14:paraId="0CDB73B3" w14:textId="77777777" w:rsidR="0023321F" w:rsidRDefault="0023321F" w:rsidP="0060150A">
            <w:pPr>
              <w:widowControl w:val="0"/>
              <w:rPr>
                <w:rFonts w:ascii="Calibri" w:eastAsia="Calibri" w:hAnsi="Calibri" w:cs="Calibri"/>
              </w:rPr>
            </w:pPr>
            <w:r>
              <w:rPr>
                <w:rFonts w:ascii="Calibri" w:eastAsia="Calibri" w:hAnsi="Calibri" w:cs="Calibri"/>
              </w:rPr>
              <w:t xml:space="preserve">Imagine that an injured person </w:t>
            </w:r>
            <w:proofErr w:type="gramStart"/>
            <w:r>
              <w:rPr>
                <w:rFonts w:ascii="Calibri" w:eastAsia="Calibri" w:hAnsi="Calibri" w:cs="Calibri"/>
              </w:rPr>
              <w:t>were</w:t>
            </w:r>
            <w:proofErr w:type="gramEnd"/>
            <w:r>
              <w:rPr>
                <w:rFonts w:ascii="Calibri" w:eastAsia="Calibri" w:hAnsi="Calibri" w:cs="Calibri"/>
              </w:rPr>
              <w:t xml:space="preserve"> on the ground and having difficulty breathing. How do you think you could practice the skills we will show you to reposition this person to help with their breathing? Would it be okay to use other trainees? It would be necessary to touch their face to </w:t>
            </w:r>
            <w:r>
              <w:rPr>
                <w:rFonts w:ascii="Calibri" w:eastAsia="Calibri" w:hAnsi="Calibri" w:cs="Calibri"/>
              </w:rPr>
              <w:lastRenderedPageBreak/>
              <w:t>practice these skills. In other settings, community members have made pretend models (see Example 3 - Appendix for locally made mannequin). What materials do you have in your environment that could be used to make something similar? What kinds of wood? Any discarded plastic or other containers that could be used to make the head?</w:t>
            </w:r>
          </w:p>
        </w:tc>
      </w:tr>
      <w:tr w:rsidR="0023321F" w14:paraId="04C1327D" w14:textId="77777777" w:rsidTr="0060150A">
        <w:trPr>
          <w:trHeight w:val="440"/>
        </w:trPr>
        <w:tc>
          <w:tcPr>
            <w:tcW w:w="8360" w:type="dxa"/>
            <w:gridSpan w:val="5"/>
            <w:shd w:val="clear" w:color="auto" w:fill="C9DAF8"/>
            <w:tcMar>
              <w:top w:w="100" w:type="dxa"/>
              <w:left w:w="100" w:type="dxa"/>
              <w:bottom w:w="100" w:type="dxa"/>
              <w:right w:w="100" w:type="dxa"/>
            </w:tcMar>
          </w:tcPr>
          <w:p w14:paraId="3E778C57" w14:textId="77777777" w:rsidR="0023321F" w:rsidRDefault="0023321F" w:rsidP="0060150A">
            <w:pPr>
              <w:widowControl w:val="0"/>
              <w:rPr>
                <w:rFonts w:ascii="Calibri" w:eastAsia="Calibri" w:hAnsi="Calibri" w:cs="Calibri"/>
                <w:b/>
              </w:rPr>
            </w:pPr>
            <w:r>
              <w:rPr>
                <w:rFonts w:ascii="Calibri" w:eastAsia="Calibri" w:hAnsi="Calibri" w:cs="Calibri"/>
                <w:b/>
              </w:rPr>
              <w:lastRenderedPageBreak/>
              <w:t>8. Injury temporization</w:t>
            </w:r>
          </w:p>
        </w:tc>
        <w:tc>
          <w:tcPr>
            <w:tcW w:w="940" w:type="dxa"/>
            <w:shd w:val="clear" w:color="auto" w:fill="C9DAF8"/>
            <w:tcMar>
              <w:top w:w="100" w:type="dxa"/>
              <w:left w:w="100" w:type="dxa"/>
              <w:bottom w:w="100" w:type="dxa"/>
              <w:right w:w="100" w:type="dxa"/>
            </w:tcMar>
          </w:tcPr>
          <w:p w14:paraId="0B4FB0FD" w14:textId="77777777" w:rsidR="0023321F" w:rsidRDefault="0023321F" w:rsidP="0060150A">
            <w:pPr>
              <w:widowControl w:val="0"/>
              <w:rPr>
                <w:rFonts w:ascii="Calibri" w:eastAsia="Calibri" w:hAnsi="Calibri" w:cs="Calibri"/>
              </w:rPr>
            </w:pPr>
          </w:p>
        </w:tc>
        <w:tc>
          <w:tcPr>
            <w:tcW w:w="3675" w:type="dxa"/>
            <w:shd w:val="clear" w:color="auto" w:fill="C9DAF8"/>
            <w:tcMar>
              <w:top w:w="100" w:type="dxa"/>
              <w:left w:w="100" w:type="dxa"/>
              <w:bottom w:w="100" w:type="dxa"/>
              <w:right w:w="100" w:type="dxa"/>
            </w:tcMar>
          </w:tcPr>
          <w:p w14:paraId="0B45830D" w14:textId="77777777" w:rsidR="0023321F" w:rsidRDefault="0023321F" w:rsidP="0060150A">
            <w:pPr>
              <w:widowControl w:val="0"/>
              <w:rPr>
                <w:rFonts w:ascii="Calibri" w:eastAsia="Calibri" w:hAnsi="Calibri" w:cs="Calibri"/>
              </w:rPr>
            </w:pPr>
          </w:p>
        </w:tc>
      </w:tr>
      <w:tr w:rsidR="0023321F" w14:paraId="41EE32B1" w14:textId="77777777" w:rsidTr="0060150A">
        <w:tc>
          <w:tcPr>
            <w:tcW w:w="1520" w:type="dxa"/>
            <w:shd w:val="clear" w:color="auto" w:fill="auto"/>
            <w:tcMar>
              <w:top w:w="100" w:type="dxa"/>
              <w:left w:w="100" w:type="dxa"/>
              <w:bottom w:w="100" w:type="dxa"/>
              <w:right w:w="100" w:type="dxa"/>
            </w:tcMar>
          </w:tcPr>
          <w:p w14:paraId="02BA91B2" w14:textId="77777777" w:rsidR="0023321F" w:rsidRDefault="0023321F" w:rsidP="0060150A">
            <w:pPr>
              <w:widowControl w:val="0"/>
              <w:rPr>
                <w:rFonts w:ascii="Calibri" w:eastAsia="Calibri" w:hAnsi="Calibri" w:cs="Calibri"/>
              </w:rPr>
            </w:pPr>
            <w:r>
              <w:rPr>
                <w:rFonts w:ascii="Calibri" w:eastAsia="Calibri" w:hAnsi="Calibri" w:cs="Calibri"/>
              </w:rPr>
              <w:t>8a. Fracture immobilization</w:t>
            </w:r>
          </w:p>
        </w:tc>
        <w:tc>
          <w:tcPr>
            <w:tcW w:w="1530" w:type="dxa"/>
            <w:shd w:val="clear" w:color="auto" w:fill="auto"/>
            <w:tcMar>
              <w:top w:w="100" w:type="dxa"/>
              <w:left w:w="100" w:type="dxa"/>
              <w:bottom w:w="100" w:type="dxa"/>
              <w:right w:w="100" w:type="dxa"/>
            </w:tcMar>
          </w:tcPr>
          <w:p w14:paraId="4A741A8D" w14:textId="77777777" w:rsidR="0023321F" w:rsidRDefault="0023321F" w:rsidP="0060150A">
            <w:pPr>
              <w:widowControl w:val="0"/>
              <w:rPr>
                <w:rFonts w:ascii="Calibri" w:eastAsia="Calibri" w:hAnsi="Calibri" w:cs="Calibri"/>
              </w:rPr>
            </w:pPr>
            <w:r>
              <w:rPr>
                <w:rFonts w:ascii="Calibri" w:eastAsia="Calibri" w:hAnsi="Calibri" w:cs="Calibri"/>
              </w:rPr>
              <w:t>Broken extremity</w:t>
            </w:r>
          </w:p>
        </w:tc>
        <w:tc>
          <w:tcPr>
            <w:tcW w:w="1350" w:type="dxa"/>
            <w:shd w:val="clear" w:color="auto" w:fill="auto"/>
            <w:tcMar>
              <w:top w:w="100" w:type="dxa"/>
              <w:left w:w="100" w:type="dxa"/>
              <w:bottom w:w="100" w:type="dxa"/>
              <w:right w:w="100" w:type="dxa"/>
            </w:tcMar>
          </w:tcPr>
          <w:p w14:paraId="632B789A" w14:textId="77777777" w:rsidR="0023321F" w:rsidRDefault="0023321F" w:rsidP="0060150A">
            <w:pPr>
              <w:widowControl w:val="0"/>
              <w:rPr>
                <w:rFonts w:ascii="Calibri" w:eastAsia="Calibri" w:hAnsi="Calibri" w:cs="Calibri"/>
              </w:rPr>
            </w:pPr>
            <w:r>
              <w:rPr>
                <w:rFonts w:ascii="Calibri" w:eastAsia="Calibri" w:hAnsi="Calibri" w:cs="Calibri"/>
              </w:rPr>
              <w:t>Vacuum splint</w:t>
            </w:r>
          </w:p>
        </w:tc>
        <w:tc>
          <w:tcPr>
            <w:tcW w:w="1260" w:type="dxa"/>
            <w:shd w:val="clear" w:color="auto" w:fill="auto"/>
            <w:tcMar>
              <w:top w:w="100" w:type="dxa"/>
              <w:left w:w="100" w:type="dxa"/>
              <w:bottom w:w="100" w:type="dxa"/>
              <w:right w:w="100" w:type="dxa"/>
            </w:tcMar>
          </w:tcPr>
          <w:p w14:paraId="15BE9393" w14:textId="77777777" w:rsidR="0023321F" w:rsidRDefault="0023321F" w:rsidP="0060150A">
            <w:pPr>
              <w:widowControl w:val="0"/>
              <w:rPr>
                <w:rFonts w:ascii="Calibri" w:eastAsia="Calibri" w:hAnsi="Calibri" w:cs="Calibri"/>
              </w:rPr>
            </w:pPr>
            <w:r>
              <w:rPr>
                <w:rFonts w:ascii="Calibri" w:eastAsia="Calibri" w:hAnsi="Calibri" w:cs="Calibri"/>
              </w:rPr>
              <w:t>$230</w:t>
            </w:r>
            <w:r>
              <w:rPr>
                <w:rFonts w:ascii="Calibri" w:eastAsia="Calibri" w:hAnsi="Calibri" w:cs="Calibri"/>
                <w:vertAlign w:val="superscript"/>
              </w:rPr>
              <w:t xml:space="preserve"> ii</w:t>
            </w:r>
          </w:p>
        </w:tc>
        <w:tc>
          <w:tcPr>
            <w:tcW w:w="2700" w:type="dxa"/>
            <w:shd w:val="clear" w:color="auto" w:fill="auto"/>
            <w:tcMar>
              <w:top w:w="100" w:type="dxa"/>
              <w:left w:w="100" w:type="dxa"/>
              <w:bottom w:w="100" w:type="dxa"/>
              <w:right w:w="100" w:type="dxa"/>
            </w:tcMar>
          </w:tcPr>
          <w:p w14:paraId="4B3029E5" w14:textId="77777777" w:rsidR="0023321F" w:rsidRDefault="0023321F" w:rsidP="0060150A">
            <w:pPr>
              <w:widowControl w:val="0"/>
              <w:rPr>
                <w:rFonts w:ascii="Calibri" w:eastAsia="Calibri" w:hAnsi="Calibri" w:cs="Calibri"/>
              </w:rPr>
            </w:pPr>
            <w:r>
              <w:rPr>
                <w:rFonts w:ascii="Calibri" w:eastAsia="Calibri" w:hAnsi="Calibri" w:cs="Calibri"/>
              </w:rPr>
              <w:t>Branches, towels, cardboard</w:t>
            </w:r>
          </w:p>
        </w:tc>
        <w:tc>
          <w:tcPr>
            <w:tcW w:w="940" w:type="dxa"/>
            <w:shd w:val="clear" w:color="auto" w:fill="auto"/>
            <w:tcMar>
              <w:top w:w="100" w:type="dxa"/>
              <w:left w:w="100" w:type="dxa"/>
              <w:bottom w:w="100" w:type="dxa"/>
              <w:right w:w="100" w:type="dxa"/>
            </w:tcMar>
          </w:tcPr>
          <w:p w14:paraId="11C41893" w14:textId="77777777" w:rsidR="0023321F" w:rsidRDefault="0023321F" w:rsidP="0060150A">
            <w:pPr>
              <w:widowControl w:val="0"/>
              <w:rPr>
                <w:rFonts w:ascii="Calibri" w:eastAsia="Calibri" w:hAnsi="Calibri" w:cs="Calibri"/>
              </w:rPr>
            </w:pPr>
            <w:r>
              <w:rPr>
                <w:rFonts w:ascii="Calibri" w:eastAsia="Calibri" w:hAnsi="Calibri" w:cs="Calibri"/>
              </w:rPr>
              <w:t>&lt;$2</w:t>
            </w:r>
          </w:p>
        </w:tc>
        <w:tc>
          <w:tcPr>
            <w:tcW w:w="3675" w:type="dxa"/>
            <w:shd w:val="clear" w:color="auto" w:fill="auto"/>
            <w:tcMar>
              <w:top w:w="100" w:type="dxa"/>
              <w:left w:w="100" w:type="dxa"/>
              <w:bottom w:w="100" w:type="dxa"/>
              <w:right w:w="100" w:type="dxa"/>
            </w:tcMar>
          </w:tcPr>
          <w:p w14:paraId="2AEF85D6" w14:textId="77777777" w:rsidR="0023321F" w:rsidRDefault="0023321F" w:rsidP="0060150A">
            <w:pPr>
              <w:widowControl w:val="0"/>
              <w:rPr>
                <w:rFonts w:ascii="Calibri" w:eastAsia="Calibri" w:hAnsi="Calibri" w:cs="Calibri"/>
              </w:rPr>
            </w:pPr>
            <w:r>
              <w:rPr>
                <w:rFonts w:ascii="Calibri" w:eastAsia="Calibri" w:hAnsi="Calibri" w:cs="Calibri"/>
              </w:rPr>
              <w:t>Imagine that you were trying to help a person who had injured their arm or leg. What materials could you use to build a supportive splint to help make sure that the injured arm or leg did not move while you were transporting this patient?</w:t>
            </w:r>
          </w:p>
        </w:tc>
      </w:tr>
      <w:tr w:rsidR="0023321F" w14:paraId="762F6918" w14:textId="77777777" w:rsidTr="0060150A">
        <w:tc>
          <w:tcPr>
            <w:tcW w:w="1520" w:type="dxa"/>
            <w:shd w:val="clear" w:color="auto" w:fill="auto"/>
            <w:tcMar>
              <w:top w:w="100" w:type="dxa"/>
              <w:left w:w="100" w:type="dxa"/>
              <w:bottom w:w="100" w:type="dxa"/>
              <w:right w:w="100" w:type="dxa"/>
            </w:tcMar>
          </w:tcPr>
          <w:p w14:paraId="6A1B82DF" w14:textId="77777777" w:rsidR="0023321F" w:rsidRDefault="0023321F" w:rsidP="0060150A">
            <w:pPr>
              <w:widowControl w:val="0"/>
              <w:rPr>
                <w:rFonts w:ascii="Calibri" w:eastAsia="Calibri" w:hAnsi="Calibri" w:cs="Calibri"/>
              </w:rPr>
            </w:pPr>
            <w:r>
              <w:rPr>
                <w:rFonts w:ascii="Calibri" w:eastAsia="Calibri" w:hAnsi="Calibri" w:cs="Calibri"/>
              </w:rPr>
              <w:t>8c. Pelvic binder placement</w:t>
            </w:r>
          </w:p>
        </w:tc>
        <w:tc>
          <w:tcPr>
            <w:tcW w:w="1530" w:type="dxa"/>
            <w:shd w:val="clear" w:color="auto" w:fill="auto"/>
            <w:tcMar>
              <w:top w:w="100" w:type="dxa"/>
              <w:left w:w="100" w:type="dxa"/>
              <w:bottom w:w="100" w:type="dxa"/>
              <w:right w:w="100" w:type="dxa"/>
            </w:tcMar>
          </w:tcPr>
          <w:p w14:paraId="3C78854C" w14:textId="77777777" w:rsidR="0023321F" w:rsidRDefault="0023321F" w:rsidP="0060150A">
            <w:pPr>
              <w:widowControl w:val="0"/>
              <w:rPr>
                <w:rFonts w:ascii="Calibri" w:eastAsia="Calibri" w:hAnsi="Calibri" w:cs="Calibri"/>
              </w:rPr>
            </w:pPr>
            <w:r>
              <w:rPr>
                <w:rFonts w:ascii="Calibri" w:eastAsia="Calibri" w:hAnsi="Calibri" w:cs="Calibri"/>
              </w:rPr>
              <w:t>Casualty with simulated pelvic injury</w:t>
            </w:r>
          </w:p>
        </w:tc>
        <w:tc>
          <w:tcPr>
            <w:tcW w:w="1350" w:type="dxa"/>
            <w:shd w:val="clear" w:color="auto" w:fill="auto"/>
            <w:tcMar>
              <w:top w:w="100" w:type="dxa"/>
              <w:left w:w="100" w:type="dxa"/>
              <w:bottom w:w="100" w:type="dxa"/>
              <w:right w:w="100" w:type="dxa"/>
            </w:tcMar>
          </w:tcPr>
          <w:p w14:paraId="769E77BE" w14:textId="77777777" w:rsidR="0023321F" w:rsidRDefault="0023321F" w:rsidP="0060150A">
            <w:pPr>
              <w:widowControl w:val="0"/>
              <w:rPr>
                <w:rFonts w:ascii="Calibri" w:eastAsia="Calibri" w:hAnsi="Calibri" w:cs="Calibri"/>
              </w:rPr>
            </w:pPr>
            <w:r>
              <w:rPr>
                <w:rFonts w:ascii="Calibri" w:eastAsia="Calibri" w:hAnsi="Calibri" w:cs="Calibri"/>
              </w:rPr>
              <w:t>Commercial pelvic binder</w:t>
            </w:r>
          </w:p>
        </w:tc>
        <w:tc>
          <w:tcPr>
            <w:tcW w:w="1260" w:type="dxa"/>
            <w:shd w:val="clear" w:color="auto" w:fill="auto"/>
            <w:tcMar>
              <w:top w:w="100" w:type="dxa"/>
              <w:left w:w="100" w:type="dxa"/>
              <w:bottom w:w="100" w:type="dxa"/>
              <w:right w:w="100" w:type="dxa"/>
            </w:tcMar>
          </w:tcPr>
          <w:p w14:paraId="3864AAA3" w14:textId="77777777" w:rsidR="0023321F" w:rsidRDefault="0023321F" w:rsidP="0060150A">
            <w:pPr>
              <w:widowControl w:val="0"/>
              <w:rPr>
                <w:rFonts w:ascii="Calibri" w:eastAsia="Calibri" w:hAnsi="Calibri" w:cs="Calibri"/>
              </w:rPr>
            </w:pPr>
            <w:r>
              <w:rPr>
                <w:rFonts w:ascii="Calibri" w:eastAsia="Calibri" w:hAnsi="Calibri" w:cs="Calibri"/>
              </w:rPr>
              <w:t>$135</w:t>
            </w:r>
            <w:r>
              <w:rPr>
                <w:rFonts w:ascii="Calibri" w:eastAsia="Calibri" w:hAnsi="Calibri" w:cs="Calibri"/>
                <w:vertAlign w:val="superscript"/>
              </w:rPr>
              <w:t xml:space="preserve"> ii</w:t>
            </w:r>
            <w:r w:rsidDel="00BF68C1">
              <w:rPr>
                <w:rFonts w:ascii="Calibri" w:eastAsia="Calibri" w:hAnsi="Calibri" w:cs="Calibri"/>
              </w:rPr>
              <w:t xml:space="preserve"> </w:t>
            </w:r>
          </w:p>
        </w:tc>
        <w:tc>
          <w:tcPr>
            <w:tcW w:w="2700" w:type="dxa"/>
            <w:shd w:val="clear" w:color="auto" w:fill="auto"/>
            <w:tcMar>
              <w:top w:w="100" w:type="dxa"/>
              <w:left w:w="100" w:type="dxa"/>
              <w:bottom w:w="100" w:type="dxa"/>
              <w:right w:w="100" w:type="dxa"/>
            </w:tcMar>
          </w:tcPr>
          <w:p w14:paraId="08F2F760" w14:textId="77777777" w:rsidR="0023321F" w:rsidRDefault="0023321F" w:rsidP="0060150A">
            <w:pPr>
              <w:widowControl w:val="0"/>
              <w:rPr>
                <w:rFonts w:ascii="Calibri" w:eastAsia="Calibri" w:hAnsi="Calibri" w:cs="Calibri"/>
              </w:rPr>
            </w:pPr>
            <w:r>
              <w:rPr>
                <w:rFonts w:ascii="Calibri" w:eastAsia="Calibri" w:hAnsi="Calibri" w:cs="Calibri"/>
              </w:rPr>
              <w:t>Sheet, blanket, pant leg cut open, sticks to secure</w:t>
            </w:r>
          </w:p>
        </w:tc>
        <w:tc>
          <w:tcPr>
            <w:tcW w:w="940" w:type="dxa"/>
            <w:shd w:val="clear" w:color="auto" w:fill="auto"/>
            <w:tcMar>
              <w:top w:w="100" w:type="dxa"/>
              <w:left w:w="100" w:type="dxa"/>
              <w:bottom w:w="100" w:type="dxa"/>
              <w:right w:w="100" w:type="dxa"/>
            </w:tcMar>
          </w:tcPr>
          <w:p w14:paraId="6C08CE47" w14:textId="77777777" w:rsidR="0023321F" w:rsidRDefault="0023321F" w:rsidP="0060150A">
            <w:pPr>
              <w:widowControl w:val="0"/>
              <w:rPr>
                <w:rFonts w:ascii="Calibri" w:eastAsia="Calibri" w:hAnsi="Calibri" w:cs="Calibri"/>
              </w:rPr>
            </w:pPr>
            <w:r>
              <w:rPr>
                <w:rFonts w:ascii="Calibri" w:eastAsia="Calibri" w:hAnsi="Calibri" w:cs="Calibri"/>
              </w:rPr>
              <w:t>&lt;$2</w:t>
            </w:r>
          </w:p>
        </w:tc>
        <w:tc>
          <w:tcPr>
            <w:tcW w:w="3675" w:type="dxa"/>
            <w:shd w:val="clear" w:color="auto" w:fill="auto"/>
            <w:tcMar>
              <w:top w:w="100" w:type="dxa"/>
              <w:left w:w="100" w:type="dxa"/>
              <w:bottom w:w="100" w:type="dxa"/>
              <w:right w:w="100" w:type="dxa"/>
            </w:tcMar>
          </w:tcPr>
          <w:p w14:paraId="28DE60AC" w14:textId="77777777" w:rsidR="0023321F" w:rsidRDefault="0023321F" w:rsidP="0060150A">
            <w:pPr>
              <w:widowControl w:val="0"/>
              <w:rPr>
                <w:rFonts w:ascii="Calibri" w:eastAsia="Calibri" w:hAnsi="Calibri" w:cs="Calibri"/>
              </w:rPr>
            </w:pPr>
            <w:r>
              <w:rPr>
                <w:rFonts w:ascii="Calibri" w:eastAsia="Calibri" w:hAnsi="Calibri" w:cs="Calibri"/>
              </w:rPr>
              <w:t xml:space="preserve">Injuries to the pelvis, the bony part of the hips, can cause severe internal bleeding and be life-threatening. Devices to stabilize the pelvis can help reduce this bleeding. (Refer to Example 2 – Appendix). What materials do you </w:t>
            </w:r>
            <w:r>
              <w:rPr>
                <w:rFonts w:ascii="Calibri" w:eastAsia="Calibri" w:hAnsi="Calibri" w:cs="Calibri"/>
              </w:rPr>
              <w:lastRenderedPageBreak/>
              <w:t>have access to that could be used for this?</w:t>
            </w:r>
          </w:p>
        </w:tc>
      </w:tr>
      <w:tr w:rsidR="0023321F" w14:paraId="06865AF1" w14:textId="77777777" w:rsidTr="0060150A">
        <w:trPr>
          <w:trHeight w:val="440"/>
        </w:trPr>
        <w:tc>
          <w:tcPr>
            <w:tcW w:w="12975" w:type="dxa"/>
            <w:gridSpan w:val="7"/>
            <w:shd w:val="clear" w:color="auto" w:fill="C9DAF8"/>
            <w:tcMar>
              <w:top w:w="100" w:type="dxa"/>
              <w:left w:w="100" w:type="dxa"/>
              <w:bottom w:w="100" w:type="dxa"/>
              <w:right w:w="100" w:type="dxa"/>
            </w:tcMar>
          </w:tcPr>
          <w:p w14:paraId="13DFA9EB" w14:textId="77777777" w:rsidR="0023321F" w:rsidRDefault="0023321F" w:rsidP="0060150A">
            <w:pPr>
              <w:widowControl w:val="0"/>
              <w:rPr>
                <w:rFonts w:ascii="Calibri" w:eastAsia="Calibri" w:hAnsi="Calibri" w:cs="Calibri"/>
                <w:b/>
              </w:rPr>
            </w:pPr>
            <w:r>
              <w:rPr>
                <w:rFonts w:ascii="Calibri" w:eastAsia="Calibri" w:hAnsi="Calibri" w:cs="Calibri"/>
                <w:b/>
              </w:rPr>
              <w:lastRenderedPageBreak/>
              <w:t>9. Equipment</w:t>
            </w:r>
          </w:p>
        </w:tc>
      </w:tr>
      <w:tr w:rsidR="0023321F" w14:paraId="436E30E2" w14:textId="77777777" w:rsidTr="0060150A">
        <w:tc>
          <w:tcPr>
            <w:tcW w:w="1520" w:type="dxa"/>
            <w:shd w:val="clear" w:color="auto" w:fill="auto"/>
            <w:tcMar>
              <w:top w:w="100" w:type="dxa"/>
              <w:left w:w="100" w:type="dxa"/>
              <w:bottom w:w="100" w:type="dxa"/>
              <w:right w:w="100" w:type="dxa"/>
            </w:tcMar>
          </w:tcPr>
          <w:p w14:paraId="6B5B765C" w14:textId="77777777" w:rsidR="0023321F" w:rsidRDefault="0023321F" w:rsidP="0060150A">
            <w:pPr>
              <w:widowControl w:val="0"/>
              <w:rPr>
                <w:rFonts w:ascii="Calibri" w:eastAsia="Calibri" w:hAnsi="Calibri" w:cs="Calibri"/>
              </w:rPr>
            </w:pPr>
            <w:r>
              <w:rPr>
                <w:rFonts w:ascii="Calibri" w:eastAsia="Calibri" w:hAnsi="Calibri" w:cs="Calibri"/>
              </w:rPr>
              <w:t>First aid kit</w:t>
            </w:r>
          </w:p>
        </w:tc>
        <w:tc>
          <w:tcPr>
            <w:tcW w:w="1530" w:type="dxa"/>
            <w:shd w:val="clear" w:color="auto" w:fill="auto"/>
            <w:tcMar>
              <w:top w:w="100" w:type="dxa"/>
              <w:left w:w="100" w:type="dxa"/>
              <w:bottom w:w="100" w:type="dxa"/>
              <w:right w:w="100" w:type="dxa"/>
            </w:tcMar>
          </w:tcPr>
          <w:p w14:paraId="2ED8AB12" w14:textId="77777777" w:rsidR="0023321F" w:rsidRDefault="0023321F" w:rsidP="0060150A">
            <w:pPr>
              <w:widowControl w:val="0"/>
              <w:rPr>
                <w:rFonts w:ascii="Calibri" w:eastAsia="Calibri" w:hAnsi="Calibri" w:cs="Calibri"/>
              </w:rPr>
            </w:pPr>
            <w:r>
              <w:rPr>
                <w:rFonts w:ascii="Calibri" w:eastAsia="Calibri" w:hAnsi="Calibri" w:cs="Calibri"/>
              </w:rPr>
              <w:t>N/A</w:t>
            </w:r>
          </w:p>
        </w:tc>
        <w:tc>
          <w:tcPr>
            <w:tcW w:w="1350" w:type="dxa"/>
            <w:shd w:val="clear" w:color="auto" w:fill="auto"/>
            <w:tcMar>
              <w:top w:w="100" w:type="dxa"/>
              <w:left w:w="100" w:type="dxa"/>
              <w:bottom w:w="100" w:type="dxa"/>
              <w:right w:w="100" w:type="dxa"/>
            </w:tcMar>
          </w:tcPr>
          <w:p w14:paraId="4927B0EC" w14:textId="77777777" w:rsidR="0023321F" w:rsidRDefault="0023321F" w:rsidP="0060150A">
            <w:pPr>
              <w:widowControl w:val="0"/>
              <w:rPr>
                <w:rFonts w:ascii="Calibri" w:eastAsia="Calibri" w:hAnsi="Calibri" w:cs="Calibri"/>
              </w:rPr>
            </w:pPr>
            <w:r>
              <w:rPr>
                <w:rFonts w:ascii="Calibri" w:eastAsia="Calibri" w:hAnsi="Calibri" w:cs="Calibri"/>
              </w:rPr>
              <w:t>Combat gauze, CAT tourniquet, gloves, sterile gauze, emergency blanket, trauma shears</w:t>
            </w:r>
          </w:p>
        </w:tc>
        <w:tc>
          <w:tcPr>
            <w:tcW w:w="1260" w:type="dxa"/>
            <w:shd w:val="clear" w:color="auto" w:fill="auto"/>
            <w:tcMar>
              <w:top w:w="100" w:type="dxa"/>
              <w:left w:w="100" w:type="dxa"/>
              <w:bottom w:w="100" w:type="dxa"/>
              <w:right w:w="100" w:type="dxa"/>
            </w:tcMar>
          </w:tcPr>
          <w:p w14:paraId="12BB3058" w14:textId="77777777" w:rsidR="0023321F" w:rsidRDefault="0023321F" w:rsidP="0060150A">
            <w:pPr>
              <w:widowControl w:val="0"/>
              <w:rPr>
                <w:rFonts w:ascii="Calibri" w:eastAsia="Calibri" w:hAnsi="Calibri" w:cs="Calibri"/>
              </w:rPr>
            </w:pPr>
            <w:r>
              <w:rPr>
                <w:rFonts w:ascii="Calibri" w:eastAsia="Calibri" w:hAnsi="Calibri" w:cs="Calibri"/>
              </w:rPr>
              <w:t>$105</w:t>
            </w:r>
            <w:r>
              <w:rPr>
                <w:rFonts w:ascii="Calibri" w:eastAsia="Calibri" w:hAnsi="Calibri" w:cs="Calibri"/>
                <w:vertAlign w:val="superscript"/>
              </w:rPr>
              <w:t xml:space="preserve"> ii</w:t>
            </w:r>
          </w:p>
        </w:tc>
        <w:tc>
          <w:tcPr>
            <w:tcW w:w="2700" w:type="dxa"/>
            <w:shd w:val="clear" w:color="auto" w:fill="auto"/>
            <w:tcMar>
              <w:top w:w="100" w:type="dxa"/>
              <w:left w:w="100" w:type="dxa"/>
              <w:bottom w:w="100" w:type="dxa"/>
              <w:right w:w="100" w:type="dxa"/>
            </w:tcMar>
          </w:tcPr>
          <w:p w14:paraId="323A54F2" w14:textId="77777777" w:rsidR="0023321F" w:rsidRDefault="0023321F" w:rsidP="0060150A">
            <w:pPr>
              <w:widowControl w:val="0"/>
              <w:rPr>
                <w:rFonts w:ascii="Calibri" w:eastAsia="Calibri" w:hAnsi="Calibri" w:cs="Calibri"/>
              </w:rPr>
            </w:pPr>
            <w:r>
              <w:rPr>
                <w:rFonts w:ascii="Calibri" w:eastAsia="Calibri" w:hAnsi="Calibri" w:cs="Calibri"/>
              </w:rPr>
              <w:t>Blanket, scissors, clean cotton cloth, gauze, gloves or plastic bags, permanent marker, duct tape, torch, cardboard splinting material</w:t>
            </w:r>
          </w:p>
        </w:tc>
        <w:tc>
          <w:tcPr>
            <w:tcW w:w="940" w:type="dxa"/>
            <w:shd w:val="clear" w:color="auto" w:fill="auto"/>
            <w:tcMar>
              <w:top w:w="100" w:type="dxa"/>
              <w:left w:w="100" w:type="dxa"/>
              <w:bottom w:w="100" w:type="dxa"/>
              <w:right w:w="100" w:type="dxa"/>
            </w:tcMar>
          </w:tcPr>
          <w:p w14:paraId="02D98B81" w14:textId="77777777" w:rsidR="0023321F" w:rsidRDefault="0023321F" w:rsidP="0060150A">
            <w:pPr>
              <w:widowControl w:val="0"/>
              <w:rPr>
                <w:rFonts w:ascii="Calibri" w:eastAsia="Calibri" w:hAnsi="Calibri" w:cs="Calibri"/>
              </w:rPr>
            </w:pPr>
            <w:r>
              <w:rPr>
                <w:rFonts w:ascii="Calibri" w:eastAsia="Calibri" w:hAnsi="Calibri" w:cs="Calibri"/>
              </w:rPr>
              <w:t>$10</w:t>
            </w:r>
          </w:p>
        </w:tc>
        <w:tc>
          <w:tcPr>
            <w:tcW w:w="3675" w:type="dxa"/>
            <w:shd w:val="clear" w:color="auto" w:fill="auto"/>
            <w:tcMar>
              <w:top w:w="100" w:type="dxa"/>
              <w:left w:w="100" w:type="dxa"/>
              <w:bottom w:w="100" w:type="dxa"/>
              <w:right w:w="100" w:type="dxa"/>
            </w:tcMar>
          </w:tcPr>
          <w:p w14:paraId="6EC98131" w14:textId="77777777" w:rsidR="0023321F" w:rsidRDefault="0023321F" w:rsidP="0060150A">
            <w:pPr>
              <w:widowControl w:val="0"/>
              <w:rPr>
                <w:rFonts w:ascii="Calibri" w:eastAsia="Calibri" w:hAnsi="Calibri" w:cs="Calibri"/>
              </w:rPr>
            </w:pPr>
          </w:p>
        </w:tc>
      </w:tr>
    </w:tbl>
    <w:p w14:paraId="75563739" w14:textId="77777777" w:rsidR="0023321F" w:rsidRDefault="0023321F" w:rsidP="0023321F">
      <w:pPr>
        <w:rPr>
          <w:rFonts w:ascii="Calibri" w:eastAsia="Calibri" w:hAnsi="Calibri" w:cs="Calibri"/>
        </w:rPr>
      </w:pPr>
    </w:p>
    <w:p w14:paraId="07917FD8" w14:textId="77777777" w:rsidR="0023321F" w:rsidRPr="001973A9" w:rsidRDefault="0023321F" w:rsidP="0023321F">
      <w:pPr>
        <w:spacing w:before="240" w:after="240"/>
        <w:rPr>
          <w:rFonts w:ascii="Calibri" w:eastAsia="Calibri" w:hAnsi="Calibri" w:cs="Calibri"/>
        </w:rPr>
      </w:pPr>
      <w:r>
        <w:br w:type="page"/>
      </w:r>
      <w:r>
        <w:rPr>
          <w:rFonts w:ascii="Calibri" w:eastAsia="Calibri" w:hAnsi="Calibri" w:cs="Calibri"/>
          <w:b/>
        </w:rPr>
        <w:lastRenderedPageBreak/>
        <w:t xml:space="preserve">Example 1: Combat Application vs. Improvised Tourniquet </w:t>
      </w:r>
    </w:p>
    <w:p w14:paraId="73E237F0" w14:textId="20FE183C" w:rsidR="0023321F" w:rsidRDefault="0023321F" w:rsidP="0023321F">
      <w:pPr>
        <w:keepNext/>
        <w:spacing w:before="240" w:after="240"/>
      </w:pPr>
      <w:r>
        <w:rPr>
          <w:rFonts w:ascii="Calibri" w:eastAsia="Calibri" w:hAnsi="Calibri" w:cs="Calibri"/>
          <w:b/>
          <w:noProof/>
        </w:rPr>
        <w:drawing>
          <wp:inline distT="0" distB="0" distL="0" distR="0" wp14:anchorId="4EF46992" wp14:editId="6D20138B">
            <wp:extent cx="4001288" cy="2387600"/>
            <wp:effectExtent l="0" t="0" r="0" b="0"/>
            <wp:docPr id="488114460" name="Picture 1" descr="Une image contenant personne, habits, chaussures, sol&#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114460" name="Picture 1" descr="Une image contenant personne, habits, chaussures, sol&#10;&#10;Description générée automatiquement"/>
                    <pic:cNvPicPr/>
                  </pic:nvPicPr>
                  <pic:blipFill rotWithShape="1">
                    <a:blip r:embed="rId6" cstate="print">
                      <a:extLst>
                        <a:ext uri="{28A0092B-C50C-407E-A947-70E740481C1C}">
                          <a14:useLocalDpi xmlns:a14="http://schemas.microsoft.com/office/drawing/2010/main" val="0"/>
                        </a:ext>
                      </a:extLst>
                    </a:blip>
                    <a:srcRect l="8179" r="41856" b="62797"/>
                    <a:stretch/>
                  </pic:blipFill>
                  <pic:spPr bwMode="auto">
                    <a:xfrm>
                      <a:off x="0" y="0"/>
                      <a:ext cx="4022572" cy="2400300"/>
                    </a:xfrm>
                    <a:prstGeom prst="rect">
                      <a:avLst/>
                    </a:prstGeom>
                    <a:ln>
                      <a:noFill/>
                    </a:ln>
                    <a:extLst>
                      <a:ext uri="{53640926-AAD7-44D8-BBD7-CCE9431645EC}">
                        <a14:shadowObscured xmlns:a14="http://schemas.microsoft.com/office/drawing/2010/main"/>
                      </a:ext>
                    </a:extLst>
                  </pic:spPr>
                </pic:pic>
              </a:graphicData>
            </a:graphic>
          </wp:inline>
        </w:drawing>
      </w:r>
    </w:p>
    <w:p w14:paraId="4888F46A" w14:textId="1E28DC79" w:rsidR="0023321F" w:rsidRPr="0023321F" w:rsidRDefault="0023321F" w:rsidP="0023321F">
      <w:pPr>
        <w:pStyle w:val="Lgende"/>
        <w:rPr>
          <w:rFonts w:ascii="Calibri" w:eastAsia="Calibri" w:hAnsi="Calibri" w:cs="Calibri"/>
          <w:b/>
          <w:lang w:val="fr-FR"/>
        </w:rPr>
      </w:pPr>
      <w:proofErr w:type="spellStart"/>
      <w:r>
        <w:rPr>
          <w:lang w:val="fr-FR"/>
        </w:rPr>
        <w:t>Supplementary</w:t>
      </w:r>
      <w:proofErr w:type="spellEnd"/>
      <w:r>
        <w:rPr>
          <w:lang w:val="fr-FR"/>
        </w:rPr>
        <w:t xml:space="preserve"> </w:t>
      </w:r>
      <w:r w:rsidRPr="0023321F">
        <w:rPr>
          <w:lang w:val="fr-FR"/>
        </w:rPr>
        <w:t xml:space="preserve">Figure </w:t>
      </w:r>
      <w:r>
        <w:fldChar w:fldCharType="begin"/>
      </w:r>
      <w:r w:rsidRPr="0023321F">
        <w:rPr>
          <w:lang w:val="fr-FR"/>
        </w:rPr>
        <w:instrText xml:space="preserve"> SEQ Figure \* ARABIC </w:instrText>
      </w:r>
      <w:r>
        <w:fldChar w:fldCharType="separate"/>
      </w:r>
      <w:r>
        <w:rPr>
          <w:noProof/>
          <w:lang w:val="fr-FR"/>
        </w:rPr>
        <w:t>1</w:t>
      </w:r>
      <w:r>
        <w:fldChar w:fldCharType="end"/>
      </w:r>
      <w:r w:rsidRPr="0023321F">
        <w:rPr>
          <w:lang w:val="fr-FR"/>
        </w:rPr>
        <w:t>. Commercial Combat Application Tourniquet</w:t>
      </w:r>
      <w:r>
        <w:rPr>
          <w:rStyle w:val="Appelnotedebasdep"/>
          <w:lang w:val="fr-FR"/>
        </w:rPr>
        <w:footnoteReference w:id="4"/>
      </w:r>
    </w:p>
    <w:p w14:paraId="491554A8" w14:textId="77777777" w:rsidR="0023321F" w:rsidRDefault="0023321F" w:rsidP="0023321F">
      <w:pPr>
        <w:keepNext/>
        <w:spacing w:before="240" w:after="240"/>
      </w:pPr>
      <w:r>
        <w:rPr>
          <w:rFonts w:ascii="Calibri" w:eastAsia="Calibri" w:hAnsi="Calibri" w:cs="Calibri"/>
          <w:b/>
          <w:noProof/>
        </w:rPr>
        <w:drawing>
          <wp:inline distT="114300" distB="114300" distL="114300" distR="114300" wp14:anchorId="2AA88AFD" wp14:editId="0C339090">
            <wp:extent cx="4864100" cy="1775460"/>
            <wp:effectExtent l="0" t="0" r="0" b="2540"/>
            <wp:docPr id="1" name="image6.png" descr="Une image contenant personne, Membre, main&#10;&#10;Description générée automatiquement"/>
            <wp:cNvGraphicFramePr/>
            <a:graphic xmlns:a="http://schemas.openxmlformats.org/drawingml/2006/main">
              <a:graphicData uri="http://schemas.openxmlformats.org/drawingml/2006/picture">
                <pic:pic xmlns:pic="http://schemas.openxmlformats.org/drawingml/2006/picture">
                  <pic:nvPicPr>
                    <pic:cNvPr id="1" name="image6.png" descr="Une image contenant personne, Membre, main&#10;&#10;Description générée automatiquement"/>
                    <pic:cNvPicPr preferRelativeResize="0"/>
                  </pic:nvPicPr>
                  <pic:blipFill>
                    <a:blip r:embed="rId7"/>
                    <a:srcRect l="3587" r="7870" b="8668"/>
                    <a:stretch>
                      <a:fillRect/>
                    </a:stretch>
                  </pic:blipFill>
                  <pic:spPr>
                    <a:xfrm>
                      <a:off x="0" y="0"/>
                      <a:ext cx="4880046" cy="1781280"/>
                    </a:xfrm>
                    <a:prstGeom prst="rect">
                      <a:avLst/>
                    </a:prstGeom>
                    <a:ln/>
                  </pic:spPr>
                </pic:pic>
              </a:graphicData>
            </a:graphic>
          </wp:inline>
        </w:drawing>
      </w:r>
    </w:p>
    <w:p w14:paraId="525D9C2E" w14:textId="2D9C6B8A" w:rsidR="0023321F" w:rsidRDefault="0023321F" w:rsidP="0023321F">
      <w:pPr>
        <w:pStyle w:val="Lgende"/>
      </w:pPr>
      <w:r>
        <w:t xml:space="preserve">Supplementary Figure </w:t>
      </w:r>
      <w:r>
        <w:fldChar w:fldCharType="begin"/>
      </w:r>
      <w:r>
        <w:instrText xml:space="preserve"> SEQ Figure \* ARABIC </w:instrText>
      </w:r>
      <w:r>
        <w:fldChar w:fldCharType="separate"/>
      </w:r>
      <w:r>
        <w:rPr>
          <w:noProof/>
        </w:rPr>
        <w:t>2</w:t>
      </w:r>
      <w:r>
        <w:fldChar w:fldCharType="end"/>
      </w:r>
      <w:r>
        <w:t>. Improvised Tourniquet</w:t>
      </w:r>
    </w:p>
    <w:p w14:paraId="3014BDFF" w14:textId="66C7FD81" w:rsidR="0023321F" w:rsidRDefault="0023321F" w:rsidP="0023321F">
      <w:pPr>
        <w:spacing w:before="240" w:after="240"/>
        <w:rPr>
          <w:rFonts w:ascii="Calibri" w:eastAsia="Calibri" w:hAnsi="Calibri" w:cs="Calibri"/>
          <w:b/>
        </w:rPr>
      </w:pPr>
      <w:r w:rsidRPr="00D9218D">
        <w:rPr>
          <w:rFonts w:ascii="Calibri" w:eastAsia="Calibri" w:hAnsi="Calibri" w:cs="Calibri"/>
          <w:b/>
          <w:lang w:val="fr-FR"/>
        </w:rPr>
        <w:lastRenderedPageBreak/>
        <w:t xml:space="preserve">Example 2. </w:t>
      </w:r>
      <w:r>
        <w:rPr>
          <w:rFonts w:ascii="Calibri" w:eastAsia="Calibri" w:hAnsi="Calibri" w:cs="Calibri"/>
          <w:b/>
        </w:rPr>
        <w:t>Commercial vs. Improvised Pelvic Binder</w:t>
      </w:r>
      <w:r>
        <w:rPr>
          <w:rStyle w:val="Appelnotedebasdep"/>
          <w:rFonts w:ascii="Calibri" w:eastAsia="Calibri" w:hAnsi="Calibri" w:cs="Calibri"/>
          <w:b/>
        </w:rPr>
        <w:footnoteReference w:id="5"/>
      </w:r>
    </w:p>
    <w:p w14:paraId="26C9A8D8" w14:textId="75362E7C" w:rsidR="0023321F" w:rsidRDefault="0023321F" w:rsidP="0023321F">
      <w:pPr>
        <w:keepNext/>
        <w:spacing w:before="240" w:after="240"/>
      </w:pPr>
      <w:r w:rsidRPr="0023321F">
        <w:rPr>
          <w:noProof/>
        </w:rPr>
        <w:t xml:space="preserve"> </w:t>
      </w:r>
      <w:r w:rsidR="004B7AE4">
        <w:rPr>
          <w:noProof/>
        </w:rPr>
        <w:drawing>
          <wp:inline distT="0" distB="0" distL="0" distR="0" wp14:anchorId="0418208C" wp14:editId="4B3914A2">
            <wp:extent cx="4231793" cy="3425206"/>
            <wp:effectExtent l="0" t="0" r="0" b="3810"/>
            <wp:docPr id="1171316490" name="Image 1" descr="Une image contenant personne, bagage, Bagages et sacs, sac&#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1316490" name="Image 1" descr="Une image contenant personne, bagage, Bagages et sacs, sac&#10;&#10;Description générée automatiquement"/>
                    <pic:cNvPicPr/>
                  </pic:nvPicPr>
                  <pic:blipFill rotWithShape="1">
                    <a:blip r:embed="rId8" cstate="print">
                      <a:extLst>
                        <a:ext uri="{28A0092B-C50C-407E-A947-70E740481C1C}">
                          <a14:useLocalDpi xmlns:a14="http://schemas.microsoft.com/office/drawing/2010/main" val="0"/>
                        </a:ext>
                      </a:extLst>
                    </a:blip>
                    <a:srcRect t="10110" r="22048" b="5761"/>
                    <a:stretch/>
                  </pic:blipFill>
                  <pic:spPr bwMode="auto">
                    <a:xfrm>
                      <a:off x="0" y="0"/>
                      <a:ext cx="4243822" cy="3434943"/>
                    </a:xfrm>
                    <a:prstGeom prst="rect">
                      <a:avLst/>
                    </a:prstGeom>
                    <a:ln>
                      <a:noFill/>
                    </a:ln>
                    <a:extLst>
                      <a:ext uri="{53640926-AAD7-44D8-BBD7-CCE9431645EC}">
                        <a14:shadowObscured xmlns:a14="http://schemas.microsoft.com/office/drawing/2010/main"/>
                      </a:ext>
                    </a:extLst>
                  </pic:spPr>
                </pic:pic>
              </a:graphicData>
            </a:graphic>
          </wp:inline>
        </w:drawing>
      </w:r>
      <w:r>
        <w:rPr>
          <w:noProof/>
        </w:rPr>
        <w:tab/>
      </w:r>
      <w:r w:rsidR="004B7AE4">
        <w:rPr>
          <w:noProof/>
        </w:rPr>
        <w:drawing>
          <wp:inline distT="0" distB="0" distL="0" distR="0" wp14:anchorId="3AA24302" wp14:editId="46808347">
            <wp:extent cx="3691966" cy="4102799"/>
            <wp:effectExtent l="0" t="0" r="3810" b="0"/>
            <wp:docPr id="1974124195" name="Image 2" descr="Une image contenant habits, personne, intérieur, résistan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4124195" name="Image 2" descr="Une image contenant habits, personne, intérieur, résistant&#10;&#10;Description générée automatiquement"/>
                    <pic:cNvPicPr/>
                  </pic:nvPicPr>
                  <pic:blipFill rotWithShape="1">
                    <a:blip r:embed="rId9" cstate="print">
                      <a:extLst>
                        <a:ext uri="{28A0092B-C50C-407E-A947-70E740481C1C}">
                          <a14:useLocalDpi xmlns:a14="http://schemas.microsoft.com/office/drawing/2010/main" val="0"/>
                        </a:ext>
                      </a:extLst>
                    </a:blip>
                    <a:srcRect l="3186" r="29326"/>
                    <a:stretch/>
                  </pic:blipFill>
                  <pic:spPr bwMode="auto">
                    <a:xfrm>
                      <a:off x="0" y="0"/>
                      <a:ext cx="3700855" cy="4112677"/>
                    </a:xfrm>
                    <a:prstGeom prst="rect">
                      <a:avLst/>
                    </a:prstGeom>
                    <a:ln>
                      <a:noFill/>
                    </a:ln>
                    <a:extLst>
                      <a:ext uri="{53640926-AAD7-44D8-BBD7-CCE9431645EC}">
                        <a14:shadowObscured xmlns:a14="http://schemas.microsoft.com/office/drawing/2010/main"/>
                      </a:ext>
                    </a:extLst>
                  </pic:spPr>
                </pic:pic>
              </a:graphicData>
            </a:graphic>
          </wp:inline>
        </w:drawing>
      </w:r>
      <w:r>
        <w:rPr>
          <w:noProof/>
        </w:rPr>
        <w:tab/>
      </w:r>
    </w:p>
    <w:p w14:paraId="215F2BB4" w14:textId="1493FCFE" w:rsidR="0023321F" w:rsidRDefault="0023321F" w:rsidP="0023321F">
      <w:pPr>
        <w:pStyle w:val="Lgende"/>
      </w:pPr>
      <w:r>
        <w:t>Supplementary Figure 3. Commercial Pelvic Binder</w:t>
      </w:r>
      <w:r>
        <w:tab/>
      </w:r>
      <w:r>
        <w:tab/>
      </w:r>
      <w:r>
        <w:tab/>
      </w:r>
      <w:r>
        <w:tab/>
      </w:r>
      <w:r w:rsidR="004B7AE4">
        <w:tab/>
      </w:r>
      <w:r>
        <w:t>Supplementary Figure 4. Improvised Pelvic Binder</w:t>
      </w:r>
    </w:p>
    <w:p w14:paraId="29FA9E72" w14:textId="292A3BA8" w:rsidR="0023321F" w:rsidRPr="0023321F" w:rsidRDefault="0023321F" w:rsidP="0023321F">
      <w:pPr>
        <w:keepNext/>
        <w:spacing w:before="240" w:after="240"/>
      </w:pPr>
      <w:r>
        <w:rPr>
          <w:rFonts w:ascii="Calibri" w:eastAsia="Calibri" w:hAnsi="Calibri" w:cs="Calibri"/>
          <w:b/>
        </w:rPr>
        <w:lastRenderedPageBreak/>
        <w:t xml:space="preserve"> Example 3. Commercial vs. Improvised Mannequins</w:t>
      </w:r>
      <w:r w:rsidR="00717A67">
        <w:rPr>
          <w:rStyle w:val="Appelnotedebasdep"/>
          <w:rFonts w:ascii="Calibri" w:eastAsia="Calibri" w:hAnsi="Calibri" w:cs="Calibri"/>
          <w:b/>
        </w:rPr>
        <w:footnoteReference w:id="6"/>
      </w:r>
    </w:p>
    <w:p w14:paraId="0E9D3E2E" w14:textId="379F4E01" w:rsidR="0023321F" w:rsidRDefault="007F3448" w:rsidP="0023321F">
      <w:pPr>
        <w:keepNext/>
        <w:spacing w:before="240" w:after="240"/>
      </w:pPr>
      <w:r>
        <w:rPr>
          <w:noProof/>
        </w:rPr>
        <w:drawing>
          <wp:inline distT="0" distB="0" distL="0" distR="0" wp14:anchorId="413CDE76" wp14:editId="036B87EA">
            <wp:extent cx="3284910" cy="4381500"/>
            <wp:effectExtent l="0" t="0" r="4445" b="0"/>
            <wp:docPr id="656103121" name="Picture 5" descr="A mannequin with a dummy on top of a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103121" name="Picture 5" descr="A mannequin with a dummy on top of a table&#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3284910" cy="4381500"/>
                    </a:xfrm>
                    <a:prstGeom prst="rect">
                      <a:avLst/>
                    </a:prstGeom>
                  </pic:spPr>
                </pic:pic>
              </a:graphicData>
            </a:graphic>
          </wp:inline>
        </w:drawing>
      </w:r>
      <w:r w:rsidR="00717A67" w:rsidRPr="00717A67">
        <w:rPr>
          <w:rFonts w:ascii="Calibri" w:eastAsia="Calibri" w:hAnsi="Calibri" w:cs="Calibri"/>
          <w:noProof/>
        </w:rPr>
        <w:t xml:space="preserve"> </w:t>
      </w:r>
      <w:r w:rsidR="00717A67">
        <w:rPr>
          <w:rFonts w:ascii="Calibri" w:eastAsia="Calibri" w:hAnsi="Calibri" w:cs="Calibri"/>
          <w:noProof/>
        </w:rPr>
        <w:drawing>
          <wp:inline distT="0" distB="0" distL="0" distR="0" wp14:anchorId="30E42D15" wp14:editId="2694611B">
            <wp:extent cx="5003800" cy="2719982"/>
            <wp:effectExtent l="0" t="0" r="0" b="0"/>
            <wp:docPr id="996976575" name="Picture 3" descr="A diagram of a person's breath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976575" name="Picture 3" descr="A diagram of a person's breathing&#10;&#10;Description automatically generated"/>
                    <pic:cNvPicPr/>
                  </pic:nvPicPr>
                  <pic:blipFill rotWithShape="1">
                    <a:blip r:embed="rId11">
                      <a:extLst>
                        <a:ext uri="{28A0092B-C50C-407E-A947-70E740481C1C}">
                          <a14:useLocalDpi xmlns:a14="http://schemas.microsoft.com/office/drawing/2010/main" val="0"/>
                        </a:ext>
                      </a:extLst>
                    </a:blip>
                    <a:srcRect r="37423" b="18453"/>
                    <a:stretch/>
                  </pic:blipFill>
                  <pic:spPr bwMode="auto">
                    <a:xfrm>
                      <a:off x="0" y="0"/>
                      <a:ext cx="5019255" cy="2728383"/>
                    </a:xfrm>
                    <a:prstGeom prst="rect">
                      <a:avLst/>
                    </a:prstGeom>
                    <a:ln>
                      <a:noFill/>
                    </a:ln>
                    <a:extLst>
                      <a:ext uri="{53640926-AAD7-44D8-BBD7-CCE9431645EC}">
                        <a14:shadowObscured xmlns:a14="http://schemas.microsoft.com/office/drawing/2010/main"/>
                      </a:ext>
                    </a:extLst>
                  </pic:spPr>
                </pic:pic>
              </a:graphicData>
            </a:graphic>
          </wp:inline>
        </w:drawing>
      </w:r>
    </w:p>
    <w:p w14:paraId="4167181E" w14:textId="63D8CE4F" w:rsidR="0023321F" w:rsidRDefault="00717A67" w:rsidP="0023321F">
      <w:pPr>
        <w:pStyle w:val="Lgende"/>
      </w:pPr>
      <w:r>
        <w:t xml:space="preserve">Supplementary Figure 5. </w:t>
      </w:r>
      <w:r w:rsidR="0023321F">
        <w:t xml:space="preserve"> Commercial Trauma Mannequin</w:t>
      </w:r>
      <w:r>
        <w:tab/>
      </w:r>
      <w:r>
        <w:tab/>
        <w:t>Supplementary Figure 6. Improvised Trauma Mannequin</w:t>
      </w:r>
    </w:p>
    <w:p w14:paraId="04DBF3A8" w14:textId="0AE3E20F" w:rsidR="00BD1C6F" w:rsidRPr="00290106" w:rsidRDefault="00BD1C6F"/>
    <w:sectPr w:rsidR="00BD1C6F" w:rsidRPr="00290106" w:rsidSect="0082192F">
      <w:pgSz w:w="16834" w:h="11894"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B174EB" w14:textId="77777777" w:rsidR="00763556" w:rsidRDefault="00763556" w:rsidP="0023321F">
      <w:r>
        <w:separator/>
      </w:r>
    </w:p>
  </w:endnote>
  <w:endnote w:type="continuationSeparator" w:id="0">
    <w:p w14:paraId="2AD7F578" w14:textId="77777777" w:rsidR="00763556" w:rsidRDefault="00763556" w:rsidP="00233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4434696" w14:textId="77777777" w:rsidR="00763556" w:rsidRDefault="00763556" w:rsidP="0023321F">
      <w:r>
        <w:separator/>
      </w:r>
    </w:p>
  </w:footnote>
  <w:footnote w:type="continuationSeparator" w:id="0">
    <w:p w14:paraId="42546F26" w14:textId="77777777" w:rsidR="00763556" w:rsidRDefault="00763556" w:rsidP="0023321F">
      <w:r>
        <w:continuationSeparator/>
      </w:r>
    </w:p>
  </w:footnote>
  <w:footnote w:id="1">
    <w:p w14:paraId="143F9425" w14:textId="77777777" w:rsidR="0023321F" w:rsidRDefault="0023321F" w:rsidP="0023321F">
      <w:pPr>
        <w:pStyle w:val="Notedebasdepage"/>
      </w:pPr>
      <w:r>
        <w:rPr>
          <w:rStyle w:val="Appelnotedebasdep"/>
        </w:rPr>
        <w:footnoteRef/>
      </w:r>
      <w:r>
        <w:t xml:space="preserve"> CAT – combat application tourniquet; N/A – not applicable; PPE – personal protective equipment; USD – United States Dollars</w:t>
      </w:r>
    </w:p>
  </w:footnote>
  <w:footnote w:id="2">
    <w:p w14:paraId="66231C77" w14:textId="77777777" w:rsidR="0023321F" w:rsidRPr="00BF68C1" w:rsidRDefault="0023321F" w:rsidP="0023321F">
      <w:pPr>
        <w:pStyle w:val="Notedebasdepage"/>
      </w:pPr>
      <w:r>
        <w:rPr>
          <w:rStyle w:val="Appelnotedebasdep"/>
        </w:rPr>
        <w:footnoteRef/>
      </w:r>
      <w:r>
        <w:t xml:space="preserve"> </w:t>
      </w:r>
      <w:r w:rsidRPr="00BF68C1">
        <w:t>Rescue Essentials Tactical Emergency Medical Supplies. www.rescue-essentials.com. https://www.rescue-essentials.com/</w:t>
      </w:r>
    </w:p>
    <w:p w14:paraId="6C07F6F1" w14:textId="77777777" w:rsidR="0023321F" w:rsidRDefault="0023321F" w:rsidP="0023321F">
      <w:pPr>
        <w:pStyle w:val="Notedebasdepage"/>
      </w:pPr>
    </w:p>
  </w:footnote>
  <w:footnote w:id="3">
    <w:p w14:paraId="0899631B" w14:textId="77777777" w:rsidR="0023321F" w:rsidRDefault="0023321F" w:rsidP="0023321F">
      <w:pPr>
        <w:pStyle w:val="Notedebasdepage"/>
      </w:pPr>
      <w:r>
        <w:rPr>
          <w:rStyle w:val="Appelnotedebasdep"/>
        </w:rPr>
        <w:footnoteRef/>
      </w:r>
      <w:r>
        <w:t xml:space="preserve"> </w:t>
      </w:r>
      <w:r w:rsidRPr="00BF68C1">
        <w:t>Medical Simulators &amp; Anatomy Models. GTSimulators.com. https://www.gtsimulators.com/</w:t>
      </w:r>
    </w:p>
  </w:footnote>
  <w:footnote w:id="4">
    <w:p w14:paraId="209EC721" w14:textId="7AE9BC2A" w:rsidR="0023321F" w:rsidRDefault="0023321F">
      <w:pPr>
        <w:pStyle w:val="Notedebasdepage"/>
      </w:pPr>
      <w:r>
        <w:rPr>
          <w:rStyle w:val="Appelnotedebasdep"/>
        </w:rPr>
        <w:footnoteRef/>
      </w:r>
      <w:r>
        <w:t xml:space="preserve"> Image Courtesy of Mr. Michael </w:t>
      </w:r>
      <w:proofErr w:type="spellStart"/>
      <w:r>
        <w:t>Hetzler</w:t>
      </w:r>
      <w:proofErr w:type="spellEnd"/>
    </w:p>
  </w:footnote>
  <w:footnote w:id="5">
    <w:p w14:paraId="215536F3" w14:textId="47D081E9" w:rsidR="0023321F" w:rsidRDefault="0023321F">
      <w:pPr>
        <w:pStyle w:val="Notedebasdepage"/>
      </w:pPr>
      <w:r>
        <w:rPr>
          <w:rStyle w:val="Appelnotedebasdep"/>
        </w:rPr>
        <w:footnoteRef/>
      </w:r>
      <w:r>
        <w:t xml:space="preserve"> Images Courtesy of </w:t>
      </w:r>
      <w:r w:rsidR="0097618D">
        <w:t xml:space="preserve">Mr. Michael </w:t>
      </w:r>
      <w:proofErr w:type="spellStart"/>
      <w:r w:rsidR="0097618D">
        <w:t>Hetzler</w:t>
      </w:r>
      <w:proofErr w:type="spellEnd"/>
    </w:p>
  </w:footnote>
  <w:footnote w:id="6">
    <w:p w14:paraId="543F76C5" w14:textId="69BD011D" w:rsidR="00717A67" w:rsidRDefault="00717A67">
      <w:pPr>
        <w:pStyle w:val="Notedebasdepage"/>
      </w:pPr>
      <w:r>
        <w:rPr>
          <w:rStyle w:val="Appelnotedebasdep"/>
        </w:rPr>
        <w:footnoteRef/>
      </w:r>
      <w:r>
        <w:t xml:space="preserve"> Images Courtesy of Mr. Michael </w:t>
      </w:r>
      <w:proofErr w:type="spellStart"/>
      <w:r>
        <w:t>Hetzler</w:t>
      </w:r>
      <w:proofErr w:type="spellEnd"/>
      <w:r>
        <w:t xml:space="preserve"> and the Hesperian Foundation</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0106"/>
    <w:rsid w:val="000608EB"/>
    <w:rsid w:val="00193549"/>
    <w:rsid w:val="00201FD5"/>
    <w:rsid w:val="0023321F"/>
    <w:rsid w:val="00252A0F"/>
    <w:rsid w:val="00290106"/>
    <w:rsid w:val="002A13A6"/>
    <w:rsid w:val="00361026"/>
    <w:rsid w:val="00377687"/>
    <w:rsid w:val="00453F29"/>
    <w:rsid w:val="004B7AE4"/>
    <w:rsid w:val="00582C50"/>
    <w:rsid w:val="00717A67"/>
    <w:rsid w:val="00756470"/>
    <w:rsid w:val="00763556"/>
    <w:rsid w:val="007F3448"/>
    <w:rsid w:val="0082192F"/>
    <w:rsid w:val="0097618D"/>
    <w:rsid w:val="009A0276"/>
    <w:rsid w:val="009E66D5"/>
    <w:rsid w:val="00A52D78"/>
    <w:rsid w:val="00A71014"/>
    <w:rsid w:val="00A97301"/>
    <w:rsid w:val="00AF6A93"/>
    <w:rsid w:val="00BB1345"/>
    <w:rsid w:val="00BD1C6F"/>
    <w:rsid w:val="00CF6611"/>
    <w:rsid w:val="00DE366A"/>
    <w:rsid w:val="00DE5F73"/>
    <w:rsid w:val="00F03DCD"/>
    <w:rsid w:val="00FA186F"/>
    <w:rsid w:val="00FE3511"/>
  </w:rsids>
  <m:mathPr>
    <m:mathFont m:val="Cambria Math"/>
    <m:brkBin m:val="before"/>
    <m:brkBinSub m:val="--"/>
    <m:smallFrac m:val="0"/>
    <m:dispDef/>
    <m:lMargin m:val="0"/>
    <m:rMargin m:val="0"/>
    <m:defJc m:val="centerGroup"/>
    <m:wrapIndent m:val="1440"/>
    <m:intLim m:val="subSup"/>
    <m:naryLim m:val="undOvr"/>
  </m:mathPr>
  <w:themeFontLang w:val="fr-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D3B98"/>
  <w15:chartTrackingRefBased/>
  <w15:docId w15:val="{6CA65B64-F500-484B-8ECF-10DA7828D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21F"/>
    <w:pPr>
      <w:spacing w:after="0" w:line="240" w:lineRule="auto"/>
    </w:pPr>
    <w:rPr>
      <w:lang w:val="en-US"/>
    </w:rPr>
  </w:style>
  <w:style w:type="paragraph" w:styleId="Titre1">
    <w:name w:val="heading 1"/>
    <w:basedOn w:val="Normal"/>
    <w:next w:val="Normal"/>
    <w:link w:val="Titre1Car"/>
    <w:uiPriority w:val="9"/>
    <w:qFormat/>
    <w:rsid w:val="00290106"/>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lang w:val="fr-US"/>
    </w:rPr>
  </w:style>
  <w:style w:type="paragraph" w:styleId="Titre2">
    <w:name w:val="heading 2"/>
    <w:basedOn w:val="Normal"/>
    <w:next w:val="Normal"/>
    <w:link w:val="Titre2Car"/>
    <w:uiPriority w:val="9"/>
    <w:semiHidden/>
    <w:unhideWhenUsed/>
    <w:qFormat/>
    <w:rsid w:val="00290106"/>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lang w:val="fr-US"/>
    </w:rPr>
  </w:style>
  <w:style w:type="paragraph" w:styleId="Titre3">
    <w:name w:val="heading 3"/>
    <w:basedOn w:val="Normal"/>
    <w:next w:val="Normal"/>
    <w:link w:val="Titre3Car"/>
    <w:uiPriority w:val="9"/>
    <w:semiHidden/>
    <w:unhideWhenUsed/>
    <w:qFormat/>
    <w:rsid w:val="00290106"/>
    <w:pPr>
      <w:keepNext/>
      <w:keepLines/>
      <w:spacing w:before="160" w:after="80" w:line="278" w:lineRule="auto"/>
      <w:outlineLvl w:val="2"/>
    </w:pPr>
    <w:rPr>
      <w:rFonts w:eastAsiaTheme="majorEastAsia" w:cstheme="majorBidi"/>
      <w:color w:val="0F4761" w:themeColor="accent1" w:themeShade="BF"/>
      <w:sz w:val="28"/>
      <w:szCs w:val="28"/>
      <w:lang w:val="fr-US"/>
    </w:rPr>
  </w:style>
  <w:style w:type="paragraph" w:styleId="Titre4">
    <w:name w:val="heading 4"/>
    <w:basedOn w:val="Normal"/>
    <w:next w:val="Normal"/>
    <w:link w:val="Titre4Car"/>
    <w:uiPriority w:val="9"/>
    <w:semiHidden/>
    <w:unhideWhenUsed/>
    <w:qFormat/>
    <w:rsid w:val="00290106"/>
    <w:pPr>
      <w:keepNext/>
      <w:keepLines/>
      <w:spacing w:before="80" w:after="40" w:line="278" w:lineRule="auto"/>
      <w:outlineLvl w:val="3"/>
    </w:pPr>
    <w:rPr>
      <w:rFonts w:eastAsiaTheme="majorEastAsia" w:cstheme="majorBidi"/>
      <w:i/>
      <w:iCs/>
      <w:color w:val="0F4761" w:themeColor="accent1" w:themeShade="BF"/>
      <w:lang w:val="fr-US"/>
    </w:rPr>
  </w:style>
  <w:style w:type="paragraph" w:styleId="Titre5">
    <w:name w:val="heading 5"/>
    <w:basedOn w:val="Normal"/>
    <w:next w:val="Normal"/>
    <w:link w:val="Titre5Car"/>
    <w:uiPriority w:val="9"/>
    <w:semiHidden/>
    <w:unhideWhenUsed/>
    <w:qFormat/>
    <w:rsid w:val="00290106"/>
    <w:pPr>
      <w:keepNext/>
      <w:keepLines/>
      <w:spacing w:before="80" w:after="40" w:line="278" w:lineRule="auto"/>
      <w:outlineLvl w:val="4"/>
    </w:pPr>
    <w:rPr>
      <w:rFonts w:eastAsiaTheme="majorEastAsia" w:cstheme="majorBidi"/>
      <w:color w:val="0F4761" w:themeColor="accent1" w:themeShade="BF"/>
      <w:lang w:val="fr-US"/>
    </w:rPr>
  </w:style>
  <w:style w:type="paragraph" w:styleId="Titre6">
    <w:name w:val="heading 6"/>
    <w:basedOn w:val="Normal"/>
    <w:next w:val="Normal"/>
    <w:link w:val="Titre6Car"/>
    <w:uiPriority w:val="9"/>
    <w:semiHidden/>
    <w:unhideWhenUsed/>
    <w:qFormat/>
    <w:rsid w:val="00290106"/>
    <w:pPr>
      <w:keepNext/>
      <w:keepLines/>
      <w:spacing w:before="40" w:line="278" w:lineRule="auto"/>
      <w:outlineLvl w:val="5"/>
    </w:pPr>
    <w:rPr>
      <w:rFonts w:eastAsiaTheme="majorEastAsia" w:cstheme="majorBidi"/>
      <w:i/>
      <w:iCs/>
      <w:color w:val="595959" w:themeColor="text1" w:themeTint="A6"/>
      <w:lang w:val="fr-US"/>
    </w:rPr>
  </w:style>
  <w:style w:type="paragraph" w:styleId="Titre7">
    <w:name w:val="heading 7"/>
    <w:basedOn w:val="Normal"/>
    <w:next w:val="Normal"/>
    <w:link w:val="Titre7Car"/>
    <w:uiPriority w:val="9"/>
    <w:semiHidden/>
    <w:unhideWhenUsed/>
    <w:qFormat/>
    <w:rsid w:val="00290106"/>
    <w:pPr>
      <w:keepNext/>
      <w:keepLines/>
      <w:spacing w:before="40" w:line="278" w:lineRule="auto"/>
      <w:outlineLvl w:val="6"/>
    </w:pPr>
    <w:rPr>
      <w:rFonts w:eastAsiaTheme="majorEastAsia" w:cstheme="majorBidi"/>
      <w:color w:val="595959" w:themeColor="text1" w:themeTint="A6"/>
      <w:lang w:val="fr-US"/>
    </w:rPr>
  </w:style>
  <w:style w:type="paragraph" w:styleId="Titre8">
    <w:name w:val="heading 8"/>
    <w:basedOn w:val="Normal"/>
    <w:next w:val="Normal"/>
    <w:link w:val="Titre8Car"/>
    <w:uiPriority w:val="9"/>
    <w:semiHidden/>
    <w:unhideWhenUsed/>
    <w:qFormat/>
    <w:rsid w:val="00290106"/>
    <w:pPr>
      <w:keepNext/>
      <w:keepLines/>
      <w:spacing w:line="278" w:lineRule="auto"/>
      <w:outlineLvl w:val="7"/>
    </w:pPr>
    <w:rPr>
      <w:rFonts w:eastAsiaTheme="majorEastAsia" w:cstheme="majorBidi"/>
      <w:i/>
      <w:iCs/>
      <w:color w:val="272727" w:themeColor="text1" w:themeTint="D8"/>
      <w:lang w:val="fr-US"/>
    </w:rPr>
  </w:style>
  <w:style w:type="paragraph" w:styleId="Titre9">
    <w:name w:val="heading 9"/>
    <w:basedOn w:val="Normal"/>
    <w:next w:val="Normal"/>
    <w:link w:val="Titre9Car"/>
    <w:uiPriority w:val="9"/>
    <w:semiHidden/>
    <w:unhideWhenUsed/>
    <w:qFormat/>
    <w:rsid w:val="00290106"/>
    <w:pPr>
      <w:keepNext/>
      <w:keepLines/>
      <w:spacing w:line="278" w:lineRule="auto"/>
      <w:outlineLvl w:val="8"/>
    </w:pPr>
    <w:rPr>
      <w:rFonts w:eastAsiaTheme="majorEastAsia" w:cstheme="majorBidi"/>
      <w:color w:val="272727" w:themeColor="text1" w:themeTint="D8"/>
      <w:lang w:val="fr-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90106"/>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290106"/>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290106"/>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290106"/>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290106"/>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290106"/>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290106"/>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290106"/>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290106"/>
    <w:rPr>
      <w:rFonts w:eastAsiaTheme="majorEastAsia" w:cstheme="majorBidi"/>
      <w:color w:val="272727" w:themeColor="text1" w:themeTint="D8"/>
    </w:rPr>
  </w:style>
  <w:style w:type="paragraph" w:styleId="Titre">
    <w:name w:val="Title"/>
    <w:basedOn w:val="Normal"/>
    <w:next w:val="Normal"/>
    <w:link w:val="TitreCar"/>
    <w:uiPriority w:val="10"/>
    <w:qFormat/>
    <w:rsid w:val="00290106"/>
    <w:pPr>
      <w:spacing w:after="80"/>
      <w:contextualSpacing/>
    </w:pPr>
    <w:rPr>
      <w:rFonts w:asciiTheme="majorHAnsi" w:eastAsiaTheme="majorEastAsia" w:hAnsiTheme="majorHAnsi" w:cstheme="majorBidi"/>
      <w:spacing w:val="-10"/>
      <w:kern w:val="28"/>
      <w:sz w:val="56"/>
      <w:szCs w:val="56"/>
      <w:lang w:val="fr-US"/>
    </w:rPr>
  </w:style>
  <w:style w:type="character" w:customStyle="1" w:styleId="TitreCar">
    <w:name w:val="Titre Car"/>
    <w:basedOn w:val="Policepardfaut"/>
    <w:link w:val="Titre"/>
    <w:uiPriority w:val="10"/>
    <w:rsid w:val="00290106"/>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290106"/>
    <w:pPr>
      <w:numPr>
        <w:ilvl w:val="1"/>
      </w:numPr>
      <w:spacing w:after="160" w:line="278" w:lineRule="auto"/>
    </w:pPr>
    <w:rPr>
      <w:rFonts w:eastAsiaTheme="majorEastAsia" w:cstheme="majorBidi"/>
      <w:color w:val="595959" w:themeColor="text1" w:themeTint="A6"/>
      <w:spacing w:val="15"/>
      <w:sz w:val="28"/>
      <w:szCs w:val="28"/>
      <w:lang w:val="fr-US"/>
    </w:rPr>
  </w:style>
  <w:style w:type="character" w:customStyle="1" w:styleId="Sous-titreCar">
    <w:name w:val="Sous-titre Car"/>
    <w:basedOn w:val="Policepardfaut"/>
    <w:link w:val="Sous-titre"/>
    <w:uiPriority w:val="11"/>
    <w:rsid w:val="00290106"/>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290106"/>
    <w:pPr>
      <w:spacing w:before="160" w:after="160" w:line="278" w:lineRule="auto"/>
      <w:jc w:val="center"/>
    </w:pPr>
    <w:rPr>
      <w:i/>
      <w:iCs/>
      <w:color w:val="404040" w:themeColor="text1" w:themeTint="BF"/>
      <w:lang w:val="fr-US"/>
    </w:rPr>
  </w:style>
  <w:style w:type="character" w:customStyle="1" w:styleId="CitationCar">
    <w:name w:val="Citation Car"/>
    <w:basedOn w:val="Policepardfaut"/>
    <w:link w:val="Citation"/>
    <w:uiPriority w:val="29"/>
    <w:rsid w:val="00290106"/>
    <w:rPr>
      <w:i/>
      <w:iCs/>
      <w:color w:val="404040" w:themeColor="text1" w:themeTint="BF"/>
    </w:rPr>
  </w:style>
  <w:style w:type="paragraph" w:styleId="Paragraphedeliste">
    <w:name w:val="List Paragraph"/>
    <w:basedOn w:val="Normal"/>
    <w:uiPriority w:val="34"/>
    <w:qFormat/>
    <w:rsid w:val="00290106"/>
    <w:pPr>
      <w:spacing w:after="160" w:line="278" w:lineRule="auto"/>
      <w:ind w:left="720"/>
      <w:contextualSpacing/>
    </w:pPr>
    <w:rPr>
      <w:lang w:val="fr-US"/>
    </w:rPr>
  </w:style>
  <w:style w:type="character" w:styleId="Accentuationintense">
    <w:name w:val="Intense Emphasis"/>
    <w:basedOn w:val="Policepardfaut"/>
    <w:uiPriority w:val="21"/>
    <w:qFormat/>
    <w:rsid w:val="00290106"/>
    <w:rPr>
      <w:i/>
      <w:iCs/>
      <w:color w:val="0F4761" w:themeColor="accent1" w:themeShade="BF"/>
    </w:rPr>
  </w:style>
  <w:style w:type="paragraph" w:styleId="Citationintense">
    <w:name w:val="Intense Quote"/>
    <w:basedOn w:val="Normal"/>
    <w:next w:val="Normal"/>
    <w:link w:val="CitationintenseCar"/>
    <w:uiPriority w:val="30"/>
    <w:qFormat/>
    <w:rsid w:val="00290106"/>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lang w:val="fr-US"/>
    </w:rPr>
  </w:style>
  <w:style w:type="character" w:customStyle="1" w:styleId="CitationintenseCar">
    <w:name w:val="Citation intense Car"/>
    <w:basedOn w:val="Policepardfaut"/>
    <w:link w:val="Citationintense"/>
    <w:uiPriority w:val="30"/>
    <w:rsid w:val="00290106"/>
    <w:rPr>
      <w:i/>
      <w:iCs/>
      <w:color w:val="0F4761" w:themeColor="accent1" w:themeShade="BF"/>
    </w:rPr>
  </w:style>
  <w:style w:type="character" w:styleId="Rfrenceintense">
    <w:name w:val="Intense Reference"/>
    <w:basedOn w:val="Policepardfaut"/>
    <w:uiPriority w:val="32"/>
    <w:qFormat/>
    <w:rsid w:val="00290106"/>
    <w:rPr>
      <w:b/>
      <w:bCs/>
      <w:smallCaps/>
      <w:color w:val="0F4761" w:themeColor="accent1" w:themeShade="BF"/>
      <w:spacing w:val="5"/>
    </w:rPr>
  </w:style>
  <w:style w:type="character" w:styleId="Marquedecommentaire">
    <w:name w:val="annotation reference"/>
    <w:basedOn w:val="Policepardfaut"/>
    <w:uiPriority w:val="99"/>
    <w:semiHidden/>
    <w:unhideWhenUsed/>
    <w:rsid w:val="0023321F"/>
    <w:rPr>
      <w:sz w:val="16"/>
      <w:szCs w:val="16"/>
    </w:rPr>
  </w:style>
  <w:style w:type="paragraph" w:styleId="Notedebasdepage">
    <w:name w:val="footnote text"/>
    <w:basedOn w:val="Normal"/>
    <w:link w:val="NotedebasdepageCar"/>
    <w:uiPriority w:val="99"/>
    <w:semiHidden/>
    <w:unhideWhenUsed/>
    <w:rsid w:val="0023321F"/>
    <w:rPr>
      <w:sz w:val="20"/>
      <w:szCs w:val="20"/>
    </w:rPr>
  </w:style>
  <w:style w:type="character" w:customStyle="1" w:styleId="NotedebasdepageCar">
    <w:name w:val="Note de bas de page Car"/>
    <w:basedOn w:val="Policepardfaut"/>
    <w:link w:val="Notedebasdepage"/>
    <w:uiPriority w:val="99"/>
    <w:semiHidden/>
    <w:rsid w:val="0023321F"/>
    <w:rPr>
      <w:sz w:val="20"/>
      <w:szCs w:val="20"/>
      <w:lang w:val="en-US"/>
    </w:rPr>
  </w:style>
  <w:style w:type="character" w:styleId="Appelnotedebasdep">
    <w:name w:val="footnote reference"/>
    <w:basedOn w:val="Policepardfaut"/>
    <w:uiPriority w:val="99"/>
    <w:semiHidden/>
    <w:unhideWhenUsed/>
    <w:rsid w:val="0023321F"/>
    <w:rPr>
      <w:vertAlign w:val="superscript"/>
    </w:rPr>
  </w:style>
  <w:style w:type="paragraph" w:styleId="Lgende">
    <w:name w:val="caption"/>
    <w:basedOn w:val="Normal"/>
    <w:next w:val="Normal"/>
    <w:uiPriority w:val="35"/>
    <w:unhideWhenUsed/>
    <w:qFormat/>
    <w:rsid w:val="0023321F"/>
    <w:pPr>
      <w:spacing w:after="200"/>
    </w:pPr>
    <w:rPr>
      <w:i/>
      <w:iCs/>
      <w:color w:val="0E2841"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endnotes" Target="endnotes.xml"/><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11</Pages>
  <Words>1249</Words>
  <Characters>6874</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Wild</dc:creator>
  <cp:keywords/>
  <dc:description/>
  <cp:lastModifiedBy>Wild</cp:lastModifiedBy>
  <cp:revision>9</cp:revision>
  <dcterms:created xsi:type="dcterms:W3CDTF">2024-11-23T06:54:00Z</dcterms:created>
  <dcterms:modified xsi:type="dcterms:W3CDTF">2024-11-26T07:48:00Z</dcterms:modified>
</cp:coreProperties>
</file>