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lrutnt"/>
        <w:tblW w:w="0" w:type="auto"/>
        <w:tblBorders>
          <w:insideV w:val="none" w:sz="0" w:space="0" w:color="auto"/>
        </w:tblBorders>
        <w:tblLook w:val="04A0" w:firstRow="1" w:lastRow="0" w:firstColumn="1" w:lastColumn="0" w:noHBand="0" w:noVBand="1"/>
      </w:tblPr>
      <w:tblGrid>
        <w:gridCol w:w="1461"/>
        <w:gridCol w:w="610"/>
        <w:gridCol w:w="1122"/>
        <w:gridCol w:w="1553"/>
        <w:gridCol w:w="1075"/>
        <w:gridCol w:w="1191"/>
        <w:gridCol w:w="1391"/>
        <w:gridCol w:w="1250"/>
        <w:gridCol w:w="1134"/>
        <w:gridCol w:w="1728"/>
        <w:gridCol w:w="1489"/>
      </w:tblGrid>
      <w:tr w:rsidR="0056367F" w:rsidRPr="0056367F" w14:paraId="05166BAD" w14:textId="77777777" w:rsidTr="0028314D">
        <w:trPr>
          <w:trHeight w:val="300"/>
        </w:trPr>
        <w:tc>
          <w:tcPr>
            <w:tcW w:w="14004" w:type="dxa"/>
            <w:gridSpan w:val="11"/>
            <w:tcBorders>
              <w:top w:val="nil"/>
              <w:left w:val="nil"/>
              <w:right w:val="nil"/>
            </w:tcBorders>
          </w:tcPr>
          <w:p w14:paraId="4A85ABA3" w14:textId="16D7AA15" w:rsidR="0056367F" w:rsidRPr="008B4C0F" w:rsidRDefault="0056367F" w:rsidP="0056367F">
            <w:pPr>
              <w:jc w:val="both"/>
              <w:rPr>
                <w:b/>
                <w:bCs/>
                <w:sz w:val="20"/>
                <w:szCs w:val="20"/>
                <w:lang w:val="en-US"/>
              </w:rPr>
            </w:pPr>
            <w:r>
              <w:rPr>
                <w:b/>
                <w:bCs/>
                <w:sz w:val="20"/>
                <w:szCs w:val="20"/>
                <w:lang w:val="en-US"/>
              </w:rPr>
              <w:t>Supplementary Table 2; o</w:t>
            </w:r>
            <w:r w:rsidRPr="008B4C0F">
              <w:rPr>
                <w:b/>
                <w:bCs/>
                <w:sz w:val="20"/>
                <w:szCs w:val="20"/>
                <w:lang w:val="en-US"/>
              </w:rPr>
              <w:t>verview of i</w:t>
            </w:r>
            <w:r>
              <w:rPr>
                <w:b/>
                <w:bCs/>
                <w:sz w:val="20"/>
                <w:szCs w:val="20"/>
                <w:lang w:val="en-US"/>
              </w:rPr>
              <w:t xml:space="preserve">ncluded studies </w:t>
            </w:r>
          </w:p>
        </w:tc>
      </w:tr>
      <w:tr w:rsidR="002C5F27" w:rsidRPr="008B4C0F" w14:paraId="3714EA41" w14:textId="77777777" w:rsidTr="0056367F">
        <w:trPr>
          <w:trHeight w:val="300"/>
        </w:trPr>
        <w:tc>
          <w:tcPr>
            <w:tcW w:w="1461" w:type="dxa"/>
            <w:tcBorders>
              <w:left w:val="nil"/>
            </w:tcBorders>
            <w:noWrap/>
            <w:hideMark/>
          </w:tcPr>
          <w:p w14:paraId="4F49B4AF" w14:textId="77777777" w:rsidR="00266CB3" w:rsidRPr="008B4C0F" w:rsidRDefault="00266CB3" w:rsidP="00E1433B">
            <w:pPr>
              <w:jc w:val="both"/>
              <w:rPr>
                <w:b/>
                <w:bCs/>
                <w:sz w:val="20"/>
                <w:szCs w:val="20"/>
              </w:rPr>
            </w:pPr>
            <w:r w:rsidRPr="008B4C0F">
              <w:rPr>
                <w:b/>
                <w:bCs/>
                <w:sz w:val="20"/>
                <w:szCs w:val="20"/>
              </w:rPr>
              <w:t>Author/s</w:t>
            </w:r>
          </w:p>
        </w:tc>
        <w:tc>
          <w:tcPr>
            <w:tcW w:w="606" w:type="dxa"/>
            <w:noWrap/>
            <w:hideMark/>
          </w:tcPr>
          <w:p w14:paraId="59A57B02" w14:textId="2E08E03F" w:rsidR="00266CB3" w:rsidRPr="008B4C0F" w:rsidRDefault="00266CB3" w:rsidP="00E1433B">
            <w:pPr>
              <w:jc w:val="both"/>
              <w:rPr>
                <w:b/>
                <w:bCs/>
                <w:sz w:val="20"/>
                <w:szCs w:val="20"/>
              </w:rPr>
            </w:pPr>
            <w:r w:rsidRPr="008B4C0F">
              <w:rPr>
                <w:b/>
                <w:bCs/>
                <w:sz w:val="20"/>
                <w:szCs w:val="20"/>
              </w:rPr>
              <w:t xml:space="preserve">Year </w:t>
            </w:r>
          </w:p>
        </w:tc>
        <w:tc>
          <w:tcPr>
            <w:tcW w:w="1113" w:type="dxa"/>
            <w:noWrap/>
            <w:hideMark/>
          </w:tcPr>
          <w:p w14:paraId="3C6CE8F9" w14:textId="77777777" w:rsidR="00266CB3" w:rsidRPr="008B4C0F" w:rsidRDefault="00266CB3" w:rsidP="00E1433B">
            <w:pPr>
              <w:jc w:val="both"/>
              <w:rPr>
                <w:b/>
                <w:bCs/>
                <w:sz w:val="20"/>
                <w:szCs w:val="20"/>
              </w:rPr>
            </w:pPr>
            <w:r w:rsidRPr="008B4C0F">
              <w:rPr>
                <w:b/>
                <w:bCs/>
                <w:sz w:val="20"/>
                <w:szCs w:val="20"/>
              </w:rPr>
              <w:t>Country</w:t>
            </w:r>
          </w:p>
        </w:tc>
        <w:tc>
          <w:tcPr>
            <w:tcW w:w="1540" w:type="dxa"/>
            <w:noWrap/>
            <w:hideMark/>
          </w:tcPr>
          <w:p w14:paraId="39326BDA" w14:textId="77777777" w:rsidR="00266CB3" w:rsidRPr="008B4C0F" w:rsidRDefault="00266CB3" w:rsidP="00E1433B">
            <w:pPr>
              <w:jc w:val="both"/>
              <w:rPr>
                <w:b/>
                <w:bCs/>
                <w:sz w:val="20"/>
                <w:szCs w:val="20"/>
              </w:rPr>
            </w:pPr>
            <w:r w:rsidRPr="008B4C0F">
              <w:rPr>
                <w:b/>
                <w:bCs/>
                <w:sz w:val="20"/>
                <w:szCs w:val="20"/>
              </w:rPr>
              <w:t>Aim</w:t>
            </w:r>
          </w:p>
        </w:tc>
        <w:tc>
          <w:tcPr>
            <w:tcW w:w="1067" w:type="dxa"/>
            <w:noWrap/>
            <w:hideMark/>
          </w:tcPr>
          <w:p w14:paraId="5E606A67" w14:textId="77777777" w:rsidR="00266CB3" w:rsidRPr="008B4C0F" w:rsidRDefault="00266CB3" w:rsidP="00E1433B">
            <w:pPr>
              <w:jc w:val="both"/>
              <w:rPr>
                <w:b/>
                <w:bCs/>
                <w:sz w:val="20"/>
                <w:szCs w:val="20"/>
              </w:rPr>
            </w:pPr>
            <w:r w:rsidRPr="008B4C0F">
              <w:rPr>
                <w:b/>
                <w:bCs/>
                <w:sz w:val="20"/>
                <w:szCs w:val="20"/>
              </w:rPr>
              <w:t>Design</w:t>
            </w:r>
          </w:p>
        </w:tc>
        <w:tc>
          <w:tcPr>
            <w:tcW w:w="1221" w:type="dxa"/>
            <w:noWrap/>
            <w:hideMark/>
          </w:tcPr>
          <w:p w14:paraId="33DED3F3" w14:textId="17B69E54" w:rsidR="00266CB3" w:rsidRPr="008B4C0F" w:rsidRDefault="00266CB3" w:rsidP="00E1433B">
            <w:pPr>
              <w:jc w:val="both"/>
              <w:rPr>
                <w:b/>
                <w:bCs/>
                <w:sz w:val="20"/>
                <w:szCs w:val="20"/>
              </w:rPr>
            </w:pPr>
            <w:r w:rsidRPr="008B4C0F">
              <w:rPr>
                <w:b/>
                <w:bCs/>
                <w:sz w:val="20"/>
                <w:szCs w:val="20"/>
              </w:rPr>
              <w:t>Method</w:t>
            </w:r>
            <w:r w:rsidR="00382196">
              <w:rPr>
                <w:b/>
                <w:bCs/>
                <w:sz w:val="20"/>
                <w:szCs w:val="20"/>
              </w:rPr>
              <w:t>/ analysis</w:t>
            </w:r>
          </w:p>
        </w:tc>
        <w:tc>
          <w:tcPr>
            <w:tcW w:w="1379" w:type="dxa"/>
          </w:tcPr>
          <w:p w14:paraId="28AC64CB" w14:textId="78FB520B" w:rsidR="00266CB3" w:rsidRPr="008B4C0F" w:rsidRDefault="00266CB3" w:rsidP="00E1433B">
            <w:pPr>
              <w:jc w:val="both"/>
              <w:rPr>
                <w:b/>
                <w:bCs/>
                <w:sz w:val="20"/>
                <w:szCs w:val="20"/>
              </w:rPr>
            </w:pPr>
            <w:r>
              <w:rPr>
                <w:b/>
                <w:bCs/>
                <w:sz w:val="20"/>
                <w:szCs w:val="20"/>
              </w:rPr>
              <w:t>Instrument used</w:t>
            </w:r>
          </w:p>
        </w:tc>
        <w:tc>
          <w:tcPr>
            <w:tcW w:w="1240" w:type="dxa"/>
            <w:noWrap/>
            <w:hideMark/>
          </w:tcPr>
          <w:p w14:paraId="0675E5A7" w14:textId="67E07319" w:rsidR="00266CB3" w:rsidRPr="008B4C0F" w:rsidRDefault="00266CB3" w:rsidP="00E1433B">
            <w:pPr>
              <w:jc w:val="both"/>
              <w:rPr>
                <w:b/>
                <w:bCs/>
                <w:sz w:val="20"/>
                <w:szCs w:val="20"/>
              </w:rPr>
            </w:pPr>
            <w:r w:rsidRPr="008B4C0F">
              <w:rPr>
                <w:b/>
                <w:bCs/>
                <w:sz w:val="20"/>
                <w:szCs w:val="20"/>
              </w:rPr>
              <w:t>Study population</w:t>
            </w:r>
          </w:p>
        </w:tc>
        <w:tc>
          <w:tcPr>
            <w:tcW w:w="1125" w:type="dxa"/>
            <w:noWrap/>
            <w:hideMark/>
          </w:tcPr>
          <w:p w14:paraId="73F7D902" w14:textId="77777777" w:rsidR="00266CB3" w:rsidRPr="008B4C0F" w:rsidRDefault="00266CB3" w:rsidP="00E1433B">
            <w:pPr>
              <w:jc w:val="both"/>
              <w:rPr>
                <w:b/>
                <w:bCs/>
                <w:sz w:val="20"/>
                <w:szCs w:val="20"/>
              </w:rPr>
            </w:pPr>
            <w:r w:rsidRPr="008B4C0F">
              <w:rPr>
                <w:b/>
                <w:bCs/>
                <w:sz w:val="20"/>
                <w:szCs w:val="20"/>
              </w:rPr>
              <w:t>Setting</w:t>
            </w:r>
          </w:p>
        </w:tc>
        <w:tc>
          <w:tcPr>
            <w:tcW w:w="1775" w:type="dxa"/>
            <w:noWrap/>
            <w:hideMark/>
          </w:tcPr>
          <w:p w14:paraId="064D1B6A" w14:textId="51EEF4CC" w:rsidR="00266CB3" w:rsidRPr="008B4C0F" w:rsidRDefault="00266CB3" w:rsidP="00E1433B">
            <w:pPr>
              <w:jc w:val="both"/>
              <w:rPr>
                <w:b/>
                <w:bCs/>
                <w:sz w:val="20"/>
                <w:szCs w:val="20"/>
              </w:rPr>
            </w:pPr>
            <w:r>
              <w:rPr>
                <w:b/>
                <w:bCs/>
                <w:sz w:val="20"/>
                <w:szCs w:val="20"/>
              </w:rPr>
              <w:t>Limitations</w:t>
            </w:r>
          </w:p>
        </w:tc>
        <w:tc>
          <w:tcPr>
            <w:tcW w:w="1477" w:type="dxa"/>
            <w:tcBorders>
              <w:right w:val="nil"/>
            </w:tcBorders>
            <w:noWrap/>
            <w:hideMark/>
          </w:tcPr>
          <w:p w14:paraId="57216462" w14:textId="299EF377" w:rsidR="00266CB3" w:rsidRPr="008B4C0F" w:rsidRDefault="00266CB3" w:rsidP="00E1433B">
            <w:pPr>
              <w:jc w:val="both"/>
              <w:rPr>
                <w:b/>
                <w:bCs/>
                <w:sz w:val="20"/>
                <w:szCs w:val="20"/>
              </w:rPr>
            </w:pPr>
            <w:r w:rsidRPr="008B4C0F">
              <w:rPr>
                <w:b/>
                <w:bCs/>
                <w:sz w:val="20"/>
                <w:szCs w:val="20"/>
              </w:rPr>
              <w:t>Important contribution</w:t>
            </w:r>
            <w:r>
              <w:rPr>
                <w:b/>
                <w:bCs/>
                <w:sz w:val="20"/>
                <w:szCs w:val="20"/>
              </w:rPr>
              <w:t xml:space="preserve"> </w:t>
            </w:r>
          </w:p>
        </w:tc>
      </w:tr>
      <w:tr w:rsidR="002C5F27" w:rsidRPr="0056367F" w14:paraId="0F36506A" w14:textId="77777777" w:rsidTr="0056367F">
        <w:trPr>
          <w:trHeight w:val="315"/>
        </w:trPr>
        <w:tc>
          <w:tcPr>
            <w:tcW w:w="1461" w:type="dxa"/>
            <w:tcBorders>
              <w:left w:val="nil"/>
            </w:tcBorders>
            <w:noWrap/>
            <w:hideMark/>
          </w:tcPr>
          <w:p w14:paraId="0CE0925F" w14:textId="77777777" w:rsidR="00266CB3" w:rsidRPr="008B4C0F" w:rsidRDefault="00266CB3" w:rsidP="00CE4169">
            <w:pPr>
              <w:rPr>
                <w:sz w:val="20"/>
                <w:szCs w:val="20"/>
              </w:rPr>
            </w:pPr>
            <w:r w:rsidRPr="008B4C0F">
              <w:rPr>
                <w:sz w:val="20"/>
                <w:szCs w:val="20"/>
              </w:rPr>
              <w:t>Akbari et al</w:t>
            </w:r>
          </w:p>
        </w:tc>
        <w:tc>
          <w:tcPr>
            <w:tcW w:w="606" w:type="dxa"/>
            <w:noWrap/>
            <w:hideMark/>
          </w:tcPr>
          <w:p w14:paraId="1E5BF964" w14:textId="77777777" w:rsidR="00266CB3" w:rsidRPr="008B4C0F" w:rsidRDefault="00266CB3" w:rsidP="00CE4169">
            <w:pPr>
              <w:rPr>
                <w:sz w:val="20"/>
                <w:szCs w:val="20"/>
              </w:rPr>
            </w:pPr>
            <w:r w:rsidRPr="008B4C0F">
              <w:rPr>
                <w:sz w:val="20"/>
                <w:szCs w:val="20"/>
              </w:rPr>
              <w:t>2024</w:t>
            </w:r>
          </w:p>
        </w:tc>
        <w:tc>
          <w:tcPr>
            <w:tcW w:w="1113" w:type="dxa"/>
            <w:noWrap/>
            <w:hideMark/>
          </w:tcPr>
          <w:p w14:paraId="497B319E" w14:textId="77777777" w:rsidR="00266CB3" w:rsidRPr="008B4C0F" w:rsidRDefault="00266CB3" w:rsidP="00CE4169">
            <w:pPr>
              <w:rPr>
                <w:sz w:val="20"/>
                <w:szCs w:val="20"/>
              </w:rPr>
            </w:pPr>
            <w:r w:rsidRPr="008B4C0F">
              <w:rPr>
                <w:sz w:val="20"/>
                <w:szCs w:val="20"/>
              </w:rPr>
              <w:t>Iran</w:t>
            </w:r>
          </w:p>
        </w:tc>
        <w:tc>
          <w:tcPr>
            <w:tcW w:w="1540" w:type="dxa"/>
            <w:noWrap/>
            <w:hideMark/>
          </w:tcPr>
          <w:p w14:paraId="162B4E65" w14:textId="77777777" w:rsidR="00266CB3" w:rsidRPr="008B4C0F" w:rsidRDefault="00266CB3" w:rsidP="00CE4169">
            <w:pPr>
              <w:rPr>
                <w:sz w:val="20"/>
                <w:szCs w:val="20"/>
                <w:lang w:val="en-US"/>
              </w:rPr>
            </w:pPr>
            <w:r>
              <w:rPr>
                <w:sz w:val="20"/>
                <w:szCs w:val="20"/>
                <w:lang w:val="en-US"/>
              </w:rPr>
              <w:t>T</w:t>
            </w:r>
            <w:r w:rsidRPr="008B4C0F">
              <w:rPr>
                <w:sz w:val="20"/>
                <w:szCs w:val="20"/>
                <w:lang w:val="en-US"/>
              </w:rPr>
              <w:t>o comprehensively explore and meticulously document the full spectrum of experiences encountered by nurses in disasters.</w:t>
            </w:r>
          </w:p>
        </w:tc>
        <w:tc>
          <w:tcPr>
            <w:tcW w:w="1067" w:type="dxa"/>
            <w:noWrap/>
            <w:hideMark/>
          </w:tcPr>
          <w:p w14:paraId="166B43EC" w14:textId="461F0047" w:rsidR="00266CB3" w:rsidRPr="008B4C0F" w:rsidRDefault="00266CB3" w:rsidP="00CE4169">
            <w:pPr>
              <w:rPr>
                <w:sz w:val="20"/>
                <w:szCs w:val="20"/>
              </w:rPr>
            </w:pPr>
            <w:r w:rsidRPr="008B4C0F">
              <w:rPr>
                <w:sz w:val="20"/>
                <w:szCs w:val="20"/>
              </w:rPr>
              <w:t>Qual</w:t>
            </w:r>
            <w:r>
              <w:rPr>
                <w:sz w:val="20"/>
                <w:szCs w:val="20"/>
              </w:rPr>
              <w:t>itative</w:t>
            </w:r>
          </w:p>
        </w:tc>
        <w:tc>
          <w:tcPr>
            <w:tcW w:w="1221" w:type="dxa"/>
            <w:noWrap/>
            <w:hideMark/>
          </w:tcPr>
          <w:p w14:paraId="2C19764C" w14:textId="336B7E80" w:rsidR="00266CB3" w:rsidRPr="008B4C0F" w:rsidRDefault="000A1E1D" w:rsidP="00CE4169">
            <w:pPr>
              <w:rPr>
                <w:sz w:val="20"/>
                <w:szCs w:val="20"/>
              </w:rPr>
            </w:pPr>
            <w:r>
              <w:rPr>
                <w:sz w:val="20"/>
                <w:szCs w:val="20"/>
              </w:rPr>
              <w:t>Content analysis</w:t>
            </w:r>
          </w:p>
        </w:tc>
        <w:tc>
          <w:tcPr>
            <w:tcW w:w="1379" w:type="dxa"/>
          </w:tcPr>
          <w:p w14:paraId="34F1FC11" w14:textId="341E4894" w:rsidR="00266CB3" w:rsidRPr="00B8118F" w:rsidRDefault="000A1E1D" w:rsidP="00CE4169">
            <w:pPr>
              <w:rPr>
                <w:sz w:val="20"/>
                <w:szCs w:val="20"/>
                <w:lang w:val="en-US"/>
              </w:rPr>
            </w:pPr>
            <w:r w:rsidRPr="00B8118F">
              <w:rPr>
                <w:sz w:val="20"/>
                <w:szCs w:val="20"/>
                <w:lang w:val="en-US"/>
              </w:rPr>
              <w:t>Individual interviews</w:t>
            </w:r>
            <w:r w:rsidR="00B8118F" w:rsidRPr="00B8118F">
              <w:rPr>
                <w:sz w:val="20"/>
                <w:szCs w:val="20"/>
                <w:lang w:val="en-US"/>
              </w:rPr>
              <w:t xml:space="preserve">, </w:t>
            </w:r>
            <w:r w:rsidR="00B8118F">
              <w:rPr>
                <w:sz w:val="20"/>
                <w:szCs w:val="20"/>
                <w:lang w:val="en-US"/>
              </w:rPr>
              <w:t>study specific interview guide</w:t>
            </w:r>
          </w:p>
        </w:tc>
        <w:tc>
          <w:tcPr>
            <w:tcW w:w="1240" w:type="dxa"/>
            <w:noWrap/>
            <w:hideMark/>
          </w:tcPr>
          <w:p w14:paraId="67DC18F9" w14:textId="78A389FF" w:rsidR="00266CB3" w:rsidRPr="008B4C0F" w:rsidRDefault="00266CB3" w:rsidP="00CE4169">
            <w:pPr>
              <w:rPr>
                <w:sz w:val="20"/>
                <w:szCs w:val="20"/>
              </w:rPr>
            </w:pPr>
            <w:r w:rsidRPr="008B4C0F">
              <w:rPr>
                <w:sz w:val="20"/>
                <w:szCs w:val="20"/>
              </w:rPr>
              <w:t>Nurse (n=16)</w:t>
            </w:r>
          </w:p>
        </w:tc>
        <w:tc>
          <w:tcPr>
            <w:tcW w:w="1125" w:type="dxa"/>
            <w:noWrap/>
            <w:hideMark/>
          </w:tcPr>
          <w:p w14:paraId="01B700B9" w14:textId="77777777" w:rsidR="00266CB3" w:rsidRPr="008B4C0F" w:rsidRDefault="00266CB3" w:rsidP="00CE4169">
            <w:pPr>
              <w:rPr>
                <w:sz w:val="20"/>
                <w:szCs w:val="20"/>
              </w:rPr>
            </w:pPr>
            <w:r w:rsidRPr="008B4C0F">
              <w:rPr>
                <w:sz w:val="20"/>
                <w:szCs w:val="20"/>
              </w:rPr>
              <w:t>Emegency care</w:t>
            </w:r>
          </w:p>
        </w:tc>
        <w:tc>
          <w:tcPr>
            <w:tcW w:w="1775" w:type="dxa"/>
            <w:hideMark/>
          </w:tcPr>
          <w:p w14:paraId="0A8250A1" w14:textId="77777777" w:rsidR="000A1E1D" w:rsidRPr="000A1E1D" w:rsidRDefault="000A1E1D" w:rsidP="000A1E1D">
            <w:pPr>
              <w:rPr>
                <w:sz w:val="20"/>
                <w:szCs w:val="20"/>
                <w:lang w:val="en-US"/>
              </w:rPr>
            </w:pPr>
            <w:r>
              <w:rPr>
                <w:sz w:val="20"/>
                <w:szCs w:val="20"/>
                <w:lang w:val="en-US"/>
              </w:rPr>
              <w:t xml:space="preserve">Generalization, </w:t>
            </w:r>
            <w:r w:rsidRPr="000A1E1D">
              <w:rPr>
                <w:sz w:val="20"/>
                <w:szCs w:val="20"/>
                <w:lang w:val="en-US"/>
              </w:rPr>
              <w:t>potentially missing</w:t>
            </w:r>
          </w:p>
          <w:p w14:paraId="64A35AC6" w14:textId="3529AB80" w:rsidR="00266CB3" w:rsidRPr="008B4C0F" w:rsidRDefault="000A1E1D" w:rsidP="000A1E1D">
            <w:pPr>
              <w:rPr>
                <w:sz w:val="20"/>
                <w:szCs w:val="20"/>
                <w:lang w:val="en-US"/>
              </w:rPr>
            </w:pPr>
            <w:r w:rsidRPr="000A1E1D">
              <w:rPr>
                <w:sz w:val="20"/>
                <w:szCs w:val="20"/>
                <w:lang w:val="en-US"/>
              </w:rPr>
              <w:t>long-term experiences</w:t>
            </w:r>
            <w:r>
              <w:rPr>
                <w:sz w:val="20"/>
                <w:szCs w:val="20"/>
                <w:lang w:val="en-US"/>
              </w:rPr>
              <w:t xml:space="preserve">. </w:t>
            </w:r>
          </w:p>
        </w:tc>
        <w:tc>
          <w:tcPr>
            <w:tcW w:w="1477" w:type="dxa"/>
            <w:tcBorders>
              <w:right w:val="nil"/>
            </w:tcBorders>
            <w:noWrap/>
            <w:hideMark/>
          </w:tcPr>
          <w:p w14:paraId="52165BAC" w14:textId="77777777" w:rsidR="00266CB3" w:rsidRPr="00832EA1" w:rsidRDefault="00266CB3" w:rsidP="00266CB3">
            <w:pPr>
              <w:rPr>
                <w:sz w:val="20"/>
                <w:szCs w:val="20"/>
                <w:lang w:val="en-US"/>
              </w:rPr>
            </w:pPr>
            <w:r>
              <w:rPr>
                <w:sz w:val="20"/>
                <w:szCs w:val="20"/>
                <w:lang w:val="en-US"/>
              </w:rPr>
              <w:t>N</w:t>
            </w:r>
            <w:r w:rsidRPr="00832EA1">
              <w:rPr>
                <w:sz w:val="20"/>
                <w:szCs w:val="20"/>
                <w:lang w:val="en-US"/>
              </w:rPr>
              <w:t xml:space="preserve">urses need </w:t>
            </w:r>
          </w:p>
          <w:p w14:paraId="69DE4628" w14:textId="3EC7A821" w:rsidR="00266CB3" w:rsidRPr="00266CB3" w:rsidRDefault="00266CB3" w:rsidP="00266CB3">
            <w:pPr>
              <w:rPr>
                <w:sz w:val="20"/>
                <w:szCs w:val="20"/>
                <w:lang w:val="en-US"/>
              </w:rPr>
            </w:pPr>
            <w:r w:rsidRPr="00832EA1">
              <w:rPr>
                <w:sz w:val="20"/>
                <w:szCs w:val="20"/>
                <w:lang w:val="en-US"/>
              </w:rPr>
              <w:t>ensure pre-disaster preparedness to respond effectively to disasters</w:t>
            </w:r>
            <w:r>
              <w:rPr>
                <w:sz w:val="20"/>
                <w:szCs w:val="20"/>
                <w:lang w:val="en-US"/>
              </w:rPr>
              <w:t>.</w:t>
            </w:r>
            <w:r w:rsidRPr="008B4C0F">
              <w:rPr>
                <w:sz w:val="20"/>
                <w:szCs w:val="20"/>
                <w:lang w:val="en-US"/>
              </w:rPr>
              <w:br/>
              <w:t>Organizing human resources, logistics, protocols and systems</w:t>
            </w:r>
            <w:r>
              <w:rPr>
                <w:sz w:val="20"/>
                <w:szCs w:val="20"/>
                <w:lang w:val="en-US"/>
              </w:rPr>
              <w:t xml:space="preserve"> were important parts of the operational experiences.</w:t>
            </w:r>
          </w:p>
        </w:tc>
      </w:tr>
      <w:tr w:rsidR="002C5F27" w:rsidRPr="0056367F" w14:paraId="45034844" w14:textId="77777777" w:rsidTr="0056367F">
        <w:trPr>
          <w:trHeight w:val="300"/>
        </w:trPr>
        <w:tc>
          <w:tcPr>
            <w:tcW w:w="1461" w:type="dxa"/>
            <w:tcBorders>
              <w:left w:val="nil"/>
            </w:tcBorders>
            <w:noWrap/>
            <w:hideMark/>
          </w:tcPr>
          <w:p w14:paraId="281C2568" w14:textId="77777777" w:rsidR="00266CB3" w:rsidRPr="00E1433B" w:rsidRDefault="00266CB3" w:rsidP="005C53A7">
            <w:pPr>
              <w:rPr>
                <w:sz w:val="20"/>
                <w:szCs w:val="20"/>
                <w:lang w:val="en-US"/>
              </w:rPr>
            </w:pPr>
            <w:r w:rsidRPr="008B4C0F">
              <w:rPr>
                <w:sz w:val="20"/>
                <w:szCs w:val="20"/>
              </w:rPr>
              <w:t>Al Harthi et al</w:t>
            </w:r>
          </w:p>
        </w:tc>
        <w:tc>
          <w:tcPr>
            <w:tcW w:w="606" w:type="dxa"/>
            <w:noWrap/>
            <w:hideMark/>
          </w:tcPr>
          <w:p w14:paraId="5AD3E171" w14:textId="77777777" w:rsidR="00266CB3" w:rsidRPr="00E1433B" w:rsidRDefault="00266CB3" w:rsidP="005C53A7">
            <w:pPr>
              <w:rPr>
                <w:sz w:val="20"/>
                <w:szCs w:val="20"/>
                <w:lang w:val="en-US"/>
              </w:rPr>
            </w:pPr>
            <w:r w:rsidRPr="008B4C0F">
              <w:rPr>
                <w:sz w:val="20"/>
                <w:szCs w:val="20"/>
              </w:rPr>
              <w:t>2021</w:t>
            </w:r>
          </w:p>
        </w:tc>
        <w:tc>
          <w:tcPr>
            <w:tcW w:w="1113" w:type="dxa"/>
            <w:noWrap/>
            <w:hideMark/>
          </w:tcPr>
          <w:p w14:paraId="0D7CA404" w14:textId="08F0BE47" w:rsidR="00266CB3" w:rsidRPr="00E1433B" w:rsidRDefault="00266CB3" w:rsidP="005C53A7">
            <w:pPr>
              <w:rPr>
                <w:sz w:val="20"/>
                <w:szCs w:val="20"/>
                <w:lang w:val="en-US"/>
              </w:rPr>
            </w:pPr>
            <w:r w:rsidRPr="008B4C0F">
              <w:rPr>
                <w:sz w:val="20"/>
                <w:szCs w:val="20"/>
              </w:rPr>
              <w:t>Saudi Arabia</w:t>
            </w:r>
          </w:p>
        </w:tc>
        <w:tc>
          <w:tcPr>
            <w:tcW w:w="1540" w:type="dxa"/>
            <w:noWrap/>
            <w:hideMark/>
          </w:tcPr>
          <w:p w14:paraId="01ACD984" w14:textId="77777777" w:rsidR="00266CB3" w:rsidRPr="008B4C0F" w:rsidRDefault="00266CB3" w:rsidP="005C53A7">
            <w:pPr>
              <w:rPr>
                <w:sz w:val="20"/>
                <w:szCs w:val="20"/>
                <w:lang w:val="en-US"/>
              </w:rPr>
            </w:pPr>
            <w:r>
              <w:rPr>
                <w:sz w:val="20"/>
                <w:szCs w:val="20"/>
                <w:lang w:val="en-US"/>
              </w:rPr>
              <w:t>T</w:t>
            </w:r>
            <w:r w:rsidRPr="008B4C0F">
              <w:rPr>
                <w:sz w:val="20"/>
                <w:szCs w:val="20"/>
                <w:lang w:val="en-US"/>
              </w:rPr>
              <w:t>o explore strategies for improving disaster nursing in Saudi Arabia.</w:t>
            </w:r>
          </w:p>
        </w:tc>
        <w:tc>
          <w:tcPr>
            <w:tcW w:w="1067" w:type="dxa"/>
            <w:noWrap/>
            <w:hideMark/>
          </w:tcPr>
          <w:p w14:paraId="5F2148EF" w14:textId="4ECE0F15" w:rsidR="00266CB3" w:rsidRPr="00E1433B" w:rsidRDefault="002C6A61" w:rsidP="005C53A7">
            <w:pPr>
              <w:rPr>
                <w:sz w:val="20"/>
                <w:szCs w:val="20"/>
                <w:lang w:val="en-US"/>
              </w:rPr>
            </w:pPr>
            <w:r>
              <w:rPr>
                <w:sz w:val="20"/>
                <w:szCs w:val="20"/>
              </w:rPr>
              <w:t>C</w:t>
            </w:r>
            <w:r w:rsidR="000A1E1D">
              <w:rPr>
                <w:sz w:val="20"/>
                <w:szCs w:val="20"/>
              </w:rPr>
              <w:t xml:space="preserve">ross sectional study </w:t>
            </w:r>
          </w:p>
        </w:tc>
        <w:tc>
          <w:tcPr>
            <w:tcW w:w="1221" w:type="dxa"/>
            <w:noWrap/>
            <w:hideMark/>
          </w:tcPr>
          <w:p w14:paraId="1AF7EA92" w14:textId="20806CEA" w:rsidR="00266CB3" w:rsidRPr="00E1433B" w:rsidRDefault="000A1E1D" w:rsidP="005C53A7">
            <w:pPr>
              <w:rPr>
                <w:sz w:val="20"/>
                <w:szCs w:val="20"/>
                <w:lang w:val="en-US"/>
              </w:rPr>
            </w:pPr>
            <w:r>
              <w:rPr>
                <w:sz w:val="20"/>
                <w:szCs w:val="20"/>
                <w:lang w:val="en-US"/>
              </w:rPr>
              <w:t>P</w:t>
            </w:r>
            <w:r w:rsidRPr="000A1E1D">
              <w:rPr>
                <w:sz w:val="20"/>
                <w:szCs w:val="20"/>
                <w:lang w:val="en-US"/>
              </w:rPr>
              <w:t>rincipal component analysis</w:t>
            </w:r>
          </w:p>
        </w:tc>
        <w:tc>
          <w:tcPr>
            <w:tcW w:w="1379" w:type="dxa"/>
          </w:tcPr>
          <w:p w14:paraId="72030118" w14:textId="543DF44C" w:rsidR="00266CB3" w:rsidRPr="008B4C0F" w:rsidRDefault="000A1E1D" w:rsidP="005C53A7">
            <w:pPr>
              <w:rPr>
                <w:sz w:val="20"/>
                <w:szCs w:val="20"/>
              </w:rPr>
            </w:pPr>
            <w:r>
              <w:rPr>
                <w:sz w:val="20"/>
                <w:szCs w:val="20"/>
              </w:rPr>
              <w:t>Study specific s</w:t>
            </w:r>
            <w:r w:rsidR="00266CB3" w:rsidRPr="008B4C0F">
              <w:rPr>
                <w:sz w:val="20"/>
                <w:szCs w:val="20"/>
              </w:rPr>
              <w:t>urvey</w:t>
            </w:r>
          </w:p>
        </w:tc>
        <w:tc>
          <w:tcPr>
            <w:tcW w:w="1240" w:type="dxa"/>
            <w:noWrap/>
            <w:hideMark/>
          </w:tcPr>
          <w:p w14:paraId="33EEA32E" w14:textId="425FD88A" w:rsidR="00266CB3" w:rsidRDefault="00266CB3" w:rsidP="005C53A7">
            <w:pPr>
              <w:rPr>
                <w:sz w:val="20"/>
                <w:szCs w:val="20"/>
              </w:rPr>
            </w:pPr>
            <w:r w:rsidRPr="008B4C0F">
              <w:rPr>
                <w:sz w:val="20"/>
                <w:szCs w:val="20"/>
              </w:rPr>
              <w:t xml:space="preserve">Nurses </w:t>
            </w:r>
          </w:p>
          <w:p w14:paraId="64F6E1C4" w14:textId="77777777" w:rsidR="00266CB3" w:rsidRPr="00E1433B" w:rsidRDefault="00266CB3" w:rsidP="005C53A7">
            <w:pPr>
              <w:rPr>
                <w:sz w:val="20"/>
                <w:szCs w:val="20"/>
                <w:lang w:val="en-US"/>
              </w:rPr>
            </w:pPr>
            <w:r w:rsidRPr="008B4C0F">
              <w:rPr>
                <w:sz w:val="20"/>
                <w:szCs w:val="20"/>
              </w:rPr>
              <w:t>(n= 569)</w:t>
            </w:r>
          </w:p>
        </w:tc>
        <w:tc>
          <w:tcPr>
            <w:tcW w:w="1125" w:type="dxa"/>
            <w:noWrap/>
            <w:hideMark/>
          </w:tcPr>
          <w:p w14:paraId="6E401609" w14:textId="77777777" w:rsidR="00266CB3" w:rsidRPr="00E1433B" w:rsidRDefault="00266CB3" w:rsidP="005C53A7">
            <w:pPr>
              <w:rPr>
                <w:sz w:val="20"/>
                <w:szCs w:val="20"/>
                <w:lang w:val="en-US"/>
              </w:rPr>
            </w:pPr>
            <w:r w:rsidRPr="008B4C0F">
              <w:rPr>
                <w:sz w:val="20"/>
                <w:szCs w:val="20"/>
              </w:rPr>
              <w:t>General medical care</w:t>
            </w:r>
          </w:p>
        </w:tc>
        <w:tc>
          <w:tcPr>
            <w:tcW w:w="1775" w:type="dxa"/>
            <w:noWrap/>
            <w:hideMark/>
          </w:tcPr>
          <w:p w14:paraId="2B9A3E73" w14:textId="3FF4881D" w:rsidR="00266CB3" w:rsidRPr="008B4C0F" w:rsidRDefault="009E2D51" w:rsidP="005C53A7">
            <w:pPr>
              <w:rPr>
                <w:sz w:val="20"/>
                <w:szCs w:val="20"/>
                <w:lang w:val="en-US"/>
              </w:rPr>
            </w:pPr>
            <w:r w:rsidRPr="009E2D51">
              <w:rPr>
                <w:sz w:val="20"/>
                <w:szCs w:val="20"/>
                <w:lang w:val="en-US"/>
              </w:rPr>
              <w:t>Non- randomized study sample, non validated survey</w:t>
            </w:r>
            <w:r>
              <w:rPr>
                <w:sz w:val="20"/>
                <w:szCs w:val="20"/>
                <w:lang w:val="en-US"/>
              </w:rPr>
              <w:t>.</w:t>
            </w:r>
          </w:p>
        </w:tc>
        <w:tc>
          <w:tcPr>
            <w:tcW w:w="1477" w:type="dxa"/>
            <w:tcBorders>
              <w:right w:val="nil"/>
            </w:tcBorders>
            <w:noWrap/>
            <w:hideMark/>
          </w:tcPr>
          <w:p w14:paraId="575A79E6" w14:textId="13118BB1" w:rsidR="00266CB3" w:rsidRPr="00E1433B" w:rsidRDefault="000A1E1D" w:rsidP="005C53A7">
            <w:pPr>
              <w:rPr>
                <w:sz w:val="20"/>
                <w:szCs w:val="20"/>
                <w:lang w:val="en-US"/>
              </w:rPr>
            </w:pPr>
            <w:r>
              <w:rPr>
                <w:sz w:val="20"/>
                <w:szCs w:val="20"/>
                <w:lang w:val="en-US"/>
              </w:rPr>
              <w:t>It was important to m</w:t>
            </w:r>
            <w:r w:rsidRPr="008B4C0F">
              <w:rPr>
                <w:sz w:val="20"/>
                <w:szCs w:val="20"/>
                <w:lang w:val="en-US"/>
              </w:rPr>
              <w:t xml:space="preserve">inimize stress level during a disaster. It </w:t>
            </w:r>
            <w:r>
              <w:rPr>
                <w:sz w:val="20"/>
                <w:szCs w:val="20"/>
                <w:lang w:val="en-US"/>
              </w:rPr>
              <w:t>was</w:t>
            </w:r>
            <w:r w:rsidRPr="008B4C0F">
              <w:rPr>
                <w:sz w:val="20"/>
                <w:szCs w:val="20"/>
                <w:lang w:val="en-US"/>
              </w:rPr>
              <w:t xml:space="preserve"> also important to make sufficient supplies and equipment available to nurses during a disaster and provide them with </w:t>
            </w:r>
            <w:r w:rsidRPr="008B4C0F">
              <w:rPr>
                <w:sz w:val="20"/>
                <w:szCs w:val="20"/>
                <w:lang w:val="en-US"/>
              </w:rPr>
              <w:lastRenderedPageBreak/>
              <w:t>psychological support</w:t>
            </w:r>
            <w:r>
              <w:rPr>
                <w:sz w:val="20"/>
                <w:szCs w:val="20"/>
                <w:lang w:val="en-US"/>
              </w:rPr>
              <w:t>.</w:t>
            </w:r>
            <w:r w:rsidRPr="008B4C0F">
              <w:rPr>
                <w:sz w:val="20"/>
                <w:szCs w:val="20"/>
                <w:lang w:val="en-US"/>
              </w:rPr>
              <w:t> </w:t>
            </w:r>
          </w:p>
        </w:tc>
      </w:tr>
      <w:tr w:rsidR="002C5F27" w:rsidRPr="0056367F" w14:paraId="787BEB8B" w14:textId="77777777" w:rsidTr="0056367F">
        <w:trPr>
          <w:trHeight w:val="300"/>
        </w:trPr>
        <w:tc>
          <w:tcPr>
            <w:tcW w:w="1461" w:type="dxa"/>
            <w:tcBorders>
              <w:left w:val="nil"/>
            </w:tcBorders>
            <w:noWrap/>
          </w:tcPr>
          <w:p w14:paraId="6BDEE988" w14:textId="77777777" w:rsidR="00266CB3" w:rsidRPr="00E1433B" w:rsidRDefault="00266CB3" w:rsidP="001F0D07">
            <w:pPr>
              <w:jc w:val="both"/>
              <w:rPr>
                <w:b/>
                <w:bCs/>
                <w:sz w:val="20"/>
                <w:szCs w:val="20"/>
                <w:lang w:val="en-US"/>
              </w:rPr>
            </w:pPr>
            <w:r w:rsidRPr="008B4C0F">
              <w:rPr>
                <w:sz w:val="20"/>
                <w:szCs w:val="20"/>
              </w:rPr>
              <w:lastRenderedPageBreak/>
              <w:t>Aykan et al</w:t>
            </w:r>
          </w:p>
        </w:tc>
        <w:tc>
          <w:tcPr>
            <w:tcW w:w="606" w:type="dxa"/>
            <w:noWrap/>
          </w:tcPr>
          <w:p w14:paraId="61B20928" w14:textId="77777777" w:rsidR="00266CB3" w:rsidRPr="00E1433B" w:rsidRDefault="00266CB3" w:rsidP="001F0D07">
            <w:pPr>
              <w:jc w:val="both"/>
              <w:rPr>
                <w:b/>
                <w:bCs/>
                <w:sz w:val="20"/>
                <w:szCs w:val="20"/>
                <w:lang w:val="en-US"/>
              </w:rPr>
            </w:pPr>
            <w:r w:rsidRPr="008B4C0F">
              <w:rPr>
                <w:sz w:val="20"/>
                <w:szCs w:val="20"/>
              </w:rPr>
              <w:t>2022</w:t>
            </w:r>
          </w:p>
        </w:tc>
        <w:tc>
          <w:tcPr>
            <w:tcW w:w="1113" w:type="dxa"/>
            <w:noWrap/>
          </w:tcPr>
          <w:p w14:paraId="06161C07" w14:textId="77777777" w:rsidR="00266CB3" w:rsidRPr="00E1433B" w:rsidRDefault="00266CB3" w:rsidP="001F0D07">
            <w:pPr>
              <w:jc w:val="both"/>
              <w:rPr>
                <w:b/>
                <w:bCs/>
                <w:sz w:val="20"/>
                <w:szCs w:val="20"/>
                <w:lang w:val="en-US"/>
              </w:rPr>
            </w:pPr>
            <w:r w:rsidRPr="008B4C0F">
              <w:rPr>
                <w:sz w:val="20"/>
                <w:szCs w:val="20"/>
              </w:rPr>
              <w:t>Turkey</w:t>
            </w:r>
          </w:p>
        </w:tc>
        <w:tc>
          <w:tcPr>
            <w:tcW w:w="1540" w:type="dxa"/>
            <w:noWrap/>
          </w:tcPr>
          <w:p w14:paraId="193DD984" w14:textId="77777777" w:rsidR="00266CB3" w:rsidRPr="00E1433B" w:rsidRDefault="00266CB3" w:rsidP="001F0D07">
            <w:pPr>
              <w:jc w:val="both"/>
              <w:rPr>
                <w:b/>
                <w:bCs/>
                <w:sz w:val="20"/>
                <w:szCs w:val="20"/>
                <w:lang w:val="en-US"/>
              </w:rPr>
            </w:pPr>
            <w:r>
              <w:rPr>
                <w:sz w:val="20"/>
                <w:szCs w:val="20"/>
                <w:lang w:val="en-US"/>
              </w:rPr>
              <w:t>T</w:t>
            </w:r>
            <w:r w:rsidRPr="008B4C0F">
              <w:rPr>
                <w:sz w:val="20"/>
                <w:szCs w:val="20"/>
                <w:lang w:val="en-US"/>
              </w:rPr>
              <w:t>o evaluate nurses' preparedness for disaster and the influencing factors</w:t>
            </w:r>
          </w:p>
        </w:tc>
        <w:tc>
          <w:tcPr>
            <w:tcW w:w="1067" w:type="dxa"/>
            <w:noWrap/>
          </w:tcPr>
          <w:p w14:paraId="74CE4D6E" w14:textId="56A01CF4" w:rsidR="00266CB3" w:rsidRPr="002C6A61" w:rsidRDefault="002C6A61" w:rsidP="001F0D07">
            <w:pPr>
              <w:jc w:val="both"/>
              <w:rPr>
                <w:sz w:val="20"/>
                <w:szCs w:val="20"/>
                <w:lang w:val="en-US"/>
              </w:rPr>
            </w:pPr>
            <w:r w:rsidRPr="002C6A61">
              <w:rPr>
                <w:sz w:val="20"/>
                <w:szCs w:val="20"/>
                <w:lang w:val="en-US"/>
              </w:rPr>
              <w:t>Cohort study</w:t>
            </w:r>
          </w:p>
        </w:tc>
        <w:tc>
          <w:tcPr>
            <w:tcW w:w="1221" w:type="dxa"/>
            <w:noWrap/>
          </w:tcPr>
          <w:p w14:paraId="297D62CF" w14:textId="356E566A" w:rsidR="00266CB3" w:rsidRPr="002C6A61" w:rsidRDefault="002C6A61" w:rsidP="001F0D07">
            <w:pPr>
              <w:jc w:val="both"/>
              <w:rPr>
                <w:sz w:val="20"/>
                <w:szCs w:val="20"/>
                <w:lang w:val="en-US"/>
              </w:rPr>
            </w:pPr>
            <w:r w:rsidRPr="002C6A61">
              <w:rPr>
                <w:sz w:val="20"/>
                <w:szCs w:val="20"/>
                <w:lang w:val="en-US"/>
              </w:rPr>
              <w:t>Descriptive statistics</w:t>
            </w:r>
            <w:r>
              <w:rPr>
                <w:sz w:val="20"/>
                <w:szCs w:val="20"/>
                <w:lang w:val="en-US"/>
              </w:rPr>
              <w:t xml:space="preserve"> and Chi 2 tests</w:t>
            </w:r>
          </w:p>
        </w:tc>
        <w:tc>
          <w:tcPr>
            <w:tcW w:w="1379" w:type="dxa"/>
          </w:tcPr>
          <w:p w14:paraId="5F1190D0" w14:textId="63206E62" w:rsidR="00266CB3" w:rsidRPr="008B4C0F" w:rsidRDefault="002C6A61" w:rsidP="001F0D07">
            <w:pPr>
              <w:jc w:val="both"/>
              <w:rPr>
                <w:sz w:val="20"/>
                <w:szCs w:val="20"/>
              </w:rPr>
            </w:pPr>
            <w:r>
              <w:rPr>
                <w:sz w:val="20"/>
                <w:szCs w:val="20"/>
              </w:rPr>
              <w:t>Study specific s</w:t>
            </w:r>
            <w:r w:rsidRPr="008B4C0F">
              <w:rPr>
                <w:sz w:val="20"/>
                <w:szCs w:val="20"/>
              </w:rPr>
              <w:t>urvey</w:t>
            </w:r>
          </w:p>
        </w:tc>
        <w:tc>
          <w:tcPr>
            <w:tcW w:w="1240" w:type="dxa"/>
            <w:noWrap/>
          </w:tcPr>
          <w:p w14:paraId="4A445DC4" w14:textId="784DE330" w:rsidR="00266CB3" w:rsidRPr="00E1433B" w:rsidRDefault="00266CB3" w:rsidP="001F0D07">
            <w:pPr>
              <w:jc w:val="both"/>
              <w:rPr>
                <w:b/>
                <w:bCs/>
                <w:sz w:val="20"/>
                <w:szCs w:val="20"/>
                <w:lang w:val="en-US"/>
              </w:rPr>
            </w:pPr>
            <w:r w:rsidRPr="008B4C0F">
              <w:rPr>
                <w:sz w:val="20"/>
                <w:szCs w:val="20"/>
              </w:rPr>
              <w:t>Nurses (n=266)</w:t>
            </w:r>
          </w:p>
        </w:tc>
        <w:tc>
          <w:tcPr>
            <w:tcW w:w="1125" w:type="dxa"/>
            <w:noWrap/>
          </w:tcPr>
          <w:p w14:paraId="3BCDF561" w14:textId="77777777" w:rsidR="00266CB3" w:rsidRPr="00E1433B" w:rsidRDefault="00266CB3" w:rsidP="001F0D07">
            <w:pPr>
              <w:jc w:val="both"/>
              <w:rPr>
                <w:b/>
                <w:bCs/>
                <w:sz w:val="20"/>
                <w:szCs w:val="20"/>
                <w:lang w:val="en-US"/>
              </w:rPr>
            </w:pPr>
            <w:r w:rsidRPr="008B4C0F">
              <w:rPr>
                <w:sz w:val="20"/>
                <w:szCs w:val="20"/>
              </w:rPr>
              <w:t>N/A</w:t>
            </w:r>
          </w:p>
        </w:tc>
        <w:tc>
          <w:tcPr>
            <w:tcW w:w="1775" w:type="dxa"/>
            <w:noWrap/>
          </w:tcPr>
          <w:p w14:paraId="674B6786" w14:textId="4F40B326" w:rsidR="00266CB3" w:rsidRPr="00DE7204" w:rsidRDefault="00DE7204" w:rsidP="001F0D07">
            <w:pPr>
              <w:jc w:val="both"/>
              <w:rPr>
                <w:sz w:val="20"/>
                <w:szCs w:val="20"/>
                <w:lang w:val="en-US"/>
              </w:rPr>
            </w:pPr>
            <w:r w:rsidRPr="00DE7204">
              <w:rPr>
                <w:sz w:val="20"/>
                <w:szCs w:val="20"/>
                <w:lang w:val="en-US"/>
              </w:rPr>
              <w:t>Non- randomized study sample</w:t>
            </w:r>
            <w:r>
              <w:rPr>
                <w:sz w:val="20"/>
                <w:szCs w:val="20"/>
                <w:lang w:val="en-US"/>
              </w:rPr>
              <w:t xml:space="preserve">, non validated survey and </w:t>
            </w:r>
            <w:proofErr w:type="gramStart"/>
            <w:r>
              <w:rPr>
                <w:sz w:val="20"/>
                <w:szCs w:val="20"/>
                <w:lang w:val="en-US"/>
              </w:rPr>
              <w:t>a majority of</w:t>
            </w:r>
            <w:proofErr w:type="gramEnd"/>
            <w:r>
              <w:rPr>
                <w:sz w:val="20"/>
                <w:szCs w:val="20"/>
                <w:lang w:val="en-US"/>
              </w:rPr>
              <w:t xml:space="preserve"> the study participants had military background. </w:t>
            </w:r>
            <w:r w:rsidRPr="00DE7204">
              <w:rPr>
                <w:sz w:val="20"/>
                <w:szCs w:val="20"/>
                <w:lang w:val="en-US"/>
              </w:rPr>
              <w:t xml:space="preserve"> </w:t>
            </w:r>
          </w:p>
        </w:tc>
        <w:tc>
          <w:tcPr>
            <w:tcW w:w="1477" w:type="dxa"/>
            <w:tcBorders>
              <w:right w:val="nil"/>
            </w:tcBorders>
            <w:noWrap/>
          </w:tcPr>
          <w:p w14:paraId="52CF5EFD" w14:textId="1786EE96" w:rsidR="00266CB3" w:rsidRPr="00E1433B" w:rsidRDefault="002C6A61" w:rsidP="001F0D07">
            <w:pPr>
              <w:jc w:val="both"/>
              <w:rPr>
                <w:b/>
                <w:bCs/>
                <w:sz w:val="20"/>
                <w:szCs w:val="20"/>
                <w:lang w:val="en-US"/>
              </w:rPr>
            </w:pPr>
            <w:r>
              <w:rPr>
                <w:sz w:val="20"/>
                <w:szCs w:val="20"/>
                <w:lang w:val="en-US"/>
              </w:rPr>
              <w:t>P</w:t>
            </w:r>
            <w:r w:rsidRPr="008B4C0F">
              <w:rPr>
                <w:sz w:val="20"/>
                <w:szCs w:val="20"/>
                <w:lang w:val="en-US"/>
              </w:rPr>
              <w:t xml:space="preserve">reparedness of nurses </w:t>
            </w:r>
            <w:proofErr w:type="gramStart"/>
            <w:r w:rsidRPr="008B4C0F">
              <w:rPr>
                <w:sz w:val="20"/>
                <w:szCs w:val="20"/>
                <w:lang w:val="en-US"/>
              </w:rPr>
              <w:t>were</w:t>
            </w:r>
            <w:proofErr w:type="gramEnd"/>
            <w:r w:rsidRPr="008B4C0F">
              <w:rPr>
                <w:sz w:val="20"/>
                <w:szCs w:val="20"/>
                <w:lang w:val="en-US"/>
              </w:rPr>
              <w:t xml:space="preserve"> affected by marital status, being prepared for disasters at home, and </w:t>
            </w:r>
            <w:r>
              <w:rPr>
                <w:sz w:val="20"/>
                <w:szCs w:val="20"/>
                <w:lang w:val="en-US"/>
              </w:rPr>
              <w:t xml:space="preserve">level of </w:t>
            </w:r>
            <w:r w:rsidRPr="008B4C0F">
              <w:rPr>
                <w:sz w:val="20"/>
                <w:szCs w:val="20"/>
                <w:lang w:val="en-US"/>
              </w:rPr>
              <w:t>education</w:t>
            </w:r>
            <w:r>
              <w:rPr>
                <w:sz w:val="20"/>
                <w:szCs w:val="20"/>
                <w:lang w:val="en-US"/>
              </w:rPr>
              <w:t>.</w:t>
            </w:r>
          </w:p>
        </w:tc>
      </w:tr>
      <w:tr w:rsidR="002C5F27" w:rsidRPr="0056367F" w14:paraId="179FCC1C" w14:textId="77777777" w:rsidTr="0056367F">
        <w:trPr>
          <w:trHeight w:val="300"/>
        </w:trPr>
        <w:tc>
          <w:tcPr>
            <w:tcW w:w="1461" w:type="dxa"/>
            <w:tcBorders>
              <w:left w:val="nil"/>
            </w:tcBorders>
            <w:noWrap/>
            <w:hideMark/>
          </w:tcPr>
          <w:p w14:paraId="46A58849" w14:textId="77777777" w:rsidR="00266CB3" w:rsidRPr="008B4C0F" w:rsidRDefault="00266CB3" w:rsidP="00400253">
            <w:pPr>
              <w:rPr>
                <w:sz w:val="20"/>
                <w:szCs w:val="20"/>
              </w:rPr>
            </w:pPr>
            <w:r w:rsidRPr="008B4C0F">
              <w:rPr>
                <w:sz w:val="20"/>
                <w:szCs w:val="20"/>
              </w:rPr>
              <w:t>Bayraktar &amp; Ylidirim</w:t>
            </w:r>
          </w:p>
        </w:tc>
        <w:tc>
          <w:tcPr>
            <w:tcW w:w="606" w:type="dxa"/>
            <w:noWrap/>
            <w:hideMark/>
          </w:tcPr>
          <w:p w14:paraId="576A2F49" w14:textId="77777777" w:rsidR="00266CB3" w:rsidRPr="008B4C0F" w:rsidRDefault="00266CB3" w:rsidP="00400253">
            <w:pPr>
              <w:rPr>
                <w:sz w:val="20"/>
                <w:szCs w:val="20"/>
              </w:rPr>
            </w:pPr>
            <w:r w:rsidRPr="008B4C0F">
              <w:rPr>
                <w:sz w:val="20"/>
                <w:szCs w:val="20"/>
              </w:rPr>
              <w:t>2016</w:t>
            </w:r>
          </w:p>
        </w:tc>
        <w:tc>
          <w:tcPr>
            <w:tcW w:w="1113" w:type="dxa"/>
            <w:noWrap/>
            <w:hideMark/>
          </w:tcPr>
          <w:p w14:paraId="1FA4EA66" w14:textId="77777777" w:rsidR="00266CB3" w:rsidRPr="008B4C0F" w:rsidRDefault="00266CB3" w:rsidP="00400253">
            <w:pPr>
              <w:rPr>
                <w:sz w:val="20"/>
                <w:szCs w:val="20"/>
              </w:rPr>
            </w:pPr>
            <w:r w:rsidRPr="008B4C0F">
              <w:rPr>
                <w:sz w:val="20"/>
                <w:szCs w:val="20"/>
              </w:rPr>
              <w:t>Turkey</w:t>
            </w:r>
          </w:p>
        </w:tc>
        <w:tc>
          <w:tcPr>
            <w:tcW w:w="1540" w:type="dxa"/>
            <w:noWrap/>
            <w:hideMark/>
          </w:tcPr>
          <w:p w14:paraId="14C10D98" w14:textId="77777777" w:rsidR="00266CB3" w:rsidRPr="008B4C0F" w:rsidRDefault="00266CB3" w:rsidP="00400253">
            <w:pPr>
              <w:rPr>
                <w:sz w:val="20"/>
                <w:szCs w:val="20"/>
                <w:lang w:val="en-US"/>
              </w:rPr>
            </w:pPr>
            <w:r>
              <w:rPr>
                <w:sz w:val="20"/>
                <w:szCs w:val="20"/>
                <w:lang w:val="en-US"/>
              </w:rPr>
              <w:t>T</w:t>
            </w:r>
            <w:r w:rsidRPr="008B4C0F">
              <w:rPr>
                <w:sz w:val="20"/>
                <w:szCs w:val="20"/>
                <w:lang w:val="en-US"/>
              </w:rPr>
              <w:t>o determine the disaster preparedness of a senior class of undergraduate nursing students</w:t>
            </w:r>
          </w:p>
        </w:tc>
        <w:tc>
          <w:tcPr>
            <w:tcW w:w="1067" w:type="dxa"/>
            <w:noWrap/>
            <w:hideMark/>
          </w:tcPr>
          <w:p w14:paraId="4D333F15" w14:textId="22B63414" w:rsidR="00266CB3" w:rsidRPr="008B4C0F" w:rsidRDefault="009E2D51" w:rsidP="00400253">
            <w:pPr>
              <w:rPr>
                <w:sz w:val="20"/>
                <w:szCs w:val="20"/>
              </w:rPr>
            </w:pPr>
            <w:r w:rsidRPr="009E2D51">
              <w:rPr>
                <w:sz w:val="20"/>
                <w:szCs w:val="20"/>
              </w:rPr>
              <w:t>Cohort study</w:t>
            </w:r>
          </w:p>
        </w:tc>
        <w:tc>
          <w:tcPr>
            <w:tcW w:w="1221" w:type="dxa"/>
            <w:noWrap/>
            <w:hideMark/>
          </w:tcPr>
          <w:p w14:paraId="4207F1AE" w14:textId="303E7C57" w:rsidR="00266CB3" w:rsidRPr="009E2D51" w:rsidRDefault="009E2D51" w:rsidP="00400253">
            <w:pPr>
              <w:rPr>
                <w:sz w:val="20"/>
                <w:szCs w:val="20"/>
                <w:lang w:val="en-US"/>
              </w:rPr>
            </w:pPr>
            <w:r w:rsidRPr="009E2D51">
              <w:rPr>
                <w:sz w:val="20"/>
                <w:szCs w:val="20"/>
                <w:lang w:val="en-US"/>
              </w:rPr>
              <w:t>Descriptive statistics and Chi 2 tests</w:t>
            </w:r>
          </w:p>
        </w:tc>
        <w:tc>
          <w:tcPr>
            <w:tcW w:w="1379" w:type="dxa"/>
          </w:tcPr>
          <w:p w14:paraId="0F1A6048" w14:textId="359BBE0A" w:rsidR="00266CB3" w:rsidRPr="008B4C0F" w:rsidRDefault="009E2D51" w:rsidP="00400253">
            <w:pPr>
              <w:rPr>
                <w:sz w:val="20"/>
                <w:szCs w:val="20"/>
              </w:rPr>
            </w:pPr>
            <w:r w:rsidRPr="009E2D51">
              <w:rPr>
                <w:sz w:val="20"/>
                <w:szCs w:val="20"/>
              </w:rPr>
              <w:t>Study specific survey</w:t>
            </w:r>
            <w:r w:rsidRPr="008B4C0F">
              <w:rPr>
                <w:sz w:val="20"/>
                <w:szCs w:val="20"/>
              </w:rPr>
              <w:t xml:space="preserve"> </w:t>
            </w:r>
          </w:p>
        </w:tc>
        <w:tc>
          <w:tcPr>
            <w:tcW w:w="1240" w:type="dxa"/>
            <w:noWrap/>
            <w:hideMark/>
          </w:tcPr>
          <w:p w14:paraId="45CF6D03" w14:textId="3FED5673" w:rsidR="00266CB3" w:rsidRPr="008B4C0F" w:rsidRDefault="00266CB3" w:rsidP="00400253">
            <w:pPr>
              <w:rPr>
                <w:sz w:val="20"/>
                <w:szCs w:val="20"/>
              </w:rPr>
            </w:pPr>
            <w:r w:rsidRPr="008B4C0F">
              <w:rPr>
                <w:sz w:val="20"/>
                <w:szCs w:val="20"/>
              </w:rPr>
              <w:t>Nursing students (n=73)</w:t>
            </w:r>
          </w:p>
        </w:tc>
        <w:tc>
          <w:tcPr>
            <w:tcW w:w="1125" w:type="dxa"/>
            <w:noWrap/>
            <w:hideMark/>
          </w:tcPr>
          <w:p w14:paraId="4195ECE6" w14:textId="77777777" w:rsidR="00266CB3" w:rsidRPr="008B4C0F" w:rsidRDefault="00266CB3" w:rsidP="00400253">
            <w:pPr>
              <w:rPr>
                <w:sz w:val="20"/>
                <w:szCs w:val="20"/>
              </w:rPr>
            </w:pPr>
            <w:r w:rsidRPr="008B4C0F">
              <w:rPr>
                <w:sz w:val="20"/>
                <w:szCs w:val="20"/>
              </w:rPr>
              <w:t>Education</w:t>
            </w:r>
          </w:p>
        </w:tc>
        <w:tc>
          <w:tcPr>
            <w:tcW w:w="1775" w:type="dxa"/>
            <w:noWrap/>
            <w:hideMark/>
          </w:tcPr>
          <w:p w14:paraId="2FAE011B" w14:textId="23168F23" w:rsidR="00266CB3" w:rsidRPr="008B4C0F" w:rsidRDefault="009E2D51" w:rsidP="00400253">
            <w:pPr>
              <w:rPr>
                <w:sz w:val="20"/>
                <w:szCs w:val="20"/>
                <w:lang w:val="en-US"/>
              </w:rPr>
            </w:pPr>
            <w:r w:rsidRPr="009E2D51">
              <w:rPr>
                <w:sz w:val="20"/>
                <w:szCs w:val="20"/>
                <w:lang w:val="en-US"/>
              </w:rPr>
              <w:t>Non- randomized study sample, non validated survey</w:t>
            </w:r>
            <w:r>
              <w:rPr>
                <w:sz w:val="20"/>
                <w:szCs w:val="20"/>
                <w:lang w:val="en-US"/>
              </w:rPr>
              <w:t>.</w:t>
            </w:r>
          </w:p>
        </w:tc>
        <w:tc>
          <w:tcPr>
            <w:tcW w:w="1477" w:type="dxa"/>
            <w:tcBorders>
              <w:right w:val="nil"/>
            </w:tcBorders>
            <w:noWrap/>
            <w:hideMark/>
          </w:tcPr>
          <w:p w14:paraId="416D4293" w14:textId="423FFC4E" w:rsidR="00266CB3" w:rsidRPr="00266CB3" w:rsidRDefault="009E2D51" w:rsidP="00400253">
            <w:pPr>
              <w:rPr>
                <w:sz w:val="20"/>
                <w:szCs w:val="20"/>
                <w:lang w:val="en-US"/>
              </w:rPr>
            </w:pPr>
            <w:r>
              <w:rPr>
                <w:sz w:val="20"/>
                <w:szCs w:val="20"/>
                <w:lang w:val="en-US"/>
              </w:rPr>
              <w:t>D</w:t>
            </w:r>
            <w:r w:rsidRPr="008B4C0F">
              <w:rPr>
                <w:sz w:val="20"/>
                <w:szCs w:val="20"/>
                <w:lang w:val="en-US"/>
              </w:rPr>
              <w:t>isaster competencies of nurses should include leadership</w:t>
            </w:r>
            <w:r>
              <w:rPr>
                <w:sz w:val="20"/>
                <w:szCs w:val="20"/>
                <w:lang w:val="en-US"/>
              </w:rPr>
              <w:t xml:space="preserve"> skills</w:t>
            </w:r>
            <w:r w:rsidRPr="008B4C0F">
              <w:rPr>
                <w:sz w:val="20"/>
                <w:szCs w:val="20"/>
                <w:lang w:val="en-US"/>
              </w:rPr>
              <w:t>, manager</w:t>
            </w:r>
            <w:r>
              <w:rPr>
                <w:sz w:val="20"/>
                <w:szCs w:val="20"/>
                <w:lang w:val="en-US"/>
              </w:rPr>
              <w:t xml:space="preserve">- </w:t>
            </w:r>
            <w:r w:rsidRPr="008B4C0F">
              <w:rPr>
                <w:sz w:val="20"/>
                <w:szCs w:val="20"/>
                <w:lang w:val="en-US"/>
              </w:rPr>
              <w:t>and coordinator skill</w:t>
            </w:r>
            <w:r>
              <w:rPr>
                <w:sz w:val="20"/>
                <w:szCs w:val="20"/>
                <w:lang w:val="en-US"/>
              </w:rPr>
              <w:t>s.</w:t>
            </w:r>
          </w:p>
        </w:tc>
      </w:tr>
      <w:tr w:rsidR="002C5F27" w:rsidRPr="008B4C0F" w14:paraId="630BDD24" w14:textId="77777777" w:rsidTr="0056367F">
        <w:trPr>
          <w:trHeight w:val="300"/>
        </w:trPr>
        <w:tc>
          <w:tcPr>
            <w:tcW w:w="1461" w:type="dxa"/>
            <w:tcBorders>
              <w:left w:val="nil"/>
              <w:bottom w:val="single" w:sz="4" w:space="0" w:color="auto"/>
            </w:tcBorders>
            <w:noWrap/>
            <w:hideMark/>
          </w:tcPr>
          <w:p w14:paraId="03D6E0F0" w14:textId="77777777" w:rsidR="00266CB3" w:rsidRPr="008B4C0F" w:rsidRDefault="00266CB3" w:rsidP="00666D2C">
            <w:pPr>
              <w:rPr>
                <w:sz w:val="20"/>
                <w:szCs w:val="20"/>
              </w:rPr>
            </w:pPr>
            <w:r w:rsidRPr="008B4C0F">
              <w:rPr>
                <w:sz w:val="20"/>
                <w:szCs w:val="20"/>
              </w:rPr>
              <w:t xml:space="preserve">Chegini et al </w:t>
            </w:r>
          </w:p>
        </w:tc>
        <w:tc>
          <w:tcPr>
            <w:tcW w:w="606" w:type="dxa"/>
            <w:tcBorders>
              <w:bottom w:val="single" w:sz="4" w:space="0" w:color="auto"/>
            </w:tcBorders>
            <w:noWrap/>
            <w:hideMark/>
          </w:tcPr>
          <w:p w14:paraId="658014DA" w14:textId="77777777" w:rsidR="00266CB3" w:rsidRPr="008B4C0F" w:rsidRDefault="00266CB3" w:rsidP="00666D2C">
            <w:pPr>
              <w:rPr>
                <w:sz w:val="20"/>
                <w:szCs w:val="20"/>
              </w:rPr>
            </w:pPr>
            <w:r w:rsidRPr="008B4C0F">
              <w:rPr>
                <w:sz w:val="20"/>
                <w:szCs w:val="20"/>
              </w:rPr>
              <w:t>2022</w:t>
            </w:r>
          </w:p>
        </w:tc>
        <w:tc>
          <w:tcPr>
            <w:tcW w:w="1113" w:type="dxa"/>
            <w:tcBorders>
              <w:bottom w:val="single" w:sz="4" w:space="0" w:color="auto"/>
            </w:tcBorders>
            <w:noWrap/>
            <w:hideMark/>
          </w:tcPr>
          <w:p w14:paraId="7DACDBD7" w14:textId="77777777" w:rsidR="00266CB3" w:rsidRPr="008B4C0F" w:rsidRDefault="00266CB3" w:rsidP="00666D2C">
            <w:pPr>
              <w:rPr>
                <w:sz w:val="20"/>
                <w:szCs w:val="20"/>
              </w:rPr>
            </w:pPr>
            <w:r w:rsidRPr="008B4C0F">
              <w:rPr>
                <w:sz w:val="20"/>
                <w:szCs w:val="20"/>
              </w:rPr>
              <w:t>Iran</w:t>
            </w:r>
          </w:p>
        </w:tc>
        <w:tc>
          <w:tcPr>
            <w:tcW w:w="1540" w:type="dxa"/>
            <w:tcBorders>
              <w:bottom w:val="single" w:sz="4" w:space="0" w:color="auto"/>
            </w:tcBorders>
            <w:noWrap/>
            <w:hideMark/>
          </w:tcPr>
          <w:p w14:paraId="6B7AAF7A" w14:textId="77777777" w:rsidR="00266CB3" w:rsidRPr="008B4C0F" w:rsidRDefault="00266CB3" w:rsidP="00666D2C">
            <w:pPr>
              <w:rPr>
                <w:sz w:val="20"/>
                <w:szCs w:val="20"/>
                <w:lang w:val="en-US"/>
              </w:rPr>
            </w:pPr>
            <w:r>
              <w:rPr>
                <w:sz w:val="20"/>
                <w:szCs w:val="20"/>
                <w:lang w:val="en-US"/>
              </w:rPr>
              <w:t>T</w:t>
            </w:r>
            <w:r w:rsidRPr="008B4C0F">
              <w:rPr>
                <w:sz w:val="20"/>
                <w:szCs w:val="20"/>
                <w:lang w:val="en-US"/>
              </w:rPr>
              <w:t>o evaluate the levels of disaster core competencies and preparedness of nurses in the emergency department</w:t>
            </w:r>
          </w:p>
        </w:tc>
        <w:tc>
          <w:tcPr>
            <w:tcW w:w="1067" w:type="dxa"/>
            <w:tcBorders>
              <w:bottom w:val="single" w:sz="4" w:space="0" w:color="auto"/>
            </w:tcBorders>
            <w:noWrap/>
            <w:hideMark/>
          </w:tcPr>
          <w:p w14:paraId="5CAADC92" w14:textId="4721FBF5" w:rsidR="00266CB3" w:rsidRPr="008B4C0F" w:rsidRDefault="009E2D51" w:rsidP="00666D2C">
            <w:pPr>
              <w:rPr>
                <w:sz w:val="20"/>
                <w:szCs w:val="20"/>
              </w:rPr>
            </w:pPr>
            <w:r>
              <w:rPr>
                <w:sz w:val="20"/>
                <w:szCs w:val="20"/>
              </w:rPr>
              <w:t xml:space="preserve">Cross sectional study </w:t>
            </w:r>
          </w:p>
        </w:tc>
        <w:tc>
          <w:tcPr>
            <w:tcW w:w="1221" w:type="dxa"/>
            <w:tcBorders>
              <w:bottom w:val="single" w:sz="4" w:space="0" w:color="auto"/>
            </w:tcBorders>
            <w:noWrap/>
            <w:hideMark/>
          </w:tcPr>
          <w:p w14:paraId="21DCB39E" w14:textId="73A71BC9" w:rsidR="00266CB3" w:rsidRPr="009E2D51" w:rsidRDefault="009E2D51" w:rsidP="00666D2C">
            <w:pPr>
              <w:rPr>
                <w:sz w:val="20"/>
                <w:szCs w:val="20"/>
                <w:lang w:val="en-US"/>
              </w:rPr>
            </w:pPr>
            <w:r w:rsidRPr="009E2D51">
              <w:rPr>
                <w:sz w:val="20"/>
                <w:szCs w:val="20"/>
                <w:lang w:val="en-US"/>
              </w:rPr>
              <w:t>Descriptive statistics</w:t>
            </w:r>
            <w:r>
              <w:rPr>
                <w:sz w:val="20"/>
                <w:szCs w:val="20"/>
                <w:lang w:val="en-US"/>
              </w:rPr>
              <w:t>, ANOVA tests</w:t>
            </w:r>
          </w:p>
        </w:tc>
        <w:tc>
          <w:tcPr>
            <w:tcW w:w="1379" w:type="dxa"/>
            <w:tcBorders>
              <w:bottom w:val="single" w:sz="4" w:space="0" w:color="auto"/>
            </w:tcBorders>
          </w:tcPr>
          <w:p w14:paraId="6699C173" w14:textId="0999DC8F" w:rsidR="00266CB3" w:rsidRPr="009E2D51" w:rsidRDefault="009E2D51" w:rsidP="00666D2C">
            <w:pPr>
              <w:rPr>
                <w:sz w:val="20"/>
                <w:szCs w:val="20"/>
                <w:lang w:val="en-US"/>
              </w:rPr>
            </w:pPr>
            <w:r w:rsidRPr="009E2D51">
              <w:rPr>
                <w:sz w:val="20"/>
                <w:szCs w:val="20"/>
                <w:lang w:val="en-US"/>
              </w:rPr>
              <w:t>The Nurses' Perception of Disaster Core Competencies (NPDCC),</w:t>
            </w:r>
            <w:r>
              <w:rPr>
                <w:sz w:val="20"/>
                <w:szCs w:val="20"/>
                <w:lang w:val="en-US"/>
              </w:rPr>
              <w:t xml:space="preserve"> </w:t>
            </w:r>
          </w:p>
        </w:tc>
        <w:tc>
          <w:tcPr>
            <w:tcW w:w="1240" w:type="dxa"/>
            <w:tcBorders>
              <w:bottom w:val="single" w:sz="4" w:space="0" w:color="auto"/>
            </w:tcBorders>
            <w:noWrap/>
            <w:hideMark/>
          </w:tcPr>
          <w:p w14:paraId="2AE3816D" w14:textId="01EC7038" w:rsidR="00266CB3" w:rsidRPr="008B4C0F" w:rsidRDefault="00266CB3" w:rsidP="00666D2C">
            <w:pPr>
              <w:rPr>
                <w:sz w:val="20"/>
                <w:szCs w:val="20"/>
              </w:rPr>
            </w:pPr>
            <w:r w:rsidRPr="008B4C0F">
              <w:rPr>
                <w:sz w:val="20"/>
                <w:szCs w:val="20"/>
              </w:rPr>
              <w:t>Nurses (n=271)</w:t>
            </w:r>
          </w:p>
        </w:tc>
        <w:tc>
          <w:tcPr>
            <w:tcW w:w="1125" w:type="dxa"/>
            <w:tcBorders>
              <w:bottom w:val="single" w:sz="4" w:space="0" w:color="auto"/>
            </w:tcBorders>
            <w:noWrap/>
            <w:hideMark/>
          </w:tcPr>
          <w:p w14:paraId="74E901F2" w14:textId="77777777" w:rsidR="00266CB3" w:rsidRPr="008B4C0F" w:rsidRDefault="00266CB3" w:rsidP="00666D2C">
            <w:pPr>
              <w:rPr>
                <w:sz w:val="20"/>
                <w:szCs w:val="20"/>
              </w:rPr>
            </w:pPr>
            <w:r w:rsidRPr="008B4C0F">
              <w:rPr>
                <w:sz w:val="20"/>
                <w:szCs w:val="20"/>
              </w:rPr>
              <w:t>Emergency care</w:t>
            </w:r>
          </w:p>
        </w:tc>
        <w:tc>
          <w:tcPr>
            <w:tcW w:w="1775" w:type="dxa"/>
            <w:tcBorders>
              <w:bottom w:val="single" w:sz="4" w:space="0" w:color="auto"/>
            </w:tcBorders>
            <w:noWrap/>
            <w:hideMark/>
          </w:tcPr>
          <w:p w14:paraId="29FC8877" w14:textId="6336E225" w:rsidR="00266CB3" w:rsidRPr="008F32D6" w:rsidRDefault="009E2D51" w:rsidP="00666D2C">
            <w:pPr>
              <w:rPr>
                <w:sz w:val="20"/>
                <w:szCs w:val="20"/>
                <w:lang w:val="en-US"/>
              </w:rPr>
            </w:pPr>
            <w:r w:rsidRPr="009E2D51">
              <w:rPr>
                <w:sz w:val="20"/>
                <w:szCs w:val="20"/>
                <w:lang w:val="en-US"/>
              </w:rPr>
              <w:t>Non- randomized study sample</w:t>
            </w:r>
            <w:r>
              <w:rPr>
                <w:sz w:val="20"/>
                <w:szCs w:val="20"/>
                <w:lang w:val="en-US"/>
              </w:rPr>
              <w:t xml:space="preserve">, limited context generalization, self- validated competence. </w:t>
            </w:r>
          </w:p>
        </w:tc>
        <w:tc>
          <w:tcPr>
            <w:tcW w:w="1477" w:type="dxa"/>
            <w:tcBorders>
              <w:bottom w:val="single" w:sz="4" w:space="0" w:color="auto"/>
              <w:right w:val="nil"/>
            </w:tcBorders>
            <w:noWrap/>
            <w:hideMark/>
          </w:tcPr>
          <w:p w14:paraId="580C1844" w14:textId="53DFA7C9" w:rsidR="00266CB3" w:rsidRPr="008B4C0F" w:rsidRDefault="009E2D51" w:rsidP="00666D2C">
            <w:pPr>
              <w:rPr>
                <w:sz w:val="20"/>
                <w:szCs w:val="20"/>
              </w:rPr>
            </w:pPr>
            <w:r>
              <w:rPr>
                <w:sz w:val="20"/>
                <w:szCs w:val="20"/>
                <w:lang w:val="en-US"/>
              </w:rPr>
              <w:t>N</w:t>
            </w:r>
            <w:r w:rsidRPr="008B4C0F">
              <w:rPr>
                <w:sz w:val="20"/>
                <w:szCs w:val="20"/>
                <w:lang w:val="en-US"/>
              </w:rPr>
              <w:t xml:space="preserve">ursing disaster core competencies were perceived </w:t>
            </w:r>
            <w:proofErr w:type="gramStart"/>
            <w:r w:rsidRPr="008B4C0F">
              <w:rPr>
                <w:sz w:val="20"/>
                <w:szCs w:val="20"/>
                <w:lang w:val="en-US"/>
              </w:rPr>
              <w:t>betted</w:t>
            </w:r>
            <w:proofErr w:type="gramEnd"/>
            <w:r w:rsidRPr="008B4C0F">
              <w:rPr>
                <w:sz w:val="20"/>
                <w:szCs w:val="20"/>
                <w:lang w:val="en-US"/>
              </w:rPr>
              <w:t xml:space="preserve"> by older nurses and nurses with disaster response experience. </w:t>
            </w:r>
            <w:r w:rsidRPr="008F32D6">
              <w:rPr>
                <w:sz w:val="20"/>
                <w:szCs w:val="20"/>
                <w:lang w:val="en-US"/>
              </w:rPr>
              <w:t>Both technical and non-technical skills were needed.</w:t>
            </w:r>
          </w:p>
        </w:tc>
      </w:tr>
      <w:tr w:rsidR="002C5F27" w:rsidRPr="0056367F" w14:paraId="615C1612" w14:textId="77777777" w:rsidTr="0056367F">
        <w:trPr>
          <w:trHeight w:val="300"/>
        </w:trPr>
        <w:tc>
          <w:tcPr>
            <w:tcW w:w="1461" w:type="dxa"/>
            <w:tcBorders>
              <w:left w:val="nil"/>
              <w:bottom w:val="single" w:sz="4" w:space="0" w:color="auto"/>
            </w:tcBorders>
            <w:noWrap/>
            <w:hideMark/>
          </w:tcPr>
          <w:p w14:paraId="592F9242" w14:textId="77777777" w:rsidR="00266CB3" w:rsidRPr="008B4C0F" w:rsidRDefault="00266CB3" w:rsidP="00666D2C">
            <w:pPr>
              <w:rPr>
                <w:sz w:val="20"/>
                <w:szCs w:val="20"/>
              </w:rPr>
            </w:pPr>
            <w:r w:rsidRPr="008B4C0F">
              <w:rPr>
                <w:sz w:val="20"/>
                <w:szCs w:val="20"/>
              </w:rPr>
              <w:t xml:space="preserve">Choi et al </w:t>
            </w:r>
          </w:p>
        </w:tc>
        <w:tc>
          <w:tcPr>
            <w:tcW w:w="606" w:type="dxa"/>
            <w:tcBorders>
              <w:bottom w:val="single" w:sz="4" w:space="0" w:color="auto"/>
            </w:tcBorders>
            <w:noWrap/>
            <w:hideMark/>
          </w:tcPr>
          <w:p w14:paraId="110AC233" w14:textId="77777777" w:rsidR="00266CB3" w:rsidRPr="008B4C0F" w:rsidRDefault="00266CB3" w:rsidP="00666D2C">
            <w:pPr>
              <w:rPr>
                <w:sz w:val="20"/>
                <w:szCs w:val="20"/>
              </w:rPr>
            </w:pPr>
            <w:r w:rsidRPr="008B4C0F">
              <w:rPr>
                <w:sz w:val="20"/>
                <w:szCs w:val="20"/>
              </w:rPr>
              <w:t>2022</w:t>
            </w:r>
          </w:p>
        </w:tc>
        <w:tc>
          <w:tcPr>
            <w:tcW w:w="1113" w:type="dxa"/>
            <w:tcBorders>
              <w:bottom w:val="single" w:sz="4" w:space="0" w:color="auto"/>
            </w:tcBorders>
            <w:noWrap/>
            <w:hideMark/>
          </w:tcPr>
          <w:p w14:paraId="64C8D84C" w14:textId="77777777" w:rsidR="00266CB3" w:rsidRPr="008B4C0F" w:rsidRDefault="00266CB3" w:rsidP="00666D2C">
            <w:pPr>
              <w:rPr>
                <w:sz w:val="20"/>
                <w:szCs w:val="20"/>
              </w:rPr>
            </w:pPr>
            <w:r w:rsidRPr="008B4C0F">
              <w:rPr>
                <w:sz w:val="20"/>
                <w:szCs w:val="20"/>
              </w:rPr>
              <w:t>South Korea</w:t>
            </w:r>
          </w:p>
        </w:tc>
        <w:tc>
          <w:tcPr>
            <w:tcW w:w="1540" w:type="dxa"/>
            <w:tcBorders>
              <w:bottom w:val="single" w:sz="4" w:space="0" w:color="auto"/>
            </w:tcBorders>
            <w:noWrap/>
            <w:hideMark/>
          </w:tcPr>
          <w:p w14:paraId="081EB72D" w14:textId="77777777" w:rsidR="00266CB3" w:rsidRPr="008B4C0F" w:rsidRDefault="00266CB3" w:rsidP="00666D2C">
            <w:pPr>
              <w:rPr>
                <w:sz w:val="20"/>
                <w:szCs w:val="20"/>
                <w:lang w:val="en-US"/>
              </w:rPr>
            </w:pPr>
            <w:r>
              <w:rPr>
                <w:sz w:val="20"/>
                <w:szCs w:val="20"/>
                <w:lang w:val="en-US"/>
              </w:rPr>
              <w:t>T</w:t>
            </w:r>
            <w:r w:rsidRPr="008B4C0F">
              <w:rPr>
                <w:sz w:val="20"/>
                <w:szCs w:val="20"/>
                <w:lang w:val="en-US"/>
              </w:rPr>
              <w:t xml:space="preserve">o explore emergency nurses' disaster </w:t>
            </w:r>
            <w:r w:rsidRPr="008B4C0F">
              <w:rPr>
                <w:sz w:val="20"/>
                <w:szCs w:val="20"/>
                <w:lang w:val="en-US"/>
              </w:rPr>
              <w:lastRenderedPageBreak/>
              <w:t>preparedness and willingness to respond based on demographic and disaster-related characteristics, and their willingness to respond based on specific disaster situations</w:t>
            </w:r>
          </w:p>
        </w:tc>
        <w:tc>
          <w:tcPr>
            <w:tcW w:w="1067" w:type="dxa"/>
            <w:tcBorders>
              <w:bottom w:val="single" w:sz="4" w:space="0" w:color="auto"/>
            </w:tcBorders>
            <w:noWrap/>
            <w:hideMark/>
          </w:tcPr>
          <w:p w14:paraId="1D65EB7A" w14:textId="026D361F" w:rsidR="00266CB3" w:rsidRPr="008B4C0F" w:rsidRDefault="009138A7" w:rsidP="00666D2C">
            <w:pPr>
              <w:rPr>
                <w:sz w:val="20"/>
                <w:szCs w:val="20"/>
              </w:rPr>
            </w:pPr>
            <w:r>
              <w:rPr>
                <w:sz w:val="20"/>
                <w:szCs w:val="20"/>
              </w:rPr>
              <w:lastRenderedPageBreak/>
              <w:t xml:space="preserve">Cross sectional study </w:t>
            </w:r>
          </w:p>
        </w:tc>
        <w:tc>
          <w:tcPr>
            <w:tcW w:w="1221" w:type="dxa"/>
            <w:tcBorders>
              <w:bottom w:val="single" w:sz="4" w:space="0" w:color="auto"/>
            </w:tcBorders>
            <w:noWrap/>
            <w:hideMark/>
          </w:tcPr>
          <w:p w14:paraId="6A076EA6" w14:textId="77032BD8" w:rsidR="00266CB3" w:rsidRPr="009138A7" w:rsidRDefault="009138A7" w:rsidP="00666D2C">
            <w:pPr>
              <w:rPr>
                <w:sz w:val="20"/>
                <w:szCs w:val="20"/>
                <w:lang w:val="en-US"/>
              </w:rPr>
            </w:pPr>
            <w:r w:rsidRPr="009138A7">
              <w:rPr>
                <w:sz w:val="20"/>
                <w:szCs w:val="20"/>
                <w:lang w:val="en-US"/>
              </w:rPr>
              <w:t xml:space="preserve">Descriptive statistics, t-tests and </w:t>
            </w:r>
            <w:r w:rsidRPr="009138A7">
              <w:rPr>
                <w:sz w:val="20"/>
                <w:szCs w:val="20"/>
                <w:lang w:val="en-US"/>
              </w:rPr>
              <w:lastRenderedPageBreak/>
              <w:t>ANOVA tests</w:t>
            </w:r>
          </w:p>
        </w:tc>
        <w:tc>
          <w:tcPr>
            <w:tcW w:w="1379" w:type="dxa"/>
            <w:tcBorders>
              <w:bottom w:val="single" w:sz="4" w:space="0" w:color="auto"/>
            </w:tcBorders>
          </w:tcPr>
          <w:p w14:paraId="76127F4B" w14:textId="77777777" w:rsidR="009138A7" w:rsidRPr="009138A7" w:rsidRDefault="009138A7" w:rsidP="009138A7">
            <w:pPr>
              <w:rPr>
                <w:sz w:val="20"/>
                <w:szCs w:val="20"/>
                <w:lang w:val="en-US"/>
              </w:rPr>
            </w:pPr>
            <w:r w:rsidRPr="009138A7">
              <w:rPr>
                <w:sz w:val="20"/>
                <w:szCs w:val="20"/>
                <w:lang w:val="en-US"/>
              </w:rPr>
              <w:lastRenderedPageBreak/>
              <w:t>Disaster Preparedness Questionnaire</w:t>
            </w:r>
          </w:p>
          <w:p w14:paraId="7F65690D" w14:textId="178EA066" w:rsidR="00266CB3" w:rsidRPr="009138A7" w:rsidRDefault="009138A7" w:rsidP="009138A7">
            <w:pPr>
              <w:rPr>
                <w:sz w:val="20"/>
                <w:szCs w:val="20"/>
                <w:lang w:val="en-US"/>
              </w:rPr>
            </w:pPr>
            <w:r w:rsidRPr="009138A7">
              <w:rPr>
                <w:sz w:val="20"/>
                <w:szCs w:val="20"/>
                <w:lang w:val="en-US"/>
              </w:rPr>
              <w:lastRenderedPageBreak/>
              <w:t>for Nurses (DPQ-N)</w:t>
            </w:r>
            <w:r>
              <w:rPr>
                <w:sz w:val="20"/>
                <w:szCs w:val="20"/>
                <w:lang w:val="en-US"/>
              </w:rPr>
              <w:t xml:space="preserve"> and study specific survey</w:t>
            </w:r>
          </w:p>
        </w:tc>
        <w:tc>
          <w:tcPr>
            <w:tcW w:w="1240" w:type="dxa"/>
            <w:tcBorders>
              <w:bottom w:val="single" w:sz="4" w:space="0" w:color="auto"/>
            </w:tcBorders>
            <w:noWrap/>
            <w:hideMark/>
          </w:tcPr>
          <w:p w14:paraId="3A2CD383" w14:textId="339F3FF5" w:rsidR="00266CB3" w:rsidRPr="008B4C0F" w:rsidRDefault="00266CB3" w:rsidP="00666D2C">
            <w:pPr>
              <w:rPr>
                <w:sz w:val="20"/>
                <w:szCs w:val="20"/>
              </w:rPr>
            </w:pPr>
            <w:r w:rsidRPr="008B4C0F">
              <w:rPr>
                <w:sz w:val="20"/>
                <w:szCs w:val="20"/>
              </w:rPr>
              <w:lastRenderedPageBreak/>
              <w:t>Nurses (n=158)</w:t>
            </w:r>
          </w:p>
        </w:tc>
        <w:tc>
          <w:tcPr>
            <w:tcW w:w="1125" w:type="dxa"/>
            <w:tcBorders>
              <w:bottom w:val="single" w:sz="4" w:space="0" w:color="auto"/>
            </w:tcBorders>
            <w:noWrap/>
            <w:hideMark/>
          </w:tcPr>
          <w:p w14:paraId="64BB1012" w14:textId="77777777" w:rsidR="00266CB3" w:rsidRPr="008B4C0F" w:rsidRDefault="00266CB3" w:rsidP="00666D2C">
            <w:pPr>
              <w:rPr>
                <w:sz w:val="20"/>
                <w:szCs w:val="20"/>
              </w:rPr>
            </w:pPr>
            <w:r w:rsidRPr="008B4C0F">
              <w:rPr>
                <w:sz w:val="20"/>
                <w:szCs w:val="20"/>
              </w:rPr>
              <w:t>General medical care</w:t>
            </w:r>
          </w:p>
        </w:tc>
        <w:tc>
          <w:tcPr>
            <w:tcW w:w="1775" w:type="dxa"/>
            <w:tcBorders>
              <w:bottom w:val="single" w:sz="4" w:space="0" w:color="auto"/>
            </w:tcBorders>
            <w:noWrap/>
            <w:hideMark/>
          </w:tcPr>
          <w:p w14:paraId="5467C09D" w14:textId="77777777" w:rsidR="009138A7" w:rsidRDefault="009138A7" w:rsidP="0073394E">
            <w:pPr>
              <w:rPr>
                <w:sz w:val="20"/>
                <w:szCs w:val="20"/>
                <w:lang w:val="en-US"/>
              </w:rPr>
            </w:pPr>
            <w:r w:rsidRPr="009138A7">
              <w:rPr>
                <w:sz w:val="20"/>
                <w:szCs w:val="20"/>
                <w:lang w:val="en-US"/>
              </w:rPr>
              <w:t xml:space="preserve">Non- randomized study sample, limited context </w:t>
            </w:r>
            <w:r w:rsidRPr="009138A7">
              <w:rPr>
                <w:sz w:val="20"/>
                <w:szCs w:val="20"/>
                <w:lang w:val="en-US"/>
              </w:rPr>
              <w:lastRenderedPageBreak/>
              <w:t xml:space="preserve">generalization, self- validated competence. </w:t>
            </w:r>
          </w:p>
          <w:p w14:paraId="7B1D4B94" w14:textId="77777777" w:rsidR="009138A7" w:rsidRDefault="009138A7" w:rsidP="0073394E">
            <w:pPr>
              <w:rPr>
                <w:sz w:val="20"/>
                <w:szCs w:val="20"/>
                <w:lang w:val="en-US"/>
              </w:rPr>
            </w:pPr>
          </w:p>
          <w:p w14:paraId="77646751" w14:textId="104833D9" w:rsidR="00266CB3" w:rsidRPr="008B4C0F" w:rsidRDefault="00266CB3" w:rsidP="0073394E">
            <w:pPr>
              <w:rPr>
                <w:sz w:val="20"/>
                <w:szCs w:val="20"/>
                <w:lang w:val="en-US"/>
              </w:rPr>
            </w:pPr>
          </w:p>
        </w:tc>
        <w:tc>
          <w:tcPr>
            <w:tcW w:w="1477" w:type="dxa"/>
            <w:tcBorders>
              <w:bottom w:val="single" w:sz="4" w:space="0" w:color="auto"/>
              <w:right w:val="nil"/>
            </w:tcBorders>
            <w:noWrap/>
            <w:hideMark/>
          </w:tcPr>
          <w:p w14:paraId="3CF9BBAD" w14:textId="77777777" w:rsidR="009138A7" w:rsidRPr="0073394E" w:rsidRDefault="009138A7" w:rsidP="009138A7">
            <w:pPr>
              <w:rPr>
                <w:sz w:val="20"/>
                <w:szCs w:val="20"/>
                <w:lang w:val="en-US"/>
              </w:rPr>
            </w:pPr>
            <w:r>
              <w:rPr>
                <w:sz w:val="20"/>
                <w:szCs w:val="20"/>
                <w:lang w:val="en-US"/>
              </w:rPr>
              <w:lastRenderedPageBreak/>
              <w:t xml:space="preserve">Nurses were more willing to respond to </w:t>
            </w:r>
            <w:r w:rsidRPr="0073394E">
              <w:rPr>
                <w:sz w:val="20"/>
                <w:szCs w:val="20"/>
                <w:lang w:val="en-US"/>
              </w:rPr>
              <w:lastRenderedPageBreak/>
              <w:t xml:space="preserve">natural disasters </w:t>
            </w:r>
            <w:r>
              <w:rPr>
                <w:sz w:val="20"/>
                <w:szCs w:val="20"/>
                <w:lang w:val="en-US"/>
              </w:rPr>
              <w:t>compared</w:t>
            </w:r>
            <w:r w:rsidRPr="0073394E">
              <w:rPr>
                <w:sz w:val="20"/>
                <w:szCs w:val="20"/>
                <w:lang w:val="en-US"/>
              </w:rPr>
              <w:t xml:space="preserve"> to technological</w:t>
            </w:r>
          </w:p>
          <w:p w14:paraId="61DC7407" w14:textId="53A1A1A4" w:rsidR="00266CB3" w:rsidRPr="00266CB3" w:rsidRDefault="009138A7" w:rsidP="009138A7">
            <w:pPr>
              <w:rPr>
                <w:sz w:val="20"/>
                <w:szCs w:val="20"/>
                <w:lang w:val="en-US"/>
              </w:rPr>
            </w:pPr>
            <w:r w:rsidRPr="0073394E">
              <w:rPr>
                <w:sz w:val="20"/>
                <w:szCs w:val="20"/>
                <w:lang w:val="en-US"/>
              </w:rPr>
              <w:t>Disasters</w:t>
            </w:r>
            <w:r>
              <w:rPr>
                <w:sz w:val="20"/>
                <w:szCs w:val="20"/>
                <w:lang w:val="en-US"/>
              </w:rPr>
              <w:t>.</w:t>
            </w:r>
            <w:r w:rsidRPr="0073394E">
              <w:rPr>
                <w:sz w:val="20"/>
                <w:szCs w:val="20"/>
                <w:lang w:val="en-US"/>
              </w:rPr>
              <w:t xml:space="preserve"> </w:t>
            </w:r>
            <w:r>
              <w:rPr>
                <w:sz w:val="20"/>
                <w:szCs w:val="20"/>
                <w:lang w:val="en-US"/>
              </w:rPr>
              <w:t>Promoting</w:t>
            </w:r>
            <w:r w:rsidRPr="008B4C0F">
              <w:rPr>
                <w:sz w:val="20"/>
                <w:szCs w:val="20"/>
                <w:lang w:val="en-US"/>
              </w:rPr>
              <w:t xml:space="preserve"> the safety of </w:t>
            </w:r>
            <w:r>
              <w:rPr>
                <w:sz w:val="20"/>
                <w:szCs w:val="20"/>
                <w:lang w:val="en-US"/>
              </w:rPr>
              <w:t>nurses responding to disasters, ensuring enough personnel</w:t>
            </w:r>
            <w:r w:rsidRPr="008B4C0F">
              <w:rPr>
                <w:sz w:val="20"/>
                <w:szCs w:val="20"/>
                <w:lang w:val="en-US"/>
              </w:rPr>
              <w:t xml:space="preserve">, </w:t>
            </w:r>
            <w:r>
              <w:rPr>
                <w:sz w:val="20"/>
                <w:szCs w:val="20"/>
                <w:lang w:val="en-US"/>
              </w:rPr>
              <w:t xml:space="preserve">optimizing the </w:t>
            </w:r>
            <w:r w:rsidRPr="008B4C0F">
              <w:rPr>
                <w:sz w:val="20"/>
                <w:szCs w:val="20"/>
                <w:lang w:val="en-US"/>
              </w:rPr>
              <w:t xml:space="preserve">distributing available resources, and providing sufficient compensation for </w:t>
            </w:r>
            <w:r>
              <w:rPr>
                <w:sz w:val="20"/>
                <w:szCs w:val="20"/>
                <w:lang w:val="en-US"/>
              </w:rPr>
              <w:t>the</w:t>
            </w:r>
            <w:r w:rsidRPr="008B4C0F">
              <w:rPr>
                <w:sz w:val="20"/>
                <w:szCs w:val="20"/>
                <w:lang w:val="en-US"/>
              </w:rPr>
              <w:t xml:space="preserve"> nurses was essential</w:t>
            </w:r>
            <w:r>
              <w:rPr>
                <w:sz w:val="20"/>
                <w:szCs w:val="20"/>
                <w:lang w:val="en-US"/>
              </w:rPr>
              <w:t>.</w:t>
            </w:r>
          </w:p>
        </w:tc>
      </w:tr>
      <w:tr w:rsidR="002C5F27" w:rsidRPr="0056367F" w14:paraId="392C89D7" w14:textId="77777777" w:rsidTr="0056367F">
        <w:trPr>
          <w:trHeight w:val="300"/>
        </w:trPr>
        <w:tc>
          <w:tcPr>
            <w:tcW w:w="1461" w:type="dxa"/>
            <w:tcBorders>
              <w:left w:val="nil"/>
            </w:tcBorders>
            <w:noWrap/>
            <w:hideMark/>
          </w:tcPr>
          <w:p w14:paraId="52475D3B" w14:textId="77777777" w:rsidR="00266CB3" w:rsidRPr="008B4C0F" w:rsidRDefault="00266CB3" w:rsidP="000F472C">
            <w:pPr>
              <w:rPr>
                <w:sz w:val="20"/>
                <w:szCs w:val="20"/>
              </w:rPr>
            </w:pPr>
            <w:r w:rsidRPr="008B4C0F">
              <w:rPr>
                <w:sz w:val="20"/>
                <w:szCs w:val="20"/>
              </w:rPr>
              <w:lastRenderedPageBreak/>
              <w:t>Farokhzadian et al</w:t>
            </w:r>
          </w:p>
        </w:tc>
        <w:tc>
          <w:tcPr>
            <w:tcW w:w="606" w:type="dxa"/>
            <w:noWrap/>
            <w:hideMark/>
          </w:tcPr>
          <w:p w14:paraId="16D08990" w14:textId="77777777" w:rsidR="00266CB3" w:rsidRPr="008B4C0F" w:rsidRDefault="00266CB3" w:rsidP="000F472C">
            <w:pPr>
              <w:rPr>
                <w:sz w:val="20"/>
                <w:szCs w:val="20"/>
              </w:rPr>
            </w:pPr>
            <w:r w:rsidRPr="008B4C0F">
              <w:rPr>
                <w:sz w:val="20"/>
                <w:szCs w:val="20"/>
              </w:rPr>
              <w:t>2023</w:t>
            </w:r>
          </w:p>
        </w:tc>
        <w:tc>
          <w:tcPr>
            <w:tcW w:w="1113" w:type="dxa"/>
            <w:noWrap/>
            <w:hideMark/>
          </w:tcPr>
          <w:p w14:paraId="593A06B8" w14:textId="77777777" w:rsidR="00266CB3" w:rsidRPr="008B4C0F" w:rsidRDefault="00266CB3" w:rsidP="000F472C">
            <w:pPr>
              <w:rPr>
                <w:sz w:val="20"/>
                <w:szCs w:val="20"/>
              </w:rPr>
            </w:pPr>
            <w:r w:rsidRPr="008B4C0F">
              <w:rPr>
                <w:sz w:val="20"/>
                <w:szCs w:val="20"/>
              </w:rPr>
              <w:t>Turkey</w:t>
            </w:r>
          </w:p>
        </w:tc>
        <w:tc>
          <w:tcPr>
            <w:tcW w:w="1540" w:type="dxa"/>
            <w:noWrap/>
            <w:hideMark/>
          </w:tcPr>
          <w:p w14:paraId="22209D88" w14:textId="77777777" w:rsidR="00266CB3" w:rsidRPr="008B4C0F" w:rsidRDefault="00266CB3" w:rsidP="000F472C">
            <w:pPr>
              <w:rPr>
                <w:sz w:val="20"/>
                <w:szCs w:val="20"/>
                <w:lang w:val="en-US"/>
              </w:rPr>
            </w:pPr>
            <w:r>
              <w:rPr>
                <w:sz w:val="20"/>
                <w:szCs w:val="20"/>
                <w:lang w:val="en-US"/>
              </w:rPr>
              <w:t>T</w:t>
            </w:r>
            <w:r w:rsidRPr="008B4C0F">
              <w:rPr>
                <w:sz w:val="20"/>
                <w:szCs w:val="20"/>
                <w:lang w:val="en-US"/>
              </w:rPr>
              <w:t>o investigate the challenges faced by nurses for disaster response</w:t>
            </w:r>
          </w:p>
        </w:tc>
        <w:tc>
          <w:tcPr>
            <w:tcW w:w="1067" w:type="dxa"/>
            <w:noWrap/>
            <w:hideMark/>
          </w:tcPr>
          <w:p w14:paraId="58483855" w14:textId="3C7C5694" w:rsidR="00266CB3" w:rsidRPr="008B4C0F" w:rsidRDefault="00266CB3" w:rsidP="000F472C">
            <w:pPr>
              <w:rPr>
                <w:sz w:val="20"/>
                <w:szCs w:val="20"/>
              </w:rPr>
            </w:pPr>
            <w:r w:rsidRPr="008B4C0F">
              <w:rPr>
                <w:sz w:val="20"/>
                <w:szCs w:val="20"/>
              </w:rPr>
              <w:t>Qual</w:t>
            </w:r>
            <w:r w:rsidR="00382196">
              <w:rPr>
                <w:sz w:val="20"/>
                <w:szCs w:val="20"/>
              </w:rPr>
              <w:t xml:space="preserve">itative study </w:t>
            </w:r>
          </w:p>
        </w:tc>
        <w:tc>
          <w:tcPr>
            <w:tcW w:w="1221" w:type="dxa"/>
            <w:noWrap/>
            <w:hideMark/>
          </w:tcPr>
          <w:p w14:paraId="65A5EB1F" w14:textId="56715FFE" w:rsidR="00266CB3" w:rsidRPr="008B4C0F" w:rsidRDefault="00382196" w:rsidP="000F472C">
            <w:pPr>
              <w:rPr>
                <w:sz w:val="20"/>
                <w:szCs w:val="20"/>
              </w:rPr>
            </w:pPr>
            <w:r>
              <w:rPr>
                <w:sz w:val="20"/>
                <w:szCs w:val="20"/>
              </w:rPr>
              <w:t>Content analysis</w:t>
            </w:r>
          </w:p>
        </w:tc>
        <w:tc>
          <w:tcPr>
            <w:tcW w:w="1379" w:type="dxa"/>
          </w:tcPr>
          <w:p w14:paraId="618F695C" w14:textId="3D67B4BD" w:rsidR="00266CB3" w:rsidRPr="00B8118F" w:rsidRDefault="00382196" w:rsidP="000F472C">
            <w:pPr>
              <w:rPr>
                <w:sz w:val="20"/>
                <w:szCs w:val="20"/>
                <w:lang w:val="en-US"/>
              </w:rPr>
            </w:pPr>
            <w:r w:rsidRPr="00B8118F">
              <w:rPr>
                <w:sz w:val="20"/>
                <w:szCs w:val="20"/>
                <w:lang w:val="en-US"/>
              </w:rPr>
              <w:t>Individual interviews</w:t>
            </w:r>
            <w:r w:rsidR="00B8118F" w:rsidRPr="00B8118F">
              <w:rPr>
                <w:sz w:val="20"/>
                <w:szCs w:val="20"/>
                <w:lang w:val="en-US"/>
              </w:rPr>
              <w:t>, study specific interview guide</w:t>
            </w:r>
          </w:p>
        </w:tc>
        <w:tc>
          <w:tcPr>
            <w:tcW w:w="1240" w:type="dxa"/>
            <w:noWrap/>
            <w:hideMark/>
          </w:tcPr>
          <w:p w14:paraId="0904BBB4" w14:textId="707C09C3" w:rsidR="00266CB3" w:rsidRDefault="00266CB3" w:rsidP="000F472C">
            <w:pPr>
              <w:rPr>
                <w:sz w:val="20"/>
                <w:szCs w:val="20"/>
              </w:rPr>
            </w:pPr>
            <w:r w:rsidRPr="008B4C0F">
              <w:rPr>
                <w:sz w:val="20"/>
                <w:szCs w:val="20"/>
              </w:rPr>
              <w:t xml:space="preserve">Nurses </w:t>
            </w:r>
          </w:p>
          <w:p w14:paraId="2939E0BA" w14:textId="36E84DFD" w:rsidR="00266CB3" w:rsidRPr="008B4C0F" w:rsidRDefault="00266CB3" w:rsidP="000F472C">
            <w:pPr>
              <w:rPr>
                <w:sz w:val="20"/>
                <w:szCs w:val="20"/>
              </w:rPr>
            </w:pPr>
            <w:r w:rsidRPr="008B4C0F">
              <w:rPr>
                <w:sz w:val="20"/>
                <w:szCs w:val="20"/>
              </w:rPr>
              <w:t>(n= 24)</w:t>
            </w:r>
          </w:p>
        </w:tc>
        <w:tc>
          <w:tcPr>
            <w:tcW w:w="1125" w:type="dxa"/>
            <w:noWrap/>
            <w:hideMark/>
          </w:tcPr>
          <w:p w14:paraId="2C6EF898" w14:textId="77777777" w:rsidR="00266CB3" w:rsidRPr="008B4C0F" w:rsidRDefault="00266CB3" w:rsidP="000F472C">
            <w:pPr>
              <w:rPr>
                <w:sz w:val="20"/>
                <w:szCs w:val="20"/>
              </w:rPr>
            </w:pPr>
            <w:r w:rsidRPr="008B4C0F">
              <w:rPr>
                <w:sz w:val="20"/>
                <w:szCs w:val="20"/>
              </w:rPr>
              <w:t>Emergency care</w:t>
            </w:r>
          </w:p>
        </w:tc>
        <w:tc>
          <w:tcPr>
            <w:tcW w:w="1775" w:type="dxa"/>
            <w:noWrap/>
            <w:hideMark/>
          </w:tcPr>
          <w:p w14:paraId="38439B76" w14:textId="59AC48E9" w:rsidR="00266CB3" w:rsidRPr="008B4C0F" w:rsidRDefault="00382196" w:rsidP="000F472C">
            <w:pPr>
              <w:rPr>
                <w:sz w:val="20"/>
                <w:szCs w:val="20"/>
                <w:lang w:val="en-US"/>
              </w:rPr>
            </w:pPr>
            <w:r>
              <w:rPr>
                <w:sz w:val="20"/>
                <w:szCs w:val="20"/>
                <w:lang w:val="en-US"/>
              </w:rPr>
              <w:t>Li</w:t>
            </w:r>
            <w:r w:rsidRPr="00382196">
              <w:rPr>
                <w:sz w:val="20"/>
                <w:szCs w:val="20"/>
                <w:lang w:val="en-US"/>
              </w:rPr>
              <w:t>mited context generalization</w:t>
            </w:r>
          </w:p>
        </w:tc>
        <w:tc>
          <w:tcPr>
            <w:tcW w:w="1477" w:type="dxa"/>
            <w:tcBorders>
              <w:right w:val="nil"/>
            </w:tcBorders>
            <w:noWrap/>
            <w:hideMark/>
          </w:tcPr>
          <w:p w14:paraId="14AFD935" w14:textId="09A25FFA" w:rsidR="00266CB3" w:rsidRPr="00266CB3" w:rsidRDefault="00382196" w:rsidP="000F472C">
            <w:pPr>
              <w:rPr>
                <w:sz w:val="20"/>
                <w:szCs w:val="20"/>
                <w:lang w:val="en-US"/>
              </w:rPr>
            </w:pPr>
            <w:r>
              <w:rPr>
                <w:sz w:val="20"/>
                <w:szCs w:val="20"/>
                <w:lang w:val="en-US"/>
              </w:rPr>
              <w:t>O</w:t>
            </w:r>
            <w:r w:rsidRPr="008B4C0F">
              <w:rPr>
                <w:sz w:val="20"/>
                <w:szCs w:val="20"/>
                <w:lang w:val="en-US"/>
              </w:rPr>
              <w:t>bstacles to teamwork, lack of platform for nurses to acquire adequate disaster risk management competence, and moral tension in complex disaster situations</w:t>
            </w:r>
            <w:r>
              <w:rPr>
                <w:sz w:val="20"/>
                <w:szCs w:val="20"/>
                <w:lang w:val="en-US"/>
              </w:rPr>
              <w:t xml:space="preserve"> were challenges </w:t>
            </w:r>
            <w:r>
              <w:rPr>
                <w:sz w:val="20"/>
                <w:szCs w:val="20"/>
                <w:lang w:val="en-US"/>
              </w:rPr>
              <w:lastRenderedPageBreak/>
              <w:t>faced by the nurses.</w:t>
            </w:r>
          </w:p>
        </w:tc>
      </w:tr>
      <w:tr w:rsidR="002C5F27" w:rsidRPr="0056367F" w14:paraId="32A4E1EC" w14:textId="77777777" w:rsidTr="0056367F">
        <w:trPr>
          <w:trHeight w:val="300"/>
        </w:trPr>
        <w:tc>
          <w:tcPr>
            <w:tcW w:w="1461" w:type="dxa"/>
            <w:tcBorders>
              <w:left w:val="nil"/>
            </w:tcBorders>
            <w:noWrap/>
          </w:tcPr>
          <w:p w14:paraId="0EFAA30D" w14:textId="45239EA4" w:rsidR="00266CB3" w:rsidRPr="008B4C0F" w:rsidRDefault="00266CB3" w:rsidP="00FB0F46">
            <w:pPr>
              <w:rPr>
                <w:sz w:val="20"/>
                <w:szCs w:val="20"/>
              </w:rPr>
            </w:pPr>
            <w:r w:rsidRPr="008B4C0F">
              <w:rPr>
                <w:sz w:val="20"/>
                <w:szCs w:val="20"/>
              </w:rPr>
              <w:lastRenderedPageBreak/>
              <w:t>Husna et al</w:t>
            </w:r>
          </w:p>
        </w:tc>
        <w:tc>
          <w:tcPr>
            <w:tcW w:w="606" w:type="dxa"/>
            <w:noWrap/>
          </w:tcPr>
          <w:p w14:paraId="404DE54A" w14:textId="77777777" w:rsidR="00266CB3" w:rsidRPr="008B4C0F" w:rsidRDefault="00266CB3" w:rsidP="00FB0F46">
            <w:pPr>
              <w:rPr>
                <w:sz w:val="20"/>
                <w:szCs w:val="20"/>
              </w:rPr>
            </w:pPr>
            <w:r w:rsidRPr="008B4C0F">
              <w:rPr>
                <w:sz w:val="20"/>
                <w:szCs w:val="20"/>
              </w:rPr>
              <w:t>2021</w:t>
            </w:r>
          </w:p>
        </w:tc>
        <w:tc>
          <w:tcPr>
            <w:tcW w:w="1113" w:type="dxa"/>
            <w:noWrap/>
          </w:tcPr>
          <w:p w14:paraId="0762313C" w14:textId="77777777" w:rsidR="00266CB3" w:rsidRPr="008B4C0F" w:rsidRDefault="00266CB3" w:rsidP="00FB0F46">
            <w:pPr>
              <w:rPr>
                <w:sz w:val="20"/>
                <w:szCs w:val="20"/>
              </w:rPr>
            </w:pPr>
            <w:r w:rsidRPr="008B4C0F">
              <w:rPr>
                <w:sz w:val="20"/>
                <w:szCs w:val="20"/>
              </w:rPr>
              <w:t>Indonesia</w:t>
            </w:r>
          </w:p>
        </w:tc>
        <w:tc>
          <w:tcPr>
            <w:tcW w:w="1540" w:type="dxa"/>
            <w:noWrap/>
          </w:tcPr>
          <w:p w14:paraId="5D078D1B" w14:textId="77777777" w:rsidR="00266CB3" w:rsidRPr="008B4C0F" w:rsidRDefault="00266CB3" w:rsidP="00FB0F46">
            <w:pPr>
              <w:rPr>
                <w:sz w:val="20"/>
                <w:szCs w:val="20"/>
                <w:lang w:val="en-US"/>
              </w:rPr>
            </w:pPr>
            <w:r>
              <w:rPr>
                <w:sz w:val="20"/>
                <w:szCs w:val="20"/>
                <w:lang w:val="en-US"/>
              </w:rPr>
              <w:t>T</w:t>
            </w:r>
            <w:r w:rsidRPr="008B4C0F">
              <w:rPr>
                <w:sz w:val="20"/>
                <w:szCs w:val="20"/>
                <w:lang w:val="en-US"/>
              </w:rPr>
              <w:t>o identify understanding of emergency preparedness information among emergency and intensive care nurses in response to the disasters in the provincial hospital of Aceh, Indonesia</w:t>
            </w:r>
          </w:p>
        </w:tc>
        <w:tc>
          <w:tcPr>
            <w:tcW w:w="1067" w:type="dxa"/>
            <w:noWrap/>
          </w:tcPr>
          <w:p w14:paraId="05BD3B80" w14:textId="1A2F3F5E" w:rsidR="00266CB3" w:rsidRPr="008B4C0F" w:rsidRDefault="004576F8" w:rsidP="00FB0F46">
            <w:pPr>
              <w:rPr>
                <w:sz w:val="20"/>
                <w:szCs w:val="20"/>
                <w:lang w:val="en-US"/>
              </w:rPr>
            </w:pPr>
            <w:r>
              <w:rPr>
                <w:sz w:val="20"/>
                <w:szCs w:val="20"/>
                <w:lang w:val="en-US"/>
              </w:rPr>
              <w:t xml:space="preserve">Cross sectional study </w:t>
            </w:r>
            <w:r w:rsidR="00382196">
              <w:rPr>
                <w:sz w:val="20"/>
                <w:szCs w:val="20"/>
                <w:lang w:val="en-US"/>
              </w:rPr>
              <w:t xml:space="preserve"> </w:t>
            </w:r>
          </w:p>
        </w:tc>
        <w:tc>
          <w:tcPr>
            <w:tcW w:w="1221" w:type="dxa"/>
            <w:noWrap/>
          </w:tcPr>
          <w:p w14:paraId="47A04630" w14:textId="536411D4" w:rsidR="00266CB3" w:rsidRPr="008B4C0F" w:rsidRDefault="004576F8" w:rsidP="00FB0F46">
            <w:pPr>
              <w:rPr>
                <w:sz w:val="20"/>
                <w:szCs w:val="20"/>
                <w:lang w:val="en-US"/>
              </w:rPr>
            </w:pPr>
            <w:r>
              <w:rPr>
                <w:sz w:val="20"/>
                <w:szCs w:val="20"/>
                <w:lang w:val="en-US"/>
              </w:rPr>
              <w:t xml:space="preserve">Descriptive statistics </w:t>
            </w:r>
          </w:p>
        </w:tc>
        <w:tc>
          <w:tcPr>
            <w:tcW w:w="1379" w:type="dxa"/>
          </w:tcPr>
          <w:p w14:paraId="3CDA588F" w14:textId="21893F48" w:rsidR="00266CB3" w:rsidRPr="004576F8" w:rsidRDefault="004576F8" w:rsidP="00FB0F46">
            <w:pPr>
              <w:rPr>
                <w:sz w:val="20"/>
                <w:szCs w:val="20"/>
                <w:lang w:val="en-US"/>
              </w:rPr>
            </w:pPr>
            <w:r w:rsidRPr="004576F8">
              <w:rPr>
                <w:sz w:val="20"/>
                <w:szCs w:val="20"/>
                <w:lang w:val="en-US"/>
              </w:rPr>
              <w:t>Emergency Preparedness Information Questionnaire (EPIQ</w:t>
            </w:r>
            <w:r>
              <w:rPr>
                <w:sz w:val="20"/>
                <w:szCs w:val="20"/>
                <w:lang w:val="en-US"/>
              </w:rPr>
              <w:t xml:space="preserve">) and study specific survey. </w:t>
            </w:r>
          </w:p>
        </w:tc>
        <w:tc>
          <w:tcPr>
            <w:tcW w:w="1240" w:type="dxa"/>
            <w:noWrap/>
          </w:tcPr>
          <w:p w14:paraId="754CB527" w14:textId="55C9E170" w:rsidR="00266CB3" w:rsidRDefault="00266CB3" w:rsidP="00FB0F46">
            <w:pPr>
              <w:rPr>
                <w:sz w:val="20"/>
                <w:szCs w:val="20"/>
              </w:rPr>
            </w:pPr>
            <w:r w:rsidRPr="008B4C0F">
              <w:rPr>
                <w:sz w:val="20"/>
                <w:szCs w:val="20"/>
              </w:rPr>
              <w:t xml:space="preserve">Nurses </w:t>
            </w:r>
          </w:p>
          <w:p w14:paraId="6AB16B1D" w14:textId="15A1A53C" w:rsidR="00266CB3" w:rsidRPr="008B4C0F" w:rsidRDefault="00266CB3" w:rsidP="00FB0F46">
            <w:pPr>
              <w:rPr>
                <w:sz w:val="20"/>
                <w:szCs w:val="20"/>
                <w:lang w:val="en-US"/>
              </w:rPr>
            </w:pPr>
            <w:r w:rsidRPr="008B4C0F">
              <w:rPr>
                <w:sz w:val="20"/>
                <w:szCs w:val="20"/>
              </w:rPr>
              <w:t>(n= 60)</w:t>
            </w:r>
          </w:p>
        </w:tc>
        <w:tc>
          <w:tcPr>
            <w:tcW w:w="1125" w:type="dxa"/>
            <w:noWrap/>
          </w:tcPr>
          <w:p w14:paraId="336722E9" w14:textId="77777777" w:rsidR="00266CB3" w:rsidRPr="008B4C0F" w:rsidRDefault="00266CB3" w:rsidP="00FB0F46">
            <w:pPr>
              <w:rPr>
                <w:sz w:val="20"/>
                <w:szCs w:val="20"/>
                <w:lang w:val="en-US"/>
              </w:rPr>
            </w:pPr>
            <w:r w:rsidRPr="008B4C0F">
              <w:rPr>
                <w:sz w:val="20"/>
                <w:szCs w:val="20"/>
              </w:rPr>
              <w:t>Emergency and ICU care</w:t>
            </w:r>
          </w:p>
        </w:tc>
        <w:tc>
          <w:tcPr>
            <w:tcW w:w="1775" w:type="dxa"/>
            <w:noWrap/>
          </w:tcPr>
          <w:p w14:paraId="16B3034A" w14:textId="5439186F" w:rsidR="00266CB3" w:rsidRPr="008B4C0F" w:rsidRDefault="004576F8" w:rsidP="00FB0F46">
            <w:pPr>
              <w:rPr>
                <w:sz w:val="20"/>
                <w:szCs w:val="20"/>
                <w:lang w:val="en-US"/>
              </w:rPr>
            </w:pPr>
            <w:r w:rsidRPr="004576F8">
              <w:rPr>
                <w:sz w:val="20"/>
                <w:szCs w:val="20"/>
                <w:lang w:val="en-US"/>
              </w:rPr>
              <w:t>Non- randomized study sample, limited context generalization, self- validated competence.</w:t>
            </w:r>
          </w:p>
        </w:tc>
        <w:tc>
          <w:tcPr>
            <w:tcW w:w="1477" w:type="dxa"/>
            <w:tcBorders>
              <w:right w:val="nil"/>
            </w:tcBorders>
            <w:noWrap/>
          </w:tcPr>
          <w:p w14:paraId="6C91DBA9" w14:textId="4B50BCEF" w:rsidR="00266CB3" w:rsidRPr="008B4C0F" w:rsidRDefault="004576F8" w:rsidP="00FB0F46">
            <w:pPr>
              <w:rPr>
                <w:sz w:val="20"/>
                <w:szCs w:val="20"/>
                <w:lang w:val="en-US"/>
              </w:rPr>
            </w:pPr>
            <w:r>
              <w:rPr>
                <w:sz w:val="20"/>
                <w:szCs w:val="20"/>
                <w:lang w:val="en-US"/>
              </w:rPr>
              <w:t>T</w:t>
            </w:r>
            <w:r w:rsidRPr="008B4C0F">
              <w:rPr>
                <w:sz w:val="20"/>
                <w:szCs w:val="20"/>
                <w:lang w:val="en-US"/>
              </w:rPr>
              <w:t>riage and basic first aid, the detection of biological agents, communication and connectivity ha</w:t>
            </w:r>
            <w:r>
              <w:rPr>
                <w:sz w:val="20"/>
                <w:szCs w:val="20"/>
                <w:lang w:val="en-US"/>
              </w:rPr>
              <w:t>d</w:t>
            </w:r>
            <w:r w:rsidRPr="008B4C0F">
              <w:rPr>
                <w:sz w:val="20"/>
                <w:szCs w:val="20"/>
                <w:lang w:val="en-US"/>
              </w:rPr>
              <w:t xml:space="preserve"> higher scores and</w:t>
            </w:r>
            <w:r>
              <w:rPr>
                <w:sz w:val="20"/>
                <w:szCs w:val="20"/>
                <w:lang w:val="en-US"/>
              </w:rPr>
              <w:t xml:space="preserve"> were better</w:t>
            </w:r>
            <w:r w:rsidRPr="008B4C0F">
              <w:rPr>
                <w:sz w:val="20"/>
                <w:szCs w:val="20"/>
                <w:lang w:val="en-US"/>
              </w:rPr>
              <w:t xml:space="preserve"> understood among nurses in both units</w:t>
            </w:r>
            <w:r>
              <w:rPr>
                <w:sz w:val="20"/>
                <w:szCs w:val="20"/>
                <w:lang w:val="en-US"/>
              </w:rPr>
              <w:t xml:space="preserve"> compared </w:t>
            </w:r>
            <w:proofErr w:type="gramStart"/>
            <w:r>
              <w:rPr>
                <w:sz w:val="20"/>
                <w:szCs w:val="20"/>
                <w:lang w:val="en-US"/>
              </w:rPr>
              <w:t xml:space="preserve">to </w:t>
            </w:r>
            <w:r w:rsidRPr="008B4C0F">
              <w:rPr>
                <w:sz w:val="20"/>
                <w:szCs w:val="20"/>
                <w:lang w:val="en-US"/>
              </w:rPr>
              <w:t xml:space="preserve"> epidemiology</w:t>
            </w:r>
            <w:proofErr w:type="gramEnd"/>
            <w:r w:rsidRPr="008B4C0F">
              <w:rPr>
                <w:sz w:val="20"/>
                <w:szCs w:val="20"/>
                <w:lang w:val="en-US"/>
              </w:rPr>
              <w:t xml:space="preserve"> and clinical decision making sub-scales</w:t>
            </w:r>
            <w:r>
              <w:rPr>
                <w:sz w:val="20"/>
                <w:szCs w:val="20"/>
                <w:lang w:val="en-US"/>
              </w:rPr>
              <w:t>.</w:t>
            </w:r>
          </w:p>
        </w:tc>
      </w:tr>
      <w:tr w:rsidR="002C5F27" w:rsidRPr="0056367F" w14:paraId="04DCF567" w14:textId="77777777" w:rsidTr="0056367F">
        <w:trPr>
          <w:trHeight w:val="300"/>
        </w:trPr>
        <w:tc>
          <w:tcPr>
            <w:tcW w:w="1461" w:type="dxa"/>
            <w:tcBorders>
              <w:left w:val="nil"/>
              <w:bottom w:val="single" w:sz="4" w:space="0" w:color="auto"/>
            </w:tcBorders>
            <w:noWrap/>
            <w:hideMark/>
          </w:tcPr>
          <w:p w14:paraId="4E455A0B" w14:textId="77777777" w:rsidR="00266CB3" w:rsidRPr="008B4C0F" w:rsidRDefault="00266CB3" w:rsidP="00364780">
            <w:pPr>
              <w:rPr>
                <w:sz w:val="20"/>
                <w:szCs w:val="20"/>
              </w:rPr>
            </w:pPr>
            <w:r w:rsidRPr="008B4C0F">
              <w:rPr>
                <w:sz w:val="20"/>
                <w:szCs w:val="20"/>
              </w:rPr>
              <w:t>Isangula et al</w:t>
            </w:r>
          </w:p>
        </w:tc>
        <w:tc>
          <w:tcPr>
            <w:tcW w:w="606" w:type="dxa"/>
            <w:tcBorders>
              <w:bottom w:val="single" w:sz="4" w:space="0" w:color="auto"/>
            </w:tcBorders>
            <w:noWrap/>
            <w:hideMark/>
          </w:tcPr>
          <w:p w14:paraId="559C3BCD" w14:textId="77777777" w:rsidR="00266CB3" w:rsidRPr="008B4C0F" w:rsidRDefault="00266CB3" w:rsidP="00364780">
            <w:pPr>
              <w:rPr>
                <w:sz w:val="20"/>
                <w:szCs w:val="20"/>
              </w:rPr>
            </w:pPr>
            <w:r w:rsidRPr="008B4C0F">
              <w:rPr>
                <w:sz w:val="20"/>
                <w:szCs w:val="20"/>
              </w:rPr>
              <w:t>2023</w:t>
            </w:r>
          </w:p>
        </w:tc>
        <w:tc>
          <w:tcPr>
            <w:tcW w:w="1113" w:type="dxa"/>
            <w:tcBorders>
              <w:bottom w:val="single" w:sz="4" w:space="0" w:color="auto"/>
            </w:tcBorders>
            <w:noWrap/>
            <w:hideMark/>
          </w:tcPr>
          <w:p w14:paraId="65AEFF36" w14:textId="77777777" w:rsidR="00266CB3" w:rsidRPr="008B4C0F" w:rsidRDefault="00266CB3" w:rsidP="00364780">
            <w:pPr>
              <w:rPr>
                <w:sz w:val="20"/>
                <w:szCs w:val="20"/>
              </w:rPr>
            </w:pPr>
            <w:r w:rsidRPr="008B4C0F">
              <w:rPr>
                <w:sz w:val="20"/>
                <w:szCs w:val="20"/>
              </w:rPr>
              <w:t>Tanzania</w:t>
            </w:r>
          </w:p>
        </w:tc>
        <w:tc>
          <w:tcPr>
            <w:tcW w:w="1540" w:type="dxa"/>
            <w:tcBorders>
              <w:bottom w:val="single" w:sz="4" w:space="0" w:color="auto"/>
            </w:tcBorders>
            <w:noWrap/>
            <w:hideMark/>
          </w:tcPr>
          <w:p w14:paraId="0581AF5C" w14:textId="77777777" w:rsidR="00266CB3" w:rsidRPr="008B4C0F" w:rsidRDefault="00266CB3" w:rsidP="00364780">
            <w:pPr>
              <w:rPr>
                <w:sz w:val="20"/>
                <w:szCs w:val="20"/>
                <w:lang w:val="en-US"/>
              </w:rPr>
            </w:pPr>
            <w:r>
              <w:rPr>
                <w:sz w:val="20"/>
                <w:szCs w:val="20"/>
                <w:lang w:val="en-US"/>
              </w:rPr>
              <w:t xml:space="preserve">To </w:t>
            </w:r>
            <w:r w:rsidRPr="008B4C0F">
              <w:rPr>
                <w:sz w:val="20"/>
                <w:szCs w:val="20"/>
                <w:lang w:val="en-US"/>
              </w:rPr>
              <w:t>examin preparedness for disaster response among nurses in rural and urban primary healthcare settings in Tanzania</w:t>
            </w:r>
          </w:p>
        </w:tc>
        <w:tc>
          <w:tcPr>
            <w:tcW w:w="1067" w:type="dxa"/>
            <w:tcBorders>
              <w:bottom w:val="single" w:sz="4" w:space="0" w:color="auto"/>
            </w:tcBorders>
            <w:noWrap/>
            <w:hideMark/>
          </w:tcPr>
          <w:p w14:paraId="5B310FBF" w14:textId="1E5C703E" w:rsidR="00266CB3" w:rsidRPr="008B4C0F" w:rsidRDefault="00266CB3" w:rsidP="00364780">
            <w:pPr>
              <w:rPr>
                <w:sz w:val="20"/>
                <w:szCs w:val="20"/>
              </w:rPr>
            </w:pPr>
            <w:r w:rsidRPr="008B4C0F">
              <w:rPr>
                <w:sz w:val="20"/>
                <w:szCs w:val="20"/>
              </w:rPr>
              <w:t>Qual</w:t>
            </w:r>
            <w:r w:rsidR="005F3929">
              <w:rPr>
                <w:sz w:val="20"/>
                <w:szCs w:val="20"/>
              </w:rPr>
              <w:t xml:space="preserve">itative study </w:t>
            </w:r>
          </w:p>
        </w:tc>
        <w:tc>
          <w:tcPr>
            <w:tcW w:w="1221" w:type="dxa"/>
            <w:tcBorders>
              <w:bottom w:val="single" w:sz="4" w:space="0" w:color="auto"/>
            </w:tcBorders>
            <w:noWrap/>
            <w:hideMark/>
          </w:tcPr>
          <w:p w14:paraId="0435FC7D" w14:textId="13CCA7B9" w:rsidR="00266CB3" w:rsidRPr="008B4C0F" w:rsidRDefault="005F3929" w:rsidP="00364780">
            <w:pPr>
              <w:rPr>
                <w:sz w:val="20"/>
                <w:szCs w:val="20"/>
              </w:rPr>
            </w:pPr>
            <w:r>
              <w:rPr>
                <w:sz w:val="20"/>
                <w:szCs w:val="20"/>
              </w:rPr>
              <w:t xml:space="preserve">Thematic analysis </w:t>
            </w:r>
          </w:p>
        </w:tc>
        <w:tc>
          <w:tcPr>
            <w:tcW w:w="1379" w:type="dxa"/>
            <w:tcBorders>
              <w:bottom w:val="single" w:sz="4" w:space="0" w:color="auto"/>
            </w:tcBorders>
          </w:tcPr>
          <w:p w14:paraId="2EF4C10A" w14:textId="7B97E98F" w:rsidR="00266CB3" w:rsidRPr="008B4C0F" w:rsidRDefault="005F3929" w:rsidP="00364780">
            <w:pPr>
              <w:rPr>
                <w:sz w:val="20"/>
                <w:szCs w:val="20"/>
              </w:rPr>
            </w:pPr>
            <w:r w:rsidRPr="008B4C0F">
              <w:rPr>
                <w:sz w:val="20"/>
                <w:szCs w:val="20"/>
              </w:rPr>
              <w:t>Individual interviews</w:t>
            </w:r>
          </w:p>
        </w:tc>
        <w:tc>
          <w:tcPr>
            <w:tcW w:w="1240" w:type="dxa"/>
            <w:tcBorders>
              <w:bottom w:val="single" w:sz="4" w:space="0" w:color="auto"/>
            </w:tcBorders>
            <w:noWrap/>
            <w:hideMark/>
          </w:tcPr>
          <w:p w14:paraId="262402AE" w14:textId="1F843BBF" w:rsidR="00266CB3" w:rsidRPr="008B4C0F" w:rsidRDefault="00266CB3" w:rsidP="00364780">
            <w:pPr>
              <w:rPr>
                <w:sz w:val="20"/>
                <w:szCs w:val="20"/>
              </w:rPr>
            </w:pPr>
            <w:r w:rsidRPr="008B4C0F">
              <w:rPr>
                <w:sz w:val="20"/>
                <w:szCs w:val="20"/>
              </w:rPr>
              <w:t>Health professionals (n= 20)</w:t>
            </w:r>
          </w:p>
        </w:tc>
        <w:tc>
          <w:tcPr>
            <w:tcW w:w="1125" w:type="dxa"/>
            <w:tcBorders>
              <w:bottom w:val="single" w:sz="4" w:space="0" w:color="auto"/>
            </w:tcBorders>
            <w:noWrap/>
            <w:hideMark/>
          </w:tcPr>
          <w:p w14:paraId="4E879AB0" w14:textId="77777777" w:rsidR="00266CB3" w:rsidRPr="008B4C0F" w:rsidRDefault="00266CB3" w:rsidP="00364780">
            <w:pPr>
              <w:rPr>
                <w:sz w:val="20"/>
                <w:szCs w:val="20"/>
              </w:rPr>
            </w:pPr>
            <w:r w:rsidRPr="008B4C0F">
              <w:rPr>
                <w:sz w:val="20"/>
                <w:szCs w:val="20"/>
              </w:rPr>
              <w:t>Primary health care</w:t>
            </w:r>
          </w:p>
        </w:tc>
        <w:tc>
          <w:tcPr>
            <w:tcW w:w="1775" w:type="dxa"/>
            <w:tcBorders>
              <w:bottom w:val="single" w:sz="4" w:space="0" w:color="auto"/>
            </w:tcBorders>
            <w:noWrap/>
            <w:hideMark/>
          </w:tcPr>
          <w:p w14:paraId="434624BC" w14:textId="799F9E47" w:rsidR="00266CB3" w:rsidRPr="008B4C0F" w:rsidRDefault="005F3929" w:rsidP="005F3929">
            <w:pPr>
              <w:rPr>
                <w:sz w:val="20"/>
                <w:szCs w:val="20"/>
                <w:lang w:val="en-US"/>
              </w:rPr>
            </w:pPr>
            <w:r w:rsidRPr="005F3929">
              <w:rPr>
                <w:sz w:val="20"/>
                <w:szCs w:val="20"/>
                <w:lang w:val="en-US"/>
              </w:rPr>
              <w:t xml:space="preserve">Generalization, potentially </w:t>
            </w:r>
            <w:proofErr w:type="gramStart"/>
            <w:r>
              <w:rPr>
                <w:sz w:val="20"/>
                <w:szCs w:val="20"/>
                <w:lang w:val="en-US"/>
              </w:rPr>
              <w:t>bias</w:t>
            </w:r>
            <w:proofErr w:type="gramEnd"/>
            <w:r>
              <w:rPr>
                <w:sz w:val="20"/>
                <w:szCs w:val="20"/>
                <w:lang w:val="en-US"/>
              </w:rPr>
              <w:t xml:space="preserve"> by the Covid 19 pandemic. </w:t>
            </w:r>
          </w:p>
        </w:tc>
        <w:tc>
          <w:tcPr>
            <w:tcW w:w="1477" w:type="dxa"/>
            <w:tcBorders>
              <w:bottom w:val="single" w:sz="4" w:space="0" w:color="auto"/>
              <w:right w:val="nil"/>
            </w:tcBorders>
            <w:noWrap/>
            <w:hideMark/>
          </w:tcPr>
          <w:p w14:paraId="74FC0F1E" w14:textId="7DB117C8" w:rsidR="00266CB3" w:rsidRPr="00266CB3" w:rsidRDefault="005F3929" w:rsidP="00364780">
            <w:pPr>
              <w:rPr>
                <w:sz w:val="20"/>
                <w:szCs w:val="20"/>
                <w:lang w:val="en-US"/>
              </w:rPr>
            </w:pPr>
            <w:r w:rsidRPr="008B4C0F">
              <w:rPr>
                <w:sz w:val="20"/>
                <w:szCs w:val="20"/>
                <w:lang w:val="en-US"/>
              </w:rPr>
              <w:t xml:space="preserve">Most nurses felt they were well prepared to respond to disasters, although this appeared to be rooted in a willingness to provide care rather than having adequate knowledge, </w:t>
            </w:r>
            <w:r w:rsidRPr="008B4C0F">
              <w:rPr>
                <w:sz w:val="20"/>
                <w:szCs w:val="20"/>
                <w:lang w:val="en-US"/>
              </w:rPr>
              <w:lastRenderedPageBreak/>
              <w:t>skills, and resources for disaster response.</w:t>
            </w:r>
          </w:p>
        </w:tc>
      </w:tr>
      <w:tr w:rsidR="002C5F27" w:rsidRPr="0056367F" w14:paraId="2039B2B3" w14:textId="77777777" w:rsidTr="0056367F">
        <w:trPr>
          <w:trHeight w:val="300"/>
        </w:trPr>
        <w:tc>
          <w:tcPr>
            <w:tcW w:w="1461" w:type="dxa"/>
            <w:tcBorders>
              <w:top w:val="single" w:sz="4" w:space="0" w:color="auto"/>
              <w:left w:val="nil"/>
              <w:bottom w:val="single" w:sz="4" w:space="0" w:color="auto"/>
            </w:tcBorders>
            <w:noWrap/>
          </w:tcPr>
          <w:p w14:paraId="68DFD9C4" w14:textId="77777777" w:rsidR="00266CB3" w:rsidRPr="00E1433B" w:rsidRDefault="00266CB3" w:rsidP="009F44ED">
            <w:pPr>
              <w:jc w:val="both"/>
              <w:rPr>
                <w:b/>
                <w:bCs/>
                <w:sz w:val="20"/>
                <w:szCs w:val="20"/>
                <w:lang w:val="en-US"/>
              </w:rPr>
            </w:pPr>
            <w:r w:rsidRPr="008B4C0F">
              <w:rPr>
                <w:sz w:val="20"/>
                <w:szCs w:val="20"/>
              </w:rPr>
              <w:lastRenderedPageBreak/>
              <w:t>Jang et al</w:t>
            </w:r>
          </w:p>
        </w:tc>
        <w:tc>
          <w:tcPr>
            <w:tcW w:w="606" w:type="dxa"/>
            <w:tcBorders>
              <w:top w:val="single" w:sz="4" w:space="0" w:color="auto"/>
              <w:bottom w:val="single" w:sz="4" w:space="0" w:color="auto"/>
            </w:tcBorders>
            <w:noWrap/>
          </w:tcPr>
          <w:p w14:paraId="6EB2342E" w14:textId="77777777" w:rsidR="00266CB3" w:rsidRPr="00E1433B" w:rsidRDefault="00266CB3" w:rsidP="009F44ED">
            <w:pPr>
              <w:jc w:val="both"/>
              <w:rPr>
                <w:b/>
                <w:bCs/>
                <w:sz w:val="20"/>
                <w:szCs w:val="20"/>
                <w:lang w:val="en-US"/>
              </w:rPr>
            </w:pPr>
            <w:r w:rsidRPr="008B4C0F">
              <w:rPr>
                <w:sz w:val="20"/>
                <w:szCs w:val="20"/>
              </w:rPr>
              <w:t>2021</w:t>
            </w:r>
          </w:p>
        </w:tc>
        <w:tc>
          <w:tcPr>
            <w:tcW w:w="1113" w:type="dxa"/>
            <w:tcBorders>
              <w:top w:val="single" w:sz="4" w:space="0" w:color="auto"/>
              <w:bottom w:val="single" w:sz="4" w:space="0" w:color="auto"/>
            </w:tcBorders>
            <w:noWrap/>
          </w:tcPr>
          <w:p w14:paraId="4588ABD7" w14:textId="77777777" w:rsidR="00266CB3" w:rsidRPr="00E1433B" w:rsidRDefault="00266CB3" w:rsidP="009F44ED">
            <w:pPr>
              <w:jc w:val="both"/>
              <w:rPr>
                <w:b/>
                <w:bCs/>
                <w:sz w:val="20"/>
                <w:szCs w:val="20"/>
                <w:lang w:val="en-US"/>
              </w:rPr>
            </w:pPr>
            <w:r w:rsidRPr="008B4C0F">
              <w:rPr>
                <w:sz w:val="20"/>
                <w:szCs w:val="20"/>
              </w:rPr>
              <w:t>South Korea</w:t>
            </w:r>
          </w:p>
        </w:tc>
        <w:tc>
          <w:tcPr>
            <w:tcW w:w="1540" w:type="dxa"/>
            <w:tcBorders>
              <w:top w:val="single" w:sz="4" w:space="0" w:color="auto"/>
              <w:bottom w:val="single" w:sz="4" w:space="0" w:color="auto"/>
            </w:tcBorders>
            <w:noWrap/>
          </w:tcPr>
          <w:p w14:paraId="27353CEF" w14:textId="77777777" w:rsidR="00266CB3" w:rsidRPr="00E1433B" w:rsidRDefault="00266CB3" w:rsidP="009F44ED">
            <w:pPr>
              <w:jc w:val="both"/>
              <w:rPr>
                <w:b/>
                <w:bCs/>
                <w:sz w:val="20"/>
                <w:szCs w:val="20"/>
                <w:lang w:val="en-US"/>
              </w:rPr>
            </w:pPr>
            <w:r w:rsidRPr="008B4C0F">
              <w:rPr>
                <w:sz w:val="20"/>
                <w:szCs w:val="20"/>
                <w:lang w:val="en-US"/>
              </w:rPr>
              <w:t>To analyse clinical nurses' educational needs and disaster response readiness and the factors influencing their disaster response readiness.</w:t>
            </w:r>
          </w:p>
        </w:tc>
        <w:tc>
          <w:tcPr>
            <w:tcW w:w="1067" w:type="dxa"/>
            <w:tcBorders>
              <w:top w:val="single" w:sz="4" w:space="0" w:color="auto"/>
              <w:bottom w:val="single" w:sz="4" w:space="0" w:color="auto"/>
            </w:tcBorders>
            <w:noWrap/>
          </w:tcPr>
          <w:p w14:paraId="406F70E5" w14:textId="4F4D540D" w:rsidR="00266CB3" w:rsidRPr="00E1433B" w:rsidRDefault="00294418" w:rsidP="009F44ED">
            <w:pPr>
              <w:jc w:val="both"/>
              <w:rPr>
                <w:b/>
                <w:bCs/>
                <w:sz w:val="20"/>
                <w:szCs w:val="20"/>
                <w:lang w:val="en-US"/>
              </w:rPr>
            </w:pPr>
            <w:r>
              <w:rPr>
                <w:sz w:val="20"/>
                <w:szCs w:val="20"/>
                <w:lang w:val="en-US"/>
              </w:rPr>
              <w:t xml:space="preserve">Cross sectional study </w:t>
            </w:r>
          </w:p>
        </w:tc>
        <w:tc>
          <w:tcPr>
            <w:tcW w:w="1221" w:type="dxa"/>
            <w:tcBorders>
              <w:top w:val="single" w:sz="4" w:space="0" w:color="auto"/>
              <w:bottom w:val="single" w:sz="4" w:space="0" w:color="auto"/>
            </w:tcBorders>
            <w:noWrap/>
          </w:tcPr>
          <w:p w14:paraId="0E4AD364" w14:textId="60F1D7AA" w:rsidR="00266CB3" w:rsidRPr="00294418" w:rsidRDefault="00294418" w:rsidP="009F44ED">
            <w:pPr>
              <w:jc w:val="both"/>
              <w:rPr>
                <w:sz w:val="20"/>
                <w:szCs w:val="20"/>
                <w:lang w:val="en-US"/>
              </w:rPr>
            </w:pPr>
            <w:r w:rsidRPr="00294418">
              <w:rPr>
                <w:sz w:val="20"/>
                <w:szCs w:val="20"/>
                <w:lang w:val="en-US"/>
              </w:rPr>
              <w:t xml:space="preserve">Descriptive statistics and multiple regression analysis </w:t>
            </w:r>
          </w:p>
        </w:tc>
        <w:tc>
          <w:tcPr>
            <w:tcW w:w="1379" w:type="dxa"/>
            <w:tcBorders>
              <w:top w:val="single" w:sz="4" w:space="0" w:color="auto"/>
              <w:bottom w:val="single" w:sz="4" w:space="0" w:color="auto"/>
            </w:tcBorders>
          </w:tcPr>
          <w:p w14:paraId="1EFD5F99" w14:textId="6EF7F1FF" w:rsidR="00266CB3" w:rsidRPr="00B8118F" w:rsidRDefault="00294418" w:rsidP="009F44ED">
            <w:pPr>
              <w:jc w:val="both"/>
              <w:rPr>
                <w:sz w:val="20"/>
                <w:szCs w:val="20"/>
                <w:lang w:val="en-US"/>
              </w:rPr>
            </w:pPr>
            <w:r w:rsidRPr="00B8118F">
              <w:rPr>
                <w:sz w:val="20"/>
                <w:szCs w:val="20"/>
                <w:lang w:val="en-US"/>
              </w:rPr>
              <w:t>Study specific survey</w:t>
            </w:r>
            <w:r w:rsidR="00B8118F" w:rsidRPr="00B8118F">
              <w:rPr>
                <w:sz w:val="20"/>
                <w:szCs w:val="20"/>
                <w:lang w:val="en-US"/>
              </w:rPr>
              <w:t xml:space="preserve"> </w:t>
            </w:r>
          </w:p>
        </w:tc>
        <w:tc>
          <w:tcPr>
            <w:tcW w:w="1240" w:type="dxa"/>
            <w:tcBorders>
              <w:top w:val="single" w:sz="4" w:space="0" w:color="auto"/>
              <w:bottom w:val="single" w:sz="4" w:space="0" w:color="auto"/>
            </w:tcBorders>
            <w:noWrap/>
          </w:tcPr>
          <w:p w14:paraId="679C60C4" w14:textId="7E9E6E60" w:rsidR="00266CB3" w:rsidRPr="00E1433B" w:rsidRDefault="00266CB3" w:rsidP="009F44ED">
            <w:pPr>
              <w:jc w:val="both"/>
              <w:rPr>
                <w:b/>
                <w:bCs/>
                <w:sz w:val="20"/>
                <w:szCs w:val="20"/>
                <w:lang w:val="en-US"/>
              </w:rPr>
            </w:pPr>
            <w:r w:rsidRPr="008B4C0F">
              <w:rPr>
                <w:sz w:val="20"/>
                <w:szCs w:val="20"/>
              </w:rPr>
              <w:t>Nurse</w:t>
            </w:r>
            <w:r>
              <w:rPr>
                <w:sz w:val="20"/>
                <w:szCs w:val="20"/>
              </w:rPr>
              <w:t>s</w:t>
            </w:r>
            <w:r w:rsidRPr="008B4C0F">
              <w:rPr>
                <w:sz w:val="20"/>
                <w:szCs w:val="20"/>
              </w:rPr>
              <w:t xml:space="preserve"> (n=260)</w:t>
            </w:r>
          </w:p>
        </w:tc>
        <w:tc>
          <w:tcPr>
            <w:tcW w:w="1125" w:type="dxa"/>
            <w:tcBorders>
              <w:top w:val="single" w:sz="4" w:space="0" w:color="auto"/>
              <w:bottom w:val="single" w:sz="4" w:space="0" w:color="auto"/>
            </w:tcBorders>
            <w:noWrap/>
          </w:tcPr>
          <w:p w14:paraId="75393D4E" w14:textId="6E9D349F" w:rsidR="00266CB3" w:rsidRPr="00294418" w:rsidRDefault="00294418" w:rsidP="009F44ED">
            <w:pPr>
              <w:jc w:val="both"/>
              <w:rPr>
                <w:sz w:val="20"/>
                <w:szCs w:val="20"/>
                <w:lang w:val="en-US"/>
              </w:rPr>
            </w:pPr>
            <w:r w:rsidRPr="00294418">
              <w:rPr>
                <w:sz w:val="20"/>
                <w:szCs w:val="20"/>
                <w:lang w:val="en-US"/>
              </w:rPr>
              <w:t>General medical wards</w:t>
            </w:r>
          </w:p>
        </w:tc>
        <w:tc>
          <w:tcPr>
            <w:tcW w:w="1775" w:type="dxa"/>
            <w:tcBorders>
              <w:top w:val="single" w:sz="4" w:space="0" w:color="auto"/>
              <w:bottom w:val="single" w:sz="4" w:space="0" w:color="auto"/>
            </w:tcBorders>
            <w:noWrap/>
          </w:tcPr>
          <w:p w14:paraId="2FF1CE13" w14:textId="2356A24C" w:rsidR="00266CB3" w:rsidRPr="00294418" w:rsidRDefault="00294418" w:rsidP="009F44ED">
            <w:pPr>
              <w:jc w:val="both"/>
              <w:rPr>
                <w:sz w:val="20"/>
                <w:szCs w:val="20"/>
                <w:lang w:val="en-US"/>
              </w:rPr>
            </w:pPr>
            <w:r w:rsidRPr="00294418">
              <w:rPr>
                <w:sz w:val="20"/>
                <w:szCs w:val="20"/>
                <w:lang w:val="en-US"/>
              </w:rPr>
              <w:t>Non- randomized study sample, limited context generalization</w:t>
            </w:r>
          </w:p>
        </w:tc>
        <w:tc>
          <w:tcPr>
            <w:tcW w:w="1477" w:type="dxa"/>
            <w:tcBorders>
              <w:top w:val="single" w:sz="4" w:space="0" w:color="auto"/>
              <w:bottom w:val="single" w:sz="4" w:space="0" w:color="auto"/>
              <w:right w:val="nil"/>
            </w:tcBorders>
            <w:noWrap/>
          </w:tcPr>
          <w:p w14:paraId="6A7B88BD" w14:textId="2AFAEE9C" w:rsidR="00266CB3" w:rsidRPr="00E1433B" w:rsidRDefault="00294418" w:rsidP="009F44ED">
            <w:pPr>
              <w:jc w:val="both"/>
              <w:rPr>
                <w:b/>
                <w:bCs/>
                <w:sz w:val="20"/>
                <w:szCs w:val="20"/>
                <w:lang w:val="en-US"/>
              </w:rPr>
            </w:pPr>
            <w:r>
              <w:rPr>
                <w:sz w:val="20"/>
                <w:szCs w:val="20"/>
                <w:lang w:val="en-US"/>
              </w:rPr>
              <w:t>M</w:t>
            </w:r>
            <w:r w:rsidRPr="008B4C0F">
              <w:rPr>
                <w:sz w:val="20"/>
                <w:szCs w:val="20"/>
                <w:lang w:val="en-US"/>
              </w:rPr>
              <w:t>ost participants reported poor readiness. Educational needs for disaster response positively correlated with personal preparation and clinical management, which form part of disaster response readiness.</w:t>
            </w:r>
          </w:p>
        </w:tc>
      </w:tr>
      <w:tr w:rsidR="002C5F27" w:rsidRPr="0056367F" w14:paraId="771E35F0" w14:textId="77777777" w:rsidTr="0056367F">
        <w:trPr>
          <w:trHeight w:val="300"/>
        </w:trPr>
        <w:tc>
          <w:tcPr>
            <w:tcW w:w="1461" w:type="dxa"/>
            <w:tcBorders>
              <w:top w:val="single" w:sz="4" w:space="0" w:color="auto"/>
              <w:left w:val="nil"/>
              <w:bottom w:val="single" w:sz="4" w:space="0" w:color="auto"/>
            </w:tcBorders>
            <w:noWrap/>
            <w:hideMark/>
          </w:tcPr>
          <w:p w14:paraId="28CE8715" w14:textId="77777777" w:rsidR="00266CB3" w:rsidRPr="008B4C0F" w:rsidRDefault="00266CB3" w:rsidP="00F10F1B">
            <w:pPr>
              <w:rPr>
                <w:sz w:val="20"/>
                <w:szCs w:val="20"/>
              </w:rPr>
            </w:pPr>
            <w:r w:rsidRPr="008B4C0F">
              <w:rPr>
                <w:sz w:val="20"/>
                <w:szCs w:val="20"/>
              </w:rPr>
              <w:t>Khilji et al</w:t>
            </w:r>
          </w:p>
        </w:tc>
        <w:tc>
          <w:tcPr>
            <w:tcW w:w="606" w:type="dxa"/>
            <w:tcBorders>
              <w:top w:val="single" w:sz="4" w:space="0" w:color="auto"/>
              <w:bottom w:val="single" w:sz="4" w:space="0" w:color="auto"/>
            </w:tcBorders>
            <w:noWrap/>
            <w:hideMark/>
          </w:tcPr>
          <w:p w14:paraId="1620F7AA" w14:textId="77777777" w:rsidR="00266CB3" w:rsidRPr="008B4C0F" w:rsidRDefault="00266CB3" w:rsidP="00F10F1B">
            <w:pPr>
              <w:rPr>
                <w:sz w:val="20"/>
                <w:szCs w:val="20"/>
              </w:rPr>
            </w:pPr>
            <w:r w:rsidRPr="008B4C0F">
              <w:rPr>
                <w:sz w:val="20"/>
                <w:szCs w:val="20"/>
              </w:rPr>
              <w:t>2022</w:t>
            </w:r>
          </w:p>
        </w:tc>
        <w:tc>
          <w:tcPr>
            <w:tcW w:w="1113" w:type="dxa"/>
            <w:tcBorders>
              <w:top w:val="single" w:sz="4" w:space="0" w:color="auto"/>
              <w:bottom w:val="single" w:sz="4" w:space="0" w:color="auto"/>
            </w:tcBorders>
            <w:noWrap/>
            <w:hideMark/>
          </w:tcPr>
          <w:p w14:paraId="09C9EFBB" w14:textId="77777777" w:rsidR="00266CB3" w:rsidRPr="008B4C0F" w:rsidRDefault="00266CB3" w:rsidP="00F10F1B">
            <w:pPr>
              <w:rPr>
                <w:sz w:val="20"/>
                <w:szCs w:val="20"/>
              </w:rPr>
            </w:pPr>
            <w:r w:rsidRPr="008B4C0F">
              <w:rPr>
                <w:sz w:val="20"/>
                <w:szCs w:val="20"/>
              </w:rPr>
              <w:t>Pakistan</w:t>
            </w:r>
          </w:p>
        </w:tc>
        <w:tc>
          <w:tcPr>
            <w:tcW w:w="1540" w:type="dxa"/>
            <w:tcBorders>
              <w:top w:val="single" w:sz="4" w:space="0" w:color="auto"/>
              <w:bottom w:val="single" w:sz="4" w:space="0" w:color="auto"/>
            </w:tcBorders>
            <w:noWrap/>
            <w:hideMark/>
          </w:tcPr>
          <w:p w14:paraId="22FE8A8A" w14:textId="77777777" w:rsidR="00266CB3" w:rsidRPr="008B4C0F" w:rsidRDefault="00266CB3" w:rsidP="00F10F1B">
            <w:pPr>
              <w:rPr>
                <w:sz w:val="20"/>
                <w:szCs w:val="20"/>
                <w:lang w:val="en-US"/>
              </w:rPr>
            </w:pPr>
            <w:r>
              <w:rPr>
                <w:sz w:val="20"/>
                <w:szCs w:val="20"/>
                <w:lang w:val="en-US"/>
              </w:rPr>
              <w:t>T</w:t>
            </w:r>
            <w:r w:rsidRPr="008B4C0F">
              <w:rPr>
                <w:sz w:val="20"/>
                <w:szCs w:val="20"/>
                <w:lang w:val="en-US"/>
              </w:rPr>
              <w:t>o evaluate physicians' preparedness and response toward terrorism-related disaster events </w:t>
            </w:r>
          </w:p>
        </w:tc>
        <w:tc>
          <w:tcPr>
            <w:tcW w:w="1067" w:type="dxa"/>
            <w:tcBorders>
              <w:top w:val="single" w:sz="4" w:space="0" w:color="auto"/>
              <w:bottom w:val="single" w:sz="4" w:space="0" w:color="auto"/>
            </w:tcBorders>
            <w:noWrap/>
            <w:hideMark/>
          </w:tcPr>
          <w:p w14:paraId="1A158D0D" w14:textId="203FF783" w:rsidR="00266CB3" w:rsidRPr="008B4C0F" w:rsidRDefault="00266CB3" w:rsidP="00F10F1B">
            <w:pPr>
              <w:rPr>
                <w:sz w:val="20"/>
                <w:szCs w:val="20"/>
              </w:rPr>
            </w:pPr>
            <w:r w:rsidRPr="008B4C0F">
              <w:rPr>
                <w:sz w:val="20"/>
                <w:szCs w:val="20"/>
              </w:rPr>
              <w:t>Qual</w:t>
            </w:r>
            <w:r w:rsidR="00B8118F">
              <w:rPr>
                <w:sz w:val="20"/>
                <w:szCs w:val="20"/>
              </w:rPr>
              <w:t xml:space="preserve">itative study </w:t>
            </w:r>
          </w:p>
        </w:tc>
        <w:tc>
          <w:tcPr>
            <w:tcW w:w="1221" w:type="dxa"/>
            <w:tcBorders>
              <w:top w:val="single" w:sz="4" w:space="0" w:color="auto"/>
              <w:bottom w:val="single" w:sz="4" w:space="0" w:color="auto"/>
            </w:tcBorders>
            <w:noWrap/>
            <w:hideMark/>
          </w:tcPr>
          <w:p w14:paraId="47D0F90C" w14:textId="1A8B2C12" w:rsidR="00266CB3" w:rsidRPr="008B4C0F" w:rsidRDefault="00B8118F" w:rsidP="00F10F1B">
            <w:pPr>
              <w:rPr>
                <w:sz w:val="20"/>
                <w:szCs w:val="20"/>
              </w:rPr>
            </w:pPr>
            <w:r>
              <w:rPr>
                <w:sz w:val="20"/>
                <w:szCs w:val="20"/>
              </w:rPr>
              <w:t>Not stated</w:t>
            </w:r>
          </w:p>
        </w:tc>
        <w:tc>
          <w:tcPr>
            <w:tcW w:w="1379" w:type="dxa"/>
            <w:tcBorders>
              <w:top w:val="single" w:sz="4" w:space="0" w:color="auto"/>
              <w:bottom w:val="single" w:sz="4" w:space="0" w:color="auto"/>
            </w:tcBorders>
          </w:tcPr>
          <w:p w14:paraId="0962FDCF" w14:textId="71A5E4A7" w:rsidR="00266CB3" w:rsidRPr="00B8118F" w:rsidRDefault="00B8118F" w:rsidP="00F10F1B">
            <w:pPr>
              <w:rPr>
                <w:sz w:val="20"/>
                <w:szCs w:val="20"/>
                <w:lang w:val="en-US"/>
              </w:rPr>
            </w:pPr>
            <w:r w:rsidRPr="00B8118F">
              <w:rPr>
                <w:sz w:val="20"/>
                <w:szCs w:val="20"/>
                <w:lang w:val="en-US"/>
              </w:rPr>
              <w:t>Individual interviews</w:t>
            </w:r>
            <w:r>
              <w:rPr>
                <w:sz w:val="20"/>
                <w:szCs w:val="20"/>
                <w:lang w:val="en-US"/>
              </w:rPr>
              <w:t>, study specific interview guide</w:t>
            </w:r>
          </w:p>
        </w:tc>
        <w:tc>
          <w:tcPr>
            <w:tcW w:w="1240" w:type="dxa"/>
            <w:tcBorders>
              <w:top w:val="single" w:sz="4" w:space="0" w:color="auto"/>
              <w:bottom w:val="single" w:sz="4" w:space="0" w:color="auto"/>
            </w:tcBorders>
            <w:noWrap/>
            <w:hideMark/>
          </w:tcPr>
          <w:p w14:paraId="36EF2C95" w14:textId="79493AD5" w:rsidR="00266CB3" w:rsidRPr="008B4C0F" w:rsidRDefault="00266CB3" w:rsidP="00F10F1B">
            <w:pPr>
              <w:rPr>
                <w:sz w:val="20"/>
                <w:szCs w:val="20"/>
              </w:rPr>
            </w:pPr>
            <w:r>
              <w:rPr>
                <w:sz w:val="20"/>
                <w:szCs w:val="20"/>
              </w:rPr>
              <w:t>Physicians</w:t>
            </w:r>
            <w:r w:rsidRPr="008B4C0F">
              <w:rPr>
                <w:sz w:val="20"/>
                <w:szCs w:val="20"/>
              </w:rPr>
              <w:t xml:space="preserve"> (n=15)</w:t>
            </w:r>
          </w:p>
        </w:tc>
        <w:tc>
          <w:tcPr>
            <w:tcW w:w="1125" w:type="dxa"/>
            <w:tcBorders>
              <w:top w:val="single" w:sz="4" w:space="0" w:color="auto"/>
              <w:bottom w:val="single" w:sz="4" w:space="0" w:color="auto"/>
            </w:tcBorders>
            <w:noWrap/>
            <w:hideMark/>
          </w:tcPr>
          <w:p w14:paraId="108E2733" w14:textId="77777777" w:rsidR="00266CB3" w:rsidRPr="008B4C0F" w:rsidRDefault="00266CB3" w:rsidP="00F10F1B">
            <w:pPr>
              <w:rPr>
                <w:sz w:val="20"/>
                <w:szCs w:val="20"/>
              </w:rPr>
            </w:pPr>
            <w:r w:rsidRPr="008B4C0F">
              <w:rPr>
                <w:sz w:val="20"/>
                <w:szCs w:val="20"/>
              </w:rPr>
              <w:t>Emergency care</w:t>
            </w:r>
          </w:p>
        </w:tc>
        <w:tc>
          <w:tcPr>
            <w:tcW w:w="1775" w:type="dxa"/>
            <w:tcBorders>
              <w:top w:val="single" w:sz="4" w:space="0" w:color="auto"/>
              <w:bottom w:val="single" w:sz="4" w:space="0" w:color="auto"/>
            </w:tcBorders>
            <w:noWrap/>
            <w:hideMark/>
          </w:tcPr>
          <w:p w14:paraId="3882858D" w14:textId="5DC9BEB9" w:rsidR="00266CB3" w:rsidRPr="008B4C0F" w:rsidRDefault="00262E5D" w:rsidP="00262E5D">
            <w:pPr>
              <w:rPr>
                <w:sz w:val="20"/>
                <w:szCs w:val="20"/>
                <w:lang w:val="en-US"/>
              </w:rPr>
            </w:pPr>
            <w:r>
              <w:rPr>
                <w:sz w:val="20"/>
                <w:szCs w:val="20"/>
                <w:lang w:val="en-US"/>
              </w:rPr>
              <w:t xml:space="preserve">Generalization, unspecified analysis method. </w:t>
            </w:r>
          </w:p>
        </w:tc>
        <w:tc>
          <w:tcPr>
            <w:tcW w:w="1477" w:type="dxa"/>
            <w:tcBorders>
              <w:top w:val="single" w:sz="4" w:space="0" w:color="auto"/>
              <w:bottom w:val="single" w:sz="4" w:space="0" w:color="auto"/>
              <w:right w:val="nil"/>
            </w:tcBorders>
            <w:noWrap/>
            <w:hideMark/>
          </w:tcPr>
          <w:p w14:paraId="024A4AA4" w14:textId="238129B3" w:rsidR="00266CB3" w:rsidRPr="00266CB3" w:rsidRDefault="00262E5D" w:rsidP="00F10F1B">
            <w:pPr>
              <w:rPr>
                <w:sz w:val="20"/>
                <w:szCs w:val="20"/>
                <w:lang w:val="en-US"/>
              </w:rPr>
            </w:pPr>
            <w:r w:rsidRPr="008B4C0F">
              <w:rPr>
                <w:sz w:val="20"/>
                <w:szCs w:val="20"/>
                <w:lang w:val="en-US"/>
              </w:rPr>
              <w:t>The</w:t>
            </w:r>
            <w:r>
              <w:rPr>
                <w:sz w:val="20"/>
                <w:szCs w:val="20"/>
                <w:lang w:val="en-US"/>
              </w:rPr>
              <w:t xml:space="preserve"> physicians</w:t>
            </w:r>
            <w:r w:rsidRPr="008B4C0F">
              <w:rPr>
                <w:sz w:val="20"/>
                <w:szCs w:val="20"/>
                <w:lang w:val="en-US"/>
              </w:rPr>
              <w:t xml:space="preserve"> were professionally and psychologically prepared </w:t>
            </w:r>
            <w:r>
              <w:rPr>
                <w:sz w:val="20"/>
                <w:szCs w:val="20"/>
                <w:lang w:val="en-US"/>
              </w:rPr>
              <w:t>for</w:t>
            </w:r>
            <w:r w:rsidRPr="008B4C0F">
              <w:rPr>
                <w:sz w:val="20"/>
                <w:szCs w:val="20"/>
                <w:lang w:val="en-US"/>
              </w:rPr>
              <w:t xml:space="preserve"> dealing with terrorism-related disaster</w:t>
            </w:r>
            <w:r>
              <w:rPr>
                <w:sz w:val="20"/>
                <w:szCs w:val="20"/>
                <w:lang w:val="en-US"/>
              </w:rPr>
              <w:t>s</w:t>
            </w:r>
            <w:r w:rsidRPr="008B4C0F">
              <w:rPr>
                <w:sz w:val="20"/>
                <w:szCs w:val="20"/>
                <w:lang w:val="en-US"/>
              </w:rPr>
              <w:t xml:space="preserve">. </w:t>
            </w:r>
            <w:r>
              <w:rPr>
                <w:sz w:val="20"/>
                <w:szCs w:val="20"/>
                <w:lang w:val="en-US"/>
              </w:rPr>
              <w:t>L</w:t>
            </w:r>
            <w:r w:rsidRPr="008B4C0F">
              <w:rPr>
                <w:sz w:val="20"/>
                <w:szCs w:val="20"/>
                <w:lang w:val="en-US"/>
              </w:rPr>
              <w:t xml:space="preserve">ack of workspace and resources were identified as a potential </w:t>
            </w:r>
            <w:r w:rsidRPr="008B4C0F">
              <w:rPr>
                <w:sz w:val="20"/>
                <w:szCs w:val="20"/>
                <w:lang w:val="en-US"/>
              </w:rPr>
              <w:lastRenderedPageBreak/>
              <w:t>barrier to effective disaster management</w:t>
            </w:r>
            <w:r>
              <w:rPr>
                <w:sz w:val="20"/>
                <w:szCs w:val="20"/>
                <w:lang w:val="en-US"/>
              </w:rPr>
              <w:t>.</w:t>
            </w:r>
          </w:p>
        </w:tc>
      </w:tr>
      <w:tr w:rsidR="002C5F27" w:rsidRPr="0056367F" w14:paraId="11D2DB49" w14:textId="77777777" w:rsidTr="0056367F">
        <w:trPr>
          <w:trHeight w:val="345"/>
        </w:trPr>
        <w:tc>
          <w:tcPr>
            <w:tcW w:w="1461" w:type="dxa"/>
            <w:tcBorders>
              <w:top w:val="single" w:sz="4" w:space="0" w:color="auto"/>
              <w:left w:val="nil"/>
              <w:bottom w:val="single" w:sz="4" w:space="0" w:color="auto"/>
            </w:tcBorders>
            <w:noWrap/>
            <w:hideMark/>
          </w:tcPr>
          <w:p w14:paraId="6124D722" w14:textId="77777777" w:rsidR="00266CB3" w:rsidRPr="008B4C0F" w:rsidRDefault="00266CB3" w:rsidP="007874D2">
            <w:pPr>
              <w:rPr>
                <w:sz w:val="20"/>
                <w:szCs w:val="20"/>
              </w:rPr>
            </w:pPr>
            <w:r w:rsidRPr="008B4C0F">
              <w:rPr>
                <w:sz w:val="20"/>
                <w:szCs w:val="20"/>
              </w:rPr>
              <w:lastRenderedPageBreak/>
              <w:t>Kako &amp; Hutton</w:t>
            </w:r>
          </w:p>
        </w:tc>
        <w:tc>
          <w:tcPr>
            <w:tcW w:w="606" w:type="dxa"/>
            <w:tcBorders>
              <w:top w:val="single" w:sz="4" w:space="0" w:color="auto"/>
              <w:bottom w:val="single" w:sz="4" w:space="0" w:color="auto"/>
            </w:tcBorders>
            <w:noWrap/>
            <w:hideMark/>
          </w:tcPr>
          <w:p w14:paraId="5D5E29D0" w14:textId="77777777" w:rsidR="00266CB3" w:rsidRPr="008B4C0F" w:rsidRDefault="00266CB3" w:rsidP="007874D2">
            <w:pPr>
              <w:rPr>
                <w:sz w:val="20"/>
                <w:szCs w:val="20"/>
              </w:rPr>
            </w:pPr>
            <w:r w:rsidRPr="008B4C0F">
              <w:rPr>
                <w:sz w:val="20"/>
                <w:szCs w:val="20"/>
              </w:rPr>
              <w:t>2023</w:t>
            </w:r>
          </w:p>
        </w:tc>
        <w:tc>
          <w:tcPr>
            <w:tcW w:w="1113" w:type="dxa"/>
            <w:tcBorders>
              <w:top w:val="single" w:sz="4" w:space="0" w:color="auto"/>
              <w:bottom w:val="single" w:sz="4" w:space="0" w:color="auto"/>
            </w:tcBorders>
            <w:noWrap/>
            <w:hideMark/>
          </w:tcPr>
          <w:p w14:paraId="0076F113" w14:textId="77777777" w:rsidR="00266CB3" w:rsidRPr="008B4C0F" w:rsidRDefault="00266CB3" w:rsidP="007874D2">
            <w:pPr>
              <w:rPr>
                <w:sz w:val="20"/>
                <w:szCs w:val="20"/>
              </w:rPr>
            </w:pPr>
            <w:r w:rsidRPr="008B4C0F">
              <w:rPr>
                <w:sz w:val="20"/>
                <w:szCs w:val="20"/>
              </w:rPr>
              <w:t>Japan</w:t>
            </w:r>
          </w:p>
        </w:tc>
        <w:tc>
          <w:tcPr>
            <w:tcW w:w="1540" w:type="dxa"/>
            <w:tcBorders>
              <w:top w:val="single" w:sz="4" w:space="0" w:color="auto"/>
              <w:bottom w:val="single" w:sz="4" w:space="0" w:color="auto"/>
            </w:tcBorders>
            <w:hideMark/>
          </w:tcPr>
          <w:p w14:paraId="6E0B1794" w14:textId="77777777" w:rsidR="00266CB3" w:rsidRPr="008B4C0F" w:rsidRDefault="00266CB3" w:rsidP="007874D2">
            <w:pPr>
              <w:rPr>
                <w:sz w:val="20"/>
                <w:szCs w:val="20"/>
                <w:lang w:val="en-US"/>
              </w:rPr>
            </w:pPr>
            <w:r w:rsidRPr="008B4C0F">
              <w:rPr>
                <w:sz w:val="20"/>
                <w:szCs w:val="20"/>
                <w:lang w:val="en-US"/>
              </w:rPr>
              <w:t>The qualitative arm of this study sought to uncover participants’ experiences and opinions on</w:t>
            </w:r>
            <w:r w:rsidRPr="008B4C0F">
              <w:rPr>
                <w:sz w:val="20"/>
                <w:szCs w:val="20"/>
                <w:lang w:val="en-US"/>
              </w:rPr>
              <w:br/>
              <w:t>disaster preparedness for community nurses</w:t>
            </w:r>
          </w:p>
        </w:tc>
        <w:tc>
          <w:tcPr>
            <w:tcW w:w="1067" w:type="dxa"/>
            <w:tcBorders>
              <w:top w:val="single" w:sz="4" w:space="0" w:color="auto"/>
              <w:bottom w:val="single" w:sz="4" w:space="0" w:color="auto"/>
            </w:tcBorders>
            <w:noWrap/>
            <w:hideMark/>
          </w:tcPr>
          <w:p w14:paraId="3A947304" w14:textId="6445E727" w:rsidR="00266CB3" w:rsidRPr="008B4C0F" w:rsidRDefault="00ED302C" w:rsidP="007874D2">
            <w:pPr>
              <w:rPr>
                <w:sz w:val="20"/>
                <w:szCs w:val="20"/>
              </w:rPr>
            </w:pPr>
            <w:r>
              <w:rPr>
                <w:sz w:val="20"/>
                <w:szCs w:val="20"/>
              </w:rPr>
              <w:t xml:space="preserve">Mixed methods study  </w:t>
            </w:r>
          </w:p>
        </w:tc>
        <w:tc>
          <w:tcPr>
            <w:tcW w:w="1221" w:type="dxa"/>
            <w:tcBorders>
              <w:top w:val="single" w:sz="4" w:space="0" w:color="auto"/>
              <w:bottom w:val="single" w:sz="4" w:space="0" w:color="auto"/>
            </w:tcBorders>
            <w:noWrap/>
            <w:hideMark/>
          </w:tcPr>
          <w:p w14:paraId="5F5C5925" w14:textId="2F852371" w:rsidR="00ED302C" w:rsidRPr="00ED302C" w:rsidRDefault="00ED302C" w:rsidP="007874D2">
            <w:pPr>
              <w:rPr>
                <w:sz w:val="20"/>
                <w:szCs w:val="20"/>
                <w:lang w:val="en-US"/>
              </w:rPr>
            </w:pPr>
            <w:r w:rsidRPr="00ED302C">
              <w:rPr>
                <w:sz w:val="20"/>
                <w:szCs w:val="20"/>
                <w:lang w:val="en-US"/>
              </w:rPr>
              <w:t>Qu</w:t>
            </w:r>
            <w:r>
              <w:rPr>
                <w:sz w:val="20"/>
                <w:szCs w:val="20"/>
                <w:lang w:val="en-US"/>
              </w:rPr>
              <w:t xml:space="preserve">ant part: Descriptive statistics </w:t>
            </w:r>
            <w:r w:rsidR="003F4515">
              <w:rPr>
                <w:sz w:val="20"/>
                <w:szCs w:val="20"/>
                <w:lang w:val="en-US"/>
              </w:rPr>
              <w:t xml:space="preserve">and Chi 2 tests. </w:t>
            </w:r>
          </w:p>
          <w:p w14:paraId="6C0D3532" w14:textId="3EE48202" w:rsidR="00266CB3" w:rsidRPr="00ED302C" w:rsidRDefault="00ED302C" w:rsidP="007874D2">
            <w:pPr>
              <w:rPr>
                <w:sz w:val="20"/>
                <w:szCs w:val="20"/>
                <w:lang w:val="en-US"/>
              </w:rPr>
            </w:pPr>
            <w:r w:rsidRPr="00ED302C">
              <w:rPr>
                <w:sz w:val="20"/>
                <w:szCs w:val="20"/>
                <w:lang w:val="en-US"/>
              </w:rPr>
              <w:t xml:space="preserve">Qual part: thematic analysis  </w:t>
            </w:r>
          </w:p>
        </w:tc>
        <w:tc>
          <w:tcPr>
            <w:tcW w:w="1379" w:type="dxa"/>
            <w:tcBorders>
              <w:top w:val="single" w:sz="4" w:space="0" w:color="auto"/>
              <w:bottom w:val="single" w:sz="4" w:space="0" w:color="auto"/>
            </w:tcBorders>
          </w:tcPr>
          <w:p w14:paraId="2FC8A547" w14:textId="49A8A369" w:rsidR="00266CB3" w:rsidRPr="008B4C0F" w:rsidRDefault="00ED302C" w:rsidP="007874D2">
            <w:pPr>
              <w:rPr>
                <w:sz w:val="20"/>
                <w:szCs w:val="20"/>
              </w:rPr>
            </w:pPr>
            <w:r w:rsidRPr="008B4C0F">
              <w:rPr>
                <w:sz w:val="20"/>
                <w:szCs w:val="20"/>
              </w:rPr>
              <w:t xml:space="preserve">Individual </w:t>
            </w:r>
            <w:r>
              <w:rPr>
                <w:sz w:val="20"/>
                <w:szCs w:val="20"/>
              </w:rPr>
              <w:t xml:space="preserve">surveys and </w:t>
            </w:r>
            <w:r w:rsidRPr="008B4C0F">
              <w:rPr>
                <w:sz w:val="20"/>
                <w:szCs w:val="20"/>
              </w:rPr>
              <w:t>interviews</w:t>
            </w:r>
          </w:p>
        </w:tc>
        <w:tc>
          <w:tcPr>
            <w:tcW w:w="1240" w:type="dxa"/>
            <w:tcBorders>
              <w:top w:val="single" w:sz="4" w:space="0" w:color="auto"/>
              <w:bottom w:val="single" w:sz="4" w:space="0" w:color="auto"/>
            </w:tcBorders>
            <w:noWrap/>
            <w:hideMark/>
          </w:tcPr>
          <w:p w14:paraId="0057E070" w14:textId="35AFAE90" w:rsidR="00266CB3" w:rsidRDefault="00266CB3" w:rsidP="007874D2">
            <w:pPr>
              <w:rPr>
                <w:sz w:val="20"/>
                <w:szCs w:val="20"/>
              </w:rPr>
            </w:pPr>
            <w:r w:rsidRPr="008B4C0F">
              <w:rPr>
                <w:sz w:val="20"/>
                <w:szCs w:val="20"/>
              </w:rPr>
              <w:t xml:space="preserve">Nurses </w:t>
            </w:r>
          </w:p>
          <w:p w14:paraId="51BEA9B6" w14:textId="1ACE8884" w:rsidR="00266CB3" w:rsidRPr="008B4C0F" w:rsidRDefault="00266CB3" w:rsidP="007874D2">
            <w:pPr>
              <w:rPr>
                <w:sz w:val="20"/>
                <w:szCs w:val="20"/>
              </w:rPr>
            </w:pPr>
            <w:r w:rsidRPr="008B4C0F">
              <w:rPr>
                <w:sz w:val="20"/>
                <w:szCs w:val="20"/>
              </w:rPr>
              <w:t>(n= 5)</w:t>
            </w:r>
          </w:p>
        </w:tc>
        <w:tc>
          <w:tcPr>
            <w:tcW w:w="1125" w:type="dxa"/>
            <w:tcBorders>
              <w:top w:val="single" w:sz="4" w:space="0" w:color="auto"/>
              <w:bottom w:val="single" w:sz="4" w:space="0" w:color="auto"/>
            </w:tcBorders>
            <w:noWrap/>
            <w:hideMark/>
          </w:tcPr>
          <w:p w14:paraId="1A819059" w14:textId="77777777" w:rsidR="00266CB3" w:rsidRPr="008B4C0F" w:rsidRDefault="00266CB3" w:rsidP="007874D2">
            <w:pPr>
              <w:rPr>
                <w:sz w:val="20"/>
                <w:szCs w:val="20"/>
              </w:rPr>
            </w:pPr>
            <w:r w:rsidRPr="008B4C0F">
              <w:rPr>
                <w:sz w:val="20"/>
                <w:szCs w:val="20"/>
              </w:rPr>
              <w:t>Community health care</w:t>
            </w:r>
          </w:p>
        </w:tc>
        <w:tc>
          <w:tcPr>
            <w:tcW w:w="1775" w:type="dxa"/>
            <w:tcBorders>
              <w:top w:val="single" w:sz="4" w:space="0" w:color="auto"/>
              <w:bottom w:val="single" w:sz="4" w:space="0" w:color="auto"/>
            </w:tcBorders>
            <w:noWrap/>
            <w:hideMark/>
          </w:tcPr>
          <w:p w14:paraId="778B6904" w14:textId="7A2400DB" w:rsidR="00266CB3" w:rsidRPr="008B4C0F" w:rsidRDefault="003F4515" w:rsidP="007874D2">
            <w:pPr>
              <w:rPr>
                <w:sz w:val="20"/>
                <w:szCs w:val="20"/>
                <w:lang w:val="en-US"/>
              </w:rPr>
            </w:pPr>
            <w:r w:rsidRPr="003F4515">
              <w:rPr>
                <w:sz w:val="20"/>
                <w:szCs w:val="20"/>
                <w:lang w:val="en-US"/>
              </w:rPr>
              <w:t>Generalization</w:t>
            </w:r>
            <w:r>
              <w:rPr>
                <w:sz w:val="20"/>
                <w:szCs w:val="20"/>
                <w:lang w:val="en-US"/>
              </w:rPr>
              <w:t xml:space="preserve">, small study sample. </w:t>
            </w:r>
          </w:p>
        </w:tc>
        <w:tc>
          <w:tcPr>
            <w:tcW w:w="1477" w:type="dxa"/>
            <w:tcBorders>
              <w:top w:val="single" w:sz="4" w:space="0" w:color="auto"/>
              <w:bottom w:val="single" w:sz="4" w:space="0" w:color="auto"/>
              <w:right w:val="nil"/>
            </w:tcBorders>
            <w:noWrap/>
            <w:hideMark/>
          </w:tcPr>
          <w:p w14:paraId="3A48B19E" w14:textId="3CDC4381" w:rsidR="00266CB3" w:rsidRPr="00266CB3" w:rsidRDefault="00ED302C" w:rsidP="007874D2">
            <w:pPr>
              <w:rPr>
                <w:sz w:val="20"/>
                <w:szCs w:val="20"/>
                <w:lang w:val="en-US"/>
              </w:rPr>
            </w:pPr>
            <w:r w:rsidRPr="008B4C0F">
              <w:rPr>
                <w:sz w:val="20"/>
                <w:szCs w:val="20"/>
                <w:lang w:val="en-US"/>
              </w:rPr>
              <w:t xml:space="preserve">Time was a limitation for effective disaster preparedness. Networks and knowledge on the contingency plan </w:t>
            </w:r>
            <w:proofErr w:type="gramStart"/>
            <w:r w:rsidRPr="008B4C0F">
              <w:rPr>
                <w:sz w:val="20"/>
                <w:szCs w:val="20"/>
                <w:lang w:val="en-US"/>
              </w:rPr>
              <w:t>was</w:t>
            </w:r>
            <w:proofErr w:type="gramEnd"/>
            <w:r w:rsidRPr="008B4C0F">
              <w:rPr>
                <w:sz w:val="20"/>
                <w:szCs w:val="20"/>
                <w:lang w:val="en-US"/>
              </w:rPr>
              <w:t xml:space="preserve"> important to enhance disaster preparedness.</w:t>
            </w:r>
          </w:p>
        </w:tc>
      </w:tr>
      <w:tr w:rsidR="002C5F27" w:rsidRPr="0056367F" w14:paraId="7BBBD0CA" w14:textId="77777777" w:rsidTr="0056367F">
        <w:trPr>
          <w:trHeight w:val="300"/>
        </w:trPr>
        <w:tc>
          <w:tcPr>
            <w:tcW w:w="1461" w:type="dxa"/>
            <w:tcBorders>
              <w:top w:val="single" w:sz="4" w:space="0" w:color="auto"/>
              <w:left w:val="nil"/>
              <w:bottom w:val="single" w:sz="4" w:space="0" w:color="auto"/>
            </w:tcBorders>
            <w:noWrap/>
            <w:hideMark/>
          </w:tcPr>
          <w:p w14:paraId="110CA8CE" w14:textId="77777777" w:rsidR="00266CB3" w:rsidRPr="008B4C0F" w:rsidRDefault="00266CB3" w:rsidP="00C649A0">
            <w:pPr>
              <w:rPr>
                <w:sz w:val="20"/>
                <w:szCs w:val="20"/>
              </w:rPr>
            </w:pPr>
            <w:r w:rsidRPr="008B4C0F">
              <w:rPr>
                <w:sz w:val="20"/>
                <w:szCs w:val="20"/>
              </w:rPr>
              <w:t xml:space="preserve">Kang et al </w:t>
            </w:r>
          </w:p>
        </w:tc>
        <w:tc>
          <w:tcPr>
            <w:tcW w:w="606" w:type="dxa"/>
            <w:tcBorders>
              <w:top w:val="single" w:sz="4" w:space="0" w:color="auto"/>
              <w:bottom w:val="single" w:sz="4" w:space="0" w:color="auto"/>
            </w:tcBorders>
            <w:noWrap/>
            <w:hideMark/>
          </w:tcPr>
          <w:p w14:paraId="2DB4A793" w14:textId="77777777" w:rsidR="00266CB3" w:rsidRPr="008B4C0F" w:rsidRDefault="00266CB3" w:rsidP="00C649A0">
            <w:pPr>
              <w:rPr>
                <w:sz w:val="20"/>
                <w:szCs w:val="20"/>
              </w:rPr>
            </w:pPr>
            <w:r w:rsidRPr="008B4C0F">
              <w:rPr>
                <w:sz w:val="20"/>
                <w:szCs w:val="20"/>
              </w:rPr>
              <w:t>2022</w:t>
            </w:r>
          </w:p>
        </w:tc>
        <w:tc>
          <w:tcPr>
            <w:tcW w:w="1113" w:type="dxa"/>
            <w:tcBorders>
              <w:top w:val="single" w:sz="4" w:space="0" w:color="auto"/>
              <w:bottom w:val="single" w:sz="4" w:space="0" w:color="auto"/>
            </w:tcBorders>
            <w:noWrap/>
            <w:hideMark/>
          </w:tcPr>
          <w:p w14:paraId="068D89D9" w14:textId="77777777" w:rsidR="00266CB3" w:rsidRPr="008B4C0F" w:rsidRDefault="00266CB3" w:rsidP="00C649A0">
            <w:pPr>
              <w:rPr>
                <w:sz w:val="20"/>
                <w:szCs w:val="20"/>
              </w:rPr>
            </w:pPr>
            <w:r w:rsidRPr="008B4C0F">
              <w:rPr>
                <w:sz w:val="20"/>
                <w:szCs w:val="20"/>
              </w:rPr>
              <w:t>South Korea</w:t>
            </w:r>
          </w:p>
        </w:tc>
        <w:tc>
          <w:tcPr>
            <w:tcW w:w="1540" w:type="dxa"/>
            <w:tcBorders>
              <w:top w:val="single" w:sz="4" w:space="0" w:color="auto"/>
              <w:bottom w:val="single" w:sz="4" w:space="0" w:color="auto"/>
            </w:tcBorders>
            <w:noWrap/>
            <w:hideMark/>
          </w:tcPr>
          <w:p w14:paraId="7EEDFC55" w14:textId="77777777" w:rsidR="00266CB3" w:rsidRPr="008B4C0F" w:rsidRDefault="00266CB3" w:rsidP="00C649A0">
            <w:pPr>
              <w:rPr>
                <w:sz w:val="20"/>
                <w:szCs w:val="20"/>
                <w:lang w:val="en-US"/>
              </w:rPr>
            </w:pPr>
            <w:r>
              <w:rPr>
                <w:sz w:val="20"/>
                <w:szCs w:val="20"/>
                <w:lang w:val="en-US"/>
              </w:rPr>
              <w:t>T</w:t>
            </w:r>
            <w:r w:rsidRPr="008B4C0F">
              <w:rPr>
                <w:sz w:val="20"/>
                <w:szCs w:val="20"/>
                <w:lang w:val="en-US"/>
              </w:rPr>
              <w:t>o provide basic data for preparing a disaster nursing education program</w:t>
            </w:r>
          </w:p>
        </w:tc>
        <w:tc>
          <w:tcPr>
            <w:tcW w:w="1067" w:type="dxa"/>
            <w:tcBorders>
              <w:top w:val="single" w:sz="4" w:space="0" w:color="auto"/>
              <w:bottom w:val="single" w:sz="4" w:space="0" w:color="auto"/>
            </w:tcBorders>
            <w:noWrap/>
            <w:hideMark/>
          </w:tcPr>
          <w:p w14:paraId="0AF6330E" w14:textId="7553BE4F" w:rsidR="00266CB3" w:rsidRPr="008B4C0F" w:rsidRDefault="007B10A2" w:rsidP="00C649A0">
            <w:pPr>
              <w:rPr>
                <w:sz w:val="20"/>
                <w:szCs w:val="20"/>
              </w:rPr>
            </w:pPr>
            <w:r>
              <w:rPr>
                <w:sz w:val="20"/>
                <w:szCs w:val="20"/>
              </w:rPr>
              <w:t xml:space="preserve">Cross sectional study </w:t>
            </w:r>
          </w:p>
        </w:tc>
        <w:tc>
          <w:tcPr>
            <w:tcW w:w="1221" w:type="dxa"/>
            <w:tcBorders>
              <w:top w:val="single" w:sz="4" w:space="0" w:color="auto"/>
              <w:bottom w:val="single" w:sz="4" w:space="0" w:color="auto"/>
            </w:tcBorders>
            <w:noWrap/>
            <w:hideMark/>
          </w:tcPr>
          <w:p w14:paraId="3B4CAE82" w14:textId="77777777" w:rsidR="007B10A2" w:rsidRDefault="007B10A2" w:rsidP="00C649A0">
            <w:pPr>
              <w:rPr>
                <w:sz w:val="20"/>
                <w:szCs w:val="20"/>
              </w:rPr>
            </w:pPr>
            <w:r>
              <w:rPr>
                <w:sz w:val="20"/>
                <w:szCs w:val="20"/>
              </w:rPr>
              <w:t>Descriptive statistical</w:t>
            </w:r>
          </w:p>
          <w:p w14:paraId="22116266" w14:textId="14F5F88B" w:rsidR="00266CB3" w:rsidRPr="008B4C0F" w:rsidRDefault="007B10A2" w:rsidP="00C649A0">
            <w:pPr>
              <w:rPr>
                <w:sz w:val="20"/>
                <w:szCs w:val="20"/>
              </w:rPr>
            </w:pPr>
            <w:r>
              <w:rPr>
                <w:sz w:val="20"/>
                <w:szCs w:val="20"/>
              </w:rPr>
              <w:t xml:space="preserve">analysis </w:t>
            </w:r>
          </w:p>
        </w:tc>
        <w:tc>
          <w:tcPr>
            <w:tcW w:w="1379" w:type="dxa"/>
            <w:tcBorders>
              <w:top w:val="single" w:sz="4" w:space="0" w:color="auto"/>
              <w:bottom w:val="single" w:sz="4" w:space="0" w:color="auto"/>
            </w:tcBorders>
          </w:tcPr>
          <w:p w14:paraId="2DC76EDB" w14:textId="51A40DD6" w:rsidR="00266CB3" w:rsidRPr="007B10A2" w:rsidRDefault="007B10A2" w:rsidP="00C649A0">
            <w:pPr>
              <w:rPr>
                <w:sz w:val="20"/>
                <w:szCs w:val="20"/>
                <w:lang w:val="en-US"/>
              </w:rPr>
            </w:pPr>
            <w:r w:rsidRPr="007B10A2">
              <w:rPr>
                <w:sz w:val="20"/>
                <w:szCs w:val="20"/>
                <w:lang w:val="en-US"/>
              </w:rPr>
              <w:t>The Lee Youngran disaster awareness scale, modified Willingness to participate in a disaster response</w:t>
            </w:r>
            <w:r>
              <w:rPr>
                <w:sz w:val="20"/>
                <w:szCs w:val="20"/>
                <w:lang w:val="en-US"/>
              </w:rPr>
              <w:t xml:space="preserve"> scale, </w:t>
            </w:r>
            <w:r w:rsidRPr="007B10A2">
              <w:rPr>
                <w:sz w:val="20"/>
                <w:szCs w:val="20"/>
                <w:lang w:val="en-US"/>
              </w:rPr>
              <w:t>disaster nursing competency scale</w:t>
            </w:r>
            <w:r>
              <w:rPr>
                <w:sz w:val="20"/>
                <w:szCs w:val="20"/>
                <w:lang w:val="en-US"/>
              </w:rPr>
              <w:t xml:space="preserve"> and study specific survey</w:t>
            </w:r>
          </w:p>
        </w:tc>
        <w:tc>
          <w:tcPr>
            <w:tcW w:w="1240" w:type="dxa"/>
            <w:tcBorders>
              <w:top w:val="single" w:sz="4" w:space="0" w:color="auto"/>
              <w:bottom w:val="single" w:sz="4" w:space="0" w:color="auto"/>
            </w:tcBorders>
            <w:noWrap/>
            <w:hideMark/>
          </w:tcPr>
          <w:p w14:paraId="0FF8B362" w14:textId="3F795BE6" w:rsidR="00266CB3" w:rsidRPr="008B4C0F" w:rsidRDefault="00266CB3" w:rsidP="00C649A0">
            <w:pPr>
              <w:rPr>
                <w:sz w:val="20"/>
                <w:szCs w:val="20"/>
              </w:rPr>
            </w:pPr>
            <w:r w:rsidRPr="008B4C0F">
              <w:rPr>
                <w:sz w:val="20"/>
                <w:szCs w:val="20"/>
              </w:rPr>
              <w:t>Nursing students (n=163)</w:t>
            </w:r>
          </w:p>
        </w:tc>
        <w:tc>
          <w:tcPr>
            <w:tcW w:w="1125" w:type="dxa"/>
            <w:tcBorders>
              <w:top w:val="single" w:sz="4" w:space="0" w:color="auto"/>
              <w:bottom w:val="single" w:sz="4" w:space="0" w:color="auto"/>
            </w:tcBorders>
            <w:noWrap/>
            <w:hideMark/>
          </w:tcPr>
          <w:p w14:paraId="53065F49" w14:textId="77777777" w:rsidR="00266CB3" w:rsidRPr="008B4C0F" w:rsidRDefault="00266CB3" w:rsidP="00C649A0">
            <w:pPr>
              <w:rPr>
                <w:sz w:val="20"/>
                <w:szCs w:val="20"/>
              </w:rPr>
            </w:pPr>
            <w:r w:rsidRPr="008B4C0F">
              <w:rPr>
                <w:sz w:val="20"/>
                <w:szCs w:val="20"/>
              </w:rPr>
              <w:t>Education</w:t>
            </w:r>
          </w:p>
        </w:tc>
        <w:tc>
          <w:tcPr>
            <w:tcW w:w="1775" w:type="dxa"/>
            <w:tcBorders>
              <w:top w:val="single" w:sz="4" w:space="0" w:color="auto"/>
              <w:bottom w:val="single" w:sz="4" w:space="0" w:color="auto"/>
            </w:tcBorders>
            <w:noWrap/>
            <w:hideMark/>
          </w:tcPr>
          <w:p w14:paraId="36826590" w14:textId="35F9A225" w:rsidR="00266CB3" w:rsidRPr="008B4C0F" w:rsidRDefault="007B10A2" w:rsidP="00C649A0">
            <w:pPr>
              <w:rPr>
                <w:sz w:val="20"/>
                <w:szCs w:val="20"/>
                <w:lang w:val="en-US"/>
              </w:rPr>
            </w:pPr>
            <w:r>
              <w:rPr>
                <w:sz w:val="20"/>
                <w:szCs w:val="20"/>
                <w:lang w:val="en-US"/>
              </w:rPr>
              <w:t xml:space="preserve">Lack of valid scales to measure disaster preparedness, limited generalization. </w:t>
            </w:r>
          </w:p>
        </w:tc>
        <w:tc>
          <w:tcPr>
            <w:tcW w:w="1477" w:type="dxa"/>
            <w:tcBorders>
              <w:top w:val="single" w:sz="4" w:space="0" w:color="auto"/>
              <w:bottom w:val="single" w:sz="4" w:space="0" w:color="auto"/>
              <w:right w:val="nil"/>
            </w:tcBorders>
            <w:noWrap/>
            <w:hideMark/>
          </w:tcPr>
          <w:p w14:paraId="437F0A52" w14:textId="749A57E2" w:rsidR="00266CB3" w:rsidRPr="00266CB3" w:rsidRDefault="007B10A2" w:rsidP="00C649A0">
            <w:pPr>
              <w:rPr>
                <w:sz w:val="20"/>
                <w:szCs w:val="20"/>
                <w:lang w:val="en-US"/>
              </w:rPr>
            </w:pPr>
            <w:r w:rsidRPr="008B4C0F">
              <w:rPr>
                <w:sz w:val="20"/>
                <w:szCs w:val="20"/>
                <w:lang w:val="en-US"/>
              </w:rPr>
              <w:t xml:space="preserve">Disaster awareness did not show a significant correlation with disaster preparedness and disaster nursing competency. </w:t>
            </w:r>
            <w:proofErr w:type="gramStart"/>
            <w:r>
              <w:rPr>
                <w:sz w:val="20"/>
                <w:szCs w:val="20"/>
                <w:lang w:val="en-US"/>
              </w:rPr>
              <w:t>Neither,</w:t>
            </w:r>
            <w:proofErr w:type="gramEnd"/>
            <w:r>
              <w:rPr>
                <w:sz w:val="20"/>
                <w:szCs w:val="20"/>
                <w:lang w:val="en-US"/>
              </w:rPr>
              <w:t xml:space="preserve"> d</w:t>
            </w:r>
            <w:r w:rsidRPr="008B4C0F">
              <w:rPr>
                <w:sz w:val="20"/>
                <w:szCs w:val="20"/>
                <w:lang w:val="en-US"/>
              </w:rPr>
              <w:t xml:space="preserve">isaster preparedness did not show a significant correlation with willingness to </w:t>
            </w:r>
            <w:r w:rsidRPr="008B4C0F">
              <w:rPr>
                <w:sz w:val="20"/>
                <w:szCs w:val="20"/>
                <w:lang w:val="en-US"/>
              </w:rPr>
              <w:lastRenderedPageBreak/>
              <w:t>participate in a disaster response</w:t>
            </w:r>
          </w:p>
        </w:tc>
      </w:tr>
      <w:tr w:rsidR="002C5F27" w:rsidRPr="0056367F" w14:paraId="4C9298CF" w14:textId="77777777" w:rsidTr="0056367F">
        <w:trPr>
          <w:trHeight w:val="300"/>
        </w:trPr>
        <w:tc>
          <w:tcPr>
            <w:tcW w:w="1461" w:type="dxa"/>
            <w:tcBorders>
              <w:top w:val="single" w:sz="4" w:space="0" w:color="auto"/>
              <w:left w:val="nil"/>
              <w:bottom w:val="single" w:sz="4" w:space="0" w:color="auto"/>
            </w:tcBorders>
            <w:noWrap/>
            <w:hideMark/>
          </w:tcPr>
          <w:p w14:paraId="1FF7BB0F" w14:textId="77777777" w:rsidR="00266CB3" w:rsidRPr="008B4C0F" w:rsidRDefault="00266CB3" w:rsidP="00550EC5">
            <w:pPr>
              <w:rPr>
                <w:sz w:val="20"/>
                <w:szCs w:val="20"/>
              </w:rPr>
            </w:pPr>
            <w:r w:rsidRPr="008B4C0F">
              <w:rPr>
                <w:sz w:val="20"/>
                <w:szCs w:val="20"/>
              </w:rPr>
              <w:lastRenderedPageBreak/>
              <w:t xml:space="preserve">Lam et al </w:t>
            </w:r>
          </w:p>
        </w:tc>
        <w:tc>
          <w:tcPr>
            <w:tcW w:w="606" w:type="dxa"/>
            <w:tcBorders>
              <w:top w:val="single" w:sz="4" w:space="0" w:color="auto"/>
              <w:bottom w:val="single" w:sz="4" w:space="0" w:color="auto"/>
            </w:tcBorders>
            <w:noWrap/>
            <w:hideMark/>
          </w:tcPr>
          <w:p w14:paraId="7DCFF2C8" w14:textId="77777777" w:rsidR="00266CB3" w:rsidRPr="008B4C0F" w:rsidRDefault="00266CB3" w:rsidP="00550EC5">
            <w:pPr>
              <w:rPr>
                <w:sz w:val="20"/>
                <w:szCs w:val="20"/>
              </w:rPr>
            </w:pPr>
            <w:r w:rsidRPr="008B4C0F">
              <w:rPr>
                <w:sz w:val="20"/>
                <w:szCs w:val="20"/>
              </w:rPr>
              <w:t>2018</w:t>
            </w:r>
          </w:p>
        </w:tc>
        <w:tc>
          <w:tcPr>
            <w:tcW w:w="1113" w:type="dxa"/>
            <w:tcBorders>
              <w:top w:val="single" w:sz="4" w:space="0" w:color="auto"/>
              <w:bottom w:val="single" w:sz="4" w:space="0" w:color="auto"/>
            </w:tcBorders>
            <w:noWrap/>
            <w:hideMark/>
          </w:tcPr>
          <w:p w14:paraId="2DA1D5AC" w14:textId="77777777" w:rsidR="00266CB3" w:rsidRPr="008B4C0F" w:rsidRDefault="00266CB3" w:rsidP="00550EC5">
            <w:pPr>
              <w:rPr>
                <w:sz w:val="20"/>
                <w:szCs w:val="20"/>
              </w:rPr>
            </w:pPr>
            <w:r w:rsidRPr="008B4C0F">
              <w:rPr>
                <w:sz w:val="20"/>
                <w:szCs w:val="20"/>
              </w:rPr>
              <w:t>Hong Kong</w:t>
            </w:r>
          </w:p>
        </w:tc>
        <w:tc>
          <w:tcPr>
            <w:tcW w:w="1540" w:type="dxa"/>
            <w:tcBorders>
              <w:top w:val="single" w:sz="4" w:space="0" w:color="auto"/>
              <w:bottom w:val="single" w:sz="4" w:space="0" w:color="auto"/>
            </w:tcBorders>
            <w:noWrap/>
            <w:hideMark/>
          </w:tcPr>
          <w:p w14:paraId="348EFA6E" w14:textId="77777777" w:rsidR="00266CB3" w:rsidRPr="008B4C0F" w:rsidRDefault="00266CB3" w:rsidP="00550EC5">
            <w:pPr>
              <w:rPr>
                <w:sz w:val="20"/>
                <w:szCs w:val="20"/>
                <w:lang w:val="en-US"/>
              </w:rPr>
            </w:pPr>
            <w:r>
              <w:rPr>
                <w:sz w:val="20"/>
                <w:szCs w:val="20"/>
                <w:lang w:val="en-US"/>
              </w:rPr>
              <w:t>T</w:t>
            </w:r>
            <w:r w:rsidRPr="008B4C0F">
              <w:rPr>
                <w:sz w:val="20"/>
                <w:szCs w:val="20"/>
                <w:lang w:val="en-US"/>
              </w:rPr>
              <w:t>o assess the level of all-hazards disaster preparedness and training needs of emergency department (ED) doctors and nurses and identify factors associated with high perceived personal preparedness.</w:t>
            </w:r>
          </w:p>
        </w:tc>
        <w:tc>
          <w:tcPr>
            <w:tcW w:w="1067" w:type="dxa"/>
            <w:tcBorders>
              <w:top w:val="single" w:sz="4" w:space="0" w:color="auto"/>
              <w:bottom w:val="single" w:sz="4" w:space="0" w:color="auto"/>
            </w:tcBorders>
            <w:noWrap/>
            <w:hideMark/>
          </w:tcPr>
          <w:p w14:paraId="6C2A2AB8" w14:textId="2421F46A" w:rsidR="00266CB3" w:rsidRPr="008B4C0F" w:rsidRDefault="0074056A" w:rsidP="00550EC5">
            <w:pPr>
              <w:rPr>
                <w:sz w:val="20"/>
                <w:szCs w:val="20"/>
              </w:rPr>
            </w:pPr>
            <w:r>
              <w:rPr>
                <w:sz w:val="20"/>
                <w:szCs w:val="20"/>
              </w:rPr>
              <w:t xml:space="preserve">Cross sectional study </w:t>
            </w:r>
          </w:p>
        </w:tc>
        <w:tc>
          <w:tcPr>
            <w:tcW w:w="1221" w:type="dxa"/>
            <w:tcBorders>
              <w:top w:val="single" w:sz="4" w:space="0" w:color="auto"/>
              <w:bottom w:val="single" w:sz="4" w:space="0" w:color="auto"/>
            </w:tcBorders>
            <w:noWrap/>
            <w:hideMark/>
          </w:tcPr>
          <w:p w14:paraId="28B5D01A" w14:textId="142EC94D" w:rsidR="00266CB3" w:rsidRPr="008B4C0F" w:rsidRDefault="0074056A" w:rsidP="00550EC5">
            <w:pPr>
              <w:rPr>
                <w:sz w:val="20"/>
                <w:szCs w:val="20"/>
              </w:rPr>
            </w:pPr>
            <w:r>
              <w:rPr>
                <w:sz w:val="20"/>
                <w:szCs w:val="20"/>
              </w:rPr>
              <w:t xml:space="preserve">Descriptive statistical analysis </w:t>
            </w:r>
          </w:p>
        </w:tc>
        <w:tc>
          <w:tcPr>
            <w:tcW w:w="1379" w:type="dxa"/>
            <w:tcBorders>
              <w:top w:val="single" w:sz="4" w:space="0" w:color="auto"/>
              <w:bottom w:val="single" w:sz="4" w:space="0" w:color="auto"/>
            </w:tcBorders>
          </w:tcPr>
          <w:p w14:paraId="00FAA214" w14:textId="2650980F" w:rsidR="00266CB3" w:rsidRPr="008B4C0F" w:rsidRDefault="0074056A" w:rsidP="00550EC5">
            <w:pPr>
              <w:rPr>
                <w:sz w:val="20"/>
                <w:szCs w:val="20"/>
              </w:rPr>
            </w:pPr>
            <w:r>
              <w:rPr>
                <w:sz w:val="20"/>
                <w:szCs w:val="20"/>
              </w:rPr>
              <w:t>Study specific sur</w:t>
            </w:r>
            <w:r w:rsidR="0048511E">
              <w:rPr>
                <w:sz w:val="20"/>
                <w:szCs w:val="20"/>
              </w:rPr>
              <w:t>v</w:t>
            </w:r>
            <w:r>
              <w:rPr>
                <w:sz w:val="20"/>
                <w:szCs w:val="20"/>
              </w:rPr>
              <w:t>ey</w:t>
            </w:r>
          </w:p>
        </w:tc>
        <w:tc>
          <w:tcPr>
            <w:tcW w:w="1240" w:type="dxa"/>
            <w:tcBorders>
              <w:top w:val="single" w:sz="4" w:space="0" w:color="auto"/>
              <w:bottom w:val="single" w:sz="4" w:space="0" w:color="auto"/>
            </w:tcBorders>
            <w:noWrap/>
            <w:hideMark/>
          </w:tcPr>
          <w:p w14:paraId="61FD47A4" w14:textId="56F49B67" w:rsidR="00266CB3" w:rsidRPr="008B4C0F" w:rsidRDefault="00266CB3" w:rsidP="00550EC5">
            <w:pPr>
              <w:rPr>
                <w:sz w:val="20"/>
                <w:szCs w:val="20"/>
              </w:rPr>
            </w:pPr>
            <w:r w:rsidRPr="008B4C0F">
              <w:rPr>
                <w:sz w:val="20"/>
                <w:szCs w:val="20"/>
              </w:rPr>
              <w:t>Health professionals (n=107)</w:t>
            </w:r>
          </w:p>
        </w:tc>
        <w:tc>
          <w:tcPr>
            <w:tcW w:w="1125" w:type="dxa"/>
            <w:tcBorders>
              <w:top w:val="single" w:sz="4" w:space="0" w:color="auto"/>
              <w:bottom w:val="single" w:sz="4" w:space="0" w:color="auto"/>
            </w:tcBorders>
            <w:noWrap/>
            <w:hideMark/>
          </w:tcPr>
          <w:p w14:paraId="4CB24262" w14:textId="77777777" w:rsidR="00266CB3" w:rsidRPr="008B4C0F" w:rsidRDefault="00266CB3" w:rsidP="00550EC5">
            <w:pPr>
              <w:rPr>
                <w:sz w:val="20"/>
                <w:szCs w:val="20"/>
              </w:rPr>
            </w:pPr>
            <w:r w:rsidRPr="008B4C0F">
              <w:rPr>
                <w:sz w:val="20"/>
                <w:szCs w:val="20"/>
              </w:rPr>
              <w:t>Emergency care</w:t>
            </w:r>
          </w:p>
        </w:tc>
        <w:tc>
          <w:tcPr>
            <w:tcW w:w="1775" w:type="dxa"/>
            <w:tcBorders>
              <w:top w:val="single" w:sz="4" w:space="0" w:color="auto"/>
              <w:bottom w:val="single" w:sz="4" w:space="0" w:color="auto"/>
            </w:tcBorders>
            <w:noWrap/>
            <w:hideMark/>
          </w:tcPr>
          <w:p w14:paraId="6DA98157" w14:textId="456CE0F2" w:rsidR="00266CB3" w:rsidRPr="008B4C0F" w:rsidRDefault="0074056A" w:rsidP="00550EC5">
            <w:pPr>
              <w:rPr>
                <w:sz w:val="20"/>
                <w:szCs w:val="20"/>
                <w:lang w:val="en-US"/>
              </w:rPr>
            </w:pPr>
            <w:r w:rsidRPr="0074056A">
              <w:rPr>
                <w:sz w:val="20"/>
                <w:szCs w:val="20"/>
                <w:lang w:val="en-US"/>
              </w:rPr>
              <w:t>Non- randomized study sample, limited context generalization</w:t>
            </w:r>
            <w:r>
              <w:rPr>
                <w:sz w:val="20"/>
                <w:szCs w:val="20"/>
                <w:lang w:val="en-US"/>
              </w:rPr>
              <w:t>, recall bias.</w:t>
            </w:r>
          </w:p>
        </w:tc>
        <w:tc>
          <w:tcPr>
            <w:tcW w:w="1477" w:type="dxa"/>
            <w:tcBorders>
              <w:top w:val="single" w:sz="4" w:space="0" w:color="auto"/>
              <w:bottom w:val="single" w:sz="4" w:space="0" w:color="auto"/>
              <w:right w:val="nil"/>
            </w:tcBorders>
            <w:noWrap/>
            <w:hideMark/>
          </w:tcPr>
          <w:p w14:paraId="1AD3DB59" w14:textId="4239FB5C" w:rsidR="00266CB3" w:rsidRPr="00266CB3" w:rsidRDefault="0074056A" w:rsidP="00550EC5">
            <w:pPr>
              <w:rPr>
                <w:sz w:val="20"/>
                <w:szCs w:val="20"/>
                <w:lang w:val="en-US"/>
              </w:rPr>
            </w:pPr>
            <w:r w:rsidRPr="008B4C0F">
              <w:rPr>
                <w:sz w:val="20"/>
                <w:szCs w:val="20"/>
                <w:lang w:val="en-US"/>
              </w:rPr>
              <w:t>Respondents lacked training in disaster management, emergency communication, psychological first aid, public health interventions, disaster law and ethics, media handling, and humanitarian response in an overseas setting</w:t>
            </w:r>
            <w:r>
              <w:rPr>
                <w:sz w:val="20"/>
                <w:szCs w:val="20"/>
                <w:lang w:val="en-US"/>
              </w:rPr>
              <w:t>.</w:t>
            </w:r>
          </w:p>
        </w:tc>
      </w:tr>
      <w:tr w:rsidR="002C5F27" w:rsidRPr="0056367F" w14:paraId="010C04B1" w14:textId="77777777" w:rsidTr="0056367F">
        <w:trPr>
          <w:trHeight w:val="300"/>
        </w:trPr>
        <w:tc>
          <w:tcPr>
            <w:tcW w:w="1461" w:type="dxa"/>
            <w:tcBorders>
              <w:top w:val="single" w:sz="4" w:space="0" w:color="auto"/>
              <w:left w:val="nil"/>
              <w:bottom w:val="single" w:sz="4" w:space="0" w:color="auto"/>
            </w:tcBorders>
            <w:noWrap/>
          </w:tcPr>
          <w:p w14:paraId="73406034" w14:textId="77777777" w:rsidR="00266CB3" w:rsidRPr="00E1433B" w:rsidRDefault="00266CB3" w:rsidP="00D27AF0">
            <w:pPr>
              <w:jc w:val="both"/>
              <w:rPr>
                <w:b/>
                <w:bCs/>
                <w:sz w:val="20"/>
                <w:szCs w:val="20"/>
                <w:lang w:val="en-US"/>
              </w:rPr>
            </w:pPr>
            <w:r w:rsidRPr="008B4C0F">
              <w:rPr>
                <w:sz w:val="20"/>
                <w:szCs w:val="20"/>
              </w:rPr>
              <w:t>Li et al</w:t>
            </w:r>
          </w:p>
        </w:tc>
        <w:tc>
          <w:tcPr>
            <w:tcW w:w="606" w:type="dxa"/>
            <w:tcBorders>
              <w:top w:val="single" w:sz="4" w:space="0" w:color="auto"/>
              <w:bottom w:val="single" w:sz="4" w:space="0" w:color="auto"/>
            </w:tcBorders>
            <w:noWrap/>
          </w:tcPr>
          <w:p w14:paraId="07B7967E" w14:textId="77777777" w:rsidR="00266CB3" w:rsidRPr="00E1433B" w:rsidRDefault="00266CB3" w:rsidP="00D27AF0">
            <w:pPr>
              <w:jc w:val="both"/>
              <w:rPr>
                <w:b/>
                <w:bCs/>
                <w:sz w:val="20"/>
                <w:szCs w:val="20"/>
                <w:lang w:val="en-US"/>
              </w:rPr>
            </w:pPr>
            <w:r w:rsidRPr="008B4C0F">
              <w:rPr>
                <w:sz w:val="20"/>
                <w:szCs w:val="20"/>
              </w:rPr>
              <w:t>2017</w:t>
            </w:r>
          </w:p>
        </w:tc>
        <w:tc>
          <w:tcPr>
            <w:tcW w:w="1113" w:type="dxa"/>
            <w:tcBorders>
              <w:top w:val="single" w:sz="4" w:space="0" w:color="auto"/>
              <w:bottom w:val="single" w:sz="4" w:space="0" w:color="auto"/>
            </w:tcBorders>
            <w:noWrap/>
          </w:tcPr>
          <w:p w14:paraId="29150CF5" w14:textId="77777777" w:rsidR="00266CB3" w:rsidRPr="00E1433B" w:rsidRDefault="00266CB3" w:rsidP="00D27AF0">
            <w:pPr>
              <w:jc w:val="both"/>
              <w:rPr>
                <w:b/>
                <w:bCs/>
                <w:sz w:val="20"/>
                <w:szCs w:val="20"/>
                <w:lang w:val="en-US"/>
              </w:rPr>
            </w:pPr>
            <w:r w:rsidRPr="008B4C0F">
              <w:rPr>
                <w:sz w:val="20"/>
                <w:szCs w:val="20"/>
              </w:rPr>
              <w:t>China</w:t>
            </w:r>
          </w:p>
        </w:tc>
        <w:tc>
          <w:tcPr>
            <w:tcW w:w="1540" w:type="dxa"/>
            <w:tcBorders>
              <w:top w:val="single" w:sz="4" w:space="0" w:color="auto"/>
              <w:bottom w:val="single" w:sz="4" w:space="0" w:color="auto"/>
            </w:tcBorders>
            <w:noWrap/>
          </w:tcPr>
          <w:p w14:paraId="279EDAC9" w14:textId="77777777" w:rsidR="00266CB3" w:rsidRPr="00E1433B" w:rsidRDefault="00266CB3" w:rsidP="00D27AF0">
            <w:pPr>
              <w:jc w:val="both"/>
              <w:rPr>
                <w:b/>
                <w:bCs/>
                <w:sz w:val="20"/>
                <w:szCs w:val="20"/>
                <w:lang w:val="en-US"/>
              </w:rPr>
            </w:pPr>
            <w:r>
              <w:rPr>
                <w:sz w:val="20"/>
                <w:szCs w:val="20"/>
                <w:lang w:val="en-US"/>
              </w:rPr>
              <w:t>T</w:t>
            </w:r>
            <w:r w:rsidRPr="008B4C0F">
              <w:rPr>
                <w:sz w:val="20"/>
                <w:szCs w:val="20"/>
                <w:lang w:val="en-US"/>
              </w:rPr>
              <w:t>o investigate the disaster experiences of nurses called to assist survivors one month after the 2013 Ya'an earthquake</w:t>
            </w:r>
          </w:p>
        </w:tc>
        <w:tc>
          <w:tcPr>
            <w:tcW w:w="1067" w:type="dxa"/>
            <w:tcBorders>
              <w:top w:val="single" w:sz="4" w:space="0" w:color="auto"/>
              <w:bottom w:val="single" w:sz="4" w:space="0" w:color="auto"/>
            </w:tcBorders>
            <w:noWrap/>
          </w:tcPr>
          <w:p w14:paraId="143C2B50" w14:textId="104E9DC3" w:rsidR="00266CB3" w:rsidRPr="00E1433B" w:rsidRDefault="00266CB3" w:rsidP="00D27AF0">
            <w:pPr>
              <w:jc w:val="both"/>
              <w:rPr>
                <w:b/>
                <w:bCs/>
                <w:sz w:val="20"/>
                <w:szCs w:val="20"/>
                <w:lang w:val="en-US"/>
              </w:rPr>
            </w:pPr>
            <w:r w:rsidRPr="008B4C0F">
              <w:rPr>
                <w:sz w:val="20"/>
                <w:szCs w:val="20"/>
              </w:rPr>
              <w:t>Qual</w:t>
            </w:r>
            <w:r w:rsidR="009E3E47">
              <w:rPr>
                <w:sz w:val="20"/>
                <w:szCs w:val="20"/>
              </w:rPr>
              <w:t xml:space="preserve">itative study </w:t>
            </w:r>
          </w:p>
        </w:tc>
        <w:tc>
          <w:tcPr>
            <w:tcW w:w="1221" w:type="dxa"/>
            <w:tcBorders>
              <w:top w:val="single" w:sz="4" w:space="0" w:color="auto"/>
              <w:bottom w:val="single" w:sz="4" w:space="0" w:color="auto"/>
            </w:tcBorders>
            <w:noWrap/>
          </w:tcPr>
          <w:p w14:paraId="63564AD1" w14:textId="09A20331" w:rsidR="00266CB3" w:rsidRPr="00E1433B" w:rsidRDefault="009E3E47" w:rsidP="00D27AF0">
            <w:pPr>
              <w:jc w:val="both"/>
              <w:rPr>
                <w:b/>
                <w:bCs/>
                <w:sz w:val="20"/>
                <w:szCs w:val="20"/>
                <w:lang w:val="en-US"/>
              </w:rPr>
            </w:pPr>
            <w:r>
              <w:rPr>
                <w:sz w:val="20"/>
                <w:szCs w:val="20"/>
              </w:rPr>
              <w:t>C</w:t>
            </w:r>
            <w:r w:rsidR="00266CB3" w:rsidRPr="008B4C0F">
              <w:rPr>
                <w:sz w:val="20"/>
                <w:szCs w:val="20"/>
              </w:rPr>
              <w:t>ontent analsysis</w:t>
            </w:r>
          </w:p>
        </w:tc>
        <w:tc>
          <w:tcPr>
            <w:tcW w:w="1379" w:type="dxa"/>
            <w:tcBorders>
              <w:top w:val="single" w:sz="4" w:space="0" w:color="auto"/>
              <w:bottom w:val="single" w:sz="4" w:space="0" w:color="auto"/>
            </w:tcBorders>
          </w:tcPr>
          <w:p w14:paraId="6E45025F" w14:textId="0AA86087" w:rsidR="00266CB3" w:rsidRPr="0048511E" w:rsidRDefault="009E3E47" w:rsidP="00D27AF0">
            <w:pPr>
              <w:jc w:val="both"/>
              <w:rPr>
                <w:sz w:val="20"/>
                <w:szCs w:val="20"/>
                <w:lang w:val="en-US"/>
              </w:rPr>
            </w:pPr>
            <w:r w:rsidRPr="0048511E">
              <w:rPr>
                <w:sz w:val="20"/>
                <w:szCs w:val="20"/>
                <w:lang w:val="en-US"/>
              </w:rPr>
              <w:t>Individual interviews</w:t>
            </w:r>
            <w:r w:rsidR="0048511E" w:rsidRPr="0048511E">
              <w:rPr>
                <w:sz w:val="20"/>
                <w:szCs w:val="20"/>
                <w:lang w:val="en-US"/>
              </w:rPr>
              <w:t>, study specific i</w:t>
            </w:r>
            <w:r w:rsidR="0048511E">
              <w:rPr>
                <w:sz w:val="20"/>
                <w:szCs w:val="20"/>
                <w:lang w:val="en-US"/>
              </w:rPr>
              <w:t xml:space="preserve">nterview guide </w:t>
            </w:r>
          </w:p>
        </w:tc>
        <w:tc>
          <w:tcPr>
            <w:tcW w:w="1240" w:type="dxa"/>
            <w:tcBorders>
              <w:top w:val="single" w:sz="4" w:space="0" w:color="auto"/>
              <w:bottom w:val="single" w:sz="4" w:space="0" w:color="auto"/>
            </w:tcBorders>
            <w:noWrap/>
          </w:tcPr>
          <w:p w14:paraId="00811AF5" w14:textId="2A287CB5" w:rsidR="00266CB3" w:rsidRPr="00E1433B" w:rsidRDefault="00266CB3" w:rsidP="00D27AF0">
            <w:pPr>
              <w:jc w:val="both"/>
              <w:rPr>
                <w:b/>
                <w:bCs/>
                <w:sz w:val="20"/>
                <w:szCs w:val="20"/>
                <w:lang w:val="en-US"/>
              </w:rPr>
            </w:pPr>
            <w:r w:rsidRPr="008B4C0F">
              <w:rPr>
                <w:sz w:val="20"/>
                <w:szCs w:val="20"/>
              </w:rPr>
              <w:t>Nurses (n=16)</w:t>
            </w:r>
          </w:p>
        </w:tc>
        <w:tc>
          <w:tcPr>
            <w:tcW w:w="1125" w:type="dxa"/>
            <w:tcBorders>
              <w:top w:val="single" w:sz="4" w:space="0" w:color="auto"/>
              <w:bottom w:val="single" w:sz="4" w:space="0" w:color="auto"/>
            </w:tcBorders>
            <w:noWrap/>
          </w:tcPr>
          <w:p w14:paraId="73F3D31C" w14:textId="77777777" w:rsidR="00266CB3" w:rsidRPr="00E1433B" w:rsidRDefault="00266CB3" w:rsidP="00D27AF0">
            <w:pPr>
              <w:jc w:val="both"/>
              <w:rPr>
                <w:b/>
                <w:bCs/>
                <w:sz w:val="20"/>
                <w:szCs w:val="20"/>
                <w:lang w:val="en-US"/>
              </w:rPr>
            </w:pPr>
            <w:r w:rsidRPr="008B4C0F">
              <w:rPr>
                <w:sz w:val="20"/>
                <w:szCs w:val="20"/>
              </w:rPr>
              <w:t>General medical care</w:t>
            </w:r>
          </w:p>
        </w:tc>
        <w:tc>
          <w:tcPr>
            <w:tcW w:w="1775" w:type="dxa"/>
            <w:tcBorders>
              <w:top w:val="single" w:sz="4" w:space="0" w:color="auto"/>
              <w:bottom w:val="single" w:sz="4" w:space="0" w:color="auto"/>
            </w:tcBorders>
            <w:noWrap/>
          </w:tcPr>
          <w:p w14:paraId="6BF6DC85" w14:textId="47C91ADE" w:rsidR="00266CB3" w:rsidRPr="001552C9" w:rsidRDefault="001552C9" w:rsidP="00D27AF0">
            <w:pPr>
              <w:jc w:val="both"/>
              <w:rPr>
                <w:sz w:val="20"/>
                <w:szCs w:val="20"/>
                <w:lang w:val="en-US"/>
              </w:rPr>
            </w:pPr>
            <w:r w:rsidRPr="001552C9">
              <w:rPr>
                <w:sz w:val="20"/>
                <w:szCs w:val="20"/>
                <w:lang w:val="en-US"/>
              </w:rPr>
              <w:t xml:space="preserve">Limited generalization, one </w:t>
            </w:r>
            <w:proofErr w:type="gramStart"/>
            <w:r w:rsidRPr="001552C9">
              <w:rPr>
                <w:sz w:val="20"/>
                <w:szCs w:val="20"/>
                <w:lang w:val="en-US"/>
              </w:rPr>
              <w:t>situation based</w:t>
            </w:r>
            <w:proofErr w:type="gramEnd"/>
            <w:r w:rsidRPr="001552C9">
              <w:rPr>
                <w:sz w:val="20"/>
                <w:szCs w:val="20"/>
                <w:lang w:val="en-US"/>
              </w:rPr>
              <w:t xml:space="preserve"> experiences. </w:t>
            </w:r>
          </w:p>
        </w:tc>
        <w:tc>
          <w:tcPr>
            <w:tcW w:w="1477" w:type="dxa"/>
            <w:tcBorders>
              <w:top w:val="single" w:sz="4" w:space="0" w:color="auto"/>
              <w:bottom w:val="single" w:sz="4" w:space="0" w:color="auto"/>
              <w:right w:val="nil"/>
            </w:tcBorders>
            <w:noWrap/>
          </w:tcPr>
          <w:p w14:paraId="7876CFBA" w14:textId="76D64ACD" w:rsidR="00266CB3" w:rsidRPr="00E1433B" w:rsidRDefault="009E3E47" w:rsidP="00D27AF0">
            <w:pPr>
              <w:jc w:val="both"/>
              <w:rPr>
                <w:b/>
                <w:bCs/>
                <w:sz w:val="20"/>
                <w:szCs w:val="20"/>
                <w:lang w:val="en-US"/>
              </w:rPr>
            </w:pPr>
            <w:r w:rsidRPr="00296145">
              <w:rPr>
                <w:sz w:val="20"/>
                <w:szCs w:val="20"/>
                <w:lang w:val="en-US"/>
              </w:rPr>
              <w:t xml:space="preserve">The nurses were concerned about their perceived preparedness, their roles at the disaster site, and </w:t>
            </w:r>
            <w:r>
              <w:rPr>
                <w:sz w:val="20"/>
                <w:szCs w:val="20"/>
                <w:lang w:val="en-US"/>
              </w:rPr>
              <w:t>how</w:t>
            </w:r>
            <w:r w:rsidRPr="00296145">
              <w:rPr>
                <w:sz w:val="20"/>
                <w:szCs w:val="20"/>
                <w:lang w:val="en-US"/>
              </w:rPr>
              <w:t xml:space="preserve"> </w:t>
            </w:r>
            <w:r>
              <w:rPr>
                <w:sz w:val="20"/>
                <w:szCs w:val="20"/>
                <w:lang w:val="en-US"/>
              </w:rPr>
              <w:t>previous</w:t>
            </w:r>
            <w:r w:rsidRPr="00296145">
              <w:rPr>
                <w:sz w:val="20"/>
                <w:szCs w:val="20"/>
                <w:lang w:val="en-US"/>
              </w:rPr>
              <w:t xml:space="preserve"> experience</w:t>
            </w:r>
            <w:r>
              <w:rPr>
                <w:sz w:val="20"/>
                <w:szCs w:val="20"/>
                <w:lang w:val="en-US"/>
              </w:rPr>
              <w:t>s</w:t>
            </w:r>
            <w:r w:rsidRPr="00296145">
              <w:rPr>
                <w:sz w:val="20"/>
                <w:szCs w:val="20"/>
                <w:lang w:val="en-US"/>
              </w:rPr>
              <w:t xml:space="preserve"> and education </w:t>
            </w:r>
            <w:proofErr w:type="gramStart"/>
            <w:r>
              <w:rPr>
                <w:sz w:val="20"/>
                <w:szCs w:val="20"/>
                <w:lang w:val="en-US"/>
              </w:rPr>
              <w:t>was</w:t>
            </w:r>
            <w:proofErr w:type="gramEnd"/>
            <w:r>
              <w:rPr>
                <w:sz w:val="20"/>
                <w:szCs w:val="20"/>
                <w:lang w:val="en-US"/>
              </w:rPr>
              <w:t xml:space="preserve"> used in training and</w:t>
            </w:r>
            <w:r w:rsidRPr="009E3E47">
              <w:rPr>
                <w:lang w:val="en-US"/>
              </w:rPr>
              <w:t xml:space="preserve"> </w:t>
            </w:r>
            <w:r w:rsidRPr="009E3E47">
              <w:rPr>
                <w:sz w:val="20"/>
                <w:szCs w:val="20"/>
                <w:lang w:val="en-US"/>
              </w:rPr>
              <w:t xml:space="preserve">planning of </w:t>
            </w:r>
            <w:r w:rsidRPr="009E3E47">
              <w:rPr>
                <w:sz w:val="20"/>
                <w:szCs w:val="20"/>
                <w:lang w:val="en-US"/>
              </w:rPr>
              <w:lastRenderedPageBreak/>
              <w:t>future disaster response.</w:t>
            </w:r>
          </w:p>
        </w:tc>
      </w:tr>
      <w:tr w:rsidR="002C5F27" w:rsidRPr="0056367F" w14:paraId="5CE0111C" w14:textId="77777777" w:rsidTr="0056367F">
        <w:trPr>
          <w:trHeight w:val="300"/>
        </w:trPr>
        <w:tc>
          <w:tcPr>
            <w:tcW w:w="1461" w:type="dxa"/>
            <w:tcBorders>
              <w:top w:val="single" w:sz="4" w:space="0" w:color="auto"/>
              <w:left w:val="nil"/>
              <w:bottom w:val="single" w:sz="4" w:space="0" w:color="auto"/>
            </w:tcBorders>
            <w:noWrap/>
          </w:tcPr>
          <w:p w14:paraId="451C9FFD" w14:textId="77777777" w:rsidR="00266CB3" w:rsidRPr="00E1433B" w:rsidRDefault="00266CB3" w:rsidP="00D27AF0">
            <w:pPr>
              <w:jc w:val="both"/>
              <w:rPr>
                <w:b/>
                <w:bCs/>
                <w:sz w:val="20"/>
                <w:szCs w:val="20"/>
                <w:lang w:val="en-US"/>
              </w:rPr>
            </w:pPr>
            <w:r w:rsidRPr="008B4C0F">
              <w:rPr>
                <w:sz w:val="20"/>
                <w:szCs w:val="20"/>
              </w:rPr>
              <w:lastRenderedPageBreak/>
              <w:t>Li et al</w:t>
            </w:r>
          </w:p>
        </w:tc>
        <w:tc>
          <w:tcPr>
            <w:tcW w:w="606" w:type="dxa"/>
            <w:tcBorders>
              <w:top w:val="single" w:sz="4" w:space="0" w:color="auto"/>
              <w:bottom w:val="single" w:sz="4" w:space="0" w:color="auto"/>
            </w:tcBorders>
            <w:noWrap/>
          </w:tcPr>
          <w:p w14:paraId="763294C2" w14:textId="77777777" w:rsidR="00266CB3" w:rsidRPr="00E1433B" w:rsidRDefault="00266CB3" w:rsidP="00D27AF0">
            <w:pPr>
              <w:jc w:val="both"/>
              <w:rPr>
                <w:b/>
                <w:bCs/>
                <w:sz w:val="20"/>
                <w:szCs w:val="20"/>
                <w:lang w:val="en-US"/>
              </w:rPr>
            </w:pPr>
            <w:r w:rsidRPr="008B4C0F">
              <w:rPr>
                <w:sz w:val="20"/>
                <w:szCs w:val="20"/>
              </w:rPr>
              <w:t>2015</w:t>
            </w:r>
          </w:p>
        </w:tc>
        <w:tc>
          <w:tcPr>
            <w:tcW w:w="1113" w:type="dxa"/>
            <w:tcBorders>
              <w:top w:val="single" w:sz="4" w:space="0" w:color="auto"/>
              <w:bottom w:val="single" w:sz="4" w:space="0" w:color="auto"/>
            </w:tcBorders>
            <w:noWrap/>
          </w:tcPr>
          <w:p w14:paraId="0D81D8B5" w14:textId="77777777" w:rsidR="00266CB3" w:rsidRPr="00E1433B" w:rsidRDefault="00266CB3" w:rsidP="00D27AF0">
            <w:pPr>
              <w:jc w:val="both"/>
              <w:rPr>
                <w:b/>
                <w:bCs/>
                <w:sz w:val="20"/>
                <w:szCs w:val="20"/>
                <w:lang w:val="en-US"/>
              </w:rPr>
            </w:pPr>
            <w:r w:rsidRPr="008B4C0F">
              <w:rPr>
                <w:sz w:val="20"/>
                <w:szCs w:val="20"/>
              </w:rPr>
              <w:t>China</w:t>
            </w:r>
          </w:p>
        </w:tc>
        <w:tc>
          <w:tcPr>
            <w:tcW w:w="1540" w:type="dxa"/>
            <w:tcBorders>
              <w:top w:val="single" w:sz="4" w:space="0" w:color="auto"/>
              <w:bottom w:val="single" w:sz="4" w:space="0" w:color="auto"/>
            </w:tcBorders>
            <w:noWrap/>
          </w:tcPr>
          <w:p w14:paraId="49633F8A" w14:textId="77777777" w:rsidR="00266CB3" w:rsidRPr="00E1433B" w:rsidRDefault="00266CB3" w:rsidP="00D27AF0">
            <w:pPr>
              <w:jc w:val="both"/>
              <w:rPr>
                <w:b/>
                <w:bCs/>
                <w:sz w:val="20"/>
                <w:szCs w:val="20"/>
                <w:lang w:val="en-US"/>
              </w:rPr>
            </w:pPr>
            <w:r>
              <w:rPr>
                <w:sz w:val="20"/>
                <w:szCs w:val="20"/>
                <w:lang w:val="en-US"/>
              </w:rPr>
              <w:t>To</w:t>
            </w:r>
            <w:r w:rsidRPr="008B4C0F">
              <w:rPr>
                <w:sz w:val="20"/>
                <w:szCs w:val="20"/>
                <w:lang w:val="en-US"/>
              </w:rPr>
              <w:t xml:space="preserve"> explore the earthquake disaster experiences of Chinese nurses and develop a substantive theory of earthquake disaster nursing </w:t>
            </w:r>
          </w:p>
        </w:tc>
        <w:tc>
          <w:tcPr>
            <w:tcW w:w="1067" w:type="dxa"/>
            <w:tcBorders>
              <w:top w:val="single" w:sz="4" w:space="0" w:color="auto"/>
              <w:bottom w:val="single" w:sz="4" w:space="0" w:color="auto"/>
            </w:tcBorders>
            <w:noWrap/>
          </w:tcPr>
          <w:p w14:paraId="7F897C47" w14:textId="380C6E64" w:rsidR="00266CB3" w:rsidRPr="00E1433B" w:rsidRDefault="00266CB3" w:rsidP="00D27AF0">
            <w:pPr>
              <w:jc w:val="both"/>
              <w:rPr>
                <w:b/>
                <w:bCs/>
                <w:sz w:val="20"/>
                <w:szCs w:val="20"/>
                <w:lang w:val="en-US"/>
              </w:rPr>
            </w:pPr>
            <w:r w:rsidRPr="008B4C0F">
              <w:rPr>
                <w:sz w:val="20"/>
                <w:szCs w:val="20"/>
              </w:rPr>
              <w:t>Qual</w:t>
            </w:r>
            <w:r w:rsidR="00391658">
              <w:rPr>
                <w:sz w:val="20"/>
                <w:szCs w:val="20"/>
              </w:rPr>
              <w:t xml:space="preserve">itative study </w:t>
            </w:r>
          </w:p>
        </w:tc>
        <w:tc>
          <w:tcPr>
            <w:tcW w:w="1221" w:type="dxa"/>
            <w:tcBorders>
              <w:top w:val="single" w:sz="4" w:space="0" w:color="auto"/>
              <w:bottom w:val="single" w:sz="4" w:space="0" w:color="auto"/>
            </w:tcBorders>
            <w:noWrap/>
          </w:tcPr>
          <w:p w14:paraId="5871A641" w14:textId="2048924C" w:rsidR="00266CB3" w:rsidRPr="00E1433B" w:rsidRDefault="00391658" w:rsidP="00D27AF0">
            <w:pPr>
              <w:jc w:val="both"/>
              <w:rPr>
                <w:b/>
                <w:bCs/>
                <w:sz w:val="20"/>
                <w:szCs w:val="20"/>
                <w:lang w:val="en-US"/>
              </w:rPr>
            </w:pPr>
            <w:r>
              <w:rPr>
                <w:sz w:val="20"/>
                <w:szCs w:val="20"/>
              </w:rPr>
              <w:t>G</w:t>
            </w:r>
            <w:r w:rsidR="00266CB3" w:rsidRPr="008B4C0F">
              <w:rPr>
                <w:sz w:val="20"/>
                <w:szCs w:val="20"/>
              </w:rPr>
              <w:t>rounded theory</w:t>
            </w:r>
          </w:p>
        </w:tc>
        <w:tc>
          <w:tcPr>
            <w:tcW w:w="1379" w:type="dxa"/>
            <w:tcBorders>
              <w:top w:val="single" w:sz="4" w:space="0" w:color="auto"/>
              <w:bottom w:val="single" w:sz="4" w:space="0" w:color="auto"/>
            </w:tcBorders>
          </w:tcPr>
          <w:p w14:paraId="7F749C2D" w14:textId="773FDA0A" w:rsidR="00266CB3" w:rsidRPr="0048511E" w:rsidRDefault="00391658" w:rsidP="00D27AF0">
            <w:pPr>
              <w:jc w:val="both"/>
              <w:rPr>
                <w:sz w:val="20"/>
                <w:szCs w:val="20"/>
                <w:lang w:val="en-US"/>
              </w:rPr>
            </w:pPr>
            <w:r w:rsidRPr="0048511E">
              <w:rPr>
                <w:sz w:val="20"/>
                <w:szCs w:val="20"/>
                <w:lang w:val="en-US"/>
              </w:rPr>
              <w:t>Individual interviews</w:t>
            </w:r>
            <w:r w:rsidR="0048511E" w:rsidRPr="0048511E">
              <w:rPr>
                <w:sz w:val="20"/>
                <w:szCs w:val="20"/>
                <w:lang w:val="en-US"/>
              </w:rPr>
              <w:t>, study specific i</w:t>
            </w:r>
            <w:r w:rsidR="0048511E">
              <w:rPr>
                <w:sz w:val="20"/>
                <w:szCs w:val="20"/>
                <w:lang w:val="en-US"/>
              </w:rPr>
              <w:t>nterview guide</w:t>
            </w:r>
          </w:p>
        </w:tc>
        <w:tc>
          <w:tcPr>
            <w:tcW w:w="1240" w:type="dxa"/>
            <w:tcBorders>
              <w:top w:val="single" w:sz="4" w:space="0" w:color="auto"/>
              <w:bottom w:val="single" w:sz="4" w:space="0" w:color="auto"/>
            </w:tcBorders>
            <w:noWrap/>
          </w:tcPr>
          <w:p w14:paraId="17CFC89E" w14:textId="6878DAF3" w:rsidR="00266CB3" w:rsidRDefault="00266CB3" w:rsidP="00D27AF0">
            <w:pPr>
              <w:jc w:val="both"/>
              <w:rPr>
                <w:sz w:val="20"/>
                <w:szCs w:val="20"/>
              </w:rPr>
            </w:pPr>
            <w:r w:rsidRPr="008B4C0F">
              <w:rPr>
                <w:sz w:val="20"/>
                <w:szCs w:val="20"/>
              </w:rPr>
              <w:t>Nurse</w:t>
            </w:r>
            <w:r>
              <w:rPr>
                <w:sz w:val="20"/>
                <w:szCs w:val="20"/>
              </w:rPr>
              <w:t>s</w:t>
            </w:r>
            <w:r w:rsidRPr="008B4C0F">
              <w:rPr>
                <w:sz w:val="20"/>
                <w:szCs w:val="20"/>
              </w:rPr>
              <w:t xml:space="preserve"> </w:t>
            </w:r>
          </w:p>
          <w:p w14:paraId="1B03EC33" w14:textId="4649C9CE" w:rsidR="00266CB3" w:rsidRPr="00E1433B" w:rsidRDefault="00266CB3" w:rsidP="00D27AF0">
            <w:pPr>
              <w:jc w:val="both"/>
              <w:rPr>
                <w:b/>
                <w:bCs/>
                <w:sz w:val="20"/>
                <w:szCs w:val="20"/>
                <w:lang w:val="en-US"/>
              </w:rPr>
            </w:pPr>
            <w:r w:rsidRPr="008B4C0F">
              <w:rPr>
                <w:sz w:val="20"/>
                <w:szCs w:val="20"/>
              </w:rPr>
              <w:t>(n=15)</w:t>
            </w:r>
          </w:p>
        </w:tc>
        <w:tc>
          <w:tcPr>
            <w:tcW w:w="1125" w:type="dxa"/>
            <w:tcBorders>
              <w:top w:val="single" w:sz="4" w:space="0" w:color="auto"/>
              <w:bottom w:val="single" w:sz="4" w:space="0" w:color="auto"/>
            </w:tcBorders>
            <w:noWrap/>
          </w:tcPr>
          <w:p w14:paraId="0089192D" w14:textId="77777777" w:rsidR="00266CB3" w:rsidRPr="00E1433B" w:rsidRDefault="00266CB3" w:rsidP="00D27AF0">
            <w:pPr>
              <w:jc w:val="both"/>
              <w:rPr>
                <w:b/>
                <w:bCs/>
                <w:sz w:val="20"/>
                <w:szCs w:val="20"/>
                <w:lang w:val="en-US"/>
              </w:rPr>
            </w:pPr>
            <w:r w:rsidRPr="008B4C0F">
              <w:rPr>
                <w:sz w:val="20"/>
                <w:szCs w:val="20"/>
              </w:rPr>
              <w:t>General medical care</w:t>
            </w:r>
          </w:p>
        </w:tc>
        <w:tc>
          <w:tcPr>
            <w:tcW w:w="1775" w:type="dxa"/>
            <w:tcBorders>
              <w:top w:val="single" w:sz="4" w:space="0" w:color="auto"/>
              <w:bottom w:val="single" w:sz="4" w:space="0" w:color="auto"/>
            </w:tcBorders>
            <w:noWrap/>
          </w:tcPr>
          <w:p w14:paraId="2697931D" w14:textId="76130195" w:rsidR="00266CB3" w:rsidRPr="00EB1BE5" w:rsidRDefault="00EB1BE5" w:rsidP="00D27AF0">
            <w:pPr>
              <w:jc w:val="both"/>
              <w:rPr>
                <w:sz w:val="20"/>
                <w:szCs w:val="20"/>
                <w:lang w:val="en-US"/>
              </w:rPr>
            </w:pPr>
            <w:r w:rsidRPr="00EB1BE5">
              <w:rPr>
                <w:sz w:val="20"/>
                <w:szCs w:val="20"/>
                <w:lang w:val="en-US"/>
              </w:rPr>
              <w:t xml:space="preserve">Limited generalization, one </w:t>
            </w:r>
            <w:proofErr w:type="gramStart"/>
            <w:r w:rsidRPr="00EB1BE5">
              <w:rPr>
                <w:sz w:val="20"/>
                <w:szCs w:val="20"/>
                <w:lang w:val="en-US"/>
              </w:rPr>
              <w:t>situation based</w:t>
            </w:r>
            <w:proofErr w:type="gramEnd"/>
            <w:r w:rsidRPr="00EB1BE5">
              <w:rPr>
                <w:sz w:val="20"/>
                <w:szCs w:val="20"/>
                <w:lang w:val="en-US"/>
              </w:rPr>
              <w:t xml:space="preserve"> experiences.</w:t>
            </w:r>
          </w:p>
        </w:tc>
        <w:tc>
          <w:tcPr>
            <w:tcW w:w="1477" w:type="dxa"/>
            <w:tcBorders>
              <w:top w:val="single" w:sz="4" w:space="0" w:color="auto"/>
              <w:bottom w:val="single" w:sz="4" w:space="0" w:color="auto"/>
              <w:right w:val="nil"/>
            </w:tcBorders>
            <w:noWrap/>
          </w:tcPr>
          <w:p w14:paraId="1FF3891E" w14:textId="7413021E" w:rsidR="00266CB3" w:rsidRPr="00E1433B" w:rsidRDefault="00391658" w:rsidP="00D27AF0">
            <w:pPr>
              <w:jc w:val="both"/>
              <w:rPr>
                <w:b/>
                <w:bCs/>
                <w:sz w:val="20"/>
                <w:szCs w:val="20"/>
                <w:lang w:val="en-US"/>
              </w:rPr>
            </w:pPr>
            <w:r w:rsidRPr="008B4C0F">
              <w:rPr>
                <w:sz w:val="20"/>
                <w:szCs w:val="20"/>
                <w:lang w:val="en-US"/>
              </w:rPr>
              <w:t xml:space="preserve">Participants were unprepared educationally and psychologically for disaster </w:t>
            </w:r>
            <w:r>
              <w:rPr>
                <w:sz w:val="20"/>
                <w:szCs w:val="20"/>
                <w:lang w:val="en-US"/>
              </w:rPr>
              <w:t>deployment</w:t>
            </w:r>
            <w:r w:rsidRPr="008B4C0F">
              <w:rPr>
                <w:sz w:val="20"/>
                <w:szCs w:val="20"/>
                <w:lang w:val="en-US"/>
              </w:rPr>
              <w:t>.</w:t>
            </w:r>
          </w:p>
        </w:tc>
      </w:tr>
      <w:tr w:rsidR="002C5F27" w:rsidRPr="008B4C0F" w14:paraId="146C8E4D" w14:textId="77777777" w:rsidTr="0056367F">
        <w:trPr>
          <w:trHeight w:val="300"/>
        </w:trPr>
        <w:tc>
          <w:tcPr>
            <w:tcW w:w="1461" w:type="dxa"/>
            <w:tcBorders>
              <w:top w:val="single" w:sz="4" w:space="0" w:color="auto"/>
              <w:left w:val="nil"/>
              <w:bottom w:val="single" w:sz="4" w:space="0" w:color="auto"/>
            </w:tcBorders>
            <w:noWrap/>
            <w:hideMark/>
          </w:tcPr>
          <w:p w14:paraId="66403AA3" w14:textId="77777777" w:rsidR="00266CB3" w:rsidRPr="008B4C0F" w:rsidRDefault="00266CB3" w:rsidP="00935882">
            <w:pPr>
              <w:rPr>
                <w:sz w:val="20"/>
                <w:szCs w:val="20"/>
              </w:rPr>
            </w:pPr>
            <w:r w:rsidRPr="008B4C0F">
              <w:rPr>
                <w:sz w:val="20"/>
                <w:szCs w:val="20"/>
              </w:rPr>
              <w:t xml:space="preserve">Murphy et al </w:t>
            </w:r>
          </w:p>
        </w:tc>
        <w:tc>
          <w:tcPr>
            <w:tcW w:w="606" w:type="dxa"/>
            <w:tcBorders>
              <w:top w:val="single" w:sz="4" w:space="0" w:color="auto"/>
              <w:bottom w:val="single" w:sz="4" w:space="0" w:color="auto"/>
            </w:tcBorders>
            <w:noWrap/>
            <w:hideMark/>
          </w:tcPr>
          <w:p w14:paraId="49167500" w14:textId="77777777" w:rsidR="00266CB3" w:rsidRPr="008B4C0F" w:rsidRDefault="00266CB3" w:rsidP="00935882">
            <w:pPr>
              <w:rPr>
                <w:sz w:val="20"/>
                <w:szCs w:val="20"/>
              </w:rPr>
            </w:pPr>
            <w:r w:rsidRPr="008B4C0F">
              <w:rPr>
                <w:sz w:val="20"/>
                <w:szCs w:val="20"/>
              </w:rPr>
              <w:t>2022</w:t>
            </w:r>
          </w:p>
        </w:tc>
        <w:tc>
          <w:tcPr>
            <w:tcW w:w="1113" w:type="dxa"/>
            <w:tcBorders>
              <w:top w:val="single" w:sz="4" w:space="0" w:color="auto"/>
              <w:bottom w:val="single" w:sz="4" w:space="0" w:color="auto"/>
            </w:tcBorders>
            <w:noWrap/>
            <w:hideMark/>
          </w:tcPr>
          <w:p w14:paraId="7D936F84" w14:textId="77777777" w:rsidR="00266CB3" w:rsidRPr="008B4C0F" w:rsidRDefault="00266CB3" w:rsidP="00935882">
            <w:pPr>
              <w:rPr>
                <w:sz w:val="20"/>
                <w:szCs w:val="20"/>
              </w:rPr>
            </w:pPr>
            <w:r w:rsidRPr="008B4C0F">
              <w:rPr>
                <w:sz w:val="20"/>
                <w:szCs w:val="20"/>
              </w:rPr>
              <w:t>Sweden</w:t>
            </w:r>
          </w:p>
        </w:tc>
        <w:tc>
          <w:tcPr>
            <w:tcW w:w="1540" w:type="dxa"/>
            <w:tcBorders>
              <w:top w:val="single" w:sz="4" w:space="0" w:color="auto"/>
              <w:bottom w:val="single" w:sz="4" w:space="0" w:color="auto"/>
            </w:tcBorders>
            <w:noWrap/>
            <w:hideMark/>
          </w:tcPr>
          <w:p w14:paraId="1C2A1816" w14:textId="77777777" w:rsidR="00266CB3" w:rsidRPr="008B4C0F" w:rsidRDefault="00266CB3" w:rsidP="00935882">
            <w:pPr>
              <w:rPr>
                <w:sz w:val="20"/>
                <w:szCs w:val="20"/>
                <w:lang w:val="en-US"/>
              </w:rPr>
            </w:pPr>
            <w:r w:rsidRPr="008B4C0F">
              <w:rPr>
                <w:sz w:val="20"/>
                <w:szCs w:val="20"/>
                <w:lang w:val="en-US"/>
              </w:rPr>
              <w:t>To explore registered nurses' experiences as disaster preparedness coordinators of hospital incident command groups' during a major incident.</w:t>
            </w:r>
          </w:p>
        </w:tc>
        <w:tc>
          <w:tcPr>
            <w:tcW w:w="1067" w:type="dxa"/>
            <w:tcBorders>
              <w:top w:val="single" w:sz="4" w:space="0" w:color="auto"/>
              <w:bottom w:val="single" w:sz="4" w:space="0" w:color="auto"/>
            </w:tcBorders>
            <w:noWrap/>
            <w:hideMark/>
          </w:tcPr>
          <w:p w14:paraId="15EAC4A8" w14:textId="1358C5F9" w:rsidR="00266CB3" w:rsidRPr="008B4C0F" w:rsidRDefault="00266CB3" w:rsidP="00935882">
            <w:pPr>
              <w:rPr>
                <w:sz w:val="20"/>
                <w:szCs w:val="20"/>
              </w:rPr>
            </w:pPr>
            <w:r w:rsidRPr="008B4C0F">
              <w:rPr>
                <w:sz w:val="20"/>
                <w:szCs w:val="20"/>
              </w:rPr>
              <w:t>Qual</w:t>
            </w:r>
            <w:r w:rsidR="00C83ED0">
              <w:rPr>
                <w:sz w:val="20"/>
                <w:szCs w:val="20"/>
              </w:rPr>
              <w:t xml:space="preserve">itative study </w:t>
            </w:r>
          </w:p>
        </w:tc>
        <w:tc>
          <w:tcPr>
            <w:tcW w:w="1221" w:type="dxa"/>
            <w:tcBorders>
              <w:top w:val="single" w:sz="4" w:space="0" w:color="auto"/>
              <w:bottom w:val="single" w:sz="4" w:space="0" w:color="auto"/>
            </w:tcBorders>
            <w:noWrap/>
            <w:hideMark/>
          </w:tcPr>
          <w:p w14:paraId="6A873181" w14:textId="05C9EEE5" w:rsidR="00266CB3" w:rsidRPr="008B4C0F" w:rsidRDefault="00C83ED0" w:rsidP="00935882">
            <w:pPr>
              <w:rPr>
                <w:sz w:val="20"/>
                <w:szCs w:val="20"/>
                <w:lang w:val="en-US"/>
              </w:rPr>
            </w:pPr>
            <w:r>
              <w:rPr>
                <w:sz w:val="20"/>
                <w:szCs w:val="20"/>
                <w:lang w:val="en-US"/>
              </w:rPr>
              <w:t xml:space="preserve">Content analysis </w:t>
            </w:r>
          </w:p>
        </w:tc>
        <w:tc>
          <w:tcPr>
            <w:tcW w:w="1379" w:type="dxa"/>
            <w:tcBorders>
              <w:top w:val="single" w:sz="4" w:space="0" w:color="auto"/>
              <w:bottom w:val="single" w:sz="4" w:space="0" w:color="auto"/>
            </w:tcBorders>
          </w:tcPr>
          <w:p w14:paraId="6D959108" w14:textId="422C382C" w:rsidR="00266CB3" w:rsidRPr="0048511E" w:rsidRDefault="00C83ED0" w:rsidP="00935882">
            <w:pPr>
              <w:rPr>
                <w:sz w:val="20"/>
                <w:szCs w:val="20"/>
                <w:lang w:val="en-US"/>
              </w:rPr>
            </w:pPr>
            <w:r w:rsidRPr="008B4C0F">
              <w:rPr>
                <w:sz w:val="20"/>
                <w:szCs w:val="20"/>
                <w:lang w:val="en-US"/>
              </w:rPr>
              <w:t>Focus group and individual interviews</w:t>
            </w:r>
            <w:r w:rsidR="0048511E">
              <w:rPr>
                <w:sz w:val="20"/>
                <w:szCs w:val="20"/>
                <w:lang w:val="en-US"/>
              </w:rPr>
              <w:t xml:space="preserve">, study specific interview guide </w:t>
            </w:r>
          </w:p>
        </w:tc>
        <w:tc>
          <w:tcPr>
            <w:tcW w:w="1240" w:type="dxa"/>
            <w:tcBorders>
              <w:top w:val="single" w:sz="4" w:space="0" w:color="auto"/>
              <w:bottom w:val="single" w:sz="4" w:space="0" w:color="auto"/>
            </w:tcBorders>
            <w:noWrap/>
            <w:hideMark/>
          </w:tcPr>
          <w:p w14:paraId="5F82FED9" w14:textId="37986CE0" w:rsidR="00266CB3" w:rsidRPr="008B4C0F" w:rsidRDefault="00266CB3" w:rsidP="00935882">
            <w:pPr>
              <w:rPr>
                <w:sz w:val="20"/>
                <w:szCs w:val="20"/>
              </w:rPr>
            </w:pPr>
            <w:r w:rsidRPr="008B4C0F">
              <w:rPr>
                <w:sz w:val="20"/>
                <w:szCs w:val="20"/>
              </w:rPr>
              <w:t>Disaster coordinators (n=10)</w:t>
            </w:r>
          </w:p>
        </w:tc>
        <w:tc>
          <w:tcPr>
            <w:tcW w:w="1125" w:type="dxa"/>
            <w:tcBorders>
              <w:top w:val="single" w:sz="4" w:space="0" w:color="auto"/>
              <w:bottom w:val="single" w:sz="4" w:space="0" w:color="auto"/>
            </w:tcBorders>
            <w:noWrap/>
            <w:hideMark/>
          </w:tcPr>
          <w:p w14:paraId="3F77B4A2" w14:textId="77777777" w:rsidR="00266CB3" w:rsidRPr="008B4C0F" w:rsidRDefault="00266CB3" w:rsidP="00935882">
            <w:pPr>
              <w:rPr>
                <w:sz w:val="20"/>
                <w:szCs w:val="20"/>
              </w:rPr>
            </w:pPr>
            <w:r w:rsidRPr="008B4C0F">
              <w:rPr>
                <w:sz w:val="20"/>
                <w:szCs w:val="20"/>
              </w:rPr>
              <w:t>General medical care</w:t>
            </w:r>
          </w:p>
        </w:tc>
        <w:tc>
          <w:tcPr>
            <w:tcW w:w="1775" w:type="dxa"/>
            <w:tcBorders>
              <w:top w:val="single" w:sz="4" w:space="0" w:color="auto"/>
              <w:bottom w:val="single" w:sz="4" w:space="0" w:color="auto"/>
            </w:tcBorders>
            <w:noWrap/>
            <w:hideMark/>
          </w:tcPr>
          <w:p w14:paraId="6E59709B" w14:textId="60B2A7E5" w:rsidR="00266CB3" w:rsidRPr="008B4C0F" w:rsidRDefault="00C83ED0" w:rsidP="008A4E43">
            <w:pPr>
              <w:rPr>
                <w:sz w:val="20"/>
                <w:szCs w:val="20"/>
                <w:lang w:val="en-US"/>
              </w:rPr>
            </w:pPr>
            <w:r>
              <w:rPr>
                <w:sz w:val="20"/>
                <w:szCs w:val="20"/>
                <w:lang w:val="en-US"/>
              </w:rPr>
              <w:t xml:space="preserve">Small number of study participants, limited generalization. </w:t>
            </w:r>
          </w:p>
        </w:tc>
        <w:tc>
          <w:tcPr>
            <w:tcW w:w="1477" w:type="dxa"/>
            <w:tcBorders>
              <w:top w:val="single" w:sz="4" w:space="0" w:color="auto"/>
              <w:bottom w:val="single" w:sz="4" w:space="0" w:color="auto"/>
              <w:right w:val="nil"/>
            </w:tcBorders>
            <w:noWrap/>
            <w:hideMark/>
          </w:tcPr>
          <w:p w14:paraId="48C2F2F1" w14:textId="77777777" w:rsidR="00C83ED0" w:rsidRPr="008A4E43" w:rsidRDefault="00C83ED0" w:rsidP="00C83ED0">
            <w:pPr>
              <w:rPr>
                <w:sz w:val="20"/>
                <w:szCs w:val="20"/>
                <w:lang w:val="en-US"/>
              </w:rPr>
            </w:pPr>
            <w:r>
              <w:rPr>
                <w:sz w:val="20"/>
                <w:szCs w:val="20"/>
                <w:lang w:val="en-US"/>
              </w:rPr>
              <w:t xml:space="preserve">Reducing </w:t>
            </w:r>
            <w:r w:rsidRPr="008A4E43">
              <w:rPr>
                <w:sz w:val="20"/>
                <w:szCs w:val="20"/>
                <w:lang w:val="en-US"/>
              </w:rPr>
              <w:t>uncertainty is essential for effective</w:t>
            </w:r>
          </w:p>
          <w:p w14:paraId="79EEF205" w14:textId="77777777" w:rsidR="00C83ED0" w:rsidRPr="008A4E43" w:rsidRDefault="00C83ED0" w:rsidP="00C83ED0">
            <w:pPr>
              <w:rPr>
                <w:sz w:val="20"/>
                <w:szCs w:val="20"/>
                <w:lang w:val="en-US"/>
              </w:rPr>
            </w:pPr>
            <w:r w:rsidRPr="008A4E43">
              <w:rPr>
                <w:sz w:val="20"/>
                <w:szCs w:val="20"/>
                <w:lang w:val="en-US"/>
              </w:rPr>
              <w:t>disaster response</w:t>
            </w:r>
            <w:r>
              <w:rPr>
                <w:sz w:val="20"/>
                <w:szCs w:val="20"/>
                <w:lang w:val="en-US"/>
              </w:rPr>
              <w:t xml:space="preserve">. </w:t>
            </w:r>
          </w:p>
          <w:p w14:paraId="5EC7AE4A" w14:textId="77777777" w:rsidR="00C83ED0" w:rsidRPr="008A4E43" w:rsidRDefault="00C83ED0" w:rsidP="00C83ED0">
            <w:pPr>
              <w:rPr>
                <w:sz w:val="20"/>
                <w:szCs w:val="20"/>
                <w:lang w:val="en-US"/>
              </w:rPr>
            </w:pPr>
            <w:r>
              <w:rPr>
                <w:sz w:val="20"/>
                <w:szCs w:val="20"/>
                <w:lang w:val="en-US"/>
              </w:rPr>
              <w:t>Training</w:t>
            </w:r>
            <w:r w:rsidRPr="008A4E43">
              <w:rPr>
                <w:sz w:val="20"/>
                <w:szCs w:val="20"/>
                <w:lang w:val="en-US"/>
              </w:rPr>
              <w:t xml:space="preserve"> based on realistic scenarios could improve management skills and</w:t>
            </w:r>
          </w:p>
          <w:p w14:paraId="7841EEA1" w14:textId="2D762C1E" w:rsidR="00266CB3" w:rsidRPr="008B4C0F" w:rsidRDefault="00C83ED0" w:rsidP="00C83ED0">
            <w:pPr>
              <w:rPr>
                <w:sz w:val="20"/>
                <w:szCs w:val="20"/>
              </w:rPr>
            </w:pPr>
            <w:r w:rsidRPr="008A4E43">
              <w:rPr>
                <w:sz w:val="20"/>
                <w:szCs w:val="20"/>
                <w:lang w:val="en-US"/>
              </w:rPr>
              <w:t>positively affect patient outcome.</w:t>
            </w:r>
          </w:p>
        </w:tc>
      </w:tr>
      <w:tr w:rsidR="002C5F27" w:rsidRPr="0056367F" w14:paraId="7B661017" w14:textId="77777777" w:rsidTr="0056367F">
        <w:trPr>
          <w:trHeight w:val="300"/>
        </w:trPr>
        <w:tc>
          <w:tcPr>
            <w:tcW w:w="1461" w:type="dxa"/>
            <w:tcBorders>
              <w:top w:val="single" w:sz="4" w:space="0" w:color="auto"/>
              <w:left w:val="nil"/>
              <w:bottom w:val="single" w:sz="4" w:space="0" w:color="auto"/>
            </w:tcBorders>
            <w:noWrap/>
            <w:hideMark/>
          </w:tcPr>
          <w:p w14:paraId="4AFAF923" w14:textId="77777777" w:rsidR="0048511E" w:rsidRPr="008B4C0F" w:rsidRDefault="0048511E" w:rsidP="0048511E">
            <w:pPr>
              <w:rPr>
                <w:sz w:val="20"/>
                <w:szCs w:val="20"/>
              </w:rPr>
            </w:pPr>
            <w:r w:rsidRPr="008B4C0F">
              <w:rPr>
                <w:sz w:val="20"/>
                <w:szCs w:val="20"/>
              </w:rPr>
              <w:t xml:space="preserve">Rostami et al </w:t>
            </w:r>
          </w:p>
        </w:tc>
        <w:tc>
          <w:tcPr>
            <w:tcW w:w="606" w:type="dxa"/>
            <w:tcBorders>
              <w:top w:val="single" w:sz="4" w:space="0" w:color="auto"/>
              <w:bottom w:val="single" w:sz="4" w:space="0" w:color="auto"/>
            </w:tcBorders>
            <w:noWrap/>
            <w:hideMark/>
          </w:tcPr>
          <w:p w14:paraId="19349367" w14:textId="77777777" w:rsidR="0048511E" w:rsidRPr="008B4C0F" w:rsidRDefault="0048511E" w:rsidP="0048511E">
            <w:pPr>
              <w:rPr>
                <w:sz w:val="20"/>
                <w:szCs w:val="20"/>
              </w:rPr>
            </w:pPr>
            <w:r w:rsidRPr="008B4C0F">
              <w:rPr>
                <w:sz w:val="20"/>
                <w:szCs w:val="20"/>
              </w:rPr>
              <w:t>2023</w:t>
            </w:r>
          </w:p>
        </w:tc>
        <w:tc>
          <w:tcPr>
            <w:tcW w:w="1113" w:type="dxa"/>
            <w:tcBorders>
              <w:top w:val="single" w:sz="4" w:space="0" w:color="auto"/>
              <w:bottom w:val="single" w:sz="4" w:space="0" w:color="auto"/>
            </w:tcBorders>
            <w:noWrap/>
            <w:hideMark/>
          </w:tcPr>
          <w:p w14:paraId="1107882C" w14:textId="77777777" w:rsidR="0048511E" w:rsidRPr="008B4C0F" w:rsidRDefault="0048511E" w:rsidP="0048511E">
            <w:pPr>
              <w:rPr>
                <w:sz w:val="20"/>
                <w:szCs w:val="20"/>
              </w:rPr>
            </w:pPr>
            <w:r w:rsidRPr="008B4C0F">
              <w:rPr>
                <w:sz w:val="20"/>
                <w:szCs w:val="20"/>
              </w:rPr>
              <w:t>Iran</w:t>
            </w:r>
          </w:p>
        </w:tc>
        <w:tc>
          <w:tcPr>
            <w:tcW w:w="1540" w:type="dxa"/>
            <w:tcBorders>
              <w:top w:val="single" w:sz="4" w:space="0" w:color="auto"/>
              <w:bottom w:val="single" w:sz="4" w:space="0" w:color="auto"/>
            </w:tcBorders>
            <w:noWrap/>
            <w:hideMark/>
          </w:tcPr>
          <w:p w14:paraId="68FFCAD6" w14:textId="77777777" w:rsidR="0048511E" w:rsidRPr="008B4C0F" w:rsidRDefault="0048511E" w:rsidP="0048511E">
            <w:pPr>
              <w:rPr>
                <w:sz w:val="20"/>
                <w:szCs w:val="20"/>
                <w:lang w:val="en-US"/>
              </w:rPr>
            </w:pPr>
            <w:r>
              <w:rPr>
                <w:sz w:val="20"/>
                <w:szCs w:val="20"/>
                <w:lang w:val="en-US"/>
              </w:rPr>
              <w:t>T</w:t>
            </w:r>
            <w:r w:rsidRPr="008B4C0F">
              <w:rPr>
                <w:sz w:val="20"/>
                <w:szCs w:val="20"/>
                <w:lang w:val="en-US"/>
              </w:rPr>
              <w:t xml:space="preserve">o investigate the experiences, challenges, perspectives, and factors influencing the disaster preparedness of operating room </w:t>
            </w:r>
            <w:r w:rsidRPr="008B4C0F">
              <w:rPr>
                <w:sz w:val="20"/>
                <w:szCs w:val="20"/>
                <w:lang w:val="en-US"/>
              </w:rPr>
              <w:lastRenderedPageBreak/>
              <w:t>nurses during the 2017 earthquake in Kermanshah, Iran</w:t>
            </w:r>
          </w:p>
        </w:tc>
        <w:tc>
          <w:tcPr>
            <w:tcW w:w="1067" w:type="dxa"/>
            <w:tcBorders>
              <w:top w:val="single" w:sz="4" w:space="0" w:color="auto"/>
              <w:bottom w:val="single" w:sz="4" w:space="0" w:color="auto"/>
            </w:tcBorders>
            <w:noWrap/>
            <w:hideMark/>
          </w:tcPr>
          <w:p w14:paraId="38155F31" w14:textId="5A916B2D" w:rsidR="0048511E" w:rsidRPr="008B4C0F" w:rsidRDefault="0048511E" w:rsidP="0048511E">
            <w:pPr>
              <w:rPr>
                <w:sz w:val="20"/>
                <w:szCs w:val="20"/>
              </w:rPr>
            </w:pPr>
            <w:r w:rsidRPr="008B4C0F">
              <w:rPr>
                <w:sz w:val="20"/>
                <w:szCs w:val="20"/>
              </w:rPr>
              <w:lastRenderedPageBreak/>
              <w:t>Qual</w:t>
            </w:r>
            <w:r>
              <w:rPr>
                <w:sz w:val="20"/>
                <w:szCs w:val="20"/>
              </w:rPr>
              <w:t xml:space="preserve">itative study </w:t>
            </w:r>
          </w:p>
        </w:tc>
        <w:tc>
          <w:tcPr>
            <w:tcW w:w="1221" w:type="dxa"/>
            <w:tcBorders>
              <w:top w:val="single" w:sz="4" w:space="0" w:color="auto"/>
              <w:bottom w:val="single" w:sz="4" w:space="0" w:color="auto"/>
            </w:tcBorders>
            <w:noWrap/>
            <w:hideMark/>
          </w:tcPr>
          <w:p w14:paraId="26F1A069" w14:textId="351BAB0F" w:rsidR="0048511E" w:rsidRPr="008B4C0F" w:rsidRDefault="0048511E" w:rsidP="0048511E">
            <w:pPr>
              <w:rPr>
                <w:sz w:val="20"/>
                <w:szCs w:val="20"/>
              </w:rPr>
            </w:pPr>
            <w:r>
              <w:rPr>
                <w:sz w:val="20"/>
                <w:szCs w:val="20"/>
              </w:rPr>
              <w:t>Content analysis</w:t>
            </w:r>
          </w:p>
        </w:tc>
        <w:tc>
          <w:tcPr>
            <w:tcW w:w="1379" w:type="dxa"/>
            <w:tcBorders>
              <w:top w:val="single" w:sz="4" w:space="0" w:color="auto"/>
              <w:bottom w:val="single" w:sz="4" w:space="0" w:color="auto"/>
            </w:tcBorders>
          </w:tcPr>
          <w:p w14:paraId="30670292" w14:textId="61081BDD" w:rsidR="0048511E" w:rsidRPr="0048511E" w:rsidRDefault="0048511E" w:rsidP="0048511E">
            <w:pPr>
              <w:rPr>
                <w:sz w:val="20"/>
                <w:szCs w:val="20"/>
                <w:lang w:val="en-US"/>
              </w:rPr>
            </w:pPr>
            <w:r w:rsidRPr="0048511E">
              <w:rPr>
                <w:sz w:val="20"/>
                <w:szCs w:val="20"/>
                <w:lang w:val="en-US"/>
              </w:rPr>
              <w:t>Individual interviews, study specific i</w:t>
            </w:r>
            <w:r>
              <w:rPr>
                <w:sz w:val="20"/>
                <w:szCs w:val="20"/>
                <w:lang w:val="en-US"/>
              </w:rPr>
              <w:t>nterviewguide</w:t>
            </w:r>
          </w:p>
        </w:tc>
        <w:tc>
          <w:tcPr>
            <w:tcW w:w="1240" w:type="dxa"/>
            <w:tcBorders>
              <w:top w:val="single" w:sz="4" w:space="0" w:color="auto"/>
              <w:bottom w:val="single" w:sz="4" w:space="0" w:color="auto"/>
            </w:tcBorders>
            <w:noWrap/>
            <w:hideMark/>
          </w:tcPr>
          <w:p w14:paraId="1EA3AC2C" w14:textId="1DE9E0EF" w:rsidR="0048511E" w:rsidRPr="008B4C0F" w:rsidRDefault="0048511E" w:rsidP="0048511E">
            <w:pPr>
              <w:rPr>
                <w:sz w:val="20"/>
                <w:szCs w:val="20"/>
              </w:rPr>
            </w:pPr>
            <w:r w:rsidRPr="008B4C0F">
              <w:rPr>
                <w:sz w:val="20"/>
                <w:szCs w:val="20"/>
              </w:rPr>
              <w:t>Nurses (n=16)</w:t>
            </w:r>
          </w:p>
        </w:tc>
        <w:tc>
          <w:tcPr>
            <w:tcW w:w="1125" w:type="dxa"/>
            <w:tcBorders>
              <w:top w:val="single" w:sz="4" w:space="0" w:color="auto"/>
              <w:bottom w:val="single" w:sz="4" w:space="0" w:color="auto"/>
            </w:tcBorders>
            <w:noWrap/>
            <w:hideMark/>
          </w:tcPr>
          <w:p w14:paraId="0810C72A" w14:textId="77777777" w:rsidR="0048511E" w:rsidRPr="008B4C0F" w:rsidRDefault="0048511E" w:rsidP="0048511E">
            <w:pPr>
              <w:rPr>
                <w:sz w:val="20"/>
                <w:szCs w:val="20"/>
              </w:rPr>
            </w:pPr>
            <w:r w:rsidRPr="008B4C0F">
              <w:rPr>
                <w:sz w:val="20"/>
                <w:szCs w:val="20"/>
              </w:rPr>
              <w:t>Operation room</w:t>
            </w:r>
          </w:p>
        </w:tc>
        <w:tc>
          <w:tcPr>
            <w:tcW w:w="1775" w:type="dxa"/>
            <w:tcBorders>
              <w:top w:val="single" w:sz="4" w:space="0" w:color="auto"/>
              <w:bottom w:val="single" w:sz="4" w:space="0" w:color="auto"/>
            </w:tcBorders>
            <w:noWrap/>
          </w:tcPr>
          <w:p w14:paraId="06B54C0F" w14:textId="4298DE0C" w:rsidR="0048511E" w:rsidRPr="008B4C0F" w:rsidRDefault="0048511E" w:rsidP="0048511E">
            <w:pPr>
              <w:rPr>
                <w:sz w:val="20"/>
                <w:szCs w:val="20"/>
                <w:lang w:val="en-US"/>
              </w:rPr>
            </w:pPr>
            <w:r>
              <w:rPr>
                <w:sz w:val="20"/>
                <w:szCs w:val="20"/>
                <w:lang w:val="en-US"/>
              </w:rPr>
              <w:t>L</w:t>
            </w:r>
            <w:r w:rsidRPr="0048511E">
              <w:rPr>
                <w:sz w:val="20"/>
                <w:szCs w:val="20"/>
                <w:lang w:val="en-US"/>
              </w:rPr>
              <w:t>imited generalization</w:t>
            </w:r>
            <w:r>
              <w:rPr>
                <w:sz w:val="20"/>
                <w:szCs w:val="20"/>
                <w:lang w:val="en-US"/>
              </w:rPr>
              <w:t xml:space="preserve">, varied quality of the interviews. </w:t>
            </w:r>
          </w:p>
        </w:tc>
        <w:tc>
          <w:tcPr>
            <w:tcW w:w="1477" w:type="dxa"/>
            <w:tcBorders>
              <w:top w:val="single" w:sz="4" w:space="0" w:color="auto"/>
              <w:bottom w:val="single" w:sz="4" w:space="0" w:color="auto"/>
              <w:right w:val="nil"/>
            </w:tcBorders>
            <w:noWrap/>
            <w:hideMark/>
          </w:tcPr>
          <w:p w14:paraId="74339EF5" w14:textId="516E191F" w:rsidR="0048511E" w:rsidRPr="00266CB3" w:rsidRDefault="0048511E" w:rsidP="0048511E">
            <w:pPr>
              <w:rPr>
                <w:sz w:val="20"/>
                <w:szCs w:val="20"/>
                <w:lang w:val="en-US"/>
              </w:rPr>
            </w:pPr>
            <w:r>
              <w:rPr>
                <w:sz w:val="20"/>
                <w:szCs w:val="20"/>
                <w:lang w:val="en-US"/>
              </w:rPr>
              <w:t>Factors influencing preparedness were k</w:t>
            </w:r>
            <w:r w:rsidRPr="008B4C0F">
              <w:rPr>
                <w:sz w:val="20"/>
                <w:szCs w:val="20"/>
                <w:lang w:val="en-US"/>
              </w:rPr>
              <w:t xml:space="preserve">nowledge and perception of preparedness for disasters; educational </w:t>
            </w:r>
            <w:r w:rsidRPr="008B4C0F">
              <w:rPr>
                <w:sz w:val="20"/>
                <w:szCs w:val="20"/>
                <w:lang w:val="en-US"/>
              </w:rPr>
              <w:lastRenderedPageBreak/>
              <w:t>and training programs for disaster preparedness; equipment preparedness for disasters; managerial-organizational preparedness for disasters; clinical skills for responding to disasters; and resilient ability in disaster response situations</w:t>
            </w:r>
          </w:p>
        </w:tc>
      </w:tr>
      <w:tr w:rsidR="002C5F27" w:rsidRPr="0056367F" w14:paraId="3154A5D0" w14:textId="77777777" w:rsidTr="0056367F">
        <w:trPr>
          <w:trHeight w:val="300"/>
        </w:trPr>
        <w:tc>
          <w:tcPr>
            <w:tcW w:w="1461" w:type="dxa"/>
            <w:tcBorders>
              <w:top w:val="single" w:sz="4" w:space="0" w:color="auto"/>
              <w:left w:val="nil"/>
              <w:bottom w:val="single" w:sz="4" w:space="0" w:color="auto"/>
            </w:tcBorders>
            <w:noWrap/>
          </w:tcPr>
          <w:p w14:paraId="74716974" w14:textId="77777777" w:rsidR="0048511E" w:rsidRPr="00E1433B" w:rsidRDefault="0048511E" w:rsidP="0048511E">
            <w:pPr>
              <w:jc w:val="both"/>
              <w:rPr>
                <w:b/>
                <w:bCs/>
                <w:sz w:val="20"/>
                <w:szCs w:val="20"/>
                <w:lang w:val="en-US"/>
              </w:rPr>
            </w:pPr>
            <w:r w:rsidRPr="008B4C0F">
              <w:rPr>
                <w:sz w:val="20"/>
                <w:szCs w:val="20"/>
              </w:rPr>
              <w:lastRenderedPageBreak/>
              <w:t>Shapira et al</w:t>
            </w:r>
          </w:p>
        </w:tc>
        <w:tc>
          <w:tcPr>
            <w:tcW w:w="606" w:type="dxa"/>
            <w:tcBorders>
              <w:top w:val="single" w:sz="4" w:space="0" w:color="auto"/>
              <w:bottom w:val="single" w:sz="4" w:space="0" w:color="auto"/>
            </w:tcBorders>
            <w:noWrap/>
          </w:tcPr>
          <w:p w14:paraId="3DE78E29" w14:textId="77777777" w:rsidR="0048511E" w:rsidRPr="00E1433B" w:rsidRDefault="0048511E" w:rsidP="0048511E">
            <w:pPr>
              <w:jc w:val="both"/>
              <w:rPr>
                <w:b/>
                <w:bCs/>
                <w:sz w:val="20"/>
                <w:szCs w:val="20"/>
                <w:lang w:val="en-US"/>
              </w:rPr>
            </w:pPr>
            <w:r w:rsidRPr="008B4C0F">
              <w:rPr>
                <w:sz w:val="20"/>
                <w:szCs w:val="20"/>
              </w:rPr>
              <w:t>2019</w:t>
            </w:r>
          </w:p>
        </w:tc>
        <w:tc>
          <w:tcPr>
            <w:tcW w:w="1113" w:type="dxa"/>
            <w:tcBorders>
              <w:top w:val="single" w:sz="4" w:space="0" w:color="auto"/>
              <w:bottom w:val="single" w:sz="4" w:space="0" w:color="auto"/>
            </w:tcBorders>
            <w:noWrap/>
          </w:tcPr>
          <w:p w14:paraId="7745A105" w14:textId="77777777" w:rsidR="0048511E" w:rsidRPr="00E1433B" w:rsidRDefault="0048511E" w:rsidP="0048511E">
            <w:pPr>
              <w:jc w:val="both"/>
              <w:rPr>
                <w:b/>
                <w:bCs/>
                <w:sz w:val="20"/>
                <w:szCs w:val="20"/>
                <w:lang w:val="en-US"/>
              </w:rPr>
            </w:pPr>
            <w:r w:rsidRPr="008B4C0F">
              <w:rPr>
                <w:sz w:val="20"/>
                <w:szCs w:val="20"/>
              </w:rPr>
              <w:t>Israel</w:t>
            </w:r>
          </w:p>
        </w:tc>
        <w:tc>
          <w:tcPr>
            <w:tcW w:w="1540" w:type="dxa"/>
            <w:tcBorders>
              <w:top w:val="single" w:sz="4" w:space="0" w:color="auto"/>
              <w:bottom w:val="single" w:sz="4" w:space="0" w:color="auto"/>
            </w:tcBorders>
            <w:noWrap/>
          </w:tcPr>
          <w:p w14:paraId="453F2CC2" w14:textId="77777777" w:rsidR="0048511E" w:rsidRPr="00E1433B" w:rsidRDefault="0048511E" w:rsidP="0048511E">
            <w:pPr>
              <w:jc w:val="both"/>
              <w:rPr>
                <w:b/>
                <w:bCs/>
                <w:sz w:val="20"/>
                <w:szCs w:val="20"/>
                <w:lang w:val="en-US"/>
              </w:rPr>
            </w:pPr>
            <w:r>
              <w:rPr>
                <w:sz w:val="20"/>
                <w:szCs w:val="20"/>
                <w:lang w:val="en-US"/>
              </w:rPr>
              <w:t>E</w:t>
            </w:r>
            <w:r w:rsidRPr="008B4C0F">
              <w:rPr>
                <w:sz w:val="20"/>
                <w:szCs w:val="20"/>
                <w:lang w:val="en-US"/>
              </w:rPr>
              <w:t>mploys an innovative statistical approach for modeling HCWs' willingness to respond following an earthquake</w:t>
            </w:r>
          </w:p>
        </w:tc>
        <w:tc>
          <w:tcPr>
            <w:tcW w:w="1067" w:type="dxa"/>
            <w:tcBorders>
              <w:top w:val="single" w:sz="4" w:space="0" w:color="auto"/>
              <w:bottom w:val="single" w:sz="4" w:space="0" w:color="auto"/>
            </w:tcBorders>
            <w:noWrap/>
          </w:tcPr>
          <w:p w14:paraId="23A4F6B4" w14:textId="2708E8E3" w:rsidR="0048511E" w:rsidRPr="00E1433B" w:rsidRDefault="00545976" w:rsidP="0048511E">
            <w:pPr>
              <w:jc w:val="both"/>
              <w:rPr>
                <w:b/>
                <w:bCs/>
                <w:sz w:val="20"/>
                <w:szCs w:val="20"/>
                <w:lang w:val="en-US"/>
              </w:rPr>
            </w:pPr>
            <w:r>
              <w:rPr>
                <w:sz w:val="20"/>
                <w:szCs w:val="20"/>
              </w:rPr>
              <w:t xml:space="preserve">Cross sectional study  </w:t>
            </w:r>
          </w:p>
        </w:tc>
        <w:tc>
          <w:tcPr>
            <w:tcW w:w="1221" w:type="dxa"/>
            <w:tcBorders>
              <w:top w:val="single" w:sz="4" w:space="0" w:color="auto"/>
              <w:bottom w:val="single" w:sz="4" w:space="0" w:color="auto"/>
            </w:tcBorders>
            <w:noWrap/>
          </w:tcPr>
          <w:p w14:paraId="0A992445" w14:textId="1E08548E" w:rsidR="0048511E" w:rsidRPr="00E1433B" w:rsidRDefault="00545976" w:rsidP="0048511E">
            <w:pPr>
              <w:jc w:val="both"/>
              <w:rPr>
                <w:b/>
                <w:bCs/>
                <w:sz w:val="20"/>
                <w:szCs w:val="20"/>
                <w:lang w:val="en-US"/>
              </w:rPr>
            </w:pPr>
            <w:r>
              <w:rPr>
                <w:sz w:val="20"/>
                <w:szCs w:val="20"/>
              </w:rPr>
              <w:t xml:space="preserve">Descriptive statistical analysis </w:t>
            </w:r>
          </w:p>
        </w:tc>
        <w:tc>
          <w:tcPr>
            <w:tcW w:w="1379" w:type="dxa"/>
            <w:tcBorders>
              <w:top w:val="single" w:sz="4" w:space="0" w:color="auto"/>
              <w:bottom w:val="single" w:sz="4" w:space="0" w:color="auto"/>
            </w:tcBorders>
          </w:tcPr>
          <w:p w14:paraId="2ABCC229" w14:textId="5701C7A7" w:rsidR="0048511E" w:rsidRPr="008B4C0F" w:rsidRDefault="00545976" w:rsidP="0048511E">
            <w:pPr>
              <w:jc w:val="both"/>
              <w:rPr>
                <w:sz w:val="20"/>
                <w:szCs w:val="20"/>
              </w:rPr>
            </w:pPr>
            <w:r>
              <w:rPr>
                <w:sz w:val="20"/>
                <w:szCs w:val="20"/>
              </w:rPr>
              <w:t xml:space="preserve">Study specific survey </w:t>
            </w:r>
          </w:p>
        </w:tc>
        <w:tc>
          <w:tcPr>
            <w:tcW w:w="1240" w:type="dxa"/>
            <w:tcBorders>
              <w:top w:val="single" w:sz="4" w:space="0" w:color="auto"/>
              <w:bottom w:val="single" w:sz="4" w:space="0" w:color="auto"/>
            </w:tcBorders>
            <w:noWrap/>
          </w:tcPr>
          <w:p w14:paraId="30112C7B" w14:textId="7ADA7B65" w:rsidR="0048511E" w:rsidRPr="00E1433B" w:rsidRDefault="0048511E" w:rsidP="0048511E">
            <w:pPr>
              <w:jc w:val="both"/>
              <w:rPr>
                <w:b/>
                <w:bCs/>
                <w:sz w:val="20"/>
                <w:szCs w:val="20"/>
                <w:lang w:val="en-US"/>
              </w:rPr>
            </w:pPr>
            <w:r w:rsidRPr="008B4C0F">
              <w:rPr>
                <w:sz w:val="20"/>
                <w:szCs w:val="20"/>
              </w:rPr>
              <w:t>Health professionals (n=852)</w:t>
            </w:r>
          </w:p>
        </w:tc>
        <w:tc>
          <w:tcPr>
            <w:tcW w:w="1125" w:type="dxa"/>
            <w:tcBorders>
              <w:top w:val="single" w:sz="4" w:space="0" w:color="auto"/>
              <w:bottom w:val="single" w:sz="4" w:space="0" w:color="auto"/>
            </w:tcBorders>
            <w:noWrap/>
          </w:tcPr>
          <w:p w14:paraId="1DE4341E" w14:textId="77777777" w:rsidR="0048511E" w:rsidRPr="00E1433B" w:rsidRDefault="0048511E" w:rsidP="0048511E">
            <w:pPr>
              <w:jc w:val="both"/>
              <w:rPr>
                <w:b/>
                <w:bCs/>
                <w:sz w:val="20"/>
                <w:szCs w:val="20"/>
                <w:lang w:val="en-US"/>
              </w:rPr>
            </w:pPr>
            <w:r w:rsidRPr="008B4C0F">
              <w:rPr>
                <w:sz w:val="20"/>
                <w:szCs w:val="20"/>
              </w:rPr>
              <w:t>Emergency care</w:t>
            </w:r>
          </w:p>
        </w:tc>
        <w:tc>
          <w:tcPr>
            <w:tcW w:w="1775" w:type="dxa"/>
            <w:tcBorders>
              <w:top w:val="single" w:sz="4" w:space="0" w:color="auto"/>
              <w:bottom w:val="single" w:sz="4" w:space="0" w:color="auto"/>
            </w:tcBorders>
            <w:noWrap/>
          </w:tcPr>
          <w:p w14:paraId="56B016AC" w14:textId="3B7AEC5F" w:rsidR="0048511E" w:rsidRPr="00545976" w:rsidRDefault="00545976" w:rsidP="0048511E">
            <w:pPr>
              <w:jc w:val="both"/>
              <w:rPr>
                <w:sz w:val="20"/>
                <w:szCs w:val="20"/>
                <w:lang w:val="en-US"/>
              </w:rPr>
            </w:pPr>
            <w:r w:rsidRPr="00545976">
              <w:rPr>
                <w:sz w:val="20"/>
                <w:szCs w:val="20"/>
                <w:lang w:val="en-US"/>
              </w:rPr>
              <w:t xml:space="preserve">Non- randomized study sample, limited context generalization, </w:t>
            </w:r>
            <w:r>
              <w:rPr>
                <w:sz w:val="20"/>
                <w:szCs w:val="20"/>
                <w:lang w:val="en-US"/>
              </w:rPr>
              <w:t xml:space="preserve">not validated survey. </w:t>
            </w:r>
          </w:p>
        </w:tc>
        <w:tc>
          <w:tcPr>
            <w:tcW w:w="1477" w:type="dxa"/>
            <w:tcBorders>
              <w:top w:val="single" w:sz="4" w:space="0" w:color="auto"/>
              <w:bottom w:val="single" w:sz="4" w:space="0" w:color="auto"/>
              <w:right w:val="nil"/>
            </w:tcBorders>
            <w:noWrap/>
          </w:tcPr>
          <w:p w14:paraId="3C62B208" w14:textId="113ED782" w:rsidR="0048511E" w:rsidRPr="00E1433B" w:rsidRDefault="00545976" w:rsidP="0048511E">
            <w:pPr>
              <w:jc w:val="both"/>
              <w:rPr>
                <w:b/>
                <w:bCs/>
                <w:sz w:val="20"/>
                <w:szCs w:val="20"/>
                <w:lang w:val="en-US"/>
              </w:rPr>
            </w:pPr>
            <w:r>
              <w:rPr>
                <w:sz w:val="20"/>
                <w:szCs w:val="20"/>
                <w:lang w:val="en-US"/>
              </w:rPr>
              <w:t>P</w:t>
            </w:r>
            <w:r w:rsidRPr="008B4C0F">
              <w:rPr>
                <w:sz w:val="20"/>
                <w:szCs w:val="20"/>
                <w:lang w:val="en-US"/>
              </w:rPr>
              <w:t xml:space="preserve">rofessional commitment to care and perception of efficacy were the most powerful predictors associated with </w:t>
            </w:r>
            <w:r>
              <w:rPr>
                <w:sz w:val="20"/>
                <w:szCs w:val="20"/>
                <w:lang w:val="en-US"/>
              </w:rPr>
              <w:t>willingness to respond to disasters.</w:t>
            </w:r>
          </w:p>
        </w:tc>
      </w:tr>
      <w:tr w:rsidR="002C5F27" w:rsidRPr="0056367F" w14:paraId="3371C19F" w14:textId="77777777" w:rsidTr="0056367F">
        <w:trPr>
          <w:trHeight w:val="300"/>
        </w:trPr>
        <w:tc>
          <w:tcPr>
            <w:tcW w:w="1461" w:type="dxa"/>
            <w:tcBorders>
              <w:top w:val="single" w:sz="4" w:space="0" w:color="auto"/>
              <w:left w:val="nil"/>
              <w:bottom w:val="single" w:sz="4" w:space="0" w:color="auto"/>
            </w:tcBorders>
            <w:noWrap/>
          </w:tcPr>
          <w:p w14:paraId="31D42845" w14:textId="1769B504" w:rsidR="0048511E" w:rsidRPr="008B4C0F" w:rsidRDefault="0048511E" w:rsidP="0048511E">
            <w:pPr>
              <w:jc w:val="both"/>
              <w:rPr>
                <w:b/>
                <w:bCs/>
                <w:sz w:val="20"/>
                <w:szCs w:val="20"/>
              </w:rPr>
            </w:pPr>
            <w:r w:rsidRPr="008B4C0F">
              <w:rPr>
                <w:sz w:val="20"/>
                <w:szCs w:val="20"/>
              </w:rPr>
              <w:t>Sultan et al</w:t>
            </w:r>
          </w:p>
        </w:tc>
        <w:tc>
          <w:tcPr>
            <w:tcW w:w="606" w:type="dxa"/>
            <w:tcBorders>
              <w:top w:val="single" w:sz="4" w:space="0" w:color="auto"/>
              <w:bottom w:val="single" w:sz="4" w:space="0" w:color="auto"/>
            </w:tcBorders>
            <w:noWrap/>
          </w:tcPr>
          <w:p w14:paraId="33199EFB" w14:textId="46CFF995" w:rsidR="0048511E" w:rsidRPr="008B4C0F" w:rsidRDefault="0048511E" w:rsidP="0048511E">
            <w:pPr>
              <w:jc w:val="both"/>
              <w:rPr>
                <w:b/>
                <w:bCs/>
                <w:sz w:val="20"/>
                <w:szCs w:val="20"/>
              </w:rPr>
            </w:pPr>
            <w:r w:rsidRPr="008B4C0F">
              <w:rPr>
                <w:sz w:val="20"/>
                <w:szCs w:val="20"/>
              </w:rPr>
              <w:t>2020</w:t>
            </w:r>
          </w:p>
        </w:tc>
        <w:tc>
          <w:tcPr>
            <w:tcW w:w="1113" w:type="dxa"/>
            <w:tcBorders>
              <w:top w:val="single" w:sz="4" w:space="0" w:color="auto"/>
              <w:bottom w:val="single" w:sz="4" w:space="0" w:color="auto"/>
            </w:tcBorders>
            <w:noWrap/>
          </w:tcPr>
          <w:p w14:paraId="78F4DAB2" w14:textId="1F6DA206" w:rsidR="0048511E" w:rsidRPr="008B4C0F" w:rsidRDefault="0048511E" w:rsidP="0048511E">
            <w:pPr>
              <w:jc w:val="both"/>
              <w:rPr>
                <w:b/>
                <w:bCs/>
                <w:sz w:val="20"/>
                <w:szCs w:val="20"/>
              </w:rPr>
            </w:pPr>
            <w:r w:rsidRPr="008B4C0F">
              <w:rPr>
                <w:sz w:val="20"/>
                <w:szCs w:val="20"/>
              </w:rPr>
              <w:t>Saudi arabia</w:t>
            </w:r>
          </w:p>
        </w:tc>
        <w:tc>
          <w:tcPr>
            <w:tcW w:w="1540" w:type="dxa"/>
            <w:tcBorders>
              <w:top w:val="single" w:sz="4" w:space="0" w:color="auto"/>
              <w:bottom w:val="single" w:sz="4" w:space="0" w:color="auto"/>
            </w:tcBorders>
            <w:noWrap/>
          </w:tcPr>
          <w:p w14:paraId="6476E4DC" w14:textId="6B654659" w:rsidR="0048511E" w:rsidRPr="00E1433B" w:rsidRDefault="0048511E" w:rsidP="0048511E">
            <w:pPr>
              <w:jc w:val="both"/>
              <w:rPr>
                <w:b/>
                <w:bCs/>
                <w:sz w:val="20"/>
                <w:szCs w:val="20"/>
                <w:lang w:val="en-US"/>
              </w:rPr>
            </w:pPr>
            <w:r>
              <w:rPr>
                <w:sz w:val="20"/>
                <w:szCs w:val="20"/>
                <w:lang w:val="en-US"/>
              </w:rPr>
              <w:t>E</w:t>
            </w:r>
            <w:r w:rsidRPr="008B4C0F">
              <w:rPr>
                <w:sz w:val="20"/>
                <w:szCs w:val="20"/>
                <w:lang w:val="en-US"/>
              </w:rPr>
              <w:t xml:space="preserve">valuates the perceptions of preparedness and willingness to work during disasters and </w:t>
            </w:r>
            <w:r w:rsidRPr="008B4C0F">
              <w:rPr>
                <w:sz w:val="20"/>
                <w:szCs w:val="20"/>
                <w:lang w:val="en-US"/>
              </w:rPr>
              <w:lastRenderedPageBreak/>
              <w:t>public health emergencies</w:t>
            </w:r>
          </w:p>
        </w:tc>
        <w:tc>
          <w:tcPr>
            <w:tcW w:w="1067" w:type="dxa"/>
            <w:tcBorders>
              <w:top w:val="single" w:sz="4" w:space="0" w:color="auto"/>
              <w:bottom w:val="single" w:sz="4" w:space="0" w:color="auto"/>
            </w:tcBorders>
            <w:noWrap/>
          </w:tcPr>
          <w:p w14:paraId="4036B20D" w14:textId="03BED976" w:rsidR="0048511E" w:rsidRPr="00480867" w:rsidRDefault="00545976" w:rsidP="0048511E">
            <w:pPr>
              <w:jc w:val="both"/>
              <w:rPr>
                <w:sz w:val="20"/>
                <w:szCs w:val="20"/>
                <w:lang w:val="en-US"/>
              </w:rPr>
            </w:pPr>
            <w:r w:rsidRPr="00480867">
              <w:rPr>
                <w:sz w:val="20"/>
                <w:szCs w:val="20"/>
                <w:lang w:val="en-US"/>
              </w:rPr>
              <w:lastRenderedPageBreak/>
              <w:t>C</w:t>
            </w:r>
            <w:r w:rsidR="005B7600">
              <w:rPr>
                <w:sz w:val="20"/>
                <w:szCs w:val="20"/>
                <w:lang w:val="en-US"/>
              </w:rPr>
              <w:t xml:space="preserve">ross sectional </w:t>
            </w:r>
            <w:r w:rsidRPr="00480867">
              <w:rPr>
                <w:sz w:val="20"/>
                <w:szCs w:val="20"/>
                <w:lang w:val="en-US"/>
              </w:rPr>
              <w:t xml:space="preserve"> </w:t>
            </w:r>
          </w:p>
        </w:tc>
        <w:tc>
          <w:tcPr>
            <w:tcW w:w="1221" w:type="dxa"/>
            <w:tcBorders>
              <w:top w:val="single" w:sz="4" w:space="0" w:color="auto"/>
              <w:bottom w:val="single" w:sz="4" w:space="0" w:color="auto"/>
            </w:tcBorders>
            <w:noWrap/>
          </w:tcPr>
          <w:p w14:paraId="0D59664E" w14:textId="41A91179" w:rsidR="0048511E" w:rsidRPr="005B7600" w:rsidRDefault="005B7600" w:rsidP="0048511E">
            <w:pPr>
              <w:jc w:val="both"/>
              <w:rPr>
                <w:b/>
                <w:bCs/>
                <w:sz w:val="20"/>
                <w:szCs w:val="20"/>
                <w:lang w:val="en-US"/>
              </w:rPr>
            </w:pPr>
            <w:r w:rsidRPr="005B7600">
              <w:rPr>
                <w:sz w:val="20"/>
                <w:szCs w:val="20"/>
                <w:lang w:val="en-US"/>
              </w:rPr>
              <w:t xml:space="preserve">Descriptive statistical analysis, ann–Whitney U and </w:t>
            </w:r>
            <w:r w:rsidRPr="005B7600">
              <w:rPr>
                <w:sz w:val="20"/>
                <w:szCs w:val="20"/>
                <w:lang w:val="en-US"/>
              </w:rPr>
              <w:lastRenderedPageBreak/>
              <w:t>Kruskal–Wallis tests</w:t>
            </w:r>
          </w:p>
        </w:tc>
        <w:tc>
          <w:tcPr>
            <w:tcW w:w="1379" w:type="dxa"/>
            <w:tcBorders>
              <w:top w:val="single" w:sz="4" w:space="0" w:color="auto"/>
              <w:bottom w:val="single" w:sz="4" w:space="0" w:color="auto"/>
            </w:tcBorders>
          </w:tcPr>
          <w:p w14:paraId="68266D81" w14:textId="137E2107" w:rsidR="0048511E" w:rsidRPr="005B7600" w:rsidRDefault="005B7600" w:rsidP="0048511E">
            <w:pPr>
              <w:jc w:val="both"/>
              <w:rPr>
                <w:sz w:val="20"/>
                <w:szCs w:val="20"/>
                <w:lang w:val="en-US"/>
              </w:rPr>
            </w:pPr>
            <w:r w:rsidRPr="005B7600">
              <w:rPr>
                <w:sz w:val="20"/>
                <w:szCs w:val="20"/>
                <w:lang w:val="en-US"/>
              </w:rPr>
              <w:lastRenderedPageBreak/>
              <w:t>Emergency Preparedness Information Questionnaire (EPIQ)</w:t>
            </w:r>
          </w:p>
        </w:tc>
        <w:tc>
          <w:tcPr>
            <w:tcW w:w="1240" w:type="dxa"/>
            <w:tcBorders>
              <w:top w:val="single" w:sz="4" w:space="0" w:color="auto"/>
              <w:bottom w:val="single" w:sz="4" w:space="0" w:color="auto"/>
            </w:tcBorders>
            <w:noWrap/>
          </w:tcPr>
          <w:p w14:paraId="39B6800C" w14:textId="26716B19" w:rsidR="0048511E" w:rsidRPr="00E1433B" w:rsidRDefault="0048511E" w:rsidP="0048511E">
            <w:pPr>
              <w:jc w:val="both"/>
              <w:rPr>
                <w:b/>
                <w:bCs/>
                <w:sz w:val="20"/>
                <w:szCs w:val="20"/>
                <w:lang w:val="en-US"/>
              </w:rPr>
            </w:pPr>
            <w:r w:rsidRPr="008B4C0F">
              <w:rPr>
                <w:sz w:val="20"/>
                <w:szCs w:val="20"/>
              </w:rPr>
              <w:t>Health professionals (n=213)</w:t>
            </w:r>
          </w:p>
        </w:tc>
        <w:tc>
          <w:tcPr>
            <w:tcW w:w="1125" w:type="dxa"/>
            <w:tcBorders>
              <w:top w:val="single" w:sz="4" w:space="0" w:color="auto"/>
              <w:bottom w:val="single" w:sz="4" w:space="0" w:color="auto"/>
            </w:tcBorders>
            <w:noWrap/>
          </w:tcPr>
          <w:p w14:paraId="295B31AA" w14:textId="337F9A75" w:rsidR="0048511E" w:rsidRPr="00E1433B" w:rsidRDefault="0048511E" w:rsidP="0048511E">
            <w:pPr>
              <w:jc w:val="both"/>
              <w:rPr>
                <w:b/>
                <w:bCs/>
                <w:sz w:val="20"/>
                <w:szCs w:val="20"/>
                <w:lang w:val="en-US"/>
              </w:rPr>
            </w:pPr>
            <w:r w:rsidRPr="008B4C0F">
              <w:rPr>
                <w:sz w:val="20"/>
                <w:szCs w:val="20"/>
              </w:rPr>
              <w:t>Emergency care</w:t>
            </w:r>
          </w:p>
        </w:tc>
        <w:tc>
          <w:tcPr>
            <w:tcW w:w="1775" w:type="dxa"/>
            <w:tcBorders>
              <w:top w:val="single" w:sz="4" w:space="0" w:color="auto"/>
              <w:bottom w:val="single" w:sz="4" w:space="0" w:color="auto"/>
            </w:tcBorders>
            <w:noWrap/>
          </w:tcPr>
          <w:p w14:paraId="2A8D106A" w14:textId="47E46DF3" w:rsidR="0048511E" w:rsidRPr="005B7600" w:rsidRDefault="005B7600" w:rsidP="0048511E">
            <w:pPr>
              <w:jc w:val="both"/>
              <w:rPr>
                <w:sz w:val="20"/>
                <w:szCs w:val="20"/>
                <w:lang w:val="en-US"/>
              </w:rPr>
            </w:pPr>
            <w:r w:rsidRPr="005B7600">
              <w:rPr>
                <w:sz w:val="20"/>
                <w:szCs w:val="20"/>
                <w:lang w:val="en-US"/>
              </w:rPr>
              <w:t>Generalization problems</w:t>
            </w:r>
            <w:r>
              <w:rPr>
                <w:sz w:val="20"/>
                <w:szCs w:val="20"/>
                <w:lang w:val="en-US"/>
              </w:rPr>
              <w:t xml:space="preserve">. </w:t>
            </w:r>
          </w:p>
        </w:tc>
        <w:tc>
          <w:tcPr>
            <w:tcW w:w="1477" w:type="dxa"/>
            <w:tcBorders>
              <w:top w:val="single" w:sz="4" w:space="0" w:color="auto"/>
              <w:bottom w:val="single" w:sz="4" w:space="0" w:color="auto"/>
              <w:right w:val="nil"/>
            </w:tcBorders>
            <w:noWrap/>
          </w:tcPr>
          <w:p w14:paraId="00BB7B31" w14:textId="284AEF8E" w:rsidR="0048511E" w:rsidRPr="00E1433B" w:rsidRDefault="005B7600" w:rsidP="0048511E">
            <w:pPr>
              <w:jc w:val="both"/>
              <w:rPr>
                <w:b/>
                <w:bCs/>
                <w:sz w:val="20"/>
                <w:szCs w:val="20"/>
                <w:lang w:val="en-US"/>
              </w:rPr>
            </w:pPr>
            <w:r>
              <w:rPr>
                <w:sz w:val="20"/>
                <w:szCs w:val="20"/>
                <w:lang w:val="en-US"/>
              </w:rPr>
              <w:t>P</w:t>
            </w:r>
            <w:r w:rsidRPr="008B4C0F">
              <w:rPr>
                <w:sz w:val="20"/>
                <w:szCs w:val="20"/>
                <w:lang w:val="en-US"/>
              </w:rPr>
              <w:t xml:space="preserve">articipants' willingness to work unconditionally during disasters and </w:t>
            </w:r>
            <w:r w:rsidRPr="008B4C0F">
              <w:rPr>
                <w:sz w:val="20"/>
                <w:szCs w:val="20"/>
                <w:lang w:val="en-US"/>
              </w:rPr>
              <w:lastRenderedPageBreak/>
              <w:t>emergencies varied based on the type of event and safety for their families</w:t>
            </w:r>
          </w:p>
        </w:tc>
      </w:tr>
      <w:tr w:rsidR="002C5F27" w:rsidRPr="0056367F" w14:paraId="5F022CFE" w14:textId="77777777" w:rsidTr="0056367F">
        <w:trPr>
          <w:trHeight w:val="300"/>
        </w:trPr>
        <w:tc>
          <w:tcPr>
            <w:tcW w:w="1461" w:type="dxa"/>
            <w:tcBorders>
              <w:top w:val="single" w:sz="4" w:space="0" w:color="auto"/>
              <w:left w:val="nil"/>
              <w:bottom w:val="single" w:sz="4" w:space="0" w:color="auto"/>
            </w:tcBorders>
            <w:noWrap/>
            <w:hideMark/>
          </w:tcPr>
          <w:p w14:paraId="140F7AFE" w14:textId="77777777" w:rsidR="0048511E" w:rsidRPr="008B4C0F" w:rsidRDefault="0048511E" w:rsidP="0048511E">
            <w:pPr>
              <w:rPr>
                <w:sz w:val="20"/>
                <w:szCs w:val="20"/>
              </w:rPr>
            </w:pPr>
            <w:proofErr w:type="gramStart"/>
            <w:r w:rsidRPr="008B4C0F">
              <w:rPr>
                <w:sz w:val="20"/>
                <w:szCs w:val="20"/>
              </w:rPr>
              <w:lastRenderedPageBreak/>
              <w:t>Sultan  (</w:t>
            </w:r>
            <w:proofErr w:type="gramEnd"/>
            <w:r w:rsidRPr="008B4C0F">
              <w:rPr>
                <w:sz w:val="20"/>
                <w:szCs w:val="20"/>
              </w:rPr>
              <w:t>II)</w:t>
            </w:r>
          </w:p>
        </w:tc>
        <w:tc>
          <w:tcPr>
            <w:tcW w:w="606" w:type="dxa"/>
            <w:tcBorders>
              <w:top w:val="single" w:sz="4" w:space="0" w:color="auto"/>
              <w:bottom w:val="single" w:sz="4" w:space="0" w:color="auto"/>
            </w:tcBorders>
            <w:noWrap/>
            <w:hideMark/>
          </w:tcPr>
          <w:p w14:paraId="30EE305A" w14:textId="77777777" w:rsidR="0048511E" w:rsidRPr="008B4C0F" w:rsidRDefault="0048511E" w:rsidP="0048511E">
            <w:pPr>
              <w:rPr>
                <w:sz w:val="20"/>
                <w:szCs w:val="20"/>
              </w:rPr>
            </w:pPr>
            <w:r w:rsidRPr="008B4C0F">
              <w:rPr>
                <w:sz w:val="20"/>
                <w:szCs w:val="20"/>
              </w:rPr>
              <w:t>2020</w:t>
            </w:r>
          </w:p>
        </w:tc>
        <w:tc>
          <w:tcPr>
            <w:tcW w:w="1113" w:type="dxa"/>
            <w:tcBorders>
              <w:top w:val="single" w:sz="4" w:space="0" w:color="auto"/>
              <w:bottom w:val="single" w:sz="4" w:space="0" w:color="auto"/>
            </w:tcBorders>
            <w:noWrap/>
            <w:hideMark/>
          </w:tcPr>
          <w:p w14:paraId="3CC1AA83" w14:textId="77777777" w:rsidR="0048511E" w:rsidRPr="008B4C0F" w:rsidRDefault="0048511E" w:rsidP="0048511E">
            <w:pPr>
              <w:rPr>
                <w:sz w:val="20"/>
                <w:szCs w:val="20"/>
              </w:rPr>
            </w:pPr>
            <w:r w:rsidRPr="008B4C0F">
              <w:rPr>
                <w:sz w:val="20"/>
                <w:szCs w:val="20"/>
              </w:rPr>
              <w:t>Saudi arabia</w:t>
            </w:r>
          </w:p>
        </w:tc>
        <w:tc>
          <w:tcPr>
            <w:tcW w:w="1540" w:type="dxa"/>
            <w:tcBorders>
              <w:top w:val="single" w:sz="4" w:space="0" w:color="auto"/>
              <w:bottom w:val="single" w:sz="4" w:space="0" w:color="auto"/>
            </w:tcBorders>
            <w:noWrap/>
            <w:hideMark/>
          </w:tcPr>
          <w:p w14:paraId="6CB737CF" w14:textId="77777777" w:rsidR="0048511E" w:rsidRPr="008B4C0F" w:rsidRDefault="0048511E" w:rsidP="0048511E">
            <w:pPr>
              <w:rPr>
                <w:sz w:val="20"/>
                <w:szCs w:val="20"/>
                <w:lang w:val="en-US"/>
              </w:rPr>
            </w:pPr>
            <w:r>
              <w:rPr>
                <w:sz w:val="20"/>
                <w:szCs w:val="20"/>
                <w:lang w:val="en-US"/>
              </w:rPr>
              <w:t>A</w:t>
            </w:r>
            <w:r w:rsidRPr="008B4C0F">
              <w:rPr>
                <w:sz w:val="20"/>
                <w:szCs w:val="20"/>
                <w:lang w:val="en-US"/>
              </w:rPr>
              <w:t xml:space="preserve">ssessing the readiness of 200 emergency nurses in the southern part of Saudi Arabia in the management of public health emergencies, major incidents, and disasters </w:t>
            </w:r>
          </w:p>
        </w:tc>
        <w:tc>
          <w:tcPr>
            <w:tcW w:w="1067" w:type="dxa"/>
            <w:tcBorders>
              <w:top w:val="single" w:sz="4" w:space="0" w:color="auto"/>
              <w:bottom w:val="single" w:sz="4" w:space="0" w:color="auto"/>
            </w:tcBorders>
            <w:noWrap/>
            <w:hideMark/>
          </w:tcPr>
          <w:p w14:paraId="4BE4E055" w14:textId="4765FF50" w:rsidR="0048511E" w:rsidRPr="008B4C0F" w:rsidRDefault="00480867" w:rsidP="0048511E">
            <w:pPr>
              <w:rPr>
                <w:sz w:val="20"/>
                <w:szCs w:val="20"/>
              </w:rPr>
            </w:pPr>
            <w:r>
              <w:rPr>
                <w:sz w:val="20"/>
                <w:szCs w:val="20"/>
              </w:rPr>
              <w:t xml:space="preserve">Cross sectional study </w:t>
            </w:r>
          </w:p>
        </w:tc>
        <w:tc>
          <w:tcPr>
            <w:tcW w:w="1221" w:type="dxa"/>
            <w:tcBorders>
              <w:top w:val="single" w:sz="4" w:space="0" w:color="auto"/>
              <w:bottom w:val="single" w:sz="4" w:space="0" w:color="auto"/>
            </w:tcBorders>
            <w:noWrap/>
            <w:hideMark/>
          </w:tcPr>
          <w:p w14:paraId="267EF885" w14:textId="6BFDC7F8" w:rsidR="0048511E" w:rsidRPr="008B4C0F" w:rsidRDefault="00480867" w:rsidP="0048511E">
            <w:pPr>
              <w:rPr>
                <w:sz w:val="20"/>
                <w:szCs w:val="20"/>
              </w:rPr>
            </w:pPr>
            <w:r>
              <w:rPr>
                <w:sz w:val="20"/>
                <w:szCs w:val="20"/>
              </w:rPr>
              <w:t xml:space="preserve">Deskriptive statistical analys </w:t>
            </w:r>
          </w:p>
        </w:tc>
        <w:tc>
          <w:tcPr>
            <w:tcW w:w="1379" w:type="dxa"/>
            <w:tcBorders>
              <w:top w:val="single" w:sz="4" w:space="0" w:color="auto"/>
              <w:bottom w:val="single" w:sz="4" w:space="0" w:color="auto"/>
            </w:tcBorders>
          </w:tcPr>
          <w:p w14:paraId="376A725F" w14:textId="68624379" w:rsidR="0048511E" w:rsidRPr="008B4C0F" w:rsidRDefault="00480867" w:rsidP="0048511E">
            <w:pPr>
              <w:rPr>
                <w:sz w:val="20"/>
                <w:szCs w:val="20"/>
              </w:rPr>
            </w:pPr>
            <w:r w:rsidRPr="00480867">
              <w:rPr>
                <w:sz w:val="20"/>
                <w:szCs w:val="20"/>
              </w:rPr>
              <w:t>Fight or Flight</w:t>
            </w:r>
            <w:r>
              <w:rPr>
                <w:sz w:val="20"/>
                <w:szCs w:val="20"/>
              </w:rPr>
              <w:t xml:space="preserve"> </w:t>
            </w:r>
            <w:r w:rsidRPr="00480867">
              <w:rPr>
                <w:sz w:val="20"/>
                <w:szCs w:val="20"/>
              </w:rPr>
              <w:t>survey</w:t>
            </w:r>
          </w:p>
        </w:tc>
        <w:tc>
          <w:tcPr>
            <w:tcW w:w="1240" w:type="dxa"/>
            <w:tcBorders>
              <w:top w:val="single" w:sz="4" w:space="0" w:color="auto"/>
              <w:bottom w:val="single" w:sz="4" w:space="0" w:color="auto"/>
            </w:tcBorders>
            <w:noWrap/>
            <w:hideMark/>
          </w:tcPr>
          <w:p w14:paraId="7010BF69" w14:textId="2543DC62" w:rsidR="0048511E" w:rsidRPr="008B4C0F" w:rsidRDefault="0048511E" w:rsidP="0048511E">
            <w:pPr>
              <w:rPr>
                <w:sz w:val="20"/>
                <w:szCs w:val="20"/>
              </w:rPr>
            </w:pPr>
            <w:r w:rsidRPr="008B4C0F">
              <w:rPr>
                <w:sz w:val="20"/>
                <w:szCs w:val="20"/>
              </w:rPr>
              <w:t>Nurses (n=200)</w:t>
            </w:r>
          </w:p>
        </w:tc>
        <w:tc>
          <w:tcPr>
            <w:tcW w:w="1125" w:type="dxa"/>
            <w:tcBorders>
              <w:top w:val="single" w:sz="4" w:space="0" w:color="auto"/>
              <w:bottom w:val="single" w:sz="4" w:space="0" w:color="auto"/>
            </w:tcBorders>
            <w:noWrap/>
            <w:hideMark/>
          </w:tcPr>
          <w:p w14:paraId="4D8C08B8" w14:textId="77777777" w:rsidR="0048511E" w:rsidRPr="008B4C0F" w:rsidRDefault="0048511E" w:rsidP="0048511E">
            <w:pPr>
              <w:rPr>
                <w:sz w:val="20"/>
                <w:szCs w:val="20"/>
              </w:rPr>
            </w:pPr>
            <w:r w:rsidRPr="008B4C0F">
              <w:rPr>
                <w:sz w:val="20"/>
                <w:szCs w:val="20"/>
              </w:rPr>
              <w:t>Emergency care</w:t>
            </w:r>
          </w:p>
        </w:tc>
        <w:tc>
          <w:tcPr>
            <w:tcW w:w="1775" w:type="dxa"/>
            <w:tcBorders>
              <w:top w:val="single" w:sz="4" w:space="0" w:color="auto"/>
              <w:bottom w:val="single" w:sz="4" w:space="0" w:color="auto"/>
            </w:tcBorders>
            <w:noWrap/>
            <w:hideMark/>
          </w:tcPr>
          <w:p w14:paraId="10375223" w14:textId="5BCE997A" w:rsidR="0048511E" w:rsidRPr="008B4C0F" w:rsidRDefault="00480867" w:rsidP="0048511E">
            <w:pPr>
              <w:rPr>
                <w:sz w:val="20"/>
                <w:szCs w:val="20"/>
                <w:lang w:val="en-US"/>
              </w:rPr>
            </w:pPr>
            <w:r>
              <w:rPr>
                <w:sz w:val="20"/>
                <w:szCs w:val="20"/>
                <w:lang w:val="en-US"/>
              </w:rPr>
              <w:t xml:space="preserve">Small and distinct study sample. </w:t>
            </w:r>
          </w:p>
        </w:tc>
        <w:tc>
          <w:tcPr>
            <w:tcW w:w="1477" w:type="dxa"/>
            <w:tcBorders>
              <w:top w:val="single" w:sz="4" w:space="0" w:color="auto"/>
              <w:bottom w:val="single" w:sz="4" w:space="0" w:color="auto"/>
              <w:right w:val="nil"/>
            </w:tcBorders>
            <w:noWrap/>
            <w:hideMark/>
          </w:tcPr>
          <w:p w14:paraId="3556D3A5" w14:textId="73EE3044" w:rsidR="0048511E" w:rsidRPr="0056367F" w:rsidRDefault="00480867" w:rsidP="0048511E">
            <w:pPr>
              <w:rPr>
                <w:sz w:val="20"/>
                <w:szCs w:val="20"/>
                <w:lang w:val="en-US"/>
              </w:rPr>
            </w:pPr>
            <w:r w:rsidRPr="008B4C0F">
              <w:rPr>
                <w:sz w:val="20"/>
                <w:szCs w:val="20"/>
                <w:lang w:val="en-US"/>
              </w:rPr>
              <w:t>The participating nurses reported good knowledge in almost all investigated aspects of the theoretical dimensions of emergency management. However, they revealed perceived weaknesses in practical dimensions of emergency management and difficulties in assessing their own efforts</w:t>
            </w:r>
          </w:p>
        </w:tc>
      </w:tr>
      <w:tr w:rsidR="002C5F27" w:rsidRPr="0056367F" w14:paraId="2429505A" w14:textId="77777777" w:rsidTr="0056367F">
        <w:trPr>
          <w:trHeight w:val="300"/>
        </w:trPr>
        <w:tc>
          <w:tcPr>
            <w:tcW w:w="1461" w:type="dxa"/>
            <w:tcBorders>
              <w:top w:val="single" w:sz="4" w:space="0" w:color="auto"/>
              <w:left w:val="nil"/>
              <w:bottom w:val="nil"/>
            </w:tcBorders>
            <w:noWrap/>
            <w:hideMark/>
          </w:tcPr>
          <w:p w14:paraId="73A0AFE6" w14:textId="77777777" w:rsidR="002C5F27" w:rsidRPr="008B4C0F" w:rsidRDefault="002C5F27" w:rsidP="002C5F27">
            <w:pPr>
              <w:rPr>
                <w:sz w:val="20"/>
                <w:szCs w:val="20"/>
              </w:rPr>
            </w:pPr>
            <w:r w:rsidRPr="008B4C0F">
              <w:rPr>
                <w:sz w:val="20"/>
                <w:szCs w:val="20"/>
              </w:rPr>
              <w:t xml:space="preserve">Younos et al </w:t>
            </w:r>
          </w:p>
        </w:tc>
        <w:tc>
          <w:tcPr>
            <w:tcW w:w="606" w:type="dxa"/>
            <w:tcBorders>
              <w:top w:val="single" w:sz="4" w:space="0" w:color="auto"/>
              <w:bottom w:val="nil"/>
            </w:tcBorders>
            <w:noWrap/>
            <w:hideMark/>
          </w:tcPr>
          <w:p w14:paraId="7688FFF7" w14:textId="77777777" w:rsidR="002C5F27" w:rsidRPr="008B4C0F" w:rsidRDefault="002C5F27" w:rsidP="002C5F27">
            <w:pPr>
              <w:rPr>
                <w:sz w:val="20"/>
                <w:szCs w:val="20"/>
              </w:rPr>
            </w:pPr>
            <w:r w:rsidRPr="008B4C0F">
              <w:rPr>
                <w:sz w:val="20"/>
                <w:szCs w:val="20"/>
              </w:rPr>
              <w:t>2021</w:t>
            </w:r>
          </w:p>
        </w:tc>
        <w:tc>
          <w:tcPr>
            <w:tcW w:w="1113" w:type="dxa"/>
            <w:tcBorders>
              <w:top w:val="single" w:sz="4" w:space="0" w:color="auto"/>
              <w:bottom w:val="nil"/>
            </w:tcBorders>
            <w:noWrap/>
            <w:hideMark/>
          </w:tcPr>
          <w:p w14:paraId="00D098DA" w14:textId="77777777" w:rsidR="002C5F27" w:rsidRPr="008B4C0F" w:rsidRDefault="002C5F27" w:rsidP="002C5F27">
            <w:pPr>
              <w:rPr>
                <w:sz w:val="20"/>
                <w:szCs w:val="20"/>
              </w:rPr>
            </w:pPr>
            <w:r w:rsidRPr="008B4C0F">
              <w:rPr>
                <w:sz w:val="20"/>
                <w:szCs w:val="20"/>
              </w:rPr>
              <w:t xml:space="preserve">Bangladesh </w:t>
            </w:r>
          </w:p>
        </w:tc>
        <w:tc>
          <w:tcPr>
            <w:tcW w:w="1540" w:type="dxa"/>
            <w:tcBorders>
              <w:top w:val="single" w:sz="4" w:space="0" w:color="auto"/>
              <w:bottom w:val="nil"/>
            </w:tcBorders>
            <w:noWrap/>
            <w:hideMark/>
          </w:tcPr>
          <w:p w14:paraId="5D8488E2" w14:textId="13B94AE9" w:rsidR="002C5F27" w:rsidRPr="008B4C0F" w:rsidRDefault="002C5F27" w:rsidP="002C5F27">
            <w:pPr>
              <w:rPr>
                <w:sz w:val="20"/>
                <w:szCs w:val="20"/>
                <w:lang w:val="en-US"/>
              </w:rPr>
            </w:pPr>
            <w:r>
              <w:rPr>
                <w:sz w:val="20"/>
                <w:szCs w:val="20"/>
                <w:lang w:val="en-US"/>
              </w:rPr>
              <w:t>T</w:t>
            </w:r>
            <w:r w:rsidRPr="008B4C0F">
              <w:rPr>
                <w:sz w:val="20"/>
                <w:szCs w:val="20"/>
                <w:lang w:val="en-US"/>
              </w:rPr>
              <w:t>o assess Bangladeshi nurses' preparedness for disasters</w:t>
            </w:r>
          </w:p>
        </w:tc>
        <w:tc>
          <w:tcPr>
            <w:tcW w:w="1067" w:type="dxa"/>
            <w:tcBorders>
              <w:top w:val="single" w:sz="4" w:space="0" w:color="auto"/>
              <w:bottom w:val="nil"/>
            </w:tcBorders>
            <w:noWrap/>
            <w:hideMark/>
          </w:tcPr>
          <w:p w14:paraId="40842DF4" w14:textId="2D205B48" w:rsidR="002C5F27" w:rsidRPr="008B4C0F" w:rsidRDefault="002C5F27" w:rsidP="002C5F27">
            <w:pPr>
              <w:rPr>
                <w:sz w:val="20"/>
                <w:szCs w:val="20"/>
              </w:rPr>
            </w:pPr>
            <w:r w:rsidRPr="008B4C0F">
              <w:rPr>
                <w:sz w:val="20"/>
                <w:szCs w:val="20"/>
              </w:rPr>
              <w:t>Mixed method</w:t>
            </w:r>
            <w:r>
              <w:rPr>
                <w:sz w:val="20"/>
                <w:szCs w:val="20"/>
              </w:rPr>
              <w:t>s</w:t>
            </w:r>
          </w:p>
        </w:tc>
        <w:tc>
          <w:tcPr>
            <w:tcW w:w="1221" w:type="dxa"/>
            <w:tcBorders>
              <w:top w:val="single" w:sz="4" w:space="0" w:color="auto"/>
              <w:bottom w:val="nil"/>
            </w:tcBorders>
            <w:noWrap/>
          </w:tcPr>
          <w:p w14:paraId="29E3C581" w14:textId="4470E43F" w:rsidR="002C5F27" w:rsidRPr="002C5F27" w:rsidRDefault="002C5F27" w:rsidP="002C5F27">
            <w:pPr>
              <w:rPr>
                <w:sz w:val="20"/>
                <w:szCs w:val="20"/>
                <w:lang w:val="en-US"/>
              </w:rPr>
            </w:pPr>
            <w:r>
              <w:rPr>
                <w:sz w:val="20"/>
                <w:szCs w:val="20"/>
                <w:lang w:val="en-US"/>
              </w:rPr>
              <w:t xml:space="preserve">Descriptive statistics and thematic content analysis. </w:t>
            </w:r>
          </w:p>
        </w:tc>
        <w:tc>
          <w:tcPr>
            <w:tcW w:w="1379" w:type="dxa"/>
            <w:tcBorders>
              <w:top w:val="single" w:sz="4" w:space="0" w:color="auto"/>
              <w:bottom w:val="nil"/>
            </w:tcBorders>
          </w:tcPr>
          <w:p w14:paraId="569210DB" w14:textId="77777777" w:rsidR="002C5F27" w:rsidRPr="002C5F27" w:rsidRDefault="002C5F27" w:rsidP="002C5F27">
            <w:pPr>
              <w:rPr>
                <w:sz w:val="20"/>
                <w:szCs w:val="20"/>
                <w:lang w:val="en-US"/>
              </w:rPr>
            </w:pPr>
            <w:r>
              <w:rPr>
                <w:sz w:val="20"/>
                <w:szCs w:val="20"/>
                <w:lang w:val="en-US"/>
              </w:rPr>
              <w:t xml:space="preserve">Quant part: </w:t>
            </w:r>
            <w:r w:rsidRPr="002C5F27">
              <w:rPr>
                <w:sz w:val="20"/>
                <w:szCs w:val="20"/>
                <w:lang w:val="en-US"/>
              </w:rPr>
              <w:t>Disaster Preparedness Evaluation</w:t>
            </w:r>
          </w:p>
          <w:p w14:paraId="3C9D88CF" w14:textId="77777777" w:rsidR="002C5F27" w:rsidRDefault="002C5F27" w:rsidP="002C5F27">
            <w:pPr>
              <w:rPr>
                <w:sz w:val="20"/>
                <w:szCs w:val="20"/>
                <w:lang w:val="en-US"/>
              </w:rPr>
            </w:pPr>
            <w:r w:rsidRPr="002C5F27">
              <w:rPr>
                <w:sz w:val="20"/>
                <w:szCs w:val="20"/>
                <w:lang w:val="en-US"/>
              </w:rPr>
              <w:t>Tool a</w:t>
            </w:r>
            <w:r>
              <w:rPr>
                <w:sz w:val="20"/>
                <w:szCs w:val="20"/>
                <w:lang w:val="en-US"/>
              </w:rPr>
              <w:t xml:space="preserve">nd study. </w:t>
            </w:r>
          </w:p>
          <w:p w14:paraId="1C273A15" w14:textId="02965295" w:rsidR="002C5F27" w:rsidRPr="0056367F" w:rsidRDefault="002C5F27" w:rsidP="002C5F27">
            <w:pPr>
              <w:rPr>
                <w:sz w:val="20"/>
                <w:szCs w:val="20"/>
                <w:lang w:val="en-US"/>
              </w:rPr>
            </w:pPr>
            <w:r>
              <w:rPr>
                <w:sz w:val="20"/>
                <w:szCs w:val="20"/>
                <w:lang w:val="en-US"/>
              </w:rPr>
              <w:lastRenderedPageBreak/>
              <w:t>Qual part</w:t>
            </w:r>
            <w:proofErr w:type="gramStart"/>
            <w:r>
              <w:rPr>
                <w:sz w:val="20"/>
                <w:szCs w:val="20"/>
                <w:lang w:val="en-US"/>
              </w:rPr>
              <w:t>:  Study</w:t>
            </w:r>
            <w:proofErr w:type="gramEnd"/>
            <w:r>
              <w:rPr>
                <w:sz w:val="20"/>
                <w:szCs w:val="20"/>
                <w:lang w:val="en-US"/>
              </w:rPr>
              <w:t xml:space="preserve"> specific interview guide. </w:t>
            </w:r>
          </w:p>
        </w:tc>
        <w:tc>
          <w:tcPr>
            <w:tcW w:w="1240" w:type="dxa"/>
            <w:tcBorders>
              <w:top w:val="single" w:sz="4" w:space="0" w:color="auto"/>
              <w:bottom w:val="nil"/>
            </w:tcBorders>
            <w:noWrap/>
            <w:hideMark/>
          </w:tcPr>
          <w:p w14:paraId="221CB3DE" w14:textId="09B26707" w:rsidR="002C5F27" w:rsidRPr="008B4C0F" w:rsidRDefault="002C5F27" w:rsidP="002C5F27">
            <w:pPr>
              <w:rPr>
                <w:sz w:val="20"/>
                <w:szCs w:val="20"/>
              </w:rPr>
            </w:pPr>
            <w:r w:rsidRPr="008B4C0F">
              <w:rPr>
                <w:sz w:val="20"/>
                <w:szCs w:val="20"/>
              </w:rPr>
              <w:lastRenderedPageBreak/>
              <w:t>Nurses (n=405)</w:t>
            </w:r>
          </w:p>
        </w:tc>
        <w:tc>
          <w:tcPr>
            <w:tcW w:w="1125" w:type="dxa"/>
            <w:tcBorders>
              <w:top w:val="single" w:sz="4" w:space="0" w:color="auto"/>
              <w:bottom w:val="nil"/>
            </w:tcBorders>
            <w:noWrap/>
            <w:hideMark/>
          </w:tcPr>
          <w:p w14:paraId="422D027F" w14:textId="77777777" w:rsidR="002C5F27" w:rsidRPr="008B4C0F" w:rsidRDefault="002C5F27" w:rsidP="002C5F27">
            <w:pPr>
              <w:rPr>
                <w:sz w:val="20"/>
                <w:szCs w:val="20"/>
              </w:rPr>
            </w:pPr>
            <w:r w:rsidRPr="008B4C0F">
              <w:rPr>
                <w:sz w:val="20"/>
                <w:szCs w:val="20"/>
              </w:rPr>
              <w:t>General medical care</w:t>
            </w:r>
          </w:p>
        </w:tc>
        <w:tc>
          <w:tcPr>
            <w:tcW w:w="1775" w:type="dxa"/>
            <w:tcBorders>
              <w:top w:val="single" w:sz="4" w:space="0" w:color="auto"/>
              <w:bottom w:val="nil"/>
            </w:tcBorders>
            <w:noWrap/>
            <w:hideMark/>
          </w:tcPr>
          <w:p w14:paraId="53C59A7A" w14:textId="2055E0A1" w:rsidR="002C5F27" w:rsidRPr="008B4C0F" w:rsidRDefault="002C5F27" w:rsidP="002C5F27">
            <w:pPr>
              <w:rPr>
                <w:sz w:val="20"/>
                <w:szCs w:val="20"/>
                <w:lang w:val="en-US"/>
              </w:rPr>
            </w:pPr>
            <w:r w:rsidRPr="002C5F27">
              <w:rPr>
                <w:sz w:val="20"/>
                <w:szCs w:val="20"/>
                <w:lang w:val="en-US"/>
              </w:rPr>
              <w:t>Non- randomized study sample, limited context generalization.</w:t>
            </w:r>
          </w:p>
        </w:tc>
        <w:tc>
          <w:tcPr>
            <w:tcW w:w="1477" w:type="dxa"/>
            <w:tcBorders>
              <w:top w:val="single" w:sz="4" w:space="0" w:color="auto"/>
              <w:bottom w:val="nil"/>
              <w:right w:val="nil"/>
            </w:tcBorders>
            <w:noWrap/>
            <w:hideMark/>
          </w:tcPr>
          <w:p w14:paraId="5EC41A14" w14:textId="669C8423" w:rsidR="002C5F27" w:rsidRPr="0056367F" w:rsidRDefault="002C5F27" w:rsidP="002C5F27">
            <w:pPr>
              <w:rPr>
                <w:sz w:val="20"/>
                <w:szCs w:val="20"/>
                <w:lang w:val="en-US"/>
              </w:rPr>
            </w:pPr>
            <w:r w:rsidRPr="008F32D6">
              <w:rPr>
                <w:sz w:val="20"/>
                <w:szCs w:val="20"/>
                <w:lang w:val="en-US"/>
              </w:rPr>
              <w:t>La</w:t>
            </w:r>
            <w:r w:rsidRPr="008B4C0F">
              <w:rPr>
                <w:sz w:val="20"/>
                <w:szCs w:val="20"/>
                <w:lang w:val="en-US"/>
              </w:rPr>
              <w:t>ck of knowledge, skills, and education on disaster management was identified</w:t>
            </w:r>
          </w:p>
        </w:tc>
      </w:tr>
    </w:tbl>
    <w:p w14:paraId="309A00D6" w14:textId="77777777" w:rsidR="00B51E5D" w:rsidRPr="0056367F" w:rsidRDefault="00B51E5D">
      <w:pPr>
        <w:rPr>
          <w:lang w:val="en-US"/>
        </w:rPr>
      </w:pPr>
    </w:p>
    <w:sectPr w:rsidR="00B51E5D" w:rsidRPr="0056367F" w:rsidSect="008B4C0F">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C0F"/>
    <w:rsid w:val="000A1E1D"/>
    <w:rsid w:val="001552C9"/>
    <w:rsid w:val="00262E5D"/>
    <w:rsid w:val="00266CB3"/>
    <w:rsid w:val="00294418"/>
    <w:rsid w:val="0029484D"/>
    <w:rsid w:val="00296145"/>
    <w:rsid w:val="002C5F27"/>
    <w:rsid w:val="002C6A61"/>
    <w:rsid w:val="00382196"/>
    <w:rsid w:val="00391658"/>
    <w:rsid w:val="003F4515"/>
    <w:rsid w:val="004576F8"/>
    <w:rsid w:val="00471F80"/>
    <w:rsid w:val="00480867"/>
    <w:rsid w:val="0048511E"/>
    <w:rsid w:val="00520372"/>
    <w:rsid w:val="00545976"/>
    <w:rsid w:val="0056367F"/>
    <w:rsid w:val="005915CE"/>
    <w:rsid w:val="005B7600"/>
    <w:rsid w:val="005E6600"/>
    <w:rsid w:val="005F3929"/>
    <w:rsid w:val="00655416"/>
    <w:rsid w:val="00681E41"/>
    <w:rsid w:val="006B554C"/>
    <w:rsid w:val="006C04CF"/>
    <w:rsid w:val="006E493D"/>
    <w:rsid w:val="00710935"/>
    <w:rsid w:val="0073394E"/>
    <w:rsid w:val="0074056A"/>
    <w:rsid w:val="00761A6F"/>
    <w:rsid w:val="007A5ABA"/>
    <w:rsid w:val="007B10A2"/>
    <w:rsid w:val="00832EA1"/>
    <w:rsid w:val="00847F65"/>
    <w:rsid w:val="008A4E43"/>
    <w:rsid w:val="008B4C0F"/>
    <w:rsid w:val="008F32D6"/>
    <w:rsid w:val="009106AF"/>
    <w:rsid w:val="009138A7"/>
    <w:rsid w:val="009E2D51"/>
    <w:rsid w:val="009E3E47"/>
    <w:rsid w:val="00A57BC2"/>
    <w:rsid w:val="00A90930"/>
    <w:rsid w:val="00B51E5D"/>
    <w:rsid w:val="00B8118F"/>
    <w:rsid w:val="00C83ED0"/>
    <w:rsid w:val="00CB2068"/>
    <w:rsid w:val="00DB28F1"/>
    <w:rsid w:val="00DB6F0B"/>
    <w:rsid w:val="00DD6939"/>
    <w:rsid w:val="00DE7204"/>
    <w:rsid w:val="00E1433B"/>
    <w:rsid w:val="00E56CC1"/>
    <w:rsid w:val="00E93F36"/>
    <w:rsid w:val="00EB1BE5"/>
    <w:rsid w:val="00ED302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F91E50"/>
  <w15:chartTrackingRefBased/>
  <w15:docId w15:val="{424DF37A-C5B5-4FA6-8487-6425C9D74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8B4C0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Rubrik2">
    <w:name w:val="heading 2"/>
    <w:basedOn w:val="Normal"/>
    <w:next w:val="Normal"/>
    <w:link w:val="Rubrik2Char"/>
    <w:uiPriority w:val="9"/>
    <w:semiHidden/>
    <w:unhideWhenUsed/>
    <w:qFormat/>
    <w:rsid w:val="008B4C0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Rubrik3">
    <w:name w:val="heading 3"/>
    <w:basedOn w:val="Normal"/>
    <w:next w:val="Normal"/>
    <w:link w:val="Rubrik3Char"/>
    <w:uiPriority w:val="9"/>
    <w:semiHidden/>
    <w:unhideWhenUsed/>
    <w:qFormat/>
    <w:rsid w:val="008B4C0F"/>
    <w:pPr>
      <w:keepNext/>
      <w:keepLines/>
      <w:spacing w:before="160" w:after="80"/>
      <w:outlineLvl w:val="2"/>
    </w:pPr>
    <w:rPr>
      <w:rFonts w:eastAsiaTheme="majorEastAsia" w:cstheme="majorBidi"/>
      <w:color w:val="2F5496" w:themeColor="accent1" w:themeShade="BF"/>
      <w:sz w:val="28"/>
      <w:szCs w:val="28"/>
    </w:rPr>
  </w:style>
  <w:style w:type="paragraph" w:styleId="Rubrik4">
    <w:name w:val="heading 4"/>
    <w:basedOn w:val="Normal"/>
    <w:next w:val="Normal"/>
    <w:link w:val="Rubrik4Char"/>
    <w:uiPriority w:val="9"/>
    <w:semiHidden/>
    <w:unhideWhenUsed/>
    <w:qFormat/>
    <w:rsid w:val="008B4C0F"/>
    <w:pPr>
      <w:keepNext/>
      <w:keepLines/>
      <w:spacing w:before="80" w:after="40"/>
      <w:outlineLvl w:val="3"/>
    </w:pPr>
    <w:rPr>
      <w:rFonts w:eastAsiaTheme="majorEastAsia" w:cstheme="majorBidi"/>
      <w:i/>
      <w:iCs/>
      <w:color w:val="2F5496" w:themeColor="accent1" w:themeShade="BF"/>
    </w:rPr>
  </w:style>
  <w:style w:type="paragraph" w:styleId="Rubrik5">
    <w:name w:val="heading 5"/>
    <w:basedOn w:val="Normal"/>
    <w:next w:val="Normal"/>
    <w:link w:val="Rubrik5Char"/>
    <w:uiPriority w:val="9"/>
    <w:semiHidden/>
    <w:unhideWhenUsed/>
    <w:qFormat/>
    <w:rsid w:val="008B4C0F"/>
    <w:pPr>
      <w:keepNext/>
      <w:keepLines/>
      <w:spacing w:before="80" w:after="40"/>
      <w:outlineLvl w:val="4"/>
    </w:pPr>
    <w:rPr>
      <w:rFonts w:eastAsiaTheme="majorEastAsia" w:cstheme="majorBidi"/>
      <w:color w:val="2F5496" w:themeColor="accent1" w:themeShade="BF"/>
    </w:rPr>
  </w:style>
  <w:style w:type="paragraph" w:styleId="Rubrik6">
    <w:name w:val="heading 6"/>
    <w:basedOn w:val="Normal"/>
    <w:next w:val="Normal"/>
    <w:link w:val="Rubrik6Char"/>
    <w:uiPriority w:val="9"/>
    <w:semiHidden/>
    <w:unhideWhenUsed/>
    <w:qFormat/>
    <w:rsid w:val="008B4C0F"/>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8B4C0F"/>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8B4C0F"/>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8B4C0F"/>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8B4C0F"/>
    <w:rPr>
      <w:rFonts w:asciiTheme="majorHAnsi" w:eastAsiaTheme="majorEastAsia" w:hAnsiTheme="majorHAnsi" w:cstheme="majorBidi"/>
      <w:color w:val="2F5496" w:themeColor="accent1" w:themeShade="BF"/>
      <w:sz w:val="40"/>
      <w:szCs w:val="40"/>
    </w:rPr>
  </w:style>
  <w:style w:type="character" w:customStyle="1" w:styleId="Rubrik2Char">
    <w:name w:val="Rubrik 2 Char"/>
    <w:basedOn w:val="Standardstycketeckensnitt"/>
    <w:link w:val="Rubrik2"/>
    <w:uiPriority w:val="9"/>
    <w:semiHidden/>
    <w:rsid w:val="008B4C0F"/>
    <w:rPr>
      <w:rFonts w:asciiTheme="majorHAnsi" w:eastAsiaTheme="majorEastAsia" w:hAnsiTheme="majorHAnsi" w:cstheme="majorBidi"/>
      <w:color w:val="2F5496" w:themeColor="accent1" w:themeShade="BF"/>
      <w:sz w:val="32"/>
      <w:szCs w:val="32"/>
    </w:rPr>
  </w:style>
  <w:style w:type="character" w:customStyle="1" w:styleId="Rubrik3Char">
    <w:name w:val="Rubrik 3 Char"/>
    <w:basedOn w:val="Standardstycketeckensnitt"/>
    <w:link w:val="Rubrik3"/>
    <w:uiPriority w:val="9"/>
    <w:semiHidden/>
    <w:rsid w:val="008B4C0F"/>
    <w:rPr>
      <w:rFonts w:eastAsiaTheme="majorEastAsia" w:cstheme="majorBidi"/>
      <w:color w:val="2F5496" w:themeColor="accent1" w:themeShade="BF"/>
      <w:sz w:val="28"/>
      <w:szCs w:val="28"/>
    </w:rPr>
  </w:style>
  <w:style w:type="character" w:customStyle="1" w:styleId="Rubrik4Char">
    <w:name w:val="Rubrik 4 Char"/>
    <w:basedOn w:val="Standardstycketeckensnitt"/>
    <w:link w:val="Rubrik4"/>
    <w:uiPriority w:val="9"/>
    <w:semiHidden/>
    <w:rsid w:val="008B4C0F"/>
    <w:rPr>
      <w:rFonts w:eastAsiaTheme="majorEastAsia" w:cstheme="majorBidi"/>
      <w:i/>
      <w:iCs/>
      <w:color w:val="2F5496" w:themeColor="accent1" w:themeShade="BF"/>
    </w:rPr>
  </w:style>
  <w:style w:type="character" w:customStyle="1" w:styleId="Rubrik5Char">
    <w:name w:val="Rubrik 5 Char"/>
    <w:basedOn w:val="Standardstycketeckensnitt"/>
    <w:link w:val="Rubrik5"/>
    <w:uiPriority w:val="9"/>
    <w:semiHidden/>
    <w:rsid w:val="008B4C0F"/>
    <w:rPr>
      <w:rFonts w:eastAsiaTheme="majorEastAsia" w:cstheme="majorBidi"/>
      <w:color w:val="2F5496" w:themeColor="accent1" w:themeShade="BF"/>
    </w:rPr>
  </w:style>
  <w:style w:type="character" w:customStyle="1" w:styleId="Rubrik6Char">
    <w:name w:val="Rubrik 6 Char"/>
    <w:basedOn w:val="Standardstycketeckensnitt"/>
    <w:link w:val="Rubrik6"/>
    <w:uiPriority w:val="9"/>
    <w:semiHidden/>
    <w:rsid w:val="008B4C0F"/>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8B4C0F"/>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8B4C0F"/>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8B4C0F"/>
    <w:rPr>
      <w:rFonts w:eastAsiaTheme="majorEastAsia" w:cstheme="majorBidi"/>
      <w:color w:val="272727" w:themeColor="text1" w:themeTint="D8"/>
    </w:rPr>
  </w:style>
  <w:style w:type="paragraph" w:styleId="Rubrik">
    <w:name w:val="Title"/>
    <w:basedOn w:val="Normal"/>
    <w:next w:val="Normal"/>
    <w:link w:val="RubrikChar"/>
    <w:uiPriority w:val="10"/>
    <w:qFormat/>
    <w:rsid w:val="008B4C0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8B4C0F"/>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8B4C0F"/>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8B4C0F"/>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8B4C0F"/>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8B4C0F"/>
    <w:rPr>
      <w:i/>
      <w:iCs/>
      <w:color w:val="404040" w:themeColor="text1" w:themeTint="BF"/>
    </w:rPr>
  </w:style>
  <w:style w:type="paragraph" w:styleId="Liststycke">
    <w:name w:val="List Paragraph"/>
    <w:basedOn w:val="Normal"/>
    <w:uiPriority w:val="34"/>
    <w:qFormat/>
    <w:rsid w:val="008B4C0F"/>
    <w:pPr>
      <w:ind w:left="720"/>
      <w:contextualSpacing/>
    </w:pPr>
  </w:style>
  <w:style w:type="character" w:styleId="Starkbetoning">
    <w:name w:val="Intense Emphasis"/>
    <w:basedOn w:val="Standardstycketeckensnitt"/>
    <w:uiPriority w:val="21"/>
    <w:qFormat/>
    <w:rsid w:val="008B4C0F"/>
    <w:rPr>
      <w:i/>
      <w:iCs/>
      <w:color w:val="2F5496" w:themeColor="accent1" w:themeShade="BF"/>
    </w:rPr>
  </w:style>
  <w:style w:type="paragraph" w:styleId="Starktcitat">
    <w:name w:val="Intense Quote"/>
    <w:basedOn w:val="Normal"/>
    <w:next w:val="Normal"/>
    <w:link w:val="StarktcitatChar"/>
    <w:uiPriority w:val="30"/>
    <w:qFormat/>
    <w:rsid w:val="008B4C0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arktcitatChar">
    <w:name w:val="Starkt citat Char"/>
    <w:basedOn w:val="Standardstycketeckensnitt"/>
    <w:link w:val="Starktcitat"/>
    <w:uiPriority w:val="30"/>
    <w:rsid w:val="008B4C0F"/>
    <w:rPr>
      <w:i/>
      <w:iCs/>
      <w:color w:val="2F5496" w:themeColor="accent1" w:themeShade="BF"/>
    </w:rPr>
  </w:style>
  <w:style w:type="character" w:styleId="Starkreferens">
    <w:name w:val="Intense Reference"/>
    <w:basedOn w:val="Standardstycketeckensnitt"/>
    <w:uiPriority w:val="32"/>
    <w:qFormat/>
    <w:rsid w:val="008B4C0F"/>
    <w:rPr>
      <w:b/>
      <w:bCs/>
      <w:smallCaps/>
      <w:color w:val="2F5496" w:themeColor="accent1" w:themeShade="BF"/>
      <w:spacing w:val="5"/>
    </w:rPr>
  </w:style>
  <w:style w:type="table" w:styleId="Tabellrutnt">
    <w:name w:val="Table Grid"/>
    <w:basedOn w:val="Normaltabell"/>
    <w:uiPriority w:val="39"/>
    <w:rsid w:val="008B4C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8410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TotalTime>
  <Pages>11</Pages>
  <Words>1948</Words>
  <Characters>10328</Characters>
  <Application>Microsoft Office Word</Application>
  <DocSecurity>0</DocSecurity>
  <Lines>86</Lines>
  <Paragraphs>24</Paragraphs>
  <ScaleCrop>false</ScaleCrop>
  <Company/>
  <LinksUpToDate>false</LinksUpToDate>
  <CharactersWithSpaces>12252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 Hugelius</dc:creator>
  <cp:keywords/>
  <dc:description/>
  <cp:lastModifiedBy>Karin Hugelius</cp:lastModifiedBy>
  <cp:revision>55</cp:revision>
  <dcterms:created xsi:type="dcterms:W3CDTF">2024-05-28T11:00:00Z</dcterms:created>
  <dcterms:modified xsi:type="dcterms:W3CDTF">2025-02-28T08:03:00Z</dcterms:modified>
</cp:coreProperties>
</file>