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DE" w:rsidRDefault="00AD15DE" w:rsidP="00AD15DE">
      <w:pPr>
        <w:pStyle w:val="sectiona"/>
      </w:pPr>
      <w:r>
        <w:t xml:space="preserve">Appendix </w:t>
      </w:r>
      <w:proofErr w:type="spellStart"/>
      <w:r>
        <w:t>A</w:t>
      </w:r>
      <w:proofErr w:type="spellEnd"/>
      <w:r>
        <w:t xml:space="preserve"> Appendix. Supplementary Tables</w:t>
      </w:r>
    </w:p>
    <w:p w:rsidR="00AD15DE" w:rsidRDefault="00AD15DE" w:rsidP="00AD15DE">
      <w:pPr>
        <w:pStyle w:val="tablecaption"/>
      </w:pPr>
      <w:r>
        <w:t xml:space="preserve">Table A.1: </w:t>
      </w:r>
      <w:r>
        <w:rPr>
          <w:b/>
          <w:bCs/>
        </w:rPr>
        <w:t>Judgment of Paris: Wines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1"/>
        <w:gridCol w:w="4175"/>
      </w:tblGrid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Wine-code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Wine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>
            <w:r w:rsidRPr="00042C70">
              <w:t>Whites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a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Chateau Montelena,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b(FR)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Mersault</w:t>
            </w:r>
            <w:proofErr w:type="spellEnd"/>
            <w:r w:rsidRPr="00042C70">
              <w:t xml:space="preserve"> </w:t>
            </w:r>
            <w:proofErr w:type="spellStart"/>
            <w:r w:rsidRPr="00042C70">
              <w:t>Charmes</w:t>
            </w:r>
            <w:proofErr w:type="spellEnd"/>
            <w:r w:rsidRPr="00042C70">
              <w:t>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c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Chalone Vineyards, 1974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d(US)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Spring Mountain,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e(US)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Freemark</w:t>
            </w:r>
            <w:proofErr w:type="spellEnd"/>
            <w:r w:rsidRPr="00042C70">
              <w:t xml:space="preserve"> Abbey, 1972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f(FR)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Bâtard</w:t>
            </w:r>
            <w:proofErr w:type="spellEnd"/>
            <w:r w:rsidRPr="00042C70">
              <w:t>-Montrachet, 1972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g(FR)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Puligny-Montrachet, 1972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h(FR)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Beaune, Clos des </w:t>
            </w:r>
            <w:proofErr w:type="spellStart"/>
            <w:r w:rsidRPr="00042C70">
              <w:t>Mouches</w:t>
            </w:r>
            <w:proofErr w:type="spellEnd"/>
            <w:r w:rsidRPr="00042C70">
              <w:t>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i</w:t>
            </w:r>
            <w:proofErr w:type="spellEnd"/>
            <w:r w:rsidRPr="00042C70">
              <w:t>(US)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Veedercrest</w:t>
            </w:r>
            <w:proofErr w:type="spellEnd"/>
            <w:r w:rsidRPr="00042C70">
              <w:t>, 1972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j(US)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David Bruce (regular),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>
            <w:r w:rsidRPr="00042C70">
              <w:t>Reds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A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Stag’s Leap Wine Cellars, 1973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B 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Château Mouton-Rothschild, 1970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C 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Château </w:t>
            </w:r>
            <w:proofErr w:type="spellStart"/>
            <w:r w:rsidRPr="00042C70">
              <w:t>Haut-Brion</w:t>
            </w:r>
            <w:proofErr w:type="spellEnd"/>
            <w:r w:rsidRPr="00042C70">
              <w:t>, 1970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D 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Château Montrose, 1970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Ridge Vineyards Monte Bello, 1971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F 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Château </w:t>
            </w:r>
            <w:proofErr w:type="spellStart"/>
            <w:r w:rsidRPr="00042C70">
              <w:t>Leoville</w:t>
            </w:r>
            <w:proofErr w:type="spellEnd"/>
            <w:r w:rsidRPr="00042C70">
              <w:t xml:space="preserve"> Las Cases, 1971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G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Mayacamas Vineyards1, 1971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H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Clos Du Val Winery, 1972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I (US)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Heitz</w:t>
            </w:r>
            <w:proofErr w:type="spellEnd"/>
            <w:r w:rsidRPr="00042C70">
              <w:t xml:space="preserve"> Wine Cellars Martha’s Vineyard, 1970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J (US)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Freemark</w:t>
            </w:r>
            <w:proofErr w:type="spellEnd"/>
            <w:r w:rsidRPr="00042C70">
              <w:t xml:space="preserve"> Abbey Winery, 1969</w:t>
            </w:r>
          </w:p>
        </w:tc>
      </w:tr>
    </w:tbl>
    <w:p w:rsidR="00AD15DE" w:rsidRDefault="00AD15DE" w:rsidP="00AD15DE">
      <w:pPr>
        <w:pStyle w:val="tablecaption"/>
      </w:pPr>
    </w:p>
    <w:p w:rsidR="00AD15DE" w:rsidRDefault="00AD15DE">
      <w:pPr>
        <w:spacing w:after="160" w:line="259" w:lineRule="auto"/>
      </w:pPr>
      <w:r>
        <w:br w:type="page"/>
      </w:r>
    </w:p>
    <w:p w:rsidR="00AD15DE" w:rsidRDefault="00AD15DE" w:rsidP="00AD15DE">
      <w:pPr>
        <w:pStyle w:val="tablecaption"/>
      </w:pPr>
      <w:r>
        <w:lastRenderedPageBreak/>
        <w:t xml:space="preserve">Table A.2: </w:t>
      </w:r>
      <w:r>
        <w:rPr>
          <w:b/>
          <w:bCs/>
        </w:rPr>
        <w:t>Judgement of Paris: Experts (*score was not included in the final scores)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2154"/>
      </w:tblGrid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Pierre </w:t>
            </w:r>
            <w:proofErr w:type="spellStart"/>
            <w:r w:rsidRPr="00042C70">
              <w:t>Brejoux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Aubert de </w:t>
            </w:r>
            <w:proofErr w:type="spellStart"/>
            <w:r w:rsidRPr="00042C70">
              <w:t>Villaine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Michel </w:t>
            </w:r>
            <w:proofErr w:type="spellStart"/>
            <w:r w:rsidRPr="00042C70">
              <w:t>Dovaz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4*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Patricia Gallagher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Odette Kahn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Claude Dubois-</w:t>
            </w:r>
            <w:proofErr w:type="spellStart"/>
            <w:r w:rsidRPr="00042C70">
              <w:t>Millot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Raymond Olivier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8*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Steven Spurrier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Pierre Tari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Christian </w:t>
            </w:r>
            <w:proofErr w:type="spellStart"/>
            <w:r w:rsidRPr="00042C70">
              <w:t>Vanneque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Jean-Claude </w:t>
            </w:r>
            <w:proofErr w:type="spellStart"/>
            <w:r w:rsidRPr="00042C70">
              <w:t>Vrinat</w:t>
            </w:r>
            <w:proofErr w:type="spellEnd"/>
          </w:p>
        </w:tc>
      </w:tr>
    </w:tbl>
    <w:p w:rsidR="00AD15DE" w:rsidRDefault="00AD15DE" w:rsidP="00AD15DE">
      <w:pPr>
        <w:pStyle w:val="tablecaption"/>
      </w:pPr>
    </w:p>
    <w:p w:rsidR="00AD15DE" w:rsidRDefault="00AD15DE" w:rsidP="00AD15DE">
      <w:pPr>
        <w:pStyle w:val="tablecaption"/>
      </w:pPr>
    </w:p>
    <w:p w:rsidR="00AD15DE" w:rsidRDefault="00AD15DE" w:rsidP="00AD15DE">
      <w:pPr>
        <w:pStyle w:val="tablecaption"/>
      </w:pPr>
    </w:p>
    <w:p w:rsidR="00AD15DE" w:rsidRDefault="00AD15DE" w:rsidP="00AD15DE">
      <w:pPr>
        <w:pStyle w:val="tablecaption"/>
      </w:pPr>
      <w:bookmarkStart w:id="0" w:name="_GoBack"/>
      <w:bookmarkEnd w:id="0"/>
      <w:r>
        <w:t xml:space="preserve">Table A.3: </w:t>
      </w:r>
      <w:r>
        <w:rPr>
          <w:b/>
          <w:bCs/>
        </w:rPr>
        <w:t>Judgment of Paris: White Wine Scores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"/>
        <w:gridCol w:w="724"/>
        <w:gridCol w:w="703"/>
        <w:gridCol w:w="714"/>
        <w:gridCol w:w="724"/>
        <w:gridCol w:w="703"/>
        <w:gridCol w:w="682"/>
        <w:gridCol w:w="714"/>
        <w:gridCol w:w="714"/>
        <w:gridCol w:w="651"/>
        <w:gridCol w:w="661"/>
        <w:gridCol w:w="650"/>
        <w:gridCol w:w="761"/>
      </w:tblGrid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RAW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a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b(FR)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d(US)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e(US)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f(FR)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g(FR)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h(FR)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i</w:t>
            </w:r>
            <w:proofErr w:type="spellEnd"/>
            <w:r w:rsidRPr="00042C70">
              <w:t>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j(US)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Experts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4.86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12.60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2.91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7.30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4.55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4*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2.83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10.65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5.10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4.40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12.35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2.67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8*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2.75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12.60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2.41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lastRenderedPageBreak/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4.37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12.40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14.41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10.91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10.45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5.73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7.00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4.49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1.68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2.06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2.55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2.98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4.63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3.38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3.64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excluded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13.44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11.56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10.44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9.78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11.22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9.78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4.67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5.00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5.02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1.32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3.18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2.40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2.54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4.81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STD.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A(US)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B(FR)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D(US)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E(US)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F(FR)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G(FR)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H(FR)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I(US)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J(US)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Experts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5.2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4*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3.9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4.2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3.5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8*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3.9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6.4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3.5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14.96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14.29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11.41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10.30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5.28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15.86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10.38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9.07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4.17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lastRenderedPageBreak/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3.35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1.88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4.43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2.48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excluded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15.29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11.76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11.78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4.56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16.69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13.09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9.07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3.93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1.30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3.48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1.35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1.69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3.29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1.25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</w:tbl>
    <w:p w:rsidR="00AD15DE" w:rsidRDefault="00AD15DE" w:rsidP="00AD15DE">
      <w:pPr>
        <w:pStyle w:val="tablecaption"/>
      </w:pPr>
    </w:p>
    <w:p w:rsidR="00AD15DE" w:rsidRDefault="00AD15DE">
      <w:pPr>
        <w:spacing w:after="160" w:line="259" w:lineRule="auto"/>
      </w:pPr>
      <w:r>
        <w:br w:type="page"/>
      </w:r>
    </w:p>
    <w:p w:rsidR="00AD15DE" w:rsidRDefault="00AD15DE" w:rsidP="00AD15DE">
      <w:pPr>
        <w:pStyle w:val="tablecaption"/>
      </w:pPr>
      <w:r>
        <w:lastRenderedPageBreak/>
        <w:t xml:space="preserve">Table A.4: </w:t>
      </w:r>
      <w:r>
        <w:rPr>
          <w:b/>
          <w:bCs/>
        </w:rPr>
        <w:t>Judgment of Paris: Red Wine Scores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644"/>
        <w:gridCol w:w="644"/>
        <w:gridCol w:w="644"/>
        <w:gridCol w:w="644"/>
        <w:gridCol w:w="645"/>
        <w:gridCol w:w="645"/>
        <w:gridCol w:w="645"/>
        <w:gridCol w:w="645"/>
        <w:gridCol w:w="645"/>
        <w:gridCol w:w="587"/>
        <w:gridCol w:w="650"/>
        <w:gridCol w:w="624"/>
      </w:tblGrid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ORIGINAL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SCORES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A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B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D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E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F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G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H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I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J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STD. dev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Experts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3.77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3.94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11.40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2.01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4*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4.78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11.60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3.71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11.60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2.07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8*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12.20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2.20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1.72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11.95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5.07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3.09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13.23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10.36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9.45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8.00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1.76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3.44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1.60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4.06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4.21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3.49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3.56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excluded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11.50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10.78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9.33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9.72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7.00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lastRenderedPageBreak/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2.19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2.35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3.46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3.61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4.56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3.88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3.28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STANDARDIZED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SCORES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A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B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D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E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F (F)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G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H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I (US)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J (US)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Experts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7.3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8.4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16.2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4*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5.9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8*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13.0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7.8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15.4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6.7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13.97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12.61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11.07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10.88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9.86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14.58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12.71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11.26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8.85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8.83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2.07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1.55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4.03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3.22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excluded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13.98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13.81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12.21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10.90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9.90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10.26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9.26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Median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14.85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14.39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13.79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12.47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10.95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9.19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9.44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9.89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8.37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STD.dev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2.33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2.22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1.68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2.38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3.01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3.27</w:t>
            </w:r>
          </w:p>
        </w:tc>
        <w:tc>
          <w:tcPr>
            <w:tcW w:w="0" w:type="auto"/>
          </w:tcPr>
          <w:p w:rsidR="00AD15DE" w:rsidRPr="00042C70" w:rsidRDefault="00AD15DE" w:rsidP="00E03104"/>
        </w:tc>
        <w:tc>
          <w:tcPr>
            <w:tcW w:w="0" w:type="auto"/>
          </w:tcPr>
          <w:p w:rsidR="00AD15DE" w:rsidRPr="00042C70" w:rsidRDefault="00AD15DE" w:rsidP="00E03104"/>
        </w:tc>
      </w:tr>
    </w:tbl>
    <w:p w:rsidR="00AD15DE" w:rsidRDefault="00AD15DE" w:rsidP="00AD15DE">
      <w:pPr>
        <w:pStyle w:val="tablecaption"/>
      </w:pPr>
    </w:p>
    <w:p w:rsidR="00AD15DE" w:rsidRDefault="00AD15DE">
      <w:pPr>
        <w:spacing w:after="160" w:line="259" w:lineRule="auto"/>
      </w:pPr>
      <w:r>
        <w:lastRenderedPageBreak/>
        <w:br w:type="page"/>
      </w:r>
    </w:p>
    <w:p w:rsidR="00AD15DE" w:rsidRDefault="00AD15DE" w:rsidP="00AD15DE">
      <w:pPr>
        <w:pStyle w:val="tablecaption"/>
      </w:pPr>
      <w:r>
        <w:lastRenderedPageBreak/>
        <w:t xml:space="preserve">Table A.5: </w:t>
      </w:r>
      <w:r>
        <w:rPr>
          <w:b/>
          <w:bCs/>
        </w:rPr>
        <w:t xml:space="preserve">Left Bank Wines by AOC and Classification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6"/>
        <w:gridCol w:w="1133"/>
        <w:gridCol w:w="876"/>
        <w:gridCol w:w="2001"/>
        <w:gridCol w:w="1133"/>
        <w:gridCol w:w="876"/>
      </w:tblGrid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AOC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proofErr w:type="gramStart"/>
            <w:r w:rsidRPr="00042C70">
              <w:t>n.of</w:t>
            </w:r>
            <w:proofErr w:type="spellEnd"/>
            <w:proofErr w:type="gramEnd"/>
            <w:r w:rsidRPr="00042C70">
              <w:t xml:space="preserve"> 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Percent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CLASSIFICATION</w:t>
            </w:r>
          </w:p>
        </w:tc>
        <w:tc>
          <w:tcPr>
            <w:tcW w:w="0" w:type="auto"/>
          </w:tcPr>
          <w:p w:rsidR="00AD15DE" w:rsidRPr="00042C70" w:rsidRDefault="00AD15DE" w:rsidP="00E03104">
            <w:proofErr w:type="spellStart"/>
            <w:proofErr w:type="gramStart"/>
            <w:r w:rsidRPr="00042C70">
              <w:t>n.of</w:t>
            </w:r>
            <w:proofErr w:type="spellEnd"/>
            <w:proofErr w:type="gramEnd"/>
            <w:r w:rsidRPr="00042C70">
              <w:t xml:space="preserve"> wines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Percent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Graves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0.59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1st GCC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2.94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Haut</w:t>
            </w:r>
            <w:proofErr w:type="spellEnd"/>
            <w:r w:rsidRPr="00042C70">
              <w:t>-Médoc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2nd GCC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8.24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Listrac</w:t>
            </w:r>
            <w:proofErr w:type="spellEnd"/>
            <w:r w:rsidRPr="00042C70">
              <w:t>-Médoc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2nd wine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11.76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Margaux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18.24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3rd GCC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7.65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Moulis</w:t>
            </w:r>
            <w:proofErr w:type="spellEnd"/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2.35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3rd wine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0.59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Médoc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7.65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4th GCC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9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5.29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proofErr w:type="spellStart"/>
            <w:r w:rsidRPr="00042C70">
              <w:t>Pauillac</w:t>
            </w:r>
            <w:proofErr w:type="spellEnd"/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18.24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5th GCC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18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10.59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Pessac-</w:t>
            </w:r>
            <w:proofErr w:type="spellStart"/>
            <w:r w:rsidRPr="00042C70">
              <w:t>Léognan</w:t>
            </w:r>
            <w:proofErr w:type="spellEnd"/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14.12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CB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56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32.94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St-</w:t>
            </w:r>
            <w:proofErr w:type="spellStart"/>
            <w:r w:rsidRPr="00042C70">
              <w:t>Estéphe</w:t>
            </w:r>
            <w:proofErr w:type="spellEnd"/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22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12.94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 xml:space="preserve">CC </w:t>
            </w:r>
            <w:proofErr w:type="spellStart"/>
            <w:r w:rsidRPr="00042C70">
              <w:t>Grav</w:t>
            </w:r>
            <w:proofErr w:type="spellEnd"/>
            <w:r w:rsidRPr="00042C70">
              <w:t>.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11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6.47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St-Julien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unclassified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23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13.53</w:t>
            </w:r>
          </w:p>
        </w:tc>
      </w:tr>
      <w:tr w:rsidR="00AD15DE" w:rsidRPr="00042C70" w:rsidTr="00E03104">
        <w:tc>
          <w:tcPr>
            <w:tcW w:w="0" w:type="auto"/>
          </w:tcPr>
          <w:p w:rsidR="00AD15DE" w:rsidRPr="00042C70" w:rsidRDefault="00AD15DE" w:rsidP="00E03104">
            <w:r w:rsidRPr="00042C70">
              <w:t>Total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Total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170</w:t>
            </w:r>
          </w:p>
        </w:tc>
        <w:tc>
          <w:tcPr>
            <w:tcW w:w="0" w:type="auto"/>
          </w:tcPr>
          <w:p w:rsidR="00AD15DE" w:rsidRPr="00042C70" w:rsidRDefault="00AD15DE" w:rsidP="00E03104">
            <w:r w:rsidRPr="00042C70">
              <w:t>100</w:t>
            </w:r>
          </w:p>
        </w:tc>
      </w:tr>
    </w:tbl>
    <w:p w:rsidR="00AD15DE" w:rsidRDefault="00AD15DE" w:rsidP="00AD15DE"/>
    <w:p w:rsidR="00AD15DE" w:rsidRDefault="00AD15DE"/>
    <w:sectPr w:rsidR="00AD15DE" w:rsidSect="000D20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eve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SSTIXThirteen">
    <w:charset w:val="00"/>
    <w:family w:val="auto"/>
    <w:pitch w:val="variable"/>
    <w:sig w:usb0="00000003" w:usb1="00000000" w:usb2="00000000" w:usb3="00000000" w:csb0="00000001" w:csb1="00000000"/>
  </w:font>
  <w:font w:name="ESSTIXFourteen">
    <w:charset w:val="00"/>
    <w:family w:val="auto"/>
    <w:pitch w:val="variable"/>
    <w:sig w:usb0="00000003" w:usb1="00000000" w:usb2="00000000" w:usb3="00000000" w:csb0="00000001" w:csb1="00000000"/>
  </w:font>
  <w:font w:name="ESSTIXFiftee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wingbat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uclid Math One">
    <w:panose1 w:val="05050601010101010101"/>
    <w:charset w:val="02"/>
    <w:family w:val="roman"/>
    <w:pitch w:val="variable"/>
    <w:sig w:usb0="00000000" w:usb1="1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DE"/>
    <w:rsid w:val="00A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C96A"/>
  <w15:chartTrackingRefBased/>
  <w15:docId w15:val="{48E1E62C-E931-4A04-9123-A6DD17F0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5DE"/>
    <w:pPr>
      <w:spacing w:after="12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uiPriority w:val="99"/>
    <w:rsid w:val="00AD15DE"/>
    <w:pPr>
      <w:spacing w:after="12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rsid w:val="00AD15D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15DE"/>
    <w:rPr>
      <w:rFonts w:ascii="Times New Roman" w:hAnsi="Times New Roman" w:cs="Times New Roman"/>
      <w:color w:val="800080"/>
      <w:u w:val="single"/>
    </w:rPr>
  </w:style>
  <w:style w:type="paragraph" w:styleId="Index9">
    <w:name w:val="index 9"/>
    <w:basedOn w:val="Normal"/>
    <w:autoRedefine/>
    <w:uiPriority w:val="99"/>
    <w:semiHidden/>
    <w:rsid w:val="00AD15DE"/>
    <w:pPr>
      <w:ind w:left="2160" w:hanging="24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D15DE"/>
    <w:pPr>
      <w:spacing w:before="240" w:after="60"/>
      <w:jc w:val="center"/>
    </w:pPr>
    <w:rPr>
      <w:rFonts w:ascii="Helevetica" w:hAnsi="Helevetica" w:cs="Helevetic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D15DE"/>
    <w:rPr>
      <w:rFonts w:ascii="Helevetica" w:eastAsia="Times New Roman" w:hAnsi="Helevetica" w:cs="Helevetica"/>
      <w:b/>
      <w:bCs/>
      <w:sz w:val="32"/>
      <w:szCs w:val="32"/>
      <w:lang w:val="en-US"/>
    </w:rPr>
  </w:style>
  <w:style w:type="paragraph" w:styleId="Subtitle">
    <w:name w:val="Subtitle"/>
    <w:basedOn w:val="Normal"/>
    <w:link w:val="SubtitleChar"/>
    <w:uiPriority w:val="99"/>
    <w:qFormat/>
    <w:rsid w:val="00AD15DE"/>
    <w:pPr>
      <w:spacing w:before="120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D15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Date">
    <w:name w:val="Date"/>
    <w:basedOn w:val="Normal"/>
    <w:link w:val="DateChar"/>
    <w:uiPriority w:val="99"/>
    <w:rsid w:val="00AD15DE"/>
  </w:style>
  <w:style w:type="character" w:customStyle="1" w:styleId="DateChar">
    <w:name w:val="Date Char"/>
    <w:basedOn w:val="DefaultParagraphFont"/>
    <w:link w:val="Date"/>
    <w:uiPriority w:val="99"/>
    <w:rsid w:val="00AD15DE"/>
    <w:rPr>
      <w:rFonts w:ascii="Times New Roman" w:eastAsia="Times New Roman" w:hAnsi="Times New Roman" w:cs="Times New Roman"/>
      <w:lang w:val="en-US"/>
    </w:rPr>
  </w:style>
  <w:style w:type="paragraph" w:customStyle="1" w:styleId="abstract">
    <w:name w:val="abstract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customStyle="1" w:styleId="enunciation">
    <w:name w:val="enunciation"/>
    <w:basedOn w:val="Normal"/>
    <w:uiPriority w:val="99"/>
    <w:rsid w:val="00AD15DE"/>
    <w:rPr>
      <w:sz w:val="24"/>
      <w:szCs w:val="24"/>
    </w:rPr>
  </w:style>
  <w:style w:type="paragraph" w:customStyle="1" w:styleId="abstractnew">
    <w:name w:val="abstractnew"/>
    <w:basedOn w:val="Normal"/>
    <w:uiPriority w:val="99"/>
    <w:rsid w:val="00AD15DE"/>
    <w:rPr>
      <w:sz w:val="24"/>
      <w:szCs w:val="24"/>
    </w:rPr>
  </w:style>
  <w:style w:type="paragraph" w:customStyle="1" w:styleId="abstractpara">
    <w:name w:val="abstractpara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customStyle="1" w:styleId="acknowledgements">
    <w:name w:val="acknowledgements"/>
    <w:basedOn w:val="Normal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acknowledgementstitle">
    <w:name w:val="acknowledgementstitle"/>
    <w:basedOn w:val="paragraph"/>
    <w:uiPriority w:val="99"/>
    <w:rsid w:val="00AD15DE"/>
    <w:pPr>
      <w:spacing w:before="100" w:beforeAutospacing="1" w:after="100" w:afterAutospacing="1"/>
    </w:pPr>
    <w:rPr>
      <w:sz w:val="24"/>
      <w:szCs w:val="24"/>
    </w:rPr>
  </w:style>
  <w:style w:type="paragraph" w:customStyle="1" w:styleId="affiliation">
    <w:name w:val="affiliation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appendixmain">
    <w:name w:val="appendixmain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appendixsec1">
    <w:name w:val="appendixsec1"/>
    <w:basedOn w:val="Normal"/>
    <w:uiPriority w:val="99"/>
    <w:rsid w:val="00AD15DE"/>
    <w:pPr>
      <w:spacing w:before="120"/>
    </w:pPr>
    <w:rPr>
      <w:sz w:val="28"/>
      <w:szCs w:val="28"/>
    </w:rPr>
  </w:style>
  <w:style w:type="paragraph" w:customStyle="1" w:styleId="appendixsec2">
    <w:name w:val="appendixsec2"/>
    <w:basedOn w:val="Normal"/>
    <w:uiPriority w:val="99"/>
    <w:rsid w:val="00AD15DE"/>
    <w:pPr>
      <w:spacing w:before="120"/>
    </w:pPr>
    <w:rPr>
      <w:sz w:val="24"/>
      <w:szCs w:val="24"/>
    </w:rPr>
  </w:style>
  <w:style w:type="paragraph" w:customStyle="1" w:styleId="appendixsec3">
    <w:name w:val="appendixsec3"/>
    <w:basedOn w:val="Normal"/>
    <w:uiPriority w:val="99"/>
    <w:rsid w:val="00AD15DE"/>
    <w:rPr>
      <w:sz w:val="24"/>
      <w:szCs w:val="24"/>
    </w:rPr>
  </w:style>
  <w:style w:type="paragraph" w:customStyle="1" w:styleId="appendixsec4">
    <w:name w:val="appendixsec4"/>
    <w:basedOn w:val="Normal"/>
    <w:uiPriority w:val="99"/>
    <w:rsid w:val="00AD15DE"/>
    <w:rPr>
      <w:sz w:val="24"/>
      <w:szCs w:val="24"/>
    </w:rPr>
  </w:style>
  <w:style w:type="paragraph" w:customStyle="1" w:styleId="articlefootnote">
    <w:name w:val="articlefootnote"/>
    <w:basedOn w:val="Normal"/>
    <w:uiPriority w:val="99"/>
    <w:rsid w:val="00AD15DE"/>
    <w:rPr>
      <w:sz w:val="18"/>
      <w:szCs w:val="18"/>
    </w:rPr>
  </w:style>
  <w:style w:type="paragraph" w:customStyle="1" w:styleId="lista">
    <w:name w:val="lista"/>
    <w:basedOn w:val="Normal"/>
    <w:uiPriority w:val="99"/>
    <w:rsid w:val="00AD15DE"/>
    <w:pPr>
      <w:ind w:left="288" w:hanging="288"/>
    </w:pPr>
    <w:rPr>
      <w:sz w:val="24"/>
      <w:szCs w:val="24"/>
    </w:rPr>
  </w:style>
  <w:style w:type="paragraph" w:customStyle="1" w:styleId="listb">
    <w:name w:val="listb"/>
    <w:basedOn w:val="Normal"/>
    <w:uiPriority w:val="99"/>
    <w:rsid w:val="00AD15DE"/>
    <w:pPr>
      <w:ind w:left="576" w:hanging="288"/>
    </w:pPr>
    <w:rPr>
      <w:sz w:val="24"/>
      <w:szCs w:val="24"/>
    </w:rPr>
  </w:style>
  <w:style w:type="paragraph" w:customStyle="1" w:styleId="listc">
    <w:name w:val="listc"/>
    <w:basedOn w:val="Normal"/>
    <w:uiPriority w:val="99"/>
    <w:rsid w:val="00AD15DE"/>
    <w:pPr>
      <w:ind w:left="864" w:hanging="288"/>
    </w:pPr>
    <w:rPr>
      <w:sz w:val="24"/>
      <w:szCs w:val="24"/>
    </w:rPr>
  </w:style>
  <w:style w:type="character" w:customStyle="1" w:styleId="acepara">
    <w:name w:val="acepara"/>
    <w:basedOn w:val="DefaultParagraphFont"/>
    <w:uiPriority w:val="99"/>
    <w:rsid w:val="00AD15DE"/>
    <w:rPr>
      <w:rFonts w:ascii="Times New Roman" w:hAnsi="Times New Roman" w:cs="Times New Roman"/>
    </w:rPr>
  </w:style>
  <w:style w:type="paragraph" w:customStyle="1" w:styleId="copyright">
    <w:name w:val="copyright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character" w:customStyle="1" w:styleId="copyright-text">
    <w:name w:val="copyright-text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copyright-type">
    <w:name w:val="copyright-typ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copyright-year">
    <w:name w:val="copyright-year"/>
    <w:basedOn w:val="DefaultParagraphFont"/>
    <w:uiPriority w:val="99"/>
    <w:rsid w:val="00AD15DE"/>
    <w:rPr>
      <w:rFonts w:ascii="Times New Roman" w:hAnsi="Times New Roman" w:cs="Times New Roman"/>
    </w:rPr>
  </w:style>
  <w:style w:type="paragraph" w:customStyle="1" w:styleId="emailaddress">
    <w:name w:val="emailaddress"/>
    <w:basedOn w:val="paragraph"/>
    <w:uiPriority w:val="99"/>
    <w:rsid w:val="00AD15DE"/>
    <w:rPr>
      <w:sz w:val="18"/>
      <w:szCs w:val="18"/>
    </w:rPr>
  </w:style>
  <w:style w:type="paragraph" w:customStyle="1" w:styleId="e-mail">
    <w:name w:val="e-mail"/>
    <w:basedOn w:val="paragraph"/>
    <w:uiPriority w:val="99"/>
    <w:rsid w:val="00AD15DE"/>
    <w:pPr>
      <w:spacing w:before="120"/>
    </w:pPr>
  </w:style>
  <w:style w:type="paragraph" w:customStyle="1" w:styleId="endenunciation">
    <w:name w:val="endenunciation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keywordsdefaultfrench">
    <w:name w:val="keywordsdefaultfrench"/>
    <w:basedOn w:val="paragraph"/>
    <w:uiPriority w:val="99"/>
    <w:rsid w:val="00AD15DE"/>
    <w:pPr>
      <w:spacing w:before="120"/>
    </w:pPr>
    <w:rPr>
      <w:sz w:val="20"/>
      <w:szCs w:val="20"/>
    </w:rPr>
  </w:style>
  <w:style w:type="paragraph" w:customStyle="1" w:styleId="keywordsinchikey">
    <w:name w:val="keywordsinchikey"/>
    <w:uiPriority w:val="99"/>
    <w:rsid w:val="00AD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ConvertedEquation">
    <w:name w:val="MTConvertedEquation"/>
    <w:basedOn w:val="DefaultParagraphFont"/>
    <w:uiPriority w:val="99"/>
    <w:rsid w:val="00AD15DE"/>
    <w:rPr>
      <w:rFonts w:ascii="Times New Roman" w:hAnsi="Times New Roman" w:cs="Times New Roman"/>
      <w:b/>
      <w:bCs/>
    </w:rPr>
  </w:style>
  <w:style w:type="paragraph" w:customStyle="1" w:styleId="sectiondRunon">
    <w:name w:val="sectiondRunon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paragraph" w:customStyle="1" w:styleId="listd">
    <w:name w:val="listd"/>
    <w:basedOn w:val="Normal"/>
    <w:uiPriority w:val="99"/>
    <w:rsid w:val="00AD15DE"/>
    <w:pPr>
      <w:ind w:left="1152" w:hanging="288"/>
    </w:pPr>
    <w:rPr>
      <w:sz w:val="24"/>
      <w:szCs w:val="24"/>
    </w:rPr>
  </w:style>
  <w:style w:type="paragraph" w:customStyle="1" w:styleId="liste">
    <w:name w:val="liste"/>
    <w:basedOn w:val="Normal"/>
    <w:uiPriority w:val="99"/>
    <w:rsid w:val="00AD15DE"/>
    <w:pPr>
      <w:ind w:left="1440" w:hanging="288"/>
    </w:pPr>
    <w:rPr>
      <w:sz w:val="24"/>
      <w:szCs w:val="24"/>
    </w:rPr>
  </w:style>
  <w:style w:type="paragraph" w:customStyle="1" w:styleId="listf">
    <w:name w:val="listf"/>
    <w:basedOn w:val="Normal"/>
    <w:uiPriority w:val="99"/>
    <w:rsid w:val="00AD15DE"/>
    <w:pPr>
      <w:ind w:left="1728" w:hanging="288"/>
    </w:pPr>
    <w:rPr>
      <w:sz w:val="24"/>
      <w:szCs w:val="24"/>
    </w:rPr>
  </w:style>
  <w:style w:type="paragraph" w:customStyle="1" w:styleId="listg">
    <w:name w:val="listg"/>
    <w:basedOn w:val="Normal"/>
    <w:uiPriority w:val="99"/>
    <w:rsid w:val="00AD15DE"/>
    <w:pPr>
      <w:ind w:left="2016" w:hanging="288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AD15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ributor">
    <w:name w:val="Contributor"/>
    <w:basedOn w:val="CommentText"/>
    <w:uiPriority w:val="99"/>
    <w:rsid w:val="00AD15DE"/>
    <w:pPr>
      <w:spacing w:after="0"/>
      <w:ind w:left="720" w:hanging="720"/>
    </w:pPr>
    <w:rPr>
      <w:sz w:val="24"/>
      <w:szCs w:val="24"/>
    </w:rPr>
  </w:style>
  <w:style w:type="paragraph" w:customStyle="1" w:styleId="listh">
    <w:name w:val="listh"/>
    <w:basedOn w:val="Normal"/>
    <w:uiPriority w:val="99"/>
    <w:rsid w:val="00AD15DE"/>
    <w:pPr>
      <w:ind w:left="2304" w:hanging="288"/>
    </w:pPr>
    <w:rPr>
      <w:sz w:val="24"/>
      <w:szCs w:val="24"/>
    </w:rPr>
  </w:style>
  <w:style w:type="paragraph" w:customStyle="1" w:styleId="coversheet">
    <w:name w:val="coversheet"/>
    <w:basedOn w:val="Normal"/>
    <w:uiPriority w:val="99"/>
    <w:rsid w:val="00AD15D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vanish/>
      <w:sz w:val="24"/>
      <w:szCs w:val="24"/>
    </w:rPr>
  </w:style>
  <w:style w:type="paragraph" w:customStyle="1" w:styleId="articletitle">
    <w:name w:val="articletitle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authors">
    <w:name w:val="authors"/>
    <w:basedOn w:val="Normal"/>
    <w:uiPriority w:val="99"/>
    <w:rsid w:val="00AD15DE"/>
    <w:pPr>
      <w:spacing w:before="120"/>
    </w:pPr>
  </w:style>
  <w:style w:type="paragraph" w:customStyle="1" w:styleId="bibitem">
    <w:name w:val="bibitem"/>
    <w:basedOn w:val="Normal"/>
    <w:uiPriority w:val="99"/>
    <w:rsid w:val="00AD15DE"/>
    <w:pPr>
      <w:spacing w:before="120" w:after="0" w:line="360" w:lineRule="auto"/>
    </w:pPr>
  </w:style>
  <w:style w:type="paragraph" w:customStyle="1" w:styleId="dedication">
    <w:name w:val="dedication"/>
    <w:basedOn w:val="Normal"/>
    <w:uiPriority w:val="99"/>
    <w:rsid w:val="00AD15DE"/>
    <w:pPr>
      <w:spacing w:before="120"/>
    </w:pPr>
  </w:style>
  <w:style w:type="paragraph" w:customStyle="1" w:styleId="displayquote">
    <w:name w:val="displayquote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paragraph">
    <w:name w:val="paragraph"/>
    <w:basedOn w:val="Normal"/>
    <w:uiPriority w:val="99"/>
    <w:rsid w:val="00AD15DE"/>
    <w:pPr>
      <w:ind w:firstLine="288"/>
    </w:pPr>
  </w:style>
  <w:style w:type="paragraph" w:customStyle="1" w:styleId="figcaption">
    <w:name w:val="figcaption"/>
    <w:basedOn w:val="Normal"/>
    <w:uiPriority w:val="99"/>
    <w:rsid w:val="00AD15DE"/>
    <w:pPr>
      <w:spacing w:before="120"/>
      <w:ind w:firstLine="288"/>
    </w:pPr>
  </w:style>
  <w:style w:type="paragraph" w:customStyle="1" w:styleId="multiplefigurecaption">
    <w:name w:val="multiplefigurecaption"/>
    <w:basedOn w:val="Normal"/>
    <w:uiPriority w:val="99"/>
    <w:rsid w:val="00AD15DE"/>
    <w:pPr>
      <w:spacing w:before="120"/>
      <w:ind w:firstLine="288"/>
    </w:pPr>
  </w:style>
  <w:style w:type="paragraph" w:customStyle="1" w:styleId="dfigcaption">
    <w:name w:val="dfigcaption"/>
    <w:basedOn w:val="Normal"/>
    <w:uiPriority w:val="99"/>
    <w:rsid w:val="00AD15DE"/>
    <w:pPr>
      <w:spacing w:before="120"/>
      <w:ind w:firstLine="288"/>
    </w:pPr>
  </w:style>
  <w:style w:type="paragraph" w:customStyle="1" w:styleId="footnote">
    <w:name w:val="footnote"/>
    <w:basedOn w:val="Normal"/>
    <w:uiPriority w:val="99"/>
    <w:rsid w:val="00AD15DE"/>
    <w:rPr>
      <w:sz w:val="18"/>
      <w:szCs w:val="18"/>
    </w:rPr>
  </w:style>
  <w:style w:type="paragraph" w:customStyle="1" w:styleId="keywordsabr">
    <w:name w:val="keywordsabr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keywordsdefault">
    <w:name w:val="keywordsdefault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keywordsctsnet">
    <w:name w:val="keywordsctsnet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keywordspacs">
    <w:name w:val="keywordspacs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keywordsindex">
    <w:name w:val="keywordsindex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listdefinition">
    <w:name w:val="listdefinition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listordered">
    <w:name w:val="listordered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listtabbed">
    <w:name w:val="listtabbed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listunordered">
    <w:name w:val="listunordered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noindent">
    <w:name w:val="noindent"/>
    <w:basedOn w:val="Normal"/>
    <w:uiPriority w:val="99"/>
    <w:rsid w:val="00AD15DE"/>
    <w:pPr>
      <w:ind w:firstLine="288"/>
    </w:pPr>
  </w:style>
  <w:style w:type="paragraph" w:customStyle="1" w:styleId="nomenclature">
    <w:name w:val="nomenclature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presentedby">
    <w:name w:val="presentedby"/>
    <w:basedOn w:val="Normal"/>
    <w:uiPriority w:val="99"/>
    <w:rsid w:val="00AD15DE"/>
    <w:pPr>
      <w:spacing w:before="120"/>
    </w:pPr>
    <w:rPr>
      <w:rFonts w:ascii="Helvetica" w:hAnsi="Helvetica" w:cs="Helvetica"/>
    </w:rPr>
  </w:style>
  <w:style w:type="paragraph" w:customStyle="1" w:styleId="references">
    <w:name w:val="references"/>
    <w:basedOn w:val="Normal"/>
    <w:uiPriority w:val="99"/>
    <w:rsid w:val="00AD15DE"/>
    <w:pPr>
      <w:spacing w:before="240" w:after="240"/>
    </w:pPr>
  </w:style>
  <w:style w:type="paragraph" w:customStyle="1" w:styleId="schemecaption">
    <w:name w:val="schemecaption"/>
    <w:basedOn w:val="Normal"/>
    <w:uiPriority w:val="99"/>
    <w:rsid w:val="00AD15DE"/>
    <w:pPr>
      <w:snapToGrid w:val="0"/>
      <w:spacing w:before="120"/>
      <w:ind w:firstLine="288"/>
    </w:pPr>
  </w:style>
  <w:style w:type="paragraph" w:customStyle="1" w:styleId="multipleschemecaption">
    <w:name w:val="multipleschemecaption"/>
    <w:basedOn w:val="Normal"/>
    <w:uiPriority w:val="99"/>
    <w:rsid w:val="00AD15DE"/>
    <w:pPr>
      <w:snapToGrid w:val="0"/>
      <w:spacing w:before="120"/>
      <w:ind w:firstLine="288"/>
    </w:pPr>
  </w:style>
  <w:style w:type="paragraph" w:customStyle="1" w:styleId="sectiona">
    <w:name w:val="sectiona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sectionb">
    <w:name w:val="sectionb"/>
    <w:basedOn w:val="Normal"/>
    <w:uiPriority w:val="99"/>
    <w:rsid w:val="00AD15DE"/>
    <w:pPr>
      <w:spacing w:before="120"/>
    </w:pPr>
    <w:rPr>
      <w:sz w:val="28"/>
      <w:szCs w:val="28"/>
    </w:rPr>
  </w:style>
  <w:style w:type="paragraph" w:customStyle="1" w:styleId="sectionc">
    <w:name w:val="sectionc"/>
    <w:basedOn w:val="Normal"/>
    <w:uiPriority w:val="99"/>
    <w:rsid w:val="00AD15DE"/>
    <w:pPr>
      <w:spacing w:before="120"/>
    </w:pPr>
    <w:rPr>
      <w:sz w:val="24"/>
      <w:szCs w:val="24"/>
    </w:rPr>
  </w:style>
  <w:style w:type="paragraph" w:customStyle="1" w:styleId="sectiond">
    <w:name w:val="sectiond"/>
    <w:basedOn w:val="Normal"/>
    <w:uiPriority w:val="99"/>
    <w:rsid w:val="00AD15DE"/>
    <w:rPr>
      <w:sz w:val="24"/>
      <w:szCs w:val="24"/>
    </w:rPr>
  </w:style>
  <w:style w:type="paragraph" w:customStyle="1" w:styleId="sectione">
    <w:name w:val="sectione"/>
    <w:basedOn w:val="Normal"/>
    <w:uiPriority w:val="99"/>
    <w:rsid w:val="00AD15DE"/>
    <w:rPr>
      <w:sz w:val="24"/>
      <w:szCs w:val="24"/>
    </w:rPr>
  </w:style>
  <w:style w:type="paragraph" w:customStyle="1" w:styleId="sectionf">
    <w:name w:val="sectionf"/>
    <w:basedOn w:val="Normal"/>
    <w:uiPriority w:val="99"/>
    <w:rsid w:val="00AD15DE"/>
    <w:rPr>
      <w:sz w:val="24"/>
      <w:szCs w:val="24"/>
    </w:rPr>
  </w:style>
  <w:style w:type="paragraph" w:customStyle="1" w:styleId="boxtitle">
    <w:name w:val="boxtitle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boxsectiona">
    <w:name w:val="boxsectiona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boxsectionb">
    <w:name w:val="boxsectionb"/>
    <w:basedOn w:val="Normal"/>
    <w:uiPriority w:val="99"/>
    <w:rsid w:val="00AD15DE"/>
    <w:pPr>
      <w:spacing w:before="120"/>
    </w:pPr>
    <w:rPr>
      <w:sz w:val="28"/>
      <w:szCs w:val="28"/>
    </w:rPr>
  </w:style>
  <w:style w:type="paragraph" w:customStyle="1" w:styleId="boxsectionc">
    <w:name w:val="boxsectionc"/>
    <w:basedOn w:val="Normal"/>
    <w:uiPriority w:val="99"/>
    <w:rsid w:val="00AD15DE"/>
    <w:pPr>
      <w:spacing w:before="120"/>
    </w:pPr>
    <w:rPr>
      <w:sz w:val="24"/>
      <w:szCs w:val="24"/>
    </w:rPr>
  </w:style>
  <w:style w:type="paragraph" w:customStyle="1" w:styleId="boxsectiond">
    <w:name w:val="boxsectiond"/>
    <w:basedOn w:val="Normal"/>
    <w:uiPriority w:val="99"/>
    <w:rsid w:val="00AD15DE"/>
    <w:rPr>
      <w:sz w:val="24"/>
      <w:szCs w:val="24"/>
    </w:rPr>
  </w:style>
  <w:style w:type="paragraph" w:customStyle="1" w:styleId="boxsectione">
    <w:name w:val="boxsectione"/>
    <w:basedOn w:val="Normal"/>
    <w:uiPriority w:val="99"/>
    <w:rsid w:val="00AD15DE"/>
    <w:rPr>
      <w:sz w:val="24"/>
      <w:szCs w:val="24"/>
    </w:rPr>
  </w:style>
  <w:style w:type="paragraph" w:customStyle="1" w:styleId="boxsectionf">
    <w:name w:val="boxsectionf"/>
    <w:basedOn w:val="Normal"/>
    <w:uiPriority w:val="99"/>
    <w:rsid w:val="00AD15DE"/>
    <w:rPr>
      <w:sz w:val="24"/>
      <w:szCs w:val="24"/>
    </w:rPr>
  </w:style>
  <w:style w:type="paragraph" w:customStyle="1" w:styleId="source">
    <w:name w:val="source"/>
    <w:basedOn w:val="Normal"/>
    <w:uiPriority w:val="99"/>
    <w:rsid w:val="00AD15DE"/>
    <w:pPr>
      <w:spacing w:before="120"/>
      <w:ind w:firstLine="288"/>
    </w:pPr>
  </w:style>
  <w:style w:type="paragraph" w:customStyle="1" w:styleId="tablecaption">
    <w:name w:val="tablecaption"/>
    <w:basedOn w:val="Normal"/>
    <w:uiPriority w:val="99"/>
    <w:rsid w:val="00AD15DE"/>
    <w:pPr>
      <w:spacing w:before="120"/>
      <w:ind w:firstLine="288"/>
    </w:pPr>
  </w:style>
  <w:style w:type="paragraph" w:customStyle="1" w:styleId="multipletablecaption">
    <w:name w:val="multipletablecaption"/>
    <w:basedOn w:val="Normal"/>
    <w:uiPriority w:val="99"/>
    <w:rsid w:val="00AD15DE"/>
    <w:pPr>
      <w:spacing w:before="120"/>
      <w:ind w:firstLine="288"/>
    </w:pPr>
  </w:style>
  <w:style w:type="paragraph" w:customStyle="1" w:styleId="tablefootnote">
    <w:name w:val="tablefootnote"/>
    <w:basedOn w:val="Normal"/>
    <w:uiPriority w:val="99"/>
    <w:rsid w:val="00AD15DE"/>
    <w:rPr>
      <w:sz w:val="18"/>
      <w:szCs w:val="18"/>
    </w:rPr>
  </w:style>
  <w:style w:type="paragraph" w:customStyle="1" w:styleId="tablelegend">
    <w:name w:val="tablelegend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vitae">
    <w:name w:val="vitae"/>
    <w:basedOn w:val="Normal"/>
    <w:uiPriority w:val="99"/>
    <w:rsid w:val="00AD15DE"/>
    <w:pPr>
      <w:spacing w:before="120"/>
    </w:pPr>
  </w:style>
  <w:style w:type="paragraph" w:customStyle="1" w:styleId="displaymath">
    <w:name w:val="displaymath"/>
    <w:basedOn w:val="Normal"/>
    <w:uiPriority w:val="99"/>
    <w:rsid w:val="00AD15DE"/>
    <w:pPr>
      <w:pBdr>
        <w:top w:val="single" w:sz="36" w:space="0" w:color="FF0000"/>
        <w:left w:val="single" w:sz="36" w:space="0" w:color="FF0000"/>
        <w:bottom w:val="single" w:sz="36" w:space="0" w:color="FF0000"/>
        <w:right w:val="single" w:sz="36" w:space="0" w:color="FF0000"/>
      </w:pBdr>
      <w:shd w:val="clear" w:color="auto" w:fill="FFFFFF"/>
      <w:spacing w:before="240" w:after="240"/>
    </w:pPr>
    <w:rPr>
      <w:sz w:val="24"/>
      <w:szCs w:val="24"/>
    </w:rPr>
  </w:style>
  <w:style w:type="paragraph" w:customStyle="1" w:styleId="txtboxcaption">
    <w:name w:val="txtboxcaption"/>
    <w:basedOn w:val="Normal"/>
    <w:uiPriority w:val="99"/>
    <w:rsid w:val="00AD15DE"/>
    <w:pPr>
      <w:spacing w:before="120"/>
      <w:ind w:firstLine="288"/>
    </w:pPr>
  </w:style>
  <w:style w:type="paragraph" w:customStyle="1" w:styleId="correspondingauthor">
    <w:name w:val="correspondingauthor"/>
    <w:basedOn w:val="Normal"/>
    <w:uiPriority w:val="99"/>
    <w:rsid w:val="00AD15DE"/>
    <w:pPr>
      <w:spacing w:before="120"/>
    </w:pPr>
  </w:style>
  <w:style w:type="paragraph" w:customStyle="1" w:styleId="paranoindent">
    <w:name w:val="paranoindent"/>
    <w:basedOn w:val="Normal"/>
    <w:uiPriority w:val="99"/>
    <w:rsid w:val="00AD15DE"/>
    <w:pPr>
      <w:jc w:val="both"/>
    </w:pPr>
  </w:style>
  <w:style w:type="paragraph" w:customStyle="1" w:styleId="furtherreading">
    <w:name w:val="furtherreading"/>
    <w:basedOn w:val="Normal"/>
    <w:uiPriority w:val="99"/>
    <w:rsid w:val="00AD15DE"/>
    <w:pPr>
      <w:spacing w:before="240" w:after="240"/>
    </w:pPr>
  </w:style>
  <w:style w:type="paragraph" w:customStyle="1" w:styleId="legend">
    <w:name w:val="legend"/>
    <w:basedOn w:val="Normal"/>
    <w:uiPriority w:val="99"/>
    <w:rsid w:val="00AD15DE"/>
    <w:rPr>
      <w:sz w:val="18"/>
      <w:szCs w:val="18"/>
    </w:rPr>
  </w:style>
  <w:style w:type="paragraph" w:customStyle="1" w:styleId="bibitemmulti">
    <w:name w:val="bibitemmulti"/>
    <w:basedOn w:val="Normal"/>
    <w:uiPriority w:val="99"/>
    <w:rsid w:val="00AD15DE"/>
    <w:pPr>
      <w:spacing w:before="120" w:after="0" w:line="360" w:lineRule="auto"/>
    </w:pPr>
  </w:style>
  <w:style w:type="paragraph" w:customStyle="1" w:styleId="displaytable">
    <w:name w:val="displaytable"/>
    <w:basedOn w:val="Normal"/>
    <w:uiPriority w:val="99"/>
    <w:rsid w:val="00AD15DE"/>
    <w:pPr>
      <w:spacing w:before="240" w:after="240"/>
    </w:pPr>
    <w:rPr>
      <w:sz w:val="18"/>
      <w:szCs w:val="18"/>
    </w:rPr>
  </w:style>
  <w:style w:type="paragraph" w:customStyle="1" w:styleId="listitem">
    <w:name w:val="listitem"/>
    <w:basedOn w:val="Normal"/>
    <w:uiPriority w:val="99"/>
    <w:rsid w:val="00AD15DE"/>
    <w:pPr>
      <w:spacing w:before="120"/>
      <w:ind w:left="288" w:right="288"/>
    </w:pPr>
    <w:rPr>
      <w:sz w:val="20"/>
      <w:szCs w:val="20"/>
    </w:rPr>
  </w:style>
  <w:style w:type="paragraph" w:customStyle="1" w:styleId="rightrunninghead">
    <w:name w:val="rightrunninghead"/>
    <w:basedOn w:val="Normal"/>
    <w:uiPriority w:val="99"/>
    <w:rsid w:val="00AD15DE"/>
    <w:pPr>
      <w:spacing w:before="120"/>
    </w:pPr>
  </w:style>
  <w:style w:type="paragraph" w:customStyle="1" w:styleId="leftrunninghead">
    <w:name w:val="leftrunninghead"/>
    <w:basedOn w:val="Normal"/>
    <w:uiPriority w:val="99"/>
    <w:rsid w:val="00AD15DE"/>
    <w:pPr>
      <w:spacing w:before="120"/>
    </w:pPr>
  </w:style>
  <w:style w:type="paragraph" w:customStyle="1" w:styleId="uncitedsection">
    <w:name w:val="uncitedsection"/>
    <w:basedOn w:val="Normal"/>
    <w:uiPriority w:val="99"/>
    <w:rsid w:val="00AD15DE"/>
    <w:pPr>
      <w:ind w:firstLine="288"/>
    </w:pPr>
  </w:style>
  <w:style w:type="paragraph" w:customStyle="1" w:styleId="abstracteditor">
    <w:name w:val="abstracteditor"/>
    <w:basedOn w:val="Normal"/>
    <w:uiPriority w:val="99"/>
    <w:rsid w:val="00AD15DE"/>
    <w:pPr>
      <w:ind w:firstLine="288"/>
    </w:pPr>
  </w:style>
  <w:style w:type="paragraph" w:customStyle="1" w:styleId="abstractgraphical">
    <w:name w:val="abstractgraphical"/>
    <w:basedOn w:val="Normal"/>
    <w:uiPriority w:val="99"/>
    <w:rsid w:val="00AD15DE"/>
    <w:pPr>
      <w:ind w:firstLine="288"/>
    </w:pPr>
  </w:style>
  <w:style w:type="paragraph" w:customStyle="1" w:styleId="abstractteaser">
    <w:name w:val="abstractteaser"/>
    <w:basedOn w:val="Normal"/>
    <w:uiPriority w:val="99"/>
    <w:rsid w:val="00AD15DE"/>
    <w:pPr>
      <w:ind w:firstLine="288"/>
    </w:pPr>
  </w:style>
  <w:style w:type="paragraph" w:customStyle="1" w:styleId="abstracttitle">
    <w:name w:val="abstracttitle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customStyle="1" w:styleId="objectivetitle">
    <w:name w:val="objectivetitle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customStyle="1" w:styleId="abstracttitlede">
    <w:name w:val="abstracttitlede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customStyle="1" w:styleId="altecaption">
    <w:name w:val="altecaption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alttitle">
    <w:name w:val="alttitle"/>
    <w:basedOn w:val="Normal"/>
    <w:uiPriority w:val="99"/>
    <w:rsid w:val="00AD15DE"/>
    <w:pPr>
      <w:ind w:firstLine="288"/>
    </w:pPr>
  </w:style>
  <w:style w:type="paragraph" w:customStyle="1" w:styleId="altsubtitle">
    <w:name w:val="altsubtitle"/>
    <w:basedOn w:val="Normal"/>
    <w:uiPriority w:val="99"/>
    <w:rsid w:val="00AD15DE"/>
    <w:pPr>
      <w:ind w:firstLine="288"/>
    </w:pPr>
  </w:style>
  <w:style w:type="paragraph" w:customStyle="1" w:styleId="appsectiona">
    <w:name w:val="appsectiona"/>
    <w:basedOn w:val="Normal"/>
    <w:uiPriority w:val="99"/>
    <w:rsid w:val="00AD15DE"/>
    <w:pPr>
      <w:spacing w:before="120"/>
    </w:pPr>
    <w:rPr>
      <w:sz w:val="28"/>
      <w:szCs w:val="28"/>
    </w:rPr>
  </w:style>
  <w:style w:type="paragraph" w:customStyle="1" w:styleId="appsectionb">
    <w:name w:val="appsectionb"/>
    <w:basedOn w:val="Normal"/>
    <w:uiPriority w:val="99"/>
    <w:rsid w:val="00AD15DE"/>
    <w:pPr>
      <w:spacing w:before="120"/>
    </w:pPr>
    <w:rPr>
      <w:sz w:val="24"/>
      <w:szCs w:val="24"/>
    </w:rPr>
  </w:style>
  <w:style w:type="paragraph" w:customStyle="1" w:styleId="appsectionc">
    <w:name w:val="appsectionc"/>
    <w:basedOn w:val="Normal"/>
    <w:uiPriority w:val="99"/>
    <w:rsid w:val="00AD15DE"/>
    <w:rPr>
      <w:sz w:val="24"/>
      <w:szCs w:val="24"/>
    </w:rPr>
  </w:style>
  <w:style w:type="paragraph" w:customStyle="1" w:styleId="appsectiond">
    <w:name w:val="appsectiond"/>
    <w:basedOn w:val="Normal"/>
    <w:uiPriority w:val="99"/>
    <w:rsid w:val="00AD15DE"/>
    <w:rPr>
      <w:sz w:val="24"/>
      <w:szCs w:val="24"/>
    </w:rPr>
  </w:style>
  <w:style w:type="paragraph" w:customStyle="1" w:styleId="bibitemmultioref">
    <w:name w:val="bibitemmultioref"/>
    <w:basedOn w:val="Normal"/>
    <w:uiPriority w:val="99"/>
    <w:rsid w:val="00AD15DE"/>
    <w:pPr>
      <w:spacing w:before="120" w:after="0" w:line="360" w:lineRule="auto"/>
    </w:pPr>
  </w:style>
  <w:style w:type="paragraph" w:customStyle="1" w:styleId="bibitemoref">
    <w:name w:val="bibitemoref"/>
    <w:basedOn w:val="Normal"/>
    <w:uiPriority w:val="99"/>
    <w:rsid w:val="00AD15DE"/>
    <w:pPr>
      <w:spacing w:before="120" w:after="0" w:line="360" w:lineRule="auto"/>
    </w:pPr>
    <w:rPr>
      <w:sz w:val="18"/>
      <w:szCs w:val="18"/>
    </w:rPr>
  </w:style>
  <w:style w:type="paragraph" w:customStyle="1" w:styleId="bibnotemulti">
    <w:name w:val="bibnotemulti"/>
    <w:basedOn w:val="Normal"/>
    <w:uiPriority w:val="99"/>
    <w:rsid w:val="00AD15DE"/>
    <w:pPr>
      <w:spacing w:before="120" w:after="0" w:line="360" w:lineRule="auto"/>
    </w:pPr>
  </w:style>
  <w:style w:type="paragraph" w:customStyle="1" w:styleId="bibnote">
    <w:name w:val="bibnote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brvtitle">
    <w:name w:val="brvtitle"/>
    <w:basedOn w:val="Normal"/>
    <w:uiPriority w:val="99"/>
    <w:rsid w:val="00AD15DE"/>
    <w:pPr>
      <w:spacing w:before="240" w:after="240"/>
    </w:pPr>
  </w:style>
  <w:style w:type="paragraph" w:customStyle="1" w:styleId="chapnum">
    <w:name w:val="chapnum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chaptertitle">
    <w:name w:val="chaptertitle"/>
    <w:basedOn w:val="Normal"/>
    <w:uiPriority w:val="99"/>
    <w:rsid w:val="00AD15DE"/>
    <w:pPr>
      <w:spacing w:before="120"/>
    </w:pPr>
    <w:rPr>
      <w:sz w:val="32"/>
      <w:szCs w:val="32"/>
    </w:rPr>
  </w:style>
  <w:style w:type="paragraph" w:customStyle="1" w:styleId="miscellaneous">
    <w:name w:val="miscellaneous"/>
    <w:basedOn w:val="Normal"/>
    <w:uiPriority w:val="99"/>
    <w:rsid w:val="00AD15DE"/>
    <w:pPr>
      <w:ind w:firstLine="288"/>
    </w:pPr>
  </w:style>
  <w:style w:type="paragraph" w:customStyle="1" w:styleId="collaboration">
    <w:name w:val="collaboration"/>
    <w:basedOn w:val="Normal"/>
    <w:uiPriority w:val="99"/>
    <w:rsid w:val="00AD15DE"/>
    <w:pPr>
      <w:ind w:firstLine="288"/>
    </w:pPr>
  </w:style>
  <w:style w:type="paragraph" w:customStyle="1" w:styleId="collabaff">
    <w:name w:val="collabaff"/>
    <w:basedOn w:val="Normal"/>
    <w:uiPriority w:val="99"/>
    <w:rsid w:val="00AD15DE"/>
    <w:pPr>
      <w:ind w:firstLine="288"/>
    </w:pPr>
  </w:style>
  <w:style w:type="paragraph" w:customStyle="1" w:styleId="deflisttitle">
    <w:name w:val="deflisttitle"/>
    <w:basedOn w:val="Normal"/>
    <w:uiPriority w:val="99"/>
    <w:rsid w:val="00AD15DE"/>
    <w:pPr>
      <w:ind w:firstLine="288"/>
    </w:pPr>
  </w:style>
  <w:style w:type="paragraph" w:customStyle="1" w:styleId="dtextboxcaption">
    <w:name w:val="dtextboxcaption"/>
    <w:basedOn w:val="Normal"/>
    <w:uiPriority w:val="99"/>
    <w:rsid w:val="00AD15DE"/>
    <w:pPr>
      <w:spacing w:before="120"/>
      <w:ind w:firstLine="288"/>
    </w:pPr>
  </w:style>
  <w:style w:type="paragraph" w:customStyle="1" w:styleId="textboxcaption">
    <w:name w:val="textboxcaption"/>
    <w:basedOn w:val="Normal"/>
    <w:uiPriority w:val="99"/>
    <w:rsid w:val="00AD15DE"/>
    <w:pPr>
      <w:spacing w:before="120"/>
      <w:ind w:firstLine="288"/>
    </w:pPr>
  </w:style>
  <w:style w:type="paragraph" w:customStyle="1" w:styleId="multipletextboxcaption">
    <w:name w:val="multipletextboxcaption"/>
    <w:basedOn w:val="Normal"/>
    <w:uiPriority w:val="99"/>
    <w:rsid w:val="00AD15DE"/>
    <w:pPr>
      <w:spacing w:before="120"/>
      <w:ind w:firstLine="288"/>
    </w:pPr>
  </w:style>
  <w:style w:type="paragraph" w:customStyle="1" w:styleId="ecaption">
    <w:name w:val="ecaption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multipleecaption">
    <w:name w:val="multipleecaption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endenun">
    <w:name w:val="endenun"/>
    <w:basedOn w:val="Normal"/>
    <w:uiPriority w:val="99"/>
    <w:rsid w:val="00AD15DE"/>
    <w:pPr>
      <w:spacing w:before="100" w:beforeAutospacing="1" w:after="100" w:afterAutospacing="1"/>
    </w:pPr>
    <w:rPr>
      <w:rFonts w:ascii="Wingdings" w:hAnsi="Wingdings" w:cs="Wingdings"/>
      <w:sz w:val="40"/>
      <w:szCs w:val="40"/>
    </w:rPr>
  </w:style>
  <w:style w:type="paragraph" w:customStyle="1" w:styleId="examtitle">
    <w:name w:val="examtitle"/>
    <w:basedOn w:val="Normal"/>
    <w:uiPriority w:val="99"/>
    <w:rsid w:val="00AD15DE"/>
    <w:pPr>
      <w:ind w:firstLine="288"/>
    </w:pPr>
  </w:style>
  <w:style w:type="paragraph" w:customStyle="1" w:styleId="examquestion">
    <w:name w:val="examquestion"/>
    <w:basedOn w:val="Normal"/>
    <w:uiPriority w:val="99"/>
    <w:rsid w:val="00AD15DE"/>
    <w:pPr>
      <w:ind w:firstLine="288"/>
    </w:pPr>
  </w:style>
  <w:style w:type="paragraph" w:customStyle="1" w:styleId="examanswer">
    <w:name w:val="examanswer"/>
    <w:basedOn w:val="Normal"/>
    <w:uiPriority w:val="99"/>
    <w:rsid w:val="00AD15DE"/>
    <w:pPr>
      <w:ind w:firstLine="288"/>
    </w:pPr>
  </w:style>
  <w:style w:type="paragraph" w:customStyle="1" w:styleId="examreference">
    <w:name w:val="examreference"/>
    <w:basedOn w:val="Normal"/>
    <w:uiPriority w:val="99"/>
    <w:rsid w:val="00AD15DE"/>
    <w:pPr>
      <w:ind w:firstLine="288"/>
    </w:pPr>
  </w:style>
  <w:style w:type="paragraph" w:customStyle="1" w:styleId="furtherreadingseca">
    <w:name w:val="furtherreadingseca"/>
    <w:basedOn w:val="Normal"/>
    <w:uiPriority w:val="99"/>
    <w:rsid w:val="00AD15DE"/>
    <w:pPr>
      <w:spacing w:before="240" w:after="240"/>
    </w:pPr>
  </w:style>
  <w:style w:type="paragraph" w:customStyle="1" w:styleId="glistatitle">
    <w:name w:val="glistatitle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ista">
    <w:name w:val="glista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istb">
    <w:name w:val="glistb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istc">
    <w:name w:val="glistc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istd">
    <w:name w:val="glistd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iste">
    <w:name w:val="gliste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glossary">
    <w:name w:val="glossary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intro">
    <w:name w:val="intro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history">
    <w:name w:val="history"/>
    <w:basedOn w:val="Normal"/>
    <w:uiPriority w:val="99"/>
    <w:rsid w:val="00AD15DE"/>
    <w:rPr>
      <w:sz w:val="18"/>
      <w:szCs w:val="18"/>
    </w:rPr>
  </w:style>
  <w:style w:type="paragraph" w:customStyle="1" w:styleId="keywordsjel">
    <w:name w:val="keywordsjel"/>
    <w:basedOn w:val="Normal"/>
    <w:uiPriority w:val="99"/>
    <w:rsid w:val="00AD15DE"/>
    <w:pPr>
      <w:ind w:firstLine="288"/>
    </w:pPr>
  </w:style>
  <w:style w:type="paragraph" w:customStyle="1" w:styleId="keywordsmsc">
    <w:name w:val="keywordsmsc"/>
    <w:basedOn w:val="Normal"/>
    <w:uiPriority w:val="99"/>
    <w:rsid w:val="00AD15DE"/>
    <w:pPr>
      <w:ind w:firstLine="288"/>
    </w:pPr>
  </w:style>
  <w:style w:type="paragraph" w:customStyle="1" w:styleId="keywordspsycinfo">
    <w:name w:val="keywordspsycinfo"/>
    <w:basedOn w:val="Normal"/>
    <w:uiPriority w:val="99"/>
    <w:rsid w:val="00AD15DE"/>
    <w:pPr>
      <w:ind w:firstLine="288"/>
    </w:pPr>
  </w:style>
  <w:style w:type="paragraph" w:customStyle="1" w:styleId="keywordsneurosci">
    <w:name w:val="keywordsneurosci"/>
    <w:basedOn w:val="Normal"/>
    <w:uiPriority w:val="99"/>
    <w:rsid w:val="00AD15DE"/>
    <w:pPr>
      <w:ind w:firstLine="288"/>
    </w:pPr>
  </w:style>
  <w:style w:type="paragraph" w:customStyle="1" w:styleId="keywordsinspeccc">
    <w:name w:val="keywordsinspeccc"/>
    <w:basedOn w:val="Normal"/>
    <w:uiPriority w:val="99"/>
    <w:rsid w:val="00AD15DE"/>
    <w:pPr>
      <w:ind w:firstLine="288"/>
    </w:pPr>
  </w:style>
  <w:style w:type="paragraph" w:customStyle="1" w:styleId="keywordsinspecct">
    <w:name w:val="keywordsinspecct"/>
    <w:basedOn w:val="Normal"/>
    <w:uiPriority w:val="99"/>
    <w:rsid w:val="00AD15DE"/>
    <w:pPr>
      <w:ind w:firstLine="288"/>
    </w:pPr>
  </w:style>
  <w:style w:type="paragraph" w:customStyle="1" w:styleId="keywordsinspecchi">
    <w:name w:val="keywordsinspecchi"/>
    <w:basedOn w:val="Normal"/>
    <w:uiPriority w:val="99"/>
    <w:rsid w:val="00AD15DE"/>
    <w:pPr>
      <w:ind w:firstLine="288"/>
    </w:pPr>
  </w:style>
  <w:style w:type="paragraph" w:customStyle="1" w:styleId="keywordsstma">
    <w:name w:val="keywordsstma"/>
    <w:basedOn w:val="Normal"/>
    <w:uiPriority w:val="99"/>
    <w:rsid w:val="00AD15DE"/>
    <w:pPr>
      <w:ind w:firstLine="288"/>
    </w:pPr>
  </w:style>
  <w:style w:type="paragraph" w:customStyle="1" w:styleId="keywordsastronomy">
    <w:name w:val="keywordsastronomy"/>
    <w:basedOn w:val="Normal"/>
    <w:uiPriority w:val="99"/>
    <w:rsid w:val="00AD15DE"/>
    <w:pPr>
      <w:ind w:firstLine="288"/>
    </w:pPr>
  </w:style>
  <w:style w:type="paragraph" w:customStyle="1" w:styleId="keywordsgeo">
    <w:name w:val="keywordsgeo"/>
    <w:basedOn w:val="Normal"/>
    <w:uiPriority w:val="99"/>
    <w:rsid w:val="00AD15DE"/>
    <w:pPr>
      <w:ind w:firstLine="288"/>
    </w:pPr>
  </w:style>
  <w:style w:type="paragraph" w:customStyle="1" w:styleId="keywordscrasterre">
    <w:name w:val="keywordscrasterre"/>
    <w:basedOn w:val="Normal"/>
    <w:uiPriority w:val="99"/>
    <w:rsid w:val="00AD15DE"/>
    <w:pPr>
      <w:ind w:firstLine="288"/>
    </w:pPr>
  </w:style>
  <w:style w:type="paragraph" w:customStyle="1" w:styleId="keywordssrc">
    <w:name w:val="keywordssrc"/>
    <w:basedOn w:val="Normal"/>
    <w:uiPriority w:val="99"/>
    <w:rsid w:val="00AD15DE"/>
    <w:pPr>
      <w:spacing w:before="120"/>
    </w:pPr>
    <w:rPr>
      <w:sz w:val="20"/>
      <w:szCs w:val="20"/>
    </w:rPr>
  </w:style>
  <w:style w:type="paragraph" w:customStyle="1" w:styleId="listatitle">
    <w:name w:val="listatitle"/>
    <w:basedOn w:val="Normal"/>
    <w:uiPriority w:val="99"/>
    <w:rsid w:val="00AD15DE"/>
    <w:pPr>
      <w:spacing w:before="120" w:after="0"/>
      <w:ind w:left="288" w:right="288"/>
    </w:pPr>
    <w:rPr>
      <w:sz w:val="20"/>
      <w:szCs w:val="20"/>
    </w:rPr>
  </w:style>
  <w:style w:type="paragraph" w:customStyle="1" w:styleId="liststart">
    <w:name w:val="liststart"/>
    <w:basedOn w:val="Normal"/>
    <w:uiPriority w:val="99"/>
    <w:rsid w:val="00AD15DE"/>
    <w:pPr>
      <w:spacing w:after="0"/>
    </w:pPr>
    <w:rPr>
      <w:rFonts w:ascii="Times" w:hAnsi="Times" w:cs="Times"/>
      <w:shadow/>
      <w:sz w:val="32"/>
      <w:szCs w:val="32"/>
    </w:rPr>
  </w:style>
  <w:style w:type="paragraph" w:customStyle="1" w:styleId="listend">
    <w:name w:val="listend"/>
    <w:basedOn w:val="Normal"/>
    <w:uiPriority w:val="99"/>
    <w:rsid w:val="00AD15DE"/>
    <w:pPr>
      <w:spacing w:after="0"/>
    </w:pPr>
    <w:rPr>
      <w:rFonts w:ascii="Times" w:hAnsi="Times" w:cs="Times"/>
      <w:shadow/>
      <w:sz w:val="32"/>
      <w:szCs w:val="32"/>
    </w:rPr>
  </w:style>
  <w:style w:type="paragraph" w:customStyle="1" w:styleId="lrh">
    <w:name w:val="lrh"/>
    <w:basedOn w:val="Normal"/>
    <w:uiPriority w:val="99"/>
    <w:rsid w:val="00AD15DE"/>
    <w:pPr>
      <w:spacing w:before="60"/>
    </w:pPr>
    <w:rPr>
      <w:sz w:val="24"/>
      <w:szCs w:val="24"/>
    </w:rPr>
  </w:style>
  <w:style w:type="paragraph" w:customStyle="1" w:styleId="rrh">
    <w:name w:val="rrh"/>
    <w:basedOn w:val="Normal"/>
    <w:uiPriority w:val="99"/>
    <w:rsid w:val="00AD15DE"/>
    <w:pPr>
      <w:spacing w:before="60"/>
      <w:jc w:val="right"/>
    </w:pPr>
    <w:rPr>
      <w:sz w:val="24"/>
      <w:szCs w:val="24"/>
    </w:rPr>
  </w:style>
  <w:style w:type="paragraph" w:customStyle="1" w:styleId="commentscity">
    <w:name w:val="commentscity"/>
    <w:basedOn w:val="Normal"/>
    <w:uiPriority w:val="99"/>
    <w:rsid w:val="00AD15DE"/>
    <w:pPr>
      <w:spacing w:before="60"/>
    </w:pPr>
    <w:rPr>
      <w:sz w:val="24"/>
      <w:szCs w:val="24"/>
    </w:rPr>
  </w:style>
  <w:style w:type="paragraph" w:customStyle="1" w:styleId="commentscapsule">
    <w:name w:val="commentscapsule"/>
    <w:basedOn w:val="Normal"/>
    <w:uiPriority w:val="99"/>
    <w:rsid w:val="00AD15DE"/>
    <w:pPr>
      <w:spacing w:before="60"/>
    </w:pPr>
    <w:rPr>
      <w:sz w:val="24"/>
      <w:szCs w:val="24"/>
    </w:rPr>
  </w:style>
  <w:style w:type="paragraph" w:customStyle="1" w:styleId="commentscasereport">
    <w:name w:val="commentscasereport"/>
    <w:basedOn w:val="Normal"/>
    <w:uiPriority w:val="99"/>
    <w:rsid w:val="00AD15DE"/>
    <w:pPr>
      <w:spacing w:before="60"/>
    </w:pPr>
    <w:rPr>
      <w:sz w:val="24"/>
      <w:szCs w:val="24"/>
    </w:rPr>
  </w:style>
  <w:style w:type="paragraph" w:customStyle="1" w:styleId="commentssynopsis">
    <w:name w:val="commentssynopsis"/>
    <w:basedOn w:val="Normal"/>
    <w:uiPriority w:val="99"/>
    <w:rsid w:val="00AD15DE"/>
    <w:pPr>
      <w:spacing w:before="60"/>
    </w:pPr>
    <w:rPr>
      <w:sz w:val="24"/>
      <w:szCs w:val="24"/>
    </w:rPr>
  </w:style>
  <w:style w:type="paragraph" w:customStyle="1" w:styleId="delete">
    <w:name w:val="delete"/>
    <w:basedOn w:val="Normal"/>
    <w:uiPriority w:val="99"/>
    <w:rsid w:val="00AD15DE"/>
    <w:pPr>
      <w:spacing w:before="60" w:after="60"/>
      <w:ind w:left="144"/>
    </w:pPr>
    <w:rPr>
      <w:strike/>
      <w:sz w:val="24"/>
      <w:szCs w:val="24"/>
    </w:rPr>
  </w:style>
  <w:style w:type="paragraph" w:customStyle="1" w:styleId="objective">
    <w:name w:val="objective"/>
    <w:basedOn w:val="Normal"/>
    <w:uiPriority w:val="99"/>
    <w:rsid w:val="00AD15DE"/>
    <w:pPr>
      <w:spacing w:before="120"/>
      <w:ind w:left="288" w:right="288"/>
      <w:jc w:val="both"/>
    </w:pPr>
    <w:rPr>
      <w:sz w:val="20"/>
      <w:szCs w:val="20"/>
    </w:rPr>
  </w:style>
  <w:style w:type="paragraph" w:styleId="Salutation">
    <w:name w:val="Salutation"/>
    <w:basedOn w:val="Normal"/>
    <w:link w:val="SalutationChar"/>
    <w:uiPriority w:val="99"/>
    <w:rsid w:val="00AD15DE"/>
    <w:pPr>
      <w:ind w:firstLine="288"/>
    </w:pPr>
  </w:style>
  <w:style w:type="character" w:customStyle="1" w:styleId="SalutationChar">
    <w:name w:val="Salutation Char"/>
    <w:basedOn w:val="DefaultParagraphFont"/>
    <w:link w:val="Salutation"/>
    <w:uiPriority w:val="99"/>
    <w:rsid w:val="00AD15DE"/>
    <w:rPr>
      <w:rFonts w:ascii="Times New Roman" w:eastAsia="Times New Roman" w:hAnsi="Times New Roman" w:cs="Times New Roman"/>
      <w:lang w:val="en-US"/>
    </w:rPr>
  </w:style>
  <w:style w:type="paragraph" w:customStyle="1" w:styleId="sectiong">
    <w:name w:val="sectiong"/>
    <w:basedOn w:val="Normal"/>
    <w:uiPriority w:val="99"/>
    <w:rsid w:val="00AD15DE"/>
    <w:rPr>
      <w:sz w:val="24"/>
      <w:szCs w:val="24"/>
    </w:rPr>
  </w:style>
  <w:style w:type="paragraph" w:customStyle="1" w:styleId="sectionh">
    <w:name w:val="sectionh"/>
    <w:basedOn w:val="Normal"/>
    <w:uiPriority w:val="99"/>
    <w:rsid w:val="00AD15DE"/>
    <w:rPr>
      <w:sz w:val="24"/>
      <w:szCs w:val="24"/>
    </w:rPr>
  </w:style>
  <w:style w:type="paragraph" w:customStyle="1" w:styleId="body">
    <w:name w:val="body"/>
    <w:basedOn w:val="Normal"/>
    <w:uiPriority w:val="99"/>
    <w:rsid w:val="00AD15DE"/>
    <w:pPr>
      <w:shd w:val="clear" w:color="auto" w:fill="C0C0C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ail">
    <w:name w:val="tail"/>
    <w:basedOn w:val="Normal"/>
    <w:uiPriority w:val="99"/>
    <w:rsid w:val="00AD15DE"/>
    <w:pPr>
      <w:shd w:val="clear" w:color="auto" w:fill="C0C0C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rtend">
    <w:name w:val="partend"/>
    <w:basedOn w:val="Normal"/>
    <w:uiPriority w:val="99"/>
    <w:rsid w:val="00AD15DE"/>
    <w:pPr>
      <w:pBdr>
        <w:left w:val="single" w:sz="18" w:space="0" w:color="auto"/>
        <w:bottom w:val="single" w:sz="18" w:space="0" w:color="auto"/>
        <w:right w:val="single" w:sz="18" w:space="0" w:color="auto"/>
      </w:pBdr>
      <w:shd w:val="clear" w:color="auto" w:fill="808080"/>
      <w:spacing w:after="40"/>
      <w:ind w:left="800" w:right="800"/>
      <w:jc w:val="center"/>
    </w:pPr>
    <w:rPr>
      <w:vanish/>
      <w:sz w:val="20"/>
      <w:szCs w:val="20"/>
    </w:rPr>
  </w:style>
  <w:style w:type="paragraph" w:customStyle="1" w:styleId="part">
    <w:name w:val="part"/>
    <w:basedOn w:val="Normal"/>
    <w:uiPriority w:val="99"/>
    <w:rsid w:val="00AD15DE"/>
    <w:pPr>
      <w:pBdr>
        <w:top w:val="single" w:sz="18" w:space="0" w:color="auto"/>
        <w:left w:val="single" w:sz="18" w:space="0" w:color="auto"/>
        <w:right w:val="single" w:sz="18" w:space="0" w:color="auto"/>
      </w:pBdr>
      <w:shd w:val="clear" w:color="auto" w:fill="808080"/>
      <w:spacing w:after="40"/>
      <w:ind w:left="800" w:right="800"/>
      <w:jc w:val="center"/>
    </w:pPr>
    <w:rPr>
      <w:vanish/>
      <w:sz w:val="20"/>
      <w:szCs w:val="20"/>
    </w:rPr>
  </w:style>
  <w:style w:type="paragraph" w:customStyle="1" w:styleId="displaygraphics">
    <w:name w:val="displaygraphics"/>
    <w:basedOn w:val="Normal"/>
    <w:uiPriority w:val="99"/>
    <w:rsid w:val="00AD15DE"/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0" w:color="auto"/>
      </w:pBdr>
      <w:ind w:firstLine="288"/>
      <w:jc w:val="center"/>
    </w:pPr>
  </w:style>
  <w:style w:type="paragraph" w:customStyle="1" w:styleId="displaychem">
    <w:name w:val="displaychem"/>
    <w:basedOn w:val="Normal"/>
    <w:uiPriority w:val="99"/>
    <w:rsid w:val="00AD15DE"/>
    <w:pPr>
      <w:ind w:firstLine="288"/>
    </w:pPr>
  </w:style>
  <w:style w:type="paragraph" w:styleId="NormalWeb">
    <w:name w:val="Normal (Web)"/>
    <w:basedOn w:val="Normal"/>
    <w:uiPriority w:val="99"/>
    <w:rsid w:val="00AD15DE"/>
    <w:pPr>
      <w:spacing w:before="100" w:beforeAutospacing="1" w:after="100" w:afterAutospacing="1"/>
    </w:pPr>
    <w:rPr>
      <w:sz w:val="24"/>
      <w:szCs w:val="24"/>
    </w:rPr>
  </w:style>
  <w:style w:type="paragraph" w:customStyle="1" w:styleId="unicode">
    <w:name w:val="unicode"/>
    <w:basedOn w:val="Normal"/>
    <w:uiPriority w:val="99"/>
    <w:rsid w:val="00AD15DE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customStyle="1" w:styleId="abstl">
    <w:name w:val="abstl"/>
    <w:basedOn w:val="DefaultParagraphFont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CharBase">
    <w:name w:val="Char_Bas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po-number">
    <w:name w:val="po-number"/>
    <w:basedOn w:val="DefaultParagraphFont"/>
    <w:uiPriority w:val="99"/>
    <w:rsid w:val="00AD15DE"/>
    <w:rPr>
      <w:rFonts w:ascii="Times New Roman" w:hAnsi="Times New Roman" w:cs="Times New Roman"/>
      <w:vanish/>
    </w:rPr>
  </w:style>
  <w:style w:type="character" w:customStyle="1" w:styleId="month">
    <w:name w:val="month"/>
    <w:basedOn w:val="DefaultParagraphFont"/>
    <w:uiPriority w:val="99"/>
    <w:rsid w:val="00AD15DE"/>
    <w:rPr>
      <w:rFonts w:ascii="Times New Roman" w:hAnsi="Times New Roman" w:cs="Times New Roman"/>
      <w:bdr w:val="single" w:sz="6" w:space="0" w:color="000000" w:frame="1"/>
    </w:rPr>
  </w:style>
  <w:style w:type="character" w:customStyle="1" w:styleId="corr-author">
    <w:name w:val="corr-author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jid">
    <w:name w:val="jid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aid">
    <w:name w:val="aid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pit">
    <w:name w:val="pit"/>
    <w:basedOn w:val="DefaultParagraphFont"/>
    <w:uiPriority w:val="99"/>
    <w:rsid w:val="00AD15DE"/>
    <w:rPr>
      <w:rFonts w:ascii="Times New Roman" w:hAnsi="Times New Roman" w:cs="Times New Roman"/>
      <w:b/>
      <w:bCs/>
      <w:bdr w:val="single" w:sz="6" w:space="0" w:color="FF0000" w:frame="1"/>
      <w:shd w:val="clear" w:color="auto" w:fill="FFC0CB"/>
    </w:rPr>
  </w:style>
  <w:style w:type="character" w:customStyle="1" w:styleId="pii">
    <w:name w:val="pii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doi">
    <w:name w:val="doi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item-title">
    <w:name w:val="item-title"/>
    <w:basedOn w:val="DefaultParagraphFont"/>
    <w:uiPriority w:val="99"/>
    <w:rsid w:val="00AD15DE"/>
    <w:rPr>
      <w:rFonts w:ascii="Times New Roman" w:hAnsi="Times New Roman" w:cs="Times New Roman"/>
      <w:b/>
      <w:bCs/>
      <w:shd w:val="clear" w:color="auto" w:fill="FFC0CB"/>
    </w:rPr>
  </w:style>
  <w:style w:type="character" w:customStyle="1" w:styleId="editor">
    <w:name w:val="editor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</w:rPr>
  </w:style>
  <w:style w:type="character" w:customStyle="1" w:styleId="no-logical-figs">
    <w:name w:val="no-logical-figs"/>
    <w:basedOn w:val="DefaultParagraphFont"/>
    <w:uiPriority w:val="99"/>
    <w:rsid w:val="00AD15DE"/>
    <w:rPr>
      <w:rFonts w:ascii="Times New Roman" w:hAnsi="Times New Roman" w:cs="Times New Roman"/>
      <w:b/>
      <w:bCs/>
      <w:bdr w:val="single" w:sz="6" w:space="0" w:color="FF0000" w:frame="1"/>
      <w:shd w:val="clear" w:color="auto" w:fill="auto"/>
    </w:rPr>
  </w:style>
  <w:style w:type="character" w:customStyle="1" w:styleId="no-mns-pages">
    <w:name w:val="no-mns-pages"/>
    <w:basedOn w:val="DefaultParagraphFont"/>
    <w:uiPriority w:val="99"/>
    <w:rsid w:val="00AD15DE"/>
    <w:rPr>
      <w:rFonts w:ascii="Times New Roman" w:hAnsi="Times New Roman" w:cs="Times New Roman"/>
      <w:b/>
      <w:bCs/>
      <w:shd w:val="clear" w:color="auto" w:fill="auto"/>
    </w:rPr>
  </w:style>
  <w:style w:type="character" w:customStyle="1" w:styleId="label">
    <w:name w:val="label"/>
    <w:basedOn w:val="DefaultParagraphFont"/>
    <w:uiPriority w:val="99"/>
    <w:rsid w:val="00AD15DE"/>
    <w:rPr>
      <w:rFonts w:ascii="Times New Roman" w:hAnsi="Times New Roman" w:cs="Times New Roman"/>
      <w:vanish/>
    </w:rPr>
  </w:style>
  <w:style w:type="character" w:customStyle="1" w:styleId="st">
    <w:name w:val="st"/>
    <w:basedOn w:val="DefaultParagraphFont"/>
    <w:uiPriority w:val="99"/>
    <w:rsid w:val="00AD15DE"/>
    <w:rPr>
      <w:rFonts w:ascii="Impact" w:hAnsi="Impact" w:cs="Impact"/>
      <w:color w:val="0000FF"/>
    </w:rPr>
  </w:style>
  <w:style w:type="character" w:customStyle="1" w:styleId="tfref">
    <w:name w:val="tfref"/>
    <w:basedOn w:val="DefaultParagraphFont"/>
    <w:uiPriority w:val="99"/>
    <w:rsid w:val="00AD15DE"/>
    <w:rPr>
      <w:rFonts w:ascii="Times New Roman" w:hAnsi="Times New Roman" w:cs="Times New Roman"/>
      <w:color w:val="0000FF"/>
    </w:rPr>
  </w:style>
  <w:style w:type="character" w:customStyle="1" w:styleId="fref">
    <w:name w:val="fref"/>
    <w:basedOn w:val="DefaultParagraphFont"/>
    <w:uiPriority w:val="99"/>
    <w:rsid w:val="00AD15DE"/>
    <w:rPr>
      <w:rFonts w:ascii="Times New Roman" w:hAnsi="Times New Roman" w:cs="Times New Roman"/>
      <w:color w:val="auto"/>
      <w:shd w:val="clear" w:color="auto" w:fill="FFFF00"/>
    </w:rPr>
  </w:style>
  <w:style w:type="character" w:customStyle="1" w:styleId="unknownfont">
    <w:name w:val="unknownfont"/>
    <w:basedOn w:val="DefaultParagraphFont"/>
    <w:uiPriority w:val="99"/>
    <w:rsid w:val="00AD15DE"/>
    <w:rPr>
      <w:rFonts w:ascii="Times New Roman" w:hAnsi="Times New Roman" w:cs="Times New Roman"/>
      <w:color w:val="FFFFFF"/>
      <w:bdr w:val="single" w:sz="24" w:space="0" w:color="auto" w:frame="1"/>
      <w:shd w:val="clear" w:color="auto" w:fill="FF0000"/>
    </w:rPr>
  </w:style>
  <w:style w:type="character" w:customStyle="1" w:styleId="vmk">
    <w:name w:val="vmk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FF0000"/>
    </w:rPr>
  </w:style>
  <w:style w:type="character" w:customStyle="1" w:styleId="xref">
    <w:name w:val="xref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presup">
    <w:name w:val="presup"/>
    <w:basedOn w:val="DefaultParagraphFont"/>
    <w:uiPriority w:val="99"/>
    <w:rsid w:val="00AD15DE"/>
    <w:rPr>
      <w:rFonts w:ascii="Times New Roman" w:hAnsi="Times New Roman" w:cs="Times New Roman"/>
      <w:shd w:val="clear" w:color="auto" w:fill="auto"/>
      <w:vertAlign w:val="superscript"/>
    </w:rPr>
  </w:style>
  <w:style w:type="character" w:customStyle="1" w:styleId="see">
    <w:name w:val="see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seealso">
    <w:name w:val="seealso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vmkd">
    <w:name w:val="vmkd"/>
    <w:basedOn w:val="DefaultParagraphFont"/>
    <w:uiPriority w:val="99"/>
    <w:rsid w:val="00AD15DE"/>
    <w:rPr>
      <w:rFonts w:ascii="Times New Roman" w:hAnsi="Times New Roman" w:cs="Times New Roman"/>
      <w:color w:val="FFFFFF"/>
      <w:sz w:val="16"/>
      <w:szCs w:val="16"/>
      <w:shd w:val="clear" w:color="auto" w:fill="auto"/>
    </w:rPr>
  </w:style>
  <w:style w:type="character" w:customStyle="1" w:styleId="view">
    <w:name w:val="view"/>
    <w:basedOn w:val="DefaultParagraphFont"/>
    <w:uiPriority w:val="99"/>
    <w:rsid w:val="00AD15DE"/>
    <w:rPr>
      <w:rFonts w:ascii="Times New Roman" w:hAnsi="Times New Roman" w:cs="Times New Roman"/>
      <w:color w:val="FFFFFF"/>
      <w:effect w:val="none"/>
      <w:bdr w:val="single" w:sz="6" w:space="0" w:color="000000" w:frame="1"/>
      <w:shd w:val="clear" w:color="auto" w:fill="0000FF"/>
    </w:rPr>
  </w:style>
  <w:style w:type="character" w:customStyle="1" w:styleId="inlinegraphics">
    <w:name w:val="inlinegraphics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graphfixed">
    <w:name w:val="graphfixed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audio">
    <w:name w:val="audio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video">
    <w:name w:val="video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image">
    <w:name w:val="image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application">
    <w:name w:val="application"/>
    <w:basedOn w:val="DefaultParagraphFont"/>
    <w:uiPriority w:val="99"/>
    <w:rsid w:val="00AD15DE"/>
    <w:rPr>
      <w:rFonts w:ascii="Times New Roman" w:hAnsi="Times New Roman" w:cs="Times New Roman"/>
      <w:color w:val="C0C0C0"/>
      <w:bdr w:val="single" w:sz="24" w:space="0" w:color="auto" w:frame="1"/>
      <w:shd w:val="clear" w:color="auto" w:fill="000080"/>
    </w:rPr>
  </w:style>
  <w:style w:type="character" w:customStyle="1" w:styleId="eqn">
    <w:name w:val="eqn"/>
    <w:basedOn w:val="DefaultParagraphFont"/>
    <w:uiPriority w:val="99"/>
    <w:rsid w:val="00AD15DE"/>
    <w:rPr>
      <w:rFonts w:ascii="Times New Roman" w:hAnsi="Times New Roman" w:cs="Times New Roman"/>
      <w:shd w:val="clear" w:color="auto" w:fill="FF00FF"/>
    </w:rPr>
  </w:style>
  <w:style w:type="character" w:customStyle="1" w:styleId="scp">
    <w:name w:val="scp"/>
    <w:basedOn w:val="DefaultParagraphFont"/>
    <w:uiPriority w:val="99"/>
    <w:rsid w:val="00AD15DE"/>
    <w:rPr>
      <w:rFonts w:ascii="Times New Roman" w:hAnsi="Times New Roman" w:cs="Times New Roman"/>
      <w:smallCaps/>
    </w:rPr>
  </w:style>
  <w:style w:type="character" w:customStyle="1" w:styleId="smallcaps">
    <w:name w:val="smallcaps"/>
    <w:basedOn w:val="DefaultParagraphFont"/>
    <w:uiPriority w:val="99"/>
    <w:rsid w:val="00AD15DE"/>
    <w:rPr>
      <w:rFonts w:ascii="Times New Roman" w:hAnsi="Times New Roman" w:cs="Times New Roman"/>
      <w:smallCaps/>
    </w:rPr>
  </w:style>
  <w:style w:type="character" w:customStyle="1" w:styleId="sc">
    <w:name w:val="sc"/>
    <w:basedOn w:val="DefaultParagraphFont"/>
    <w:uiPriority w:val="99"/>
    <w:rsid w:val="00AD15DE"/>
    <w:rPr>
      <w:rFonts w:ascii="ESSTIXThirteen" w:hAnsi="ESSTIXThirteen" w:cs="ESSTIXThirteen"/>
    </w:rPr>
  </w:style>
  <w:style w:type="character" w:customStyle="1" w:styleId="script">
    <w:name w:val="script"/>
    <w:basedOn w:val="DefaultParagraphFont"/>
    <w:uiPriority w:val="99"/>
    <w:rsid w:val="00AD15DE"/>
    <w:rPr>
      <w:rFonts w:ascii="ESSTIXThirteen" w:hAnsi="ESSTIXThirteen" w:cs="ESSTIXThirteen"/>
    </w:rPr>
  </w:style>
  <w:style w:type="character" w:customStyle="1" w:styleId="of">
    <w:name w:val="of"/>
    <w:basedOn w:val="DefaultParagraphFont"/>
    <w:uiPriority w:val="99"/>
    <w:rsid w:val="00AD15DE"/>
    <w:rPr>
      <w:rFonts w:ascii="ESSTIXFourteen" w:hAnsi="ESSTIXFourteen" w:cs="ESSTIXFourteen"/>
    </w:rPr>
  </w:style>
  <w:style w:type="character" w:customStyle="1" w:styleId="openface">
    <w:name w:val="openface"/>
    <w:basedOn w:val="DefaultParagraphFont"/>
    <w:uiPriority w:val="99"/>
    <w:rsid w:val="00AD15DE"/>
    <w:rPr>
      <w:rFonts w:ascii="ESSTIXFourteen" w:hAnsi="ESSTIXFourteen" w:cs="ESSTIXFourteen"/>
    </w:rPr>
  </w:style>
  <w:style w:type="character" w:customStyle="1" w:styleId="fr">
    <w:name w:val="fr"/>
    <w:basedOn w:val="DefaultParagraphFont"/>
    <w:uiPriority w:val="99"/>
    <w:rsid w:val="00AD15DE"/>
    <w:rPr>
      <w:rFonts w:ascii="ESSTIXFifteen" w:hAnsi="ESSTIXFifteen" w:cs="ESSTIXFifteen"/>
    </w:rPr>
  </w:style>
  <w:style w:type="character" w:customStyle="1" w:styleId="fraktur">
    <w:name w:val="fraktur"/>
    <w:basedOn w:val="DefaultParagraphFont"/>
    <w:uiPriority w:val="99"/>
    <w:rsid w:val="00AD15DE"/>
    <w:rPr>
      <w:rFonts w:ascii="ESSTIXFifteen" w:hAnsi="ESSTIXFifteen" w:cs="ESSTIXFifteen"/>
    </w:rPr>
  </w:style>
  <w:style w:type="character" w:customStyle="1" w:styleId="ty">
    <w:name w:val="ty"/>
    <w:basedOn w:val="DefaultParagraphFont"/>
    <w:uiPriority w:val="99"/>
    <w:rsid w:val="00AD15DE"/>
    <w:rPr>
      <w:rFonts w:ascii="Courier New" w:hAnsi="Courier New" w:cs="Courier New"/>
    </w:rPr>
  </w:style>
  <w:style w:type="character" w:customStyle="1" w:styleId="typewriter">
    <w:name w:val="typewriter"/>
    <w:basedOn w:val="DefaultParagraphFont"/>
    <w:uiPriority w:val="99"/>
    <w:rsid w:val="00AD15DE"/>
    <w:rPr>
      <w:rFonts w:ascii="Courier New" w:hAnsi="Courier New" w:cs="Courier New"/>
    </w:rPr>
  </w:style>
  <w:style w:type="character" w:customStyle="1" w:styleId="texttypewriter">
    <w:name w:val="text typewriter"/>
    <w:basedOn w:val="DefaultParagraphFont"/>
    <w:uiPriority w:val="99"/>
    <w:rsid w:val="00AD15DE"/>
    <w:rPr>
      <w:rFonts w:ascii="Courier New" w:hAnsi="Courier New" w:cs="Courier New"/>
    </w:rPr>
  </w:style>
  <w:style w:type="character" w:customStyle="1" w:styleId="textslanted">
    <w:name w:val="text slanted"/>
    <w:basedOn w:val="DefaultParagraphFont"/>
    <w:uiPriority w:val="99"/>
    <w:rsid w:val="00AD15DE"/>
    <w:rPr>
      <w:i/>
      <w:iCs/>
    </w:rPr>
  </w:style>
  <w:style w:type="character" w:customStyle="1" w:styleId="ssf">
    <w:name w:val="ssf"/>
    <w:basedOn w:val="DefaultParagraphFont"/>
    <w:uiPriority w:val="99"/>
    <w:rsid w:val="00AD15DE"/>
    <w:rPr>
      <w:rFonts w:ascii="Arial" w:hAnsi="Arial" w:cs="Arial"/>
    </w:rPr>
  </w:style>
  <w:style w:type="character" w:customStyle="1" w:styleId="sanserif">
    <w:name w:val="sanserif"/>
    <w:basedOn w:val="DefaultParagraphFont"/>
    <w:uiPriority w:val="99"/>
    <w:rsid w:val="00AD15DE"/>
    <w:rPr>
      <w:rFonts w:ascii="Arial" w:hAnsi="Arial" w:cs="Arial"/>
    </w:rPr>
  </w:style>
  <w:style w:type="character" w:customStyle="1" w:styleId="textsansserif">
    <w:name w:val="text sansserif"/>
    <w:basedOn w:val="DefaultParagraphFont"/>
    <w:uiPriority w:val="99"/>
    <w:rsid w:val="00AD15DE"/>
    <w:rPr>
      <w:rFonts w:ascii="Arial" w:hAnsi="Arial" w:cs="Arial"/>
    </w:rPr>
  </w:style>
  <w:style w:type="character" w:customStyle="1" w:styleId="role">
    <w:name w:val="role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omim">
    <w:name w:val="omim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oldau">
    <w:name w:val="oldau"/>
    <w:basedOn w:val="DefaultParagraphFont"/>
    <w:uiPriority w:val="99"/>
    <w:rsid w:val="00AD15DE"/>
    <w:rPr>
      <w:rFonts w:ascii="Times New Roman" w:hAnsi="Times New Roman" w:cs="Times New Roman"/>
      <w:color w:val="000000"/>
      <w:shd w:val="clear" w:color="auto" w:fill="auto"/>
    </w:rPr>
  </w:style>
  <w:style w:type="character" w:customStyle="1" w:styleId="au">
    <w:name w:val="au"/>
    <w:basedOn w:val="DefaultParagraphFont"/>
    <w:uiPriority w:val="99"/>
    <w:rsid w:val="00AD15DE"/>
    <w:rPr>
      <w:rFonts w:ascii="Times New Roman" w:hAnsi="Times New Roman" w:cs="Times New Roman"/>
      <w:color w:val="000000"/>
      <w:shd w:val="clear" w:color="auto" w:fill="auto"/>
    </w:rPr>
  </w:style>
  <w:style w:type="character" w:customStyle="1" w:styleId="ed">
    <w:name w:val="ed"/>
    <w:basedOn w:val="DefaultParagraphFont"/>
    <w:uiPriority w:val="99"/>
    <w:rsid w:val="00AD15DE"/>
    <w:rPr>
      <w:rFonts w:ascii="Times New Roman" w:hAnsi="Times New Roman" w:cs="Times New Roman"/>
      <w:color w:val="000000"/>
      <w:shd w:val="clear" w:color="auto" w:fill="auto"/>
    </w:rPr>
  </w:style>
  <w:style w:type="character" w:customStyle="1" w:styleId="x">
    <w:name w:val="x"/>
    <w:basedOn w:val="DefaultParagraphFont"/>
    <w:uiPriority w:val="99"/>
    <w:rsid w:val="00AD15DE"/>
    <w:rPr>
      <w:rFonts w:ascii="Times New Roman" w:hAnsi="Times New Roman" w:cs="Times New Roman"/>
      <w:u w:val="single"/>
    </w:rPr>
  </w:style>
  <w:style w:type="character" w:customStyle="1" w:styleId="kwd">
    <w:name w:val="kwd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etal">
    <w:name w:val="etal"/>
    <w:basedOn w:val="DefaultParagraphFont"/>
    <w:uiPriority w:val="99"/>
    <w:rsid w:val="00AD15DE"/>
    <w:rPr>
      <w:rFonts w:ascii="Times New Roman" w:hAnsi="Times New Roman" w:cs="Times New Roman"/>
      <w:color w:val="auto"/>
      <w:shd w:val="clear" w:color="auto" w:fill="FFFF00"/>
    </w:rPr>
  </w:style>
  <w:style w:type="character" w:customStyle="1" w:styleId="oldstl">
    <w:name w:val="oldstl"/>
    <w:basedOn w:val="DefaultParagraphFont"/>
    <w:uiPriority w:val="99"/>
    <w:rsid w:val="00AD15DE"/>
    <w:rPr>
      <w:rFonts w:ascii="Times New Roman" w:hAnsi="Times New Roman" w:cs="Times New Roman"/>
      <w:i/>
      <w:iCs/>
      <w:color w:val="auto"/>
    </w:rPr>
  </w:style>
  <w:style w:type="character" w:customStyle="1" w:styleId="stl">
    <w:name w:val="stl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stlt">
    <w:name w:val="stlt"/>
    <w:basedOn w:val="DefaultParagraphFont"/>
    <w:uiPriority w:val="99"/>
    <w:rsid w:val="00AD15DE"/>
    <w:rPr>
      <w:rFonts w:ascii="Times New Roman" w:hAnsi="Times New Roman" w:cs="Times New Roman"/>
      <w:color w:val="800080"/>
    </w:rPr>
  </w:style>
  <w:style w:type="character" w:customStyle="1" w:styleId="isstl">
    <w:name w:val="isstl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sbtl">
    <w:name w:val="sbtl"/>
    <w:basedOn w:val="DefaultParagraphFont"/>
    <w:uiPriority w:val="99"/>
    <w:rsid w:val="00AD15DE"/>
    <w:rPr>
      <w:rFonts w:ascii="Times New Roman" w:hAnsi="Times New Roman" w:cs="Times New Roman"/>
      <w:color w:val="FF0000"/>
      <w:shd w:val="clear" w:color="auto" w:fill="auto"/>
    </w:rPr>
  </w:style>
  <w:style w:type="character" w:customStyle="1" w:styleId="sebtl">
    <w:name w:val="sebtl"/>
    <w:basedOn w:val="DefaultParagraphFont"/>
    <w:uiPriority w:val="99"/>
    <w:rsid w:val="00AD15DE"/>
    <w:rPr>
      <w:rFonts w:ascii="Times New Roman" w:hAnsi="Times New Roman" w:cs="Times New Roman"/>
      <w:color w:val="auto"/>
      <w:shd w:val="clear" w:color="auto" w:fill="auto"/>
    </w:rPr>
  </w:style>
  <w:style w:type="character" w:customStyle="1" w:styleId="sbtlt">
    <w:name w:val="sbtlt"/>
    <w:basedOn w:val="DefaultParagraphFont"/>
    <w:uiPriority w:val="99"/>
    <w:rsid w:val="00AD15DE"/>
    <w:rPr>
      <w:rFonts w:ascii="Times New Roman" w:hAnsi="Times New Roman" w:cs="Times New Roman"/>
      <w:color w:val="800080"/>
      <w:shd w:val="clear" w:color="auto" w:fill="auto"/>
    </w:rPr>
  </w:style>
  <w:style w:type="character" w:customStyle="1" w:styleId="oldvol">
    <w:name w:val="oldvol"/>
    <w:basedOn w:val="DefaultParagraphFont"/>
    <w:uiPriority w:val="99"/>
    <w:rsid w:val="00AD15DE"/>
    <w:rPr>
      <w:rFonts w:ascii="Times New Roman" w:hAnsi="Times New Roman" w:cs="Times New Roman"/>
      <w:b/>
      <w:bCs/>
      <w:color w:val="auto"/>
    </w:rPr>
  </w:style>
  <w:style w:type="character" w:customStyle="1" w:styleId="vol">
    <w:name w:val="vol"/>
    <w:basedOn w:val="DefaultParagraphFont"/>
    <w:uiPriority w:val="99"/>
    <w:rsid w:val="00AD15DE"/>
    <w:rPr>
      <w:rFonts w:ascii="Times New Roman" w:hAnsi="Times New Roman" w:cs="Times New Roman"/>
      <w:color w:val="FFFF00"/>
      <w:shd w:val="clear" w:color="auto" w:fill="auto"/>
    </w:rPr>
  </w:style>
  <w:style w:type="character" w:customStyle="1" w:styleId="oldiss">
    <w:name w:val="oldiss"/>
    <w:basedOn w:val="DefaultParagraphFont"/>
    <w:uiPriority w:val="99"/>
    <w:rsid w:val="00AD15DE"/>
    <w:rPr>
      <w:rFonts w:ascii="Times New Roman" w:hAnsi="Times New Roman" w:cs="Times New Roman"/>
      <w:i/>
      <w:iCs/>
    </w:rPr>
  </w:style>
  <w:style w:type="character" w:customStyle="1" w:styleId="iss">
    <w:name w:val="iss"/>
    <w:basedOn w:val="DefaultParagraphFont"/>
    <w:uiPriority w:val="99"/>
    <w:rsid w:val="00AD15DE"/>
    <w:rPr>
      <w:rFonts w:ascii="Times New Roman" w:hAnsi="Times New Roman" w:cs="Times New Roman"/>
      <w:color w:val="FF0000"/>
    </w:rPr>
  </w:style>
  <w:style w:type="character" w:customStyle="1" w:styleId="nonen">
    <w:name w:val="nonen"/>
    <w:basedOn w:val="DefaultParagraphFont"/>
    <w:uiPriority w:val="99"/>
    <w:rsid w:val="00AD15DE"/>
    <w:rPr>
      <w:rFonts w:ascii="Times New Roman" w:hAnsi="Times New Roman" w:cs="Times New Roman"/>
      <w:color w:val="FFFFFF"/>
      <w:bdr w:val="single" w:sz="6" w:space="0" w:color="000000" w:frame="1"/>
      <w:shd w:val="clear" w:color="auto" w:fill="0000FF"/>
    </w:rPr>
  </w:style>
  <w:style w:type="character" w:customStyle="1" w:styleId="adate">
    <w:name w:val="adate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FF0000"/>
    </w:rPr>
  </w:style>
  <w:style w:type="character" w:customStyle="1" w:styleId="odate">
    <w:name w:val="odate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auto"/>
    </w:rPr>
  </w:style>
  <w:style w:type="character" w:customStyle="1" w:styleId="pub">
    <w:name w:val="pub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000000"/>
    </w:rPr>
  </w:style>
  <w:style w:type="character" w:customStyle="1" w:styleId="report">
    <w:name w:val="report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city">
    <w:name w:val="city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atl">
    <w:name w:val="atl"/>
    <w:basedOn w:val="DefaultParagraphFont"/>
    <w:uiPriority w:val="99"/>
    <w:rsid w:val="00AD15DE"/>
    <w:rPr>
      <w:rFonts w:ascii="Times New Roman" w:hAnsi="Times New Roman" w:cs="Times New Roman"/>
      <w:color w:val="008000"/>
    </w:rPr>
  </w:style>
  <w:style w:type="character" w:customStyle="1" w:styleId="atlt">
    <w:name w:val="atlt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btl">
    <w:name w:val="btl"/>
    <w:basedOn w:val="DefaultParagraphFont"/>
    <w:uiPriority w:val="99"/>
    <w:rsid w:val="00AD15DE"/>
    <w:rPr>
      <w:rFonts w:ascii="Times New Roman" w:hAnsi="Times New Roman" w:cs="Times New Roman"/>
      <w:color w:val="FF0000"/>
    </w:rPr>
  </w:style>
  <w:style w:type="character" w:customStyle="1" w:styleId="btlt">
    <w:name w:val="btlt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ebtl">
    <w:name w:val="ebtl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first-page">
    <w:name w:val="first-page"/>
    <w:basedOn w:val="DefaultParagraphFont"/>
    <w:uiPriority w:val="99"/>
    <w:rsid w:val="00AD15DE"/>
    <w:rPr>
      <w:rFonts w:ascii="Times New Roman" w:hAnsi="Times New Roman" w:cs="Times New Roman"/>
      <w:color w:val="000000"/>
      <w:shd w:val="clear" w:color="auto" w:fill="auto"/>
    </w:rPr>
  </w:style>
  <w:style w:type="character" w:customStyle="1" w:styleId="last-page">
    <w:name w:val="last-page"/>
    <w:basedOn w:val="DefaultParagraphFont"/>
    <w:uiPriority w:val="99"/>
    <w:rsid w:val="00AD15DE"/>
    <w:rPr>
      <w:rFonts w:ascii="Times New Roman" w:hAnsi="Times New Roman" w:cs="Times New Roman"/>
      <w:color w:val="000000"/>
      <w:shd w:val="clear" w:color="auto" w:fill="auto"/>
    </w:rPr>
  </w:style>
  <w:style w:type="character" w:customStyle="1" w:styleId="edn">
    <w:name w:val="edn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msc">
    <w:name w:val="msc"/>
    <w:basedOn w:val="DefaultParagraphFont"/>
    <w:uiPriority w:val="99"/>
    <w:rsid w:val="00AD15DE"/>
    <w:rPr>
      <w:rFonts w:ascii="Times New Roman" w:hAnsi="Times New Roman" w:cs="Times New Roman"/>
      <w:shd w:val="clear" w:color="auto" w:fill="00FFFF"/>
    </w:rPr>
  </w:style>
  <w:style w:type="character" w:customStyle="1" w:styleId="msc1">
    <w:name w:val="msc1"/>
    <w:basedOn w:val="DefaultParagraphFont"/>
    <w:uiPriority w:val="99"/>
    <w:rsid w:val="00AD15DE"/>
    <w:rPr>
      <w:rFonts w:ascii="Times New Roman" w:hAnsi="Times New Roman" w:cs="Times New Roman"/>
      <w:shd w:val="clear" w:color="auto" w:fill="00FFFF"/>
    </w:rPr>
  </w:style>
  <w:style w:type="character" w:customStyle="1" w:styleId="msc2">
    <w:name w:val="msc2"/>
    <w:basedOn w:val="DefaultParagraphFont"/>
    <w:uiPriority w:val="99"/>
    <w:rsid w:val="00AD15DE"/>
    <w:rPr>
      <w:rFonts w:ascii="Times New Roman" w:hAnsi="Times New Roman" w:cs="Times New Roman"/>
      <w:shd w:val="clear" w:color="auto" w:fill="00FFFF"/>
    </w:rPr>
  </w:style>
  <w:style w:type="character" w:customStyle="1" w:styleId="isbn">
    <w:name w:val="isbn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issn">
    <w:name w:val="issn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conf">
    <w:name w:val="conf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oldfnm">
    <w:name w:val="oldfnm"/>
    <w:basedOn w:val="DefaultParagraphFont"/>
    <w:uiPriority w:val="99"/>
    <w:rsid w:val="00AD15DE"/>
    <w:rPr>
      <w:rFonts w:ascii="Times New Roman" w:hAnsi="Times New Roman" w:cs="Times New Roman"/>
      <w:color w:val="FF00FF"/>
    </w:rPr>
  </w:style>
  <w:style w:type="character" w:customStyle="1" w:styleId="fnm">
    <w:name w:val="fnm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init">
    <w:name w:val="init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snm">
    <w:name w:val="snm"/>
    <w:basedOn w:val="DefaultParagraphFont"/>
    <w:uiPriority w:val="99"/>
    <w:rsid w:val="00AD15DE"/>
    <w:rPr>
      <w:rFonts w:ascii="Times New Roman" w:hAnsi="Times New Roman" w:cs="Times New Roman"/>
      <w:color w:val="FF00FF"/>
    </w:rPr>
  </w:style>
  <w:style w:type="character" w:customStyle="1" w:styleId="gen">
    <w:name w:val="gen"/>
    <w:basedOn w:val="DefaultParagraphFont"/>
    <w:uiPriority w:val="99"/>
    <w:rsid w:val="00AD15DE"/>
    <w:rPr>
      <w:rFonts w:ascii="Times New Roman" w:hAnsi="Times New Roman" w:cs="Times New Roman"/>
      <w:color w:val="auto"/>
      <w:shd w:val="clear" w:color="auto" w:fill="00FFFF"/>
    </w:rPr>
  </w:style>
  <w:style w:type="character" w:customStyle="1" w:styleId="et-al">
    <w:name w:val="et-al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url">
    <w:name w:val="url"/>
    <w:basedOn w:val="DefaultParagraphFont"/>
    <w:uiPriority w:val="99"/>
    <w:rsid w:val="00AD15DE"/>
    <w:rPr>
      <w:rFonts w:ascii="Times New Roman" w:hAnsi="Times New Roman" w:cs="Times New Roman"/>
      <w:color w:val="0000FF"/>
    </w:rPr>
  </w:style>
  <w:style w:type="character" w:customStyle="1" w:styleId="email">
    <w:name w:val="email"/>
    <w:basedOn w:val="DefaultParagraphFont"/>
    <w:uiPriority w:val="99"/>
    <w:rsid w:val="00AD15DE"/>
    <w:rPr>
      <w:rFonts w:ascii="Times New Roman" w:hAnsi="Times New Roman" w:cs="Times New Roman"/>
      <w:color w:val="0000FF"/>
    </w:rPr>
  </w:style>
  <w:style w:type="character" w:customStyle="1" w:styleId="gensp">
    <w:name w:val="gensp"/>
    <w:basedOn w:val="DefaultParagraphFont"/>
    <w:uiPriority w:val="99"/>
    <w:rsid w:val="00AD15DE"/>
    <w:rPr>
      <w:rFonts w:ascii="Times New Roman" w:hAnsi="Times New Roman" w:cs="Times New Roman"/>
      <w:i/>
      <w:iCs/>
      <w:shd w:val="clear" w:color="auto" w:fill="auto"/>
    </w:rPr>
  </w:style>
  <w:style w:type="character" w:customStyle="1" w:styleId="collab">
    <w:name w:val="collab"/>
    <w:basedOn w:val="DefaultParagraphFont"/>
    <w:uiPriority w:val="99"/>
    <w:rsid w:val="00AD15DE"/>
    <w:rPr>
      <w:rFonts w:ascii="Times New Roman" w:hAnsi="Times New Roman" w:cs="Times New Roman"/>
      <w:color w:val="FF00FF"/>
    </w:rPr>
  </w:style>
  <w:style w:type="character" w:customStyle="1" w:styleId="math">
    <w:name w:val="math"/>
    <w:basedOn w:val="DefaultParagraphFont"/>
    <w:uiPriority w:val="99"/>
    <w:rsid w:val="00AD15D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displaymath1">
    <w:name w:val="displaymath1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FFFF"/>
    </w:rPr>
  </w:style>
  <w:style w:type="character" w:customStyle="1" w:styleId="mi">
    <w:name w:val="mi"/>
    <w:basedOn w:val="DefaultParagraphFont"/>
    <w:uiPriority w:val="99"/>
    <w:rsid w:val="00AD15DE"/>
    <w:rPr>
      <w:rFonts w:ascii="Times New Roman" w:hAnsi="Times New Roman" w:cs="Times New Roman"/>
      <w:i/>
      <w:iCs/>
      <w:shd w:val="clear" w:color="auto" w:fill="FFFF00"/>
    </w:rPr>
  </w:style>
  <w:style w:type="character" w:customStyle="1" w:styleId="mo">
    <w:name w:val="mo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writer">
    <w:name w:val="writer"/>
    <w:basedOn w:val="DefaultParagraphFont"/>
    <w:uiPriority w:val="99"/>
    <w:rsid w:val="00AD15DE"/>
    <w:rPr>
      <w:rFonts w:ascii="Arial Unicode MS" w:eastAsia="Arial Unicode MS" w:cs="Arial Unicode MS"/>
      <w:color w:val="auto"/>
      <w:sz w:val="36"/>
      <w:szCs w:val="36"/>
    </w:rPr>
  </w:style>
  <w:style w:type="character" w:customStyle="1" w:styleId="deg">
    <w:name w:val="deg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indexedname">
    <w:name w:val="indexedname"/>
    <w:basedOn w:val="DefaultParagraphFont"/>
    <w:uiPriority w:val="99"/>
    <w:rsid w:val="00AD15DE"/>
    <w:rPr>
      <w:rFonts w:ascii="Times New Roman" w:hAnsi="Times New Roman" w:cs="Times New Roman"/>
      <w:color w:val="auto"/>
    </w:rPr>
  </w:style>
  <w:style w:type="character" w:customStyle="1" w:styleId="mtext">
    <w:name w:val="mtext"/>
    <w:basedOn w:val="DefaultParagraphFont"/>
    <w:uiPriority w:val="99"/>
    <w:rsid w:val="00AD15DE"/>
    <w:rPr>
      <w:rFonts w:ascii="Arial Unicode MS" w:eastAsia="Arial Unicode MS" w:cs="Arial Unicode MS"/>
    </w:rPr>
  </w:style>
  <w:style w:type="character" w:customStyle="1" w:styleId="ms">
    <w:name w:val="ms"/>
    <w:basedOn w:val="DefaultParagraphFont"/>
    <w:uiPriority w:val="99"/>
    <w:rsid w:val="00AD15DE"/>
    <w:rPr>
      <w:rFonts w:ascii="Arial Unicode MS" w:eastAsia="Arial Unicode MS" w:cs="Arial Unicode MS"/>
    </w:rPr>
  </w:style>
  <w:style w:type="character" w:customStyle="1" w:styleId="specialmath">
    <w:name w:val="specialmath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000000"/>
    </w:rPr>
  </w:style>
  <w:style w:type="character" w:customStyle="1" w:styleId="mr">
    <w:name w:val="mr"/>
    <w:basedOn w:val="DefaultParagraphFont"/>
    <w:uiPriority w:val="99"/>
    <w:rsid w:val="00AD15DE"/>
    <w:rPr>
      <w:rFonts w:ascii="Times New Roman" w:hAnsi="Times New Roman" w:cs="Times New Roman"/>
      <w:shd w:val="clear" w:color="auto" w:fill="FFFF00"/>
    </w:rPr>
  </w:style>
  <w:style w:type="character" w:customStyle="1" w:styleId="mb">
    <w:name w:val="mb"/>
    <w:basedOn w:val="DefaultParagraphFont"/>
    <w:uiPriority w:val="99"/>
    <w:rsid w:val="00AD15DE"/>
    <w:rPr>
      <w:rFonts w:ascii="Times New Roman" w:hAnsi="Times New Roman" w:cs="Times New Roman"/>
      <w:b/>
      <w:bCs/>
      <w:shd w:val="clear" w:color="auto" w:fill="FFFF00"/>
    </w:rPr>
  </w:style>
  <w:style w:type="character" w:customStyle="1" w:styleId="mbi">
    <w:name w:val="mbi"/>
    <w:basedOn w:val="DefaultParagraphFont"/>
    <w:uiPriority w:val="99"/>
    <w:rsid w:val="00AD15DE"/>
    <w:rPr>
      <w:rFonts w:ascii="Times New Roman" w:hAnsi="Times New Roman" w:cs="Times New Roman"/>
      <w:b/>
      <w:bCs/>
      <w:i/>
      <w:iCs/>
      <w:shd w:val="clear" w:color="auto" w:fill="FFFF00"/>
    </w:rPr>
  </w:style>
  <w:style w:type="character" w:customStyle="1" w:styleId="tmi">
    <w:name w:val="tmi"/>
    <w:basedOn w:val="DefaultParagraphFont"/>
    <w:uiPriority w:val="99"/>
    <w:rsid w:val="00AD15DE"/>
    <w:rPr>
      <w:rFonts w:ascii="Courier New" w:hAnsi="Courier New" w:cs="Courier New"/>
      <w:i/>
      <w:iCs/>
      <w:shd w:val="clear" w:color="auto" w:fill="FFFF00"/>
    </w:rPr>
  </w:style>
  <w:style w:type="character" w:customStyle="1" w:styleId="tmr">
    <w:name w:val="tmr"/>
    <w:basedOn w:val="DefaultParagraphFont"/>
    <w:uiPriority w:val="99"/>
    <w:rsid w:val="00AD15DE"/>
    <w:rPr>
      <w:rFonts w:ascii="Courier New" w:hAnsi="Courier New" w:cs="Courier New"/>
      <w:shd w:val="clear" w:color="auto" w:fill="FFFF00"/>
    </w:rPr>
  </w:style>
  <w:style w:type="character" w:customStyle="1" w:styleId="tmb">
    <w:name w:val="tmb"/>
    <w:basedOn w:val="DefaultParagraphFont"/>
    <w:uiPriority w:val="99"/>
    <w:rsid w:val="00AD15DE"/>
    <w:rPr>
      <w:rFonts w:ascii="Courier New" w:hAnsi="Courier New" w:cs="Courier New"/>
      <w:b/>
      <w:bCs/>
      <w:shd w:val="clear" w:color="auto" w:fill="FFFF00"/>
    </w:rPr>
  </w:style>
  <w:style w:type="character" w:customStyle="1" w:styleId="tmbi">
    <w:name w:val="tmbi"/>
    <w:basedOn w:val="DefaultParagraphFont"/>
    <w:uiPriority w:val="99"/>
    <w:rsid w:val="00AD15DE"/>
    <w:rPr>
      <w:rFonts w:ascii="Times New Roman" w:hAnsi="Times New Roman" w:cs="Times New Roman"/>
      <w:b/>
      <w:bCs/>
      <w:i/>
      <w:iCs/>
      <w:shd w:val="clear" w:color="auto" w:fill="FFFF00"/>
    </w:rPr>
  </w:style>
  <w:style w:type="character" w:customStyle="1" w:styleId="smi">
    <w:name w:val="smi"/>
    <w:basedOn w:val="DefaultParagraphFont"/>
    <w:uiPriority w:val="99"/>
    <w:rsid w:val="00AD15DE"/>
    <w:rPr>
      <w:rFonts w:ascii="Arial Unicode MS" w:eastAsia="Arial Unicode MS" w:cs="Arial Unicode MS"/>
      <w:i/>
      <w:iCs/>
      <w:shd w:val="clear" w:color="auto" w:fill="FFFF00"/>
    </w:rPr>
  </w:style>
  <w:style w:type="character" w:customStyle="1" w:styleId="smr">
    <w:name w:val="smr"/>
    <w:basedOn w:val="DefaultParagraphFont"/>
    <w:uiPriority w:val="99"/>
    <w:rsid w:val="00AD15DE"/>
    <w:rPr>
      <w:rFonts w:ascii="Arial Unicode MS" w:eastAsia="Arial Unicode MS" w:cs="Arial Unicode MS"/>
      <w:shd w:val="clear" w:color="auto" w:fill="FFFF00"/>
    </w:rPr>
  </w:style>
  <w:style w:type="character" w:customStyle="1" w:styleId="smb">
    <w:name w:val="smb"/>
    <w:basedOn w:val="DefaultParagraphFont"/>
    <w:uiPriority w:val="99"/>
    <w:rsid w:val="00AD15DE"/>
    <w:rPr>
      <w:rFonts w:ascii="Arial Unicode MS" w:eastAsia="Arial Unicode MS" w:cs="Arial Unicode MS"/>
      <w:b/>
      <w:bCs/>
      <w:shd w:val="clear" w:color="auto" w:fill="FFFF00"/>
    </w:rPr>
  </w:style>
  <w:style w:type="character" w:customStyle="1" w:styleId="smbi">
    <w:name w:val="smbi"/>
    <w:basedOn w:val="DefaultParagraphFont"/>
    <w:uiPriority w:val="99"/>
    <w:rsid w:val="00AD15DE"/>
    <w:rPr>
      <w:rFonts w:ascii="Arial Unicode MS" w:eastAsia="Arial Unicode MS" w:cs="Arial Unicode MS"/>
      <w:b/>
      <w:bCs/>
      <w:i/>
      <w:iCs/>
      <w:shd w:val="clear" w:color="auto" w:fill="FFFF00"/>
    </w:rPr>
  </w:style>
  <w:style w:type="character" w:customStyle="1" w:styleId="base">
    <w:name w:val="bas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sup">
    <w:name w:val="sup"/>
    <w:basedOn w:val="DefaultParagraphFont"/>
    <w:uiPriority w:val="99"/>
    <w:rsid w:val="00AD15DE"/>
    <w:rPr>
      <w:rFonts w:ascii="Times New Roman" w:hAnsi="Times New Roman" w:cs="Times New Roman"/>
      <w:vertAlign w:val="superscript"/>
    </w:rPr>
  </w:style>
  <w:style w:type="character" w:customStyle="1" w:styleId="sub">
    <w:name w:val="sub"/>
    <w:basedOn w:val="DefaultParagraphFont"/>
    <w:uiPriority w:val="99"/>
    <w:rsid w:val="00AD15DE"/>
    <w:rPr>
      <w:rFonts w:ascii="Times New Roman" w:hAnsi="Times New Roman" w:cs="Times New Roman"/>
      <w:vertAlign w:val="subscript"/>
    </w:rPr>
  </w:style>
  <w:style w:type="character" w:customStyle="1" w:styleId="citation">
    <w:name w:val="citation"/>
    <w:basedOn w:val="DefaultParagraphFont"/>
    <w:uiPriority w:val="99"/>
    <w:rsid w:val="00AD15DE"/>
    <w:rPr>
      <w:rFonts w:ascii="Times New Roman" w:hAnsi="Times New Roman" w:cs="Times New Roman"/>
      <w:bdr w:val="single" w:sz="36" w:space="0" w:color="FF0000" w:frame="1"/>
      <w:shd w:val="clear" w:color="auto" w:fill="FFFFFF"/>
    </w:rPr>
  </w:style>
  <w:style w:type="character" w:customStyle="1" w:styleId="symbol">
    <w:name w:val="symbol"/>
    <w:basedOn w:val="DefaultParagraphFont"/>
    <w:uiPriority w:val="99"/>
    <w:rsid w:val="00AD15DE"/>
    <w:rPr>
      <w:rFonts w:ascii="Symbol" w:hAnsi="Symbol" w:cs="Symbol"/>
    </w:rPr>
  </w:style>
  <w:style w:type="character" w:customStyle="1" w:styleId="wingdings">
    <w:name w:val="wingdings"/>
    <w:basedOn w:val="DefaultParagraphFont"/>
    <w:uiPriority w:val="99"/>
    <w:rsid w:val="00AD15DE"/>
    <w:rPr>
      <w:rFonts w:ascii="Wingdings" w:hAnsi="Wingdings" w:cs="Wingdings"/>
    </w:rPr>
  </w:style>
  <w:style w:type="character" w:customStyle="1" w:styleId="zapfwingbats">
    <w:name w:val="zapfwingbats"/>
    <w:basedOn w:val="DefaultParagraphFont"/>
    <w:uiPriority w:val="99"/>
    <w:rsid w:val="00AD15DE"/>
    <w:rPr>
      <w:rFonts w:ascii="Zapfwingbats" w:hAnsi="Zapfwingbats" w:cs="Zapfwingbats"/>
    </w:rPr>
  </w:style>
  <w:style w:type="character" w:styleId="FootnoteReference">
    <w:name w:val="footnote reference"/>
    <w:basedOn w:val="DefaultParagraphFont"/>
    <w:uiPriority w:val="99"/>
    <w:semiHidden/>
    <w:rsid w:val="00AD15DE"/>
    <w:rPr>
      <w:rFonts w:ascii="Times New Roman" w:hAnsi="Times New Roman" w:cs="Times New Roman"/>
      <w:vertAlign w:val="superscript"/>
    </w:rPr>
  </w:style>
  <w:style w:type="character" w:customStyle="1" w:styleId="bio">
    <w:name w:val="bio"/>
    <w:basedOn w:val="DefaultParagraphFont"/>
    <w:uiPriority w:val="99"/>
    <w:rsid w:val="00AD15DE"/>
    <w:rPr>
      <w:rFonts w:ascii="Webdings" w:hAnsi="Webdings" w:cs="Webdings"/>
      <w:color w:val="FF0000"/>
      <w:sz w:val="32"/>
      <w:szCs w:val="32"/>
    </w:rPr>
  </w:style>
  <w:style w:type="character" w:customStyle="1" w:styleId="picture">
    <w:name w:val="picture"/>
    <w:basedOn w:val="DefaultParagraphFont"/>
    <w:uiPriority w:val="99"/>
    <w:rsid w:val="00AD15DE"/>
    <w:rPr>
      <w:rFonts w:ascii="Webdings" w:hAnsi="Webdings" w:cs="Webdings"/>
      <w:sz w:val="32"/>
      <w:szCs w:val="32"/>
    </w:rPr>
  </w:style>
  <w:style w:type="character" w:customStyle="1" w:styleId="rowsep">
    <w:name w:val="rowsep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colsep">
    <w:name w:val="colsep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lborder">
    <w:name w:val="lborder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rborder">
    <w:name w:val="rborder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zapfdingbats">
    <w:name w:val="zapfdingbats"/>
    <w:basedOn w:val="DefaultParagraphFont"/>
    <w:uiPriority w:val="99"/>
    <w:rsid w:val="00AD15DE"/>
    <w:rPr>
      <w:rFonts w:ascii="Wingdings" w:hAnsi="Wingdings" w:cs="Wingdings"/>
    </w:rPr>
  </w:style>
  <w:style w:type="character" w:customStyle="1" w:styleId="webdings">
    <w:name w:val="webdings"/>
    <w:basedOn w:val="DefaultParagraphFont"/>
    <w:uiPriority w:val="99"/>
    <w:rsid w:val="00AD15DE"/>
    <w:rPr>
      <w:rFonts w:ascii="Webdings" w:hAnsi="Webdings" w:cs="Webdings"/>
    </w:rPr>
  </w:style>
  <w:style w:type="character" w:customStyle="1" w:styleId="euclidmathone">
    <w:name w:val="euclid_math_one"/>
    <w:basedOn w:val="DefaultParagraphFont"/>
    <w:uiPriority w:val="99"/>
    <w:rsid w:val="00AD15DE"/>
    <w:rPr>
      <w:rFonts w:ascii="Euclid Math One" w:hAnsi="Euclid Math One" w:cs="Euclid Math One"/>
    </w:rPr>
  </w:style>
  <w:style w:type="character" w:customStyle="1" w:styleId="euclidmathtwo">
    <w:name w:val="euclid_math_two"/>
    <w:basedOn w:val="DefaultParagraphFont"/>
    <w:uiPriority w:val="99"/>
    <w:rsid w:val="00AD15DE"/>
    <w:rPr>
      <w:rFonts w:ascii="Euclid Math Two" w:hAnsi="Euclid Math Two" w:cs="Euclid Math Two"/>
    </w:rPr>
  </w:style>
  <w:style w:type="character" w:customStyle="1" w:styleId="euclidextra">
    <w:name w:val="euclid_extra"/>
    <w:basedOn w:val="DefaultParagraphFont"/>
    <w:uiPriority w:val="99"/>
    <w:rsid w:val="00AD15DE"/>
    <w:rPr>
      <w:rFonts w:ascii="Euclid Extra" w:hAnsi="Euclid Extra" w:cs="Euclid Extra"/>
    </w:rPr>
  </w:style>
  <w:style w:type="character" w:customStyle="1" w:styleId="mtextra">
    <w:name w:val="mt_extra"/>
    <w:basedOn w:val="DefaultParagraphFont"/>
    <w:uiPriority w:val="99"/>
    <w:rsid w:val="00AD15DE"/>
    <w:rPr>
      <w:rFonts w:ascii="MT Extra" w:hAnsi="MT Extra" w:cs="MT Extra"/>
    </w:rPr>
  </w:style>
  <w:style w:type="character" w:customStyle="1" w:styleId="e">
    <w:name w:val="e"/>
    <w:basedOn w:val="DefaultParagraphFont"/>
    <w:uiPriority w:val="99"/>
    <w:rsid w:val="00AD15DE"/>
    <w:rPr>
      <w:rFonts w:ascii="Times New Roman" w:hAnsi="Times New Roman" w:cs="Times New Roman"/>
      <w:color w:val="FFFFFF"/>
      <w:shd w:val="clear" w:color="auto" w:fill="0000FF"/>
    </w:rPr>
  </w:style>
  <w:style w:type="character" w:customStyle="1" w:styleId="presub">
    <w:name w:val="presub"/>
    <w:basedOn w:val="DefaultParagraphFont"/>
    <w:uiPriority w:val="99"/>
    <w:rsid w:val="00AD15DE"/>
    <w:rPr>
      <w:rFonts w:ascii="Times New Roman" w:hAnsi="Times New Roman" w:cs="Times New Roman"/>
      <w:vertAlign w:val="subscript"/>
    </w:rPr>
  </w:style>
  <w:style w:type="character" w:customStyle="1" w:styleId="ospace">
    <w:name w:val="ospace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hsp1">
    <w:name w:val="hsp1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oispace">
    <w:name w:val="oispace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customStyle="1" w:styleId="uspace">
    <w:name w:val="uspace"/>
    <w:basedOn w:val="DefaultParagraphFont"/>
    <w:uiPriority w:val="99"/>
    <w:rsid w:val="00AD15DE"/>
    <w:rPr>
      <w:rFonts w:ascii="Times New Roman" w:hAnsi="Times New Roman" w:cs="Times New Roman"/>
      <w:shd w:val="clear" w:color="auto" w:fill="0000FF"/>
    </w:rPr>
  </w:style>
  <w:style w:type="character" w:customStyle="1" w:styleId="uispace">
    <w:name w:val="uispace"/>
    <w:basedOn w:val="DefaultParagraphFont"/>
    <w:uiPriority w:val="99"/>
    <w:rsid w:val="00AD15DE"/>
    <w:rPr>
      <w:rFonts w:ascii="Times New Roman" w:hAnsi="Times New Roman" w:cs="Times New Roman"/>
      <w:shd w:val="clear" w:color="auto" w:fill="0000FF"/>
    </w:rPr>
  </w:style>
  <w:style w:type="character" w:customStyle="1" w:styleId="vspace">
    <w:name w:val="vspace"/>
    <w:basedOn w:val="DefaultParagraphFont"/>
    <w:uiPriority w:val="99"/>
    <w:rsid w:val="00AD15DE"/>
    <w:rPr>
      <w:rFonts w:ascii="Times New Roman" w:hAnsi="Times New Roman" w:cs="Times New Roman"/>
      <w:shd w:val="clear" w:color="auto" w:fill="008000"/>
    </w:rPr>
  </w:style>
  <w:style w:type="character" w:customStyle="1" w:styleId="oref">
    <w:name w:val="oref"/>
    <w:basedOn w:val="DefaultParagraphFont"/>
    <w:uiPriority w:val="99"/>
    <w:rsid w:val="00AD15DE"/>
    <w:rPr>
      <w:rFonts w:ascii="Times New Roman" w:hAnsi="Times New Roman" w:cs="Times New Roman"/>
      <w:color w:val="FFFFFF"/>
      <w:bdr w:val="single" w:sz="36" w:space="0" w:color="000000" w:frame="1"/>
      <w:shd w:val="clear" w:color="auto" w:fill="auto"/>
    </w:rPr>
  </w:style>
  <w:style w:type="character" w:customStyle="1" w:styleId="mathvariant-script">
    <w:name w:val="mathvariant-script"/>
    <w:basedOn w:val="DefaultParagraphFont"/>
    <w:uiPriority w:val="99"/>
    <w:rsid w:val="00AD15DE"/>
    <w:rPr>
      <w:rFonts w:ascii="Euclid Math One" w:hAnsi="Euclid Math One" w:cs="Euclid Math One"/>
    </w:rPr>
  </w:style>
  <w:style w:type="character" w:customStyle="1" w:styleId="lang">
    <w:name w:val="lang"/>
    <w:basedOn w:val="DefaultParagraphFont"/>
    <w:uiPriority w:val="99"/>
    <w:rsid w:val="00AD15DE"/>
    <w:rPr>
      <w:rFonts w:ascii="Times New Roman" w:hAnsi="Times New Roman" w:cs="Times New Roman"/>
      <w:color w:val="008000"/>
      <w:effect w:val="none"/>
      <w:bdr w:val="single" w:sz="6" w:space="0" w:color="000000" w:frame="1"/>
      <w:shd w:val="clear" w:color="auto" w:fill="auto"/>
    </w:rPr>
  </w:style>
  <w:style w:type="character" w:customStyle="1" w:styleId="mathtotext">
    <w:name w:val="mathtotext"/>
    <w:basedOn w:val="DefaultParagraphFont"/>
    <w:uiPriority w:val="99"/>
    <w:rsid w:val="00AD15DE"/>
    <w:rPr>
      <w:rFonts w:ascii="Times New Roman" w:hAnsi="Times New Roman" w:cs="Times New Roman"/>
      <w:bdr w:val="single" w:sz="36" w:space="0" w:color="0000FF" w:frame="1"/>
      <w:shd w:val="clear" w:color="auto" w:fill="FFFFFF"/>
    </w:rPr>
  </w:style>
  <w:style w:type="character" w:customStyle="1" w:styleId="ecopytype">
    <w:name w:val="ecopytype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ecopyyear">
    <w:name w:val="ecopyyear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ecopytext">
    <w:name w:val="ecopytext"/>
    <w:basedOn w:val="DefaultParagraphFont"/>
    <w:uiPriority w:val="99"/>
    <w:rsid w:val="00AD15DE"/>
    <w:rPr>
      <w:rFonts w:ascii="Times New Roman" w:hAnsi="Times New Roman" w:cs="Times New Roman"/>
      <w:bdr w:val="single" w:sz="6" w:space="0" w:color="FF0000" w:frame="1"/>
      <w:shd w:val="clear" w:color="auto" w:fill="FFC0CB"/>
    </w:rPr>
  </w:style>
  <w:style w:type="character" w:customStyle="1" w:styleId="unicode1">
    <w:name w:val="unicode1"/>
    <w:basedOn w:val="DefaultParagraphFont"/>
    <w:uiPriority w:val="99"/>
    <w:rsid w:val="00AD15DE"/>
    <w:rPr>
      <w:rFonts w:ascii="Arial Unicode MS" w:eastAsia="Arial Unicode MS" w:cs="Arial Unicode MS"/>
    </w:rPr>
  </w:style>
  <w:style w:type="character" w:customStyle="1" w:styleId="unicode2">
    <w:name w:val="unicode2"/>
    <w:basedOn w:val="DefaultParagraphFont"/>
    <w:uiPriority w:val="99"/>
    <w:rsid w:val="00AD15DE"/>
    <w:rPr>
      <w:rFonts w:ascii="Arial Unicode MS" w:eastAsia="Arial Unicode MS" w:cs="Arial Unicode MS"/>
    </w:rPr>
  </w:style>
  <w:style w:type="paragraph" w:customStyle="1" w:styleId="NormalWeb1">
    <w:name w:val="Normal (Web)1"/>
    <w:basedOn w:val="Normal"/>
    <w:uiPriority w:val="99"/>
    <w:rsid w:val="00AD15DE"/>
    <w:pPr>
      <w:spacing w:before="200" w:after="200"/>
      <w:ind w:left="100"/>
    </w:pPr>
    <w:rPr>
      <w:sz w:val="24"/>
      <w:szCs w:val="24"/>
    </w:rPr>
  </w:style>
  <w:style w:type="character" w:customStyle="1" w:styleId="received-date">
    <w:name w:val="received-dat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revised-date">
    <w:name w:val="revised-dat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accept-date">
    <w:name w:val="accept-dat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copyright-status">
    <w:name w:val="copyright-status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no-e-components">
    <w:name w:val="no-e-components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no-colour-figs">
    <w:name w:val="no-colour-figs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no-web-colour-figs">
    <w:name w:val="no-web-colour-figs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no-bw-figs">
    <w:name w:val="no-bw-figs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no-phys-figs">
    <w:name w:val="no-phys-figs"/>
    <w:basedOn w:val="DefaultParagraphFont"/>
    <w:uiPriority w:val="99"/>
    <w:rsid w:val="00AD15DE"/>
    <w:rPr>
      <w:rFonts w:ascii="Times New Roman" w:hAnsi="Times New Roman" w:cs="Times New Roman"/>
    </w:rPr>
  </w:style>
  <w:style w:type="paragraph" w:customStyle="1" w:styleId="blank">
    <w:name w:val="blank"/>
    <w:basedOn w:val="Normal"/>
    <w:uiPriority w:val="99"/>
    <w:rsid w:val="00AD15D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part"/>
    <w:uiPriority w:val="99"/>
    <w:rsid w:val="00AD15DE"/>
  </w:style>
  <w:style w:type="paragraph" w:customStyle="1" w:styleId="msoindex90">
    <w:name w:val="msoindex9"/>
    <w:basedOn w:val="paragraph"/>
    <w:uiPriority w:val="99"/>
    <w:rsid w:val="00AD15DE"/>
    <w:rPr>
      <w:b/>
      <w:bCs/>
    </w:rPr>
  </w:style>
  <w:style w:type="paragraph" w:customStyle="1" w:styleId="msotitle0">
    <w:name w:val="msotitle"/>
    <w:basedOn w:val="paragraph"/>
    <w:uiPriority w:val="99"/>
    <w:rsid w:val="00AD15DE"/>
    <w:rPr>
      <w:b/>
      <w:bCs/>
    </w:rPr>
  </w:style>
  <w:style w:type="paragraph" w:customStyle="1" w:styleId="msosubtitle0">
    <w:name w:val="msosubtitle"/>
    <w:basedOn w:val="paragraph"/>
    <w:uiPriority w:val="99"/>
    <w:rsid w:val="00AD15DE"/>
    <w:rPr>
      <w:b/>
      <w:bCs/>
    </w:rPr>
  </w:style>
  <w:style w:type="paragraph" w:customStyle="1" w:styleId="msodate0">
    <w:name w:val="msodate"/>
    <w:basedOn w:val="paragraph"/>
    <w:uiPriority w:val="99"/>
    <w:rsid w:val="00AD15DE"/>
    <w:rPr>
      <w:b/>
      <w:bCs/>
    </w:rPr>
  </w:style>
  <w:style w:type="character" w:customStyle="1" w:styleId="MsoHyperlink0">
    <w:name w:val="MsoHyperlink"/>
    <w:basedOn w:val="DefaultParagraphFont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MsoHyperlinkFollowed0">
    <w:name w:val="MsoHyperlinkFollowed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time">
    <w:name w:val="time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day">
    <w:name w:val="day"/>
    <w:uiPriority w:val="99"/>
    <w:rsid w:val="00AD15DE"/>
  </w:style>
  <w:style w:type="character" w:customStyle="1" w:styleId="item-remarks">
    <w:name w:val="item-remarks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first-author">
    <w:name w:val="first-author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pages">
    <w:name w:val="pages"/>
    <w:basedOn w:val="DefaultParagraphFont"/>
    <w:uiPriority w:val="99"/>
    <w:rsid w:val="00AD15DE"/>
    <w:rPr>
      <w:rFonts w:ascii="Times New Roman" w:hAnsi="Times New Roman" w:cs="Times New Roman"/>
      <w:color w:val="800000"/>
    </w:rPr>
  </w:style>
  <w:style w:type="character" w:customStyle="1" w:styleId="mmultiscripts">
    <w:name w:val="mmultiscripts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character" w:customStyle="1" w:styleId="msofootnotereference0">
    <w:name w:val="msofootnotereference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paragraph" w:styleId="BalloonText">
    <w:name w:val="Balloon Text"/>
    <w:basedOn w:val="paragraph"/>
    <w:link w:val="BalloonTextChar"/>
    <w:uiPriority w:val="99"/>
    <w:semiHidden/>
    <w:rsid w:val="00AD1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biographydummy">
    <w:name w:val="biographydummy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citationPara">
    <w:name w:val="citationPara"/>
    <w:basedOn w:val="paragraph"/>
    <w:uiPriority w:val="99"/>
    <w:rsid w:val="00AD15DE"/>
    <w:rPr>
      <w:sz w:val="18"/>
      <w:szCs w:val="18"/>
    </w:rPr>
  </w:style>
  <w:style w:type="character" w:customStyle="1" w:styleId="comref">
    <w:name w:val="comref"/>
    <w:basedOn w:val="DefaultParagraphFont"/>
    <w:uiPriority w:val="99"/>
    <w:rsid w:val="00AD15DE"/>
    <w:rPr>
      <w:rFonts w:ascii="Times New Roman" w:hAnsi="Times New Roman" w:cs="Times New Roman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AD15DE"/>
    <w:rPr>
      <w:rFonts w:ascii="Times New Roman" w:hAnsi="Times New Roman" w:cs="Times New Roman"/>
      <w:sz w:val="16"/>
      <w:szCs w:val="16"/>
    </w:rPr>
  </w:style>
  <w:style w:type="paragraph" w:customStyle="1" w:styleId="conflictinterestpara">
    <w:name w:val="conflictinterestpara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conflictofinterest">
    <w:name w:val="conflictofinterest"/>
    <w:basedOn w:val="paragraph"/>
    <w:uiPriority w:val="99"/>
    <w:rsid w:val="00AD15DE"/>
    <w:pPr>
      <w:spacing w:before="100" w:beforeAutospacing="1" w:after="100" w:afterAutospacing="1"/>
    </w:pPr>
    <w:rPr>
      <w:sz w:val="24"/>
      <w:szCs w:val="24"/>
    </w:rPr>
  </w:style>
  <w:style w:type="paragraph" w:customStyle="1" w:styleId="deflistRunon">
    <w:name w:val="deflistRunon"/>
    <w:basedOn w:val="paragraph"/>
    <w:uiPriority w:val="99"/>
    <w:rsid w:val="00AD15DE"/>
    <w:pPr>
      <w:spacing w:before="120"/>
    </w:pPr>
    <w:rPr>
      <w:sz w:val="20"/>
      <w:szCs w:val="20"/>
    </w:rPr>
  </w:style>
  <w:style w:type="paragraph" w:customStyle="1" w:styleId="disclaimer">
    <w:name w:val="disclaimer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disclaimerpara">
    <w:name w:val="disclaimerpara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disclosure">
    <w:name w:val="disclosure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disclosurepara">
    <w:name w:val="disclosurepara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displayquotesource">
    <w:name w:val="displayquotesource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dochead">
    <w:name w:val="dochead"/>
    <w:basedOn w:val="paragraph"/>
    <w:uiPriority w:val="99"/>
    <w:rsid w:val="00AD15DE"/>
    <w:rPr>
      <w:sz w:val="18"/>
      <w:szCs w:val="18"/>
    </w:rPr>
  </w:style>
  <w:style w:type="paragraph" w:customStyle="1" w:styleId="dummy">
    <w:name w:val="dummy"/>
    <w:basedOn w:val="paragraph"/>
    <w:uiPriority w:val="99"/>
    <w:rsid w:val="00AD15DE"/>
    <w:rPr>
      <w:sz w:val="18"/>
      <w:szCs w:val="18"/>
    </w:rPr>
  </w:style>
  <w:style w:type="paragraph" w:customStyle="1" w:styleId="duplicate">
    <w:name w:val="duplicate"/>
    <w:basedOn w:val="paragraph"/>
    <w:uiPriority w:val="99"/>
    <w:rsid w:val="00AD15DE"/>
    <w:pPr>
      <w:spacing w:before="120"/>
    </w:pPr>
  </w:style>
  <w:style w:type="paragraph" w:customStyle="1" w:styleId="enddisplayquote">
    <w:name w:val="enddisplayquote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endnotes">
    <w:name w:val="endnotes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endnotetitle">
    <w:name w:val="endnotetitle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endlegend">
    <w:name w:val="endlegend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ethicspara">
    <w:name w:val="ethicspara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ethicsstatement">
    <w:name w:val="ethicsstatement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figDummy">
    <w:name w:val="figDummy"/>
    <w:basedOn w:val="paragraph"/>
    <w:uiPriority w:val="99"/>
    <w:rsid w:val="00AD15DE"/>
    <w:rPr>
      <w:sz w:val="18"/>
      <w:szCs w:val="18"/>
    </w:rPr>
  </w:style>
  <w:style w:type="paragraph" w:customStyle="1" w:styleId="financialsupport">
    <w:name w:val="financialsupport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paragraph" w:customStyle="1" w:styleId="financialsupportpara">
    <w:name w:val="financialsupportpara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paragraph" w:customStyle="1" w:styleId="funding">
    <w:name w:val="funding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fundingpara">
    <w:name w:val="fundingpara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listdefhead">
    <w:name w:val="listdefhead"/>
    <w:basedOn w:val="paragraph"/>
    <w:uiPriority w:val="99"/>
    <w:rsid w:val="00AD15DE"/>
    <w:pPr>
      <w:pBdr>
        <w:top w:val="single" w:sz="36" w:space="0" w:color="0000FF"/>
        <w:left w:val="single" w:sz="36" w:space="0" w:color="0000FF"/>
        <w:bottom w:val="single" w:sz="36" w:space="0" w:color="0000FF"/>
        <w:right w:val="single" w:sz="36" w:space="0" w:color="0000FF"/>
      </w:pBdr>
      <w:shd w:val="clear" w:color="auto" w:fill="FFFFFF"/>
      <w:spacing w:before="240" w:after="240"/>
    </w:pPr>
    <w:rPr>
      <w:sz w:val="20"/>
      <w:szCs w:val="20"/>
    </w:rPr>
  </w:style>
  <w:style w:type="character" w:customStyle="1" w:styleId="object">
    <w:name w:val="object"/>
    <w:basedOn w:val="DefaultParagraphFont"/>
    <w:uiPriority w:val="99"/>
    <w:rsid w:val="00AD15DE"/>
    <w:rPr>
      <w:rFonts w:ascii="Times New Roman" w:hAnsi="Times New Roman" w:cs="Times New Roman"/>
      <w:sz w:val="24"/>
      <w:szCs w:val="24"/>
      <w:shd w:val="clear" w:color="auto" w:fill="FF00FF"/>
    </w:rPr>
  </w:style>
  <w:style w:type="paragraph" w:customStyle="1" w:styleId="pageDetails">
    <w:name w:val="pageDetails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referenceseca">
    <w:name w:val="referenceseca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character" w:customStyle="1" w:styleId="refstyle">
    <w:name w:val="refstyle"/>
    <w:basedOn w:val="DefaultParagraphFont"/>
    <w:uiPriority w:val="99"/>
    <w:rsid w:val="00AD15DE"/>
    <w:rPr>
      <w:rFonts w:ascii="Times New Roman" w:hAnsi="Times New Roman" w:cs="Times New Roman"/>
    </w:rPr>
  </w:style>
  <w:style w:type="character" w:customStyle="1" w:styleId="rulesApplied">
    <w:name w:val="rulesApplied"/>
    <w:basedOn w:val="DefaultParagraphFont"/>
    <w:uiPriority w:val="99"/>
    <w:rsid w:val="00AD15DE"/>
    <w:rPr>
      <w:rFonts w:ascii="Arial" w:hAnsi="Arial" w:cs="Arial"/>
      <w:sz w:val="16"/>
      <w:szCs w:val="16"/>
      <w:shd w:val="clear" w:color="auto" w:fill="C0C0C0"/>
    </w:rPr>
  </w:style>
  <w:style w:type="paragraph" w:customStyle="1" w:styleId="schemeDummy">
    <w:name w:val="schemeDummy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sectionbRunon">
    <w:name w:val="sectionbRunon"/>
    <w:basedOn w:val="paragraph"/>
    <w:uiPriority w:val="99"/>
    <w:rsid w:val="00AD15DE"/>
  </w:style>
  <w:style w:type="paragraph" w:customStyle="1" w:styleId="sectioncRunon">
    <w:name w:val="sectioncRunon"/>
    <w:uiPriority w:val="99"/>
    <w:rsid w:val="00AD15DE"/>
    <w:pPr>
      <w:spacing w:after="120" w:line="240" w:lineRule="auto"/>
    </w:pPr>
    <w:rPr>
      <w:rFonts w:ascii="Calibri" w:eastAsia="Times New Roman" w:hAnsi="Calibri" w:cs="Calibri"/>
      <w:lang w:val="en-US"/>
    </w:rPr>
  </w:style>
  <w:style w:type="paragraph" w:customStyle="1" w:styleId="someday">
    <w:name w:val="someday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character" w:customStyle="1" w:styleId="STIX">
    <w:name w:val="STIX"/>
    <w:basedOn w:val="DefaultParagraphFont"/>
    <w:uiPriority w:val="99"/>
    <w:rsid w:val="00AD15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ableDummy">
    <w:name w:val="tableDummy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tablesubhead">
    <w:name w:val="tablesubhead"/>
    <w:basedOn w:val="paragraph"/>
    <w:uiPriority w:val="99"/>
    <w:rsid w:val="00AD15DE"/>
    <w:pPr>
      <w:shd w:val="clear" w:color="auto" w:fill="FFC0CB"/>
      <w:spacing w:before="120" w:after="0"/>
      <w:ind w:left="288" w:right="288"/>
    </w:pPr>
    <w:rPr>
      <w:sz w:val="20"/>
      <w:szCs w:val="20"/>
    </w:rPr>
  </w:style>
  <w:style w:type="paragraph" w:customStyle="1" w:styleId="textbox">
    <w:name w:val="textbox"/>
    <w:basedOn w:val="paragraph"/>
    <w:uiPriority w:val="99"/>
    <w:rsid w:val="00AD15DE"/>
    <w:pPr>
      <w:spacing w:before="120"/>
      <w:ind w:left="288" w:right="288"/>
    </w:pPr>
    <w:rPr>
      <w:sz w:val="20"/>
      <w:szCs w:val="20"/>
    </w:rPr>
  </w:style>
  <w:style w:type="character" w:customStyle="1" w:styleId="textbox1">
    <w:name w:val="textbox1"/>
    <w:basedOn w:val="DefaultParagraphFont"/>
    <w:uiPriority w:val="99"/>
    <w:rsid w:val="00AD15DE"/>
    <w:rPr>
      <w:rFonts w:ascii="Times New Roman" w:hAnsi="Times New Roman" w:cs="Times New Roman"/>
      <w:bdr w:val="single" w:sz="6" w:space="0" w:color="0000FF" w:frame="1"/>
    </w:rPr>
  </w:style>
  <w:style w:type="paragraph" w:customStyle="1" w:styleId="abstractHead">
    <w:name w:val="abstractHead"/>
    <w:basedOn w:val="paragraph"/>
    <w:uiPriority w:val="99"/>
    <w:rsid w:val="00AD15DE"/>
    <w:pPr>
      <w:pBdr>
        <w:top w:val="single" w:sz="36" w:space="12" w:color="FF0000"/>
        <w:left w:val="single" w:sz="36" w:space="12" w:color="FF0000"/>
        <w:bottom w:val="single" w:sz="36" w:space="12" w:color="FF0000"/>
        <w:right w:val="single" w:sz="36" w:space="12" w:color="FF0000"/>
      </w:pBdr>
      <w:spacing w:before="120"/>
      <w:ind w:left="288" w:right="288"/>
      <w:jc w:val="both"/>
    </w:pPr>
    <w:rPr>
      <w:sz w:val="20"/>
      <w:szCs w:val="20"/>
    </w:rPr>
  </w:style>
  <w:style w:type="paragraph" w:customStyle="1" w:styleId="images">
    <w:name w:val="images"/>
    <w:basedOn w:val="paragraph"/>
    <w:uiPriority w:val="99"/>
    <w:rsid w:val="00AD15DE"/>
  </w:style>
  <w:style w:type="character" w:customStyle="1" w:styleId="invisible">
    <w:name w:val="invisible"/>
    <w:basedOn w:val="MsoHyperlink0"/>
    <w:uiPriority w:val="99"/>
    <w:rsid w:val="00AD15DE"/>
    <w:rPr>
      <w:rFonts w:ascii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D15D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5D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D15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nqcolor">
    <w:name w:val="tnq_color"/>
    <w:basedOn w:val="DefaultParagraphFont"/>
    <w:uiPriority w:val="99"/>
    <w:rsid w:val="00AD15DE"/>
    <w:rPr>
      <w:rFonts w:ascii="Times New Roman" w:hAnsi="Times New Roman" w:cs="Times New Roman"/>
      <w:i/>
      <w:iCs/>
      <w:color w:val="FF0000"/>
    </w:rPr>
  </w:style>
  <w:style w:type="character" w:customStyle="1" w:styleId="tnqcolorone">
    <w:name w:val="tnq_colorone"/>
    <w:basedOn w:val="DefaultParagraphFont"/>
    <w:uiPriority w:val="99"/>
    <w:rsid w:val="00AD15DE"/>
    <w:rPr>
      <w:rFonts w:ascii="Microsoft Sans Serif" w:hAnsi="Microsoft Sans Serif" w:cs="Microsoft Sans Serif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Software Services Pvt Ltd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Aswini Basker (Integra)</dc:creator>
  <cp:keywords/>
  <dc:description/>
  <cp:lastModifiedBy>Aswini Basker (Integra)</cp:lastModifiedBy>
  <cp:revision>1</cp:revision>
  <dcterms:created xsi:type="dcterms:W3CDTF">2024-11-16T12:08:00Z</dcterms:created>
  <dcterms:modified xsi:type="dcterms:W3CDTF">2024-11-16T12:09:00Z</dcterms:modified>
</cp:coreProperties>
</file>