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D0C92" w14:textId="77777777" w:rsidR="00D25473" w:rsidRPr="0091745C" w:rsidRDefault="00D25473" w:rsidP="00D25473">
      <w:pPr>
        <w:keepNext/>
        <w:widowControl w:val="0"/>
        <w:numPr>
          <w:ilvl w:val="0"/>
          <w:numId w:val="2"/>
        </w:numPr>
        <w:tabs>
          <w:tab w:val="left" w:pos="921"/>
        </w:tabs>
        <w:suppressAutoHyphens/>
        <w:spacing w:line="480" w:lineRule="auto"/>
        <w:contextualSpacing/>
        <w:mirrorIndents/>
        <w:jc w:val="both"/>
        <w:rPr>
          <w:noProof/>
        </w:rPr>
      </w:pPr>
      <w:bookmarkStart w:id="0" w:name="OLE_LINK28"/>
      <w:bookmarkStart w:id="1" w:name="OLE_LINK31"/>
      <w:r w:rsidRPr="0091745C">
        <w:rPr>
          <w:noProof/>
        </w:rPr>
        <w:t xml:space="preserve">Recordings of debates were transcribed manually; </w:t>
      </w:r>
      <w:r w:rsidRPr="0091745C">
        <w:br/>
      </w:r>
      <w:r w:rsidRPr="0091745C">
        <w:rPr>
          <w:noProof/>
        </w:rPr>
        <w:t>see files ‘1.TVP-DEBATE-TRANSCRIPT.docx’ and ‘1.TVN-DEBATE-TRANSCRIPT.docx’.</w:t>
      </w:r>
    </w:p>
    <w:p w14:paraId="6F97F156" w14:textId="77777777" w:rsidR="00D25473" w:rsidRDefault="00D25473" w:rsidP="00D25473">
      <w:pPr>
        <w:keepNext/>
        <w:widowControl w:val="0"/>
        <w:numPr>
          <w:ilvl w:val="0"/>
          <w:numId w:val="2"/>
        </w:numPr>
        <w:tabs>
          <w:tab w:val="left" w:pos="921"/>
        </w:tabs>
        <w:suppressAutoHyphens/>
        <w:spacing w:line="480" w:lineRule="auto"/>
        <w:contextualSpacing/>
        <w:mirrorIndents/>
        <w:jc w:val="both"/>
        <w:rPr>
          <w:noProof/>
        </w:rPr>
      </w:pPr>
      <w:r w:rsidRPr="0091745C">
        <w:rPr>
          <w:noProof/>
        </w:rPr>
        <w:t xml:space="preserve">Metaphors (manual annotation): MIP, 814 metaphorical lexical units; </w:t>
      </w:r>
      <w:r w:rsidRPr="0091745C">
        <w:br/>
      </w:r>
      <w:r w:rsidRPr="0091745C">
        <w:rPr>
          <w:noProof/>
        </w:rPr>
        <w:t>see files ‘</w:t>
      </w:r>
      <w:r>
        <w:rPr>
          <w:noProof/>
        </w:rPr>
        <w:t>2</w:t>
      </w:r>
      <w:r w:rsidRPr="0091745C">
        <w:rPr>
          <w:noProof/>
        </w:rPr>
        <w:t>.TVP-DEBATE-METAPHORS.csv’ and ‘</w:t>
      </w:r>
      <w:r>
        <w:rPr>
          <w:noProof/>
        </w:rPr>
        <w:t>2</w:t>
      </w:r>
      <w:r w:rsidRPr="0091745C">
        <w:rPr>
          <w:noProof/>
        </w:rPr>
        <w:t>.TVN-DEBATE-METAPHORS.csv’.</w:t>
      </w:r>
    </w:p>
    <w:p w14:paraId="33126834" w14:textId="77777777" w:rsidR="00D25473" w:rsidRPr="0091745C" w:rsidRDefault="00D25473" w:rsidP="00D25473">
      <w:pPr>
        <w:keepNext/>
        <w:widowControl w:val="0"/>
        <w:numPr>
          <w:ilvl w:val="0"/>
          <w:numId w:val="2"/>
        </w:numPr>
        <w:tabs>
          <w:tab w:val="left" w:pos="921"/>
        </w:tabs>
        <w:suppressAutoHyphens/>
        <w:spacing w:line="480" w:lineRule="auto"/>
        <w:contextualSpacing/>
        <w:mirrorIndents/>
        <w:jc w:val="both"/>
        <w:rPr>
          <w:noProof/>
        </w:rPr>
      </w:pPr>
      <w:r w:rsidRPr="0091745C">
        <w:rPr>
          <w:noProof/>
        </w:rPr>
        <w:t xml:space="preserve">Argumentative Discourse Units: 615 pairs of premise and conclusion (manual annotation); </w:t>
      </w:r>
      <w:r w:rsidRPr="0091745C">
        <w:br/>
      </w:r>
      <w:r w:rsidRPr="0091745C">
        <w:rPr>
          <w:noProof/>
        </w:rPr>
        <w:t>see files ‘</w:t>
      </w:r>
      <w:r>
        <w:rPr>
          <w:noProof/>
        </w:rPr>
        <w:t>3</w:t>
      </w:r>
      <w:r w:rsidRPr="0091745C">
        <w:rPr>
          <w:noProof/>
        </w:rPr>
        <w:t>.PAIRS of premises and conclusions from TVP debate.json’ and ‘</w:t>
      </w:r>
      <w:r>
        <w:rPr>
          <w:noProof/>
        </w:rPr>
        <w:t>3</w:t>
      </w:r>
      <w:r w:rsidRPr="0091745C">
        <w:rPr>
          <w:noProof/>
        </w:rPr>
        <w:t>.PAIRS of premises and conclusions from TVN debate.json’.</w:t>
      </w:r>
    </w:p>
    <w:p w14:paraId="643470EC" w14:textId="77777777" w:rsidR="00D25473" w:rsidRPr="0091745C" w:rsidRDefault="00D25473" w:rsidP="00D25473">
      <w:pPr>
        <w:keepNext/>
        <w:widowControl w:val="0"/>
        <w:numPr>
          <w:ilvl w:val="0"/>
          <w:numId w:val="2"/>
        </w:numPr>
        <w:tabs>
          <w:tab w:val="left" w:pos="921"/>
        </w:tabs>
        <w:suppressAutoHyphens/>
        <w:spacing w:line="480" w:lineRule="auto"/>
        <w:contextualSpacing/>
        <w:mirrorIndents/>
        <w:jc w:val="both"/>
        <w:rPr>
          <w:noProof/>
        </w:rPr>
      </w:pPr>
      <w:r w:rsidRPr="0091745C">
        <w:rPr>
          <w:noProof/>
        </w:rPr>
        <w:t xml:space="preserve">Emotion-eliciting words (automatic extraction) from EMEAN and NAWL databases; </w:t>
      </w:r>
      <w:r w:rsidRPr="0091745C">
        <w:br/>
      </w:r>
      <w:r w:rsidRPr="0091745C">
        <w:rPr>
          <w:noProof/>
        </w:rPr>
        <w:t>see file ‘4.Emotion-eliciting words.xlsx’.</w:t>
      </w:r>
    </w:p>
    <w:p w14:paraId="4ADD0C5D" w14:textId="77777777" w:rsidR="00D25473" w:rsidRPr="0091745C" w:rsidRDefault="00D25473" w:rsidP="00D25473">
      <w:pPr>
        <w:keepNext/>
        <w:widowControl w:val="0"/>
        <w:numPr>
          <w:ilvl w:val="0"/>
          <w:numId w:val="2"/>
        </w:numPr>
        <w:tabs>
          <w:tab w:val="left" w:pos="921"/>
        </w:tabs>
        <w:suppressAutoHyphens/>
        <w:spacing w:line="480" w:lineRule="auto"/>
        <w:contextualSpacing/>
        <w:mirrorIndents/>
        <w:jc w:val="both"/>
        <w:rPr>
          <w:noProof/>
        </w:rPr>
      </w:pPr>
      <w:r w:rsidRPr="0091745C">
        <w:rPr>
          <w:noProof/>
        </w:rPr>
        <w:t xml:space="preserve">Since words listed in EMEAN and NAWL are lemmas, in order to extract emotion-eliciting words, text from Argumentative Discourse Units was lemmatized as well; </w:t>
      </w:r>
      <w:r w:rsidRPr="0091745C">
        <w:br/>
      </w:r>
      <w:r w:rsidRPr="0091745C">
        <w:rPr>
          <w:noProof/>
        </w:rPr>
        <w:t xml:space="preserve">see file </w:t>
      </w:r>
      <w:bookmarkStart w:id="2" w:name="OLE_LINK175"/>
      <w:bookmarkStart w:id="3" w:name="OLE_LINK176"/>
      <w:r w:rsidRPr="0091745C">
        <w:rPr>
          <w:noProof/>
        </w:rPr>
        <w:t>‘</w:t>
      </w:r>
      <w:bookmarkStart w:id="4" w:name="OLE_LINK173"/>
      <w:bookmarkStart w:id="5" w:name="OLE_LINK174"/>
      <w:r w:rsidRPr="0091745C">
        <w:rPr>
          <w:noProof/>
        </w:rPr>
        <w:t>5.LEMMSofPRE&amp;CON.xlsx’</w:t>
      </w:r>
      <w:bookmarkEnd w:id="4"/>
      <w:bookmarkEnd w:id="5"/>
      <w:r w:rsidRPr="0091745C">
        <w:rPr>
          <w:noProof/>
        </w:rPr>
        <w:t>.</w:t>
      </w:r>
    </w:p>
    <w:bookmarkEnd w:id="2"/>
    <w:bookmarkEnd w:id="3"/>
    <w:p w14:paraId="1D302494" w14:textId="77777777" w:rsidR="00D25473" w:rsidRPr="0091745C" w:rsidRDefault="00D25473" w:rsidP="00D25473">
      <w:pPr>
        <w:keepNext/>
        <w:widowControl w:val="0"/>
        <w:numPr>
          <w:ilvl w:val="0"/>
          <w:numId w:val="2"/>
        </w:numPr>
        <w:tabs>
          <w:tab w:val="left" w:pos="921"/>
        </w:tabs>
        <w:suppressAutoHyphens/>
        <w:spacing w:line="480" w:lineRule="auto"/>
        <w:contextualSpacing/>
        <w:mirrorIndents/>
        <w:jc w:val="both"/>
        <w:rPr>
          <w:noProof/>
        </w:rPr>
      </w:pPr>
      <w:r w:rsidRPr="0091745C">
        <w:rPr>
          <w:noProof/>
        </w:rPr>
        <w:t>The three layers are integrated into one dataset and overlap between arguments and metaphorical lexical units (6.a.), arguments and emotion-eliciting words (6.b.), and emotion-eliciting words and metaphorical lexical units in arguments (6.c.) are identified; see file ‘6.ADUwithMLUandEMO.xlsx’.</w:t>
      </w:r>
    </w:p>
    <w:bookmarkEnd w:id="0"/>
    <w:bookmarkEnd w:id="1"/>
    <w:p w14:paraId="72CFC242" w14:textId="4FB62478" w:rsidR="000258FA" w:rsidRPr="00D25473" w:rsidRDefault="000258FA" w:rsidP="00D25473">
      <w:pPr>
        <w:keepNext/>
        <w:widowControl w:val="0"/>
        <w:spacing w:after="160" w:line="259" w:lineRule="auto"/>
        <w:contextualSpacing/>
        <w:rPr>
          <w:noProof/>
        </w:rPr>
      </w:pPr>
    </w:p>
    <w:sectPr w:rsidR="000258FA" w:rsidRPr="00D25473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953D9" w14:textId="77777777" w:rsidR="00EE6E1E" w:rsidRDefault="00EE6E1E" w:rsidP="00613890">
      <w:r>
        <w:separator/>
      </w:r>
    </w:p>
  </w:endnote>
  <w:endnote w:type="continuationSeparator" w:id="0">
    <w:p w14:paraId="45277E5E" w14:textId="77777777" w:rsidR="00EE6E1E" w:rsidRDefault="00EE6E1E" w:rsidP="00613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3A51B" w14:textId="77777777" w:rsidR="00EE6E1E" w:rsidRDefault="00EE6E1E" w:rsidP="00613890">
      <w:r>
        <w:separator/>
      </w:r>
    </w:p>
  </w:footnote>
  <w:footnote w:type="continuationSeparator" w:id="0">
    <w:p w14:paraId="63F99E88" w14:textId="77777777" w:rsidR="00EE6E1E" w:rsidRDefault="00EE6E1E" w:rsidP="00613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FAD2A" w14:textId="79E7EA3E" w:rsidR="00613890" w:rsidRDefault="00613890">
    <w:pPr>
      <w:pStyle w:val="Nagwek"/>
    </w:pPr>
    <w:r>
      <w:rPr>
        <w:rFonts w:ascii="Arial" w:hAnsi="Arial" w:cs="Arial"/>
        <w:color w:val="606060"/>
        <w:sz w:val="21"/>
        <w:szCs w:val="21"/>
        <w:shd w:val="clear" w:color="auto" w:fill="FFFFFF"/>
      </w:rPr>
      <w:t>Data availability statement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E087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91638568">
    <w:abstractNumId w:val="0"/>
  </w:num>
  <w:num w:numId="2" w16cid:durableId="1926448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8FA"/>
    <w:rsid w:val="000258FA"/>
    <w:rsid w:val="000B0215"/>
    <w:rsid w:val="00206BD2"/>
    <w:rsid w:val="0028075A"/>
    <w:rsid w:val="00613890"/>
    <w:rsid w:val="00665D95"/>
    <w:rsid w:val="0075573D"/>
    <w:rsid w:val="00775222"/>
    <w:rsid w:val="00A34016"/>
    <w:rsid w:val="00B05847"/>
    <w:rsid w:val="00B65906"/>
    <w:rsid w:val="00BA2FA4"/>
    <w:rsid w:val="00D25473"/>
    <w:rsid w:val="00EE0260"/>
    <w:rsid w:val="00EE6E1E"/>
    <w:rsid w:val="00F532F9"/>
    <w:rsid w:val="00F53689"/>
    <w:rsid w:val="00F9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006D"/>
  <w15:chartTrackingRefBased/>
  <w15:docId w15:val="{882AAE43-5A8C-6241-9B31-744C50F0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0258FA"/>
  </w:style>
  <w:style w:type="character" w:styleId="Hipercze">
    <w:name w:val="Hyperlink"/>
    <w:basedOn w:val="Domylnaczcionkaakapitu"/>
    <w:uiPriority w:val="99"/>
    <w:unhideWhenUsed/>
    <w:rsid w:val="000B02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021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B0215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613890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3890"/>
  </w:style>
  <w:style w:type="paragraph" w:styleId="Stopka">
    <w:name w:val="footer"/>
    <w:basedOn w:val="Normalny"/>
    <w:link w:val="StopkaZnak"/>
    <w:uiPriority w:val="99"/>
    <w:unhideWhenUsed/>
    <w:rsid w:val="00613890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3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0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5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9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65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8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7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JUSZCZYK</dc:creator>
  <cp:keywords/>
  <dc:description/>
  <cp:lastModifiedBy>Konrad Juszczyk</cp:lastModifiedBy>
  <cp:revision>3</cp:revision>
  <dcterms:created xsi:type="dcterms:W3CDTF">2024-03-26T18:45:00Z</dcterms:created>
  <dcterms:modified xsi:type="dcterms:W3CDTF">2024-08-01T14:42:00Z</dcterms:modified>
</cp:coreProperties>
</file>