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8635"/>
      </w:tblGrid>
      <w:tr w:rsidR="00455EA0" w:rsidTr="00D17DF6">
        <w:tc>
          <w:tcPr>
            <w:tcW w:w="715" w:type="dxa"/>
          </w:tcPr>
          <w:p w:rsidR="00455EA0" w:rsidRDefault="00455EA0"/>
        </w:tc>
        <w:tc>
          <w:tcPr>
            <w:tcW w:w="8635" w:type="dxa"/>
          </w:tcPr>
          <w:p w:rsidR="00455EA0" w:rsidRDefault="00455EA0">
            <w:r>
              <w:t xml:space="preserve">Type of </w:t>
            </w:r>
            <w:r w:rsidRPr="00455EA0">
              <w:t>data</w:t>
            </w:r>
          </w:p>
        </w:tc>
      </w:tr>
      <w:tr w:rsidR="00455EA0" w:rsidTr="00D17DF6">
        <w:tc>
          <w:tcPr>
            <w:tcW w:w="715" w:type="dxa"/>
          </w:tcPr>
          <w:p w:rsidR="00455EA0" w:rsidRDefault="00455EA0">
            <w:r>
              <w:t>1</w:t>
            </w:r>
          </w:p>
        </w:tc>
        <w:tc>
          <w:tcPr>
            <w:tcW w:w="8635" w:type="dxa"/>
          </w:tcPr>
          <w:p w:rsidR="00455EA0" w:rsidRDefault="00455EA0">
            <w:r w:rsidRPr="00455EA0">
              <w:t>Article title, author details, year of publication</w:t>
            </w:r>
          </w:p>
        </w:tc>
      </w:tr>
      <w:tr w:rsidR="00455EA0" w:rsidTr="00D17DF6">
        <w:tc>
          <w:tcPr>
            <w:tcW w:w="715" w:type="dxa"/>
          </w:tcPr>
          <w:p w:rsidR="00455EA0" w:rsidRDefault="00455EA0">
            <w:r>
              <w:t>2</w:t>
            </w:r>
          </w:p>
        </w:tc>
        <w:tc>
          <w:tcPr>
            <w:tcW w:w="8635" w:type="dxa"/>
          </w:tcPr>
          <w:p w:rsidR="00455EA0" w:rsidRDefault="00455EA0">
            <w:r w:rsidRPr="00455EA0">
              <w:t>Aim and objectives of the study</w:t>
            </w:r>
          </w:p>
        </w:tc>
      </w:tr>
      <w:tr w:rsidR="00455EA0" w:rsidTr="00D17DF6">
        <w:tc>
          <w:tcPr>
            <w:tcW w:w="715" w:type="dxa"/>
          </w:tcPr>
          <w:p w:rsidR="00455EA0" w:rsidRDefault="00455EA0">
            <w:r>
              <w:t>3</w:t>
            </w:r>
          </w:p>
        </w:tc>
        <w:tc>
          <w:tcPr>
            <w:tcW w:w="8635" w:type="dxa"/>
          </w:tcPr>
          <w:p w:rsidR="00455EA0" w:rsidRDefault="00455EA0">
            <w:r w:rsidRPr="00455EA0">
              <w:t>Methodological characteristics of the study (Study design, study setting, inclusion/exclusion criteria, recruitment procedures used, sample size, response rate), type of analyses performed (qualitative or statistical)</w:t>
            </w:r>
          </w:p>
        </w:tc>
      </w:tr>
      <w:tr w:rsidR="00455EA0" w:rsidTr="00D17DF6">
        <w:tc>
          <w:tcPr>
            <w:tcW w:w="715" w:type="dxa"/>
          </w:tcPr>
          <w:p w:rsidR="00455EA0" w:rsidRDefault="00455EA0">
            <w:r>
              <w:t>4</w:t>
            </w:r>
          </w:p>
        </w:tc>
        <w:tc>
          <w:tcPr>
            <w:tcW w:w="8635" w:type="dxa"/>
          </w:tcPr>
          <w:p w:rsidR="00455EA0" w:rsidRDefault="00455EA0">
            <w:r w:rsidRPr="00455EA0">
              <w:t>Data collection tools used in study</w:t>
            </w:r>
          </w:p>
        </w:tc>
      </w:tr>
      <w:tr w:rsidR="00455EA0" w:rsidTr="00D17DF6">
        <w:tc>
          <w:tcPr>
            <w:tcW w:w="715" w:type="dxa"/>
          </w:tcPr>
          <w:p w:rsidR="00455EA0" w:rsidRDefault="00455EA0">
            <w:r>
              <w:t>5</w:t>
            </w:r>
          </w:p>
        </w:tc>
        <w:tc>
          <w:tcPr>
            <w:tcW w:w="8635" w:type="dxa"/>
          </w:tcPr>
          <w:p w:rsidR="00455EA0" w:rsidRDefault="00455EA0">
            <w:r w:rsidRPr="00455EA0">
              <w:t>Participant demographics e.g., Age, Gender</w:t>
            </w:r>
          </w:p>
        </w:tc>
      </w:tr>
      <w:tr w:rsidR="00455EA0" w:rsidTr="00D17DF6">
        <w:tc>
          <w:tcPr>
            <w:tcW w:w="715" w:type="dxa"/>
          </w:tcPr>
          <w:p w:rsidR="00455EA0" w:rsidRDefault="00455EA0">
            <w:r>
              <w:t>6</w:t>
            </w:r>
          </w:p>
        </w:tc>
        <w:tc>
          <w:tcPr>
            <w:tcW w:w="8635" w:type="dxa"/>
          </w:tcPr>
          <w:p w:rsidR="00455EA0" w:rsidRDefault="00455EA0">
            <w:r w:rsidRPr="00455EA0">
              <w:t>Information about non-responders</w:t>
            </w:r>
          </w:p>
        </w:tc>
      </w:tr>
      <w:tr w:rsidR="00455EA0" w:rsidTr="00D17DF6">
        <w:tc>
          <w:tcPr>
            <w:tcW w:w="715" w:type="dxa"/>
          </w:tcPr>
          <w:p w:rsidR="00455EA0" w:rsidRDefault="00455EA0">
            <w:r>
              <w:t>7</w:t>
            </w:r>
          </w:p>
        </w:tc>
        <w:tc>
          <w:tcPr>
            <w:tcW w:w="8635" w:type="dxa"/>
          </w:tcPr>
          <w:p w:rsidR="00455EA0" w:rsidRDefault="00455EA0">
            <w:r w:rsidRPr="00455EA0">
              <w:t>Study area</w:t>
            </w:r>
          </w:p>
        </w:tc>
      </w:tr>
      <w:tr w:rsidR="00455EA0" w:rsidTr="00D17DF6">
        <w:tc>
          <w:tcPr>
            <w:tcW w:w="715" w:type="dxa"/>
          </w:tcPr>
          <w:p w:rsidR="00455EA0" w:rsidRDefault="00455EA0">
            <w:r>
              <w:t>8</w:t>
            </w:r>
          </w:p>
        </w:tc>
        <w:tc>
          <w:tcPr>
            <w:tcW w:w="8635" w:type="dxa"/>
          </w:tcPr>
          <w:p w:rsidR="00455EA0" w:rsidRDefault="00455EA0">
            <w:r w:rsidRPr="00455EA0">
              <w:t>Risk factors</w:t>
            </w:r>
          </w:p>
        </w:tc>
      </w:tr>
      <w:tr w:rsidR="00455EA0" w:rsidTr="00D17DF6">
        <w:tc>
          <w:tcPr>
            <w:tcW w:w="715" w:type="dxa"/>
          </w:tcPr>
          <w:p w:rsidR="00455EA0" w:rsidRDefault="00455EA0">
            <w:r>
              <w:t>9</w:t>
            </w:r>
          </w:p>
        </w:tc>
        <w:tc>
          <w:tcPr>
            <w:tcW w:w="8635" w:type="dxa"/>
          </w:tcPr>
          <w:p w:rsidR="00455EA0" w:rsidRDefault="00455EA0">
            <w:r w:rsidRPr="00455EA0">
              <w:t>Quality assessment</w:t>
            </w:r>
          </w:p>
        </w:tc>
      </w:tr>
      <w:tr w:rsidR="00455EA0" w:rsidTr="00D17DF6">
        <w:tc>
          <w:tcPr>
            <w:tcW w:w="715" w:type="dxa"/>
          </w:tcPr>
          <w:p w:rsidR="00455EA0" w:rsidRDefault="00455EA0">
            <w:r>
              <w:t>10</w:t>
            </w:r>
          </w:p>
        </w:tc>
        <w:tc>
          <w:tcPr>
            <w:tcW w:w="8635" w:type="dxa"/>
          </w:tcPr>
          <w:p w:rsidR="00455EA0" w:rsidRDefault="00455EA0" w:rsidP="009028FA">
            <w:pPr>
              <w:keepNext/>
            </w:pPr>
            <w:r w:rsidRPr="00455EA0">
              <w:t>Details of relevant outcome measures and summary outcome data (results, conclusions, recommendations, limitations of the study and personal notes and remarks (e.g. limitations of the study)</w:t>
            </w:r>
          </w:p>
        </w:tc>
      </w:tr>
    </w:tbl>
    <w:p w:rsidR="00DA252F" w:rsidRDefault="009028FA" w:rsidP="009028FA">
      <w:pPr>
        <w:pStyle w:val="Caption"/>
      </w:pPr>
      <w:r w:rsidRPr="00F06615">
        <w:t>Table 1: information categories for data extraction</w:t>
      </w:r>
      <w:bookmarkStart w:id="0" w:name="_GoBack"/>
      <w:bookmarkEnd w:id="0"/>
    </w:p>
    <w:sectPr w:rsidR="00DA252F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39A" w:rsidRDefault="00C2739A" w:rsidP="00C929E4">
      <w:pPr>
        <w:spacing w:after="0" w:line="240" w:lineRule="auto"/>
      </w:pPr>
      <w:r>
        <w:separator/>
      </w:r>
    </w:p>
  </w:endnote>
  <w:endnote w:type="continuationSeparator" w:id="0">
    <w:p w:rsidR="00C2739A" w:rsidRDefault="00C2739A" w:rsidP="00C92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10503010101010104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39A" w:rsidRDefault="00C2739A" w:rsidP="00C929E4">
      <w:pPr>
        <w:spacing w:after="0" w:line="240" w:lineRule="auto"/>
      </w:pPr>
      <w:r>
        <w:separator/>
      </w:r>
    </w:p>
  </w:footnote>
  <w:footnote w:type="continuationSeparator" w:id="0">
    <w:p w:rsidR="00C2739A" w:rsidRDefault="00C2739A" w:rsidP="00C92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9E4" w:rsidRDefault="00C929E4">
    <w:pPr>
      <w:pStyle w:val="Header"/>
    </w:pPr>
    <w:r w:rsidRPr="00C929E4">
      <w:t>Twin Research and Human Genetics</w:t>
    </w:r>
  </w:p>
  <w:p w:rsidR="00C929E4" w:rsidRDefault="00C929E4">
    <w:pPr>
      <w:pStyle w:val="Header"/>
    </w:pPr>
    <w:r w:rsidRPr="00C929E4">
      <w:t>A Systematic Review of Studies on Twins; Infants, Children, and Adolescents in Health Research: Focus on South Asia.</w:t>
    </w:r>
  </w:p>
  <w:p w:rsidR="00C929E4" w:rsidRDefault="00C929E4">
    <w:pPr>
      <w:pStyle w:val="Header"/>
    </w:pPr>
    <w:r>
      <w:t xml:space="preserve">J. Opatha, L. </w:t>
    </w:r>
    <w:proofErr w:type="spellStart"/>
    <w:r>
      <w:t>Dissanayake</w:t>
    </w:r>
    <w:proofErr w:type="spellEnd"/>
    <w:r w:rsidRPr="00C929E4">
      <w:t xml:space="preserve">, O. S. </w:t>
    </w:r>
    <w:proofErr w:type="spellStart"/>
    <w:r>
      <w:t>Jayasinghe</w:t>
    </w:r>
    <w:proofErr w:type="spellEnd"/>
    <w:r>
      <w:t xml:space="preserve">, B. </w:t>
    </w:r>
    <w:proofErr w:type="spellStart"/>
    <w:r>
      <w:t>Herath</w:t>
    </w:r>
    <w:proofErr w:type="spellEnd"/>
    <w:r>
      <w:t xml:space="preserve">, A. </w:t>
    </w:r>
    <w:proofErr w:type="spellStart"/>
    <w:r>
      <w:t>Andras</w:t>
    </w:r>
    <w:proofErr w:type="spellEnd"/>
    <w:r>
      <w:t xml:space="preserve">, S. Jabir, P. R. B. M. </w:t>
    </w:r>
    <w:proofErr w:type="spellStart"/>
    <w:r>
      <w:t>Sisira</w:t>
    </w:r>
    <w:proofErr w:type="spellEnd"/>
    <w:r>
      <w:t xml:space="preserve"> Kumara, I. C. </w:t>
    </w:r>
    <w:proofErr w:type="spellStart"/>
    <w:r>
      <w:t>Ediriweera</w:t>
    </w:r>
    <w:proofErr w:type="spellEnd"/>
    <w:r>
      <w:t xml:space="preserve">, M. </w:t>
    </w:r>
    <w:proofErr w:type="spellStart"/>
    <w:r>
      <w:t>Vigneshrav</w:t>
    </w:r>
    <w:proofErr w:type="spellEnd"/>
    <w:r>
      <w:t xml:space="preserve">, I. </w:t>
    </w:r>
    <w:proofErr w:type="spellStart"/>
    <w:r>
      <w:t>Pathirathna</w:t>
    </w:r>
    <w:proofErr w:type="spellEnd"/>
    <w:r>
      <w:t xml:space="preserve">, K. </w:t>
    </w:r>
    <w:proofErr w:type="spellStart"/>
    <w:r>
      <w:t>Jayaweera</w:t>
    </w:r>
    <w:proofErr w:type="spellEnd"/>
    <w:r>
      <w:t xml:space="preserve">, A. </w:t>
    </w:r>
    <w:proofErr w:type="spellStart"/>
    <w:r>
      <w:t>Hewamalage</w:t>
    </w:r>
    <w:proofErr w:type="spellEnd"/>
    <w:r>
      <w:t xml:space="preserve">, A. </w:t>
    </w:r>
    <w:proofErr w:type="spellStart"/>
    <w:r>
      <w:t>Sumathipala</w:t>
    </w:r>
    <w:proofErr w:type="spellEnd"/>
  </w:p>
  <w:p w:rsidR="00C929E4" w:rsidRDefault="00C929E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EA0"/>
    <w:rsid w:val="00455EA0"/>
    <w:rsid w:val="009028FA"/>
    <w:rsid w:val="00C2739A"/>
    <w:rsid w:val="00C929E4"/>
    <w:rsid w:val="00D17DF6"/>
    <w:rsid w:val="00DA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D0DC1E"/>
  <w15:chartTrackingRefBased/>
  <w15:docId w15:val="{4C9C747E-D623-4768-A272-74BE5C227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5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55EA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PlainTable1">
    <w:name w:val="Plain Table 1"/>
    <w:basedOn w:val="TableNormal"/>
    <w:uiPriority w:val="41"/>
    <w:rsid w:val="00455EA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C929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9E4"/>
  </w:style>
  <w:style w:type="paragraph" w:styleId="Footer">
    <w:name w:val="footer"/>
    <w:basedOn w:val="Normal"/>
    <w:link w:val="FooterChar"/>
    <w:uiPriority w:val="99"/>
    <w:unhideWhenUsed/>
    <w:rsid w:val="00C929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9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Janani</dc:creator>
  <cp:keywords/>
  <dc:description/>
  <cp:lastModifiedBy>Janani</cp:lastModifiedBy>
  <cp:revision>4</cp:revision>
  <dcterms:created xsi:type="dcterms:W3CDTF">2025-10-31T06:19:00Z</dcterms:created>
  <dcterms:modified xsi:type="dcterms:W3CDTF">2026-01-26T06:43:00Z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60966061-5651-4820-935d-4beafe7f2d3f</vt:lpwstr>
  </property>
</Properties>
</file>