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598EB" w14:textId="64D6356F" w:rsidR="00B535DB" w:rsidRPr="00B35BFA" w:rsidRDefault="00B35BFA" w:rsidP="00B35BFA">
      <w:pPr>
        <w:ind w:firstLineChars="800" w:firstLine="224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35BFA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Pr="00B35BFA">
        <w:rPr>
          <w:rFonts w:ascii="Times New Roman" w:hAnsi="Times New Roman" w:cs="Times New Roman"/>
          <w:b/>
          <w:bCs/>
          <w:sz w:val="28"/>
          <w:szCs w:val="28"/>
        </w:rPr>
        <w:t>upplementary materials</w:t>
      </w:r>
    </w:p>
    <w:p w14:paraId="1AD4EAA6" w14:textId="1A04E5E1" w:rsidR="00B35BFA" w:rsidRPr="00B35BFA" w:rsidRDefault="00B35BFA" w:rsidP="00B35BF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28"/>
          <w:szCs w:val="28"/>
          <w:lang w:val="en-AU" w:eastAsia="en-AU"/>
        </w:rPr>
        <w:drawing>
          <wp:inline distT="0" distB="0" distL="0" distR="0" wp14:anchorId="48F3BAA2" wp14:editId="71FFBAF3">
            <wp:extent cx="5274310" cy="2854325"/>
            <wp:effectExtent l="0" t="0" r="2540" b="3175"/>
            <wp:docPr id="2058309081" name="图片 1" descr="图形用户界面, 图表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309081" name="图片 1" descr="图形用户界面, 图表, 表格&#10;&#10;描述已自动生成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4D94E" w14:textId="77777777" w:rsidR="0019609B" w:rsidRDefault="00B35BFA" w:rsidP="0019609B">
      <w:pPr>
        <w:spacing w:beforeLines="50" w:before="156" w:afterLines="50" w:after="156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Figure</w:t>
      </w:r>
      <w:r w:rsidRPr="00B35BFA">
        <w:rPr>
          <w:rFonts w:ascii="Times New Roman" w:hAnsi="Times New Roman" w:cs="Times New Roman" w:hint="eastAsia"/>
          <w:sz w:val="24"/>
          <w:szCs w:val="24"/>
        </w:rPr>
        <w:t xml:space="preserve"> S1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E903DD" w:rsidRPr="00E903DD">
        <w:rPr>
          <w:rFonts w:ascii="Times New Roman" w:hAnsi="Times New Roman" w:cs="Times New Roman" w:hint="eastAsia"/>
          <w:sz w:val="24"/>
          <w:szCs w:val="24"/>
        </w:rPr>
        <w:t xml:space="preserve">Forest plots of </w:t>
      </w:r>
      <w:r w:rsidR="00E903DD">
        <w:rPr>
          <w:rFonts w:ascii="Times New Roman" w:hAnsi="Times New Roman" w:cs="Times New Roman" w:hint="eastAsia"/>
          <w:sz w:val="24"/>
          <w:szCs w:val="24"/>
        </w:rPr>
        <w:t>MR</w:t>
      </w:r>
      <w:r w:rsidR="00E903DD" w:rsidRPr="00E903DD">
        <w:rPr>
          <w:rFonts w:ascii="Times New Roman" w:hAnsi="Times New Roman" w:cs="Times New Roman" w:hint="eastAsia"/>
          <w:sz w:val="24"/>
          <w:szCs w:val="24"/>
        </w:rPr>
        <w:t xml:space="preserve"> analysis.</w:t>
      </w:r>
      <w:r w:rsidR="00E903D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9609B" w:rsidRPr="0014285D">
        <w:rPr>
          <w:rFonts w:ascii="Times New Roman" w:hAnsi="Times New Roman" w:cs="Times New Roman" w:hint="eastAsia"/>
          <w:sz w:val="24"/>
          <w:szCs w:val="24"/>
        </w:rPr>
        <w:t>(A)</w:t>
      </w:r>
      <w:r w:rsidR="0019609B">
        <w:rPr>
          <w:rFonts w:ascii="Times New Roman" w:hAnsi="Times New Roman" w:cs="Times New Roman" w:hint="eastAsia"/>
          <w:sz w:val="24"/>
          <w:szCs w:val="24"/>
        </w:rPr>
        <w:t xml:space="preserve"> B</w:t>
      </w:r>
      <w:r w:rsidR="0019609B" w:rsidRPr="0014285D">
        <w:rPr>
          <w:rFonts w:ascii="Times New Roman" w:hAnsi="Times New Roman" w:cs="Times New Roman" w:hint="eastAsia"/>
          <w:sz w:val="24"/>
          <w:szCs w:val="24"/>
        </w:rPr>
        <w:t xml:space="preserve">lond hair group on endometriosis. (B) </w:t>
      </w:r>
      <w:r w:rsidR="0019609B">
        <w:rPr>
          <w:rFonts w:ascii="Times New Roman" w:hAnsi="Times New Roman" w:cs="Times New Roman" w:hint="eastAsia"/>
          <w:sz w:val="24"/>
          <w:szCs w:val="24"/>
        </w:rPr>
        <w:t>R</w:t>
      </w:r>
      <w:r w:rsidR="0019609B" w:rsidRPr="0014285D">
        <w:rPr>
          <w:rFonts w:ascii="Times New Roman" w:hAnsi="Times New Roman" w:cs="Times New Roman" w:hint="eastAsia"/>
          <w:sz w:val="24"/>
          <w:szCs w:val="24"/>
        </w:rPr>
        <w:t xml:space="preserve">ed hair group on endometriosis. (C) </w:t>
      </w:r>
      <w:r w:rsidR="0019609B">
        <w:rPr>
          <w:rFonts w:ascii="Times New Roman" w:hAnsi="Times New Roman" w:cs="Times New Roman" w:hint="eastAsia"/>
          <w:sz w:val="24"/>
          <w:szCs w:val="24"/>
        </w:rPr>
        <w:t>L</w:t>
      </w:r>
      <w:r w:rsidR="0019609B" w:rsidRPr="0014285D">
        <w:rPr>
          <w:rFonts w:ascii="Times New Roman" w:hAnsi="Times New Roman" w:cs="Times New Roman" w:hint="eastAsia"/>
          <w:sz w:val="24"/>
          <w:szCs w:val="24"/>
        </w:rPr>
        <w:t xml:space="preserve">ight brown hair group on endometriosis. (D) </w:t>
      </w:r>
      <w:r w:rsidR="0019609B">
        <w:rPr>
          <w:rFonts w:ascii="Times New Roman" w:hAnsi="Times New Roman" w:cs="Times New Roman" w:hint="eastAsia"/>
          <w:sz w:val="24"/>
          <w:szCs w:val="24"/>
        </w:rPr>
        <w:t>D</w:t>
      </w:r>
      <w:r w:rsidR="0019609B" w:rsidRPr="0014285D">
        <w:rPr>
          <w:rFonts w:ascii="Times New Roman" w:hAnsi="Times New Roman" w:cs="Times New Roman" w:hint="eastAsia"/>
          <w:sz w:val="24"/>
          <w:szCs w:val="24"/>
        </w:rPr>
        <w:t xml:space="preserve">ark brown hair on endometriosis. (E) </w:t>
      </w:r>
      <w:r w:rsidR="0019609B">
        <w:rPr>
          <w:rFonts w:ascii="Times New Roman" w:hAnsi="Times New Roman" w:cs="Times New Roman" w:hint="eastAsia"/>
          <w:sz w:val="24"/>
          <w:szCs w:val="24"/>
        </w:rPr>
        <w:t>B</w:t>
      </w:r>
      <w:r w:rsidR="0019609B" w:rsidRPr="0014285D">
        <w:rPr>
          <w:rFonts w:ascii="Times New Roman" w:hAnsi="Times New Roman" w:cs="Times New Roman" w:hint="eastAsia"/>
          <w:sz w:val="24"/>
          <w:szCs w:val="24"/>
        </w:rPr>
        <w:t>lack hair on endometriosis.</w:t>
      </w:r>
    </w:p>
    <w:p w14:paraId="4F4F37D0" w14:textId="54015E93" w:rsidR="00B35BFA" w:rsidRPr="0019609B" w:rsidRDefault="00B35BFA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941E446" w14:textId="77777777" w:rsidR="001F6FA7" w:rsidRDefault="001F6FA7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2453DC5" w14:textId="77777777" w:rsidR="001F6FA7" w:rsidRDefault="001F6FA7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F4E14F2" w14:textId="77777777" w:rsidR="001F6FA7" w:rsidRDefault="001F6FA7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DEA664F" w14:textId="77777777" w:rsidR="001F6FA7" w:rsidRDefault="001F6FA7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D1C5926" w14:textId="77777777" w:rsidR="001F6FA7" w:rsidRDefault="001F6FA7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F6163CB" w14:textId="77777777" w:rsidR="001F6FA7" w:rsidRDefault="001F6FA7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2D6F10E" w14:textId="77777777" w:rsidR="001F6FA7" w:rsidRDefault="001F6FA7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6A22272" w14:textId="77777777" w:rsidR="001F6FA7" w:rsidRDefault="001F6FA7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CFE03C6" w14:textId="77777777" w:rsidR="00E903DD" w:rsidRDefault="00E903DD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4E1E222" w14:textId="77777777" w:rsidR="00E903DD" w:rsidRDefault="00E903DD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EC8675B" w14:textId="77777777" w:rsidR="00E903DD" w:rsidRDefault="00E903DD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B5DAB6F" w14:textId="77777777" w:rsidR="00E903DD" w:rsidRDefault="00E903DD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C29C0E2" w14:textId="77777777" w:rsidR="00E903DD" w:rsidRDefault="00E903DD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65A5293" w14:textId="77777777" w:rsidR="00E903DD" w:rsidRDefault="00E903DD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AC21C0A" w14:textId="77777777" w:rsidR="00E903DD" w:rsidRDefault="00E903DD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CF17063" w14:textId="77777777" w:rsidR="00E903DD" w:rsidRDefault="00E903DD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4760D0F" w14:textId="77777777" w:rsidR="00E903DD" w:rsidRDefault="00E903DD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75FA065" w14:textId="77777777" w:rsidR="00E903DD" w:rsidRDefault="00E903DD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BEEA159" w14:textId="77777777" w:rsidR="00E903DD" w:rsidRDefault="00E903DD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38E0485" w14:textId="77777777" w:rsidR="00E903DD" w:rsidRDefault="00E903DD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FE25855" w14:textId="77777777" w:rsidR="00E903DD" w:rsidRDefault="00E903DD" w:rsidP="00B35BFA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2196"/>
        <w:gridCol w:w="1397"/>
        <w:gridCol w:w="817"/>
        <w:gridCol w:w="992"/>
        <w:gridCol w:w="992"/>
        <w:gridCol w:w="1134"/>
      </w:tblGrid>
      <w:tr w:rsidR="001F6FA7" w:rsidRPr="00BF79AF" w14:paraId="313DDE00" w14:textId="77777777" w:rsidTr="00CA7242">
        <w:trPr>
          <w:trHeight w:val="482"/>
        </w:trPr>
        <w:tc>
          <w:tcPr>
            <w:tcW w:w="1544" w:type="dxa"/>
            <w:tcBorders>
              <w:bottom w:val="single" w:sz="4" w:space="0" w:color="auto"/>
            </w:tcBorders>
            <w:noWrap/>
            <w:hideMark/>
          </w:tcPr>
          <w:p w14:paraId="319342A9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lastRenderedPageBreak/>
              <w:t>Traits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hideMark/>
          </w:tcPr>
          <w:p w14:paraId="79711A6B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Search Entries</w:t>
            </w: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br/>
              <w:t xml:space="preserve"> in the IEU OpenGWAS project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noWrap/>
            <w:hideMark/>
          </w:tcPr>
          <w:p w14:paraId="030F7096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Data sources (ID)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noWrap/>
            <w:hideMark/>
          </w:tcPr>
          <w:p w14:paraId="025EEBC2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Sample size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0E872CFA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Ncases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72D51F78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Ncontrols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7525410F" w14:textId="77777777" w:rsidR="001F6FA7" w:rsidRPr="00BF79AF" w:rsidRDefault="001F6FA7" w:rsidP="00CA7242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Ancestry</w:t>
            </w:r>
          </w:p>
        </w:tc>
      </w:tr>
      <w:tr w:rsidR="001F6FA7" w:rsidRPr="00BF79AF" w14:paraId="0F5EE725" w14:textId="77777777" w:rsidTr="00CA7242">
        <w:trPr>
          <w:trHeight w:val="482"/>
        </w:trPr>
        <w:tc>
          <w:tcPr>
            <w:tcW w:w="1544" w:type="dxa"/>
            <w:tcBorders>
              <w:top w:val="single" w:sz="4" w:space="0" w:color="auto"/>
            </w:tcBorders>
            <w:noWrap/>
            <w:hideMark/>
          </w:tcPr>
          <w:p w14:paraId="2D7A8217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Exposure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noWrap/>
            <w:hideMark/>
          </w:tcPr>
          <w:p w14:paraId="4FDD68E6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noWrap/>
            <w:hideMark/>
          </w:tcPr>
          <w:p w14:paraId="7C0E1066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noWrap/>
            <w:hideMark/>
          </w:tcPr>
          <w:p w14:paraId="429818E2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5FFF6B71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64C9C9FB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2C568CA9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F6FA7" w:rsidRPr="00BF79AF" w14:paraId="7559C525" w14:textId="77777777" w:rsidTr="00CA7242">
        <w:trPr>
          <w:trHeight w:val="482"/>
        </w:trPr>
        <w:tc>
          <w:tcPr>
            <w:tcW w:w="1544" w:type="dxa"/>
            <w:noWrap/>
            <w:hideMark/>
          </w:tcPr>
          <w:p w14:paraId="46D62F50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blonde hair</w:t>
            </w:r>
          </w:p>
        </w:tc>
        <w:tc>
          <w:tcPr>
            <w:tcW w:w="2196" w:type="dxa"/>
            <w:hideMark/>
          </w:tcPr>
          <w:p w14:paraId="21E1E4BC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Hair color</w:t>
            </w: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br/>
              <w:t xml:space="preserve"> (natural, before greying): blond</w:t>
            </w:r>
          </w:p>
        </w:tc>
        <w:tc>
          <w:tcPr>
            <w:tcW w:w="1397" w:type="dxa"/>
            <w:noWrap/>
            <w:hideMark/>
          </w:tcPr>
          <w:p w14:paraId="7210BD83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1747_1</w:t>
            </w:r>
          </w:p>
        </w:tc>
        <w:tc>
          <w:tcPr>
            <w:tcW w:w="817" w:type="dxa"/>
            <w:noWrap/>
            <w:hideMark/>
          </w:tcPr>
          <w:p w14:paraId="074333CB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360,270</w:t>
            </w:r>
          </w:p>
        </w:tc>
        <w:tc>
          <w:tcPr>
            <w:tcW w:w="992" w:type="dxa"/>
            <w:noWrap/>
            <w:hideMark/>
          </w:tcPr>
          <w:p w14:paraId="3826A71F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41,178</w:t>
            </w:r>
          </w:p>
        </w:tc>
        <w:tc>
          <w:tcPr>
            <w:tcW w:w="992" w:type="dxa"/>
            <w:noWrap/>
            <w:hideMark/>
          </w:tcPr>
          <w:p w14:paraId="3DE628D4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319,092</w:t>
            </w:r>
          </w:p>
        </w:tc>
        <w:tc>
          <w:tcPr>
            <w:tcW w:w="1134" w:type="dxa"/>
            <w:noWrap/>
            <w:hideMark/>
          </w:tcPr>
          <w:p w14:paraId="41B91B51" w14:textId="77777777" w:rsidR="001F6FA7" w:rsidRPr="00BF79AF" w:rsidRDefault="001F6FA7" w:rsidP="00CA7242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European</w:t>
            </w:r>
          </w:p>
        </w:tc>
      </w:tr>
      <w:tr w:rsidR="001F6FA7" w:rsidRPr="00BF79AF" w14:paraId="301D148D" w14:textId="77777777" w:rsidTr="00CA7242">
        <w:trPr>
          <w:trHeight w:val="482"/>
        </w:trPr>
        <w:tc>
          <w:tcPr>
            <w:tcW w:w="1544" w:type="dxa"/>
            <w:noWrap/>
            <w:hideMark/>
          </w:tcPr>
          <w:p w14:paraId="0FED0AAA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red hair</w:t>
            </w:r>
          </w:p>
        </w:tc>
        <w:tc>
          <w:tcPr>
            <w:tcW w:w="2196" w:type="dxa"/>
            <w:hideMark/>
          </w:tcPr>
          <w:p w14:paraId="13BED6BB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Hair color</w:t>
            </w: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br/>
              <w:t xml:space="preserve"> (natural, before greying): Red</w:t>
            </w:r>
          </w:p>
        </w:tc>
        <w:tc>
          <w:tcPr>
            <w:tcW w:w="1397" w:type="dxa"/>
            <w:noWrap/>
            <w:hideMark/>
          </w:tcPr>
          <w:p w14:paraId="1B40758A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1747_2</w:t>
            </w:r>
          </w:p>
        </w:tc>
        <w:tc>
          <w:tcPr>
            <w:tcW w:w="817" w:type="dxa"/>
            <w:noWrap/>
            <w:hideMark/>
          </w:tcPr>
          <w:p w14:paraId="12E9EC0D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360,270</w:t>
            </w:r>
          </w:p>
        </w:tc>
        <w:tc>
          <w:tcPr>
            <w:tcW w:w="992" w:type="dxa"/>
            <w:noWrap/>
            <w:hideMark/>
          </w:tcPr>
          <w:p w14:paraId="33117C0D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16,615</w:t>
            </w:r>
          </w:p>
        </w:tc>
        <w:tc>
          <w:tcPr>
            <w:tcW w:w="992" w:type="dxa"/>
            <w:noWrap/>
            <w:hideMark/>
          </w:tcPr>
          <w:p w14:paraId="40D0C395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343,655</w:t>
            </w:r>
          </w:p>
        </w:tc>
        <w:tc>
          <w:tcPr>
            <w:tcW w:w="1134" w:type="dxa"/>
            <w:noWrap/>
            <w:hideMark/>
          </w:tcPr>
          <w:p w14:paraId="23EC0233" w14:textId="77777777" w:rsidR="001F6FA7" w:rsidRPr="00BF79AF" w:rsidRDefault="001F6FA7" w:rsidP="00CA7242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European</w:t>
            </w:r>
          </w:p>
        </w:tc>
      </w:tr>
      <w:tr w:rsidR="001F6FA7" w:rsidRPr="00BF79AF" w14:paraId="55337454" w14:textId="77777777" w:rsidTr="00CA7242">
        <w:trPr>
          <w:trHeight w:val="482"/>
        </w:trPr>
        <w:tc>
          <w:tcPr>
            <w:tcW w:w="1544" w:type="dxa"/>
            <w:noWrap/>
            <w:hideMark/>
          </w:tcPr>
          <w:p w14:paraId="66AA3DA3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light brown hair</w:t>
            </w:r>
          </w:p>
        </w:tc>
        <w:tc>
          <w:tcPr>
            <w:tcW w:w="2196" w:type="dxa"/>
            <w:hideMark/>
          </w:tcPr>
          <w:p w14:paraId="2C0B7CF1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Hair color</w:t>
            </w: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br/>
              <w:t xml:space="preserve"> (natural, before greying): light brown</w:t>
            </w:r>
          </w:p>
        </w:tc>
        <w:tc>
          <w:tcPr>
            <w:tcW w:w="1397" w:type="dxa"/>
            <w:noWrap/>
            <w:hideMark/>
          </w:tcPr>
          <w:p w14:paraId="4FC50483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1747_3</w:t>
            </w:r>
          </w:p>
        </w:tc>
        <w:tc>
          <w:tcPr>
            <w:tcW w:w="817" w:type="dxa"/>
            <w:noWrap/>
            <w:hideMark/>
          </w:tcPr>
          <w:p w14:paraId="544B030F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360,270</w:t>
            </w:r>
          </w:p>
        </w:tc>
        <w:tc>
          <w:tcPr>
            <w:tcW w:w="992" w:type="dxa"/>
            <w:noWrap/>
            <w:hideMark/>
          </w:tcPr>
          <w:p w14:paraId="5CC13EBF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147,560</w:t>
            </w:r>
          </w:p>
        </w:tc>
        <w:tc>
          <w:tcPr>
            <w:tcW w:w="992" w:type="dxa"/>
            <w:noWrap/>
            <w:hideMark/>
          </w:tcPr>
          <w:p w14:paraId="7C911F97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212,710</w:t>
            </w:r>
          </w:p>
        </w:tc>
        <w:tc>
          <w:tcPr>
            <w:tcW w:w="1134" w:type="dxa"/>
            <w:noWrap/>
            <w:hideMark/>
          </w:tcPr>
          <w:p w14:paraId="6675EDDF" w14:textId="77777777" w:rsidR="001F6FA7" w:rsidRPr="00BF79AF" w:rsidRDefault="001F6FA7" w:rsidP="00CA7242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European</w:t>
            </w:r>
          </w:p>
        </w:tc>
      </w:tr>
      <w:tr w:rsidR="001F6FA7" w:rsidRPr="00BF79AF" w14:paraId="6E32E5D1" w14:textId="77777777" w:rsidTr="00CA7242">
        <w:trPr>
          <w:trHeight w:val="482"/>
        </w:trPr>
        <w:tc>
          <w:tcPr>
            <w:tcW w:w="1544" w:type="dxa"/>
            <w:noWrap/>
            <w:hideMark/>
          </w:tcPr>
          <w:p w14:paraId="32029F12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 xml:space="preserve">dark brown hair </w:t>
            </w:r>
          </w:p>
        </w:tc>
        <w:tc>
          <w:tcPr>
            <w:tcW w:w="2196" w:type="dxa"/>
            <w:hideMark/>
          </w:tcPr>
          <w:p w14:paraId="299D463D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Hair color</w:t>
            </w: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br/>
              <w:t xml:space="preserve"> (natural, before greying): dark brown</w:t>
            </w:r>
          </w:p>
        </w:tc>
        <w:tc>
          <w:tcPr>
            <w:tcW w:w="1397" w:type="dxa"/>
            <w:noWrap/>
            <w:hideMark/>
          </w:tcPr>
          <w:p w14:paraId="119C5DB1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1747_4</w:t>
            </w:r>
          </w:p>
        </w:tc>
        <w:tc>
          <w:tcPr>
            <w:tcW w:w="817" w:type="dxa"/>
            <w:noWrap/>
            <w:hideMark/>
          </w:tcPr>
          <w:p w14:paraId="36C30660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360,270</w:t>
            </w:r>
          </w:p>
        </w:tc>
        <w:tc>
          <w:tcPr>
            <w:tcW w:w="992" w:type="dxa"/>
            <w:noWrap/>
            <w:hideMark/>
          </w:tcPr>
          <w:p w14:paraId="72D857C1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134,627</w:t>
            </w:r>
          </w:p>
        </w:tc>
        <w:tc>
          <w:tcPr>
            <w:tcW w:w="992" w:type="dxa"/>
            <w:noWrap/>
            <w:hideMark/>
          </w:tcPr>
          <w:p w14:paraId="70AB80DE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225,643</w:t>
            </w:r>
          </w:p>
        </w:tc>
        <w:tc>
          <w:tcPr>
            <w:tcW w:w="1134" w:type="dxa"/>
            <w:noWrap/>
            <w:hideMark/>
          </w:tcPr>
          <w:p w14:paraId="7E7BCB4B" w14:textId="77777777" w:rsidR="001F6FA7" w:rsidRPr="00BF79AF" w:rsidRDefault="001F6FA7" w:rsidP="00CA7242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European</w:t>
            </w:r>
          </w:p>
        </w:tc>
      </w:tr>
      <w:tr w:rsidR="001F6FA7" w:rsidRPr="00BF79AF" w14:paraId="6F291521" w14:textId="77777777" w:rsidTr="00CA7242">
        <w:trPr>
          <w:trHeight w:val="482"/>
        </w:trPr>
        <w:tc>
          <w:tcPr>
            <w:tcW w:w="1544" w:type="dxa"/>
            <w:noWrap/>
            <w:hideMark/>
          </w:tcPr>
          <w:p w14:paraId="31A78095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Black</w:t>
            </w:r>
          </w:p>
        </w:tc>
        <w:tc>
          <w:tcPr>
            <w:tcW w:w="2196" w:type="dxa"/>
            <w:hideMark/>
          </w:tcPr>
          <w:p w14:paraId="01FC9F23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Hair color</w:t>
            </w: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br/>
              <w:t xml:space="preserve"> (natural, before greying): black</w:t>
            </w:r>
          </w:p>
        </w:tc>
        <w:tc>
          <w:tcPr>
            <w:tcW w:w="1397" w:type="dxa"/>
            <w:noWrap/>
            <w:hideMark/>
          </w:tcPr>
          <w:p w14:paraId="5371AE5F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1747_5</w:t>
            </w:r>
          </w:p>
        </w:tc>
        <w:tc>
          <w:tcPr>
            <w:tcW w:w="817" w:type="dxa"/>
            <w:noWrap/>
            <w:hideMark/>
          </w:tcPr>
          <w:p w14:paraId="4B3B563E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360,270</w:t>
            </w:r>
          </w:p>
        </w:tc>
        <w:tc>
          <w:tcPr>
            <w:tcW w:w="992" w:type="dxa"/>
            <w:noWrap/>
            <w:hideMark/>
          </w:tcPr>
          <w:p w14:paraId="3E68704D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15,809</w:t>
            </w:r>
          </w:p>
        </w:tc>
        <w:tc>
          <w:tcPr>
            <w:tcW w:w="992" w:type="dxa"/>
            <w:noWrap/>
            <w:hideMark/>
          </w:tcPr>
          <w:p w14:paraId="47A90367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344,461</w:t>
            </w:r>
          </w:p>
        </w:tc>
        <w:tc>
          <w:tcPr>
            <w:tcW w:w="1134" w:type="dxa"/>
            <w:noWrap/>
            <w:hideMark/>
          </w:tcPr>
          <w:p w14:paraId="39F4608F" w14:textId="77777777" w:rsidR="001F6FA7" w:rsidRPr="00BF79AF" w:rsidRDefault="001F6FA7" w:rsidP="00CA7242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European</w:t>
            </w:r>
          </w:p>
        </w:tc>
      </w:tr>
      <w:tr w:rsidR="001F6FA7" w:rsidRPr="00BF79AF" w14:paraId="247556D5" w14:textId="77777777" w:rsidTr="00CA7242">
        <w:trPr>
          <w:trHeight w:val="482"/>
        </w:trPr>
        <w:tc>
          <w:tcPr>
            <w:tcW w:w="1544" w:type="dxa"/>
            <w:tcBorders>
              <w:bottom w:val="nil"/>
            </w:tcBorders>
            <w:noWrap/>
            <w:hideMark/>
          </w:tcPr>
          <w:p w14:paraId="161C8242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Outcome</w:t>
            </w:r>
          </w:p>
        </w:tc>
        <w:tc>
          <w:tcPr>
            <w:tcW w:w="2196" w:type="dxa"/>
            <w:tcBorders>
              <w:bottom w:val="nil"/>
            </w:tcBorders>
            <w:noWrap/>
            <w:hideMark/>
          </w:tcPr>
          <w:p w14:paraId="5EBDEDC6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bottom w:val="nil"/>
            </w:tcBorders>
            <w:noWrap/>
            <w:hideMark/>
          </w:tcPr>
          <w:p w14:paraId="3757AFEE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nil"/>
            </w:tcBorders>
            <w:noWrap/>
            <w:hideMark/>
          </w:tcPr>
          <w:p w14:paraId="3A04FFA0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14:paraId="6CCF5F82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14:paraId="6A8FFBE1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noWrap/>
            <w:hideMark/>
          </w:tcPr>
          <w:p w14:paraId="30BED81B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F6FA7" w:rsidRPr="00BF79AF" w14:paraId="628F0A38" w14:textId="77777777" w:rsidTr="00CA7242">
        <w:trPr>
          <w:trHeight w:val="482"/>
        </w:trPr>
        <w:tc>
          <w:tcPr>
            <w:tcW w:w="154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490E6BF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Skin pigmentation</w:t>
            </w:r>
          </w:p>
        </w:tc>
        <w:tc>
          <w:tcPr>
            <w:tcW w:w="219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5F0FE2A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Skin pigmentation</w:t>
            </w:r>
          </w:p>
        </w:tc>
        <w:tc>
          <w:tcPr>
            <w:tcW w:w="1397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9533D65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ebi-a-GCST90029033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966FEA4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548,203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F43C732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63DBF67" w14:textId="77777777" w:rsidR="001F6FA7" w:rsidRPr="00BF79AF" w:rsidRDefault="001F6FA7" w:rsidP="00CA7242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9E49E05" w14:textId="77777777" w:rsidR="001F6FA7" w:rsidRPr="00BF79AF" w:rsidRDefault="001F6FA7" w:rsidP="00CA7242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</w:pPr>
            <w:r w:rsidRPr="00BF79AF">
              <w:rPr>
                <w:rFonts w:ascii="Times New Roman" w:eastAsia="DengXian" w:hAnsi="Times New Roman" w:cs="Times New Roman"/>
                <w:kern w:val="0"/>
                <w:sz w:val="18"/>
                <w:szCs w:val="18"/>
              </w:rPr>
              <w:t>European</w:t>
            </w:r>
          </w:p>
        </w:tc>
      </w:tr>
    </w:tbl>
    <w:p w14:paraId="6C71904E" w14:textId="33D3336D" w:rsidR="001F6FA7" w:rsidRPr="001F6FA7" w:rsidRDefault="001F6FA7" w:rsidP="001F6FA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Table S3. </w:t>
      </w:r>
      <w:r w:rsidRPr="001F6FA7">
        <w:rPr>
          <w:rFonts w:ascii="Times New Roman" w:hAnsi="Times New Roman" w:cs="Times New Roman" w:hint="eastAsia"/>
          <w:sz w:val="24"/>
          <w:szCs w:val="24"/>
        </w:rPr>
        <w:t>GWAS Data for natural hair color and Skin pigmentation in Europe ieu open gwas project.</w:t>
      </w:r>
    </w:p>
    <w:p w14:paraId="190A1BA4" w14:textId="77777777" w:rsidR="001F6FA7" w:rsidRDefault="001F6FA7" w:rsidP="001F6FA7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41D5901" w14:textId="77777777" w:rsidR="001F6FA7" w:rsidRDefault="001F6FA7" w:rsidP="001F6FA7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C92BAC7" w14:textId="77777777" w:rsidR="001F6FA7" w:rsidRDefault="001F6FA7" w:rsidP="001F6FA7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267CC29" w14:textId="77777777" w:rsidR="001F6FA7" w:rsidRDefault="001F6FA7" w:rsidP="001F6FA7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B8553FA" w14:textId="77777777" w:rsidR="001F6FA7" w:rsidRDefault="001F6FA7" w:rsidP="001F6FA7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1208"/>
        <w:gridCol w:w="1090"/>
        <w:gridCol w:w="1324"/>
        <w:gridCol w:w="1095"/>
        <w:gridCol w:w="1377"/>
        <w:gridCol w:w="1091"/>
      </w:tblGrid>
      <w:tr w:rsidR="001F6FA7" w:rsidRPr="00BF79AF" w14:paraId="697E8F86" w14:textId="77777777" w:rsidTr="00CA7242">
        <w:trPr>
          <w:trHeight w:val="720"/>
        </w:trPr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EC061A3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Exposure</w:t>
            </w:r>
          </w:p>
        </w:tc>
        <w:tc>
          <w:tcPr>
            <w:tcW w:w="2838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56E8866" w14:textId="77777777" w:rsidR="001F6FA7" w:rsidRPr="00BF79AF" w:rsidRDefault="001F6FA7" w:rsidP="00CA7242">
            <w:pPr>
              <w:spacing w:beforeLines="50" w:before="156" w:afterLines="50" w:after="156" w:line="360" w:lineRule="auto"/>
              <w:ind w:firstLineChars="200"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Test of heterogeneity</w:t>
            </w:r>
          </w:p>
        </w:tc>
        <w:tc>
          <w:tcPr>
            <w:tcW w:w="148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C739742" w14:textId="77777777" w:rsidR="001F6FA7" w:rsidRPr="00BF79AF" w:rsidRDefault="001F6FA7" w:rsidP="00CA7242">
            <w:pPr>
              <w:spacing w:beforeLines="50" w:before="156" w:afterLines="50" w:after="156" w:line="360" w:lineRule="auto"/>
              <w:ind w:firstLineChars="200"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Test of pleiotropy</w:t>
            </w:r>
          </w:p>
        </w:tc>
      </w:tr>
      <w:tr w:rsidR="001F6FA7" w:rsidRPr="00BF79AF" w14:paraId="5D4E822B" w14:textId="77777777" w:rsidTr="00CA7242">
        <w:trPr>
          <w:trHeight w:val="720"/>
        </w:trPr>
        <w:tc>
          <w:tcPr>
            <w:tcW w:w="675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754EBA3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E08B87" w14:textId="77777777" w:rsidR="001F6FA7" w:rsidRPr="00BF79AF" w:rsidRDefault="001F6FA7" w:rsidP="00CA7242">
            <w:pPr>
              <w:spacing w:beforeLines="50" w:before="156" w:afterLines="50" w:after="156" w:line="360" w:lineRule="auto"/>
              <w:ind w:firstLineChars="200"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 xml:space="preserve">MR Inverse-Variance </w:t>
            </w:r>
            <w:r w:rsidRPr="00BF79AF">
              <w:rPr>
                <w:rFonts w:ascii="Times New Roman" w:hAnsi="Times New Roman" w:cs="Times New Roman"/>
                <w:sz w:val="18"/>
                <w:szCs w:val="18"/>
              </w:rPr>
              <w:br/>
              <w:t>Weighted (MR IVW)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55A689" w14:textId="77777777" w:rsidR="001F6FA7" w:rsidRPr="00BF79AF" w:rsidRDefault="001F6FA7" w:rsidP="00CA7242">
            <w:pPr>
              <w:spacing w:beforeLines="50" w:before="156" w:afterLines="50" w:after="156" w:line="360" w:lineRule="auto"/>
              <w:ind w:firstLineChars="200"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MR Egger</w:t>
            </w:r>
            <w:r w:rsidRPr="00BF79A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regression (MR Egger)</w:t>
            </w:r>
          </w:p>
        </w:tc>
        <w:tc>
          <w:tcPr>
            <w:tcW w:w="148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E2D693" w14:textId="77777777" w:rsidR="001F6FA7" w:rsidRPr="00BF79AF" w:rsidRDefault="001F6FA7" w:rsidP="00CA7242">
            <w:pPr>
              <w:spacing w:beforeLines="50" w:before="156" w:afterLines="50" w:after="156" w:line="360" w:lineRule="auto"/>
              <w:ind w:firstLineChars="200"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MR Egger regression</w:t>
            </w:r>
            <w:r w:rsidRPr="00BF79A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(MR Egger)</w:t>
            </w:r>
          </w:p>
        </w:tc>
      </w:tr>
      <w:tr w:rsidR="001F6FA7" w:rsidRPr="00BF79AF" w14:paraId="649AF0DB" w14:textId="77777777" w:rsidTr="00CA7242">
        <w:trPr>
          <w:trHeight w:val="720"/>
        </w:trPr>
        <w:tc>
          <w:tcPr>
            <w:tcW w:w="675" w:type="pct"/>
            <w:vAlign w:val="center"/>
            <w:hideMark/>
          </w:tcPr>
          <w:p w14:paraId="27E49160" w14:textId="77777777" w:rsidR="001F6FA7" w:rsidRPr="00BF79AF" w:rsidRDefault="001F6FA7" w:rsidP="00CA7242">
            <w:pPr>
              <w:spacing w:beforeLines="50" w:before="156" w:afterLines="50" w:after="156" w:line="360" w:lineRule="auto"/>
              <w:ind w:firstLineChars="200"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6A9DCFB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Cochrane Q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D8F3923" w14:textId="77777777" w:rsidR="001F6FA7" w:rsidRPr="00BF79AF" w:rsidRDefault="001F6FA7" w:rsidP="00CA7242">
            <w:pPr>
              <w:spacing w:beforeLines="50" w:before="156" w:afterLines="50" w:after="156" w:line="360" w:lineRule="auto"/>
              <w:ind w:firstLineChars="200" w:firstLine="36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8FD725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Cochrane Q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3D81B4" w14:textId="77777777" w:rsidR="001F6FA7" w:rsidRPr="00BF79AF" w:rsidRDefault="001F6FA7" w:rsidP="00CA7242">
            <w:pPr>
              <w:spacing w:beforeLines="50" w:before="156" w:afterLines="50" w:after="156" w:line="360" w:lineRule="auto"/>
              <w:ind w:firstLineChars="200" w:firstLine="36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A5B95F" w14:textId="77777777" w:rsidR="001F6FA7" w:rsidRPr="00BF79AF" w:rsidRDefault="001F6FA7" w:rsidP="00CA7242">
            <w:pPr>
              <w:spacing w:beforeLines="50" w:before="156" w:afterLines="50" w:after="156" w:line="360" w:lineRule="auto"/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Egger</w:t>
            </w:r>
            <w:r w:rsidRPr="00BF79A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intercept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C54955" w14:textId="77777777" w:rsidR="001F6FA7" w:rsidRPr="00BF79AF" w:rsidRDefault="001F6FA7" w:rsidP="00CA7242">
            <w:pPr>
              <w:spacing w:beforeLines="50" w:before="156" w:afterLines="50" w:after="156" w:line="360" w:lineRule="auto"/>
              <w:ind w:firstLineChars="200" w:firstLine="36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</w:tr>
      <w:tr w:rsidR="001F6FA7" w:rsidRPr="00BF79AF" w14:paraId="6AEDD290" w14:textId="77777777" w:rsidTr="00CA7242">
        <w:trPr>
          <w:trHeight w:val="720"/>
        </w:trPr>
        <w:tc>
          <w:tcPr>
            <w:tcW w:w="675" w:type="pct"/>
            <w:noWrap/>
            <w:vAlign w:val="center"/>
            <w:hideMark/>
          </w:tcPr>
          <w:p w14:paraId="2716FD7E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blonde hair</w:t>
            </w:r>
          </w:p>
        </w:tc>
        <w:tc>
          <w:tcPr>
            <w:tcW w:w="727" w:type="pct"/>
            <w:tcBorders>
              <w:top w:val="single" w:sz="4" w:space="0" w:color="auto"/>
            </w:tcBorders>
            <w:noWrap/>
            <w:hideMark/>
          </w:tcPr>
          <w:p w14:paraId="38078EE2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27,600.97</w:t>
            </w:r>
          </w:p>
        </w:tc>
        <w:tc>
          <w:tcPr>
            <w:tcW w:w="656" w:type="pct"/>
            <w:tcBorders>
              <w:top w:val="single" w:sz="4" w:space="0" w:color="auto"/>
            </w:tcBorders>
            <w:noWrap/>
            <w:hideMark/>
          </w:tcPr>
          <w:p w14:paraId="15015237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pct"/>
            <w:tcBorders>
              <w:top w:val="single" w:sz="4" w:space="0" w:color="auto"/>
            </w:tcBorders>
            <w:noWrap/>
            <w:hideMark/>
          </w:tcPr>
          <w:p w14:paraId="6EBBC0D9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25,767.21</w:t>
            </w:r>
          </w:p>
        </w:tc>
        <w:tc>
          <w:tcPr>
            <w:tcW w:w="659" w:type="pct"/>
            <w:tcBorders>
              <w:top w:val="single" w:sz="4" w:space="0" w:color="auto"/>
            </w:tcBorders>
            <w:noWrap/>
            <w:hideMark/>
          </w:tcPr>
          <w:p w14:paraId="33E23FDE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pct"/>
            <w:tcBorders>
              <w:top w:val="single" w:sz="4" w:space="0" w:color="auto"/>
            </w:tcBorders>
            <w:noWrap/>
            <w:hideMark/>
          </w:tcPr>
          <w:p w14:paraId="09B8E505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-0.0047</w:t>
            </w:r>
          </w:p>
        </w:tc>
        <w:tc>
          <w:tcPr>
            <w:tcW w:w="658" w:type="pct"/>
            <w:tcBorders>
              <w:top w:val="single" w:sz="4" w:space="0" w:color="auto"/>
            </w:tcBorders>
            <w:noWrap/>
            <w:hideMark/>
          </w:tcPr>
          <w:p w14:paraId="15369B3B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0.0019</w:t>
            </w:r>
          </w:p>
        </w:tc>
      </w:tr>
      <w:tr w:rsidR="001F6FA7" w:rsidRPr="00BF79AF" w14:paraId="415F6C35" w14:textId="77777777" w:rsidTr="00CA7242">
        <w:trPr>
          <w:trHeight w:val="720"/>
        </w:trPr>
        <w:tc>
          <w:tcPr>
            <w:tcW w:w="675" w:type="pct"/>
            <w:noWrap/>
            <w:vAlign w:val="center"/>
            <w:hideMark/>
          </w:tcPr>
          <w:p w14:paraId="40B3DDFE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red hair</w:t>
            </w:r>
          </w:p>
        </w:tc>
        <w:tc>
          <w:tcPr>
            <w:tcW w:w="727" w:type="pct"/>
            <w:noWrap/>
            <w:hideMark/>
          </w:tcPr>
          <w:p w14:paraId="4F582088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25,947.38</w:t>
            </w:r>
          </w:p>
        </w:tc>
        <w:tc>
          <w:tcPr>
            <w:tcW w:w="656" w:type="pct"/>
            <w:noWrap/>
            <w:hideMark/>
          </w:tcPr>
          <w:p w14:paraId="02E4D149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1F3D82C3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25,946.57</w:t>
            </w:r>
          </w:p>
        </w:tc>
        <w:tc>
          <w:tcPr>
            <w:tcW w:w="659" w:type="pct"/>
            <w:noWrap/>
            <w:hideMark/>
          </w:tcPr>
          <w:p w14:paraId="15CE30E3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pct"/>
            <w:noWrap/>
            <w:hideMark/>
          </w:tcPr>
          <w:p w14:paraId="223627DE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0.0002</w:t>
            </w:r>
          </w:p>
        </w:tc>
        <w:tc>
          <w:tcPr>
            <w:tcW w:w="658" w:type="pct"/>
            <w:noWrap/>
            <w:hideMark/>
          </w:tcPr>
          <w:p w14:paraId="12A43A5B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0.9669</w:t>
            </w:r>
          </w:p>
        </w:tc>
      </w:tr>
      <w:tr w:rsidR="001F6FA7" w:rsidRPr="00BF79AF" w14:paraId="027ADADF" w14:textId="77777777" w:rsidTr="00CA7242">
        <w:trPr>
          <w:trHeight w:val="720"/>
        </w:trPr>
        <w:tc>
          <w:tcPr>
            <w:tcW w:w="675" w:type="pct"/>
            <w:noWrap/>
            <w:vAlign w:val="center"/>
            <w:hideMark/>
          </w:tcPr>
          <w:p w14:paraId="04C6FB1C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Light</w:t>
            </w:r>
          </w:p>
          <w:p w14:paraId="609C0A15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brown hair</w:t>
            </w:r>
          </w:p>
        </w:tc>
        <w:tc>
          <w:tcPr>
            <w:tcW w:w="727" w:type="pct"/>
            <w:noWrap/>
            <w:hideMark/>
          </w:tcPr>
          <w:p w14:paraId="5D3BA836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71.7383</w:t>
            </w:r>
          </w:p>
        </w:tc>
        <w:tc>
          <w:tcPr>
            <w:tcW w:w="656" w:type="pct"/>
            <w:noWrap/>
            <w:hideMark/>
          </w:tcPr>
          <w:p w14:paraId="54B0FEA0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25252641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71.7287</w:t>
            </w:r>
          </w:p>
        </w:tc>
        <w:tc>
          <w:tcPr>
            <w:tcW w:w="659" w:type="pct"/>
            <w:noWrap/>
            <w:hideMark/>
          </w:tcPr>
          <w:p w14:paraId="1D395532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9" w:type="pct"/>
            <w:noWrap/>
            <w:hideMark/>
          </w:tcPr>
          <w:p w14:paraId="3B8620E0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0.0001</w:t>
            </w:r>
          </w:p>
        </w:tc>
        <w:tc>
          <w:tcPr>
            <w:tcW w:w="658" w:type="pct"/>
            <w:noWrap/>
            <w:hideMark/>
          </w:tcPr>
          <w:p w14:paraId="23A816AE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0.9582</w:t>
            </w:r>
          </w:p>
        </w:tc>
      </w:tr>
      <w:tr w:rsidR="001F6FA7" w:rsidRPr="00BF79AF" w14:paraId="0DB1697F" w14:textId="77777777" w:rsidTr="00CA7242">
        <w:trPr>
          <w:trHeight w:val="720"/>
        </w:trPr>
        <w:tc>
          <w:tcPr>
            <w:tcW w:w="675" w:type="pct"/>
            <w:noWrap/>
            <w:vAlign w:val="center"/>
            <w:hideMark/>
          </w:tcPr>
          <w:p w14:paraId="3E2B3F54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Dark</w:t>
            </w:r>
          </w:p>
          <w:p w14:paraId="1C295AB4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brown hair</w:t>
            </w:r>
          </w:p>
        </w:tc>
        <w:tc>
          <w:tcPr>
            <w:tcW w:w="727" w:type="pct"/>
            <w:noWrap/>
            <w:hideMark/>
          </w:tcPr>
          <w:p w14:paraId="7989660E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16,060.72</w:t>
            </w:r>
          </w:p>
        </w:tc>
        <w:tc>
          <w:tcPr>
            <w:tcW w:w="656" w:type="pct"/>
            <w:noWrap/>
            <w:hideMark/>
          </w:tcPr>
          <w:p w14:paraId="271D2FE8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pct"/>
            <w:noWrap/>
            <w:hideMark/>
          </w:tcPr>
          <w:p w14:paraId="25C3A4D5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14,094.05</w:t>
            </w:r>
          </w:p>
        </w:tc>
        <w:tc>
          <w:tcPr>
            <w:tcW w:w="659" w:type="pct"/>
            <w:noWrap/>
            <w:hideMark/>
          </w:tcPr>
          <w:p w14:paraId="5D975924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pct"/>
            <w:noWrap/>
            <w:hideMark/>
          </w:tcPr>
          <w:p w14:paraId="1243AB26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0.0047</w:t>
            </w:r>
          </w:p>
        </w:tc>
        <w:tc>
          <w:tcPr>
            <w:tcW w:w="658" w:type="pct"/>
            <w:noWrap/>
            <w:hideMark/>
          </w:tcPr>
          <w:p w14:paraId="490987F4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0.00004</w:t>
            </w:r>
          </w:p>
        </w:tc>
      </w:tr>
      <w:tr w:rsidR="001F6FA7" w:rsidRPr="00BF79AF" w14:paraId="4878CF21" w14:textId="77777777" w:rsidTr="00CA7242">
        <w:trPr>
          <w:trHeight w:val="720"/>
        </w:trPr>
        <w:tc>
          <w:tcPr>
            <w:tcW w:w="67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A28D60C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black hair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noWrap/>
            <w:hideMark/>
          </w:tcPr>
          <w:p w14:paraId="3BA86AF1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19,036.83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noWrap/>
            <w:hideMark/>
          </w:tcPr>
          <w:p w14:paraId="471B7E8F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noWrap/>
            <w:hideMark/>
          </w:tcPr>
          <w:p w14:paraId="04D31A15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16,856.69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noWrap/>
            <w:hideMark/>
          </w:tcPr>
          <w:p w14:paraId="319C3AD9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noWrap/>
            <w:hideMark/>
          </w:tcPr>
          <w:p w14:paraId="518A588B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0.0088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noWrap/>
            <w:hideMark/>
          </w:tcPr>
          <w:p w14:paraId="4373B1CD" w14:textId="77777777" w:rsidR="001F6FA7" w:rsidRPr="00BF79AF" w:rsidRDefault="001F6FA7" w:rsidP="00CA7242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/>
                <w:sz w:val="18"/>
                <w:szCs w:val="18"/>
              </w:rPr>
              <w:t>0.0162</w:t>
            </w:r>
          </w:p>
        </w:tc>
      </w:tr>
    </w:tbl>
    <w:p w14:paraId="080020C9" w14:textId="7EECEA3B" w:rsidR="001F6FA7" w:rsidRDefault="001F6FA7" w:rsidP="001F6FA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Table S4. </w:t>
      </w:r>
      <w:r w:rsidRPr="001F6FA7">
        <w:rPr>
          <w:rFonts w:ascii="Times New Roman" w:hAnsi="Times New Roman" w:cs="Times New Roman" w:hint="eastAsia"/>
          <w:sz w:val="24"/>
          <w:szCs w:val="24"/>
        </w:rPr>
        <w:t>Sensitivity analysis of natural hair</w:t>
      </w:r>
    </w:p>
    <w:p w14:paraId="06F05FB3" w14:textId="77777777" w:rsidR="001F6FA7" w:rsidRDefault="001F6FA7" w:rsidP="001F6FA7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88A3F87" w14:textId="77777777" w:rsidR="001F6FA7" w:rsidRDefault="001F6FA7" w:rsidP="001F6FA7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65BBDB5" w14:textId="77777777" w:rsidR="001F6FA7" w:rsidRDefault="001F6FA7" w:rsidP="001F6FA7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9BB47A5" w14:textId="77777777" w:rsidR="001F6FA7" w:rsidRDefault="001F6FA7" w:rsidP="001F6FA7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A83A28F" w14:textId="77777777" w:rsidR="001F6FA7" w:rsidRDefault="001F6FA7" w:rsidP="001F6FA7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1A328EA" w14:textId="77777777" w:rsidR="001F6FA7" w:rsidRDefault="001F6FA7" w:rsidP="001F6FA7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0143BA5B" w14:textId="77777777" w:rsidR="001F6FA7" w:rsidRDefault="001F6FA7" w:rsidP="001F6FA7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2B04D87" w14:textId="77777777" w:rsidR="001F6FA7" w:rsidRDefault="001F6FA7" w:rsidP="001F6FA7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75"/>
        <w:gridCol w:w="1139"/>
        <w:gridCol w:w="1702"/>
        <w:gridCol w:w="1086"/>
        <w:gridCol w:w="1050"/>
        <w:gridCol w:w="2195"/>
      </w:tblGrid>
      <w:tr w:rsidR="001F6FA7" w:rsidRPr="00BF79AF" w14:paraId="50D48055" w14:textId="77777777" w:rsidTr="00CA7242">
        <w:trPr>
          <w:trHeight w:val="405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D65661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b/>
                <w:bCs/>
                <w:i/>
                <w:iCs/>
                <w:color w:val="060607"/>
                <w:spacing w:val="4"/>
                <w:sz w:val="18"/>
                <w:szCs w:val="18"/>
                <w:shd w:val="clear" w:color="auto" w:fill="FFFFFF"/>
              </w:rPr>
              <w:lastRenderedPageBreak/>
              <w:t>Exposure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BCCAA9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b/>
                <w:bCs/>
                <w:i/>
                <w:iCs/>
                <w:color w:val="060607"/>
                <w:spacing w:val="4"/>
                <w:sz w:val="18"/>
                <w:szCs w:val="18"/>
                <w:shd w:val="clear" w:color="auto" w:fill="FFFFFF"/>
              </w:rPr>
              <w:t>Outcome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B7A650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b/>
                <w:bCs/>
                <w:i/>
                <w:iCs/>
                <w:color w:val="060607"/>
                <w:spacing w:val="4"/>
                <w:sz w:val="18"/>
                <w:szCs w:val="18"/>
                <w:shd w:val="clear" w:color="auto" w:fill="FFFFFF"/>
              </w:rPr>
              <w:t>Method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741AA4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b/>
                <w:bCs/>
                <w:i/>
                <w:iCs/>
                <w:color w:val="060607"/>
                <w:spacing w:val="4"/>
                <w:sz w:val="18"/>
                <w:szCs w:val="18"/>
                <w:shd w:val="clear" w:color="auto" w:fill="FFFFFF"/>
              </w:rPr>
              <w:t>Nsnp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2EB54F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b/>
                <w:bCs/>
                <w:i/>
                <w:iCs/>
                <w:color w:val="060607"/>
                <w:spacing w:val="4"/>
                <w:sz w:val="18"/>
                <w:szCs w:val="18"/>
                <w:shd w:val="clear" w:color="auto" w:fill="FFFFFF"/>
              </w:rPr>
              <w:t>Pval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EE663A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b/>
                <w:bCs/>
                <w:i/>
                <w:iCs/>
                <w:color w:val="060607"/>
                <w:spacing w:val="4"/>
                <w:sz w:val="18"/>
                <w:szCs w:val="18"/>
                <w:shd w:val="clear" w:color="auto" w:fill="FFFFFF"/>
              </w:rPr>
              <w:t>OR(95%CI)</w:t>
            </w:r>
          </w:p>
        </w:tc>
      </w:tr>
      <w:tr w:rsidR="001F6FA7" w:rsidRPr="00BF79AF" w14:paraId="247F3EFE" w14:textId="77777777" w:rsidTr="00CA7242">
        <w:trPr>
          <w:trHeight w:val="360"/>
        </w:trPr>
        <w:tc>
          <w:tcPr>
            <w:tcW w:w="959" w:type="dxa"/>
            <w:tcBorders>
              <w:top w:val="single" w:sz="4" w:space="0" w:color="auto"/>
            </w:tcBorders>
            <w:noWrap/>
            <w:hideMark/>
          </w:tcPr>
          <w:p w14:paraId="034C1EBD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Blonde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  <w:noWrap/>
            <w:hideMark/>
          </w:tcPr>
          <w:p w14:paraId="1A43F4AE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Skin pigmentation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noWrap/>
            <w:hideMark/>
          </w:tcPr>
          <w:p w14:paraId="3C0E7DA5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Inverse variance weighted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noWrap/>
            <w:hideMark/>
          </w:tcPr>
          <w:p w14:paraId="12F709E5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142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noWrap/>
            <w:hideMark/>
          </w:tcPr>
          <w:p w14:paraId="2A435FB3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3E-39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noWrap/>
            <w:hideMark/>
          </w:tcPr>
          <w:p w14:paraId="75BB10C5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2.6788(2.3117~3.1041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6BD16918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40A05FA1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638176A8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78B1FCB2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MR Egger</w:t>
            </w:r>
          </w:p>
        </w:tc>
        <w:tc>
          <w:tcPr>
            <w:tcW w:w="1086" w:type="dxa"/>
            <w:noWrap/>
            <w:hideMark/>
          </w:tcPr>
          <w:p w14:paraId="5F38278E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142</w:t>
            </w:r>
          </w:p>
        </w:tc>
        <w:tc>
          <w:tcPr>
            <w:tcW w:w="1050" w:type="dxa"/>
            <w:noWrap/>
            <w:hideMark/>
          </w:tcPr>
          <w:p w14:paraId="08526C33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7E-24</w:t>
            </w:r>
          </w:p>
        </w:tc>
        <w:tc>
          <w:tcPr>
            <w:tcW w:w="2195" w:type="dxa"/>
            <w:noWrap/>
            <w:hideMark/>
          </w:tcPr>
          <w:p w14:paraId="5D0D8C6F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3.2790(2.7110~3.9659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65C0A7F3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5BB9B7B3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7EC94323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0A219240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Weighted median</w:t>
            </w:r>
          </w:p>
        </w:tc>
        <w:tc>
          <w:tcPr>
            <w:tcW w:w="1086" w:type="dxa"/>
            <w:noWrap/>
            <w:hideMark/>
          </w:tcPr>
          <w:p w14:paraId="44F45088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142</w:t>
            </w:r>
          </w:p>
        </w:tc>
        <w:tc>
          <w:tcPr>
            <w:tcW w:w="1050" w:type="dxa"/>
            <w:noWrap/>
            <w:hideMark/>
          </w:tcPr>
          <w:p w14:paraId="6BC23C7B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2E-188</w:t>
            </w:r>
          </w:p>
        </w:tc>
        <w:tc>
          <w:tcPr>
            <w:tcW w:w="2195" w:type="dxa"/>
            <w:noWrap/>
            <w:hideMark/>
          </w:tcPr>
          <w:p w14:paraId="15973B0A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1.7335(1.6708~1.7985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0D8ACDB5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2AF813C2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0A1AC455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3FEAB5F7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Simple mode</w:t>
            </w:r>
          </w:p>
        </w:tc>
        <w:tc>
          <w:tcPr>
            <w:tcW w:w="1086" w:type="dxa"/>
            <w:noWrap/>
            <w:hideMark/>
          </w:tcPr>
          <w:p w14:paraId="2A538A57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142</w:t>
            </w:r>
          </w:p>
        </w:tc>
        <w:tc>
          <w:tcPr>
            <w:tcW w:w="1050" w:type="dxa"/>
            <w:noWrap/>
            <w:hideMark/>
          </w:tcPr>
          <w:p w14:paraId="61EEFBA1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1E-21</w:t>
            </w:r>
          </w:p>
        </w:tc>
        <w:tc>
          <w:tcPr>
            <w:tcW w:w="2195" w:type="dxa"/>
            <w:noWrap/>
            <w:hideMark/>
          </w:tcPr>
          <w:p w14:paraId="28382908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1.5494(1.4366~1.6710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48485B44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21025C44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729A696D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28CB7ACD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Penalised weighted median</w:t>
            </w:r>
          </w:p>
        </w:tc>
        <w:tc>
          <w:tcPr>
            <w:tcW w:w="1086" w:type="dxa"/>
            <w:noWrap/>
            <w:hideMark/>
          </w:tcPr>
          <w:p w14:paraId="2132DC39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142</w:t>
            </w:r>
          </w:p>
        </w:tc>
        <w:tc>
          <w:tcPr>
            <w:tcW w:w="1050" w:type="dxa"/>
            <w:noWrap/>
            <w:hideMark/>
          </w:tcPr>
          <w:p w14:paraId="373730B4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3E-104</w:t>
            </w:r>
          </w:p>
        </w:tc>
        <w:tc>
          <w:tcPr>
            <w:tcW w:w="2195" w:type="dxa"/>
            <w:noWrap/>
            <w:hideMark/>
          </w:tcPr>
          <w:p w14:paraId="5B54337E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1.6023(1.5355~1.6721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025DA331" w14:textId="77777777" w:rsidTr="00CA7242">
        <w:trPr>
          <w:trHeight w:val="360"/>
        </w:trPr>
        <w:tc>
          <w:tcPr>
            <w:tcW w:w="959" w:type="dxa"/>
            <w:tcBorders>
              <w:bottom w:val="single" w:sz="4" w:space="0" w:color="auto"/>
            </w:tcBorders>
            <w:noWrap/>
            <w:hideMark/>
          </w:tcPr>
          <w:p w14:paraId="1AE20829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C5FD92B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noWrap/>
            <w:hideMark/>
          </w:tcPr>
          <w:p w14:paraId="341B4361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Simple mode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noWrap/>
            <w:hideMark/>
          </w:tcPr>
          <w:p w14:paraId="14F4A45A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142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noWrap/>
            <w:hideMark/>
          </w:tcPr>
          <w:p w14:paraId="0851C872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1E-22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noWrap/>
            <w:hideMark/>
          </w:tcPr>
          <w:p w14:paraId="44837649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1.5494(1.4406~1.6664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143C0B8B" w14:textId="77777777" w:rsidTr="00CA7242">
        <w:trPr>
          <w:trHeight w:val="360"/>
        </w:trPr>
        <w:tc>
          <w:tcPr>
            <w:tcW w:w="959" w:type="dxa"/>
            <w:tcBorders>
              <w:top w:val="single" w:sz="4" w:space="0" w:color="auto"/>
            </w:tcBorders>
            <w:noWrap/>
            <w:hideMark/>
          </w:tcPr>
          <w:p w14:paraId="5D4A4C04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Red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  <w:noWrap/>
            <w:hideMark/>
          </w:tcPr>
          <w:p w14:paraId="06531EA9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Skin pigmentation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noWrap/>
            <w:hideMark/>
          </w:tcPr>
          <w:p w14:paraId="3DCBDE69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Inverse variance weighted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noWrap/>
            <w:hideMark/>
          </w:tcPr>
          <w:p w14:paraId="512031A5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57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noWrap/>
            <w:hideMark/>
          </w:tcPr>
          <w:p w14:paraId="5B1D5610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0.0002549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noWrap/>
            <w:hideMark/>
          </w:tcPr>
          <w:p w14:paraId="0F7B9CD3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2.8565(1.6276~5.0132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5BBE1E59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5E939282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5E687C36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69720E8A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MR Egger</w:t>
            </w:r>
          </w:p>
        </w:tc>
        <w:tc>
          <w:tcPr>
            <w:tcW w:w="1086" w:type="dxa"/>
            <w:noWrap/>
            <w:hideMark/>
          </w:tcPr>
          <w:p w14:paraId="57A4A5B0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57</w:t>
            </w:r>
          </w:p>
        </w:tc>
        <w:tc>
          <w:tcPr>
            <w:tcW w:w="1050" w:type="dxa"/>
            <w:noWrap/>
            <w:hideMark/>
          </w:tcPr>
          <w:p w14:paraId="62753DCE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0.0036757</w:t>
            </w:r>
          </w:p>
        </w:tc>
        <w:tc>
          <w:tcPr>
            <w:tcW w:w="2195" w:type="dxa"/>
            <w:noWrap/>
            <w:hideMark/>
          </w:tcPr>
          <w:p w14:paraId="46D1051E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2.8346(1.4462~5.5561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0FE2AA7E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279F1CFE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1E27FBE4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7EF71578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Weighted median</w:t>
            </w:r>
          </w:p>
        </w:tc>
        <w:tc>
          <w:tcPr>
            <w:tcW w:w="1086" w:type="dxa"/>
            <w:noWrap/>
            <w:hideMark/>
          </w:tcPr>
          <w:p w14:paraId="67FF8CE9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57</w:t>
            </w:r>
          </w:p>
        </w:tc>
        <w:tc>
          <w:tcPr>
            <w:tcW w:w="1050" w:type="dxa"/>
            <w:noWrap/>
            <w:hideMark/>
          </w:tcPr>
          <w:p w14:paraId="51CDAB46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1.59E-66</w:t>
            </w:r>
          </w:p>
        </w:tc>
        <w:tc>
          <w:tcPr>
            <w:tcW w:w="2195" w:type="dxa"/>
            <w:noWrap/>
            <w:hideMark/>
          </w:tcPr>
          <w:p w14:paraId="5A307418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1.9587(1.8145~2.1143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40C655AF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05B35B39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4CBF5D11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64623A54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Simple mode</w:t>
            </w:r>
          </w:p>
        </w:tc>
        <w:tc>
          <w:tcPr>
            <w:tcW w:w="1086" w:type="dxa"/>
            <w:noWrap/>
            <w:hideMark/>
          </w:tcPr>
          <w:p w14:paraId="27648A99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57</w:t>
            </w:r>
          </w:p>
        </w:tc>
        <w:tc>
          <w:tcPr>
            <w:tcW w:w="1050" w:type="dxa"/>
            <w:noWrap/>
            <w:hideMark/>
          </w:tcPr>
          <w:p w14:paraId="5725E081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0.1130209</w:t>
            </w:r>
          </w:p>
        </w:tc>
        <w:tc>
          <w:tcPr>
            <w:tcW w:w="2195" w:type="dxa"/>
            <w:noWrap/>
            <w:hideMark/>
          </w:tcPr>
          <w:p w14:paraId="6322954B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1.3446(0.9377~1.9282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3AFDB20A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13D1E295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75EE36F5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4EBF441F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Penalised weighted median</w:t>
            </w:r>
          </w:p>
        </w:tc>
        <w:tc>
          <w:tcPr>
            <w:tcW w:w="1086" w:type="dxa"/>
            <w:noWrap/>
            <w:hideMark/>
          </w:tcPr>
          <w:p w14:paraId="1AA5417D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57</w:t>
            </w:r>
          </w:p>
        </w:tc>
        <w:tc>
          <w:tcPr>
            <w:tcW w:w="1050" w:type="dxa"/>
            <w:noWrap/>
            <w:hideMark/>
          </w:tcPr>
          <w:p w14:paraId="50CE2549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1.13E-65</w:t>
            </w:r>
          </w:p>
        </w:tc>
        <w:tc>
          <w:tcPr>
            <w:tcW w:w="2195" w:type="dxa"/>
            <w:noWrap/>
            <w:hideMark/>
          </w:tcPr>
          <w:p w14:paraId="0F79494C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1.9582(1.8132~2.1149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7125FFE1" w14:textId="77777777" w:rsidTr="00CA7242">
        <w:trPr>
          <w:trHeight w:val="360"/>
        </w:trPr>
        <w:tc>
          <w:tcPr>
            <w:tcW w:w="959" w:type="dxa"/>
            <w:tcBorders>
              <w:bottom w:val="single" w:sz="4" w:space="0" w:color="auto"/>
            </w:tcBorders>
            <w:noWrap/>
            <w:hideMark/>
          </w:tcPr>
          <w:p w14:paraId="31A403C6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C318A1C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noWrap/>
            <w:hideMark/>
          </w:tcPr>
          <w:p w14:paraId="138C4372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Simple mode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noWrap/>
            <w:hideMark/>
          </w:tcPr>
          <w:p w14:paraId="070415DA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57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noWrap/>
            <w:hideMark/>
          </w:tcPr>
          <w:p w14:paraId="42C710D4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0.1105807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noWrap/>
            <w:hideMark/>
          </w:tcPr>
          <w:p w14:paraId="69DD7D8A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1.3446(0.9400~1.9234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567F776F" w14:textId="77777777" w:rsidTr="00CA7242">
        <w:trPr>
          <w:trHeight w:val="360"/>
        </w:trPr>
        <w:tc>
          <w:tcPr>
            <w:tcW w:w="959" w:type="dxa"/>
            <w:tcBorders>
              <w:top w:val="single" w:sz="4" w:space="0" w:color="auto"/>
            </w:tcBorders>
            <w:noWrap/>
            <w:hideMark/>
          </w:tcPr>
          <w:p w14:paraId="59D65864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Light brown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  <w:noWrap/>
            <w:hideMark/>
          </w:tcPr>
          <w:p w14:paraId="0F09E5B3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Skin pigmentation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noWrap/>
            <w:hideMark/>
          </w:tcPr>
          <w:p w14:paraId="09BDB0B0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Inverse variance weighted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noWrap/>
            <w:hideMark/>
          </w:tcPr>
          <w:p w14:paraId="4D300D4E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122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noWrap/>
            <w:hideMark/>
          </w:tcPr>
          <w:p w14:paraId="477B3A1C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0.0078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noWrap/>
            <w:hideMark/>
          </w:tcPr>
          <w:p w14:paraId="5D7116AB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0.9010(0.8344~0.9729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05CAB6CC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7315CAF1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261775CA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6D0E9222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MR Egger</w:t>
            </w:r>
          </w:p>
        </w:tc>
        <w:tc>
          <w:tcPr>
            <w:tcW w:w="1086" w:type="dxa"/>
            <w:noWrap/>
            <w:hideMark/>
          </w:tcPr>
          <w:p w14:paraId="630914B1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122</w:t>
            </w:r>
          </w:p>
        </w:tc>
        <w:tc>
          <w:tcPr>
            <w:tcW w:w="1050" w:type="dxa"/>
            <w:noWrap/>
            <w:hideMark/>
          </w:tcPr>
          <w:p w14:paraId="6E6BAB55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0.5148</w:t>
            </w:r>
          </w:p>
        </w:tc>
        <w:tc>
          <w:tcPr>
            <w:tcW w:w="2195" w:type="dxa"/>
            <w:noWrap/>
            <w:hideMark/>
          </w:tcPr>
          <w:p w14:paraId="3398BE56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0.8931(0.6393~1.2477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373AE1BE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4CD36382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649D634B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04F711C3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Weighted median</w:t>
            </w:r>
          </w:p>
        </w:tc>
        <w:tc>
          <w:tcPr>
            <w:tcW w:w="1086" w:type="dxa"/>
            <w:noWrap/>
            <w:hideMark/>
          </w:tcPr>
          <w:p w14:paraId="15710D54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122</w:t>
            </w:r>
          </w:p>
        </w:tc>
        <w:tc>
          <w:tcPr>
            <w:tcW w:w="1050" w:type="dxa"/>
            <w:noWrap/>
            <w:hideMark/>
          </w:tcPr>
          <w:p w14:paraId="2D191ECB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0.0045</w:t>
            </w:r>
          </w:p>
        </w:tc>
        <w:tc>
          <w:tcPr>
            <w:tcW w:w="2195" w:type="dxa"/>
            <w:noWrap/>
            <w:hideMark/>
          </w:tcPr>
          <w:p w14:paraId="37BF0BF7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0.9031(0.8417~0.9689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720EEF13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68F2F5C9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4BCC0FF6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6E8D3871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Simple mode</w:t>
            </w:r>
          </w:p>
        </w:tc>
        <w:tc>
          <w:tcPr>
            <w:tcW w:w="1086" w:type="dxa"/>
            <w:noWrap/>
            <w:hideMark/>
          </w:tcPr>
          <w:p w14:paraId="3ABB2C5B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122</w:t>
            </w:r>
          </w:p>
        </w:tc>
        <w:tc>
          <w:tcPr>
            <w:tcW w:w="1050" w:type="dxa"/>
            <w:noWrap/>
            <w:hideMark/>
          </w:tcPr>
          <w:p w14:paraId="39A168B7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0.2898</w:t>
            </w:r>
          </w:p>
        </w:tc>
        <w:tc>
          <w:tcPr>
            <w:tcW w:w="2195" w:type="dxa"/>
            <w:noWrap/>
            <w:hideMark/>
          </w:tcPr>
          <w:p w14:paraId="003AFD2A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0.9263(0.8065~1.0638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515E9454" w14:textId="77777777" w:rsidTr="00CA7242">
        <w:trPr>
          <w:trHeight w:val="360"/>
        </w:trPr>
        <w:tc>
          <w:tcPr>
            <w:tcW w:w="959" w:type="dxa"/>
            <w:tcBorders>
              <w:bottom w:val="single" w:sz="4" w:space="0" w:color="auto"/>
            </w:tcBorders>
            <w:noWrap/>
            <w:hideMark/>
          </w:tcPr>
          <w:p w14:paraId="41F69C4C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CD6E328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noWrap/>
            <w:hideMark/>
          </w:tcPr>
          <w:p w14:paraId="4AD53D50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Penalised weighted median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noWrap/>
            <w:hideMark/>
          </w:tcPr>
          <w:p w14:paraId="719E0059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122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noWrap/>
            <w:hideMark/>
          </w:tcPr>
          <w:p w14:paraId="558051D0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0.0807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noWrap/>
            <w:hideMark/>
          </w:tcPr>
          <w:p w14:paraId="36CF7F97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0.9106(0.8238~1.0066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6DB59B9E" w14:textId="77777777" w:rsidTr="00CA7242">
        <w:trPr>
          <w:trHeight w:val="360"/>
        </w:trPr>
        <w:tc>
          <w:tcPr>
            <w:tcW w:w="959" w:type="dxa"/>
            <w:tcBorders>
              <w:top w:val="single" w:sz="4" w:space="0" w:color="auto"/>
            </w:tcBorders>
            <w:noWrap/>
            <w:hideMark/>
          </w:tcPr>
          <w:p w14:paraId="346D3781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Dark brown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  <w:noWrap/>
            <w:hideMark/>
          </w:tcPr>
          <w:p w14:paraId="5CF7134C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Skin pigmentation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noWrap/>
            <w:hideMark/>
          </w:tcPr>
          <w:p w14:paraId="0DAC36BC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Inverse variance weighted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noWrap/>
            <w:hideMark/>
          </w:tcPr>
          <w:p w14:paraId="22BC81E5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130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noWrap/>
            <w:hideMark/>
          </w:tcPr>
          <w:p w14:paraId="34CFFF7D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1.33E-87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noWrap/>
            <w:hideMark/>
          </w:tcPr>
          <w:p w14:paraId="2A893B53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0.5256(0.4932~0.5601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425E2F70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6B1FECA4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42C62D50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47C538E5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MR Egger</w:t>
            </w:r>
          </w:p>
        </w:tc>
        <w:tc>
          <w:tcPr>
            <w:tcW w:w="1086" w:type="dxa"/>
            <w:noWrap/>
            <w:hideMark/>
          </w:tcPr>
          <w:p w14:paraId="74247311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130</w:t>
            </w:r>
          </w:p>
        </w:tc>
        <w:tc>
          <w:tcPr>
            <w:tcW w:w="1050" w:type="dxa"/>
            <w:noWrap/>
            <w:hideMark/>
          </w:tcPr>
          <w:p w14:paraId="355F5720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1.03E-40</w:t>
            </w:r>
          </w:p>
        </w:tc>
        <w:tc>
          <w:tcPr>
            <w:tcW w:w="2195" w:type="dxa"/>
            <w:noWrap/>
            <w:hideMark/>
          </w:tcPr>
          <w:p w14:paraId="259E3B85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0.4809(0.4472~0.5171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2761789D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324EB886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1109C88C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3F5F4A7F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Weighted median</w:t>
            </w:r>
          </w:p>
        </w:tc>
        <w:tc>
          <w:tcPr>
            <w:tcW w:w="1086" w:type="dxa"/>
            <w:noWrap/>
            <w:hideMark/>
          </w:tcPr>
          <w:p w14:paraId="45B9C759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130</w:t>
            </w:r>
          </w:p>
        </w:tc>
        <w:tc>
          <w:tcPr>
            <w:tcW w:w="1050" w:type="dxa"/>
            <w:noWrap/>
            <w:hideMark/>
          </w:tcPr>
          <w:p w14:paraId="032179AD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195" w:type="dxa"/>
            <w:noWrap/>
            <w:hideMark/>
          </w:tcPr>
          <w:p w14:paraId="36459B3E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0.5205(0.5117~0.5294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5B340F12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615CD668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419A3689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542B0F0B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Simple mode</w:t>
            </w:r>
          </w:p>
        </w:tc>
        <w:tc>
          <w:tcPr>
            <w:tcW w:w="1086" w:type="dxa"/>
            <w:noWrap/>
            <w:hideMark/>
          </w:tcPr>
          <w:p w14:paraId="12ECFAB5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130</w:t>
            </w:r>
          </w:p>
        </w:tc>
        <w:tc>
          <w:tcPr>
            <w:tcW w:w="1050" w:type="dxa"/>
            <w:noWrap/>
            <w:hideMark/>
          </w:tcPr>
          <w:p w14:paraId="285A9FD6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2.68E-23</w:t>
            </w:r>
          </w:p>
        </w:tc>
        <w:tc>
          <w:tcPr>
            <w:tcW w:w="2195" w:type="dxa"/>
            <w:noWrap/>
            <w:hideMark/>
          </w:tcPr>
          <w:p w14:paraId="37B2A36B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0.7524(0.7188~0.7875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5160BB53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7732FF26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7A735E4B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36F56F70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Penalised weighted median</w:t>
            </w:r>
          </w:p>
        </w:tc>
        <w:tc>
          <w:tcPr>
            <w:tcW w:w="1086" w:type="dxa"/>
            <w:noWrap/>
            <w:hideMark/>
          </w:tcPr>
          <w:p w14:paraId="00C0EFD6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130</w:t>
            </w:r>
          </w:p>
        </w:tc>
        <w:tc>
          <w:tcPr>
            <w:tcW w:w="1050" w:type="dxa"/>
            <w:noWrap/>
            <w:hideMark/>
          </w:tcPr>
          <w:p w14:paraId="04BD978C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2195" w:type="dxa"/>
            <w:noWrap/>
            <w:hideMark/>
          </w:tcPr>
          <w:p w14:paraId="786B8F2D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0.5179(0.5118~0.5240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466C68AD" w14:textId="77777777" w:rsidTr="00CA7242">
        <w:trPr>
          <w:trHeight w:val="360"/>
        </w:trPr>
        <w:tc>
          <w:tcPr>
            <w:tcW w:w="959" w:type="dxa"/>
            <w:tcBorders>
              <w:bottom w:val="single" w:sz="4" w:space="0" w:color="auto"/>
            </w:tcBorders>
            <w:noWrap/>
            <w:hideMark/>
          </w:tcPr>
          <w:p w14:paraId="06FF310E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70987A8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noWrap/>
            <w:hideMark/>
          </w:tcPr>
          <w:p w14:paraId="13A5F9E5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Simple mode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noWrap/>
            <w:hideMark/>
          </w:tcPr>
          <w:p w14:paraId="61709311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130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noWrap/>
            <w:hideMark/>
          </w:tcPr>
          <w:p w14:paraId="36C6DAF4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2.06E-24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noWrap/>
            <w:hideMark/>
          </w:tcPr>
          <w:p w14:paraId="05CA8C13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0.7524(0.7200~0.7862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7AC9600D" w14:textId="77777777" w:rsidTr="00CA7242">
        <w:trPr>
          <w:trHeight w:val="360"/>
        </w:trPr>
        <w:tc>
          <w:tcPr>
            <w:tcW w:w="959" w:type="dxa"/>
            <w:tcBorders>
              <w:top w:val="single" w:sz="4" w:space="0" w:color="auto"/>
            </w:tcBorders>
            <w:noWrap/>
            <w:hideMark/>
          </w:tcPr>
          <w:p w14:paraId="47F8A265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Black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  <w:noWrap/>
            <w:hideMark/>
          </w:tcPr>
          <w:p w14:paraId="287AC599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Skin pigmentation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noWrap/>
            <w:hideMark/>
          </w:tcPr>
          <w:p w14:paraId="08FB4E4F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Inverse variance weighted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noWrap/>
            <w:hideMark/>
          </w:tcPr>
          <w:p w14:paraId="2BF7EA5E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noWrap/>
            <w:hideMark/>
          </w:tcPr>
          <w:p w14:paraId="60E6DE6E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7.87E-26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noWrap/>
            <w:hideMark/>
          </w:tcPr>
          <w:p w14:paraId="13F00A57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0.0751(0.0464~0.1217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107E800A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1A76D89F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5C611604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13967185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MR Egger</w:t>
            </w:r>
          </w:p>
        </w:tc>
        <w:tc>
          <w:tcPr>
            <w:tcW w:w="1086" w:type="dxa"/>
            <w:noWrap/>
            <w:hideMark/>
          </w:tcPr>
          <w:p w14:paraId="0D8DBB89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050" w:type="dxa"/>
            <w:noWrap/>
            <w:hideMark/>
          </w:tcPr>
          <w:p w14:paraId="11601D70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2.87E-13</w:t>
            </w:r>
          </w:p>
        </w:tc>
        <w:tc>
          <w:tcPr>
            <w:tcW w:w="2195" w:type="dxa"/>
            <w:noWrap/>
            <w:hideMark/>
          </w:tcPr>
          <w:p w14:paraId="2F55FAAD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0.0451(0.0245~0.0830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32DB7BCC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6002B428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62C64908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6BECA453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Weighted median</w:t>
            </w:r>
          </w:p>
        </w:tc>
        <w:tc>
          <w:tcPr>
            <w:tcW w:w="1086" w:type="dxa"/>
            <w:noWrap/>
            <w:hideMark/>
          </w:tcPr>
          <w:p w14:paraId="7068FDFC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050" w:type="dxa"/>
            <w:noWrap/>
            <w:hideMark/>
          </w:tcPr>
          <w:p w14:paraId="06E493E0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4.29E-57</w:t>
            </w:r>
          </w:p>
        </w:tc>
        <w:tc>
          <w:tcPr>
            <w:tcW w:w="2195" w:type="dxa"/>
            <w:noWrap/>
            <w:hideMark/>
          </w:tcPr>
          <w:p w14:paraId="0A09BE70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0.2325(0.1943~0.2782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02753A2C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292901ED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253B9925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7A6EF52F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Simple mode</w:t>
            </w:r>
          </w:p>
        </w:tc>
        <w:tc>
          <w:tcPr>
            <w:tcW w:w="1086" w:type="dxa"/>
            <w:noWrap/>
            <w:hideMark/>
          </w:tcPr>
          <w:p w14:paraId="0DC0F6A0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050" w:type="dxa"/>
            <w:noWrap/>
            <w:hideMark/>
          </w:tcPr>
          <w:p w14:paraId="3EC216FE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1.41E-15</w:t>
            </w:r>
          </w:p>
        </w:tc>
        <w:tc>
          <w:tcPr>
            <w:tcW w:w="2195" w:type="dxa"/>
            <w:noWrap/>
            <w:hideMark/>
          </w:tcPr>
          <w:p w14:paraId="36F8D0F6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0.3613(0.3039~0.4295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44431D6A" w14:textId="77777777" w:rsidTr="00CA7242">
        <w:trPr>
          <w:trHeight w:val="360"/>
        </w:trPr>
        <w:tc>
          <w:tcPr>
            <w:tcW w:w="959" w:type="dxa"/>
            <w:noWrap/>
            <w:hideMark/>
          </w:tcPr>
          <w:p w14:paraId="6645646D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noWrap/>
            <w:hideMark/>
          </w:tcPr>
          <w:p w14:paraId="0F2A9D84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noWrap/>
            <w:hideMark/>
          </w:tcPr>
          <w:p w14:paraId="70E99B5B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Penalised weighted median</w:t>
            </w:r>
          </w:p>
        </w:tc>
        <w:tc>
          <w:tcPr>
            <w:tcW w:w="1086" w:type="dxa"/>
            <w:noWrap/>
            <w:hideMark/>
          </w:tcPr>
          <w:p w14:paraId="4CF9DA0F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050" w:type="dxa"/>
            <w:noWrap/>
            <w:hideMark/>
          </w:tcPr>
          <w:p w14:paraId="282F4FC9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1.98E-56</w:t>
            </w:r>
          </w:p>
        </w:tc>
        <w:tc>
          <w:tcPr>
            <w:tcW w:w="2195" w:type="dxa"/>
            <w:noWrap/>
            <w:hideMark/>
          </w:tcPr>
          <w:p w14:paraId="3A149FCC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0.2494(0.2100~0.2961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1F6FA7" w:rsidRPr="00BF79AF" w14:paraId="358FD0A3" w14:textId="77777777" w:rsidTr="00CA7242">
        <w:trPr>
          <w:trHeight w:val="360"/>
        </w:trPr>
        <w:tc>
          <w:tcPr>
            <w:tcW w:w="959" w:type="dxa"/>
            <w:tcBorders>
              <w:bottom w:val="single" w:sz="4" w:space="0" w:color="auto"/>
            </w:tcBorders>
            <w:noWrap/>
            <w:hideMark/>
          </w:tcPr>
          <w:p w14:paraId="5DCC5036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22E0641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noWrap/>
            <w:hideMark/>
          </w:tcPr>
          <w:p w14:paraId="3AB2AEE6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Simple mode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noWrap/>
            <w:hideMark/>
          </w:tcPr>
          <w:p w14:paraId="73EC8BBD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noWrap/>
            <w:hideMark/>
          </w:tcPr>
          <w:p w14:paraId="54B9CEDD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3.49E-15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noWrap/>
            <w:hideMark/>
          </w:tcPr>
          <w:p w14:paraId="7741E234" w14:textId="77777777" w:rsidR="001F6FA7" w:rsidRPr="00BF79AF" w:rsidRDefault="001F6FA7" w:rsidP="00CA7242">
            <w:pPr>
              <w:spacing w:line="360" w:lineRule="auto"/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</w:pP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0.3613(0.3026~0.4314</w:t>
            </w:r>
            <w:r w:rsidRPr="00BF79AF">
              <w:rPr>
                <w:rFonts w:ascii="Times New Roman" w:hAnsi="Times New Roman" w:cs="Times New Roman"/>
                <w:color w:val="060607"/>
                <w:spacing w:val="4"/>
                <w:sz w:val="18"/>
                <w:szCs w:val="18"/>
                <w:shd w:val="clear" w:color="auto" w:fill="FFFFFF"/>
              </w:rPr>
              <w:t>）</w:t>
            </w:r>
          </w:p>
        </w:tc>
      </w:tr>
    </w:tbl>
    <w:p w14:paraId="07F66FA7" w14:textId="6222D492" w:rsidR="001F6FA7" w:rsidRPr="00B35BFA" w:rsidRDefault="001F6FA7" w:rsidP="001F6FA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Table S5. </w:t>
      </w:r>
      <w:r w:rsidRPr="001F6FA7">
        <w:rPr>
          <w:rFonts w:ascii="Times New Roman" w:hAnsi="Times New Roman" w:cs="Times New Roman" w:hint="eastAsia"/>
          <w:sz w:val="24"/>
          <w:szCs w:val="24"/>
        </w:rPr>
        <w:t>Causal estimates linking genetic hair color predictions to skin pigmentation risk.</w:t>
      </w:r>
    </w:p>
    <w:p w14:paraId="36DEEA8C" w14:textId="626814C7" w:rsidR="00844E18" w:rsidRDefault="00844E18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F1EEA2" w14:textId="77777777" w:rsidR="00E87266" w:rsidRDefault="00E87266" w:rsidP="00B35BFA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101"/>
        <w:gridCol w:w="1110"/>
        <w:gridCol w:w="1051"/>
        <w:gridCol w:w="1051"/>
        <w:gridCol w:w="1053"/>
        <w:gridCol w:w="1053"/>
        <w:gridCol w:w="711"/>
      </w:tblGrid>
      <w:tr w:rsidR="001F6FA7" w:rsidRPr="00E87266" w14:paraId="2EA66B37" w14:textId="77777777" w:rsidTr="001F6FA7"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51BA7DD9" w14:textId="77777777" w:rsidR="001F6FA7" w:rsidRPr="00BF79AF" w:rsidRDefault="001F6FA7" w:rsidP="00CA724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 w:hint="eastAsia"/>
                <w:sz w:val="18"/>
                <w:szCs w:val="18"/>
              </w:rPr>
              <w:t>Method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A7ADC7F" w14:textId="77777777" w:rsidR="001F6FA7" w:rsidRPr="00BF79AF" w:rsidRDefault="001F6FA7" w:rsidP="00CA724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 w:hint="eastAsia"/>
                <w:sz w:val="18"/>
                <w:szCs w:val="18"/>
              </w:rPr>
              <w:t>beta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5669FF34" w14:textId="77777777" w:rsidR="001F6FA7" w:rsidRPr="00BF79AF" w:rsidRDefault="001F6FA7" w:rsidP="00CA724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 w:hint="eastAsia"/>
                <w:sz w:val="18"/>
                <w:szCs w:val="18"/>
              </w:rPr>
              <w:t>lci95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3B704C87" w14:textId="77777777" w:rsidR="001F6FA7" w:rsidRPr="00BF79AF" w:rsidRDefault="001F6FA7" w:rsidP="00CA724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 w:hint="eastAsia"/>
                <w:sz w:val="18"/>
                <w:szCs w:val="18"/>
              </w:rPr>
              <w:t>uci95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5E349A54" w14:textId="77777777" w:rsidR="001F6FA7" w:rsidRPr="00BF79AF" w:rsidRDefault="001F6FA7" w:rsidP="00CA724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 w:hint="eastAsia"/>
                <w:sz w:val="18"/>
                <w:szCs w:val="18"/>
              </w:rPr>
              <w:t>or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231166B4" w14:textId="77777777" w:rsidR="001F6FA7" w:rsidRPr="00BF79AF" w:rsidRDefault="001F6FA7" w:rsidP="00CA724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 w:hint="eastAsia"/>
                <w:sz w:val="18"/>
                <w:szCs w:val="18"/>
              </w:rPr>
              <w:t>or_lci95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6D9DC73A" w14:textId="77777777" w:rsidR="001F6FA7" w:rsidRPr="00BF79AF" w:rsidRDefault="001F6FA7" w:rsidP="00CA724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 w:hint="eastAsia"/>
                <w:sz w:val="18"/>
                <w:szCs w:val="18"/>
              </w:rPr>
              <w:t>or_uci95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58F0F2FB" w14:textId="77777777" w:rsidR="001F6FA7" w:rsidRPr="00BF79AF" w:rsidRDefault="001F6FA7" w:rsidP="00CA724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 w:hint="eastAsia"/>
                <w:sz w:val="18"/>
                <w:szCs w:val="18"/>
              </w:rPr>
              <w:t>pval</w:t>
            </w:r>
          </w:p>
        </w:tc>
      </w:tr>
      <w:tr w:rsidR="001F6FA7" w:rsidRPr="00E87266" w14:paraId="117DE544" w14:textId="77777777" w:rsidTr="001F6FA7"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416BE343" w14:textId="77777777" w:rsidR="001F6FA7" w:rsidRPr="00BF79AF" w:rsidRDefault="001F6FA7" w:rsidP="00CA724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 w:hint="eastAsia"/>
                <w:sz w:val="18"/>
                <w:szCs w:val="18"/>
              </w:rPr>
              <w:t>BWMR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2FA69B7" w14:textId="77777777" w:rsidR="001F6FA7" w:rsidRPr="00BF79AF" w:rsidRDefault="001F6FA7" w:rsidP="00CA724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 w:hint="eastAsia"/>
                <w:sz w:val="18"/>
                <w:szCs w:val="18"/>
              </w:rPr>
              <w:t>-0.1692</w:t>
            </w:r>
            <w:r w:rsidRPr="00BF79AF">
              <w:rPr>
                <w:rFonts w:ascii="Times New Roman" w:hAnsi="Times New Roman" w:cs="Times New Roman" w:hint="eastAsia"/>
                <w:sz w:val="18"/>
                <w:szCs w:val="18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3BB66C4B" w14:textId="77777777" w:rsidR="001F6FA7" w:rsidRPr="00BF79AF" w:rsidRDefault="001F6FA7" w:rsidP="00CA724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 w:hint="eastAsia"/>
                <w:sz w:val="18"/>
                <w:szCs w:val="18"/>
              </w:rPr>
              <w:t>-0.3244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606558C7" w14:textId="77777777" w:rsidR="001F6FA7" w:rsidRPr="00BF79AF" w:rsidRDefault="001F6FA7" w:rsidP="00CA724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 w:hint="eastAsia"/>
                <w:sz w:val="18"/>
                <w:szCs w:val="18"/>
              </w:rPr>
              <w:t>-0.0141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2B0BBAD6" w14:textId="77777777" w:rsidR="001F6FA7" w:rsidRPr="00BF79AF" w:rsidRDefault="001F6FA7" w:rsidP="00CA724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 w:hint="eastAsia"/>
                <w:sz w:val="18"/>
                <w:szCs w:val="18"/>
              </w:rPr>
              <w:t>0.8443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7C0B76D6" w14:textId="77777777" w:rsidR="001F6FA7" w:rsidRPr="00BF79AF" w:rsidRDefault="001F6FA7" w:rsidP="00CA724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 w:hint="eastAsia"/>
                <w:sz w:val="18"/>
                <w:szCs w:val="18"/>
              </w:rPr>
              <w:t>0.7230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5EDADA70" w14:textId="77777777" w:rsidR="001F6FA7" w:rsidRPr="00BF79AF" w:rsidRDefault="001F6FA7" w:rsidP="00CA724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 w:hint="eastAsia"/>
                <w:sz w:val="18"/>
                <w:szCs w:val="18"/>
              </w:rPr>
              <w:t>0.9860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0CFAEDB5" w14:textId="77777777" w:rsidR="001F6FA7" w:rsidRPr="00BF79AF" w:rsidRDefault="001F6FA7" w:rsidP="00CA724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F79AF">
              <w:rPr>
                <w:rFonts w:ascii="Times New Roman" w:hAnsi="Times New Roman" w:cs="Times New Roman" w:hint="eastAsia"/>
                <w:sz w:val="18"/>
                <w:szCs w:val="18"/>
              </w:rPr>
              <w:t>0.0325</w:t>
            </w:r>
          </w:p>
        </w:tc>
      </w:tr>
    </w:tbl>
    <w:p w14:paraId="39568C32" w14:textId="33C13228" w:rsidR="001F6FA7" w:rsidRPr="001F6FA7" w:rsidRDefault="001F6FA7" w:rsidP="00B35BF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4"/>
          <w:szCs w:val="24"/>
        </w:rPr>
        <w:t>Table S6.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1F6FA7">
        <w:rPr>
          <w:rFonts w:ascii="Times New Roman" w:hAnsi="Times New Roman" w:cs="Times New Roman" w:hint="eastAsia"/>
          <w:sz w:val="24"/>
          <w:szCs w:val="24"/>
        </w:rPr>
        <w:t>The results of Bayesian Mendelian randomization analysis between hair color and endometriosis.</w:t>
      </w:r>
    </w:p>
    <w:sectPr w:rsidR="001F6FA7" w:rsidRPr="001F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5F409" w14:textId="77777777" w:rsidR="00E86CFE" w:rsidRDefault="00E86CFE" w:rsidP="00993EE3">
      <w:r>
        <w:separator/>
      </w:r>
    </w:p>
  </w:endnote>
  <w:endnote w:type="continuationSeparator" w:id="0">
    <w:p w14:paraId="0E7C5916" w14:textId="77777777" w:rsidR="00E86CFE" w:rsidRDefault="00E86CFE" w:rsidP="0099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20DEE" w14:textId="77777777" w:rsidR="00E86CFE" w:rsidRDefault="00E86CFE" w:rsidP="00993EE3">
      <w:r>
        <w:separator/>
      </w:r>
    </w:p>
  </w:footnote>
  <w:footnote w:type="continuationSeparator" w:id="0">
    <w:p w14:paraId="5AB29A5F" w14:textId="77777777" w:rsidR="00E86CFE" w:rsidRDefault="00E86CFE" w:rsidP="00993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FA"/>
    <w:rsid w:val="000A43AE"/>
    <w:rsid w:val="0013266A"/>
    <w:rsid w:val="0019609B"/>
    <w:rsid w:val="001F6FA7"/>
    <w:rsid w:val="002E531A"/>
    <w:rsid w:val="0037745F"/>
    <w:rsid w:val="005C2C69"/>
    <w:rsid w:val="006774C3"/>
    <w:rsid w:val="00844E18"/>
    <w:rsid w:val="00993EE3"/>
    <w:rsid w:val="00A47311"/>
    <w:rsid w:val="00B35BFA"/>
    <w:rsid w:val="00B37E4C"/>
    <w:rsid w:val="00B535DB"/>
    <w:rsid w:val="00E86CFE"/>
    <w:rsid w:val="00E87266"/>
    <w:rsid w:val="00E9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89139C"/>
  <w14:defaultImageDpi w14:val="32767"/>
  <w15:chartTrackingRefBased/>
  <w15:docId w15:val="{7477D5D0-CDC9-4243-8CEF-075DC07F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5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BF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BF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BF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BF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BF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BF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B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BFA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BFA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BFA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BFA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BFA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BF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35B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B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B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B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B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3E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93EE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3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3EE3"/>
    <w:rPr>
      <w:sz w:val="18"/>
      <w:szCs w:val="18"/>
    </w:rPr>
  </w:style>
  <w:style w:type="table" w:styleId="TableGrid">
    <w:name w:val="Table Grid"/>
    <w:basedOn w:val="TableNormal"/>
    <w:uiPriority w:val="39"/>
    <w:rsid w:val="00E8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481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e19844</dc:creator>
  <cp:keywords/>
  <dc:description/>
  <cp:lastModifiedBy>N Martin</cp:lastModifiedBy>
  <cp:revision>3</cp:revision>
  <dcterms:created xsi:type="dcterms:W3CDTF">2025-01-03T04:43:00Z</dcterms:created>
  <dcterms:modified xsi:type="dcterms:W3CDTF">2025-01-03T04:43:00Z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15cf8db9-417f-4554-8c27-8ae1d0a4b03b</vt:lpwstr>
  </property>
</Properties>
</file>