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DD0795" w14:textId="1E091C9A" w:rsidR="00D12CFD" w:rsidRPr="00E628EC" w:rsidRDefault="00D12CFD" w:rsidP="00E628EC">
      <w:pPr>
        <w:rPr>
          <w:b/>
          <w:bCs/>
          <w:sz w:val="40"/>
          <w:szCs w:val="40"/>
        </w:rPr>
      </w:pPr>
      <w:r w:rsidRPr="00E628EC">
        <w:rPr>
          <w:b/>
          <w:bCs/>
          <w:sz w:val="40"/>
          <w:szCs w:val="40"/>
        </w:rPr>
        <w:t>SUPPORTING INFORMATION</w:t>
      </w:r>
    </w:p>
    <w:p w14:paraId="7A8A289A" w14:textId="77777777" w:rsidR="00E628EC" w:rsidRDefault="00E628EC" w:rsidP="00D12CFD"/>
    <w:p w14:paraId="0D83DAA5" w14:textId="77777777" w:rsidR="00055D56" w:rsidRDefault="00055D56" w:rsidP="00D12CFD"/>
    <w:p w14:paraId="7A7EF027" w14:textId="5FC29395" w:rsidR="00D12CFD" w:rsidRDefault="00055D56" w:rsidP="00D12CFD">
      <w:r>
        <w:t>F</w:t>
      </w:r>
      <w:r w:rsidR="00D12CFD">
        <w:t>or</w:t>
      </w:r>
    </w:p>
    <w:p w14:paraId="232D1D16" w14:textId="77777777" w:rsidR="00055D56" w:rsidRDefault="00055D56" w:rsidP="00D12CFD"/>
    <w:p w14:paraId="1C67DA08" w14:textId="77777777" w:rsidR="00D12CFD" w:rsidRDefault="00D12CFD" w:rsidP="00D12CFD"/>
    <w:p w14:paraId="001171F2" w14:textId="7A9D2AC6" w:rsidR="00D12CFD" w:rsidRPr="0077040E" w:rsidRDefault="00D12CFD" w:rsidP="00D12CFD">
      <w:pPr>
        <w:pStyle w:val="Title"/>
        <w:tabs>
          <w:tab w:val="left" w:pos="3402"/>
        </w:tabs>
        <w:spacing w:line="480" w:lineRule="auto"/>
        <w:rPr>
          <w:rFonts w:ascii="Times New Roman" w:hAnsi="Times New Roman"/>
          <w:b/>
          <w:bCs/>
          <w:iCs/>
          <w:color w:val="00000A"/>
          <w:sz w:val="24"/>
          <w:szCs w:val="24"/>
          <w:u w:val="single"/>
          <w:lang w:val="en-AU"/>
        </w:rPr>
      </w:pPr>
      <w:r w:rsidRPr="0077040E">
        <w:rPr>
          <w:rFonts w:ascii="Times New Roman" w:hAnsi="Times New Roman"/>
          <w:b/>
          <w:bCs/>
          <w:iCs/>
          <w:color w:val="00000A"/>
          <w:sz w:val="24"/>
          <w:szCs w:val="24"/>
          <w:u w:val="single"/>
          <w:lang w:val="en-AU"/>
        </w:rPr>
        <w:t>T</w:t>
      </w:r>
      <w:r>
        <w:rPr>
          <w:rFonts w:ascii="Times New Roman" w:hAnsi="Times New Roman"/>
          <w:b/>
          <w:bCs/>
          <w:iCs/>
          <w:color w:val="00000A"/>
          <w:sz w:val="24"/>
          <w:szCs w:val="24"/>
          <w:u w:val="single"/>
          <w:lang w:val="en-AU"/>
        </w:rPr>
        <w:t>UTORIAL</w:t>
      </w:r>
      <w:r w:rsidRPr="0077040E">
        <w:rPr>
          <w:rFonts w:ascii="Times New Roman" w:hAnsi="Times New Roman"/>
          <w:b/>
          <w:bCs/>
          <w:iCs/>
          <w:color w:val="00000A"/>
          <w:sz w:val="24"/>
          <w:szCs w:val="24"/>
          <w:u w:val="single"/>
          <w:lang w:val="en-AU"/>
        </w:rPr>
        <w:t xml:space="preserve"> </w:t>
      </w:r>
    </w:p>
    <w:p w14:paraId="2D7A0E00" w14:textId="77777777" w:rsidR="00DB0CB1" w:rsidRDefault="00DB0CB1" w:rsidP="00DB0CB1">
      <w:pPr>
        <w:pStyle w:val="Title"/>
        <w:spacing w:line="360" w:lineRule="auto"/>
        <w:jc w:val="center"/>
        <w:rPr>
          <w:sz w:val="36"/>
          <w:szCs w:val="36"/>
        </w:rPr>
      </w:pPr>
      <w:r>
        <w:rPr>
          <w:sz w:val="36"/>
          <w:szCs w:val="36"/>
        </w:rPr>
        <w:t>A practical guide to evaluating sensitivity of literature search strings for systematic reviews using relative recall</w:t>
      </w:r>
    </w:p>
    <w:p w14:paraId="02011F11" w14:textId="77777777" w:rsidR="00D12CFD" w:rsidRDefault="00D12CFD">
      <w:pPr>
        <w:ind w:left="360" w:hanging="360"/>
      </w:pPr>
    </w:p>
    <w:p w14:paraId="21490E68" w14:textId="77777777" w:rsidR="00652D4B" w:rsidRDefault="00652D4B">
      <w:pPr>
        <w:ind w:left="360" w:hanging="360"/>
      </w:pPr>
    </w:p>
    <w:p w14:paraId="2FA801D1" w14:textId="77777777" w:rsidR="00652D4B" w:rsidRDefault="00652D4B">
      <w:pPr>
        <w:ind w:left="360" w:hanging="360"/>
      </w:pPr>
    </w:p>
    <w:p w14:paraId="38077DDD" w14:textId="77777777" w:rsidR="00652D4B" w:rsidRDefault="00652D4B">
      <w:pPr>
        <w:ind w:left="360" w:hanging="360"/>
      </w:pPr>
    </w:p>
    <w:p w14:paraId="14156D71" w14:textId="77777777" w:rsidR="00652D4B" w:rsidRDefault="00652D4B">
      <w:pPr>
        <w:ind w:left="360" w:hanging="360"/>
      </w:pPr>
    </w:p>
    <w:p w14:paraId="4395C337" w14:textId="77777777" w:rsidR="00652D4B" w:rsidRDefault="00652D4B">
      <w:pPr>
        <w:ind w:left="360" w:hanging="360"/>
      </w:pPr>
    </w:p>
    <w:p w14:paraId="330EB17A" w14:textId="77777777" w:rsidR="00652D4B" w:rsidRDefault="00652D4B">
      <w:pPr>
        <w:ind w:left="360" w:hanging="360"/>
      </w:pPr>
    </w:p>
    <w:p w14:paraId="12650C6A" w14:textId="77777777" w:rsidR="00652D4B" w:rsidRDefault="00652D4B">
      <w:pPr>
        <w:ind w:left="360" w:hanging="360"/>
      </w:pPr>
    </w:p>
    <w:p w14:paraId="4B3286CD" w14:textId="77777777" w:rsidR="00FD09AB" w:rsidRDefault="00FD09AB">
      <w:pPr>
        <w:ind w:left="360" w:hanging="360"/>
      </w:pPr>
    </w:p>
    <w:p w14:paraId="4676891A" w14:textId="77777777" w:rsidR="00FD09AB" w:rsidRDefault="00FD09AB">
      <w:pPr>
        <w:ind w:left="360" w:hanging="360"/>
      </w:pPr>
    </w:p>
    <w:p w14:paraId="6BC51675" w14:textId="77777777" w:rsidR="00652D4B" w:rsidRDefault="00652D4B" w:rsidP="00652D4B"/>
    <w:p w14:paraId="299D632F" w14:textId="77777777" w:rsidR="00652D4B" w:rsidRDefault="00652D4B" w:rsidP="00055D56"/>
    <w:p w14:paraId="26C00947" w14:textId="77777777" w:rsidR="001C0961" w:rsidRDefault="001C0961" w:rsidP="00E628EC"/>
    <w:p w14:paraId="26A24557" w14:textId="34253F5F" w:rsidR="00652D4B" w:rsidRPr="00FD09AB" w:rsidRDefault="00652D4B" w:rsidP="00E628EC">
      <w:pPr>
        <w:rPr>
          <w:b/>
          <w:bCs/>
          <w:u w:val="single"/>
        </w:rPr>
      </w:pPr>
      <w:r w:rsidRPr="00FD09AB">
        <w:rPr>
          <w:b/>
          <w:bCs/>
          <w:u w:val="single"/>
        </w:rPr>
        <w:t>AUTHORS</w:t>
      </w:r>
    </w:p>
    <w:p w14:paraId="53589F39" w14:textId="77777777" w:rsidR="00652D4B" w:rsidRDefault="00652D4B" w:rsidP="00E628EC"/>
    <w:p w14:paraId="02CE24F9" w14:textId="77777777" w:rsidR="00652D4B" w:rsidRPr="0077040E" w:rsidRDefault="00652D4B" w:rsidP="00652D4B">
      <w:pPr>
        <w:spacing w:line="480" w:lineRule="auto"/>
        <w:contextualSpacing/>
        <w:rPr>
          <w:rStyle w:val="LineNumber"/>
          <w:rFonts w:eastAsia="MS Gothic"/>
          <w:color w:val="17365D"/>
          <w:spacing w:val="5"/>
          <w:sz w:val="52"/>
          <w:szCs w:val="52"/>
          <w:lang w:val="x-none" w:eastAsia="x-none"/>
        </w:rPr>
      </w:pPr>
      <w:r w:rsidRPr="0077040E">
        <w:rPr>
          <w:rStyle w:val="LineNumber"/>
        </w:rPr>
        <w:t>Malgorzata Lagisz</w:t>
      </w:r>
      <w:r w:rsidRPr="0077040E">
        <w:rPr>
          <w:rFonts w:eastAsia="MS PGothic"/>
          <w:iCs/>
          <w:vertAlign w:val="superscript"/>
        </w:rPr>
        <w:t>1</w:t>
      </w:r>
      <w:r>
        <w:rPr>
          <w:rFonts w:eastAsia="MS PGothic"/>
          <w:iCs/>
          <w:vertAlign w:val="superscript"/>
        </w:rPr>
        <w:t>,2</w:t>
      </w:r>
      <w:r w:rsidRPr="0077040E">
        <w:rPr>
          <w:rStyle w:val="LineNumber"/>
        </w:rPr>
        <w:t>, Yefeng Yang</w:t>
      </w:r>
      <w:r w:rsidRPr="0077040E">
        <w:rPr>
          <w:rFonts w:eastAsia="MS PGothic"/>
          <w:iCs/>
          <w:vertAlign w:val="superscript"/>
        </w:rPr>
        <w:t>1</w:t>
      </w:r>
      <w:r w:rsidRPr="0077040E">
        <w:rPr>
          <w:rStyle w:val="LineNumber"/>
        </w:rPr>
        <w:t xml:space="preserve">, </w:t>
      </w:r>
      <w:r>
        <w:rPr>
          <w:rStyle w:val="LineNumber"/>
        </w:rPr>
        <w:t>Sarah Young</w:t>
      </w:r>
      <w:r>
        <w:rPr>
          <w:rFonts w:eastAsia="MS PGothic"/>
          <w:iCs/>
          <w:vertAlign w:val="superscript"/>
        </w:rPr>
        <w:t>3</w:t>
      </w:r>
      <w:r>
        <w:rPr>
          <w:rStyle w:val="LineNumber"/>
        </w:rPr>
        <w:t>, Sh</w:t>
      </w:r>
      <w:r w:rsidRPr="0077040E">
        <w:rPr>
          <w:rStyle w:val="LineNumber"/>
        </w:rPr>
        <w:t>inichi Nakagawa</w:t>
      </w:r>
      <w:r w:rsidRPr="0077040E">
        <w:rPr>
          <w:rFonts w:eastAsia="MS PGothic"/>
          <w:iCs/>
          <w:vertAlign w:val="superscript"/>
        </w:rPr>
        <w:t>1</w:t>
      </w:r>
      <w:r>
        <w:rPr>
          <w:rFonts w:eastAsia="MS PGothic"/>
          <w:iCs/>
          <w:vertAlign w:val="superscript"/>
        </w:rPr>
        <w:t>,2</w:t>
      </w:r>
    </w:p>
    <w:p w14:paraId="396D24D2" w14:textId="77777777" w:rsidR="00652D4B" w:rsidRPr="0077040E" w:rsidRDefault="00652D4B" w:rsidP="00652D4B">
      <w:pPr>
        <w:spacing w:line="480" w:lineRule="auto"/>
        <w:contextualSpacing/>
        <w:rPr>
          <w:rFonts w:eastAsia="MS PGothic"/>
          <w:iCs/>
          <w:vertAlign w:val="superscript"/>
        </w:rPr>
      </w:pPr>
      <w:r w:rsidRPr="0077040E">
        <w:rPr>
          <w:rFonts w:eastAsia="MS PGothic"/>
          <w:iCs/>
          <w:vertAlign w:val="superscript"/>
        </w:rPr>
        <w:t xml:space="preserve">1 </w:t>
      </w:r>
      <w:r w:rsidRPr="0077040E">
        <w:rPr>
          <w:lang w:val="en-US"/>
        </w:rPr>
        <w:t>Evolution &amp; Ecology Research Centre and School of Biological, Earth and Environmental Sciences, University of New South Wales, Sydney, NSW 2052, Australia</w:t>
      </w:r>
    </w:p>
    <w:p w14:paraId="2B2A6742" w14:textId="77777777" w:rsidR="00652D4B" w:rsidRPr="0077040E" w:rsidRDefault="00652D4B" w:rsidP="00652D4B">
      <w:pPr>
        <w:spacing w:line="480" w:lineRule="auto"/>
        <w:contextualSpacing/>
        <w:rPr>
          <w:lang w:val="en-US"/>
        </w:rPr>
      </w:pPr>
      <w:r w:rsidRPr="0077040E">
        <w:rPr>
          <w:rFonts w:eastAsia="MS PGothic"/>
          <w:iCs/>
          <w:vertAlign w:val="superscript"/>
        </w:rPr>
        <w:t xml:space="preserve">2 </w:t>
      </w:r>
      <w:r w:rsidRPr="007C1218">
        <w:t>Theoretical Sciences Visiting Program, Okinawa Institute of Science and Technology Graduate University, Onna, 904-0495, Japan</w:t>
      </w:r>
    </w:p>
    <w:p w14:paraId="14C806BA" w14:textId="77777777" w:rsidR="00652D4B" w:rsidRPr="00D6509A" w:rsidRDefault="00652D4B" w:rsidP="00652D4B">
      <w:pPr>
        <w:spacing w:line="480" w:lineRule="auto"/>
        <w:contextualSpacing/>
        <w:rPr>
          <w:lang w:eastAsia="en-US"/>
        </w:rPr>
      </w:pPr>
      <w:r w:rsidRPr="0077040E">
        <w:rPr>
          <w:rFonts w:eastAsia="MS PGothic"/>
          <w:iCs/>
          <w:vertAlign w:val="superscript"/>
        </w:rPr>
        <w:t xml:space="preserve">3 </w:t>
      </w:r>
      <w:r w:rsidRPr="007C1218">
        <w:rPr>
          <w:lang w:eastAsia="en-US"/>
        </w:rPr>
        <w:t xml:space="preserve">Carnegie Mellon University, Pittsburgh PA, </w:t>
      </w:r>
      <w:r>
        <w:rPr>
          <w:lang w:eastAsia="en-US"/>
        </w:rPr>
        <w:t xml:space="preserve">15213 </w:t>
      </w:r>
      <w:r w:rsidRPr="007C1218">
        <w:rPr>
          <w:lang w:eastAsia="en-US"/>
        </w:rPr>
        <w:t>USA</w:t>
      </w:r>
    </w:p>
    <w:p w14:paraId="58B6C671" w14:textId="77777777" w:rsidR="00652D4B" w:rsidRPr="0077040E" w:rsidRDefault="00652D4B" w:rsidP="00652D4B">
      <w:pPr>
        <w:spacing w:line="480" w:lineRule="auto"/>
        <w:contextualSpacing/>
        <w:rPr>
          <w:rFonts w:eastAsia="MS PGothic"/>
          <w:iCs/>
          <w:vertAlign w:val="superscript"/>
        </w:rPr>
      </w:pPr>
    </w:p>
    <w:p w14:paraId="76E7B1B7" w14:textId="77777777" w:rsidR="00652D4B" w:rsidRPr="0077040E" w:rsidRDefault="00652D4B" w:rsidP="00652D4B">
      <w:pPr>
        <w:spacing w:line="480" w:lineRule="auto"/>
        <w:contextualSpacing/>
        <w:rPr>
          <w:rStyle w:val="LineNumber"/>
        </w:rPr>
      </w:pPr>
      <w:r w:rsidRPr="0077040E">
        <w:rPr>
          <w:rStyle w:val="LineNumber"/>
        </w:rPr>
        <w:t xml:space="preserve">* Correspondence: </w:t>
      </w:r>
      <w:r>
        <w:rPr>
          <w:rStyle w:val="LineNumber"/>
        </w:rPr>
        <w:t>M</w:t>
      </w:r>
      <w:r w:rsidRPr="0077040E">
        <w:rPr>
          <w:rStyle w:val="LineNumber"/>
        </w:rPr>
        <w:t xml:space="preserve">. </w:t>
      </w:r>
      <w:r>
        <w:rPr>
          <w:rStyle w:val="LineNumber"/>
        </w:rPr>
        <w:t>Lagisz</w:t>
      </w:r>
    </w:p>
    <w:p w14:paraId="54A16183" w14:textId="70002F24" w:rsidR="00E628EC" w:rsidRPr="00652D4B" w:rsidRDefault="00652D4B" w:rsidP="00652D4B">
      <w:pPr>
        <w:spacing w:line="480" w:lineRule="auto"/>
        <w:contextualSpacing/>
      </w:pPr>
      <w:r w:rsidRPr="0077040E">
        <w:rPr>
          <w:rStyle w:val="LineNumber"/>
        </w:rPr>
        <w:t>e-mail:</w:t>
      </w:r>
      <w:bookmarkStart w:id="0" w:name="OLE_LINK148"/>
      <w:bookmarkStart w:id="1" w:name="OLE_LINK147"/>
      <w:bookmarkEnd w:id="0"/>
      <w:bookmarkEnd w:id="1"/>
      <w:r w:rsidRPr="0077040E">
        <w:rPr>
          <w:rStyle w:val="LineNumber"/>
        </w:rPr>
        <w:t xml:space="preserve"> </w:t>
      </w:r>
      <w:r w:rsidRPr="00ED241F">
        <w:t>m.lagisz@unsw.edu.au</w:t>
      </w:r>
      <w:r w:rsidRPr="0077040E">
        <w:t xml:space="preserve"> </w:t>
      </w:r>
      <w:r w:rsidR="00E628EC">
        <w:br w:type="page"/>
      </w:r>
    </w:p>
    <w:p w14:paraId="28C145A7" w14:textId="46FC359B" w:rsidR="0075500B" w:rsidRDefault="0075500B" w:rsidP="00B302F7">
      <w:pPr>
        <w:pStyle w:val="Heading2"/>
      </w:pPr>
      <w:bookmarkStart w:id="2" w:name="_Toc160200068"/>
      <w:r>
        <w:lastRenderedPageBreak/>
        <w:t>Table of contents</w:t>
      </w:r>
      <w:bookmarkEnd w:id="2"/>
    </w:p>
    <w:p w14:paraId="4857296B" w14:textId="20C051FC" w:rsidR="00DE4878" w:rsidRDefault="00E628EC">
      <w:pPr>
        <w:pStyle w:val="TOC2"/>
        <w:tabs>
          <w:tab w:val="right" w:leader="underscore" w:pos="9350"/>
        </w:tabs>
        <w:rPr>
          <w:rFonts w:eastAsiaTheme="minorEastAsia" w:cstheme="minorBidi"/>
          <w:b w:val="0"/>
          <w:bCs w:val="0"/>
          <w:noProof/>
          <w:kern w:val="2"/>
          <w:sz w:val="24"/>
          <w:szCs w:val="24"/>
          <w14:ligatures w14:val="standardContextual"/>
        </w:rPr>
      </w:pPr>
      <w:r>
        <w:rPr>
          <w:lang w:val="en"/>
        </w:rPr>
        <w:fldChar w:fldCharType="begin"/>
      </w:r>
      <w:r>
        <w:rPr>
          <w:lang w:val="en"/>
        </w:rPr>
        <w:instrText xml:space="preserve"> TOC \o "1-3" \h \z \u </w:instrText>
      </w:r>
      <w:r>
        <w:rPr>
          <w:lang w:val="en"/>
        </w:rPr>
        <w:fldChar w:fldCharType="separate"/>
      </w:r>
      <w:hyperlink w:anchor="_Toc160200068" w:history="1">
        <w:r w:rsidR="00DE4878" w:rsidRPr="00613271">
          <w:rPr>
            <w:rStyle w:val="Hyperlink"/>
            <w:noProof/>
          </w:rPr>
          <w:t>Table of contents</w:t>
        </w:r>
        <w:r w:rsidR="00DE4878">
          <w:rPr>
            <w:noProof/>
            <w:webHidden/>
          </w:rPr>
          <w:tab/>
        </w:r>
        <w:r w:rsidR="00DE4878">
          <w:rPr>
            <w:noProof/>
            <w:webHidden/>
          </w:rPr>
          <w:fldChar w:fldCharType="begin"/>
        </w:r>
        <w:r w:rsidR="00DE4878">
          <w:rPr>
            <w:noProof/>
            <w:webHidden/>
          </w:rPr>
          <w:instrText xml:space="preserve"> PAGEREF _Toc160200068 \h </w:instrText>
        </w:r>
        <w:r w:rsidR="00DE4878">
          <w:rPr>
            <w:noProof/>
            <w:webHidden/>
          </w:rPr>
        </w:r>
        <w:r w:rsidR="00DE4878">
          <w:rPr>
            <w:noProof/>
            <w:webHidden/>
          </w:rPr>
          <w:fldChar w:fldCharType="separate"/>
        </w:r>
        <w:r w:rsidR="00DF039E">
          <w:rPr>
            <w:noProof/>
            <w:webHidden/>
          </w:rPr>
          <w:t>2</w:t>
        </w:r>
        <w:r w:rsidR="00DE4878">
          <w:rPr>
            <w:noProof/>
            <w:webHidden/>
          </w:rPr>
          <w:fldChar w:fldCharType="end"/>
        </w:r>
      </w:hyperlink>
    </w:p>
    <w:p w14:paraId="52DCD319" w14:textId="42C6C1EE"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069" w:history="1">
        <w:r w:rsidRPr="00613271">
          <w:rPr>
            <w:rStyle w:val="Hyperlink"/>
            <w:noProof/>
          </w:rPr>
          <w:t>Overview</w:t>
        </w:r>
        <w:r>
          <w:rPr>
            <w:noProof/>
            <w:webHidden/>
          </w:rPr>
          <w:tab/>
        </w:r>
        <w:r>
          <w:rPr>
            <w:noProof/>
            <w:webHidden/>
          </w:rPr>
          <w:fldChar w:fldCharType="begin"/>
        </w:r>
        <w:r>
          <w:rPr>
            <w:noProof/>
            <w:webHidden/>
          </w:rPr>
          <w:instrText xml:space="preserve"> PAGEREF _Toc160200069 \h </w:instrText>
        </w:r>
        <w:r>
          <w:rPr>
            <w:noProof/>
            <w:webHidden/>
          </w:rPr>
        </w:r>
        <w:r>
          <w:rPr>
            <w:noProof/>
            <w:webHidden/>
          </w:rPr>
          <w:fldChar w:fldCharType="separate"/>
        </w:r>
        <w:r w:rsidR="00DF039E">
          <w:rPr>
            <w:noProof/>
            <w:webHidden/>
          </w:rPr>
          <w:t>3</w:t>
        </w:r>
        <w:r>
          <w:rPr>
            <w:noProof/>
            <w:webHidden/>
          </w:rPr>
          <w:fldChar w:fldCharType="end"/>
        </w:r>
      </w:hyperlink>
    </w:p>
    <w:p w14:paraId="7C9B4F21" w14:textId="59C68E0A"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0" w:history="1">
        <w:r w:rsidRPr="00613271">
          <w:rPr>
            <w:rStyle w:val="Hyperlink"/>
            <w:noProof/>
          </w:rPr>
          <w:t>Databases</w:t>
        </w:r>
        <w:r>
          <w:rPr>
            <w:noProof/>
            <w:webHidden/>
          </w:rPr>
          <w:tab/>
        </w:r>
        <w:r>
          <w:rPr>
            <w:noProof/>
            <w:webHidden/>
          </w:rPr>
          <w:fldChar w:fldCharType="begin"/>
        </w:r>
        <w:r>
          <w:rPr>
            <w:noProof/>
            <w:webHidden/>
          </w:rPr>
          <w:instrText xml:space="preserve"> PAGEREF _Toc160200070 \h </w:instrText>
        </w:r>
        <w:r>
          <w:rPr>
            <w:noProof/>
            <w:webHidden/>
          </w:rPr>
        </w:r>
        <w:r>
          <w:rPr>
            <w:noProof/>
            <w:webHidden/>
          </w:rPr>
          <w:fldChar w:fldCharType="separate"/>
        </w:r>
        <w:r w:rsidR="00DF039E">
          <w:rPr>
            <w:noProof/>
            <w:webHidden/>
          </w:rPr>
          <w:t>3</w:t>
        </w:r>
        <w:r>
          <w:rPr>
            <w:noProof/>
            <w:webHidden/>
          </w:rPr>
          <w:fldChar w:fldCharType="end"/>
        </w:r>
      </w:hyperlink>
    </w:p>
    <w:p w14:paraId="6D379827" w14:textId="174F3ABC"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1" w:history="1">
        <w:r w:rsidRPr="00613271">
          <w:rPr>
            <w:rStyle w:val="Hyperlink"/>
            <w:noProof/>
          </w:rPr>
          <w:t>Examples</w:t>
        </w:r>
        <w:r>
          <w:rPr>
            <w:noProof/>
            <w:webHidden/>
          </w:rPr>
          <w:tab/>
        </w:r>
        <w:r>
          <w:rPr>
            <w:noProof/>
            <w:webHidden/>
          </w:rPr>
          <w:fldChar w:fldCharType="begin"/>
        </w:r>
        <w:r>
          <w:rPr>
            <w:noProof/>
            <w:webHidden/>
          </w:rPr>
          <w:instrText xml:space="preserve"> PAGEREF _Toc160200071 \h </w:instrText>
        </w:r>
        <w:r>
          <w:rPr>
            <w:noProof/>
            <w:webHidden/>
          </w:rPr>
        </w:r>
        <w:r>
          <w:rPr>
            <w:noProof/>
            <w:webHidden/>
          </w:rPr>
          <w:fldChar w:fldCharType="separate"/>
        </w:r>
        <w:r w:rsidR="00DF039E">
          <w:rPr>
            <w:noProof/>
            <w:webHidden/>
          </w:rPr>
          <w:t>3</w:t>
        </w:r>
        <w:r>
          <w:rPr>
            <w:noProof/>
            <w:webHidden/>
          </w:rPr>
          <w:fldChar w:fldCharType="end"/>
        </w:r>
      </w:hyperlink>
    </w:p>
    <w:p w14:paraId="08D4F10E" w14:textId="1BBF439F"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072" w:history="1">
        <w:r w:rsidRPr="00613271">
          <w:rPr>
            <w:rStyle w:val="Hyperlink"/>
            <w:noProof/>
          </w:rPr>
          <w:t>OVID Embase</w:t>
        </w:r>
        <w:r>
          <w:rPr>
            <w:noProof/>
            <w:webHidden/>
          </w:rPr>
          <w:tab/>
        </w:r>
        <w:r>
          <w:rPr>
            <w:noProof/>
            <w:webHidden/>
          </w:rPr>
          <w:fldChar w:fldCharType="begin"/>
        </w:r>
        <w:r>
          <w:rPr>
            <w:noProof/>
            <w:webHidden/>
          </w:rPr>
          <w:instrText xml:space="preserve"> PAGEREF _Toc160200072 \h </w:instrText>
        </w:r>
        <w:r>
          <w:rPr>
            <w:noProof/>
            <w:webHidden/>
          </w:rPr>
        </w:r>
        <w:r>
          <w:rPr>
            <w:noProof/>
            <w:webHidden/>
          </w:rPr>
          <w:fldChar w:fldCharType="separate"/>
        </w:r>
        <w:r w:rsidR="00DF039E">
          <w:rPr>
            <w:noProof/>
            <w:webHidden/>
          </w:rPr>
          <w:t>7</w:t>
        </w:r>
        <w:r>
          <w:rPr>
            <w:noProof/>
            <w:webHidden/>
          </w:rPr>
          <w:fldChar w:fldCharType="end"/>
        </w:r>
      </w:hyperlink>
    </w:p>
    <w:p w14:paraId="6C305450" w14:textId="5F1B8F6A"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3" w:history="1">
        <w:r w:rsidRPr="00613271">
          <w:rPr>
            <w:rStyle w:val="Hyperlink"/>
            <w:noProof/>
          </w:rPr>
          <w:t>Step1</w:t>
        </w:r>
        <w:r>
          <w:rPr>
            <w:noProof/>
            <w:webHidden/>
          </w:rPr>
          <w:tab/>
        </w:r>
        <w:r>
          <w:rPr>
            <w:noProof/>
            <w:webHidden/>
          </w:rPr>
          <w:fldChar w:fldCharType="begin"/>
        </w:r>
        <w:r>
          <w:rPr>
            <w:noProof/>
            <w:webHidden/>
          </w:rPr>
          <w:instrText xml:space="preserve"> PAGEREF _Toc160200073 \h </w:instrText>
        </w:r>
        <w:r>
          <w:rPr>
            <w:noProof/>
            <w:webHidden/>
          </w:rPr>
        </w:r>
        <w:r>
          <w:rPr>
            <w:noProof/>
            <w:webHidden/>
          </w:rPr>
          <w:fldChar w:fldCharType="separate"/>
        </w:r>
        <w:r w:rsidR="00DF039E">
          <w:rPr>
            <w:noProof/>
            <w:webHidden/>
          </w:rPr>
          <w:t>7</w:t>
        </w:r>
        <w:r>
          <w:rPr>
            <w:noProof/>
            <w:webHidden/>
          </w:rPr>
          <w:fldChar w:fldCharType="end"/>
        </w:r>
      </w:hyperlink>
    </w:p>
    <w:p w14:paraId="151F840A" w14:textId="728B4E41"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4" w:history="1">
        <w:r w:rsidRPr="00613271">
          <w:rPr>
            <w:rStyle w:val="Hyperlink"/>
            <w:noProof/>
          </w:rPr>
          <w:t>Step2</w:t>
        </w:r>
        <w:r>
          <w:rPr>
            <w:noProof/>
            <w:webHidden/>
          </w:rPr>
          <w:tab/>
        </w:r>
        <w:r>
          <w:rPr>
            <w:noProof/>
            <w:webHidden/>
          </w:rPr>
          <w:fldChar w:fldCharType="begin"/>
        </w:r>
        <w:r>
          <w:rPr>
            <w:noProof/>
            <w:webHidden/>
          </w:rPr>
          <w:instrText xml:space="preserve"> PAGEREF _Toc160200074 \h </w:instrText>
        </w:r>
        <w:r>
          <w:rPr>
            <w:noProof/>
            <w:webHidden/>
          </w:rPr>
        </w:r>
        <w:r>
          <w:rPr>
            <w:noProof/>
            <w:webHidden/>
          </w:rPr>
          <w:fldChar w:fldCharType="separate"/>
        </w:r>
        <w:r w:rsidR="00DF039E">
          <w:rPr>
            <w:noProof/>
            <w:webHidden/>
          </w:rPr>
          <w:t>8</w:t>
        </w:r>
        <w:r>
          <w:rPr>
            <w:noProof/>
            <w:webHidden/>
          </w:rPr>
          <w:fldChar w:fldCharType="end"/>
        </w:r>
      </w:hyperlink>
    </w:p>
    <w:p w14:paraId="75193A96" w14:textId="4B6A9692"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5" w:history="1">
        <w:r w:rsidRPr="00613271">
          <w:rPr>
            <w:rStyle w:val="Hyperlink"/>
            <w:noProof/>
          </w:rPr>
          <w:t>Step3</w:t>
        </w:r>
        <w:r>
          <w:rPr>
            <w:noProof/>
            <w:webHidden/>
          </w:rPr>
          <w:tab/>
        </w:r>
        <w:r>
          <w:rPr>
            <w:noProof/>
            <w:webHidden/>
          </w:rPr>
          <w:fldChar w:fldCharType="begin"/>
        </w:r>
        <w:r>
          <w:rPr>
            <w:noProof/>
            <w:webHidden/>
          </w:rPr>
          <w:instrText xml:space="preserve"> PAGEREF _Toc160200075 \h </w:instrText>
        </w:r>
        <w:r>
          <w:rPr>
            <w:noProof/>
            <w:webHidden/>
          </w:rPr>
        </w:r>
        <w:r>
          <w:rPr>
            <w:noProof/>
            <w:webHidden/>
          </w:rPr>
          <w:fldChar w:fldCharType="separate"/>
        </w:r>
        <w:r w:rsidR="00DF039E">
          <w:rPr>
            <w:noProof/>
            <w:webHidden/>
          </w:rPr>
          <w:t>9</w:t>
        </w:r>
        <w:r>
          <w:rPr>
            <w:noProof/>
            <w:webHidden/>
          </w:rPr>
          <w:fldChar w:fldCharType="end"/>
        </w:r>
      </w:hyperlink>
    </w:p>
    <w:p w14:paraId="63E98D38" w14:textId="70237DEA"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6" w:history="1">
        <w:r w:rsidRPr="00613271">
          <w:rPr>
            <w:rStyle w:val="Hyperlink"/>
            <w:noProof/>
          </w:rPr>
          <w:t>Step4</w:t>
        </w:r>
        <w:r>
          <w:rPr>
            <w:noProof/>
            <w:webHidden/>
          </w:rPr>
          <w:tab/>
        </w:r>
        <w:r>
          <w:rPr>
            <w:noProof/>
            <w:webHidden/>
          </w:rPr>
          <w:fldChar w:fldCharType="begin"/>
        </w:r>
        <w:r>
          <w:rPr>
            <w:noProof/>
            <w:webHidden/>
          </w:rPr>
          <w:instrText xml:space="preserve"> PAGEREF _Toc160200076 \h </w:instrText>
        </w:r>
        <w:r>
          <w:rPr>
            <w:noProof/>
            <w:webHidden/>
          </w:rPr>
        </w:r>
        <w:r>
          <w:rPr>
            <w:noProof/>
            <w:webHidden/>
          </w:rPr>
          <w:fldChar w:fldCharType="separate"/>
        </w:r>
        <w:r w:rsidR="00DF039E">
          <w:rPr>
            <w:noProof/>
            <w:webHidden/>
          </w:rPr>
          <w:t>11</w:t>
        </w:r>
        <w:r>
          <w:rPr>
            <w:noProof/>
            <w:webHidden/>
          </w:rPr>
          <w:fldChar w:fldCharType="end"/>
        </w:r>
      </w:hyperlink>
    </w:p>
    <w:p w14:paraId="11DB7995" w14:textId="20B89579"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7" w:history="1">
        <w:r w:rsidRPr="00613271">
          <w:rPr>
            <w:rStyle w:val="Hyperlink"/>
            <w:noProof/>
          </w:rPr>
          <w:t>Step5</w:t>
        </w:r>
        <w:r>
          <w:rPr>
            <w:noProof/>
            <w:webHidden/>
          </w:rPr>
          <w:tab/>
        </w:r>
        <w:r>
          <w:rPr>
            <w:noProof/>
            <w:webHidden/>
          </w:rPr>
          <w:fldChar w:fldCharType="begin"/>
        </w:r>
        <w:r>
          <w:rPr>
            <w:noProof/>
            <w:webHidden/>
          </w:rPr>
          <w:instrText xml:space="preserve"> PAGEREF _Toc160200077 \h </w:instrText>
        </w:r>
        <w:r>
          <w:rPr>
            <w:noProof/>
            <w:webHidden/>
          </w:rPr>
        </w:r>
        <w:r>
          <w:rPr>
            <w:noProof/>
            <w:webHidden/>
          </w:rPr>
          <w:fldChar w:fldCharType="separate"/>
        </w:r>
        <w:r w:rsidR="00DF039E">
          <w:rPr>
            <w:noProof/>
            <w:webHidden/>
          </w:rPr>
          <w:t>11</w:t>
        </w:r>
        <w:r>
          <w:rPr>
            <w:noProof/>
            <w:webHidden/>
          </w:rPr>
          <w:fldChar w:fldCharType="end"/>
        </w:r>
      </w:hyperlink>
    </w:p>
    <w:p w14:paraId="2BD4139C" w14:textId="2BBFE7C8"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78" w:history="1">
        <w:r w:rsidRPr="00613271">
          <w:rPr>
            <w:rStyle w:val="Hyperlink"/>
            <w:noProof/>
          </w:rPr>
          <w:t>Step6</w:t>
        </w:r>
        <w:r>
          <w:rPr>
            <w:noProof/>
            <w:webHidden/>
          </w:rPr>
          <w:tab/>
        </w:r>
        <w:r>
          <w:rPr>
            <w:noProof/>
            <w:webHidden/>
          </w:rPr>
          <w:fldChar w:fldCharType="begin"/>
        </w:r>
        <w:r>
          <w:rPr>
            <w:noProof/>
            <w:webHidden/>
          </w:rPr>
          <w:instrText xml:space="preserve"> PAGEREF _Toc160200078 \h </w:instrText>
        </w:r>
        <w:r>
          <w:rPr>
            <w:noProof/>
            <w:webHidden/>
          </w:rPr>
        </w:r>
        <w:r>
          <w:rPr>
            <w:noProof/>
            <w:webHidden/>
          </w:rPr>
          <w:fldChar w:fldCharType="separate"/>
        </w:r>
        <w:r w:rsidR="00DF039E">
          <w:rPr>
            <w:noProof/>
            <w:webHidden/>
          </w:rPr>
          <w:t>13</w:t>
        </w:r>
        <w:r>
          <w:rPr>
            <w:noProof/>
            <w:webHidden/>
          </w:rPr>
          <w:fldChar w:fldCharType="end"/>
        </w:r>
      </w:hyperlink>
    </w:p>
    <w:p w14:paraId="02011048" w14:textId="323483CA"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079" w:history="1">
        <w:r w:rsidRPr="00613271">
          <w:rPr>
            <w:rStyle w:val="Hyperlink"/>
            <w:noProof/>
          </w:rPr>
          <w:t>EBSCO Host</w:t>
        </w:r>
        <w:r>
          <w:rPr>
            <w:noProof/>
            <w:webHidden/>
          </w:rPr>
          <w:tab/>
        </w:r>
        <w:r>
          <w:rPr>
            <w:noProof/>
            <w:webHidden/>
          </w:rPr>
          <w:fldChar w:fldCharType="begin"/>
        </w:r>
        <w:r>
          <w:rPr>
            <w:noProof/>
            <w:webHidden/>
          </w:rPr>
          <w:instrText xml:space="preserve"> PAGEREF _Toc160200079 \h </w:instrText>
        </w:r>
        <w:r>
          <w:rPr>
            <w:noProof/>
            <w:webHidden/>
          </w:rPr>
        </w:r>
        <w:r>
          <w:rPr>
            <w:noProof/>
            <w:webHidden/>
          </w:rPr>
          <w:fldChar w:fldCharType="separate"/>
        </w:r>
        <w:r w:rsidR="00DF039E">
          <w:rPr>
            <w:noProof/>
            <w:webHidden/>
          </w:rPr>
          <w:t>16</w:t>
        </w:r>
        <w:r>
          <w:rPr>
            <w:noProof/>
            <w:webHidden/>
          </w:rPr>
          <w:fldChar w:fldCharType="end"/>
        </w:r>
      </w:hyperlink>
    </w:p>
    <w:p w14:paraId="7DDA4E01" w14:textId="49BF233F"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0" w:history="1">
        <w:r w:rsidRPr="00613271">
          <w:rPr>
            <w:rStyle w:val="Hyperlink"/>
            <w:noProof/>
          </w:rPr>
          <w:t>Step1</w:t>
        </w:r>
        <w:r>
          <w:rPr>
            <w:noProof/>
            <w:webHidden/>
          </w:rPr>
          <w:tab/>
        </w:r>
        <w:r>
          <w:rPr>
            <w:noProof/>
            <w:webHidden/>
          </w:rPr>
          <w:fldChar w:fldCharType="begin"/>
        </w:r>
        <w:r>
          <w:rPr>
            <w:noProof/>
            <w:webHidden/>
          </w:rPr>
          <w:instrText xml:space="preserve"> PAGEREF _Toc160200080 \h </w:instrText>
        </w:r>
        <w:r>
          <w:rPr>
            <w:noProof/>
            <w:webHidden/>
          </w:rPr>
        </w:r>
        <w:r>
          <w:rPr>
            <w:noProof/>
            <w:webHidden/>
          </w:rPr>
          <w:fldChar w:fldCharType="separate"/>
        </w:r>
        <w:r w:rsidR="00DF039E">
          <w:rPr>
            <w:noProof/>
            <w:webHidden/>
          </w:rPr>
          <w:t>16</w:t>
        </w:r>
        <w:r>
          <w:rPr>
            <w:noProof/>
            <w:webHidden/>
          </w:rPr>
          <w:fldChar w:fldCharType="end"/>
        </w:r>
      </w:hyperlink>
    </w:p>
    <w:p w14:paraId="3AEF70E1" w14:textId="61C552A3"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1" w:history="1">
        <w:r w:rsidRPr="00613271">
          <w:rPr>
            <w:rStyle w:val="Hyperlink"/>
            <w:noProof/>
          </w:rPr>
          <w:t>Step2</w:t>
        </w:r>
        <w:r>
          <w:rPr>
            <w:noProof/>
            <w:webHidden/>
          </w:rPr>
          <w:tab/>
        </w:r>
        <w:r>
          <w:rPr>
            <w:noProof/>
            <w:webHidden/>
          </w:rPr>
          <w:fldChar w:fldCharType="begin"/>
        </w:r>
        <w:r>
          <w:rPr>
            <w:noProof/>
            <w:webHidden/>
          </w:rPr>
          <w:instrText xml:space="preserve"> PAGEREF _Toc160200081 \h </w:instrText>
        </w:r>
        <w:r>
          <w:rPr>
            <w:noProof/>
            <w:webHidden/>
          </w:rPr>
        </w:r>
        <w:r>
          <w:rPr>
            <w:noProof/>
            <w:webHidden/>
          </w:rPr>
          <w:fldChar w:fldCharType="separate"/>
        </w:r>
        <w:r w:rsidR="00DF039E">
          <w:rPr>
            <w:noProof/>
            <w:webHidden/>
          </w:rPr>
          <w:t>17</w:t>
        </w:r>
        <w:r>
          <w:rPr>
            <w:noProof/>
            <w:webHidden/>
          </w:rPr>
          <w:fldChar w:fldCharType="end"/>
        </w:r>
      </w:hyperlink>
    </w:p>
    <w:p w14:paraId="0ECA4387" w14:textId="2349ED57"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2" w:history="1">
        <w:r w:rsidRPr="00613271">
          <w:rPr>
            <w:rStyle w:val="Hyperlink"/>
            <w:noProof/>
          </w:rPr>
          <w:t>Step3</w:t>
        </w:r>
        <w:r>
          <w:rPr>
            <w:noProof/>
            <w:webHidden/>
          </w:rPr>
          <w:tab/>
        </w:r>
        <w:r>
          <w:rPr>
            <w:noProof/>
            <w:webHidden/>
          </w:rPr>
          <w:fldChar w:fldCharType="begin"/>
        </w:r>
        <w:r>
          <w:rPr>
            <w:noProof/>
            <w:webHidden/>
          </w:rPr>
          <w:instrText xml:space="preserve"> PAGEREF _Toc160200082 \h </w:instrText>
        </w:r>
        <w:r>
          <w:rPr>
            <w:noProof/>
            <w:webHidden/>
          </w:rPr>
        </w:r>
        <w:r>
          <w:rPr>
            <w:noProof/>
            <w:webHidden/>
          </w:rPr>
          <w:fldChar w:fldCharType="separate"/>
        </w:r>
        <w:r w:rsidR="00DF039E">
          <w:rPr>
            <w:noProof/>
            <w:webHidden/>
          </w:rPr>
          <w:t>20</w:t>
        </w:r>
        <w:r>
          <w:rPr>
            <w:noProof/>
            <w:webHidden/>
          </w:rPr>
          <w:fldChar w:fldCharType="end"/>
        </w:r>
      </w:hyperlink>
    </w:p>
    <w:p w14:paraId="008D5914" w14:textId="65D14361"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3" w:history="1">
        <w:r w:rsidRPr="00613271">
          <w:rPr>
            <w:rStyle w:val="Hyperlink"/>
            <w:noProof/>
          </w:rPr>
          <w:t>Step4</w:t>
        </w:r>
        <w:r>
          <w:rPr>
            <w:noProof/>
            <w:webHidden/>
          </w:rPr>
          <w:tab/>
        </w:r>
        <w:r>
          <w:rPr>
            <w:noProof/>
            <w:webHidden/>
          </w:rPr>
          <w:fldChar w:fldCharType="begin"/>
        </w:r>
        <w:r>
          <w:rPr>
            <w:noProof/>
            <w:webHidden/>
          </w:rPr>
          <w:instrText xml:space="preserve"> PAGEREF _Toc160200083 \h </w:instrText>
        </w:r>
        <w:r>
          <w:rPr>
            <w:noProof/>
            <w:webHidden/>
          </w:rPr>
        </w:r>
        <w:r>
          <w:rPr>
            <w:noProof/>
            <w:webHidden/>
          </w:rPr>
          <w:fldChar w:fldCharType="separate"/>
        </w:r>
        <w:r w:rsidR="00DF039E">
          <w:rPr>
            <w:noProof/>
            <w:webHidden/>
          </w:rPr>
          <w:t>21</w:t>
        </w:r>
        <w:r>
          <w:rPr>
            <w:noProof/>
            <w:webHidden/>
          </w:rPr>
          <w:fldChar w:fldCharType="end"/>
        </w:r>
      </w:hyperlink>
    </w:p>
    <w:p w14:paraId="499F0F3C" w14:textId="747BC046"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4" w:history="1">
        <w:r w:rsidRPr="00613271">
          <w:rPr>
            <w:rStyle w:val="Hyperlink"/>
            <w:noProof/>
          </w:rPr>
          <w:t>Step5</w:t>
        </w:r>
        <w:r>
          <w:rPr>
            <w:noProof/>
            <w:webHidden/>
          </w:rPr>
          <w:tab/>
        </w:r>
        <w:r>
          <w:rPr>
            <w:noProof/>
            <w:webHidden/>
          </w:rPr>
          <w:fldChar w:fldCharType="begin"/>
        </w:r>
        <w:r>
          <w:rPr>
            <w:noProof/>
            <w:webHidden/>
          </w:rPr>
          <w:instrText xml:space="preserve"> PAGEREF _Toc160200084 \h </w:instrText>
        </w:r>
        <w:r>
          <w:rPr>
            <w:noProof/>
            <w:webHidden/>
          </w:rPr>
        </w:r>
        <w:r>
          <w:rPr>
            <w:noProof/>
            <w:webHidden/>
          </w:rPr>
          <w:fldChar w:fldCharType="separate"/>
        </w:r>
        <w:r w:rsidR="00DF039E">
          <w:rPr>
            <w:noProof/>
            <w:webHidden/>
          </w:rPr>
          <w:t>22</w:t>
        </w:r>
        <w:r>
          <w:rPr>
            <w:noProof/>
            <w:webHidden/>
          </w:rPr>
          <w:fldChar w:fldCharType="end"/>
        </w:r>
      </w:hyperlink>
    </w:p>
    <w:p w14:paraId="761848C3" w14:textId="024A7469"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5" w:history="1">
        <w:r w:rsidRPr="00613271">
          <w:rPr>
            <w:rStyle w:val="Hyperlink"/>
            <w:noProof/>
          </w:rPr>
          <w:t>Step6</w:t>
        </w:r>
        <w:r>
          <w:rPr>
            <w:noProof/>
            <w:webHidden/>
          </w:rPr>
          <w:tab/>
        </w:r>
        <w:r>
          <w:rPr>
            <w:noProof/>
            <w:webHidden/>
          </w:rPr>
          <w:fldChar w:fldCharType="begin"/>
        </w:r>
        <w:r>
          <w:rPr>
            <w:noProof/>
            <w:webHidden/>
          </w:rPr>
          <w:instrText xml:space="preserve"> PAGEREF _Toc160200085 \h </w:instrText>
        </w:r>
        <w:r>
          <w:rPr>
            <w:noProof/>
            <w:webHidden/>
          </w:rPr>
        </w:r>
        <w:r>
          <w:rPr>
            <w:noProof/>
            <w:webHidden/>
          </w:rPr>
          <w:fldChar w:fldCharType="separate"/>
        </w:r>
        <w:r w:rsidR="00DF039E">
          <w:rPr>
            <w:noProof/>
            <w:webHidden/>
          </w:rPr>
          <w:t>25</w:t>
        </w:r>
        <w:r>
          <w:rPr>
            <w:noProof/>
            <w:webHidden/>
          </w:rPr>
          <w:fldChar w:fldCharType="end"/>
        </w:r>
      </w:hyperlink>
    </w:p>
    <w:p w14:paraId="1CAC4F96" w14:textId="7E455E56"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086" w:history="1">
        <w:r w:rsidRPr="00613271">
          <w:rPr>
            <w:rStyle w:val="Hyperlink"/>
            <w:noProof/>
          </w:rPr>
          <w:t>PubMed</w:t>
        </w:r>
        <w:r>
          <w:rPr>
            <w:noProof/>
            <w:webHidden/>
          </w:rPr>
          <w:tab/>
        </w:r>
        <w:r>
          <w:rPr>
            <w:noProof/>
            <w:webHidden/>
          </w:rPr>
          <w:fldChar w:fldCharType="begin"/>
        </w:r>
        <w:r>
          <w:rPr>
            <w:noProof/>
            <w:webHidden/>
          </w:rPr>
          <w:instrText xml:space="preserve"> PAGEREF _Toc160200086 \h </w:instrText>
        </w:r>
        <w:r>
          <w:rPr>
            <w:noProof/>
            <w:webHidden/>
          </w:rPr>
        </w:r>
        <w:r>
          <w:rPr>
            <w:noProof/>
            <w:webHidden/>
          </w:rPr>
          <w:fldChar w:fldCharType="separate"/>
        </w:r>
        <w:r w:rsidR="00DF039E">
          <w:rPr>
            <w:noProof/>
            <w:webHidden/>
          </w:rPr>
          <w:t>32</w:t>
        </w:r>
        <w:r>
          <w:rPr>
            <w:noProof/>
            <w:webHidden/>
          </w:rPr>
          <w:fldChar w:fldCharType="end"/>
        </w:r>
      </w:hyperlink>
    </w:p>
    <w:p w14:paraId="1975F2F4" w14:textId="4761F42E"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7" w:history="1">
        <w:r w:rsidRPr="00613271">
          <w:rPr>
            <w:rStyle w:val="Hyperlink"/>
            <w:noProof/>
          </w:rPr>
          <w:t>Step1</w:t>
        </w:r>
        <w:r>
          <w:rPr>
            <w:noProof/>
            <w:webHidden/>
          </w:rPr>
          <w:tab/>
        </w:r>
        <w:r>
          <w:rPr>
            <w:noProof/>
            <w:webHidden/>
          </w:rPr>
          <w:fldChar w:fldCharType="begin"/>
        </w:r>
        <w:r>
          <w:rPr>
            <w:noProof/>
            <w:webHidden/>
          </w:rPr>
          <w:instrText xml:space="preserve"> PAGEREF _Toc160200087 \h </w:instrText>
        </w:r>
        <w:r>
          <w:rPr>
            <w:noProof/>
            <w:webHidden/>
          </w:rPr>
        </w:r>
        <w:r>
          <w:rPr>
            <w:noProof/>
            <w:webHidden/>
          </w:rPr>
          <w:fldChar w:fldCharType="separate"/>
        </w:r>
        <w:r w:rsidR="00DF039E">
          <w:rPr>
            <w:noProof/>
            <w:webHidden/>
          </w:rPr>
          <w:t>33</w:t>
        </w:r>
        <w:r>
          <w:rPr>
            <w:noProof/>
            <w:webHidden/>
          </w:rPr>
          <w:fldChar w:fldCharType="end"/>
        </w:r>
      </w:hyperlink>
    </w:p>
    <w:p w14:paraId="5CF63CBA" w14:textId="47947825"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8" w:history="1">
        <w:r w:rsidRPr="00613271">
          <w:rPr>
            <w:rStyle w:val="Hyperlink"/>
            <w:noProof/>
          </w:rPr>
          <w:t>Step2</w:t>
        </w:r>
        <w:r>
          <w:rPr>
            <w:noProof/>
            <w:webHidden/>
          </w:rPr>
          <w:tab/>
        </w:r>
        <w:r>
          <w:rPr>
            <w:noProof/>
            <w:webHidden/>
          </w:rPr>
          <w:fldChar w:fldCharType="begin"/>
        </w:r>
        <w:r>
          <w:rPr>
            <w:noProof/>
            <w:webHidden/>
          </w:rPr>
          <w:instrText xml:space="preserve"> PAGEREF _Toc160200088 \h </w:instrText>
        </w:r>
        <w:r>
          <w:rPr>
            <w:noProof/>
            <w:webHidden/>
          </w:rPr>
        </w:r>
        <w:r>
          <w:rPr>
            <w:noProof/>
            <w:webHidden/>
          </w:rPr>
          <w:fldChar w:fldCharType="separate"/>
        </w:r>
        <w:r w:rsidR="00DF039E">
          <w:rPr>
            <w:noProof/>
            <w:webHidden/>
          </w:rPr>
          <w:t>34</w:t>
        </w:r>
        <w:r>
          <w:rPr>
            <w:noProof/>
            <w:webHidden/>
          </w:rPr>
          <w:fldChar w:fldCharType="end"/>
        </w:r>
      </w:hyperlink>
    </w:p>
    <w:p w14:paraId="6D848D59" w14:textId="05DA0EB8"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89" w:history="1">
        <w:r w:rsidRPr="00613271">
          <w:rPr>
            <w:rStyle w:val="Hyperlink"/>
            <w:noProof/>
          </w:rPr>
          <w:t>Step3</w:t>
        </w:r>
        <w:r>
          <w:rPr>
            <w:noProof/>
            <w:webHidden/>
          </w:rPr>
          <w:tab/>
        </w:r>
        <w:r>
          <w:rPr>
            <w:noProof/>
            <w:webHidden/>
          </w:rPr>
          <w:fldChar w:fldCharType="begin"/>
        </w:r>
        <w:r>
          <w:rPr>
            <w:noProof/>
            <w:webHidden/>
          </w:rPr>
          <w:instrText xml:space="preserve"> PAGEREF _Toc160200089 \h </w:instrText>
        </w:r>
        <w:r>
          <w:rPr>
            <w:noProof/>
            <w:webHidden/>
          </w:rPr>
        </w:r>
        <w:r>
          <w:rPr>
            <w:noProof/>
            <w:webHidden/>
          </w:rPr>
          <w:fldChar w:fldCharType="separate"/>
        </w:r>
        <w:r w:rsidR="00DF039E">
          <w:rPr>
            <w:noProof/>
            <w:webHidden/>
          </w:rPr>
          <w:t>37</w:t>
        </w:r>
        <w:r>
          <w:rPr>
            <w:noProof/>
            <w:webHidden/>
          </w:rPr>
          <w:fldChar w:fldCharType="end"/>
        </w:r>
      </w:hyperlink>
    </w:p>
    <w:p w14:paraId="112F911C" w14:textId="777900AD"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0" w:history="1">
        <w:r w:rsidRPr="00613271">
          <w:rPr>
            <w:rStyle w:val="Hyperlink"/>
            <w:noProof/>
          </w:rPr>
          <w:t>Step4</w:t>
        </w:r>
        <w:r>
          <w:rPr>
            <w:noProof/>
            <w:webHidden/>
          </w:rPr>
          <w:tab/>
        </w:r>
        <w:r>
          <w:rPr>
            <w:noProof/>
            <w:webHidden/>
          </w:rPr>
          <w:fldChar w:fldCharType="begin"/>
        </w:r>
        <w:r>
          <w:rPr>
            <w:noProof/>
            <w:webHidden/>
          </w:rPr>
          <w:instrText xml:space="preserve"> PAGEREF _Toc160200090 \h </w:instrText>
        </w:r>
        <w:r>
          <w:rPr>
            <w:noProof/>
            <w:webHidden/>
          </w:rPr>
        </w:r>
        <w:r>
          <w:rPr>
            <w:noProof/>
            <w:webHidden/>
          </w:rPr>
          <w:fldChar w:fldCharType="separate"/>
        </w:r>
        <w:r w:rsidR="00DF039E">
          <w:rPr>
            <w:noProof/>
            <w:webHidden/>
          </w:rPr>
          <w:t>38</w:t>
        </w:r>
        <w:r>
          <w:rPr>
            <w:noProof/>
            <w:webHidden/>
          </w:rPr>
          <w:fldChar w:fldCharType="end"/>
        </w:r>
      </w:hyperlink>
    </w:p>
    <w:p w14:paraId="68DEA9B9" w14:textId="620301CF"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1" w:history="1">
        <w:r w:rsidRPr="00613271">
          <w:rPr>
            <w:rStyle w:val="Hyperlink"/>
            <w:noProof/>
          </w:rPr>
          <w:t>Step5</w:t>
        </w:r>
        <w:r>
          <w:rPr>
            <w:noProof/>
            <w:webHidden/>
          </w:rPr>
          <w:tab/>
        </w:r>
        <w:r>
          <w:rPr>
            <w:noProof/>
            <w:webHidden/>
          </w:rPr>
          <w:fldChar w:fldCharType="begin"/>
        </w:r>
        <w:r>
          <w:rPr>
            <w:noProof/>
            <w:webHidden/>
          </w:rPr>
          <w:instrText xml:space="preserve"> PAGEREF _Toc160200091 \h </w:instrText>
        </w:r>
        <w:r>
          <w:rPr>
            <w:noProof/>
            <w:webHidden/>
          </w:rPr>
        </w:r>
        <w:r>
          <w:rPr>
            <w:noProof/>
            <w:webHidden/>
          </w:rPr>
          <w:fldChar w:fldCharType="separate"/>
        </w:r>
        <w:r w:rsidR="00DF039E">
          <w:rPr>
            <w:noProof/>
            <w:webHidden/>
          </w:rPr>
          <w:t>40</w:t>
        </w:r>
        <w:r>
          <w:rPr>
            <w:noProof/>
            <w:webHidden/>
          </w:rPr>
          <w:fldChar w:fldCharType="end"/>
        </w:r>
      </w:hyperlink>
    </w:p>
    <w:p w14:paraId="41221425" w14:textId="6D5B61D0"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2" w:history="1">
        <w:r w:rsidRPr="00613271">
          <w:rPr>
            <w:rStyle w:val="Hyperlink"/>
            <w:noProof/>
          </w:rPr>
          <w:t>Step6</w:t>
        </w:r>
        <w:r>
          <w:rPr>
            <w:noProof/>
            <w:webHidden/>
          </w:rPr>
          <w:tab/>
        </w:r>
        <w:r>
          <w:rPr>
            <w:noProof/>
            <w:webHidden/>
          </w:rPr>
          <w:fldChar w:fldCharType="begin"/>
        </w:r>
        <w:r>
          <w:rPr>
            <w:noProof/>
            <w:webHidden/>
          </w:rPr>
          <w:instrText xml:space="preserve"> PAGEREF _Toc160200092 \h </w:instrText>
        </w:r>
        <w:r>
          <w:rPr>
            <w:noProof/>
            <w:webHidden/>
          </w:rPr>
        </w:r>
        <w:r>
          <w:rPr>
            <w:noProof/>
            <w:webHidden/>
          </w:rPr>
          <w:fldChar w:fldCharType="separate"/>
        </w:r>
        <w:r w:rsidR="00DF039E">
          <w:rPr>
            <w:noProof/>
            <w:webHidden/>
          </w:rPr>
          <w:t>42</w:t>
        </w:r>
        <w:r>
          <w:rPr>
            <w:noProof/>
            <w:webHidden/>
          </w:rPr>
          <w:fldChar w:fldCharType="end"/>
        </w:r>
      </w:hyperlink>
    </w:p>
    <w:p w14:paraId="536BA588" w14:textId="38815525"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093" w:history="1">
        <w:r w:rsidRPr="00613271">
          <w:rPr>
            <w:rStyle w:val="Hyperlink"/>
            <w:noProof/>
          </w:rPr>
          <w:t>Web of Science Core Collection</w:t>
        </w:r>
        <w:r>
          <w:rPr>
            <w:noProof/>
            <w:webHidden/>
          </w:rPr>
          <w:tab/>
        </w:r>
        <w:r>
          <w:rPr>
            <w:noProof/>
            <w:webHidden/>
          </w:rPr>
          <w:fldChar w:fldCharType="begin"/>
        </w:r>
        <w:r>
          <w:rPr>
            <w:noProof/>
            <w:webHidden/>
          </w:rPr>
          <w:instrText xml:space="preserve"> PAGEREF _Toc160200093 \h </w:instrText>
        </w:r>
        <w:r>
          <w:rPr>
            <w:noProof/>
            <w:webHidden/>
          </w:rPr>
        </w:r>
        <w:r>
          <w:rPr>
            <w:noProof/>
            <w:webHidden/>
          </w:rPr>
          <w:fldChar w:fldCharType="separate"/>
        </w:r>
        <w:r w:rsidR="00DF039E">
          <w:rPr>
            <w:noProof/>
            <w:webHidden/>
          </w:rPr>
          <w:t>45</w:t>
        </w:r>
        <w:r>
          <w:rPr>
            <w:noProof/>
            <w:webHidden/>
          </w:rPr>
          <w:fldChar w:fldCharType="end"/>
        </w:r>
      </w:hyperlink>
    </w:p>
    <w:p w14:paraId="63BA474B" w14:textId="6DB2851D"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4" w:history="1">
        <w:r w:rsidRPr="00613271">
          <w:rPr>
            <w:rStyle w:val="Hyperlink"/>
            <w:noProof/>
          </w:rPr>
          <w:t>Step1</w:t>
        </w:r>
        <w:r>
          <w:rPr>
            <w:noProof/>
            <w:webHidden/>
          </w:rPr>
          <w:tab/>
        </w:r>
        <w:r>
          <w:rPr>
            <w:noProof/>
            <w:webHidden/>
          </w:rPr>
          <w:fldChar w:fldCharType="begin"/>
        </w:r>
        <w:r>
          <w:rPr>
            <w:noProof/>
            <w:webHidden/>
          </w:rPr>
          <w:instrText xml:space="preserve"> PAGEREF _Toc160200094 \h </w:instrText>
        </w:r>
        <w:r>
          <w:rPr>
            <w:noProof/>
            <w:webHidden/>
          </w:rPr>
        </w:r>
        <w:r>
          <w:rPr>
            <w:noProof/>
            <w:webHidden/>
          </w:rPr>
          <w:fldChar w:fldCharType="separate"/>
        </w:r>
        <w:r w:rsidR="00DF039E">
          <w:rPr>
            <w:noProof/>
            <w:webHidden/>
          </w:rPr>
          <w:t>45</w:t>
        </w:r>
        <w:r>
          <w:rPr>
            <w:noProof/>
            <w:webHidden/>
          </w:rPr>
          <w:fldChar w:fldCharType="end"/>
        </w:r>
      </w:hyperlink>
    </w:p>
    <w:p w14:paraId="7C4DEFDE" w14:textId="29E4C060"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5" w:history="1">
        <w:r w:rsidRPr="00613271">
          <w:rPr>
            <w:rStyle w:val="Hyperlink"/>
            <w:noProof/>
          </w:rPr>
          <w:t>Step2</w:t>
        </w:r>
        <w:r>
          <w:rPr>
            <w:noProof/>
            <w:webHidden/>
          </w:rPr>
          <w:tab/>
        </w:r>
        <w:r>
          <w:rPr>
            <w:noProof/>
            <w:webHidden/>
          </w:rPr>
          <w:fldChar w:fldCharType="begin"/>
        </w:r>
        <w:r>
          <w:rPr>
            <w:noProof/>
            <w:webHidden/>
          </w:rPr>
          <w:instrText xml:space="preserve"> PAGEREF _Toc160200095 \h </w:instrText>
        </w:r>
        <w:r>
          <w:rPr>
            <w:noProof/>
            <w:webHidden/>
          </w:rPr>
        </w:r>
        <w:r>
          <w:rPr>
            <w:noProof/>
            <w:webHidden/>
          </w:rPr>
          <w:fldChar w:fldCharType="separate"/>
        </w:r>
        <w:r w:rsidR="00DF039E">
          <w:rPr>
            <w:noProof/>
            <w:webHidden/>
          </w:rPr>
          <w:t>46</w:t>
        </w:r>
        <w:r>
          <w:rPr>
            <w:noProof/>
            <w:webHidden/>
          </w:rPr>
          <w:fldChar w:fldCharType="end"/>
        </w:r>
      </w:hyperlink>
    </w:p>
    <w:p w14:paraId="54F81FDE" w14:textId="01AC740F"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6" w:history="1">
        <w:r w:rsidRPr="00613271">
          <w:rPr>
            <w:rStyle w:val="Hyperlink"/>
            <w:noProof/>
          </w:rPr>
          <w:t>Step3</w:t>
        </w:r>
        <w:r>
          <w:rPr>
            <w:noProof/>
            <w:webHidden/>
          </w:rPr>
          <w:tab/>
        </w:r>
        <w:r>
          <w:rPr>
            <w:noProof/>
            <w:webHidden/>
          </w:rPr>
          <w:fldChar w:fldCharType="begin"/>
        </w:r>
        <w:r>
          <w:rPr>
            <w:noProof/>
            <w:webHidden/>
          </w:rPr>
          <w:instrText xml:space="preserve"> PAGEREF _Toc160200096 \h </w:instrText>
        </w:r>
        <w:r>
          <w:rPr>
            <w:noProof/>
            <w:webHidden/>
          </w:rPr>
        </w:r>
        <w:r>
          <w:rPr>
            <w:noProof/>
            <w:webHidden/>
          </w:rPr>
          <w:fldChar w:fldCharType="separate"/>
        </w:r>
        <w:r w:rsidR="00DF039E">
          <w:rPr>
            <w:noProof/>
            <w:webHidden/>
          </w:rPr>
          <w:t>50</w:t>
        </w:r>
        <w:r>
          <w:rPr>
            <w:noProof/>
            <w:webHidden/>
          </w:rPr>
          <w:fldChar w:fldCharType="end"/>
        </w:r>
      </w:hyperlink>
    </w:p>
    <w:p w14:paraId="4DEB6A2E" w14:textId="5464A17B"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7" w:history="1">
        <w:r w:rsidRPr="00613271">
          <w:rPr>
            <w:rStyle w:val="Hyperlink"/>
            <w:noProof/>
          </w:rPr>
          <w:t>Step4</w:t>
        </w:r>
        <w:r>
          <w:rPr>
            <w:noProof/>
            <w:webHidden/>
          </w:rPr>
          <w:tab/>
        </w:r>
        <w:r>
          <w:rPr>
            <w:noProof/>
            <w:webHidden/>
          </w:rPr>
          <w:fldChar w:fldCharType="begin"/>
        </w:r>
        <w:r>
          <w:rPr>
            <w:noProof/>
            <w:webHidden/>
          </w:rPr>
          <w:instrText xml:space="preserve"> PAGEREF _Toc160200097 \h </w:instrText>
        </w:r>
        <w:r>
          <w:rPr>
            <w:noProof/>
            <w:webHidden/>
          </w:rPr>
        </w:r>
        <w:r>
          <w:rPr>
            <w:noProof/>
            <w:webHidden/>
          </w:rPr>
          <w:fldChar w:fldCharType="separate"/>
        </w:r>
        <w:r w:rsidR="00DF039E">
          <w:rPr>
            <w:noProof/>
            <w:webHidden/>
          </w:rPr>
          <w:t>50</w:t>
        </w:r>
        <w:r>
          <w:rPr>
            <w:noProof/>
            <w:webHidden/>
          </w:rPr>
          <w:fldChar w:fldCharType="end"/>
        </w:r>
      </w:hyperlink>
    </w:p>
    <w:p w14:paraId="5B553B14" w14:textId="46E81908"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8" w:history="1">
        <w:r w:rsidRPr="00613271">
          <w:rPr>
            <w:rStyle w:val="Hyperlink"/>
            <w:noProof/>
          </w:rPr>
          <w:t>Step5</w:t>
        </w:r>
        <w:r>
          <w:rPr>
            <w:noProof/>
            <w:webHidden/>
          </w:rPr>
          <w:tab/>
        </w:r>
        <w:r>
          <w:rPr>
            <w:noProof/>
            <w:webHidden/>
          </w:rPr>
          <w:fldChar w:fldCharType="begin"/>
        </w:r>
        <w:r>
          <w:rPr>
            <w:noProof/>
            <w:webHidden/>
          </w:rPr>
          <w:instrText xml:space="preserve"> PAGEREF _Toc160200098 \h </w:instrText>
        </w:r>
        <w:r>
          <w:rPr>
            <w:noProof/>
            <w:webHidden/>
          </w:rPr>
        </w:r>
        <w:r>
          <w:rPr>
            <w:noProof/>
            <w:webHidden/>
          </w:rPr>
          <w:fldChar w:fldCharType="separate"/>
        </w:r>
        <w:r w:rsidR="00DF039E">
          <w:rPr>
            <w:noProof/>
            <w:webHidden/>
          </w:rPr>
          <w:t>52</w:t>
        </w:r>
        <w:r>
          <w:rPr>
            <w:noProof/>
            <w:webHidden/>
          </w:rPr>
          <w:fldChar w:fldCharType="end"/>
        </w:r>
      </w:hyperlink>
    </w:p>
    <w:p w14:paraId="6FC85C55" w14:textId="34F2B495"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099" w:history="1">
        <w:r w:rsidRPr="00613271">
          <w:rPr>
            <w:rStyle w:val="Hyperlink"/>
            <w:noProof/>
          </w:rPr>
          <w:t>Step6</w:t>
        </w:r>
        <w:r>
          <w:rPr>
            <w:noProof/>
            <w:webHidden/>
          </w:rPr>
          <w:tab/>
        </w:r>
        <w:r>
          <w:rPr>
            <w:noProof/>
            <w:webHidden/>
          </w:rPr>
          <w:fldChar w:fldCharType="begin"/>
        </w:r>
        <w:r>
          <w:rPr>
            <w:noProof/>
            <w:webHidden/>
          </w:rPr>
          <w:instrText xml:space="preserve"> PAGEREF _Toc160200099 \h </w:instrText>
        </w:r>
        <w:r>
          <w:rPr>
            <w:noProof/>
            <w:webHidden/>
          </w:rPr>
        </w:r>
        <w:r>
          <w:rPr>
            <w:noProof/>
            <w:webHidden/>
          </w:rPr>
          <w:fldChar w:fldCharType="separate"/>
        </w:r>
        <w:r w:rsidR="00DF039E">
          <w:rPr>
            <w:noProof/>
            <w:webHidden/>
          </w:rPr>
          <w:t>54</w:t>
        </w:r>
        <w:r>
          <w:rPr>
            <w:noProof/>
            <w:webHidden/>
          </w:rPr>
          <w:fldChar w:fldCharType="end"/>
        </w:r>
      </w:hyperlink>
    </w:p>
    <w:p w14:paraId="748B228F" w14:textId="3C1AD447"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100" w:history="1">
        <w:r w:rsidRPr="00613271">
          <w:rPr>
            <w:rStyle w:val="Hyperlink"/>
            <w:noProof/>
          </w:rPr>
          <w:t>Scopus</w:t>
        </w:r>
        <w:r>
          <w:rPr>
            <w:noProof/>
            <w:webHidden/>
          </w:rPr>
          <w:tab/>
        </w:r>
        <w:r>
          <w:rPr>
            <w:noProof/>
            <w:webHidden/>
          </w:rPr>
          <w:fldChar w:fldCharType="begin"/>
        </w:r>
        <w:r>
          <w:rPr>
            <w:noProof/>
            <w:webHidden/>
          </w:rPr>
          <w:instrText xml:space="preserve"> PAGEREF _Toc160200100 \h </w:instrText>
        </w:r>
        <w:r>
          <w:rPr>
            <w:noProof/>
            <w:webHidden/>
          </w:rPr>
        </w:r>
        <w:r>
          <w:rPr>
            <w:noProof/>
            <w:webHidden/>
          </w:rPr>
          <w:fldChar w:fldCharType="separate"/>
        </w:r>
        <w:r w:rsidR="00DF039E">
          <w:rPr>
            <w:noProof/>
            <w:webHidden/>
          </w:rPr>
          <w:t>57</w:t>
        </w:r>
        <w:r>
          <w:rPr>
            <w:noProof/>
            <w:webHidden/>
          </w:rPr>
          <w:fldChar w:fldCharType="end"/>
        </w:r>
      </w:hyperlink>
    </w:p>
    <w:p w14:paraId="18B9C78E" w14:textId="1837F367"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1" w:history="1">
        <w:r w:rsidRPr="00613271">
          <w:rPr>
            <w:rStyle w:val="Hyperlink"/>
            <w:noProof/>
          </w:rPr>
          <w:t>Step1</w:t>
        </w:r>
        <w:r>
          <w:rPr>
            <w:noProof/>
            <w:webHidden/>
          </w:rPr>
          <w:tab/>
        </w:r>
        <w:r>
          <w:rPr>
            <w:noProof/>
            <w:webHidden/>
          </w:rPr>
          <w:fldChar w:fldCharType="begin"/>
        </w:r>
        <w:r>
          <w:rPr>
            <w:noProof/>
            <w:webHidden/>
          </w:rPr>
          <w:instrText xml:space="preserve"> PAGEREF _Toc160200101 \h </w:instrText>
        </w:r>
        <w:r>
          <w:rPr>
            <w:noProof/>
            <w:webHidden/>
          </w:rPr>
        </w:r>
        <w:r>
          <w:rPr>
            <w:noProof/>
            <w:webHidden/>
          </w:rPr>
          <w:fldChar w:fldCharType="separate"/>
        </w:r>
        <w:r w:rsidR="00DF039E">
          <w:rPr>
            <w:noProof/>
            <w:webHidden/>
          </w:rPr>
          <w:t>57</w:t>
        </w:r>
        <w:r>
          <w:rPr>
            <w:noProof/>
            <w:webHidden/>
          </w:rPr>
          <w:fldChar w:fldCharType="end"/>
        </w:r>
      </w:hyperlink>
    </w:p>
    <w:p w14:paraId="2A2952F3" w14:textId="3FA8D4CC"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2" w:history="1">
        <w:r w:rsidRPr="00613271">
          <w:rPr>
            <w:rStyle w:val="Hyperlink"/>
            <w:noProof/>
          </w:rPr>
          <w:t>Step2</w:t>
        </w:r>
        <w:r>
          <w:rPr>
            <w:noProof/>
            <w:webHidden/>
          </w:rPr>
          <w:tab/>
        </w:r>
        <w:r>
          <w:rPr>
            <w:noProof/>
            <w:webHidden/>
          </w:rPr>
          <w:fldChar w:fldCharType="begin"/>
        </w:r>
        <w:r>
          <w:rPr>
            <w:noProof/>
            <w:webHidden/>
          </w:rPr>
          <w:instrText xml:space="preserve"> PAGEREF _Toc160200102 \h </w:instrText>
        </w:r>
        <w:r>
          <w:rPr>
            <w:noProof/>
            <w:webHidden/>
          </w:rPr>
        </w:r>
        <w:r>
          <w:rPr>
            <w:noProof/>
            <w:webHidden/>
          </w:rPr>
          <w:fldChar w:fldCharType="separate"/>
        </w:r>
        <w:r w:rsidR="00DF039E">
          <w:rPr>
            <w:noProof/>
            <w:webHidden/>
          </w:rPr>
          <w:t>58</w:t>
        </w:r>
        <w:r>
          <w:rPr>
            <w:noProof/>
            <w:webHidden/>
          </w:rPr>
          <w:fldChar w:fldCharType="end"/>
        </w:r>
      </w:hyperlink>
    </w:p>
    <w:p w14:paraId="0E600F3E" w14:textId="365EE0CC"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3" w:history="1">
        <w:r w:rsidRPr="00613271">
          <w:rPr>
            <w:rStyle w:val="Hyperlink"/>
            <w:noProof/>
          </w:rPr>
          <w:t>Step3</w:t>
        </w:r>
        <w:r>
          <w:rPr>
            <w:noProof/>
            <w:webHidden/>
          </w:rPr>
          <w:tab/>
        </w:r>
        <w:r>
          <w:rPr>
            <w:noProof/>
            <w:webHidden/>
          </w:rPr>
          <w:fldChar w:fldCharType="begin"/>
        </w:r>
        <w:r>
          <w:rPr>
            <w:noProof/>
            <w:webHidden/>
          </w:rPr>
          <w:instrText xml:space="preserve"> PAGEREF _Toc160200103 \h </w:instrText>
        </w:r>
        <w:r>
          <w:rPr>
            <w:noProof/>
            <w:webHidden/>
          </w:rPr>
        </w:r>
        <w:r>
          <w:rPr>
            <w:noProof/>
            <w:webHidden/>
          </w:rPr>
          <w:fldChar w:fldCharType="separate"/>
        </w:r>
        <w:r w:rsidR="00DF039E">
          <w:rPr>
            <w:noProof/>
            <w:webHidden/>
          </w:rPr>
          <w:t>61</w:t>
        </w:r>
        <w:r>
          <w:rPr>
            <w:noProof/>
            <w:webHidden/>
          </w:rPr>
          <w:fldChar w:fldCharType="end"/>
        </w:r>
      </w:hyperlink>
    </w:p>
    <w:p w14:paraId="163584A2" w14:textId="46A3075D"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4" w:history="1">
        <w:r w:rsidRPr="00613271">
          <w:rPr>
            <w:rStyle w:val="Hyperlink"/>
            <w:noProof/>
          </w:rPr>
          <w:t>Step4</w:t>
        </w:r>
        <w:r>
          <w:rPr>
            <w:noProof/>
            <w:webHidden/>
          </w:rPr>
          <w:tab/>
        </w:r>
        <w:r>
          <w:rPr>
            <w:noProof/>
            <w:webHidden/>
          </w:rPr>
          <w:fldChar w:fldCharType="begin"/>
        </w:r>
        <w:r>
          <w:rPr>
            <w:noProof/>
            <w:webHidden/>
          </w:rPr>
          <w:instrText xml:space="preserve"> PAGEREF _Toc160200104 \h </w:instrText>
        </w:r>
        <w:r>
          <w:rPr>
            <w:noProof/>
            <w:webHidden/>
          </w:rPr>
        </w:r>
        <w:r>
          <w:rPr>
            <w:noProof/>
            <w:webHidden/>
          </w:rPr>
          <w:fldChar w:fldCharType="separate"/>
        </w:r>
        <w:r w:rsidR="00DF039E">
          <w:rPr>
            <w:noProof/>
            <w:webHidden/>
          </w:rPr>
          <w:t>61</w:t>
        </w:r>
        <w:r>
          <w:rPr>
            <w:noProof/>
            <w:webHidden/>
          </w:rPr>
          <w:fldChar w:fldCharType="end"/>
        </w:r>
      </w:hyperlink>
    </w:p>
    <w:p w14:paraId="1E2DFCCA" w14:textId="7AA1BB9E"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5" w:history="1">
        <w:r w:rsidRPr="00613271">
          <w:rPr>
            <w:rStyle w:val="Hyperlink"/>
            <w:noProof/>
          </w:rPr>
          <w:t>Step5</w:t>
        </w:r>
        <w:r>
          <w:rPr>
            <w:noProof/>
            <w:webHidden/>
          </w:rPr>
          <w:tab/>
        </w:r>
        <w:r>
          <w:rPr>
            <w:noProof/>
            <w:webHidden/>
          </w:rPr>
          <w:fldChar w:fldCharType="begin"/>
        </w:r>
        <w:r>
          <w:rPr>
            <w:noProof/>
            <w:webHidden/>
          </w:rPr>
          <w:instrText xml:space="preserve"> PAGEREF _Toc160200105 \h </w:instrText>
        </w:r>
        <w:r>
          <w:rPr>
            <w:noProof/>
            <w:webHidden/>
          </w:rPr>
        </w:r>
        <w:r>
          <w:rPr>
            <w:noProof/>
            <w:webHidden/>
          </w:rPr>
          <w:fldChar w:fldCharType="separate"/>
        </w:r>
        <w:r w:rsidR="00DF039E">
          <w:rPr>
            <w:noProof/>
            <w:webHidden/>
          </w:rPr>
          <w:t>63</w:t>
        </w:r>
        <w:r>
          <w:rPr>
            <w:noProof/>
            <w:webHidden/>
          </w:rPr>
          <w:fldChar w:fldCharType="end"/>
        </w:r>
      </w:hyperlink>
    </w:p>
    <w:p w14:paraId="6547A53A" w14:textId="1F88822D"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6" w:history="1">
        <w:r w:rsidRPr="00613271">
          <w:rPr>
            <w:rStyle w:val="Hyperlink"/>
            <w:noProof/>
          </w:rPr>
          <w:t>Step6</w:t>
        </w:r>
        <w:r>
          <w:rPr>
            <w:noProof/>
            <w:webHidden/>
          </w:rPr>
          <w:tab/>
        </w:r>
        <w:r>
          <w:rPr>
            <w:noProof/>
            <w:webHidden/>
          </w:rPr>
          <w:fldChar w:fldCharType="begin"/>
        </w:r>
        <w:r>
          <w:rPr>
            <w:noProof/>
            <w:webHidden/>
          </w:rPr>
          <w:instrText xml:space="preserve"> PAGEREF _Toc160200106 \h </w:instrText>
        </w:r>
        <w:r>
          <w:rPr>
            <w:noProof/>
            <w:webHidden/>
          </w:rPr>
        </w:r>
        <w:r>
          <w:rPr>
            <w:noProof/>
            <w:webHidden/>
          </w:rPr>
          <w:fldChar w:fldCharType="separate"/>
        </w:r>
        <w:r w:rsidR="00DF039E">
          <w:rPr>
            <w:noProof/>
            <w:webHidden/>
          </w:rPr>
          <w:t>66</w:t>
        </w:r>
        <w:r>
          <w:rPr>
            <w:noProof/>
            <w:webHidden/>
          </w:rPr>
          <w:fldChar w:fldCharType="end"/>
        </w:r>
      </w:hyperlink>
    </w:p>
    <w:p w14:paraId="089A85BB" w14:textId="5DC59CD4" w:rsidR="00DE4878" w:rsidRDefault="00DE4878">
      <w:pPr>
        <w:pStyle w:val="TOC2"/>
        <w:tabs>
          <w:tab w:val="right" w:leader="underscore" w:pos="9350"/>
        </w:tabs>
        <w:rPr>
          <w:rFonts w:eastAsiaTheme="minorEastAsia" w:cstheme="minorBidi"/>
          <w:b w:val="0"/>
          <w:bCs w:val="0"/>
          <w:noProof/>
          <w:kern w:val="2"/>
          <w:sz w:val="24"/>
          <w:szCs w:val="24"/>
          <w14:ligatures w14:val="standardContextual"/>
        </w:rPr>
      </w:pPr>
      <w:hyperlink w:anchor="_Toc160200107" w:history="1">
        <w:r w:rsidRPr="00613271">
          <w:rPr>
            <w:rStyle w:val="Hyperlink"/>
            <w:noProof/>
          </w:rPr>
          <w:t>Combining benchmarking across multiple databases</w:t>
        </w:r>
        <w:r>
          <w:rPr>
            <w:noProof/>
            <w:webHidden/>
          </w:rPr>
          <w:tab/>
        </w:r>
        <w:r>
          <w:rPr>
            <w:noProof/>
            <w:webHidden/>
          </w:rPr>
          <w:fldChar w:fldCharType="begin"/>
        </w:r>
        <w:r>
          <w:rPr>
            <w:noProof/>
            <w:webHidden/>
          </w:rPr>
          <w:instrText xml:space="preserve"> PAGEREF _Toc160200107 \h </w:instrText>
        </w:r>
        <w:r>
          <w:rPr>
            <w:noProof/>
            <w:webHidden/>
          </w:rPr>
        </w:r>
        <w:r>
          <w:rPr>
            <w:noProof/>
            <w:webHidden/>
          </w:rPr>
          <w:fldChar w:fldCharType="separate"/>
        </w:r>
        <w:r w:rsidR="00DF039E">
          <w:rPr>
            <w:noProof/>
            <w:webHidden/>
          </w:rPr>
          <w:t>68</w:t>
        </w:r>
        <w:r>
          <w:rPr>
            <w:noProof/>
            <w:webHidden/>
          </w:rPr>
          <w:fldChar w:fldCharType="end"/>
        </w:r>
      </w:hyperlink>
    </w:p>
    <w:p w14:paraId="2B08FA60" w14:textId="05C53BB9"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8" w:history="1">
        <w:r w:rsidRPr="00613271">
          <w:rPr>
            <w:rStyle w:val="Hyperlink"/>
            <w:noProof/>
          </w:rPr>
          <w:t>Databases and benchmarking searches</w:t>
        </w:r>
        <w:r>
          <w:rPr>
            <w:noProof/>
            <w:webHidden/>
          </w:rPr>
          <w:tab/>
        </w:r>
        <w:r>
          <w:rPr>
            <w:noProof/>
            <w:webHidden/>
          </w:rPr>
          <w:fldChar w:fldCharType="begin"/>
        </w:r>
        <w:r>
          <w:rPr>
            <w:noProof/>
            <w:webHidden/>
          </w:rPr>
          <w:instrText xml:space="preserve"> PAGEREF _Toc160200108 \h </w:instrText>
        </w:r>
        <w:r>
          <w:rPr>
            <w:noProof/>
            <w:webHidden/>
          </w:rPr>
        </w:r>
        <w:r>
          <w:rPr>
            <w:noProof/>
            <w:webHidden/>
          </w:rPr>
          <w:fldChar w:fldCharType="separate"/>
        </w:r>
        <w:r w:rsidR="00DF039E">
          <w:rPr>
            <w:noProof/>
            <w:webHidden/>
          </w:rPr>
          <w:t>68</w:t>
        </w:r>
        <w:r>
          <w:rPr>
            <w:noProof/>
            <w:webHidden/>
          </w:rPr>
          <w:fldChar w:fldCharType="end"/>
        </w:r>
      </w:hyperlink>
    </w:p>
    <w:p w14:paraId="127A0B7F" w14:textId="1F716677" w:rsidR="00DE4878" w:rsidRDefault="00DE4878">
      <w:pPr>
        <w:pStyle w:val="TOC3"/>
        <w:tabs>
          <w:tab w:val="right" w:leader="underscore" w:pos="9350"/>
        </w:tabs>
        <w:rPr>
          <w:rFonts w:eastAsiaTheme="minorEastAsia" w:cstheme="minorBidi"/>
          <w:noProof/>
          <w:kern w:val="2"/>
          <w:sz w:val="24"/>
          <w:szCs w:val="24"/>
          <w14:ligatures w14:val="standardContextual"/>
        </w:rPr>
      </w:pPr>
      <w:hyperlink w:anchor="_Toc160200109" w:history="1">
        <w:r w:rsidRPr="00613271">
          <w:rPr>
            <w:rStyle w:val="Hyperlink"/>
            <w:noProof/>
          </w:rPr>
          <w:t>Combining benchmarking across databases</w:t>
        </w:r>
        <w:r>
          <w:rPr>
            <w:noProof/>
            <w:webHidden/>
          </w:rPr>
          <w:tab/>
        </w:r>
        <w:r>
          <w:rPr>
            <w:noProof/>
            <w:webHidden/>
          </w:rPr>
          <w:fldChar w:fldCharType="begin"/>
        </w:r>
        <w:r>
          <w:rPr>
            <w:noProof/>
            <w:webHidden/>
          </w:rPr>
          <w:instrText xml:space="preserve"> PAGEREF _Toc160200109 \h </w:instrText>
        </w:r>
        <w:r>
          <w:rPr>
            <w:noProof/>
            <w:webHidden/>
          </w:rPr>
        </w:r>
        <w:r>
          <w:rPr>
            <w:noProof/>
            <w:webHidden/>
          </w:rPr>
          <w:fldChar w:fldCharType="separate"/>
        </w:r>
        <w:r w:rsidR="00DF039E">
          <w:rPr>
            <w:noProof/>
            <w:webHidden/>
          </w:rPr>
          <w:t>69</w:t>
        </w:r>
        <w:r>
          <w:rPr>
            <w:noProof/>
            <w:webHidden/>
          </w:rPr>
          <w:fldChar w:fldCharType="end"/>
        </w:r>
      </w:hyperlink>
    </w:p>
    <w:p w14:paraId="1DD039DE" w14:textId="6F17B9B6" w:rsidR="00C62E11" w:rsidRPr="00C62E11" w:rsidRDefault="00E628EC" w:rsidP="00C62E11">
      <w:pPr>
        <w:rPr>
          <w:lang w:val="en"/>
        </w:rPr>
      </w:pPr>
      <w:r>
        <w:rPr>
          <w:lang w:val="en"/>
        </w:rPr>
        <w:fldChar w:fldCharType="end"/>
      </w:r>
    </w:p>
    <w:p w14:paraId="0E751BAB" w14:textId="0F04085B" w:rsidR="00B84520" w:rsidRDefault="00B84520" w:rsidP="00A97101">
      <w:pPr>
        <w:pStyle w:val="Heading2"/>
      </w:pPr>
      <w:bookmarkStart w:id="3" w:name="_Toc160200069"/>
      <w:r>
        <w:lastRenderedPageBreak/>
        <w:t>Overview</w:t>
      </w:r>
      <w:bookmarkEnd w:id="3"/>
    </w:p>
    <w:p w14:paraId="7130D454" w14:textId="6D852DBE" w:rsidR="007C5D09" w:rsidRPr="001C69A7" w:rsidRDefault="00D0497E" w:rsidP="001C69A7">
      <w:r w:rsidRPr="00C54071">
        <w:t xml:space="preserve">This </w:t>
      </w:r>
      <w:r w:rsidR="00A5417D" w:rsidRPr="00C54071">
        <w:t xml:space="preserve">document contains </w:t>
      </w:r>
      <w:r w:rsidRPr="00C54071">
        <w:t xml:space="preserve">hands-on </w:t>
      </w:r>
      <w:r w:rsidR="00A5417D" w:rsidRPr="00C54071">
        <w:t>examples for</w:t>
      </w:r>
      <w:r w:rsidRPr="00C54071">
        <w:t xml:space="preserve"> conducting benchmarking (sensitivity </w:t>
      </w:r>
      <w:r w:rsidR="007C5D09" w:rsidRPr="00C54071">
        <w:t>evaluation</w:t>
      </w:r>
      <w:r w:rsidRPr="00C54071">
        <w:t xml:space="preserve">) </w:t>
      </w:r>
      <w:r w:rsidR="007C5D09" w:rsidRPr="00C54071">
        <w:t>of</w:t>
      </w:r>
      <w:r w:rsidRPr="00C54071">
        <w:t xml:space="preserve"> search strings</w:t>
      </w:r>
      <w:r w:rsidR="007C5D09" w:rsidRPr="00C54071">
        <w:t xml:space="preserve"> for online academic databases. We provide examples for </w:t>
      </w:r>
      <w:r w:rsidRPr="00C54071">
        <w:t xml:space="preserve">the following </w:t>
      </w:r>
      <w:r w:rsidR="009B4C8F">
        <w:t>five</w:t>
      </w:r>
      <w:r w:rsidRPr="00C54071">
        <w:t xml:space="preserve"> databases</w:t>
      </w:r>
      <w:r w:rsidR="00F53792">
        <w:t>/platforms</w:t>
      </w:r>
      <w:r w:rsidRPr="00C54071">
        <w:t>:</w:t>
      </w:r>
      <w:r w:rsidR="00A5417D" w:rsidRPr="00C54071">
        <w:t xml:space="preserve"> </w:t>
      </w:r>
      <w:r w:rsidRPr="001C69A7">
        <w:t>OVID Embase</w:t>
      </w:r>
      <w:r w:rsidR="001C69A7">
        <w:t xml:space="preserve">, </w:t>
      </w:r>
      <w:r w:rsidR="007C5D09" w:rsidRPr="001C69A7">
        <w:t>E</w:t>
      </w:r>
      <w:r w:rsidR="001069F7">
        <w:t xml:space="preserve">BSCO </w:t>
      </w:r>
      <w:r w:rsidR="007C5D09" w:rsidRPr="001C69A7">
        <w:t>Host</w:t>
      </w:r>
      <w:r w:rsidR="001C69A7">
        <w:t xml:space="preserve">, </w:t>
      </w:r>
      <w:r w:rsidRPr="001C69A7">
        <w:t>PubMed</w:t>
      </w:r>
      <w:r w:rsidR="001C69A7">
        <w:t xml:space="preserve">, </w:t>
      </w:r>
      <w:r w:rsidRPr="001C69A7">
        <w:t>Web of Science Core Collection</w:t>
      </w:r>
      <w:r w:rsidR="001C69A7">
        <w:t xml:space="preserve">, </w:t>
      </w:r>
      <w:r w:rsidRPr="001C69A7">
        <w:t>Scopus</w:t>
      </w:r>
      <w:r w:rsidR="009B4C8F">
        <w:t xml:space="preserve">. The online user interface of </w:t>
      </w:r>
      <w:r w:rsidR="007C5D09" w:rsidRPr="001C69A7">
        <w:t>WHO International Clinical Trials Registry Platform</w:t>
      </w:r>
      <w:r w:rsidR="009B4C8F">
        <w:t xml:space="preserve"> (</w:t>
      </w:r>
      <w:r w:rsidR="004D68B5" w:rsidRPr="004D68B5">
        <w:t>https://trialsearch.who.int/</w:t>
      </w:r>
      <w:r w:rsidR="000A2450">
        <w:t>)</w:t>
      </w:r>
      <w:r w:rsidR="004D68B5" w:rsidRPr="004D68B5">
        <w:t xml:space="preserve"> </w:t>
      </w:r>
      <w:r w:rsidR="009B4C8F">
        <w:t xml:space="preserve">and </w:t>
      </w:r>
      <w:r w:rsidR="000A2450">
        <w:t xml:space="preserve">the </w:t>
      </w:r>
      <w:r w:rsidR="009B4C8F">
        <w:t xml:space="preserve">closely related ClinicalTrials.gov do not allow combining search strings (queries) and there is no easy way for performing benchmarking there, so they are not included in our tutorial. </w:t>
      </w:r>
    </w:p>
    <w:p w14:paraId="1F814081" w14:textId="77777777" w:rsidR="00B302F7" w:rsidRDefault="00B302F7" w:rsidP="00D0497E"/>
    <w:p w14:paraId="7048E04A" w14:textId="365BAEE0" w:rsidR="0035388C" w:rsidRDefault="009C43FE" w:rsidP="000A2C6B">
      <w:pPr>
        <w:pStyle w:val="Heading3"/>
      </w:pPr>
      <w:bookmarkStart w:id="4" w:name="_Toc160200070"/>
      <w:r>
        <w:t>D</w:t>
      </w:r>
      <w:r w:rsidR="0035388C">
        <w:t>atabases</w:t>
      </w:r>
      <w:bookmarkEnd w:id="4"/>
      <w:r w:rsidR="0035388C">
        <w:t xml:space="preserve"> </w:t>
      </w:r>
    </w:p>
    <w:p w14:paraId="7569C293" w14:textId="36F567A5" w:rsidR="009B6B08" w:rsidRDefault="009B6B08" w:rsidP="0035388C">
      <w:r>
        <w:t>We acknowledge that some of what we call “databases” are search / database platforms connecting multiple databases / collections. Some of them are free (PubMed), some require subscriptions (Scopus - except Author search, Web of Science, OVID Embase), and some include a mix of free and subscription-based databases (EBSCO Host).</w:t>
      </w:r>
    </w:p>
    <w:p w14:paraId="29A4263B" w14:textId="77777777" w:rsidR="009B6B08" w:rsidRDefault="009B6B08" w:rsidP="0035388C"/>
    <w:p w14:paraId="19667EF5" w14:textId="5D8C5BC0" w:rsidR="0035388C" w:rsidRDefault="0035388C" w:rsidP="0035388C">
      <w:r>
        <w:t xml:space="preserve">We assume </w:t>
      </w:r>
      <w:r w:rsidR="000F4DEF">
        <w:t xml:space="preserve">users’ </w:t>
      </w:r>
      <w:r>
        <w:t>basic and general familiarity with using online user interfaces of the above (and similar databases). Where possible, we provide a general link to a database search information and help page, which contains details on the idiosyncrasies of the search str</w:t>
      </w:r>
      <w:r w:rsidR="00C0603B">
        <w:t>i</w:t>
      </w:r>
      <w:r>
        <w:t>ng construction and other functionalities of a given database.</w:t>
      </w:r>
    </w:p>
    <w:p w14:paraId="4E04C2A4" w14:textId="77777777" w:rsidR="0035388C" w:rsidRDefault="0035388C" w:rsidP="0035388C"/>
    <w:p w14:paraId="08136E78" w14:textId="1EAE35A9" w:rsidR="0035388C" w:rsidRDefault="0035388C" w:rsidP="0035388C">
      <w:r>
        <w:t>We include screenshots of the views of the database online user interfaces along</w:t>
      </w:r>
      <w:r w:rsidR="00C0603B">
        <w:t>side</w:t>
      </w:r>
      <w:r>
        <w:t xml:space="preserve"> the benchmarking stages, showing the inputs and outputs of the key performed actions. However, we note that</w:t>
      </w:r>
      <w:r w:rsidR="00C0603B">
        <w:t xml:space="preserve"> database</w:t>
      </w:r>
      <w:r>
        <w:t xml:space="preserve"> interfaces can </w:t>
      </w:r>
      <w:r w:rsidR="00C62E11">
        <w:t>change,</w:t>
      </w:r>
      <w:r>
        <w:t xml:space="preserve"> and the screenshots (as well as names of links or buttons) may no longer be accurate at some point in time. However, the general functionalities of each database should be still available, and often improved and expanded, making the examples still valid.</w:t>
      </w:r>
    </w:p>
    <w:p w14:paraId="0B3C0A5E" w14:textId="77777777" w:rsidR="0035388C" w:rsidRDefault="0035388C" w:rsidP="00D0497E"/>
    <w:p w14:paraId="610B2A0A" w14:textId="560C45BB" w:rsidR="0035388C" w:rsidRDefault="0035388C" w:rsidP="00D0497E">
      <w:r>
        <w:t>For each database, we provide its general access link (most require subscription and may need to be accessed in a way appropriate to the arrangements of the given subscription, e.g., via institutional library and/or a proxy server).</w:t>
      </w:r>
    </w:p>
    <w:p w14:paraId="2D483A16" w14:textId="77777777" w:rsidR="0035388C" w:rsidRDefault="0035388C" w:rsidP="00D0497E"/>
    <w:p w14:paraId="05B6A7D9" w14:textId="7650AAF4" w:rsidR="0035388C" w:rsidRDefault="009C43FE" w:rsidP="000A2C6B">
      <w:pPr>
        <w:pStyle w:val="Heading3"/>
      </w:pPr>
      <w:bookmarkStart w:id="5" w:name="_Toc160200071"/>
      <w:r>
        <w:t>E</w:t>
      </w:r>
      <w:r w:rsidR="0035388C">
        <w:t>xamples</w:t>
      </w:r>
      <w:bookmarkEnd w:id="5"/>
    </w:p>
    <w:p w14:paraId="7F3CC543" w14:textId="2F563624" w:rsidR="001C69A7" w:rsidRDefault="001C69A7" w:rsidP="001C69A7">
      <w:r>
        <w:t>For the first five databases (</w:t>
      </w:r>
      <w:r w:rsidRPr="001C69A7">
        <w:t>OVID Embase</w:t>
      </w:r>
      <w:r>
        <w:t xml:space="preserve">, </w:t>
      </w:r>
      <w:r w:rsidRPr="001C69A7">
        <w:t>E</w:t>
      </w:r>
      <w:r w:rsidR="001069F7">
        <w:t xml:space="preserve">BSCO </w:t>
      </w:r>
      <w:r w:rsidRPr="001C69A7">
        <w:t>Host</w:t>
      </w:r>
      <w:r>
        <w:t xml:space="preserve">, </w:t>
      </w:r>
      <w:r w:rsidRPr="001C69A7">
        <w:t>PubMed</w:t>
      </w:r>
      <w:r>
        <w:t xml:space="preserve">, </w:t>
      </w:r>
      <w:r w:rsidRPr="001C69A7">
        <w:t>Web of Science Core Collection</w:t>
      </w:r>
      <w:r>
        <w:t xml:space="preserve">, </w:t>
      </w:r>
      <w:r w:rsidRPr="001C69A7">
        <w:t>Scopus</w:t>
      </w:r>
      <w:r>
        <w:t xml:space="preserve">), we will use the same example of a </w:t>
      </w:r>
      <w:r w:rsidR="00D864BA">
        <w:t>hypothetical</w:t>
      </w:r>
      <w:r>
        <w:t xml:space="preserve"> scoping systematic review and the same benchmarking set</w:t>
      </w:r>
      <w:r w:rsidR="009027E7">
        <w:t xml:space="preserve"> (</w:t>
      </w:r>
      <w:r w:rsidR="00D864BA">
        <w:t>T</w:t>
      </w:r>
      <w:r w:rsidR="009027E7">
        <w:t>able S1)</w:t>
      </w:r>
      <w:r>
        <w:t xml:space="preserve">. However, each database will be presented as a separate </w:t>
      </w:r>
      <w:r w:rsidR="00D864BA">
        <w:t xml:space="preserve">example </w:t>
      </w:r>
      <w:r>
        <w:t xml:space="preserve">workflow, with combined results presented at the end as an additional example of combining sensitivity analyses across databases. </w:t>
      </w:r>
    </w:p>
    <w:p w14:paraId="585371BD" w14:textId="77777777" w:rsidR="001C69A7" w:rsidRDefault="001C69A7" w:rsidP="001C69A7"/>
    <w:p w14:paraId="15C26691" w14:textId="79E06640" w:rsidR="001C69A7" w:rsidRDefault="009C43FE" w:rsidP="00D0497E">
      <w:r>
        <w:t>Please note that t</w:t>
      </w:r>
      <w:r w:rsidR="00D864BA">
        <w:t>he search examples used are hypothetical and do not represent any real project</w:t>
      </w:r>
      <w:r>
        <w:t xml:space="preserve"> (but were useful for finding additional relevant references for this work)</w:t>
      </w:r>
      <w:r w:rsidR="00D864BA">
        <w:t xml:space="preserve">. Similarly, the </w:t>
      </w:r>
      <w:r w:rsidR="00540ED7">
        <w:t xml:space="preserve">target </w:t>
      </w:r>
      <w:r w:rsidR="00D864BA">
        <w:t xml:space="preserve">search strings used in the examples do not aim to be </w:t>
      </w:r>
      <w:r w:rsidR="00540ED7">
        <w:t xml:space="preserve">the final or perfect search strings used in </w:t>
      </w:r>
      <w:r w:rsidR="0035388C">
        <w:t>the project – they are more like initial or intermediate search strings that need to be evaluated for sensitivity before further refinement.</w:t>
      </w:r>
    </w:p>
    <w:p w14:paraId="28B237F9" w14:textId="77777777" w:rsidR="00132727" w:rsidRDefault="00132727" w:rsidP="00D0497E"/>
    <w:p w14:paraId="6A964DF3" w14:textId="22E3DE09" w:rsidR="009C43FE" w:rsidRDefault="00B302F7" w:rsidP="00D0497E">
      <w:r>
        <w:rPr>
          <w:noProof/>
        </w:rPr>
        <w:drawing>
          <wp:inline distT="0" distB="0" distL="0" distR="0" wp14:anchorId="1AC9B4B2" wp14:editId="719FF539">
            <wp:extent cx="5943600" cy="3298190"/>
            <wp:effectExtent l="0" t="0" r="0" b="3810"/>
            <wp:docPr id="450022722" name="Picture 45002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2722" name="Picture 450022722"/>
                    <pic:cNvPicPr/>
                  </pic:nvPicPr>
                  <pic:blipFill>
                    <a:blip r:embed="rId7">
                      <a:extLst>
                        <a:ext uri="{28A0092B-C50C-407E-A947-70E740481C1C}">
                          <a14:useLocalDpi xmlns:a14="http://schemas.microsoft.com/office/drawing/2010/main" val="0"/>
                        </a:ext>
                      </a:extLst>
                    </a:blip>
                    <a:stretch>
                      <a:fillRect/>
                    </a:stretch>
                  </pic:blipFill>
                  <pic:spPr>
                    <a:xfrm>
                      <a:off x="0" y="0"/>
                      <a:ext cx="5943600" cy="3298190"/>
                    </a:xfrm>
                    <a:prstGeom prst="rect">
                      <a:avLst/>
                    </a:prstGeom>
                  </pic:spPr>
                </pic:pic>
              </a:graphicData>
            </a:graphic>
          </wp:inline>
        </w:drawing>
      </w:r>
    </w:p>
    <w:p w14:paraId="3D19B5AB" w14:textId="77777777" w:rsidR="00E628EC" w:rsidRDefault="00E628EC" w:rsidP="00D0497E"/>
    <w:p w14:paraId="1E8D57D6" w14:textId="77777777" w:rsidR="00E628EC" w:rsidRDefault="00E628EC" w:rsidP="00D0497E"/>
    <w:p w14:paraId="1C59684A" w14:textId="3C1730EA" w:rsidR="00972D66" w:rsidRPr="00B302F7" w:rsidRDefault="00940E8D" w:rsidP="00B64DBE">
      <w:pPr>
        <w:rPr>
          <w:b/>
          <w:bCs/>
        </w:rPr>
      </w:pPr>
      <w:r w:rsidRPr="00B302F7">
        <w:rPr>
          <w:b/>
          <w:bCs/>
        </w:rPr>
        <w:t>Figure S1</w:t>
      </w:r>
    </w:p>
    <w:p w14:paraId="4932D4C2" w14:textId="53197828" w:rsidR="000A5F1F" w:rsidRPr="00763B45" w:rsidRDefault="001C539A" w:rsidP="00763B45">
      <w:pPr>
        <w:rPr>
          <w:i/>
          <w:iCs/>
        </w:rPr>
      </w:pPr>
      <w:r w:rsidRPr="00B302F7">
        <w:rPr>
          <w:i/>
          <w:iCs/>
        </w:rPr>
        <w:t xml:space="preserve">Conceptual schematics of the examples used for the </w:t>
      </w:r>
      <w:r w:rsidR="00B302F7">
        <w:rPr>
          <w:i/>
          <w:iCs/>
        </w:rPr>
        <w:t>5</w:t>
      </w:r>
      <w:r w:rsidRPr="00B302F7">
        <w:rPr>
          <w:i/>
          <w:iCs/>
        </w:rPr>
        <w:t xml:space="preserve"> databases.</w:t>
      </w:r>
      <w:r w:rsidR="00B302F7">
        <w:rPr>
          <w:i/>
          <w:iCs/>
        </w:rPr>
        <w:t xml:space="preserve"> For each database we present an example of simple target search string evaluation (benchmarking), as a stand-alone workflow. We then show how to combine individual database evaluations into an overall estimate of search sensitivity.</w:t>
      </w:r>
      <w:r w:rsidR="000A5F1F">
        <w:rPr>
          <w:b/>
          <w:bCs/>
          <w:i/>
          <w:iCs/>
        </w:rPr>
        <w:br w:type="page"/>
      </w:r>
    </w:p>
    <w:p w14:paraId="56316B0B" w14:textId="2673F2B5" w:rsidR="00972D66" w:rsidRPr="000A5F1F" w:rsidRDefault="00C54071" w:rsidP="00B64DBE">
      <w:pPr>
        <w:rPr>
          <w:b/>
          <w:bCs/>
        </w:rPr>
      </w:pPr>
      <w:r w:rsidRPr="000A5F1F">
        <w:rPr>
          <w:b/>
          <w:bCs/>
        </w:rPr>
        <w:lastRenderedPageBreak/>
        <w:t>Table S1</w:t>
      </w:r>
    </w:p>
    <w:p w14:paraId="75852A50" w14:textId="13BF1227" w:rsidR="001C69A7" w:rsidRPr="002F0EA3" w:rsidRDefault="001C69A7" w:rsidP="00B64DBE">
      <w:pPr>
        <w:rPr>
          <w:i/>
          <w:iCs/>
        </w:rPr>
      </w:pPr>
      <w:r w:rsidRPr="002F0EA3">
        <w:rPr>
          <w:i/>
          <w:iCs/>
        </w:rPr>
        <w:t xml:space="preserve">List of benchmark papers used in </w:t>
      </w:r>
      <w:r w:rsidR="009027E7" w:rsidRPr="002F0EA3">
        <w:rPr>
          <w:i/>
          <w:iCs/>
        </w:rPr>
        <w:t>search sensitivity evaluations of a systematic search for a scoping review on the use of search string benchmar</w:t>
      </w:r>
      <w:r w:rsidR="000A5F1F" w:rsidRPr="002F0EA3">
        <w:rPr>
          <w:i/>
          <w:iCs/>
        </w:rPr>
        <w:t>k</w:t>
      </w:r>
      <w:r w:rsidR="009027E7" w:rsidRPr="002F0EA3">
        <w:rPr>
          <w:i/>
          <w:iCs/>
        </w:rPr>
        <w:t xml:space="preserve">ing. This benchmarking set is used in the first five examples of workflows </w:t>
      </w:r>
      <w:r w:rsidR="000A5F1F" w:rsidRPr="002F0EA3">
        <w:rPr>
          <w:i/>
          <w:iCs/>
        </w:rPr>
        <w:t>f</w:t>
      </w:r>
      <w:r w:rsidR="009027E7" w:rsidRPr="002F0EA3">
        <w:rPr>
          <w:i/>
          <w:iCs/>
        </w:rPr>
        <w:t xml:space="preserve">or the databases: </w:t>
      </w:r>
      <w:r w:rsidR="000A5F1F" w:rsidRPr="002F0EA3">
        <w:rPr>
          <w:i/>
          <w:iCs/>
        </w:rPr>
        <w:t>OVID Embase, EbscoHost, PubMed, Web of Science Core Collection, and Scopus.</w:t>
      </w:r>
    </w:p>
    <w:p w14:paraId="4A457FB1" w14:textId="77777777" w:rsidR="000A5F1F" w:rsidRPr="000A5F1F" w:rsidRDefault="000A5F1F" w:rsidP="00B64DBE"/>
    <w:tbl>
      <w:tblPr>
        <w:tblStyle w:val="TableGrid"/>
        <w:tblW w:w="0" w:type="auto"/>
        <w:tblLook w:val="04A0" w:firstRow="1" w:lastRow="0" w:firstColumn="1" w:lastColumn="0" w:noHBand="0" w:noVBand="1"/>
      </w:tblPr>
      <w:tblGrid>
        <w:gridCol w:w="688"/>
        <w:gridCol w:w="5243"/>
        <w:gridCol w:w="3419"/>
      </w:tblGrid>
      <w:tr w:rsidR="0030510A" w14:paraId="10310EDF" w14:textId="77777777" w:rsidTr="00D12044">
        <w:tc>
          <w:tcPr>
            <w:tcW w:w="688" w:type="dxa"/>
          </w:tcPr>
          <w:p w14:paraId="2F15A455" w14:textId="0B64269E" w:rsidR="0030510A" w:rsidRPr="0030510A" w:rsidRDefault="0030510A" w:rsidP="00B64DBE">
            <w:pPr>
              <w:rPr>
                <w:b/>
                <w:bCs/>
              </w:rPr>
            </w:pPr>
            <w:r w:rsidRPr="0030510A">
              <w:rPr>
                <w:b/>
                <w:bCs/>
              </w:rPr>
              <w:t>Nr</w:t>
            </w:r>
          </w:p>
        </w:tc>
        <w:tc>
          <w:tcPr>
            <w:tcW w:w="5243" w:type="dxa"/>
          </w:tcPr>
          <w:p w14:paraId="6C4E2180" w14:textId="162144CB" w:rsidR="0030510A" w:rsidRPr="0030510A" w:rsidRDefault="0030510A" w:rsidP="00B64DBE">
            <w:pPr>
              <w:rPr>
                <w:b/>
                <w:bCs/>
              </w:rPr>
            </w:pPr>
            <w:r w:rsidRPr="0030510A">
              <w:rPr>
                <w:b/>
                <w:bCs/>
              </w:rPr>
              <w:t>Reference</w:t>
            </w:r>
          </w:p>
        </w:tc>
        <w:tc>
          <w:tcPr>
            <w:tcW w:w="3419" w:type="dxa"/>
          </w:tcPr>
          <w:p w14:paraId="0C68166D" w14:textId="29F63255" w:rsidR="0030510A" w:rsidRPr="0030510A" w:rsidRDefault="0030510A" w:rsidP="00B64DBE">
            <w:pPr>
              <w:rPr>
                <w:b/>
                <w:bCs/>
              </w:rPr>
            </w:pPr>
            <w:r w:rsidRPr="0030510A">
              <w:rPr>
                <w:b/>
                <w:bCs/>
              </w:rPr>
              <w:t>DOI</w:t>
            </w:r>
          </w:p>
        </w:tc>
      </w:tr>
      <w:tr w:rsidR="00D12044" w14:paraId="776B3895" w14:textId="77777777" w:rsidTr="00D12044">
        <w:tc>
          <w:tcPr>
            <w:tcW w:w="688" w:type="dxa"/>
          </w:tcPr>
          <w:p w14:paraId="45142820" w14:textId="05321BCA" w:rsidR="00D12044" w:rsidRDefault="00D12044" w:rsidP="00D12044">
            <w:r>
              <w:rPr>
                <w:rFonts w:ascii="Arial" w:hAnsi="Arial" w:cs="Arial"/>
                <w:color w:val="212121"/>
                <w:sz w:val="20"/>
                <w:szCs w:val="20"/>
              </w:rPr>
              <w:t>1</w:t>
            </w:r>
          </w:p>
        </w:tc>
        <w:tc>
          <w:tcPr>
            <w:tcW w:w="5243" w:type="dxa"/>
          </w:tcPr>
          <w:p w14:paraId="3154266C" w14:textId="34A624FE" w:rsidR="00D12044" w:rsidRPr="00F53CD3" w:rsidRDefault="00D12044" w:rsidP="00D12044">
            <w:pPr>
              <w:rPr>
                <w:rFonts w:ascii="Segoe UI" w:hAnsi="Segoe UI" w:cs="Segoe UI"/>
                <w:color w:val="212121"/>
                <w:shd w:val="clear" w:color="auto" w:fill="FFFFFF"/>
              </w:rPr>
            </w:pPr>
            <w:r>
              <w:rPr>
                <w:rFonts w:ascii="Arial" w:hAnsi="Arial" w:cs="Arial"/>
                <w:color w:val="212121"/>
                <w:sz w:val="20"/>
                <w:szCs w:val="20"/>
              </w:rPr>
              <w:t>Adams CE, Power A, Frederick K, Lefebvre C. An investigation of the adequacy of MEDLINE searches for randomized controlled trials (RCTs) of the effects of mental health care. Psychol Med. 1994 Aug;24(3):741-8</w:t>
            </w:r>
          </w:p>
        </w:tc>
        <w:tc>
          <w:tcPr>
            <w:tcW w:w="3419" w:type="dxa"/>
          </w:tcPr>
          <w:p w14:paraId="0452CC10" w14:textId="672FC63F" w:rsidR="00D12044" w:rsidRDefault="00D12044" w:rsidP="00D12044">
            <w:r>
              <w:rPr>
                <w:rFonts w:ascii="Arial" w:hAnsi="Arial" w:cs="Arial"/>
                <w:color w:val="212121"/>
                <w:sz w:val="20"/>
                <w:szCs w:val="20"/>
              </w:rPr>
              <w:t>10.1017/s0033291700027896</w:t>
            </w:r>
          </w:p>
        </w:tc>
      </w:tr>
      <w:tr w:rsidR="00D12044" w14:paraId="7FBD6E20" w14:textId="77777777" w:rsidTr="00D12044">
        <w:tc>
          <w:tcPr>
            <w:tcW w:w="688" w:type="dxa"/>
          </w:tcPr>
          <w:p w14:paraId="6766A3DD" w14:textId="147286DE" w:rsidR="00D12044" w:rsidRDefault="00D12044" w:rsidP="00D12044">
            <w:r>
              <w:rPr>
                <w:rFonts w:ascii="Arial" w:hAnsi="Arial" w:cs="Arial"/>
                <w:color w:val="212121"/>
                <w:sz w:val="20"/>
                <w:szCs w:val="20"/>
              </w:rPr>
              <w:t>2</w:t>
            </w:r>
          </w:p>
        </w:tc>
        <w:tc>
          <w:tcPr>
            <w:tcW w:w="5243" w:type="dxa"/>
          </w:tcPr>
          <w:p w14:paraId="67A93950" w14:textId="490CF9C8" w:rsidR="00D12044" w:rsidRPr="00F53CD3" w:rsidRDefault="00D12044" w:rsidP="00D12044">
            <w:pPr>
              <w:rPr>
                <w:rFonts w:ascii="Segoe UI" w:hAnsi="Segoe UI" w:cs="Segoe UI"/>
                <w:color w:val="212121"/>
                <w:shd w:val="clear" w:color="auto" w:fill="FFFFFF"/>
              </w:rPr>
            </w:pPr>
            <w:r>
              <w:rPr>
                <w:rFonts w:ascii="Arial" w:hAnsi="Arial" w:cs="Arial"/>
                <w:color w:val="212121"/>
                <w:sz w:val="20"/>
                <w:szCs w:val="20"/>
              </w:rPr>
              <w:t>Agoritsas T, Merglen A, Courvoisier DS, Combescure C, Garin N, Perrier A, Perneger TV. Sensitivity and predictive value of 15 PubMed search strategies to answer clinical questions rated against full systematic reviews. J Med Internet Res. 2012 Jun 12;14(3):e85</w:t>
            </w:r>
          </w:p>
        </w:tc>
        <w:tc>
          <w:tcPr>
            <w:tcW w:w="3419" w:type="dxa"/>
          </w:tcPr>
          <w:p w14:paraId="62089EB5" w14:textId="085DA1A7" w:rsidR="00D12044" w:rsidRDefault="00D12044" w:rsidP="00D12044">
            <w:r>
              <w:rPr>
                <w:rFonts w:ascii="Arial" w:hAnsi="Arial" w:cs="Arial"/>
                <w:color w:val="212121"/>
                <w:sz w:val="20"/>
                <w:szCs w:val="20"/>
              </w:rPr>
              <w:t>10.2196/jmir.2021</w:t>
            </w:r>
          </w:p>
        </w:tc>
      </w:tr>
      <w:tr w:rsidR="00D12044" w14:paraId="2048B761" w14:textId="77777777" w:rsidTr="00D12044">
        <w:tc>
          <w:tcPr>
            <w:tcW w:w="688" w:type="dxa"/>
          </w:tcPr>
          <w:p w14:paraId="2136C2CE" w14:textId="2615D768" w:rsidR="00D12044" w:rsidRDefault="00D12044" w:rsidP="00D12044">
            <w:r>
              <w:rPr>
                <w:rFonts w:ascii="Arial" w:hAnsi="Arial" w:cs="Arial"/>
                <w:color w:val="212121"/>
                <w:sz w:val="20"/>
                <w:szCs w:val="20"/>
              </w:rPr>
              <w:t>3</w:t>
            </w:r>
          </w:p>
        </w:tc>
        <w:tc>
          <w:tcPr>
            <w:tcW w:w="5243" w:type="dxa"/>
          </w:tcPr>
          <w:p w14:paraId="4CDC1201" w14:textId="616FFBDD" w:rsidR="00D12044" w:rsidRPr="00F53CD3" w:rsidRDefault="00D12044" w:rsidP="00D12044">
            <w:pPr>
              <w:rPr>
                <w:rFonts w:ascii="Segoe UI" w:hAnsi="Segoe UI" w:cs="Segoe UI"/>
                <w:color w:val="212121"/>
                <w:shd w:val="clear" w:color="auto" w:fill="FFFFFF"/>
              </w:rPr>
            </w:pPr>
            <w:r>
              <w:rPr>
                <w:rFonts w:ascii="Arial" w:hAnsi="Arial" w:cs="Arial"/>
                <w:color w:val="212121"/>
                <w:sz w:val="20"/>
                <w:szCs w:val="20"/>
              </w:rPr>
              <w:t>Goossen K, Tenckhoff S, Probst P, Grummich K, Mihaljevic AL, Büchler MW, Diener MK. Optimal literature search for systematic reviews in surgery. Langenbecks Arch Surg. 2018 Feb;403(1):119-129</w:t>
            </w:r>
          </w:p>
        </w:tc>
        <w:tc>
          <w:tcPr>
            <w:tcW w:w="3419" w:type="dxa"/>
          </w:tcPr>
          <w:p w14:paraId="31ABA0E8" w14:textId="40682171" w:rsidR="00D12044" w:rsidRDefault="00D12044" w:rsidP="00D12044">
            <w:r>
              <w:rPr>
                <w:rFonts w:ascii="Arial" w:hAnsi="Arial" w:cs="Arial"/>
                <w:color w:val="212121"/>
                <w:sz w:val="20"/>
                <w:szCs w:val="20"/>
              </w:rPr>
              <w:t>10.1007/s00423-017-1646-x</w:t>
            </w:r>
          </w:p>
        </w:tc>
      </w:tr>
      <w:tr w:rsidR="00D12044" w14:paraId="270A47CC" w14:textId="77777777" w:rsidTr="00D12044">
        <w:tc>
          <w:tcPr>
            <w:tcW w:w="688" w:type="dxa"/>
          </w:tcPr>
          <w:p w14:paraId="20AFC893" w14:textId="16589609" w:rsidR="00D12044" w:rsidRDefault="00D12044" w:rsidP="00D12044">
            <w:r>
              <w:rPr>
                <w:rFonts w:ascii="Arial" w:hAnsi="Arial" w:cs="Arial"/>
                <w:color w:val="212121"/>
                <w:sz w:val="20"/>
                <w:szCs w:val="20"/>
              </w:rPr>
              <w:t>4</w:t>
            </w:r>
          </w:p>
        </w:tc>
        <w:tc>
          <w:tcPr>
            <w:tcW w:w="5243" w:type="dxa"/>
          </w:tcPr>
          <w:p w14:paraId="12AE7C0F" w14:textId="738199F8" w:rsidR="00D12044" w:rsidRDefault="00D12044" w:rsidP="00D12044">
            <w:r>
              <w:rPr>
                <w:rFonts w:ascii="Arial" w:hAnsi="Arial" w:cs="Arial"/>
                <w:color w:val="212121"/>
                <w:sz w:val="20"/>
                <w:szCs w:val="20"/>
              </w:rPr>
              <w:t>Harbour J, Fraser C, Lefebvre C, Glanville J, Beale S, Boachie C, Duffy S, McCool R, Smith L. Reporting methodological search filter performance comparisons: a literature review. Health Info Libr J. 2014 Sep;31(3):176-94</w:t>
            </w:r>
          </w:p>
        </w:tc>
        <w:tc>
          <w:tcPr>
            <w:tcW w:w="3419" w:type="dxa"/>
          </w:tcPr>
          <w:p w14:paraId="4AD9F7F5" w14:textId="72F0679D" w:rsidR="00D12044" w:rsidRDefault="00D12044" w:rsidP="00D12044">
            <w:r>
              <w:rPr>
                <w:rFonts w:ascii="Arial" w:hAnsi="Arial" w:cs="Arial"/>
                <w:color w:val="212121"/>
                <w:sz w:val="20"/>
                <w:szCs w:val="20"/>
              </w:rPr>
              <w:t>10.1111/hir.12070</w:t>
            </w:r>
          </w:p>
        </w:tc>
      </w:tr>
      <w:tr w:rsidR="00D12044" w14:paraId="6552B41D" w14:textId="77777777" w:rsidTr="00D12044">
        <w:tc>
          <w:tcPr>
            <w:tcW w:w="688" w:type="dxa"/>
          </w:tcPr>
          <w:p w14:paraId="50713620" w14:textId="1CE31B9A" w:rsidR="00D12044" w:rsidRDefault="00D12044" w:rsidP="00D12044">
            <w:r>
              <w:rPr>
                <w:rFonts w:ascii="Arial" w:hAnsi="Arial" w:cs="Arial"/>
                <w:color w:val="212121"/>
                <w:sz w:val="20"/>
                <w:szCs w:val="20"/>
              </w:rPr>
              <w:t>5</w:t>
            </w:r>
          </w:p>
        </w:tc>
        <w:tc>
          <w:tcPr>
            <w:tcW w:w="5243" w:type="dxa"/>
          </w:tcPr>
          <w:p w14:paraId="22363B60" w14:textId="764DCA0C" w:rsidR="00D12044" w:rsidRDefault="00D12044" w:rsidP="00D12044">
            <w:r>
              <w:rPr>
                <w:rFonts w:ascii="Arial" w:hAnsi="Arial" w:cs="Arial"/>
                <w:color w:val="212121"/>
                <w:sz w:val="20"/>
                <w:szCs w:val="20"/>
              </w:rPr>
              <w:t>Hausner E, Guddat C, Hermanns T, Lampert U, Waffenschmidt S. Development of search strategies for systematic reviews: validation showed the noninferiority of the objective approach. J Clin Epidemiol. 2015 Feb;68(2):191-9</w:t>
            </w:r>
          </w:p>
        </w:tc>
        <w:tc>
          <w:tcPr>
            <w:tcW w:w="3419" w:type="dxa"/>
          </w:tcPr>
          <w:p w14:paraId="15908BDF" w14:textId="25FADEED" w:rsidR="00D12044" w:rsidRDefault="00D12044" w:rsidP="00D12044">
            <w:r>
              <w:rPr>
                <w:rFonts w:ascii="Arial" w:hAnsi="Arial" w:cs="Arial"/>
                <w:color w:val="212121"/>
                <w:sz w:val="20"/>
                <w:szCs w:val="20"/>
              </w:rPr>
              <w:t>10.1016/j.jclinepi.2014.09.016</w:t>
            </w:r>
          </w:p>
        </w:tc>
      </w:tr>
      <w:tr w:rsidR="00D12044" w14:paraId="0E023E30" w14:textId="77777777" w:rsidTr="00D12044">
        <w:tc>
          <w:tcPr>
            <w:tcW w:w="688" w:type="dxa"/>
          </w:tcPr>
          <w:p w14:paraId="30D4AF07" w14:textId="5E25A814" w:rsidR="00D12044" w:rsidRDefault="00D12044" w:rsidP="00D12044">
            <w:r>
              <w:rPr>
                <w:rFonts w:ascii="Arial" w:hAnsi="Arial" w:cs="Arial"/>
                <w:color w:val="212121"/>
                <w:sz w:val="20"/>
                <w:szCs w:val="20"/>
              </w:rPr>
              <w:t>6</w:t>
            </w:r>
          </w:p>
        </w:tc>
        <w:tc>
          <w:tcPr>
            <w:tcW w:w="5243" w:type="dxa"/>
          </w:tcPr>
          <w:p w14:paraId="6A4B67FF" w14:textId="4F1C31A6" w:rsidR="00D12044" w:rsidRDefault="00D12044" w:rsidP="00D12044">
            <w:r>
              <w:rPr>
                <w:rFonts w:ascii="Arial" w:hAnsi="Arial" w:cs="Arial"/>
                <w:color w:val="212121"/>
                <w:sz w:val="20"/>
                <w:szCs w:val="20"/>
              </w:rPr>
              <w:t>Haynes RB, Kastner M, Wilczynski NL; Hedges Team. Developing optimal search strategies for detecting clinically sound and relevant causation studies in EMBASE. BMC Med Inform Decis Mak. 2005 Mar 22;5:8</w:t>
            </w:r>
          </w:p>
        </w:tc>
        <w:tc>
          <w:tcPr>
            <w:tcW w:w="3419" w:type="dxa"/>
          </w:tcPr>
          <w:p w14:paraId="69E19446" w14:textId="0FAF313A" w:rsidR="00D12044" w:rsidRDefault="00D12044" w:rsidP="00D12044">
            <w:r>
              <w:rPr>
                <w:rFonts w:ascii="Arial" w:hAnsi="Arial" w:cs="Arial"/>
                <w:color w:val="212121"/>
                <w:sz w:val="20"/>
                <w:szCs w:val="20"/>
              </w:rPr>
              <w:t>10.1186/1472-6947-5-8</w:t>
            </w:r>
          </w:p>
        </w:tc>
      </w:tr>
      <w:tr w:rsidR="00D12044" w14:paraId="7CED5EFA" w14:textId="77777777" w:rsidTr="00D12044">
        <w:tc>
          <w:tcPr>
            <w:tcW w:w="688" w:type="dxa"/>
          </w:tcPr>
          <w:p w14:paraId="07187B7A" w14:textId="330E5CC7" w:rsidR="00D12044" w:rsidRDefault="00D12044" w:rsidP="00D12044">
            <w:r>
              <w:rPr>
                <w:rFonts w:ascii="Arial" w:hAnsi="Arial" w:cs="Arial"/>
                <w:color w:val="212121"/>
                <w:sz w:val="20"/>
                <w:szCs w:val="20"/>
              </w:rPr>
              <w:t>7</w:t>
            </w:r>
          </w:p>
        </w:tc>
        <w:tc>
          <w:tcPr>
            <w:tcW w:w="5243" w:type="dxa"/>
          </w:tcPr>
          <w:p w14:paraId="5145A819" w14:textId="55543B36" w:rsidR="00D12044" w:rsidRDefault="00D12044" w:rsidP="00D12044">
            <w:r>
              <w:rPr>
                <w:rFonts w:ascii="Arial" w:hAnsi="Arial" w:cs="Arial"/>
                <w:color w:val="212121"/>
                <w:sz w:val="20"/>
                <w:szCs w:val="20"/>
              </w:rPr>
              <w:t>Jenkins M. Evaluation of methodological search filters--a review. Health Info Libr J. 2004 Sep;21(3):148-63</w:t>
            </w:r>
          </w:p>
        </w:tc>
        <w:tc>
          <w:tcPr>
            <w:tcW w:w="3419" w:type="dxa"/>
          </w:tcPr>
          <w:p w14:paraId="784EAA6F" w14:textId="436780B3" w:rsidR="00D12044" w:rsidRDefault="00D12044" w:rsidP="00D12044">
            <w:r>
              <w:rPr>
                <w:rFonts w:ascii="Arial" w:hAnsi="Arial" w:cs="Arial"/>
                <w:color w:val="212121"/>
                <w:sz w:val="20"/>
                <w:szCs w:val="20"/>
              </w:rPr>
              <w:t>10.1111/j.1471-1842.2004.00511.x</w:t>
            </w:r>
          </w:p>
        </w:tc>
      </w:tr>
      <w:tr w:rsidR="00D12044" w14:paraId="250A2AB4" w14:textId="77777777" w:rsidTr="00D12044">
        <w:tc>
          <w:tcPr>
            <w:tcW w:w="688" w:type="dxa"/>
          </w:tcPr>
          <w:p w14:paraId="3961AA5C" w14:textId="0145223E" w:rsidR="00D12044" w:rsidRDefault="00D12044" w:rsidP="00D12044">
            <w:r>
              <w:rPr>
                <w:rFonts w:ascii="Arial" w:hAnsi="Arial" w:cs="Arial"/>
                <w:color w:val="212121"/>
                <w:sz w:val="20"/>
                <w:szCs w:val="20"/>
              </w:rPr>
              <w:t>8</w:t>
            </w:r>
          </w:p>
        </w:tc>
        <w:tc>
          <w:tcPr>
            <w:tcW w:w="5243" w:type="dxa"/>
          </w:tcPr>
          <w:p w14:paraId="72D169E7" w14:textId="30E33DD5" w:rsidR="00D12044" w:rsidRDefault="00D12044" w:rsidP="00D12044">
            <w:r>
              <w:rPr>
                <w:rFonts w:ascii="Arial" w:hAnsi="Arial" w:cs="Arial"/>
                <w:color w:val="212121"/>
                <w:sz w:val="20"/>
                <w:szCs w:val="20"/>
              </w:rPr>
              <w:t>Lefebvre C, Glanville J, Beale S, Boachie C, Duffy S, Fraser C, Harbour J, McCool R, Smith L. Assessing the performance of methodological search filters to improve the efficiency of evidence information retrieval: five literature reviews and a qualitative study. Health Technol Assess. 2017 Nov;21(69):1-148</w:t>
            </w:r>
          </w:p>
        </w:tc>
        <w:tc>
          <w:tcPr>
            <w:tcW w:w="3419" w:type="dxa"/>
          </w:tcPr>
          <w:p w14:paraId="66D8C4FE" w14:textId="467589C3" w:rsidR="00D12044" w:rsidRDefault="00D12044" w:rsidP="00D12044">
            <w:r>
              <w:rPr>
                <w:rFonts w:ascii="Arial" w:hAnsi="Arial" w:cs="Arial"/>
                <w:color w:val="212121"/>
                <w:sz w:val="20"/>
                <w:szCs w:val="20"/>
              </w:rPr>
              <w:t>10.3310/hta21690</w:t>
            </w:r>
          </w:p>
        </w:tc>
      </w:tr>
      <w:tr w:rsidR="00D12044" w14:paraId="5361E55D" w14:textId="77777777" w:rsidTr="00D12044">
        <w:tc>
          <w:tcPr>
            <w:tcW w:w="688" w:type="dxa"/>
          </w:tcPr>
          <w:p w14:paraId="1214FA7C" w14:textId="11EA5196" w:rsidR="00D12044" w:rsidRDefault="00D12044" w:rsidP="00D12044">
            <w:r>
              <w:rPr>
                <w:rFonts w:ascii="Arial" w:hAnsi="Arial" w:cs="Arial"/>
                <w:color w:val="212121"/>
                <w:sz w:val="20"/>
                <w:szCs w:val="20"/>
              </w:rPr>
              <w:t>9</w:t>
            </w:r>
          </w:p>
        </w:tc>
        <w:tc>
          <w:tcPr>
            <w:tcW w:w="5243" w:type="dxa"/>
          </w:tcPr>
          <w:p w14:paraId="49DA1846" w14:textId="05C89410" w:rsidR="00D12044" w:rsidRDefault="00D12044" w:rsidP="00D12044">
            <w:r>
              <w:rPr>
                <w:rFonts w:ascii="Arial" w:hAnsi="Arial" w:cs="Arial"/>
                <w:color w:val="212121"/>
                <w:sz w:val="20"/>
                <w:szCs w:val="20"/>
              </w:rPr>
              <w:t>Li L, Smith HE, Atun R, Tudor Car L. Search strategies to identify observational studies in MEDLINE and Embase. Cochrane Database Syst Rev. 2019 Mar 12;3(3):MR000041</w:t>
            </w:r>
          </w:p>
        </w:tc>
        <w:tc>
          <w:tcPr>
            <w:tcW w:w="3419" w:type="dxa"/>
          </w:tcPr>
          <w:p w14:paraId="4EE21C3B" w14:textId="3794825E" w:rsidR="00D12044" w:rsidRDefault="00D12044" w:rsidP="00D12044">
            <w:r>
              <w:rPr>
                <w:rFonts w:ascii="Arial" w:hAnsi="Arial" w:cs="Arial"/>
                <w:color w:val="212121"/>
                <w:sz w:val="20"/>
                <w:szCs w:val="20"/>
              </w:rPr>
              <w:t>10.1002/14651858.MR000041.pub2</w:t>
            </w:r>
          </w:p>
        </w:tc>
      </w:tr>
      <w:tr w:rsidR="00D12044" w14:paraId="3ADEDA92" w14:textId="77777777" w:rsidTr="00D12044">
        <w:tc>
          <w:tcPr>
            <w:tcW w:w="688" w:type="dxa"/>
          </w:tcPr>
          <w:p w14:paraId="6DA90A22" w14:textId="3A725FA0" w:rsidR="00D12044" w:rsidRDefault="00D12044" w:rsidP="00D12044">
            <w:r>
              <w:rPr>
                <w:rFonts w:ascii="Arial" w:hAnsi="Arial" w:cs="Arial"/>
                <w:color w:val="212121"/>
                <w:sz w:val="20"/>
                <w:szCs w:val="20"/>
              </w:rPr>
              <w:t>10</w:t>
            </w:r>
          </w:p>
        </w:tc>
        <w:tc>
          <w:tcPr>
            <w:tcW w:w="5243" w:type="dxa"/>
          </w:tcPr>
          <w:p w14:paraId="08F6A308" w14:textId="38C4A3B0" w:rsidR="00D12044" w:rsidRDefault="00D12044" w:rsidP="00D12044">
            <w:r>
              <w:rPr>
                <w:rFonts w:ascii="Arial" w:hAnsi="Arial" w:cs="Arial"/>
                <w:color w:val="212121"/>
                <w:sz w:val="20"/>
                <w:szCs w:val="20"/>
              </w:rPr>
              <w:t>Marson AG, Chadwick DW. How easy are randomized controlled trials in epilepsy to find on Medline? The sensitivity and precision of two Medline searches. Epilepsia. 1996 Apr;37(4):377-80</w:t>
            </w:r>
          </w:p>
        </w:tc>
        <w:tc>
          <w:tcPr>
            <w:tcW w:w="3419" w:type="dxa"/>
          </w:tcPr>
          <w:p w14:paraId="78D913F0" w14:textId="241D30AD" w:rsidR="00D12044" w:rsidRDefault="00D12044" w:rsidP="00D12044">
            <w:r>
              <w:rPr>
                <w:rFonts w:ascii="Arial" w:hAnsi="Arial" w:cs="Arial"/>
                <w:color w:val="212121"/>
                <w:sz w:val="20"/>
                <w:szCs w:val="20"/>
              </w:rPr>
              <w:t>10.1111/j.1528-1157.1996.tb00575.x</w:t>
            </w:r>
          </w:p>
        </w:tc>
      </w:tr>
      <w:tr w:rsidR="00D12044" w14:paraId="3376EB73" w14:textId="77777777" w:rsidTr="00D12044">
        <w:tc>
          <w:tcPr>
            <w:tcW w:w="688" w:type="dxa"/>
          </w:tcPr>
          <w:p w14:paraId="622EEFC9" w14:textId="56FEA3F4" w:rsidR="00D12044" w:rsidRDefault="00D12044" w:rsidP="00D12044">
            <w:r>
              <w:rPr>
                <w:rFonts w:ascii="Arial" w:hAnsi="Arial" w:cs="Arial"/>
                <w:color w:val="212121"/>
                <w:sz w:val="20"/>
                <w:szCs w:val="20"/>
              </w:rPr>
              <w:t>11</w:t>
            </w:r>
          </w:p>
        </w:tc>
        <w:tc>
          <w:tcPr>
            <w:tcW w:w="5243" w:type="dxa"/>
          </w:tcPr>
          <w:p w14:paraId="3DB1E137" w14:textId="700A5A78" w:rsidR="00D12044" w:rsidRDefault="00D12044" w:rsidP="00D12044">
            <w:pPr>
              <w:rPr>
                <w:rFonts w:ascii="Segoe UI" w:hAnsi="Segoe UI" w:cs="Segoe UI"/>
                <w:color w:val="212121"/>
                <w:shd w:val="clear" w:color="auto" w:fill="FFFFFF"/>
              </w:rPr>
            </w:pPr>
            <w:r>
              <w:rPr>
                <w:rFonts w:ascii="Arial" w:hAnsi="Arial" w:cs="Arial"/>
                <w:color w:val="212121"/>
                <w:sz w:val="20"/>
                <w:szCs w:val="20"/>
              </w:rPr>
              <w:t>Raza MA, Mokhtar R, Ahmad N, Pasha M, Pasha U, A Taxonomy and Survey of Semantic Approaches for Query Expansion. IEEE Access 2019 7:17823-17833</w:t>
            </w:r>
          </w:p>
        </w:tc>
        <w:tc>
          <w:tcPr>
            <w:tcW w:w="3419" w:type="dxa"/>
          </w:tcPr>
          <w:p w14:paraId="6C19C3BC" w14:textId="51527C14" w:rsidR="00D12044" w:rsidRDefault="00D12044" w:rsidP="00D12044">
            <w:r>
              <w:rPr>
                <w:rFonts w:ascii="Arial" w:hAnsi="Arial" w:cs="Arial"/>
                <w:color w:val="212121"/>
                <w:sz w:val="20"/>
                <w:szCs w:val="20"/>
              </w:rPr>
              <w:t>10.1109/ACCESS.2019.2894679</w:t>
            </w:r>
          </w:p>
        </w:tc>
      </w:tr>
      <w:tr w:rsidR="00D12044" w14:paraId="6320EBAC" w14:textId="77777777" w:rsidTr="00D12044">
        <w:tc>
          <w:tcPr>
            <w:tcW w:w="688" w:type="dxa"/>
          </w:tcPr>
          <w:p w14:paraId="6DD6FCF8" w14:textId="6C8BCABE" w:rsidR="00D12044" w:rsidRDefault="00D12044" w:rsidP="00D12044">
            <w:r>
              <w:rPr>
                <w:rFonts w:ascii="Arial" w:hAnsi="Arial" w:cs="Arial"/>
                <w:color w:val="212121"/>
                <w:sz w:val="20"/>
                <w:szCs w:val="20"/>
              </w:rPr>
              <w:t>12</w:t>
            </w:r>
          </w:p>
        </w:tc>
        <w:tc>
          <w:tcPr>
            <w:tcW w:w="5243" w:type="dxa"/>
          </w:tcPr>
          <w:p w14:paraId="6BB3B000" w14:textId="105D4BB2" w:rsidR="00D12044" w:rsidRDefault="00D12044" w:rsidP="00D12044">
            <w:pPr>
              <w:rPr>
                <w:rFonts w:ascii="Segoe UI" w:hAnsi="Segoe UI" w:cs="Segoe UI"/>
                <w:color w:val="212121"/>
                <w:shd w:val="clear" w:color="auto" w:fill="FFFFFF"/>
              </w:rPr>
            </w:pPr>
            <w:r>
              <w:rPr>
                <w:rFonts w:ascii="Arial" w:hAnsi="Arial" w:cs="Arial"/>
                <w:color w:val="212121"/>
                <w:sz w:val="20"/>
                <w:szCs w:val="20"/>
              </w:rPr>
              <w:t xml:space="preserve">Sampson M, McGowan J. Inquisitio validus Index Medicus: A simple method of validating MEDLINE </w:t>
            </w:r>
            <w:r>
              <w:rPr>
                <w:rFonts w:ascii="Arial" w:hAnsi="Arial" w:cs="Arial"/>
                <w:color w:val="212121"/>
                <w:sz w:val="20"/>
                <w:szCs w:val="20"/>
              </w:rPr>
              <w:lastRenderedPageBreak/>
              <w:t>systematic review searches. Res Synth Methods. 2011 Jun;2(2):103-9</w:t>
            </w:r>
          </w:p>
        </w:tc>
        <w:tc>
          <w:tcPr>
            <w:tcW w:w="3419" w:type="dxa"/>
          </w:tcPr>
          <w:p w14:paraId="6773DE38" w14:textId="7FC613AB" w:rsidR="00D12044" w:rsidRDefault="00D12044" w:rsidP="00D12044">
            <w:r>
              <w:rPr>
                <w:rFonts w:ascii="Arial" w:hAnsi="Arial" w:cs="Arial"/>
                <w:color w:val="212121"/>
                <w:sz w:val="20"/>
                <w:szCs w:val="20"/>
              </w:rPr>
              <w:lastRenderedPageBreak/>
              <w:t>10.1002/jrsm.40</w:t>
            </w:r>
          </w:p>
        </w:tc>
      </w:tr>
      <w:tr w:rsidR="00D12044" w14:paraId="4CED99C3" w14:textId="77777777" w:rsidTr="00D12044">
        <w:tc>
          <w:tcPr>
            <w:tcW w:w="688" w:type="dxa"/>
          </w:tcPr>
          <w:p w14:paraId="6631AE78" w14:textId="38611066" w:rsidR="00D12044" w:rsidRDefault="00D12044" w:rsidP="00D12044">
            <w:r>
              <w:rPr>
                <w:rFonts w:ascii="Arial" w:hAnsi="Arial" w:cs="Arial"/>
                <w:color w:val="212121"/>
                <w:sz w:val="20"/>
                <w:szCs w:val="20"/>
              </w:rPr>
              <w:t>13</w:t>
            </w:r>
          </w:p>
        </w:tc>
        <w:tc>
          <w:tcPr>
            <w:tcW w:w="5243" w:type="dxa"/>
          </w:tcPr>
          <w:p w14:paraId="1AFF1750" w14:textId="6F1430D5" w:rsidR="00D12044" w:rsidRDefault="00D12044" w:rsidP="00D12044">
            <w:pPr>
              <w:rPr>
                <w:rFonts w:ascii="Segoe UI" w:hAnsi="Segoe UI" w:cs="Segoe UI"/>
                <w:color w:val="212121"/>
                <w:shd w:val="clear" w:color="auto" w:fill="FFFFFF"/>
              </w:rPr>
            </w:pPr>
            <w:r>
              <w:rPr>
                <w:rFonts w:ascii="Arial" w:hAnsi="Arial" w:cs="Arial"/>
                <w:color w:val="212121"/>
                <w:sz w:val="20"/>
                <w:szCs w:val="20"/>
              </w:rPr>
              <w:t>Sampson M, Zhang L, Morrison A, Barrowman NJ, Clifford TJ, Platt RW, Klassen TP, Moher D. An alternative to the hand searching gold standard: validating methodological search filters using relative recall. BMC Med Res Methodol. 2006 Jul 18;6:33</w:t>
            </w:r>
          </w:p>
        </w:tc>
        <w:tc>
          <w:tcPr>
            <w:tcW w:w="3419" w:type="dxa"/>
          </w:tcPr>
          <w:p w14:paraId="472E0E76" w14:textId="0FB7E1E2" w:rsidR="00D12044" w:rsidRDefault="00D12044" w:rsidP="00D12044">
            <w:r>
              <w:rPr>
                <w:rFonts w:ascii="Arial" w:hAnsi="Arial" w:cs="Arial"/>
                <w:color w:val="212121"/>
                <w:sz w:val="20"/>
                <w:szCs w:val="20"/>
              </w:rPr>
              <w:t>10.1186/1471-2288-6-33</w:t>
            </w:r>
          </w:p>
        </w:tc>
      </w:tr>
      <w:tr w:rsidR="00D12044" w14:paraId="6926C216" w14:textId="77777777" w:rsidTr="00D12044">
        <w:tc>
          <w:tcPr>
            <w:tcW w:w="688" w:type="dxa"/>
          </w:tcPr>
          <w:p w14:paraId="7CD62D1C" w14:textId="35F24FB7" w:rsidR="00D12044" w:rsidRDefault="00D12044" w:rsidP="00D12044">
            <w:r>
              <w:rPr>
                <w:rFonts w:ascii="Arial" w:hAnsi="Arial" w:cs="Arial"/>
                <w:color w:val="212121"/>
                <w:sz w:val="20"/>
                <w:szCs w:val="20"/>
              </w:rPr>
              <w:t>14</w:t>
            </w:r>
          </w:p>
        </w:tc>
        <w:tc>
          <w:tcPr>
            <w:tcW w:w="5243" w:type="dxa"/>
          </w:tcPr>
          <w:p w14:paraId="3F8D8ED2" w14:textId="5F40B0B5" w:rsidR="00D12044" w:rsidRDefault="00D12044" w:rsidP="00D12044">
            <w:pPr>
              <w:rPr>
                <w:rFonts w:ascii="Segoe UI" w:hAnsi="Segoe UI" w:cs="Segoe UI"/>
                <w:color w:val="212121"/>
                <w:shd w:val="clear" w:color="auto" w:fill="FFFFFF"/>
              </w:rPr>
            </w:pPr>
            <w:r>
              <w:rPr>
                <w:rFonts w:ascii="Arial" w:hAnsi="Arial" w:cs="Arial"/>
                <w:color w:val="212121"/>
                <w:sz w:val="20"/>
                <w:szCs w:val="20"/>
              </w:rPr>
              <w:t>Spoor P, Airey M, Bennett C, Greensill J, Williams R. Use of the capture-recapture technique to evaluate the completeness of systematic literature searches. BMJ. 1996 Aug 10;313(7053):342-3</w:t>
            </w:r>
          </w:p>
        </w:tc>
        <w:tc>
          <w:tcPr>
            <w:tcW w:w="3419" w:type="dxa"/>
          </w:tcPr>
          <w:p w14:paraId="34ACEDAC" w14:textId="461C5E14" w:rsidR="00D12044" w:rsidRDefault="00D12044" w:rsidP="00D12044">
            <w:r>
              <w:rPr>
                <w:rFonts w:ascii="Arial" w:hAnsi="Arial" w:cs="Arial"/>
                <w:color w:val="212121"/>
                <w:sz w:val="20"/>
                <w:szCs w:val="20"/>
              </w:rPr>
              <w:t>10.1136/bmj.313.7053.342</w:t>
            </w:r>
          </w:p>
        </w:tc>
      </w:tr>
      <w:tr w:rsidR="00D12044" w14:paraId="2FF80638" w14:textId="77777777" w:rsidTr="00D12044">
        <w:tc>
          <w:tcPr>
            <w:tcW w:w="688" w:type="dxa"/>
          </w:tcPr>
          <w:p w14:paraId="30E46EA2" w14:textId="3A0FFD9D" w:rsidR="00D12044" w:rsidRDefault="00D12044" w:rsidP="00D12044">
            <w:r>
              <w:rPr>
                <w:rFonts w:ascii="Arial" w:hAnsi="Arial" w:cs="Arial"/>
                <w:color w:val="212121"/>
                <w:sz w:val="20"/>
                <w:szCs w:val="20"/>
              </w:rPr>
              <w:t>15</w:t>
            </w:r>
          </w:p>
        </w:tc>
        <w:tc>
          <w:tcPr>
            <w:tcW w:w="5243" w:type="dxa"/>
          </w:tcPr>
          <w:p w14:paraId="46750EE6" w14:textId="67309D73" w:rsidR="00D12044" w:rsidRDefault="00D12044" w:rsidP="00D12044">
            <w:pPr>
              <w:rPr>
                <w:rFonts w:ascii="Segoe UI" w:hAnsi="Segoe UI" w:cs="Segoe UI"/>
                <w:color w:val="212121"/>
                <w:shd w:val="clear" w:color="auto" w:fill="FFFFFF"/>
              </w:rPr>
            </w:pPr>
            <w:r>
              <w:rPr>
                <w:rFonts w:ascii="Arial" w:hAnsi="Arial" w:cs="Arial"/>
                <w:color w:val="212121"/>
                <w:sz w:val="20"/>
                <w:szCs w:val="20"/>
              </w:rPr>
              <w:t>Wilczynski NL, McKibbon KA, Walter SD, Garg AX, Haynes RB. MEDLINE clinical queries are robust when searching in recent publishing years. J Am Med Inform Assoc. 2013 Mar-Apr;20(2):363-8</w:t>
            </w:r>
          </w:p>
        </w:tc>
        <w:tc>
          <w:tcPr>
            <w:tcW w:w="3419" w:type="dxa"/>
          </w:tcPr>
          <w:p w14:paraId="13C9636D" w14:textId="788F21B4" w:rsidR="00D12044" w:rsidRDefault="00D12044" w:rsidP="00D12044">
            <w:r>
              <w:rPr>
                <w:rFonts w:ascii="Arial" w:hAnsi="Arial" w:cs="Arial"/>
                <w:color w:val="212121"/>
                <w:sz w:val="20"/>
                <w:szCs w:val="20"/>
              </w:rPr>
              <w:t>10.1136/amiajnl-2012-001075</w:t>
            </w:r>
          </w:p>
        </w:tc>
      </w:tr>
    </w:tbl>
    <w:p w14:paraId="45E1E907" w14:textId="77777777" w:rsidR="000A5F1F" w:rsidRDefault="000A5F1F">
      <w:pPr>
        <w:spacing w:line="276" w:lineRule="auto"/>
        <w:rPr>
          <w:rFonts w:ascii="Arial" w:eastAsia="Arial" w:hAnsi="Arial" w:cs="Arial"/>
          <w:sz w:val="32"/>
          <w:szCs w:val="32"/>
          <w:lang w:val="en"/>
        </w:rPr>
      </w:pPr>
      <w:bookmarkStart w:id="6" w:name="_n3ngyy9ljtsd" w:colFirst="0" w:colLast="0"/>
      <w:bookmarkEnd w:id="6"/>
      <w:r>
        <w:br w:type="page"/>
      </w:r>
    </w:p>
    <w:p w14:paraId="113FEC6D" w14:textId="3E9A70B0" w:rsidR="00022CE1" w:rsidRDefault="00022CE1" w:rsidP="007242D6">
      <w:pPr>
        <w:pStyle w:val="Heading2"/>
        <w:snapToGrid w:val="0"/>
        <w:spacing w:before="0" w:line="240" w:lineRule="auto"/>
      </w:pPr>
      <w:bookmarkStart w:id="7" w:name="_Toc160200072"/>
      <w:r>
        <w:lastRenderedPageBreak/>
        <w:t>OVID Embase</w:t>
      </w:r>
      <w:bookmarkEnd w:id="7"/>
    </w:p>
    <w:p w14:paraId="0C8227AA" w14:textId="77777777" w:rsidR="001C69A7" w:rsidRDefault="001C69A7" w:rsidP="007242D6">
      <w:pPr>
        <w:snapToGrid w:val="0"/>
        <w:spacing w:after="120"/>
      </w:pPr>
    </w:p>
    <w:p w14:paraId="0D88F7CF" w14:textId="77777777" w:rsidR="004D35F4" w:rsidRDefault="004D35F4" w:rsidP="007242D6">
      <w:pPr>
        <w:snapToGrid w:val="0"/>
        <w:spacing w:after="120"/>
      </w:pPr>
    </w:p>
    <w:p w14:paraId="1D8413E1" w14:textId="5C162BE4" w:rsidR="00C54071" w:rsidRDefault="001C69A7" w:rsidP="007242D6">
      <w:pPr>
        <w:pStyle w:val="Heading3"/>
        <w:snapToGrid w:val="0"/>
        <w:spacing w:before="0" w:after="120" w:line="240" w:lineRule="auto"/>
      </w:pPr>
      <w:bookmarkStart w:id="8" w:name="_Toc160200073"/>
      <w:r>
        <w:t>Step1</w:t>
      </w:r>
      <w:bookmarkEnd w:id="8"/>
    </w:p>
    <w:p w14:paraId="3A1E5913" w14:textId="77777777" w:rsidR="001C69A7" w:rsidRDefault="001C69A7" w:rsidP="007242D6">
      <w:pPr>
        <w:snapToGrid w:val="0"/>
        <w:spacing w:after="120"/>
      </w:pPr>
    </w:p>
    <w:p w14:paraId="4CA903C3" w14:textId="0FE3C80E"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 xml:space="preserve">Collect pre-known relevant studies (benchmarking set) </w:t>
      </w:r>
    </w:p>
    <w:p w14:paraId="0B022F61" w14:textId="613179E3"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rPr>
        <w:t xml:space="preserve">Define </w:t>
      </w:r>
      <w:r w:rsidR="000A2450">
        <w:rPr>
          <w:rFonts w:asciiTheme="minorHAnsi" w:hAnsiTheme="minorHAnsi"/>
          <w:b/>
          <w:bCs/>
        </w:rPr>
        <w:t>the</w:t>
      </w:r>
      <w:r w:rsidRPr="009027E7">
        <w:rPr>
          <w:rFonts w:asciiTheme="minorHAnsi" w:hAnsiTheme="minorHAnsi"/>
          <w:b/>
          <w:bCs/>
        </w:rPr>
        <w:t xml:space="preserve"> scope of your systematic review (or any systematic-like review using a systematic search approach), its inclusion and exclusion criteria</w:t>
      </w:r>
      <w:r w:rsidR="009027E7" w:rsidRPr="009027E7">
        <w:rPr>
          <w:rFonts w:asciiTheme="minorHAnsi" w:hAnsiTheme="minorHAnsi"/>
          <w:b/>
          <w:bCs/>
        </w:rPr>
        <w:t>:</w:t>
      </w:r>
    </w:p>
    <w:p w14:paraId="4616402C"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5399D10F" w14:textId="06B76E7C" w:rsidR="009027E7" w:rsidRPr="009027E7" w:rsidRDefault="009027E7" w:rsidP="007242D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 </w:t>
      </w:r>
      <w:r w:rsidRPr="009027E7">
        <w:rPr>
          <w:rFonts w:asciiTheme="minorHAnsi" w:hAnsiTheme="minorHAnsi"/>
          <w:lang w:val="en-AU"/>
        </w:rPr>
        <w:t>hypothetical systematic-like review (a scoping review) on literature related to search string evaluations / benchmarking</w:t>
      </w:r>
      <w:r w:rsidR="004D35F4">
        <w:rPr>
          <w:rFonts w:asciiTheme="minorHAnsi" w:hAnsiTheme="minorHAnsi"/>
          <w:lang w:val="en-AU"/>
        </w:rPr>
        <w:t xml:space="preserve"> in systematic reviews and meta-analyses</w:t>
      </w:r>
      <w:r w:rsidRPr="009027E7">
        <w:rPr>
          <w:rFonts w:asciiTheme="minorHAnsi" w:hAnsiTheme="minorHAnsi"/>
          <w:lang w:val="en-AU"/>
        </w:rPr>
        <w:t xml:space="preserve">. </w:t>
      </w:r>
    </w:p>
    <w:p w14:paraId="4EF60A43" w14:textId="77777777" w:rsidR="009027E7" w:rsidRPr="009027E7" w:rsidRDefault="009027E7" w:rsidP="007242D6">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scope of this scoping review in </w:t>
      </w:r>
      <w:r w:rsidRPr="009027E7">
        <w:rPr>
          <w:rFonts w:asciiTheme="minorHAnsi" w:hAnsiTheme="minorHAnsi"/>
          <w:b/>
          <w:bCs/>
          <w:lang w:val="en-AU"/>
        </w:rPr>
        <w:t>PICo</w:t>
      </w:r>
      <w:r w:rsidRPr="009027E7">
        <w:rPr>
          <w:rFonts w:asciiTheme="minorHAnsi" w:hAnsiTheme="minorHAnsi"/>
          <w:lang w:val="en-AU"/>
        </w:rPr>
        <w:t xml:space="preserve"> framework:</w:t>
      </w:r>
    </w:p>
    <w:p w14:paraId="4FF47B2A" w14:textId="66895184" w:rsidR="009027E7" w:rsidRPr="009027E7" w:rsidRDefault="00CA6F8F" w:rsidP="004D35F4">
      <w:pPr>
        <w:pStyle w:val="ListParagraph"/>
        <w:numPr>
          <w:ilvl w:val="0"/>
          <w:numId w:val="26"/>
        </w:numPr>
        <w:snapToGrid w:val="0"/>
        <w:spacing w:after="120" w:line="240" w:lineRule="auto"/>
        <w:contextualSpacing w:val="0"/>
        <w:rPr>
          <w:rFonts w:asciiTheme="minorHAnsi" w:hAnsiTheme="minorHAnsi"/>
          <w:lang w:val="en-AU"/>
        </w:rPr>
      </w:pPr>
      <w:r w:rsidRPr="00CA6F8F">
        <w:rPr>
          <w:rFonts w:asciiTheme="minorHAnsi" w:hAnsiTheme="minorHAnsi"/>
          <w:b/>
          <w:bCs/>
          <w:lang w:val="en-AU"/>
        </w:rPr>
        <w:t>P</w:t>
      </w:r>
      <w:r w:rsidR="009027E7" w:rsidRPr="009027E7">
        <w:rPr>
          <w:rFonts w:asciiTheme="minorHAnsi" w:hAnsiTheme="minorHAnsi"/>
          <w:lang w:val="en-AU"/>
        </w:rPr>
        <w:t xml:space="preserve">opulation: systematic-like reviewers </w:t>
      </w:r>
    </w:p>
    <w:p w14:paraId="7125D764" w14:textId="547F5C8D" w:rsidR="009027E7" w:rsidRPr="009027E7" w:rsidRDefault="009027E7" w:rsidP="004D35F4">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lang w:val="en-AU"/>
        </w:rPr>
        <w:t xml:space="preserve">phenomena of </w:t>
      </w:r>
      <w:r w:rsidRPr="009027E7">
        <w:rPr>
          <w:rFonts w:asciiTheme="minorHAnsi" w:hAnsiTheme="minorHAnsi"/>
          <w:b/>
          <w:bCs/>
          <w:lang w:val="en-AU"/>
        </w:rPr>
        <w:t>I</w:t>
      </w:r>
      <w:r w:rsidRPr="009027E7">
        <w:rPr>
          <w:rFonts w:asciiTheme="minorHAnsi" w:hAnsiTheme="minorHAnsi"/>
          <w:lang w:val="en-AU"/>
        </w:rPr>
        <w:t>nterest: approaches and recommendations for benchmarking search strings</w:t>
      </w:r>
    </w:p>
    <w:p w14:paraId="0A3BE5B1" w14:textId="7322DE41" w:rsidR="009027E7" w:rsidRDefault="009027E7" w:rsidP="004D35F4">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b/>
          <w:bCs/>
          <w:lang w:val="en-AU"/>
        </w:rPr>
        <w:t>Co</w:t>
      </w:r>
      <w:r w:rsidRPr="009027E7">
        <w:rPr>
          <w:rFonts w:asciiTheme="minorHAnsi" w:hAnsiTheme="minorHAnsi"/>
          <w:lang w:val="en-AU"/>
        </w:rPr>
        <w:t>ntext: systematic reviews</w:t>
      </w:r>
      <w:r w:rsidR="004D35F4">
        <w:rPr>
          <w:rFonts w:asciiTheme="minorHAnsi" w:hAnsiTheme="minorHAnsi"/>
          <w:lang w:val="en-AU"/>
        </w:rPr>
        <w:t xml:space="preserve"> and meta-analyses</w:t>
      </w:r>
    </w:p>
    <w:p w14:paraId="718727CE" w14:textId="77777777" w:rsidR="004D35F4" w:rsidRPr="004D35F4" w:rsidRDefault="004D35F4" w:rsidP="004D35F4">
      <w:pPr>
        <w:snapToGrid w:val="0"/>
        <w:spacing w:after="120"/>
        <w:ind w:left="1440"/>
        <w:rPr>
          <w:rFonts w:asciiTheme="minorHAnsi" w:hAnsiTheme="minorHAnsi"/>
        </w:rPr>
      </w:pPr>
    </w:p>
    <w:p w14:paraId="6DE0400D" w14:textId="7D4D955D"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rPr>
        <w:t>Select the search sources to be used in your systematic review</w:t>
      </w:r>
      <w:r w:rsidR="009027E7" w:rsidRPr="009027E7">
        <w:rPr>
          <w:rFonts w:asciiTheme="minorHAnsi" w:hAnsiTheme="minorHAnsi"/>
          <w:b/>
          <w:bCs/>
        </w:rPr>
        <w:t>:</w:t>
      </w:r>
    </w:p>
    <w:p w14:paraId="077BABAF"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0432D1AC" w14:textId="5EA8A981" w:rsidR="00D24CCB" w:rsidRDefault="009027E7" w:rsidP="007242D6">
      <w:pPr>
        <w:pStyle w:val="ListParagraph"/>
        <w:snapToGrid w:val="0"/>
        <w:spacing w:after="120" w:line="240" w:lineRule="auto"/>
        <w:ind w:left="1440"/>
        <w:contextualSpacing w:val="0"/>
        <w:rPr>
          <w:rFonts w:asciiTheme="minorHAnsi" w:hAnsiTheme="minorHAnsi"/>
        </w:rPr>
      </w:pPr>
      <w:r>
        <w:rPr>
          <w:rFonts w:asciiTheme="minorHAnsi" w:hAnsiTheme="minorHAnsi"/>
        </w:rPr>
        <w:t xml:space="preserve">OVID Embase. </w:t>
      </w:r>
    </w:p>
    <w:p w14:paraId="78A05003" w14:textId="0AC35F7C" w:rsidR="009027E7" w:rsidRPr="009027E7" w:rsidRDefault="009027E7" w:rsidP="007242D6">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Link: </w:t>
      </w:r>
      <w:hyperlink r:id="rId8" w:history="1">
        <w:r w:rsidRPr="009027E7">
          <w:rPr>
            <w:rStyle w:val="Hyperlink"/>
            <w:rFonts w:asciiTheme="minorHAnsi" w:hAnsiTheme="minorHAnsi"/>
            <w:lang w:val="en-AU"/>
          </w:rPr>
          <w:t>https://ovidsp.ovid.com/</w:t>
        </w:r>
      </w:hyperlink>
    </w:p>
    <w:p w14:paraId="7F25D9EC" w14:textId="2F2AFA92" w:rsidR="009027E7" w:rsidRDefault="009027E7" w:rsidP="007242D6">
      <w:pPr>
        <w:pStyle w:val="ListParagraph"/>
        <w:snapToGrid w:val="0"/>
        <w:spacing w:after="120" w:line="240" w:lineRule="auto"/>
        <w:ind w:left="1440"/>
        <w:contextualSpacing w:val="0"/>
        <w:rPr>
          <w:rFonts w:asciiTheme="minorHAnsi" w:hAnsiTheme="minorHAnsi"/>
        </w:rPr>
      </w:pPr>
      <w:r w:rsidRPr="009027E7">
        <w:rPr>
          <w:rFonts w:asciiTheme="minorHAnsi" w:hAnsiTheme="minorHAnsi"/>
        </w:rPr>
        <w:t>Searching information and help</w:t>
      </w:r>
      <w:r>
        <w:rPr>
          <w:rFonts w:asciiTheme="minorHAnsi" w:hAnsiTheme="minorHAnsi"/>
        </w:rPr>
        <w:t xml:space="preserve"> </w:t>
      </w:r>
      <w:r w:rsidRPr="009027E7">
        <w:rPr>
          <w:rFonts w:asciiTheme="minorHAnsi" w:hAnsiTheme="minorHAnsi"/>
          <w:lang w:val="en-AU"/>
        </w:rPr>
        <w:t xml:space="preserve">on conducting searches in this database </w:t>
      </w:r>
      <w:r>
        <w:rPr>
          <w:rFonts w:asciiTheme="minorHAnsi" w:hAnsiTheme="minorHAnsi"/>
          <w:lang w:val="en-AU"/>
        </w:rPr>
        <w:t>can be found</w:t>
      </w:r>
      <w:r w:rsidRPr="009027E7">
        <w:rPr>
          <w:rFonts w:asciiTheme="minorHAnsi" w:hAnsiTheme="minorHAnsi"/>
          <w:lang w:val="en-AU"/>
        </w:rPr>
        <w:t>:</w:t>
      </w:r>
      <w:r>
        <w:rPr>
          <w:rFonts w:asciiTheme="minorHAnsi" w:hAnsiTheme="minorHAnsi"/>
          <w:lang w:val="en-AU"/>
        </w:rPr>
        <w:t xml:space="preserve"> </w:t>
      </w:r>
      <w:hyperlink r:id="rId9" w:history="1">
        <w:r w:rsidRPr="009027E7">
          <w:rPr>
            <w:rStyle w:val="Hyperlink"/>
            <w:rFonts w:asciiTheme="minorHAnsi" w:hAnsiTheme="minorHAnsi"/>
            <w:lang w:val="en-AU"/>
          </w:rPr>
          <w:t>https://ospguides.ovid.com/OSPguides/embase.htm</w:t>
        </w:r>
      </w:hyperlink>
    </w:p>
    <w:p w14:paraId="28DB0C0F" w14:textId="6D28294B" w:rsidR="004D35F4" w:rsidRPr="009027E7" w:rsidRDefault="004D35F4" w:rsidP="007242D6">
      <w:pPr>
        <w:pStyle w:val="ListParagraph"/>
        <w:snapToGrid w:val="0"/>
        <w:spacing w:after="120" w:line="240" w:lineRule="auto"/>
        <w:ind w:left="1440"/>
        <w:contextualSpacing w:val="0"/>
        <w:rPr>
          <w:rFonts w:asciiTheme="minorHAnsi" w:hAnsiTheme="minorHAnsi"/>
          <w:lang w:val="en-AU"/>
        </w:rPr>
      </w:pPr>
    </w:p>
    <w:p w14:paraId="4F062C2E" w14:textId="2EB96DEE"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rPr>
        <w:t>Decide if search evaluation will be performed for one or more search sources, and which ones</w:t>
      </w:r>
      <w:r w:rsidR="009027E7" w:rsidRPr="009027E7">
        <w:rPr>
          <w:rFonts w:asciiTheme="minorHAnsi" w:hAnsiTheme="minorHAnsi"/>
          <w:b/>
          <w:bCs/>
        </w:rPr>
        <w:t>:</w:t>
      </w:r>
    </w:p>
    <w:p w14:paraId="0137C638"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63E94378" w14:textId="2E7608AE" w:rsidR="009027E7" w:rsidRDefault="009027E7" w:rsidP="007242D6">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OVID Embase</w:t>
      </w:r>
      <w:r w:rsidRPr="003E6AFD">
        <w:rPr>
          <w:rFonts w:asciiTheme="minorHAnsi" w:hAnsiTheme="minorHAnsi"/>
          <w:lang w:val="en-AU"/>
        </w:rPr>
        <w:t xml:space="preserve"> </w:t>
      </w:r>
      <w:r w:rsidR="007C5F2C">
        <w:rPr>
          <w:rFonts w:asciiTheme="minorHAnsi" w:hAnsiTheme="minorHAnsi"/>
          <w:lang w:val="en-AU"/>
        </w:rPr>
        <w:t>only</w:t>
      </w:r>
      <w:r w:rsidR="000B0A4D">
        <w:rPr>
          <w:rFonts w:asciiTheme="minorHAnsi" w:hAnsiTheme="minorHAnsi"/>
          <w:lang w:val="en-AU"/>
        </w:rPr>
        <w:t xml:space="preserve"> (for now)</w:t>
      </w:r>
      <w:r w:rsidR="007C5F2C">
        <w:rPr>
          <w:rFonts w:asciiTheme="minorHAnsi" w:hAnsiTheme="minorHAnsi"/>
          <w:lang w:val="en-AU"/>
        </w:rPr>
        <w:t>.</w:t>
      </w:r>
    </w:p>
    <w:p w14:paraId="7C79F686" w14:textId="77777777" w:rsidR="004D35F4" w:rsidRPr="009027E7" w:rsidRDefault="004D35F4" w:rsidP="007242D6">
      <w:pPr>
        <w:pStyle w:val="ListParagraph"/>
        <w:snapToGrid w:val="0"/>
        <w:spacing w:after="120" w:line="240" w:lineRule="auto"/>
        <w:ind w:left="1440"/>
        <w:contextualSpacing w:val="0"/>
        <w:rPr>
          <w:rFonts w:asciiTheme="minorHAnsi" w:hAnsiTheme="minorHAnsi"/>
        </w:rPr>
      </w:pPr>
    </w:p>
    <w:p w14:paraId="3AD9CB7C" w14:textId="132CD504"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Gather a set of potential “benchmark” studies from diverse sources. Avoid using the databases you are planning to use as your systematic review search sources</w:t>
      </w:r>
      <w:r w:rsidR="009027E7" w:rsidRPr="009027E7">
        <w:rPr>
          <w:rFonts w:asciiTheme="minorHAnsi" w:hAnsiTheme="minorHAnsi"/>
          <w:b/>
          <w:bCs/>
          <w:lang w:val="en-AU"/>
        </w:rPr>
        <w:t>:</w:t>
      </w:r>
    </w:p>
    <w:p w14:paraId="1B2C1F3F"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158FDF9C" w14:textId="5EFD086E" w:rsidR="004D35F4" w:rsidRPr="000A2C6B" w:rsidRDefault="009027E7" w:rsidP="000A2C6B">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benchmark set of </w:t>
      </w:r>
      <w:r w:rsidR="004D35F4">
        <w:rPr>
          <w:rFonts w:asciiTheme="minorHAnsi" w:hAnsiTheme="minorHAnsi"/>
          <w:lang w:val="en-AU"/>
        </w:rPr>
        <w:t xml:space="preserve">15 </w:t>
      </w:r>
      <w:r w:rsidRPr="009027E7">
        <w:rPr>
          <w:rFonts w:asciiTheme="minorHAnsi" w:hAnsiTheme="minorHAnsi"/>
          <w:lang w:val="en-AU"/>
        </w:rPr>
        <w:t xml:space="preserve">relevant articles </w:t>
      </w:r>
      <w:r w:rsidR="004D35F4">
        <w:rPr>
          <w:rFonts w:asciiTheme="minorHAnsi" w:hAnsiTheme="minorHAnsi"/>
          <w:lang w:val="en-AU"/>
        </w:rPr>
        <w:t xml:space="preserve">presented </w:t>
      </w:r>
      <w:r w:rsidRPr="009027E7">
        <w:rPr>
          <w:rFonts w:asciiTheme="minorHAnsi" w:hAnsiTheme="minorHAnsi"/>
          <w:lang w:val="en-AU"/>
        </w:rPr>
        <w:t xml:space="preserve">in </w:t>
      </w:r>
      <w:r w:rsidRPr="009027E7">
        <w:rPr>
          <w:rFonts w:asciiTheme="minorHAnsi" w:hAnsiTheme="minorHAnsi"/>
          <w:b/>
          <w:bCs/>
          <w:lang w:val="en-AU"/>
        </w:rPr>
        <w:t xml:space="preserve">Table </w:t>
      </w:r>
      <w:r w:rsidRPr="004D35F4">
        <w:rPr>
          <w:rFonts w:asciiTheme="minorHAnsi" w:hAnsiTheme="minorHAnsi"/>
          <w:b/>
          <w:bCs/>
          <w:lang w:val="en-AU"/>
        </w:rPr>
        <w:t>S</w:t>
      </w:r>
      <w:r w:rsidRPr="009027E7">
        <w:rPr>
          <w:rFonts w:asciiTheme="minorHAnsi" w:hAnsiTheme="minorHAnsi"/>
          <w:b/>
          <w:bCs/>
          <w:lang w:val="en-AU"/>
        </w:rPr>
        <w:t>1</w:t>
      </w:r>
      <w:r w:rsidRPr="009027E7">
        <w:rPr>
          <w:rFonts w:asciiTheme="minorHAnsi" w:hAnsiTheme="minorHAnsi"/>
          <w:lang w:val="en-AU"/>
        </w:rPr>
        <w:t xml:space="preserve"> has been assembled a priori from personal collections of articles, their reference lists and citations, </w:t>
      </w:r>
      <w:r w:rsidR="004D35F4">
        <w:rPr>
          <w:rFonts w:asciiTheme="minorHAnsi" w:hAnsiTheme="minorHAnsi"/>
          <w:lang w:val="en-AU"/>
        </w:rPr>
        <w:t xml:space="preserve">similarity recommendations, </w:t>
      </w:r>
      <w:r w:rsidRPr="009027E7">
        <w:rPr>
          <w:rFonts w:asciiTheme="minorHAnsi" w:hAnsiTheme="minorHAnsi"/>
          <w:lang w:val="en-AU"/>
        </w:rPr>
        <w:t>and Google Scholar searches</w:t>
      </w:r>
      <w:r w:rsidR="004D35F4">
        <w:rPr>
          <w:rFonts w:asciiTheme="minorHAnsi" w:hAnsiTheme="minorHAnsi"/>
          <w:lang w:val="en-AU"/>
        </w:rPr>
        <w:t>.</w:t>
      </w:r>
      <w:r w:rsidRPr="009027E7">
        <w:rPr>
          <w:rFonts w:asciiTheme="minorHAnsi" w:hAnsiTheme="minorHAnsi"/>
          <w:lang w:val="en-AU"/>
        </w:rPr>
        <w:t xml:space="preserve"> The articles were pre-selected to represent diverse first authors, journals and disciplines. </w:t>
      </w:r>
      <w:r w:rsidRPr="009027E7">
        <w:rPr>
          <w:rFonts w:asciiTheme="minorHAnsi" w:hAnsiTheme="minorHAnsi"/>
          <w:lang w:val="en-AU"/>
        </w:rPr>
        <w:lastRenderedPageBreak/>
        <w:t>However, there was no restriction on study type, publication time or language, thus we include empirical, methodological and review articles, published anytime and in any language.</w:t>
      </w:r>
    </w:p>
    <w:p w14:paraId="3C7C8DF8" w14:textId="77777777" w:rsidR="00D44B4B" w:rsidRDefault="00D44B4B" w:rsidP="007242D6">
      <w:pPr>
        <w:pStyle w:val="ListParagraph"/>
        <w:snapToGrid w:val="0"/>
        <w:spacing w:after="120" w:line="240" w:lineRule="auto"/>
        <w:ind w:left="1440"/>
        <w:contextualSpacing w:val="0"/>
        <w:rPr>
          <w:rFonts w:asciiTheme="minorHAnsi" w:hAnsiTheme="minorHAnsi"/>
          <w:lang w:val="en-AU"/>
        </w:rPr>
      </w:pPr>
    </w:p>
    <w:p w14:paraId="3E314F06" w14:textId="25310702" w:rsidR="009027E7" w:rsidRDefault="009027E7" w:rsidP="007242D6">
      <w:pPr>
        <w:pStyle w:val="Heading3"/>
        <w:snapToGrid w:val="0"/>
        <w:spacing w:before="0" w:after="120" w:line="240" w:lineRule="auto"/>
      </w:pPr>
      <w:bookmarkStart w:id="9" w:name="_Toc160200074"/>
      <w:r>
        <w:t>Step2</w:t>
      </w:r>
      <w:bookmarkEnd w:id="9"/>
    </w:p>
    <w:p w14:paraId="77537DFF" w14:textId="77777777" w:rsidR="00D44B4B" w:rsidRPr="00D44B4B" w:rsidRDefault="00D44B4B" w:rsidP="00D44B4B">
      <w:pPr>
        <w:rPr>
          <w:lang w:val="en"/>
        </w:rPr>
      </w:pPr>
    </w:p>
    <w:p w14:paraId="506027AB" w14:textId="208D44B5"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Search for the benchmark studies in a database</w:t>
      </w:r>
      <w:r w:rsidR="001C264F">
        <w:rPr>
          <w:rFonts w:asciiTheme="minorHAnsi" w:hAnsiTheme="minorHAnsi"/>
          <w:b/>
          <w:bCs/>
          <w:lang w:val="en-AU"/>
        </w:rPr>
        <w:t xml:space="preserve"> you are evaluating</w:t>
      </w:r>
      <w:r w:rsidRPr="009027E7">
        <w:rPr>
          <w:rFonts w:asciiTheme="minorHAnsi" w:hAnsiTheme="minorHAnsi"/>
          <w:b/>
          <w:bCs/>
          <w:lang w:val="en-AU"/>
        </w:rPr>
        <w:t>:</w:t>
      </w:r>
    </w:p>
    <w:p w14:paraId="13DE99E0" w14:textId="38DC8A6C"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rPr>
        <w:t>Create a benchmarking search string from all ID numbers (e.g., DOI) of the benchmark studies</w:t>
      </w:r>
      <w:r w:rsidR="00F4095E">
        <w:rPr>
          <w:rFonts w:asciiTheme="minorHAnsi" w:hAnsiTheme="minorHAnsi"/>
          <w:b/>
          <w:bCs/>
        </w:rPr>
        <w:t>, using “OR” Boolean operator</w:t>
      </w:r>
      <w:r w:rsidR="009027E7" w:rsidRPr="009027E7">
        <w:rPr>
          <w:rFonts w:asciiTheme="minorHAnsi" w:hAnsiTheme="minorHAnsi"/>
          <w:b/>
          <w:bCs/>
        </w:rPr>
        <w:t>:</w:t>
      </w:r>
    </w:p>
    <w:p w14:paraId="7BC31A06" w14:textId="77777777" w:rsidR="000A2C6B" w:rsidRDefault="000A2C6B" w:rsidP="007242D6">
      <w:pPr>
        <w:pStyle w:val="ListParagraph"/>
        <w:snapToGrid w:val="0"/>
        <w:spacing w:after="120" w:line="240" w:lineRule="auto"/>
        <w:ind w:left="1440"/>
        <w:contextualSpacing w:val="0"/>
        <w:rPr>
          <w:rFonts w:asciiTheme="minorHAnsi" w:hAnsiTheme="minorHAnsi"/>
          <w:i/>
          <w:iCs/>
          <w:lang w:val="en-AU"/>
        </w:rPr>
      </w:pPr>
    </w:p>
    <w:p w14:paraId="11429CEB" w14:textId="288119AF" w:rsidR="00F4095E" w:rsidRPr="007242D6" w:rsidRDefault="00F4095E" w:rsidP="007242D6">
      <w:pPr>
        <w:pStyle w:val="ListParagraph"/>
        <w:snapToGrid w:val="0"/>
        <w:spacing w:after="120" w:line="240" w:lineRule="auto"/>
        <w:ind w:left="1440"/>
        <w:contextualSpacing w:val="0"/>
        <w:rPr>
          <w:rFonts w:asciiTheme="minorHAnsi" w:hAnsiTheme="minorHAnsi"/>
          <w:i/>
          <w:iCs/>
          <w:lang w:val="en-AU"/>
        </w:rPr>
      </w:pPr>
      <w:r w:rsidRPr="00554A45">
        <w:rPr>
          <w:rFonts w:asciiTheme="minorHAnsi" w:hAnsiTheme="minorHAnsi"/>
          <w:i/>
          <w:iCs/>
          <w:lang w:val="en-AU"/>
        </w:rPr>
        <w:t>("</w:t>
      </w:r>
      <w:r w:rsidR="001C6C94" w:rsidRPr="00554A45">
        <w:rPr>
          <w:rFonts w:asciiTheme="minorHAnsi" w:hAnsiTheme="minorHAnsi"/>
          <w:i/>
          <w:iCs/>
        </w:rPr>
        <w:t>10.1017/s0033291700027896</w:t>
      </w:r>
      <w:r w:rsidRPr="00554A45">
        <w:rPr>
          <w:rFonts w:asciiTheme="minorHAnsi" w:hAnsiTheme="minorHAnsi"/>
          <w:i/>
          <w:iCs/>
          <w:lang w:val="en-AU"/>
        </w:rPr>
        <w:t>".do.) OR ("</w:t>
      </w:r>
      <w:r w:rsidR="001C6C94" w:rsidRPr="00554A45">
        <w:rPr>
          <w:rFonts w:asciiTheme="minorHAnsi" w:hAnsiTheme="minorHAnsi"/>
          <w:i/>
          <w:iCs/>
        </w:rPr>
        <w:t>10.2196/jmir.2021</w:t>
      </w:r>
      <w:r w:rsidRPr="00554A45">
        <w:rPr>
          <w:rFonts w:asciiTheme="minorHAnsi" w:hAnsiTheme="minorHAnsi"/>
          <w:i/>
          <w:iCs/>
          <w:lang w:val="en-AU"/>
        </w:rPr>
        <w:t>".do.) OR ("</w:t>
      </w:r>
      <w:r w:rsidR="001C6C94" w:rsidRPr="00554A45">
        <w:rPr>
          <w:rFonts w:asciiTheme="minorHAnsi" w:hAnsiTheme="minorHAnsi"/>
          <w:i/>
          <w:iCs/>
        </w:rPr>
        <w:t>10.1007/s00423-017-1646-x</w:t>
      </w:r>
      <w:r w:rsidRPr="00554A45">
        <w:rPr>
          <w:rFonts w:asciiTheme="minorHAnsi" w:hAnsiTheme="minorHAnsi"/>
          <w:i/>
          <w:iCs/>
          <w:lang w:val="en-AU"/>
        </w:rPr>
        <w:t>".do.) OR ("</w:t>
      </w:r>
      <w:r w:rsidR="001C6C94" w:rsidRPr="00554A45">
        <w:rPr>
          <w:rFonts w:asciiTheme="minorHAnsi" w:hAnsiTheme="minorHAnsi"/>
          <w:i/>
          <w:iCs/>
        </w:rPr>
        <w:t>10.1111/hir.12070</w:t>
      </w:r>
      <w:r w:rsidRPr="00554A45">
        <w:rPr>
          <w:rFonts w:asciiTheme="minorHAnsi" w:hAnsiTheme="minorHAnsi"/>
          <w:i/>
          <w:iCs/>
          <w:lang w:val="en-AU"/>
        </w:rPr>
        <w:t>".do.) OR ("</w:t>
      </w:r>
      <w:r w:rsidR="001C6C94" w:rsidRPr="00554A45">
        <w:rPr>
          <w:rFonts w:asciiTheme="minorHAnsi" w:hAnsiTheme="minorHAnsi"/>
          <w:i/>
          <w:iCs/>
        </w:rPr>
        <w:t>10.1016/j.jclinepi.2014.09.016</w:t>
      </w:r>
      <w:r w:rsidRPr="00554A45">
        <w:rPr>
          <w:rFonts w:asciiTheme="minorHAnsi" w:hAnsiTheme="minorHAnsi"/>
          <w:i/>
          <w:iCs/>
          <w:lang w:val="en-AU"/>
        </w:rPr>
        <w:t>".do.) OR ("</w:t>
      </w:r>
      <w:r w:rsidR="001C6C94" w:rsidRPr="00554A45">
        <w:rPr>
          <w:rFonts w:asciiTheme="minorHAnsi" w:hAnsiTheme="minorHAnsi"/>
          <w:i/>
          <w:iCs/>
        </w:rPr>
        <w:t>10.1186/1472-6947-5-8</w:t>
      </w:r>
      <w:r w:rsidRPr="00554A45">
        <w:rPr>
          <w:rFonts w:asciiTheme="minorHAnsi" w:hAnsiTheme="minorHAnsi"/>
          <w:i/>
          <w:iCs/>
          <w:lang w:val="en-AU"/>
        </w:rPr>
        <w:t>".do.) OR ("</w:t>
      </w:r>
      <w:r w:rsidR="001C6C94" w:rsidRPr="00554A45">
        <w:rPr>
          <w:rFonts w:asciiTheme="minorHAnsi" w:hAnsiTheme="minorHAnsi"/>
          <w:i/>
          <w:iCs/>
        </w:rPr>
        <w:t>10.1111/j.1471-1842.2004.00511.x</w:t>
      </w:r>
      <w:r w:rsidRPr="00554A45">
        <w:rPr>
          <w:rFonts w:asciiTheme="minorHAnsi" w:hAnsiTheme="minorHAnsi"/>
          <w:i/>
          <w:iCs/>
          <w:lang w:val="en-AU"/>
        </w:rPr>
        <w:t>".do.) OR ("</w:t>
      </w:r>
      <w:r w:rsidR="001C6C94" w:rsidRPr="00554A45">
        <w:rPr>
          <w:rFonts w:asciiTheme="minorHAnsi" w:hAnsiTheme="minorHAnsi"/>
          <w:i/>
          <w:iCs/>
        </w:rPr>
        <w:t>10.3310/hta21690</w:t>
      </w:r>
      <w:r w:rsidRPr="00554A45">
        <w:rPr>
          <w:rFonts w:asciiTheme="minorHAnsi" w:hAnsiTheme="minorHAnsi"/>
          <w:i/>
          <w:iCs/>
          <w:lang w:val="en-AU"/>
        </w:rPr>
        <w:t>".do.) OR ("</w:t>
      </w:r>
      <w:r w:rsidR="001C6C94" w:rsidRPr="00554A45">
        <w:rPr>
          <w:rFonts w:asciiTheme="minorHAnsi" w:hAnsiTheme="minorHAnsi"/>
          <w:i/>
          <w:iCs/>
        </w:rPr>
        <w:t>10.1002/14651858.MR000041.pub2</w:t>
      </w:r>
      <w:r w:rsidRPr="00554A45">
        <w:rPr>
          <w:rFonts w:asciiTheme="minorHAnsi" w:hAnsiTheme="minorHAnsi"/>
          <w:i/>
          <w:iCs/>
          <w:lang w:val="en-AU"/>
        </w:rPr>
        <w:t>".do.) OR ("</w:t>
      </w:r>
      <w:r w:rsidR="001C6C94" w:rsidRPr="00554A45">
        <w:rPr>
          <w:rFonts w:asciiTheme="minorHAnsi" w:hAnsiTheme="minorHAnsi"/>
          <w:i/>
          <w:iCs/>
        </w:rPr>
        <w:t>10.1111/j.1528-1157.1996.tb00575.x</w:t>
      </w:r>
      <w:r w:rsidRPr="00554A45">
        <w:rPr>
          <w:rFonts w:asciiTheme="minorHAnsi" w:hAnsiTheme="minorHAnsi"/>
          <w:i/>
          <w:iCs/>
          <w:lang w:val="en-AU"/>
        </w:rPr>
        <w:t>".do.) OR ("</w:t>
      </w:r>
      <w:r w:rsidR="001C6C94" w:rsidRPr="00554A45">
        <w:rPr>
          <w:rFonts w:asciiTheme="minorHAnsi" w:hAnsiTheme="minorHAnsi"/>
          <w:i/>
          <w:iCs/>
        </w:rPr>
        <w:t>10.1109/ACCESS.2019.2894679</w:t>
      </w:r>
      <w:r w:rsidRPr="00554A45">
        <w:rPr>
          <w:rFonts w:asciiTheme="minorHAnsi" w:hAnsiTheme="minorHAnsi"/>
          <w:i/>
          <w:iCs/>
          <w:lang w:val="en-AU"/>
        </w:rPr>
        <w:t>".do.) OR ("</w:t>
      </w:r>
      <w:r w:rsidR="001C6C94" w:rsidRPr="00554A45">
        <w:rPr>
          <w:rFonts w:asciiTheme="minorHAnsi" w:hAnsiTheme="minorHAnsi"/>
          <w:i/>
          <w:iCs/>
        </w:rPr>
        <w:t>10.1002/jrsm.40</w:t>
      </w:r>
      <w:r w:rsidRPr="00554A45">
        <w:rPr>
          <w:rFonts w:asciiTheme="minorHAnsi" w:hAnsiTheme="minorHAnsi"/>
          <w:i/>
          <w:iCs/>
          <w:lang w:val="en-AU"/>
        </w:rPr>
        <w:t>".do.) OR ("</w:t>
      </w:r>
      <w:r w:rsidR="001C6C94" w:rsidRPr="00554A45">
        <w:rPr>
          <w:rFonts w:asciiTheme="minorHAnsi" w:hAnsiTheme="minorHAnsi"/>
          <w:i/>
          <w:iCs/>
        </w:rPr>
        <w:t>10.1186/1471-2288-6-33</w:t>
      </w:r>
      <w:r w:rsidRPr="00554A45">
        <w:rPr>
          <w:rFonts w:asciiTheme="minorHAnsi" w:hAnsiTheme="minorHAnsi"/>
          <w:i/>
          <w:iCs/>
          <w:lang w:val="en-AU"/>
        </w:rPr>
        <w:t>".do.) OR ("</w:t>
      </w:r>
      <w:r w:rsidR="001C6C94" w:rsidRPr="00554A45">
        <w:rPr>
          <w:rFonts w:asciiTheme="minorHAnsi" w:hAnsiTheme="minorHAnsi"/>
          <w:i/>
          <w:iCs/>
        </w:rPr>
        <w:t>10.1136/bmj.313.7053.342</w:t>
      </w:r>
      <w:r w:rsidRPr="00554A45">
        <w:rPr>
          <w:rFonts w:asciiTheme="minorHAnsi" w:hAnsiTheme="minorHAnsi"/>
          <w:i/>
          <w:iCs/>
          <w:lang w:val="en-AU"/>
        </w:rPr>
        <w:t>".do.) OR ("</w:t>
      </w:r>
      <w:r w:rsidR="001C6C94" w:rsidRPr="00554A45">
        <w:rPr>
          <w:rFonts w:asciiTheme="minorHAnsi" w:hAnsiTheme="minorHAnsi"/>
          <w:i/>
          <w:iCs/>
        </w:rPr>
        <w:t>10.1136/amiajnl-2012-001075</w:t>
      </w:r>
      <w:r w:rsidRPr="00554A45">
        <w:rPr>
          <w:rFonts w:asciiTheme="minorHAnsi" w:hAnsiTheme="minorHAnsi"/>
          <w:i/>
          <w:iCs/>
          <w:lang w:val="en-AU"/>
        </w:rPr>
        <w:t>".do.)</w:t>
      </w:r>
    </w:p>
    <w:p w14:paraId="77FE252B" w14:textId="77777777" w:rsidR="00F4095E" w:rsidRPr="00F4095E" w:rsidRDefault="00F4095E" w:rsidP="007242D6">
      <w:pPr>
        <w:snapToGrid w:val="0"/>
        <w:spacing w:after="120"/>
        <w:rPr>
          <w:rFonts w:asciiTheme="minorHAnsi" w:hAnsiTheme="minorHAnsi"/>
        </w:rPr>
      </w:pPr>
    </w:p>
    <w:p w14:paraId="7A9B4C2E" w14:textId="7B0D4530" w:rsidR="009027E7" w:rsidRPr="009027E7" w:rsidRDefault="009C4D36" w:rsidP="007242D6">
      <w:pPr>
        <w:pStyle w:val="ListParagraph"/>
        <w:numPr>
          <w:ilvl w:val="1"/>
          <w:numId w:val="24"/>
        </w:numPr>
        <w:snapToGrid w:val="0"/>
        <w:spacing w:after="120" w:line="240" w:lineRule="auto"/>
        <w:contextualSpacing w:val="0"/>
        <w:rPr>
          <w:rFonts w:asciiTheme="minorHAnsi" w:hAnsiTheme="minorHAnsi"/>
          <w:b/>
          <w:bCs/>
        </w:rPr>
      </w:pPr>
      <w:r w:rsidRPr="009C4D36">
        <w:rPr>
          <w:rFonts w:asciiTheme="minorHAnsi" w:hAnsiTheme="minorHAnsi"/>
          <w:b/>
          <w:bCs/>
          <w:lang w:val="en-AU"/>
        </w:rPr>
        <w:t xml:space="preserve">If a benchmark study is not found by its ID, it is either because of the true absence of the study record or incorrect/missing ID. Thus, for each incorrect/missing benchmark study run a search using its title or other identifying details (e.g., author, year). If found, check if the ID is correct and fix/replace the ID if needed, then search again by ID only. Pay attention to other potential issues, such as duplicated records, or single ID representing collections of works (e.g. conference abstracts book). </w:t>
      </w:r>
      <w:r>
        <w:rPr>
          <w:rFonts w:asciiTheme="minorHAnsi" w:hAnsiTheme="minorHAnsi"/>
          <w:b/>
          <w:bCs/>
          <w:lang w:val="en-AU"/>
        </w:rPr>
        <w:t>Continue checking and refining</w:t>
      </w:r>
      <w:r w:rsidRPr="009C4D36">
        <w:rPr>
          <w:rFonts w:asciiTheme="minorHAnsi" w:hAnsiTheme="minorHAnsi"/>
          <w:b/>
          <w:bCs/>
          <w:lang w:val="en-AU"/>
        </w:rPr>
        <w:t xml:space="preserve"> this </w:t>
      </w:r>
      <w:r>
        <w:rPr>
          <w:rFonts w:asciiTheme="minorHAnsi" w:hAnsiTheme="minorHAnsi"/>
          <w:b/>
          <w:bCs/>
          <w:lang w:val="en-AU"/>
        </w:rPr>
        <w:t>sub-</w:t>
      </w:r>
      <w:r w:rsidRPr="009C4D36">
        <w:rPr>
          <w:rFonts w:asciiTheme="minorHAnsi" w:hAnsiTheme="minorHAnsi"/>
          <w:b/>
          <w:bCs/>
          <w:lang w:val="en-AU"/>
        </w:rPr>
        <w:t>step until you have a benchmark search string that retrieves all benchmark studies present in each database</w:t>
      </w:r>
      <w:r w:rsidR="009027E7" w:rsidRPr="009027E7">
        <w:rPr>
          <w:rFonts w:asciiTheme="minorHAnsi" w:hAnsiTheme="minorHAnsi"/>
          <w:b/>
          <w:bCs/>
        </w:rPr>
        <w:t>:</w:t>
      </w:r>
    </w:p>
    <w:p w14:paraId="6E3286BA"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0192DFAB" w14:textId="53BBFF00" w:rsidR="009027E7" w:rsidRDefault="00F4095E" w:rsidP="007242D6">
      <w:pPr>
        <w:pStyle w:val="ListParagraph"/>
        <w:snapToGrid w:val="0"/>
        <w:spacing w:after="120" w:line="240" w:lineRule="auto"/>
        <w:ind w:left="1440"/>
        <w:contextualSpacing w:val="0"/>
        <w:rPr>
          <w:rFonts w:asciiTheme="minorHAnsi" w:hAnsiTheme="minorHAnsi"/>
        </w:rPr>
      </w:pPr>
      <w:r>
        <w:rPr>
          <w:rFonts w:asciiTheme="minorHAnsi" w:hAnsiTheme="minorHAnsi"/>
        </w:rPr>
        <w:t xml:space="preserve">Results of the initial search using 15 </w:t>
      </w:r>
      <w:r w:rsidR="00D44B4B">
        <w:rPr>
          <w:rFonts w:asciiTheme="minorHAnsi" w:hAnsiTheme="minorHAnsi"/>
        </w:rPr>
        <w:t>DOI as search terms</w:t>
      </w:r>
      <w:r>
        <w:rPr>
          <w:rFonts w:asciiTheme="minorHAnsi" w:hAnsiTheme="minorHAnsi"/>
        </w:rPr>
        <w:t>: 12 articles found.</w:t>
      </w:r>
    </w:p>
    <w:p w14:paraId="497F17AE" w14:textId="77777777" w:rsidR="007242D6" w:rsidRDefault="007242D6" w:rsidP="007242D6">
      <w:pPr>
        <w:pStyle w:val="ListParagraph"/>
        <w:snapToGrid w:val="0"/>
        <w:spacing w:after="120" w:line="240" w:lineRule="auto"/>
        <w:ind w:left="1440"/>
        <w:contextualSpacing w:val="0"/>
        <w:rPr>
          <w:rFonts w:asciiTheme="minorHAnsi" w:hAnsiTheme="minorHAnsi"/>
        </w:rPr>
      </w:pPr>
    </w:p>
    <w:p w14:paraId="656F9B37" w14:textId="7E951D14" w:rsidR="00606547" w:rsidRDefault="00606547" w:rsidP="007242D6">
      <w:pPr>
        <w:snapToGrid w:val="0"/>
        <w:spacing w:after="120"/>
        <w:rPr>
          <w:rFonts w:asciiTheme="minorHAnsi" w:hAnsiTheme="minorHAnsi"/>
        </w:rPr>
      </w:pPr>
      <w:r>
        <w:rPr>
          <w:rFonts w:asciiTheme="minorHAnsi" w:hAnsiTheme="minorHAnsi"/>
          <w:noProof/>
        </w:rPr>
        <w:drawing>
          <wp:inline distT="0" distB="0" distL="0" distR="0" wp14:anchorId="398993B5" wp14:editId="4FFEABA4">
            <wp:extent cx="6037792" cy="2192867"/>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56498" cy="2199661"/>
                    </a:xfrm>
                    <a:prstGeom prst="rect">
                      <a:avLst/>
                    </a:prstGeom>
                  </pic:spPr>
                </pic:pic>
              </a:graphicData>
            </a:graphic>
          </wp:inline>
        </w:drawing>
      </w:r>
    </w:p>
    <w:p w14:paraId="6F1C0BA9" w14:textId="5DD058D6" w:rsidR="00D44B4B" w:rsidRPr="00D44B4B" w:rsidRDefault="00D44B4B" w:rsidP="00D44B4B">
      <w:pPr>
        <w:snapToGrid w:val="0"/>
        <w:spacing w:after="120"/>
        <w:rPr>
          <w:rFonts w:asciiTheme="minorHAnsi" w:hAnsiTheme="minorHAnsi"/>
          <w:b/>
          <w:bCs/>
          <w:i/>
          <w:iCs/>
          <w:sz w:val="22"/>
          <w:szCs w:val="22"/>
        </w:rPr>
      </w:pPr>
      <w:r w:rsidRPr="00D44B4B">
        <w:rPr>
          <w:rFonts w:asciiTheme="minorHAnsi" w:hAnsiTheme="minorHAnsi"/>
          <w:b/>
          <w:bCs/>
          <w:i/>
          <w:iCs/>
          <w:sz w:val="22"/>
          <w:szCs w:val="22"/>
        </w:rPr>
        <w:lastRenderedPageBreak/>
        <w:t xml:space="preserve">Screenshot </w:t>
      </w:r>
      <w:r w:rsidR="006B1DA1" w:rsidRPr="006B1DA1">
        <w:rPr>
          <w:rFonts w:asciiTheme="minorHAnsi" w:hAnsiTheme="minorHAnsi"/>
          <w:b/>
          <w:bCs/>
          <w:i/>
          <w:iCs/>
          <w:sz w:val="22"/>
          <w:szCs w:val="22"/>
        </w:rPr>
        <w:t xml:space="preserve">OVID Embase </w:t>
      </w:r>
      <w:r w:rsidRPr="00D44B4B">
        <w:rPr>
          <w:rFonts w:asciiTheme="minorHAnsi" w:hAnsiTheme="minorHAnsi"/>
          <w:b/>
          <w:bCs/>
          <w:i/>
          <w:iCs/>
          <w:sz w:val="22"/>
          <w:szCs w:val="22"/>
        </w:rPr>
        <w:t>1.</w:t>
      </w:r>
    </w:p>
    <w:p w14:paraId="4BE4E797" w14:textId="50C851F3" w:rsidR="00D44B4B" w:rsidRPr="00D44B4B" w:rsidRDefault="00782A01" w:rsidP="00D44B4B">
      <w:pPr>
        <w:snapToGrid w:val="0"/>
        <w:spacing w:after="120"/>
        <w:rPr>
          <w:rFonts w:asciiTheme="minorHAnsi" w:hAnsiTheme="minorHAnsi"/>
          <w:i/>
          <w:iCs/>
          <w:sz w:val="20"/>
          <w:szCs w:val="20"/>
        </w:rPr>
      </w:pPr>
      <w:r>
        <w:rPr>
          <w:rFonts w:asciiTheme="minorHAnsi" w:hAnsiTheme="minorHAnsi"/>
          <w:i/>
          <w:iCs/>
          <w:sz w:val="20"/>
          <w:szCs w:val="20"/>
        </w:rPr>
        <w:t>S</w:t>
      </w:r>
      <w:r w:rsidRPr="001069F7">
        <w:rPr>
          <w:rFonts w:asciiTheme="minorHAnsi" w:hAnsiTheme="minorHAnsi"/>
          <w:i/>
          <w:iCs/>
          <w:sz w:val="20"/>
          <w:szCs w:val="20"/>
        </w:rPr>
        <w:t xml:space="preserve">earch </w:t>
      </w:r>
      <w:r>
        <w:rPr>
          <w:rFonts w:asciiTheme="minorHAnsi" w:hAnsiTheme="minorHAnsi"/>
          <w:i/>
          <w:iCs/>
          <w:sz w:val="20"/>
          <w:szCs w:val="20"/>
        </w:rPr>
        <w:t xml:space="preserve">History </w:t>
      </w:r>
      <w:r w:rsidRPr="001069F7">
        <w:rPr>
          <w:rFonts w:asciiTheme="minorHAnsi" w:hAnsiTheme="minorHAnsi"/>
          <w:i/>
          <w:iCs/>
          <w:sz w:val="20"/>
          <w:szCs w:val="20"/>
        </w:rPr>
        <w:t xml:space="preserve">window </w:t>
      </w:r>
      <w:r>
        <w:rPr>
          <w:rFonts w:asciiTheme="minorHAnsi" w:hAnsiTheme="minorHAnsi"/>
          <w:i/>
          <w:iCs/>
          <w:sz w:val="20"/>
          <w:szCs w:val="20"/>
        </w:rPr>
        <w:t>with an initial benchmarking search string.</w:t>
      </w:r>
    </w:p>
    <w:p w14:paraId="1CF381D9" w14:textId="77777777" w:rsidR="000A2C6B" w:rsidRDefault="000A2C6B" w:rsidP="00EE4A4D">
      <w:pPr>
        <w:snapToGrid w:val="0"/>
        <w:spacing w:after="120"/>
        <w:ind w:left="1418"/>
        <w:rPr>
          <w:rFonts w:asciiTheme="minorHAnsi" w:hAnsiTheme="minorHAnsi"/>
          <w:sz w:val="22"/>
          <w:szCs w:val="22"/>
        </w:rPr>
      </w:pPr>
    </w:p>
    <w:p w14:paraId="711F2CA7" w14:textId="39C3A731" w:rsidR="007242D6" w:rsidRDefault="00EE4A4D" w:rsidP="00EE4A4D">
      <w:pPr>
        <w:snapToGrid w:val="0"/>
        <w:spacing w:after="120"/>
        <w:ind w:left="1418"/>
        <w:rPr>
          <w:rFonts w:asciiTheme="minorHAnsi" w:hAnsiTheme="minorHAnsi"/>
          <w:sz w:val="22"/>
          <w:szCs w:val="22"/>
        </w:rPr>
      </w:pPr>
      <w:r w:rsidRPr="00EE4A4D">
        <w:rPr>
          <w:rFonts w:asciiTheme="minorHAnsi" w:hAnsiTheme="minorHAnsi"/>
          <w:sz w:val="22"/>
          <w:szCs w:val="22"/>
        </w:rPr>
        <w:t xml:space="preserve">After identifying the missing benchmark articles, </w:t>
      </w:r>
      <w:r>
        <w:rPr>
          <w:rFonts w:asciiTheme="minorHAnsi" w:hAnsiTheme="minorHAnsi"/>
          <w:sz w:val="22"/>
          <w:szCs w:val="22"/>
        </w:rPr>
        <w:t>you</w:t>
      </w:r>
      <w:r w:rsidRPr="00EE4A4D">
        <w:rPr>
          <w:rFonts w:asciiTheme="minorHAnsi" w:hAnsiTheme="minorHAnsi"/>
          <w:sz w:val="22"/>
          <w:szCs w:val="22"/>
        </w:rPr>
        <w:t xml:space="preserve"> can run a title-based search for each one in turn. </w:t>
      </w:r>
      <w:r>
        <w:rPr>
          <w:rFonts w:asciiTheme="minorHAnsi" w:hAnsiTheme="minorHAnsi"/>
          <w:sz w:val="22"/>
          <w:szCs w:val="22"/>
        </w:rPr>
        <w:t xml:space="preserve">IF found, you can check whether it has a correct DOI number or any </w:t>
      </w:r>
      <w:r w:rsidR="00313575">
        <w:rPr>
          <w:rFonts w:asciiTheme="minorHAnsi" w:hAnsiTheme="minorHAnsi"/>
          <w:sz w:val="22"/>
          <w:szCs w:val="22"/>
        </w:rPr>
        <w:t>o</w:t>
      </w:r>
      <w:r>
        <w:rPr>
          <w:rFonts w:asciiTheme="minorHAnsi" w:hAnsiTheme="minorHAnsi"/>
          <w:sz w:val="22"/>
          <w:szCs w:val="22"/>
        </w:rPr>
        <w:t>ther ID number which could be used instead of a DOI. If a title search does not bring up the record, you can try searching by a combination of author name and year or journal. If you cannot find the article in a database, it is likely not there – i.e. it is a missing benchmark.</w:t>
      </w:r>
    </w:p>
    <w:p w14:paraId="4FE25952" w14:textId="77777777" w:rsidR="00EE4A4D" w:rsidRPr="00EE4A4D" w:rsidRDefault="00EE4A4D" w:rsidP="00EE4A4D">
      <w:pPr>
        <w:snapToGrid w:val="0"/>
        <w:spacing w:after="120"/>
        <w:ind w:left="1418"/>
        <w:rPr>
          <w:rFonts w:asciiTheme="minorHAnsi" w:hAnsiTheme="minorHAnsi"/>
          <w:sz w:val="22"/>
          <w:szCs w:val="22"/>
        </w:rPr>
      </w:pPr>
    </w:p>
    <w:p w14:paraId="0409C031" w14:textId="3B1BB3D7" w:rsidR="00F4095E" w:rsidRDefault="00D22627" w:rsidP="007242D6">
      <w:pPr>
        <w:pStyle w:val="ListParagraph"/>
        <w:snapToGrid w:val="0"/>
        <w:spacing w:after="120" w:line="240" w:lineRule="auto"/>
        <w:ind w:left="1440"/>
        <w:contextualSpacing w:val="0"/>
        <w:rPr>
          <w:rFonts w:asciiTheme="minorHAnsi" w:hAnsiTheme="minorHAnsi"/>
        </w:rPr>
      </w:pPr>
      <w:r>
        <w:rPr>
          <w:rFonts w:asciiTheme="minorHAnsi" w:hAnsiTheme="minorHAnsi"/>
        </w:rPr>
        <w:t>M</w:t>
      </w:r>
      <w:r w:rsidR="00F4095E">
        <w:rPr>
          <w:rFonts w:asciiTheme="minorHAnsi" w:hAnsiTheme="minorHAnsi"/>
        </w:rPr>
        <w:t xml:space="preserve">issing </w:t>
      </w:r>
      <w:r w:rsidR="00EE4A4D">
        <w:rPr>
          <w:rFonts w:asciiTheme="minorHAnsi" w:hAnsiTheme="minorHAnsi"/>
        </w:rPr>
        <w:t xml:space="preserve">benchmark </w:t>
      </w:r>
      <w:r w:rsidR="00F4095E">
        <w:rPr>
          <w:rFonts w:asciiTheme="minorHAnsi" w:hAnsiTheme="minorHAnsi"/>
        </w:rPr>
        <w:t>articles</w:t>
      </w:r>
      <w:r w:rsidR="00D44B4B">
        <w:rPr>
          <w:rFonts w:asciiTheme="minorHAnsi" w:hAnsiTheme="minorHAnsi"/>
        </w:rPr>
        <w:t xml:space="preserve"> and comments on the reasons</w:t>
      </w:r>
      <w:r w:rsidR="00606547">
        <w:rPr>
          <w:rFonts w:asciiTheme="minorHAnsi" w:hAnsiTheme="minorHAnsi"/>
        </w:rPr>
        <w:t>:</w:t>
      </w:r>
    </w:p>
    <w:p w14:paraId="1DA9ADA8" w14:textId="232B1204" w:rsidR="00554A45" w:rsidRPr="00554A45" w:rsidRDefault="00D22627" w:rsidP="007242D6">
      <w:pPr>
        <w:pStyle w:val="ListParagraph"/>
        <w:snapToGrid w:val="0"/>
        <w:spacing w:after="120" w:line="240" w:lineRule="auto"/>
        <w:ind w:left="1840"/>
        <w:contextualSpacing w:val="0"/>
        <w:rPr>
          <w:rFonts w:asciiTheme="minorHAnsi" w:hAnsiTheme="minorHAnsi"/>
        </w:rPr>
      </w:pPr>
      <w:r>
        <w:rPr>
          <w:rFonts w:asciiTheme="minorHAnsi" w:hAnsiTheme="minorHAnsi"/>
          <w:lang w:val="en-AU"/>
        </w:rPr>
        <w:t xml:space="preserve">1. Adams et al. </w:t>
      </w:r>
      <w:r w:rsidR="0000286C">
        <w:rPr>
          <w:rFonts w:asciiTheme="minorHAnsi" w:hAnsiTheme="minorHAnsi"/>
          <w:lang w:val="en-AU"/>
        </w:rPr>
        <w:t>(</w:t>
      </w:r>
      <w:r>
        <w:rPr>
          <w:rFonts w:asciiTheme="minorHAnsi" w:hAnsiTheme="minorHAnsi"/>
          <w:lang w:val="en-AU"/>
        </w:rPr>
        <w:t>1994</w:t>
      </w:r>
      <w:r w:rsidR="0000286C">
        <w:rPr>
          <w:rFonts w:asciiTheme="minorHAnsi" w:hAnsiTheme="minorHAnsi"/>
          <w:lang w:val="en-AU"/>
        </w:rPr>
        <w:t xml:space="preserve">) - </w:t>
      </w:r>
      <w:r w:rsidRPr="001C6C94">
        <w:rPr>
          <w:rFonts w:asciiTheme="minorHAnsi" w:hAnsiTheme="minorHAnsi"/>
        </w:rPr>
        <w:t>10.1017/s0033291700027896</w:t>
      </w:r>
      <w:r>
        <w:rPr>
          <w:rFonts w:asciiTheme="minorHAnsi" w:hAnsiTheme="minorHAnsi"/>
        </w:rPr>
        <w:t xml:space="preserve"> </w:t>
      </w:r>
      <w:r w:rsidR="00D44B4B">
        <w:rPr>
          <w:rFonts w:asciiTheme="minorHAnsi" w:hAnsiTheme="minorHAnsi"/>
        </w:rPr>
        <w:t xml:space="preserve">– searched by title and found. This article </w:t>
      </w:r>
      <w:r>
        <w:rPr>
          <w:rFonts w:asciiTheme="minorHAnsi" w:hAnsiTheme="minorHAnsi"/>
        </w:rPr>
        <w:t>has no DOI indexed in this database, but has PMID number (.pm.), which can be used instead (</w:t>
      </w:r>
      <w:r w:rsidRPr="00D22627">
        <w:rPr>
          <w:rFonts w:asciiTheme="minorHAnsi" w:hAnsiTheme="minorHAnsi"/>
        </w:rPr>
        <w:t>7991756</w:t>
      </w:r>
      <w:r>
        <w:rPr>
          <w:rFonts w:asciiTheme="minorHAnsi" w:hAnsiTheme="minorHAnsi"/>
        </w:rPr>
        <w:t>).</w:t>
      </w:r>
    </w:p>
    <w:p w14:paraId="3CAFB063" w14:textId="34D59AD0" w:rsidR="00D22627" w:rsidRPr="00554A45" w:rsidRDefault="00D22627" w:rsidP="007242D6">
      <w:pPr>
        <w:pStyle w:val="ListParagraph"/>
        <w:snapToGrid w:val="0"/>
        <w:spacing w:after="120" w:line="240" w:lineRule="auto"/>
        <w:ind w:left="1840"/>
        <w:contextualSpacing w:val="0"/>
        <w:rPr>
          <w:rFonts w:asciiTheme="minorHAnsi" w:hAnsiTheme="minorHAnsi"/>
        </w:rPr>
      </w:pPr>
      <w:r>
        <w:rPr>
          <w:rFonts w:asciiTheme="minorHAnsi" w:hAnsiTheme="minorHAnsi"/>
        </w:rPr>
        <w:t xml:space="preserve">2. </w:t>
      </w:r>
      <w:r w:rsidR="00554A45">
        <w:rPr>
          <w:rFonts w:asciiTheme="minorHAnsi" w:hAnsiTheme="minorHAnsi"/>
        </w:rPr>
        <w:t xml:space="preserve">Raza et al. </w:t>
      </w:r>
      <w:r w:rsidR="0000286C">
        <w:rPr>
          <w:rFonts w:asciiTheme="minorHAnsi" w:hAnsiTheme="minorHAnsi"/>
        </w:rPr>
        <w:t>(</w:t>
      </w:r>
      <w:r w:rsidR="00554A45">
        <w:rPr>
          <w:rFonts w:asciiTheme="minorHAnsi" w:hAnsiTheme="minorHAnsi"/>
        </w:rPr>
        <w:t>2019</w:t>
      </w:r>
      <w:r w:rsidR="0000286C">
        <w:rPr>
          <w:rFonts w:asciiTheme="minorHAnsi" w:hAnsiTheme="minorHAnsi"/>
        </w:rPr>
        <w:t xml:space="preserve">) - </w:t>
      </w:r>
      <w:r w:rsidR="00554A45" w:rsidRPr="00554A45">
        <w:rPr>
          <w:rFonts w:asciiTheme="minorHAnsi" w:hAnsiTheme="minorHAnsi"/>
        </w:rPr>
        <w:t>10.1109/ACCESS.2019.2894679 – could not find by title – not indexed in this database</w:t>
      </w:r>
      <w:r w:rsidR="00D44B4B">
        <w:rPr>
          <w:rFonts w:asciiTheme="minorHAnsi" w:hAnsiTheme="minorHAnsi"/>
        </w:rPr>
        <w:t>.</w:t>
      </w:r>
    </w:p>
    <w:p w14:paraId="113EC09E" w14:textId="629A5683" w:rsidR="00554A45" w:rsidRDefault="00554A45" w:rsidP="007242D6">
      <w:pPr>
        <w:pStyle w:val="ListParagraph"/>
        <w:snapToGrid w:val="0"/>
        <w:spacing w:after="120" w:line="240" w:lineRule="auto"/>
        <w:ind w:left="1840"/>
        <w:contextualSpacing w:val="0"/>
        <w:rPr>
          <w:rFonts w:asciiTheme="minorHAnsi" w:hAnsiTheme="minorHAnsi"/>
        </w:rPr>
      </w:pPr>
      <w:r>
        <w:rPr>
          <w:rFonts w:asciiTheme="minorHAnsi" w:hAnsiTheme="minorHAnsi"/>
        </w:rPr>
        <w:t xml:space="preserve">3. Sampson et al. </w:t>
      </w:r>
      <w:r w:rsidR="0000286C">
        <w:rPr>
          <w:rFonts w:asciiTheme="minorHAnsi" w:hAnsiTheme="minorHAnsi"/>
        </w:rPr>
        <w:t>(</w:t>
      </w:r>
      <w:r>
        <w:rPr>
          <w:rFonts w:asciiTheme="minorHAnsi" w:hAnsiTheme="minorHAnsi"/>
        </w:rPr>
        <w:t>2011</w:t>
      </w:r>
      <w:r w:rsidR="0000286C">
        <w:rPr>
          <w:rFonts w:asciiTheme="minorHAnsi" w:hAnsiTheme="minorHAnsi"/>
        </w:rPr>
        <w:t>)</w:t>
      </w:r>
      <w:r>
        <w:rPr>
          <w:rFonts w:asciiTheme="minorHAnsi" w:hAnsiTheme="minorHAnsi"/>
        </w:rPr>
        <w:t xml:space="preserve"> </w:t>
      </w:r>
      <w:r w:rsidR="0000286C">
        <w:rPr>
          <w:rFonts w:asciiTheme="minorHAnsi" w:hAnsiTheme="minorHAnsi"/>
        </w:rPr>
        <w:t xml:space="preserve">- </w:t>
      </w:r>
      <w:r w:rsidRPr="00554A45">
        <w:rPr>
          <w:rFonts w:asciiTheme="minorHAnsi" w:hAnsiTheme="minorHAnsi"/>
        </w:rPr>
        <w:t>10.1002/jrsm.40</w:t>
      </w:r>
      <w:r>
        <w:rPr>
          <w:rFonts w:asciiTheme="minorHAnsi" w:hAnsiTheme="minorHAnsi"/>
        </w:rPr>
        <w:t xml:space="preserve"> – could not find by title – not indexed in this database</w:t>
      </w:r>
      <w:r w:rsidR="00D44B4B">
        <w:rPr>
          <w:rFonts w:asciiTheme="minorHAnsi" w:hAnsiTheme="minorHAnsi"/>
        </w:rPr>
        <w:t>.</w:t>
      </w:r>
    </w:p>
    <w:p w14:paraId="6E5A062A" w14:textId="77777777" w:rsidR="00D44B4B" w:rsidRDefault="00D44B4B" w:rsidP="007242D6">
      <w:pPr>
        <w:pStyle w:val="ListParagraph"/>
        <w:snapToGrid w:val="0"/>
        <w:spacing w:after="120" w:line="240" w:lineRule="auto"/>
        <w:ind w:left="1276"/>
        <w:contextualSpacing w:val="0"/>
        <w:rPr>
          <w:rFonts w:asciiTheme="minorHAnsi" w:hAnsiTheme="minorHAnsi"/>
          <w:i/>
          <w:iCs/>
        </w:rPr>
      </w:pPr>
    </w:p>
    <w:p w14:paraId="20E2D13E" w14:textId="74CCC2CC" w:rsidR="00D44B4B" w:rsidRPr="00D44B4B" w:rsidRDefault="00554A45" w:rsidP="00EE4A4D">
      <w:pPr>
        <w:pStyle w:val="ListParagraph"/>
        <w:snapToGrid w:val="0"/>
        <w:spacing w:after="120" w:line="240" w:lineRule="auto"/>
        <w:ind w:left="1418"/>
        <w:contextualSpacing w:val="0"/>
        <w:rPr>
          <w:rFonts w:asciiTheme="minorHAnsi" w:hAnsiTheme="minorHAnsi"/>
        </w:rPr>
      </w:pPr>
      <w:r w:rsidRPr="00D44B4B">
        <w:rPr>
          <w:rFonts w:asciiTheme="minorHAnsi" w:hAnsiTheme="minorHAnsi"/>
        </w:rPr>
        <w:t xml:space="preserve">Revised benchmarking search string: </w:t>
      </w:r>
    </w:p>
    <w:p w14:paraId="0A04D60A" w14:textId="09EE9550" w:rsidR="00554A45" w:rsidRPr="00554A45" w:rsidRDefault="00554A45" w:rsidP="00EE4A4D">
      <w:pPr>
        <w:pStyle w:val="ListParagraph"/>
        <w:snapToGrid w:val="0"/>
        <w:spacing w:after="120" w:line="240" w:lineRule="auto"/>
        <w:ind w:left="1418"/>
        <w:contextualSpacing w:val="0"/>
        <w:rPr>
          <w:rFonts w:asciiTheme="minorHAnsi" w:hAnsiTheme="minorHAnsi"/>
          <w:i/>
          <w:iCs/>
          <w:lang w:val="en-AU"/>
        </w:rPr>
      </w:pPr>
      <w:r w:rsidRPr="00554A45">
        <w:rPr>
          <w:rFonts w:asciiTheme="minorHAnsi" w:hAnsiTheme="minorHAnsi"/>
          <w:i/>
          <w:iCs/>
          <w:lang w:val="en-AU"/>
        </w:rPr>
        <w:t>("</w:t>
      </w:r>
      <w:r w:rsidRPr="00554A45">
        <w:rPr>
          <w:rFonts w:asciiTheme="minorHAnsi" w:hAnsiTheme="minorHAnsi"/>
          <w:i/>
          <w:iCs/>
        </w:rPr>
        <w:t>7991756</w:t>
      </w:r>
      <w:r w:rsidRPr="00554A45">
        <w:rPr>
          <w:rFonts w:asciiTheme="minorHAnsi" w:hAnsiTheme="minorHAnsi"/>
          <w:i/>
          <w:iCs/>
          <w:lang w:val="en-AU"/>
        </w:rPr>
        <w:t>".pm.) OR ("</w:t>
      </w:r>
      <w:r w:rsidRPr="00554A45">
        <w:rPr>
          <w:rFonts w:asciiTheme="minorHAnsi" w:hAnsiTheme="minorHAnsi"/>
          <w:i/>
          <w:iCs/>
        </w:rPr>
        <w:t>10.2196/jmir.2021</w:t>
      </w:r>
      <w:r w:rsidRPr="00554A45">
        <w:rPr>
          <w:rFonts w:asciiTheme="minorHAnsi" w:hAnsiTheme="minorHAnsi"/>
          <w:i/>
          <w:iCs/>
          <w:lang w:val="en-AU"/>
        </w:rPr>
        <w:t>".do.) OR ("</w:t>
      </w:r>
      <w:r w:rsidRPr="00554A45">
        <w:rPr>
          <w:rFonts w:asciiTheme="minorHAnsi" w:hAnsiTheme="minorHAnsi"/>
          <w:i/>
          <w:iCs/>
        </w:rPr>
        <w:t>10.1007/s00423-017-1646-x</w:t>
      </w:r>
      <w:r w:rsidRPr="00554A45">
        <w:rPr>
          <w:rFonts w:asciiTheme="minorHAnsi" w:hAnsiTheme="minorHAnsi"/>
          <w:i/>
          <w:iCs/>
          <w:lang w:val="en-AU"/>
        </w:rPr>
        <w:t>".do.) OR ("</w:t>
      </w:r>
      <w:r w:rsidRPr="00554A45">
        <w:rPr>
          <w:rFonts w:asciiTheme="minorHAnsi" w:hAnsiTheme="minorHAnsi"/>
          <w:i/>
          <w:iCs/>
        </w:rPr>
        <w:t>10.1111/hir.12070</w:t>
      </w:r>
      <w:r w:rsidRPr="00554A45">
        <w:rPr>
          <w:rFonts w:asciiTheme="minorHAnsi" w:hAnsiTheme="minorHAnsi"/>
          <w:i/>
          <w:iCs/>
          <w:lang w:val="en-AU"/>
        </w:rPr>
        <w:t>".do.) OR ("</w:t>
      </w:r>
      <w:r w:rsidRPr="00554A45">
        <w:rPr>
          <w:rFonts w:asciiTheme="minorHAnsi" w:hAnsiTheme="minorHAnsi"/>
          <w:i/>
          <w:iCs/>
        </w:rPr>
        <w:t>10.1016/j.jclinepi.2014.09.016</w:t>
      </w:r>
      <w:r w:rsidRPr="00554A45">
        <w:rPr>
          <w:rFonts w:asciiTheme="minorHAnsi" w:hAnsiTheme="minorHAnsi"/>
          <w:i/>
          <w:iCs/>
          <w:lang w:val="en-AU"/>
        </w:rPr>
        <w:t>".do.) OR ("</w:t>
      </w:r>
      <w:r w:rsidRPr="00554A45">
        <w:rPr>
          <w:rFonts w:asciiTheme="minorHAnsi" w:hAnsiTheme="minorHAnsi"/>
          <w:i/>
          <w:iCs/>
        </w:rPr>
        <w:t>10.1186/1472-6947-5-8</w:t>
      </w:r>
      <w:r w:rsidRPr="00554A45">
        <w:rPr>
          <w:rFonts w:asciiTheme="minorHAnsi" w:hAnsiTheme="minorHAnsi"/>
          <w:i/>
          <w:iCs/>
          <w:lang w:val="en-AU"/>
        </w:rPr>
        <w:t>".do.) OR ("</w:t>
      </w:r>
      <w:r w:rsidRPr="00554A45">
        <w:rPr>
          <w:rFonts w:asciiTheme="minorHAnsi" w:hAnsiTheme="minorHAnsi"/>
          <w:i/>
          <w:iCs/>
        </w:rPr>
        <w:t>10.1111/j.1471-1842.2004.00511.x</w:t>
      </w:r>
      <w:r w:rsidRPr="00554A45">
        <w:rPr>
          <w:rFonts w:asciiTheme="minorHAnsi" w:hAnsiTheme="minorHAnsi"/>
          <w:i/>
          <w:iCs/>
          <w:lang w:val="en-AU"/>
        </w:rPr>
        <w:t>".do.) OR ("</w:t>
      </w:r>
      <w:r w:rsidRPr="00554A45">
        <w:rPr>
          <w:rFonts w:asciiTheme="minorHAnsi" w:hAnsiTheme="minorHAnsi"/>
          <w:i/>
          <w:iCs/>
        </w:rPr>
        <w:t>10.3310/hta21690</w:t>
      </w:r>
      <w:r w:rsidRPr="00554A45">
        <w:rPr>
          <w:rFonts w:asciiTheme="minorHAnsi" w:hAnsiTheme="minorHAnsi"/>
          <w:i/>
          <w:iCs/>
          <w:lang w:val="en-AU"/>
        </w:rPr>
        <w:t>".do.) OR ("</w:t>
      </w:r>
      <w:r w:rsidRPr="00554A45">
        <w:rPr>
          <w:rFonts w:asciiTheme="minorHAnsi" w:hAnsiTheme="minorHAnsi"/>
          <w:i/>
          <w:iCs/>
        </w:rPr>
        <w:t>10.1002/14651858.MR000041.pub2</w:t>
      </w:r>
      <w:r w:rsidRPr="00554A45">
        <w:rPr>
          <w:rFonts w:asciiTheme="minorHAnsi" w:hAnsiTheme="minorHAnsi"/>
          <w:i/>
          <w:iCs/>
          <w:lang w:val="en-AU"/>
        </w:rPr>
        <w:t>".do.) OR ("</w:t>
      </w:r>
      <w:r w:rsidRPr="00554A45">
        <w:rPr>
          <w:rFonts w:asciiTheme="minorHAnsi" w:hAnsiTheme="minorHAnsi"/>
          <w:i/>
          <w:iCs/>
        </w:rPr>
        <w:t>10.1111/j.1528-1157.1996.tb00575.x</w:t>
      </w:r>
      <w:r w:rsidRPr="00554A45">
        <w:rPr>
          <w:rFonts w:asciiTheme="minorHAnsi" w:hAnsiTheme="minorHAnsi"/>
          <w:i/>
          <w:iCs/>
          <w:lang w:val="en-AU"/>
        </w:rPr>
        <w:t>".do.) OR ("</w:t>
      </w:r>
      <w:r w:rsidRPr="00554A45">
        <w:rPr>
          <w:rFonts w:asciiTheme="minorHAnsi" w:hAnsiTheme="minorHAnsi"/>
          <w:i/>
          <w:iCs/>
        </w:rPr>
        <w:t>10.1109/ACCESS.2019.2894679</w:t>
      </w:r>
      <w:r w:rsidRPr="00554A45">
        <w:rPr>
          <w:rFonts w:asciiTheme="minorHAnsi" w:hAnsiTheme="minorHAnsi"/>
          <w:i/>
          <w:iCs/>
          <w:lang w:val="en-AU"/>
        </w:rPr>
        <w:t>".do.) OR ("</w:t>
      </w:r>
      <w:r w:rsidRPr="00554A45">
        <w:rPr>
          <w:rFonts w:asciiTheme="minorHAnsi" w:hAnsiTheme="minorHAnsi"/>
          <w:i/>
          <w:iCs/>
        </w:rPr>
        <w:t>10.1002/jrsm.40</w:t>
      </w:r>
      <w:r w:rsidRPr="00554A45">
        <w:rPr>
          <w:rFonts w:asciiTheme="minorHAnsi" w:hAnsiTheme="minorHAnsi"/>
          <w:i/>
          <w:iCs/>
          <w:lang w:val="en-AU"/>
        </w:rPr>
        <w:t>".do.) OR ("</w:t>
      </w:r>
      <w:r w:rsidRPr="00554A45">
        <w:rPr>
          <w:rFonts w:asciiTheme="minorHAnsi" w:hAnsiTheme="minorHAnsi"/>
          <w:i/>
          <w:iCs/>
        </w:rPr>
        <w:t>10.1186/1471-2288-6-33</w:t>
      </w:r>
      <w:r w:rsidRPr="00554A45">
        <w:rPr>
          <w:rFonts w:asciiTheme="minorHAnsi" w:hAnsiTheme="minorHAnsi"/>
          <w:i/>
          <w:iCs/>
          <w:lang w:val="en-AU"/>
        </w:rPr>
        <w:t>".do.) OR ("</w:t>
      </w:r>
      <w:r w:rsidRPr="00554A45">
        <w:rPr>
          <w:rFonts w:asciiTheme="minorHAnsi" w:hAnsiTheme="minorHAnsi"/>
          <w:i/>
          <w:iCs/>
        </w:rPr>
        <w:t>10.1136/bmj.313.7053.342</w:t>
      </w:r>
      <w:r w:rsidRPr="00554A45">
        <w:rPr>
          <w:rFonts w:asciiTheme="minorHAnsi" w:hAnsiTheme="minorHAnsi"/>
          <w:i/>
          <w:iCs/>
          <w:lang w:val="en-AU"/>
        </w:rPr>
        <w:t>".do.) OR ("</w:t>
      </w:r>
      <w:r w:rsidRPr="00554A45">
        <w:rPr>
          <w:rFonts w:asciiTheme="minorHAnsi" w:hAnsiTheme="minorHAnsi"/>
          <w:i/>
          <w:iCs/>
        </w:rPr>
        <w:t>10.1136/amiajnl-2012-001075</w:t>
      </w:r>
      <w:r w:rsidRPr="00554A45">
        <w:rPr>
          <w:rFonts w:asciiTheme="minorHAnsi" w:hAnsiTheme="minorHAnsi"/>
          <w:i/>
          <w:iCs/>
          <w:lang w:val="en-AU"/>
        </w:rPr>
        <w:t>".do.)</w:t>
      </w:r>
    </w:p>
    <w:p w14:paraId="14B1DA4E" w14:textId="77777777" w:rsidR="00D44B4B" w:rsidRDefault="00D44B4B" w:rsidP="00EE4A4D">
      <w:pPr>
        <w:pStyle w:val="ListParagraph"/>
        <w:snapToGrid w:val="0"/>
        <w:spacing w:after="120" w:line="240" w:lineRule="auto"/>
        <w:ind w:left="1418"/>
        <w:contextualSpacing w:val="0"/>
        <w:rPr>
          <w:rFonts w:asciiTheme="minorHAnsi" w:hAnsiTheme="minorHAnsi"/>
        </w:rPr>
      </w:pPr>
    </w:p>
    <w:p w14:paraId="6E1D88FD" w14:textId="185368A1" w:rsidR="00554A45" w:rsidRDefault="00554A45" w:rsidP="00EE4A4D">
      <w:pPr>
        <w:pStyle w:val="ListParagraph"/>
        <w:snapToGrid w:val="0"/>
        <w:spacing w:after="120" w:line="240" w:lineRule="auto"/>
        <w:ind w:left="1418"/>
        <w:contextualSpacing w:val="0"/>
        <w:rPr>
          <w:rFonts w:asciiTheme="minorHAnsi" w:hAnsiTheme="minorHAnsi"/>
        </w:rPr>
      </w:pPr>
      <w:r>
        <w:rPr>
          <w:rFonts w:asciiTheme="minorHAnsi" w:hAnsiTheme="minorHAnsi"/>
        </w:rPr>
        <w:t xml:space="preserve">This search strings returns 13 </w:t>
      </w:r>
      <w:r w:rsidR="008D1985">
        <w:rPr>
          <w:rFonts w:asciiTheme="minorHAnsi" w:hAnsiTheme="minorHAnsi"/>
        </w:rPr>
        <w:t>(</w:t>
      </w:r>
      <w:r>
        <w:rPr>
          <w:rFonts w:asciiTheme="minorHAnsi" w:hAnsiTheme="minorHAnsi"/>
        </w:rPr>
        <w:t xml:space="preserve">out </w:t>
      </w:r>
      <w:r w:rsidR="008D1985">
        <w:rPr>
          <w:rFonts w:asciiTheme="minorHAnsi" w:hAnsiTheme="minorHAnsi"/>
        </w:rPr>
        <w:t xml:space="preserve">of </w:t>
      </w:r>
      <w:r>
        <w:rPr>
          <w:rFonts w:asciiTheme="minorHAnsi" w:hAnsiTheme="minorHAnsi"/>
        </w:rPr>
        <w:t>15</w:t>
      </w:r>
      <w:r w:rsidR="008D1985">
        <w:rPr>
          <w:rFonts w:asciiTheme="minorHAnsi" w:hAnsiTheme="minorHAnsi"/>
        </w:rPr>
        <w:t>)</w:t>
      </w:r>
      <w:r>
        <w:rPr>
          <w:rFonts w:asciiTheme="minorHAnsi" w:hAnsiTheme="minorHAnsi"/>
        </w:rPr>
        <w:t xml:space="preserve"> benchmark articles which are indexed in Ovid EMBASE.</w:t>
      </w:r>
    </w:p>
    <w:p w14:paraId="65B63AE1" w14:textId="77777777" w:rsidR="00D44B4B" w:rsidRPr="009027E7" w:rsidRDefault="00D44B4B" w:rsidP="007242D6">
      <w:pPr>
        <w:pStyle w:val="ListParagraph"/>
        <w:snapToGrid w:val="0"/>
        <w:spacing w:after="120" w:line="240" w:lineRule="auto"/>
        <w:ind w:left="1840"/>
        <w:contextualSpacing w:val="0"/>
        <w:rPr>
          <w:rFonts w:asciiTheme="minorHAnsi" w:hAnsiTheme="minorHAnsi"/>
        </w:rPr>
      </w:pPr>
    </w:p>
    <w:p w14:paraId="2FC37E82" w14:textId="64F6E2FF" w:rsidR="009027E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rPr>
        <w:t>Optional: Repeat for each database that will be used in search string evaluations</w:t>
      </w:r>
      <w:r w:rsidR="009027E7" w:rsidRPr="009027E7">
        <w:rPr>
          <w:rFonts w:asciiTheme="minorHAnsi" w:hAnsiTheme="minorHAnsi"/>
          <w:b/>
          <w:bCs/>
        </w:rPr>
        <w:t>:</w:t>
      </w:r>
    </w:p>
    <w:p w14:paraId="799D743C"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36CE9F56" w14:textId="54FFEFC0" w:rsidR="009027E7" w:rsidRDefault="009027E7" w:rsidP="007242D6">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w:t>
      </w:r>
      <w:r w:rsidR="00D44B4B">
        <w:rPr>
          <w:rFonts w:asciiTheme="minorHAnsi" w:hAnsiTheme="minorHAnsi"/>
        </w:rPr>
        <w:t xml:space="preserve"> (single database evaluation).</w:t>
      </w:r>
    </w:p>
    <w:p w14:paraId="3027DE43" w14:textId="77777777" w:rsidR="00D44B4B" w:rsidRPr="000A2C6B" w:rsidRDefault="00D44B4B" w:rsidP="000A2C6B">
      <w:pPr>
        <w:snapToGrid w:val="0"/>
        <w:spacing w:after="120"/>
        <w:rPr>
          <w:rFonts w:asciiTheme="minorHAnsi" w:hAnsiTheme="minorHAnsi"/>
        </w:rPr>
      </w:pPr>
    </w:p>
    <w:p w14:paraId="40917398" w14:textId="44CA1E0E" w:rsidR="009027E7" w:rsidRDefault="009027E7" w:rsidP="007242D6">
      <w:pPr>
        <w:pStyle w:val="Heading3"/>
        <w:snapToGrid w:val="0"/>
        <w:spacing w:before="0" w:after="120" w:line="240" w:lineRule="auto"/>
      </w:pPr>
      <w:bookmarkStart w:id="10" w:name="_Toc160200075"/>
      <w:r>
        <w:t>Step3</w:t>
      </w:r>
      <w:bookmarkEnd w:id="10"/>
    </w:p>
    <w:p w14:paraId="33FAABBA" w14:textId="77777777" w:rsidR="00D44B4B" w:rsidRPr="00D44B4B" w:rsidRDefault="00D44B4B" w:rsidP="00D44B4B">
      <w:pPr>
        <w:rPr>
          <w:lang w:val="en"/>
        </w:rPr>
      </w:pPr>
    </w:p>
    <w:p w14:paraId="410A4665" w14:textId="77777777"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Remove absent benchmark studies, keep the rest (i.e. customise your benchmarking set for each database). </w:t>
      </w:r>
    </w:p>
    <w:p w14:paraId="423B72EC" w14:textId="64B402CD" w:rsidR="001C69A7" w:rsidRPr="00554A45"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lastRenderedPageBreak/>
        <w:t xml:space="preserve">You can do </w:t>
      </w:r>
      <w:r w:rsidR="00A14F1E">
        <w:rPr>
          <w:rFonts w:asciiTheme="minorHAnsi" w:hAnsiTheme="minorHAnsi"/>
          <w:b/>
          <w:bCs/>
          <w:lang w:val="en-AU"/>
        </w:rPr>
        <w:t>this</w:t>
      </w:r>
      <w:r w:rsidRPr="009027E7">
        <w:rPr>
          <w:rFonts w:asciiTheme="minorHAnsi" w:hAnsiTheme="minorHAnsi"/>
          <w:b/>
          <w:bCs/>
          <w:lang w:val="en-AU"/>
        </w:rPr>
        <w:t xml:space="preserve"> by simply removing IDs of the missing benchmark studies from a search string for a given database. This way you will have a clean benchmark search string with the IDs matching all benchmark studies present in a given database, which will make your search refinement and calculations easier</w:t>
      </w:r>
      <w:r w:rsidR="009027E7" w:rsidRPr="009027E7">
        <w:rPr>
          <w:rFonts w:asciiTheme="minorHAnsi" w:hAnsiTheme="minorHAnsi"/>
          <w:b/>
          <w:bCs/>
          <w:lang w:val="en-AU"/>
        </w:rPr>
        <w:t>:</w:t>
      </w:r>
    </w:p>
    <w:p w14:paraId="27DB5E7E" w14:textId="77777777" w:rsidR="00D44B4B" w:rsidRDefault="00D44B4B" w:rsidP="00D44B4B">
      <w:pPr>
        <w:pStyle w:val="ListParagraph"/>
        <w:snapToGrid w:val="0"/>
        <w:spacing w:after="120" w:line="240" w:lineRule="auto"/>
        <w:contextualSpacing w:val="0"/>
        <w:rPr>
          <w:rFonts w:asciiTheme="minorHAnsi" w:hAnsiTheme="minorHAnsi"/>
          <w:i/>
          <w:iCs/>
        </w:rPr>
      </w:pPr>
    </w:p>
    <w:p w14:paraId="2E11E7E3" w14:textId="7FF9A928" w:rsidR="00D44B4B" w:rsidRPr="00D44B4B" w:rsidRDefault="00554A45" w:rsidP="00D44B4B">
      <w:pPr>
        <w:pStyle w:val="ListParagraph"/>
        <w:snapToGrid w:val="0"/>
        <w:spacing w:after="120" w:line="240" w:lineRule="auto"/>
        <w:ind w:left="1418"/>
        <w:contextualSpacing w:val="0"/>
        <w:rPr>
          <w:rFonts w:asciiTheme="minorHAnsi" w:hAnsiTheme="minorHAnsi"/>
          <w:lang w:val="en-AU"/>
        </w:rPr>
      </w:pPr>
      <w:r w:rsidRPr="00D44B4B">
        <w:rPr>
          <w:rFonts w:asciiTheme="minorHAnsi" w:hAnsiTheme="minorHAnsi"/>
        </w:rPr>
        <w:t xml:space="preserve">Revised benchmarking search string: </w:t>
      </w:r>
    </w:p>
    <w:p w14:paraId="42E4191E" w14:textId="6C4226D8" w:rsidR="007242D6" w:rsidRDefault="00554A45" w:rsidP="00D44B4B">
      <w:pPr>
        <w:pStyle w:val="ListParagraph"/>
        <w:snapToGrid w:val="0"/>
        <w:spacing w:after="120" w:line="240" w:lineRule="auto"/>
        <w:ind w:left="1418"/>
        <w:contextualSpacing w:val="0"/>
        <w:rPr>
          <w:rFonts w:asciiTheme="minorHAnsi" w:hAnsiTheme="minorHAnsi"/>
          <w:lang w:val="en-AU"/>
        </w:rPr>
      </w:pPr>
      <w:r w:rsidRPr="00554A45">
        <w:rPr>
          <w:rFonts w:asciiTheme="minorHAnsi" w:hAnsiTheme="minorHAnsi"/>
          <w:i/>
          <w:iCs/>
          <w:lang w:val="en-AU"/>
        </w:rPr>
        <w:t>("</w:t>
      </w:r>
      <w:r w:rsidRPr="00554A45">
        <w:rPr>
          <w:rFonts w:asciiTheme="minorHAnsi" w:hAnsiTheme="minorHAnsi"/>
          <w:i/>
          <w:iCs/>
        </w:rPr>
        <w:t>7991756</w:t>
      </w:r>
      <w:r w:rsidRPr="00554A45">
        <w:rPr>
          <w:rFonts w:asciiTheme="minorHAnsi" w:hAnsiTheme="minorHAnsi"/>
          <w:i/>
          <w:iCs/>
          <w:lang w:val="en-AU"/>
        </w:rPr>
        <w:t>".pm.) OR ("</w:t>
      </w:r>
      <w:r w:rsidRPr="00554A45">
        <w:rPr>
          <w:rFonts w:asciiTheme="minorHAnsi" w:hAnsiTheme="minorHAnsi"/>
          <w:i/>
          <w:iCs/>
        </w:rPr>
        <w:t>10.2196/jmir.2021</w:t>
      </w:r>
      <w:r w:rsidRPr="00554A45">
        <w:rPr>
          <w:rFonts w:asciiTheme="minorHAnsi" w:hAnsiTheme="minorHAnsi"/>
          <w:i/>
          <w:iCs/>
          <w:lang w:val="en-AU"/>
        </w:rPr>
        <w:t>".do.) OR ("</w:t>
      </w:r>
      <w:r w:rsidRPr="00554A45">
        <w:rPr>
          <w:rFonts w:asciiTheme="minorHAnsi" w:hAnsiTheme="minorHAnsi"/>
          <w:i/>
          <w:iCs/>
        </w:rPr>
        <w:t>10.1007/s00423-017-1646-x</w:t>
      </w:r>
      <w:r w:rsidRPr="00554A45">
        <w:rPr>
          <w:rFonts w:asciiTheme="minorHAnsi" w:hAnsiTheme="minorHAnsi"/>
          <w:i/>
          <w:iCs/>
          <w:lang w:val="en-AU"/>
        </w:rPr>
        <w:t>".do.) OR ("</w:t>
      </w:r>
      <w:r w:rsidRPr="00554A45">
        <w:rPr>
          <w:rFonts w:asciiTheme="minorHAnsi" w:hAnsiTheme="minorHAnsi"/>
          <w:i/>
          <w:iCs/>
        </w:rPr>
        <w:t>10.1111/hir.12070</w:t>
      </w:r>
      <w:r w:rsidRPr="00554A45">
        <w:rPr>
          <w:rFonts w:asciiTheme="minorHAnsi" w:hAnsiTheme="minorHAnsi"/>
          <w:i/>
          <w:iCs/>
          <w:lang w:val="en-AU"/>
        </w:rPr>
        <w:t>".do.) OR ("</w:t>
      </w:r>
      <w:r w:rsidRPr="00554A45">
        <w:rPr>
          <w:rFonts w:asciiTheme="minorHAnsi" w:hAnsiTheme="minorHAnsi"/>
          <w:i/>
          <w:iCs/>
        </w:rPr>
        <w:t>10.1016/j.jclinepi.2014.09.016</w:t>
      </w:r>
      <w:r w:rsidRPr="00554A45">
        <w:rPr>
          <w:rFonts w:asciiTheme="minorHAnsi" w:hAnsiTheme="minorHAnsi"/>
          <w:i/>
          <w:iCs/>
          <w:lang w:val="en-AU"/>
        </w:rPr>
        <w:t>".do.) OR ("</w:t>
      </w:r>
      <w:r w:rsidRPr="00554A45">
        <w:rPr>
          <w:rFonts w:asciiTheme="minorHAnsi" w:hAnsiTheme="minorHAnsi"/>
          <w:i/>
          <w:iCs/>
        </w:rPr>
        <w:t>10.1186/1472-6947-5-8</w:t>
      </w:r>
      <w:r w:rsidRPr="00554A45">
        <w:rPr>
          <w:rFonts w:asciiTheme="minorHAnsi" w:hAnsiTheme="minorHAnsi"/>
          <w:i/>
          <w:iCs/>
          <w:lang w:val="en-AU"/>
        </w:rPr>
        <w:t>".do.) OR ("</w:t>
      </w:r>
      <w:r w:rsidRPr="00554A45">
        <w:rPr>
          <w:rFonts w:asciiTheme="minorHAnsi" w:hAnsiTheme="minorHAnsi"/>
          <w:i/>
          <w:iCs/>
        </w:rPr>
        <w:t>10.1111/j.1471-1842.2004.00511.x</w:t>
      </w:r>
      <w:r w:rsidRPr="00554A45">
        <w:rPr>
          <w:rFonts w:asciiTheme="minorHAnsi" w:hAnsiTheme="minorHAnsi"/>
          <w:i/>
          <w:iCs/>
          <w:lang w:val="en-AU"/>
        </w:rPr>
        <w:t>".do.) OR ("</w:t>
      </w:r>
      <w:r w:rsidRPr="00554A45">
        <w:rPr>
          <w:rFonts w:asciiTheme="minorHAnsi" w:hAnsiTheme="minorHAnsi"/>
          <w:i/>
          <w:iCs/>
        </w:rPr>
        <w:t>10.3310/hta21690</w:t>
      </w:r>
      <w:r w:rsidRPr="00554A45">
        <w:rPr>
          <w:rFonts w:asciiTheme="minorHAnsi" w:hAnsiTheme="minorHAnsi"/>
          <w:i/>
          <w:iCs/>
          <w:lang w:val="en-AU"/>
        </w:rPr>
        <w:t>".do.) OR ("</w:t>
      </w:r>
      <w:r w:rsidRPr="00554A45">
        <w:rPr>
          <w:rFonts w:asciiTheme="minorHAnsi" w:hAnsiTheme="minorHAnsi"/>
          <w:i/>
          <w:iCs/>
        </w:rPr>
        <w:t>10.1002/14651858.MR000041.pub2</w:t>
      </w:r>
      <w:r w:rsidRPr="00554A45">
        <w:rPr>
          <w:rFonts w:asciiTheme="minorHAnsi" w:hAnsiTheme="minorHAnsi"/>
          <w:i/>
          <w:iCs/>
          <w:lang w:val="en-AU"/>
        </w:rPr>
        <w:t>".do.) OR ("</w:t>
      </w:r>
      <w:r w:rsidRPr="00554A45">
        <w:rPr>
          <w:rFonts w:asciiTheme="minorHAnsi" w:hAnsiTheme="minorHAnsi"/>
          <w:i/>
          <w:iCs/>
        </w:rPr>
        <w:t>10.1111/j.1528-1157.1996.tb00575.x</w:t>
      </w:r>
      <w:r w:rsidRPr="00554A45">
        <w:rPr>
          <w:rFonts w:asciiTheme="minorHAnsi" w:hAnsiTheme="minorHAnsi"/>
          <w:i/>
          <w:iCs/>
          <w:lang w:val="en-AU"/>
        </w:rPr>
        <w:t>".do.) OR ("</w:t>
      </w:r>
      <w:r w:rsidRPr="00554A45">
        <w:rPr>
          <w:rFonts w:asciiTheme="minorHAnsi" w:hAnsiTheme="minorHAnsi"/>
          <w:i/>
          <w:iCs/>
        </w:rPr>
        <w:t>10.1186/1471-2288-6-33</w:t>
      </w:r>
      <w:r w:rsidRPr="00554A45">
        <w:rPr>
          <w:rFonts w:asciiTheme="minorHAnsi" w:hAnsiTheme="minorHAnsi"/>
          <w:i/>
          <w:iCs/>
          <w:lang w:val="en-AU"/>
        </w:rPr>
        <w:t>".do.) OR ("</w:t>
      </w:r>
      <w:r w:rsidRPr="00554A45">
        <w:rPr>
          <w:rFonts w:asciiTheme="minorHAnsi" w:hAnsiTheme="minorHAnsi"/>
          <w:i/>
          <w:iCs/>
        </w:rPr>
        <w:t>10.1136/bmj.313.7053.342</w:t>
      </w:r>
      <w:r w:rsidRPr="00554A45">
        <w:rPr>
          <w:rFonts w:asciiTheme="minorHAnsi" w:hAnsiTheme="minorHAnsi"/>
          <w:i/>
          <w:iCs/>
          <w:lang w:val="en-AU"/>
        </w:rPr>
        <w:t>".do.) OR ("</w:t>
      </w:r>
      <w:r w:rsidRPr="00554A45">
        <w:rPr>
          <w:rFonts w:asciiTheme="minorHAnsi" w:hAnsiTheme="minorHAnsi"/>
          <w:i/>
          <w:iCs/>
        </w:rPr>
        <w:t>10.1136/amiajnl-2012-001075</w:t>
      </w:r>
      <w:r w:rsidRPr="00554A45">
        <w:rPr>
          <w:rFonts w:asciiTheme="minorHAnsi" w:hAnsiTheme="minorHAnsi"/>
          <w:i/>
          <w:iCs/>
          <w:lang w:val="en-AU"/>
        </w:rPr>
        <w:t>".do.)</w:t>
      </w:r>
    </w:p>
    <w:p w14:paraId="65E294CE" w14:textId="77777777" w:rsidR="00D44B4B" w:rsidRPr="00D44B4B" w:rsidRDefault="00D44B4B" w:rsidP="00D44B4B">
      <w:pPr>
        <w:pStyle w:val="ListParagraph"/>
        <w:snapToGrid w:val="0"/>
        <w:spacing w:after="120" w:line="240" w:lineRule="auto"/>
        <w:ind w:left="1418"/>
        <w:contextualSpacing w:val="0"/>
        <w:rPr>
          <w:rFonts w:asciiTheme="minorHAnsi" w:hAnsiTheme="minorHAnsi"/>
          <w:lang w:val="en-AU"/>
        </w:rPr>
      </w:pPr>
    </w:p>
    <w:p w14:paraId="46CBD1F7" w14:textId="1D467676" w:rsidR="009027E7" w:rsidRDefault="00041268" w:rsidP="007242D6">
      <w:pPr>
        <w:snapToGrid w:val="0"/>
        <w:spacing w:after="120"/>
        <w:rPr>
          <w:rFonts w:asciiTheme="minorHAnsi" w:hAnsiTheme="minorHAnsi"/>
        </w:rPr>
      </w:pPr>
      <w:r>
        <w:rPr>
          <w:rFonts w:asciiTheme="minorHAnsi" w:hAnsiTheme="minorHAnsi"/>
          <w:noProof/>
        </w:rPr>
        <w:drawing>
          <wp:inline distT="0" distB="0" distL="0" distR="0" wp14:anchorId="333B6163" wp14:editId="507FC03C">
            <wp:extent cx="6034037" cy="1735667"/>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47656" cy="1739584"/>
                    </a:xfrm>
                    <a:prstGeom prst="rect">
                      <a:avLst/>
                    </a:prstGeom>
                  </pic:spPr>
                </pic:pic>
              </a:graphicData>
            </a:graphic>
          </wp:inline>
        </w:drawing>
      </w:r>
    </w:p>
    <w:p w14:paraId="0D2C2DFA" w14:textId="76A3CA36" w:rsidR="006B1DA1" w:rsidRPr="00D44B4B" w:rsidRDefault="006B1DA1" w:rsidP="006B1DA1">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Pr="006B1DA1">
        <w:rPr>
          <w:rFonts w:asciiTheme="minorHAnsi" w:hAnsiTheme="minorHAnsi"/>
          <w:b/>
          <w:bCs/>
          <w:i/>
          <w:iCs/>
          <w:sz w:val="22"/>
          <w:szCs w:val="22"/>
        </w:rPr>
        <w:t xml:space="preserve">OVID Embase </w:t>
      </w:r>
      <w:r>
        <w:rPr>
          <w:rFonts w:asciiTheme="minorHAnsi" w:hAnsiTheme="minorHAnsi"/>
          <w:b/>
          <w:bCs/>
          <w:i/>
          <w:iCs/>
          <w:sz w:val="22"/>
          <w:szCs w:val="22"/>
        </w:rPr>
        <w:t>2</w:t>
      </w:r>
      <w:r w:rsidRPr="00D44B4B">
        <w:rPr>
          <w:rFonts w:asciiTheme="minorHAnsi" w:hAnsiTheme="minorHAnsi"/>
          <w:b/>
          <w:bCs/>
          <w:i/>
          <w:iCs/>
          <w:sz w:val="22"/>
          <w:szCs w:val="22"/>
        </w:rPr>
        <w:t>.</w:t>
      </w:r>
    </w:p>
    <w:p w14:paraId="7D7D1D7A" w14:textId="154A7C18" w:rsidR="00D44B4B" w:rsidRPr="00D44B4B" w:rsidRDefault="00782A01" w:rsidP="007242D6">
      <w:pPr>
        <w:snapToGrid w:val="0"/>
        <w:spacing w:after="120"/>
        <w:rPr>
          <w:rFonts w:asciiTheme="minorHAnsi" w:hAnsiTheme="minorHAnsi"/>
          <w:i/>
          <w:iCs/>
          <w:sz w:val="20"/>
          <w:szCs w:val="20"/>
        </w:rPr>
      </w:pPr>
      <w:r>
        <w:rPr>
          <w:rFonts w:asciiTheme="minorHAnsi" w:hAnsiTheme="minorHAnsi"/>
          <w:i/>
          <w:iCs/>
          <w:sz w:val="20"/>
          <w:szCs w:val="20"/>
        </w:rPr>
        <w:t>S</w:t>
      </w:r>
      <w:r w:rsidRPr="001069F7">
        <w:rPr>
          <w:rFonts w:asciiTheme="minorHAnsi" w:hAnsiTheme="minorHAnsi"/>
          <w:i/>
          <w:iCs/>
          <w:sz w:val="20"/>
          <w:szCs w:val="20"/>
        </w:rPr>
        <w:t>earch</w:t>
      </w:r>
      <w:r>
        <w:rPr>
          <w:rFonts w:asciiTheme="minorHAnsi" w:hAnsiTheme="minorHAnsi"/>
          <w:i/>
          <w:iCs/>
          <w:sz w:val="20"/>
          <w:szCs w:val="20"/>
        </w:rPr>
        <w:t xml:space="preserve"> History</w:t>
      </w:r>
      <w:r w:rsidRPr="001069F7">
        <w:rPr>
          <w:rFonts w:asciiTheme="minorHAnsi" w:hAnsiTheme="minorHAnsi"/>
          <w:i/>
          <w:iCs/>
          <w:sz w:val="20"/>
          <w:szCs w:val="20"/>
        </w:rPr>
        <w:t xml:space="preserve"> window </w:t>
      </w:r>
      <w:r>
        <w:rPr>
          <w:rFonts w:asciiTheme="minorHAnsi" w:hAnsiTheme="minorHAnsi"/>
          <w:i/>
          <w:iCs/>
          <w:sz w:val="20"/>
          <w:szCs w:val="20"/>
        </w:rPr>
        <w:t>with a list of used  search strings. The revised search string is number 4.</w:t>
      </w:r>
    </w:p>
    <w:p w14:paraId="4769E3AF" w14:textId="77777777" w:rsidR="00041268" w:rsidRDefault="00041268" w:rsidP="007242D6">
      <w:pPr>
        <w:pStyle w:val="ListParagraph"/>
        <w:snapToGrid w:val="0"/>
        <w:spacing w:after="120" w:line="240" w:lineRule="auto"/>
        <w:ind w:left="1440"/>
        <w:contextualSpacing w:val="0"/>
        <w:rPr>
          <w:rFonts w:asciiTheme="minorHAnsi" w:hAnsiTheme="minorHAnsi"/>
        </w:rPr>
      </w:pPr>
    </w:p>
    <w:p w14:paraId="1E708A69" w14:textId="77777777" w:rsidR="000A2C6B" w:rsidRPr="00F7056E" w:rsidRDefault="000A2C6B" w:rsidP="007242D6">
      <w:pPr>
        <w:pStyle w:val="ListParagraph"/>
        <w:snapToGrid w:val="0"/>
        <w:spacing w:after="120" w:line="240" w:lineRule="auto"/>
        <w:ind w:left="1440"/>
        <w:contextualSpacing w:val="0"/>
        <w:rPr>
          <w:rFonts w:asciiTheme="minorHAnsi" w:hAnsiTheme="minorHAnsi"/>
        </w:rPr>
      </w:pPr>
    </w:p>
    <w:p w14:paraId="0F543F04" w14:textId="391DD842" w:rsidR="009027E7" w:rsidRPr="009027E7"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Alternatively, you can just note which and how many benchmark studies are missing </w:t>
      </w:r>
      <w:r w:rsidR="003E3C95">
        <w:rPr>
          <w:rFonts w:asciiTheme="minorHAnsi" w:hAnsiTheme="minorHAnsi"/>
          <w:b/>
          <w:bCs/>
          <w:lang w:val="en-AU"/>
        </w:rPr>
        <w:t>from</w:t>
      </w:r>
      <w:r w:rsidRPr="009027E7">
        <w:rPr>
          <w:rFonts w:asciiTheme="minorHAnsi" w:hAnsiTheme="minorHAnsi"/>
          <w:b/>
          <w:bCs/>
          <w:lang w:val="en-AU"/>
        </w:rPr>
        <w:t xml:space="preserve"> a given database, and later adjust your search string refinements and calculations accordingly</w:t>
      </w:r>
      <w:r w:rsidR="009027E7" w:rsidRPr="009027E7">
        <w:rPr>
          <w:rFonts w:asciiTheme="minorHAnsi" w:hAnsiTheme="minorHAnsi"/>
          <w:b/>
          <w:bCs/>
          <w:lang w:val="en-AU"/>
        </w:rPr>
        <w:t>:</w:t>
      </w:r>
    </w:p>
    <w:p w14:paraId="3B75ED59"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5F385651" w14:textId="466212BE" w:rsidR="009027E7" w:rsidRDefault="00041268" w:rsidP="007242D6">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(removed the missing benchmarks).</w:t>
      </w:r>
    </w:p>
    <w:p w14:paraId="2ECEF9A6" w14:textId="77777777" w:rsidR="00782A01" w:rsidRDefault="00782A01" w:rsidP="007242D6">
      <w:pPr>
        <w:pStyle w:val="ListParagraph"/>
        <w:snapToGrid w:val="0"/>
        <w:spacing w:after="120" w:line="240" w:lineRule="auto"/>
        <w:ind w:left="1440"/>
        <w:contextualSpacing w:val="0"/>
        <w:rPr>
          <w:rFonts w:asciiTheme="minorHAnsi" w:hAnsiTheme="minorHAnsi"/>
        </w:rPr>
      </w:pPr>
    </w:p>
    <w:p w14:paraId="1EF76A26" w14:textId="77777777" w:rsidR="00782A01" w:rsidRPr="00782A01" w:rsidRDefault="00782A01" w:rsidP="00782A01">
      <w:pPr>
        <w:pStyle w:val="ListParagraph"/>
        <w:numPr>
          <w:ilvl w:val="1"/>
          <w:numId w:val="24"/>
        </w:numPr>
        <w:snapToGrid w:val="0"/>
        <w:spacing w:after="120" w:line="240" w:lineRule="auto"/>
        <w:contextualSpacing w:val="0"/>
        <w:rPr>
          <w:rFonts w:asciiTheme="minorHAnsi" w:hAnsiTheme="minorHAnsi"/>
          <w:b/>
          <w:bCs/>
          <w:lang w:val="en-AU"/>
        </w:rPr>
      </w:pPr>
      <w:r w:rsidRPr="00782A01">
        <w:rPr>
          <w:rFonts w:asciiTheme="minorHAnsi" w:hAnsiTheme="minorHAnsi"/>
          <w:b/>
          <w:bCs/>
          <w:lang w:val="en-AU"/>
        </w:rPr>
        <w:t xml:space="preserve">If relevant, set aside any benchmark studies that are absent from all of the databases you had planned to search. You can come back to these later to determine where they can be found (e.g. a grey literature source, an unindexed journal) and to determine if additional sources should be searched for your review. </w:t>
      </w:r>
    </w:p>
    <w:p w14:paraId="6335B897" w14:textId="77777777" w:rsidR="00782A01" w:rsidRDefault="00782A01" w:rsidP="007242D6">
      <w:pPr>
        <w:pStyle w:val="ListParagraph"/>
        <w:snapToGrid w:val="0"/>
        <w:spacing w:after="120" w:line="240" w:lineRule="auto"/>
        <w:ind w:left="1440"/>
        <w:contextualSpacing w:val="0"/>
        <w:rPr>
          <w:rFonts w:asciiTheme="minorHAnsi" w:hAnsiTheme="minorHAnsi"/>
        </w:rPr>
      </w:pPr>
    </w:p>
    <w:p w14:paraId="2410DA4F" w14:textId="77777777" w:rsidR="000A2C6B" w:rsidRDefault="000A2C6B" w:rsidP="007242D6">
      <w:pPr>
        <w:pStyle w:val="ListParagraph"/>
        <w:snapToGrid w:val="0"/>
        <w:spacing w:after="120" w:line="240" w:lineRule="auto"/>
        <w:ind w:left="1440"/>
        <w:contextualSpacing w:val="0"/>
        <w:rPr>
          <w:rFonts w:asciiTheme="minorHAnsi" w:hAnsiTheme="minorHAnsi"/>
        </w:rPr>
      </w:pPr>
    </w:p>
    <w:p w14:paraId="41432B86" w14:textId="77777777" w:rsidR="007242D6" w:rsidRDefault="007242D6" w:rsidP="007242D6">
      <w:pPr>
        <w:pStyle w:val="ListParagraph"/>
        <w:snapToGrid w:val="0"/>
        <w:spacing w:after="120" w:line="240" w:lineRule="auto"/>
        <w:ind w:left="1440"/>
        <w:contextualSpacing w:val="0"/>
        <w:rPr>
          <w:rFonts w:asciiTheme="minorHAnsi" w:hAnsiTheme="minorHAnsi"/>
        </w:rPr>
      </w:pPr>
    </w:p>
    <w:p w14:paraId="507DAE99" w14:textId="27768359" w:rsidR="009027E7" w:rsidRDefault="009027E7" w:rsidP="007242D6">
      <w:pPr>
        <w:pStyle w:val="Heading3"/>
        <w:snapToGrid w:val="0"/>
        <w:spacing w:before="0" w:after="120" w:line="240" w:lineRule="auto"/>
      </w:pPr>
      <w:bookmarkStart w:id="11" w:name="_Toc160200076"/>
      <w:r>
        <w:lastRenderedPageBreak/>
        <w:t>Step4</w:t>
      </w:r>
      <w:bookmarkEnd w:id="11"/>
    </w:p>
    <w:p w14:paraId="5CAFC7AE" w14:textId="77777777" w:rsidR="00283D6A" w:rsidRPr="00283D6A" w:rsidRDefault="00283D6A" w:rsidP="00283D6A">
      <w:pPr>
        <w:rPr>
          <w:lang w:val="en"/>
        </w:rPr>
      </w:pPr>
    </w:p>
    <w:p w14:paraId="1667ED6A" w14:textId="77777777"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Run your target search string on a database. </w:t>
      </w:r>
    </w:p>
    <w:p w14:paraId="2C0BA70B" w14:textId="71BBD22D" w:rsidR="001C69A7" w:rsidRPr="00041268"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Typically, your target search string is a string composed by combining review scope-related terms (e.g., keywords, fixed expressions, controlled vocabulary, etc.) using Boolean </w:t>
      </w:r>
      <w:r w:rsidR="001C264F" w:rsidRPr="001C264F">
        <w:rPr>
          <w:rFonts w:asciiTheme="minorHAnsi" w:hAnsiTheme="minorHAnsi"/>
          <w:b/>
          <w:bCs/>
          <w:lang w:val="en-AU"/>
        </w:rPr>
        <w:t xml:space="preserve">(AND, OR) or other </w:t>
      </w:r>
      <w:r w:rsidRPr="009027E7">
        <w:rPr>
          <w:rFonts w:asciiTheme="minorHAnsi" w:hAnsiTheme="minorHAnsi"/>
          <w:b/>
          <w:bCs/>
          <w:lang w:val="en-AU"/>
        </w:rPr>
        <w:t>operators and field filters (e.g., which part of the bibliographic record to search, and any additional search limitations, like publication years or subject areas)</w:t>
      </w:r>
      <w:r w:rsidR="009027E7" w:rsidRPr="009027E7">
        <w:rPr>
          <w:rFonts w:asciiTheme="minorHAnsi" w:hAnsiTheme="minorHAnsi"/>
          <w:b/>
          <w:bCs/>
          <w:lang w:val="en-AU"/>
        </w:rPr>
        <w:t>:</w:t>
      </w:r>
    </w:p>
    <w:p w14:paraId="01939BFC" w14:textId="20BF7C60" w:rsidR="00041268" w:rsidRPr="00041268" w:rsidRDefault="00041268" w:rsidP="007242D6">
      <w:pPr>
        <w:snapToGrid w:val="0"/>
        <w:spacing w:after="120"/>
        <w:ind w:left="1080"/>
        <w:rPr>
          <w:rFonts w:asciiTheme="minorHAnsi" w:hAnsiTheme="minorHAnsi"/>
          <w:b/>
          <w:bCs/>
        </w:rPr>
      </w:pPr>
    </w:p>
    <w:p w14:paraId="46A9B142" w14:textId="77777777" w:rsidR="00283D6A" w:rsidRPr="00283D6A" w:rsidRDefault="00283D6A" w:rsidP="00DE0F38">
      <w:pPr>
        <w:pStyle w:val="ListParagraph"/>
        <w:snapToGrid w:val="0"/>
        <w:spacing w:after="120" w:line="240" w:lineRule="auto"/>
        <w:ind w:left="1440"/>
        <w:contextualSpacing w:val="0"/>
        <w:rPr>
          <w:rFonts w:asciiTheme="minorHAnsi" w:hAnsiTheme="minorHAnsi"/>
          <w:lang w:val="en-AU"/>
        </w:rPr>
      </w:pPr>
      <w:r w:rsidRPr="00283D6A">
        <w:rPr>
          <w:rFonts w:asciiTheme="minorHAnsi" w:hAnsiTheme="minorHAnsi"/>
          <w:lang w:val="en-AU"/>
        </w:rPr>
        <w:t>Target search string:</w:t>
      </w:r>
    </w:p>
    <w:p w14:paraId="053735A2" w14:textId="54C5E331" w:rsidR="00DE0F38" w:rsidRDefault="00DE0F38" w:rsidP="00DE0F38">
      <w:pPr>
        <w:pStyle w:val="ListParagraph"/>
        <w:snapToGrid w:val="0"/>
        <w:spacing w:after="120" w:line="240" w:lineRule="auto"/>
        <w:ind w:left="1440"/>
        <w:contextualSpacing w:val="0"/>
        <w:rPr>
          <w:rFonts w:asciiTheme="minorHAnsi" w:hAnsiTheme="minorHAnsi"/>
          <w:i/>
          <w:iCs/>
          <w:lang w:val="en-AU"/>
        </w:rPr>
      </w:pPr>
      <w:r w:rsidRPr="00F61559">
        <w:rPr>
          <w:rFonts w:asciiTheme="minorHAnsi" w:hAnsiTheme="minorHAnsi"/>
          <w:i/>
          <w:iCs/>
          <w:lang w:val="en-AU"/>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p w14:paraId="22889B11" w14:textId="77777777" w:rsidR="00283D6A" w:rsidRPr="00F61559" w:rsidRDefault="00283D6A" w:rsidP="00DE0F38">
      <w:pPr>
        <w:pStyle w:val="ListParagraph"/>
        <w:snapToGrid w:val="0"/>
        <w:spacing w:after="120" w:line="240" w:lineRule="auto"/>
        <w:ind w:left="1440"/>
        <w:contextualSpacing w:val="0"/>
        <w:rPr>
          <w:rFonts w:asciiTheme="minorHAnsi" w:hAnsiTheme="minorHAnsi"/>
          <w:i/>
          <w:iCs/>
          <w:lang w:val="en-AU"/>
        </w:rPr>
      </w:pPr>
    </w:p>
    <w:p w14:paraId="321143B8" w14:textId="77777777" w:rsidR="00DE0F38" w:rsidRDefault="00DE0F38" w:rsidP="00DE0F38">
      <w:pPr>
        <w:pStyle w:val="ListParagraph"/>
        <w:snapToGrid w:val="0"/>
        <w:spacing w:after="120" w:line="240" w:lineRule="auto"/>
        <w:ind w:left="1440"/>
        <w:contextualSpacing w:val="0"/>
        <w:rPr>
          <w:rFonts w:asciiTheme="minorHAnsi" w:hAnsiTheme="minorHAnsi"/>
        </w:rPr>
      </w:pPr>
      <w:r>
        <w:rPr>
          <w:rFonts w:asciiTheme="minorHAnsi" w:hAnsiTheme="minorHAnsi"/>
        </w:rPr>
        <w:t xml:space="preserve">This will be interpreted using </w:t>
      </w:r>
      <w:r w:rsidRPr="00DE0F38">
        <w:rPr>
          <w:rFonts w:asciiTheme="minorHAnsi" w:hAnsiTheme="minorHAnsi"/>
          <w:lang w:val="en-AU"/>
        </w:rPr>
        <w:t>Default Fields for Unqualified Searches (MP):</w:t>
      </w:r>
      <w:r w:rsidRPr="00875D14">
        <w:rPr>
          <w:rFonts w:asciiTheme="minorHAnsi" w:hAnsiTheme="minorHAnsi"/>
          <w:b/>
          <w:bCs/>
          <w:lang w:val="en-AU"/>
        </w:rPr>
        <w:t> </w:t>
      </w:r>
      <w:r>
        <w:rPr>
          <w:rFonts w:asciiTheme="minorHAnsi" w:hAnsiTheme="minorHAnsi"/>
          <w:b/>
          <w:bCs/>
          <w:lang w:val="en-AU"/>
        </w:rPr>
        <w:t>“</w:t>
      </w:r>
      <w:r w:rsidRPr="00875D14">
        <w:rPr>
          <w:rFonts w:asciiTheme="minorHAnsi" w:hAnsiTheme="minorHAnsi"/>
          <w:lang w:val="en-AU"/>
        </w:rPr>
        <w:t>Searching for a term without specifying a field in Advanced search, or specifying .mp., defaults to the following ‘multi-purpose’ (.mp.) fields for this database: ti,ab,hw,tn,ot,dm,mf,dv,kf,fx,dq.</w:t>
      </w:r>
      <w:r>
        <w:rPr>
          <w:rFonts w:asciiTheme="minorHAnsi" w:hAnsiTheme="minorHAnsi"/>
          <w:lang w:val="en-AU"/>
        </w:rPr>
        <w:t>” (</w:t>
      </w:r>
      <w:hyperlink r:id="rId12" w:history="1">
        <w:r w:rsidRPr="00BD7805">
          <w:rPr>
            <w:rStyle w:val="Hyperlink"/>
            <w:rFonts w:asciiTheme="minorHAnsi" w:hAnsiTheme="minorHAnsi"/>
            <w:lang w:val="en-AU"/>
          </w:rPr>
          <w:t>https://ospguides.ovid.com/OSPguides/embase.htm</w:t>
        </w:r>
      </w:hyperlink>
      <w:r>
        <w:rPr>
          <w:rFonts w:asciiTheme="minorHAnsi" w:hAnsiTheme="minorHAnsi"/>
          <w:lang w:val="en-AU"/>
        </w:rPr>
        <w:t>). This preliminary and rough search string results in 5,912 hits.</w:t>
      </w:r>
    </w:p>
    <w:p w14:paraId="236F79DC" w14:textId="77777777" w:rsidR="009027E7" w:rsidRPr="006D4450" w:rsidRDefault="009027E7" w:rsidP="007242D6">
      <w:pPr>
        <w:pStyle w:val="ListParagraph"/>
        <w:snapToGrid w:val="0"/>
        <w:spacing w:after="120" w:line="240" w:lineRule="auto"/>
        <w:ind w:left="1440"/>
        <w:contextualSpacing w:val="0"/>
        <w:rPr>
          <w:rFonts w:asciiTheme="minorHAnsi" w:hAnsiTheme="minorHAnsi"/>
        </w:rPr>
      </w:pPr>
    </w:p>
    <w:p w14:paraId="7FDF5E25" w14:textId="04A37996" w:rsidR="009027E7" w:rsidRPr="00DE0F38" w:rsidRDefault="001C69A7" w:rsidP="007242D6">
      <w:pPr>
        <w:pStyle w:val="ListParagraph"/>
        <w:numPr>
          <w:ilvl w:val="1"/>
          <w:numId w:val="24"/>
        </w:numPr>
        <w:snapToGrid w:val="0"/>
        <w:spacing w:after="120" w:line="240" w:lineRule="auto"/>
        <w:contextualSpacing w:val="0"/>
        <w:rPr>
          <w:rFonts w:asciiTheme="minorHAnsi" w:hAnsiTheme="minorHAnsi"/>
          <w:b/>
          <w:bCs/>
        </w:rPr>
      </w:pPr>
      <w:r w:rsidRPr="009027E7">
        <w:rPr>
          <w:rFonts w:asciiTheme="minorHAnsi" w:hAnsiTheme="minorHAnsi"/>
          <w:b/>
          <w:bCs/>
          <w:lang w:val="en-AU"/>
        </w:rPr>
        <w:t>The number of returned records (“hits”) can vary vastly and you should keep track of it for later target search string refinement</w:t>
      </w:r>
      <w:r w:rsidR="00DE0F38">
        <w:rPr>
          <w:rFonts w:asciiTheme="minorHAnsi" w:hAnsiTheme="minorHAnsi"/>
          <w:b/>
          <w:bCs/>
          <w:lang w:val="en-AU"/>
        </w:rPr>
        <w:t>.</w:t>
      </w:r>
    </w:p>
    <w:p w14:paraId="67D41F56" w14:textId="77777777" w:rsidR="000A2C6B" w:rsidRDefault="000A2C6B" w:rsidP="00DE0F38">
      <w:pPr>
        <w:pStyle w:val="ListParagraph"/>
        <w:snapToGrid w:val="0"/>
        <w:spacing w:after="120" w:line="240" w:lineRule="auto"/>
        <w:ind w:left="1440"/>
        <w:contextualSpacing w:val="0"/>
        <w:rPr>
          <w:rFonts w:asciiTheme="minorHAnsi" w:hAnsiTheme="minorHAnsi"/>
          <w:lang w:val="en-AU"/>
        </w:rPr>
      </w:pPr>
    </w:p>
    <w:p w14:paraId="4A22C39A" w14:textId="361F3F82" w:rsidR="00DE0F38" w:rsidRDefault="00DE0F38" w:rsidP="00DE0F3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Although some graphical user interfaces of search engines allow saving or sharing search history, there is no way to annotate them on the go with custom comments (e.g., how and why a given search string has been changed or other issues). It is usually easy enough to copy and paste search history into an independent document (e.g., a spreadsheet) and add comments and notes. This spreadsheet can be used for multiple search sessions, including search dates and outcomes, list of benchmarking articles and sensitivity estimates.</w:t>
      </w:r>
    </w:p>
    <w:p w14:paraId="6E34F699" w14:textId="77777777" w:rsidR="000A2C6B" w:rsidRPr="000A2C6B" w:rsidRDefault="000A2C6B" w:rsidP="000A2C6B">
      <w:pPr>
        <w:snapToGrid w:val="0"/>
        <w:spacing w:after="120"/>
        <w:rPr>
          <w:rFonts w:asciiTheme="minorHAnsi" w:hAnsiTheme="minorHAnsi"/>
        </w:rPr>
      </w:pPr>
    </w:p>
    <w:p w14:paraId="7B0A0273" w14:textId="203F9CDE" w:rsidR="009027E7" w:rsidRDefault="009027E7" w:rsidP="007242D6">
      <w:pPr>
        <w:pStyle w:val="Heading3"/>
        <w:snapToGrid w:val="0"/>
        <w:spacing w:before="0" w:after="120" w:line="240" w:lineRule="auto"/>
      </w:pPr>
      <w:bookmarkStart w:id="12" w:name="_Toc160200077"/>
      <w:r>
        <w:t>Step5</w:t>
      </w:r>
      <w:bookmarkEnd w:id="12"/>
    </w:p>
    <w:p w14:paraId="5471B806" w14:textId="77777777" w:rsidR="00283D6A" w:rsidRPr="00283D6A" w:rsidRDefault="00283D6A" w:rsidP="00283D6A">
      <w:pPr>
        <w:rPr>
          <w:lang w:val="en"/>
        </w:rPr>
      </w:pPr>
    </w:p>
    <w:p w14:paraId="5C0D2452" w14:textId="77777777"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rPr>
      </w:pPr>
      <w:r w:rsidRPr="009027E7">
        <w:rPr>
          <w:rFonts w:asciiTheme="minorHAnsi" w:hAnsiTheme="minorHAnsi"/>
          <w:b/>
          <w:bCs/>
        </w:rPr>
        <w:t xml:space="preserve">Find the benchmark studies </w:t>
      </w:r>
      <w:r w:rsidRPr="009027E7">
        <w:rPr>
          <w:rFonts w:asciiTheme="minorHAnsi" w:hAnsiTheme="minorHAnsi"/>
          <w:b/>
          <w:bCs/>
          <w:lang w:val="en-AU"/>
        </w:rPr>
        <w:t xml:space="preserve">among the target search results. </w:t>
      </w:r>
    </w:p>
    <w:p w14:paraId="7F375106" w14:textId="675CACC6"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This step tests the overlap between records retrieved by the target search string and the benchmark set. Here we can simply combine the two strings. For example, if StringA is a target search string to be evaluated for recall, and if StringB retrieves bibliographic records for all benchmark studies by using their ID numbers, then running a combined search sting in a format “(StringA) AND (StringB)” will retrieve the records that overlap between the two</w:t>
      </w:r>
      <w:r w:rsidR="009027E7" w:rsidRPr="009027E7">
        <w:rPr>
          <w:rFonts w:asciiTheme="minorHAnsi" w:hAnsiTheme="minorHAnsi"/>
          <w:b/>
          <w:bCs/>
          <w:lang w:val="en-AU"/>
        </w:rPr>
        <w:t>:</w:t>
      </w:r>
    </w:p>
    <w:p w14:paraId="0BA2D207" w14:textId="7BDEB8B4" w:rsidR="00233D68" w:rsidRDefault="00233D68" w:rsidP="007242D6">
      <w:pPr>
        <w:pStyle w:val="ListParagraph"/>
        <w:snapToGrid w:val="0"/>
        <w:spacing w:after="120" w:line="240" w:lineRule="auto"/>
        <w:ind w:left="1440"/>
        <w:contextualSpacing w:val="0"/>
        <w:rPr>
          <w:rFonts w:asciiTheme="minorHAnsi" w:hAnsiTheme="minorHAnsi"/>
          <w:lang w:val="en-AU"/>
        </w:rPr>
      </w:pPr>
    </w:p>
    <w:p w14:paraId="29A78603" w14:textId="77777777" w:rsidR="00EB00EE" w:rsidRDefault="00233D68" w:rsidP="00EB00EE">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Combining search strings </w:t>
      </w:r>
      <w:r w:rsidR="00F61559">
        <w:rPr>
          <w:rFonts w:asciiTheme="minorHAnsi" w:hAnsiTheme="minorHAnsi"/>
          <w:lang w:val="en-AU"/>
        </w:rPr>
        <w:t xml:space="preserve">can be done </w:t>
      </w:r>
      <w:r>
        <w:rPr>
          <w:rFonts w:asciiTheme="minorHAnsi" w:hAnsiTheme="minorHAnsi"/>
          <w:lang w:val="en-AU"/>
        </w:rPr>
        <w:t xml:space="preserve">easily </w:t>
      </w:r>
      <w:r w:rsidR="00F61559">
        <w:rPr>
          <w:rFonts w:asciiTheme="minorHAnsi" w:hAnsiTheme="minorHAnsi"/>
          <w:lang w:val="en-AU"/>
        </w:rPr>
        <w:t xml:space="preserve">by going to Search History and ticking the boxes next to the benchmarking set search and the target search and then pressing button “AND” at the bottom after “Combine with:” at the bottom of the Search History view. This will add an extra row to the search history with the numbers of the combined queries and the resulting number of combined hits. </w:t>
      </w:r>
    </w:p>
    <w:p w14:paraId="6A2FE9BF" w14:textId="3FDB26A6" w:rsidR="00EB00EE" w:rsidRPr="00EB00EE" w:rsidRDefault="00EB00EE" w:rsidP="00EB00EE">
      <w:pPr>
        <w:pStyle w:val="ListParagraph"/>
        <w:snapToGrid w:val="0"/>
        <w:spacing w:after="120" w:line="240" w:lineRule="auto"/>
        <w:ind w:left="1440"/>
        <w:contextualSpacing w:val="0"/>
        <w:rPr>
          <w:rFonts w:asciiTheme="minorHAnsi" w:hAnsiTheme="minorHAnsi"/>
          <w:lang w:val="en-AU"/>
        </w:rPr>
      </w:pPr>
      <w:r w:rsidRPr="00EB00EE">
        <w:rPr>
          <w:rFonts w:asciiTheme="minorHAnsi" w:hAnsiTheme="minorHAnsi"/>
          <w:lang w:val="en-AU"/>
        </w:rPr>
        <w:t xml:space="preserve">The overlap between the benchmarking search string and the target search string is </w:t>
      </w:r>
      <w:r>
        <w:rPr>
          <w:rFonts w:asciiTheme="minorHAnsi" w:hAnsiTheme="minorHAnsi"/>
          <w:lang w:val="en-AU"/>
        </w:rPr>
        <w:t>5</w:t>
      </w:r>
      <w:r w:rsidRPr="00EB00EE">
        <w:rPr>
          <w:rFonts w:asciiTheme="minorHAnsi" w:hAnsiTheme="minorHAnsi"/>
          <w:lang w:val="en-AU"/>
        </w:rPr>
        <w:t>, and the found benchmark studies are:</w:t>
      </w:r>
    </w:p>
    <w:p w14:paraId="7FB9BFE5" w14:textId="77777777" w:rsidR="00EE4C39" w:rsidRPr="00EE4C39" w:rsidRDefault="00EE4C39" w:rsidP="000A2C6B">
      <w:pPr>
        <w:pStyle w:val="ListParagraph"/>
        <w:numPr>
          <w:ilvl w:val="2"/>
          <w:numId w:val="34"/>
        </w:numPr>
        <w:snapToGrid w:val="0"/>
        <w:spacing w:line="240" w:lineRule="auto"/>
        <w:ind w:left="3595" w:hanging="357"/>
        <w:contextualSpacing w:val="0"/>
        <w:rPr>
          <w:rFonts w:asciiTheme="minorHAnsi" w:hAnsiTheme="minorHAnsi"/>
          <w:lang w:val="en-AU"/>
        </w:rPr>
      </w:pPr>
      <w:r w:rsidRPr="00EE4C39">
        <w:rPr>
          <w:rFonts w:asciiTheme="minorHAnsi" w:hAnsiTheme="minorHAnsi"/>
          <w:lang w:val="en-AU"/>
        </w:rPr>
        <w:t>Harbour et al. (2014)</w:t>
      </w:r>
    </w:p>
    <w:p w14:paraId="4CFB7075" w14:textId="77777777" w:rsidR="00EE4C39" w:rsidRPr="00EE4C39" w:rsidRDefault="00EE4C39" w:rsidP="000A2C6B">
      <w:pPr>
        <w:pStyle w:val="ListParagraph"/>
        <w:numPr>
          <w:ilvl w:val="2"/>
          <w:numId w:val="34"/>
        </w:numPr>
        <w:snapToGrid w:val="0"/>
        <w:spacing w:line="240" w:lineRule="auto"/>
        <w:ind w:left="3595" w:hanging="357"/>
        <w:contextualSpacing w:val="0"/>
        <w:rPr>
          <w:rFonts w:asciiTheme="minorHAnsi" w:hAnsiTheme="minorHAnsi"/>
          <w:lang w:val="en-AU"/>
        </w:rPr>
      </w:pPr>
      <w:r w:rsidRPr="00EE4C39">
        <w:rPr>
          <w:rFonts w:asciiTheme="minorHAnsi" w:hAnsiTheme="minorHAnsi"/>
          <w:lang w:val="en-AU"/>
        </w:rPr>
        <w:t>Jenkins (2004)</w:t>
      </w:r>
    </w:p>
    <w:p w14:paraId="363A32B6" w14:textId="77777777" w:rsidR="00EE4C39" w:rsidRPr="00EE4C39" w:rsidRDefault="00EE4C39" w:rsidP="000A2C6B">
      <w:pPr>
        <w:pStyle w:val="ListParagraph"/>
        <w:numPr>
          <w:ilvl w:val="2"/>
          <w:numId w:val="34"/>
        </w:numPr>
        <w:snapToGrid w:val="0"/>
        <w:spacing w:line="240" w:lineRule="auto"/>
        <w:ind w:left="3595" w:hanging="357"/>
        <w:contextualSpacing w:val="0"/>
        <w:rPr>
          <w:rFonts w:asciiTheme="minorHAnsi" w:hAnsiTheme="minorHAnsi"/>
          <w:lang w:val="en-AU"/>
        </w:rPr>
      </w:pPr>
      <w:r w:rsidRPr="00EE4C39">
        <w:rPr>
          <w:rFonts w:asciiTheme="minorHAnsi" w:hAnsiTheme="minorHAnsi"/>
          <w:lang w:val="en-AU"/>
        </w:rPr>
        <w:t>Li et al. (2019)</w:t>
      </w:r>
    </w:p>
    <w:p w14:paraId="1110CD95" w14:textId="77777777" w:rsidR="00EE4C39" w:rsidRPr="00EE4C39" w:rsidRDefault="00EE4C39" w:rsidP="000A2C6B">
      <w:pPr>
        <w:pStyle w:val="ListParagraph"/>
        <w:numPr>
          <w:ilvl w:val="2"/>
          <w:numId w:val="34"/>
        </w:numPr>
        <w:snapToGrid w:val="0"/>
        <w:spacing w:line="240" w:lineRule="auto"/>
        <w:ind w:left="3595" w:hanging="357"/>
        <w:contextualSpacing w:val="0"/>
        <w:rPr>
          <w:rFonts w:asciiTheme="minorHAnsi" w:hAnsiTheme="minorHAnsi"/>
          <w:lang w:val="en-AU"/>
        </w:rPr>
      </w:pPr>
      <w:r w:rsidRPr="00EE4C39">
        <w:rPr>
          <w:rFonts w:asciiTheme="minorHAnsi" w:hAnsiTheme="minorHAnsi"/>
          <w:lang w:val="en-AU"/>
        </w:rPr>
        <w:t>Sampson et al. (2006)</w:t>
      </w:r>
    </w:p>
    <w:p w14:paraId="62D2D751" w14:textId="77777777" w:rsidR="00EE4C39" w:rsidRPr="00EE4C39" w:rsidRDefault="00EE4C39" w:rsidP="000A2C6B">
      <w:pPr>
        <w:pStyle w:val="ListParagraph"/>
        <w:numPr>
          <w:ilvl w:val="2"/>
          <w:numId w:val="34"/>
        </w:numPr>
        <w:snapToGrid w:val="0"/>
        <w:spacing w:line="240" w:lineRule="auto"/>
        <w:ind w:left="3595" w:hanging="357"/>
        <w:contextualSpacing w:val="0"/>
        <w:rPr>
          <w:rFonts w:asciiTheme="minorHAnsi" w:hAnsiTheme="minorHAnsi"/>
          <w:lang w:val="en-AU"/>
        </w:rPr>
      </w:pPr>
      <w:r w:rsidRPr="00EE4C39">
        <w:rPr>
          <w:rFonts w:asciiTheme="minorHAnsi" w:hAnsiTheme="minorHAnsi"/>
          <w:lang w:val="en-AU"/>
        </w:rPr>
        <w:t>Wilczynski et al. (2013)</w:t>
      </w:r>
    </w:p>
    <w:p w14:paraId="18902B31" w14:textId="77777777" w:rsidR="00EE4C39" w:rsidRDefault="00EE4C39" w:rsidP="00EE4C39">
      <w:pPr>
        <w:rPr>
          <w:rFonts w:ascii="Arial" w:hAnsi="Arial" w:cs="Arial"/>
          <w:color w:val="212121"/>
          <w:sz w:val="20"/>
          <w:szCs w:val="20"/>
        </w:rPr>
      </w:pPr>
    </w:p>
    <w:p w14:paraId="3DFD4841" w14:textId="77777777" w:rsidR="00EE4C39" w:rsidRDefault="00EE4C39" w:rsidP="007242D6">
      <w:pPr>
        <w:pStyle w:val="ListParagraph"/>
        <w:snapToGrid w:val="0"/>
        <w:spacing w:after="120" w:line="240" w:lineRule="auto"/>
        <w:ind w:left="1440"/>
        <w:contextualSpacing w:val="0"/>
        <w:rPr>
          <w:rFonts w:asciiTheme="minorHAnsi" w:hAnsiTheme="minorHAnsi"/>
          <w:lang w:val="en-AU"/>
        </w:rPr>
      </w:pPr>
    </w:p>
    <w:p w14:paraId="02F5D1C5" w14:textId="77777777" w:rsidR="00283D6A" w:rsidRDefault="00283D6A" w:rsidP="007242D6">
      <w:pPr>
        <w:pStyle w:val="ListParagraph"/>
        <w:snapToGrid w:val="0"/>
        <w:spacing w:after="120" w:line="240" w:lineRule="auto"/>
        <w:ind w:left="1440"/>
        <w:contextualSpacing w:val="0"/>
        <w:rPr>
          <w:rFonts w:asciiTheme="minorHAnsi" w:hAnsiTheme="minorHAnsi"/>
          <w:lang w:val="en-AU"/>
        </w:rPr>
      </w:pPr>
    </w:p>
    <w:p w14:paraId="774E4C6C" w14:textId="2C9C3FDF" w:rsidR="00F61559" w:rsidRDefault="00F61559" w:rsidP="007242D6">
      <w:pPr>
        <w:snapToGrid w:val="0"/>
        <w:spacing w:after="120"/>
        <w:rPr>
          <w:rFonts w:asciiTheme="minorHAnsi" w:hAnsiTheme="minorHAnsi"/>
        </w:rPr>
      </w:pPr>
      <w:r>
        <w:rPr>
          <w:rFonts w:asciiTheme="minorHAnsi" w:hAnsiTheme="minorHAnsi"/>
          <w:noProof/>
        </w:rPr>
        <w:drawing>
          <wp:inline distT="0" distB="0" distL="0" distR="0" wp14:anchorId="014B0BAF" wp14:editId="3B3A8EA9">
            <wp:extent cx="5943600" cy="2761615"/>
            <wp:effectExtent l="0" t="0" r="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761615"/>
                    </a:xfrm>
                    <a:prstGeom prst="rect">
                      <a:avLst/>
                    </a:prstGeom>
                  </pic:spPr>
                </pic:pic>
              </a:graphicData>
            </a:graphic>
          </wp:inline>
        </w:drawing>
      </w:r>
    </w:p>
    <w:p w14:paraId="5221AD2B" w14:textId="5E439297" w:rsidR="00283D6A" w:rsidRPr="00D44B4B" w:rsidRDefault="006B1DA1" w:rsidP="00283D6A">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Pr="006B1DA1">
        <w:rPr>
          <w:rFonts w:asciiTheme="minorHAnsi" w:hAnsiTheme="minorHAnsi"/>
          <w:b/>
          <w:bCs/>
          <w:i/>
          <w:iCs/>
          <w:sz w:val="22"/>
          <w:szCs w:val="22"/>
        </w:rPr>
        <w:t xml:space="preserve">OVID Embase </w:t>
      </w:r>
      <w:r>
        <w:rPr>
          <w:rFonts w:asciiTheme="minorHAnsi" w:hAnsiTheme="minorHAnsi"/>
          <w:b/>
          <w:bCs/>
          <w:i/>
          <w:iCs/>
          <w:sz w:val="22"/>
          <w:szCs w:val="22"/>
        </w:rPr>
        <w:t>3</w:t>
      </w:r>
      <w:r w:rsidR="00283D6A" w:rsidRPr="00D44B4B">
        <w:rPr>
          <w:rFonts w:asciiTheme="minorHAnsi" w:hAnsiTheme="minorHAnsi"/>
          <w:b/>
          <w:bCs/>
          <w:i/>
          <w:iCs/>
          <w:sz w:val="22"/>
          <w:szCs w:val="22"/>
        </w:rPr>
        <w:t>.</w:t>
      </w:r>
    </w:p>
    <w:p w14:paraId="70FD1C11" w14:textId="7020F4F3" w:rsidR="00283D6A" w:rsidRDefault="000A2C6B" w:rsidP="00283D6A">
      <w:pPr>
        <w:snapToGrid w:val="0"/>
        <w:spacing w:after="120"/>
        <w:rPr>
          <w:rFonts w:asciiTheme="minorHAnsi" w:hAnsiTheme="minorHAnsi"/>
          <w:i/>
          <w:iCs/>
          <w:sz w:val="20"/>
          <w:szCs w:val="20"/>
        </w:rPr>
      </w:pPr>
      <w:r>
        <w:rPr>
          <w:rFonts w:asciiTheme="minorHAnsi" w:hAnsiTheme="minorHAnsi"/>
          <w:i/>
          <w:iCs/>
          <w:sz w:val="20"/>
          <w:szCs w:val="20"/>
        </w:rPr>
        <w:t xml:space="preserve">Search History window with buttons for combining saved queries at the bottom. </w:t>
      </w:r>
    </w:p>
    <w:p w14:paraId="7A600EB8" w14:textId="77777777" w:rsidR="00283D6A" w:rsidRPr="00F61559" w:rsidRDefault="00283D6A" w:rsidP="007242D6">
      <w:pPr>
        <w:snapToGrid w:val="0"/>
        <w:spacing w:after="120"/>
        <w:rPr>
          <w:rFonts w:asciiTheme="minorHAnsi" w:hAnsiTheme="minorHAnsi"/>
        </w:rPr>
      </w:pPr>
    </w:p>
    <w:p w14:paraId="7BBE4DF2" w14:textId="14521F1F" w:rsidR="001B2C9B" w:rsidRPr="001E4866" w:rsidRDefault="001B2C9B" w:rsidP="00A66279">
      <w:pPr>
        <w:pStyle w:val="ListParagraph"/>
        <w:numPr>
          <w:ilvl w:val="1"/>
          <w:numId w:val="24"/>
        </w:numPr>
        <w:snapToGrid w:val="0"/>
        <w:spacing w:after="120" w:line="240" w:lineRule="auto"/>
        <w:contextualSpacing w:val="0"/>
        <w:rPr>
          <w:rFonts w:asciiTheme="minorHAnsi" w:hAnsiTheme="minorHAnsi"/>
          <w:b/>
          <w:bCs/>
          <w:lang w:val="en-AU"/>
        </w:rPr>
      </w:pPr>
      <w:r w:rsidRPr="001B2C9B">
        <w:rPr>
          <w:rFonts w:asciiTheme="minorHAnsi" w:hAnsiTheme="minorHAnsi"/>
          <w:b/>
          <w:bCs/>
          <w:lang w:val="en-AU"/>
        </w:rPr>
        <w:t xml:space="preserve">Optional: If some benchmark records are missing, you can sometimes use </w:t>
      </w:r>
      <w:r w:rsidR="00313575">
        <w:rPr>
          <w:rFonts w:asciiTheme="minorHAnsi" w:hAnsiTheme="minorHAnsi"/>
          <w:b/>
          <w:bCs/>
          <w:lang w:val="en-AU"/>
        </w:rPr>
        <w:t xml:space="preserve">the </w:t>
      </w:r>
      <w:r w:rsidRPr="001B2C9B">
        <w:rPr>
          <w:rFonts w:asciiTheme="minorHAnsi" w:hAnsiTheme="minorHAnsi"/>
          <w:b/>
          <w:bCs/>
          <w:lang w:val="en-AU"/>
        </w:rPr>
        <w:t>"NOT" operator to see which one are missing</w:t>
      </w:r>
      <w:r w:rsidR="001E4866">
        <w:rPr>
          <w:rFonts w:asciiTheme="minorHAnsi" w:hAnsiTheme="minorHAnsi"/>
          <w:b/>
          <w:bCs/>
          <w:lang w:val="en-AU"/>
        </w:rPr>
        <w:t xml:space="preserve"> </w:t>
      </w:r>
      <w:r w:rsidR="001E4866" w:rsidRPr="001E4866">
        <w:rPr>
          <w:rFonts w:asciiTheme="minorHAnsi" w:hAnsiTheme="minorHAnsi"/>
          <w:b/>
          <w:bCs/>
          <w:lang w:val="en-AU"/>
        </w:rPr>
        <w:t>(i.e. "(StringB) NOT (StringA)")</w:t>
      </w:r>
      <w:r>
        <w:rPr>
          <w:rFonts w:asciiTheme="minorHAnsi" w:hAnsiTheme="minorHAnsi"/>
          <w:b/>
          <w:bCs/>
          <w:lang w:val="en-AU"/>
        </w:rPr>
        <w:t>:</w:t>
      </w:r>
    </w:p>
    <w:p w14:paraId="6818B7F0" w14:textId="48442B39" w:rsidR="009027E7" w:rsidRPr="001B2C9B" w:rsidRDefault="000A2C6B" w:rsidP="001B2C9B">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There is no button for combining search queries with the “NOT” operator, but you can type manually in the advanced search query box: “4 not 5”</w:t>
      </w:r>
      <w:r w:rsidR="00F61559" w:rsidRPr="001B2C9B">
        <w:rPr>
          <w:rFonts w:asciiTheme="minorHAnsi" w:hAnsiTheme="minorHAnsi"/>
          <w:lang w:val="en-AU"/>
        </w:rPr>
        <w:t>.</w:t>
      </w:r>
      <w:r w:rsidR="001B2C9B" w:rsidRPr="001B2C9B">
        <w:rPr>
          <w:rFonts w:asciiTheme="minorHAnsi" w:hAnsiTheme="minorHAnsi"/>
          <w:lang w:val="en-AU"/>
        </w:rPr>
        <w:t xml:space="preserve"> </w:t>
      </w:r>
    </w:p>
    <w:p w14:paraId="71097F67" w14:textId="77777777" w:rsidR="00DE0F38" w:rsidRDefault="00DE0F38" w:rsidP="007242D6">
      <w:pPr>
        <w:pStyle w:val="ListParagraph"/>
        <w:snapToGrid w:val="0"/>
        <w:spacing w:after="120" w:line="240" w:lineRule="auto"/>
        <w:ind w:left="1440"/>
        <w:contextualSpacing w:val="0"/>
        <w:rPr>
          <w:rFonts w:asciiTheme="minorHAnsi" w:hAnsiTheme="minorHAnsi"/>
          <w:lang w:val="en-AU"/>
        </w:rPr>
      </w:pPr>
    </w:p>
    <w:p w14:paraId="4553BE98"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449F1F9D"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7FCA3112" w14:textId="01060F4C" w:rsidR="009027E7" w:rsidRDefault="009027E7" w:rsidP="007242D6">
      <w:pPr>
        <w:pStyle w:val="Heading3"/>
        <w:snapToGrid w:val="0"/>
        <w:spacing w:before="0" w:after="120" w:line="240" w:lineRule="auto"/>
      </w:pPr>
      <w:bookmarkStart w:id="13" w:name="_Toc160200078"/>
      <w:r>
        <w:lastRenderedPageBreak/>
        <w:t>Step6</w:t>
      </w:r>
      <w:bookmarkEnd w:id="13"/>
    </w:p>
    <w:p w14:paraId="0899277E" w14:textId="77777777" w:rsidR="00283D6A" w:rsidRPr="00283D6A" w:rsidRDefault="00283D6A" w:rsidP="00283D6A">
      <w:pPr>
        <w:rPr>
          <w:lang w:val="en"/>
        </w:rPr>
      </w:pPr>
    </w:p>
    <w:p w14:paraId="299E504C" w14:textId="77777777" w:rsidR="001C69A7" w:rsidRPr="009027E7" w:rsidRDefault="001C69A7" w:rsidP="007242D6">
      <w:pPr>
        <w:pStyle w:val="ListParagraph"/>
        <w:numPr>
          <w:ilvl w:val="0"/>
          <w:numId w:val="24"/>
        </w:numPr>
        <w:snapToGrid w:val="0"/>
        <w:spacing w:after="120" w:line="240" w:lineRule="auto"/>
        <w:contextualSpacing w:val="0"/>
        <w:rPr>
          <w:rFonts w:asciiTheme="minorHAnsi" w:hAnsiTheme="minorHAnsi"/>
          <w:b/>
          <w:bCs/>
        </w:rPr>
      </w:pPr>
      <w:r w:rsidRPr="009027E7">
        <w:rPr>
          <w:rFonts w:asciiTheme="minorHAnsi" w:hAnsiTheme="minorHAnsi"/>
          <w:b/>
          <w:bCs/>
        </w:rPr>
        <w:t>Calculate sensitivity of the target search string.</w:t>
      </w:r>
    </w:p>
    <w:p w14:paraId="397B2E5B" w14:textId="4E038753"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The number of overlapping records between the two search strings (target and benchmarking) is the number of the benchmark studies found by the evaluated target string (StringA). Thus, this number, divided by the total number of records retrieved by benchmarking string (StringB) is the estimate of your search sensitivity (SEN or relative recall)</w:t>
      </w:r>
      <w:r w:rsidR="009027E7" w:rsidRPr="009027E7">
        <w:rPr>
          <w:rFonts w:asciiTheme="minorHAnsi" w:hAnsiTheme="minorHAnsi"/>
          <w:b/>
          <w:bCs/>
          <w:lang w:val="en-AU"/>
        </w:rPr>
        <w:t>:</w:t>
      </w:r>
    </w:p>
    <w:p w14:paraId="46D86E73"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7D0E44EF" w14:textId="7A3B0FC2" w:rsidR="009027E7" w:rsidRDefault="00DD4F7D" w:rsidP="007242D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Since the </w:t>
      </w:r>
      <w:r w:rsidR="007242D6">
        <w:rPr>
          <w:rFonts w:asciiTheme="minorHAnsi" w:hAnsiTheme="minorHAnsi"/>
          <w:lang w:val="en-AU"/>
        </w:rPr>
        <w:t>overlap is 5 records, the sensitivity is 5/13 = 0.38, or 38%.</w:t>
      </w:r>
    </w:p>
    <w:p w14:paraId="7DC33500" w14:textId="77777777" w:rsidR="007242D6" w:rsidRDefault="007242D6" w:rsidP="007242D6">
      <w:pPr>
        <w:pStyle w:val="ListParagraph"/>
        <w:snapToGrid w:val="0"/>
        <w:spacing w:after="120" w:line="240" w:lineRule="auto"/>
        <w:ind w:left="1440"/>
        <w:contextualSpacing w:val="0"/>
        <w:rPr>
          <w:rFonts w:asciiTheme="minorHAnsi" w:hAnsiTheme="minorHAnsi"/>
          <w:lang w:val="en-AU"/>
        </w:rPr>
      </w:pPr>
    </w:p>
    <w:p w14:paraId="45AE1C1F" w14:textId="1F8AA655" w:rsidR="001C69A7" w:rsidRPr="001E4866" w:rsidRDefault="001C69A7" w:rsidP="001E4866">
      <w:pPr>
        <w:pStyle w:val="ListParagraph"/>
        <w:numPr>
          <w:ilvl w:val="1"/>
          <w:numId w:val="24"/>
        </w:numPr>
        <w:rPr>
          <w:rFonts w:asciiTheme="minorHAnsi" w:hAnsiTheme="minorHAnsi"/>
          <w:b/>
          <w:bCs/>
          <w:lang w:val="en-AU"/>
        </w:rPr>
      </w:pPr>
      <w:r w:rsidRPr="001E4866">
        <w:rPr>
          <w:rFonts w:asciiTheme="minorHAnsi" w:hAnsiTheme="minorHAnsi"/>
          <w:b/>
          <w:bCs/>
        </w:rPr>
        <w:t>Optional: You can iteratively modify your target search string (StringA). At every iteration, it is very easy to re-evaluate new target StringA against benchmarking StringB using the same method as above (combining the strings)</w:t>
      </w:r>
      <w:r w:rsidR="007242D6" w:rsidRPr="001E4866">
        <w:rPr>
          <w:rFonts w:asciiTheme="minorHAnsi" w:hAnsiTheme="minorHAnsi"/>
          <w:b/>
          <w:bCs/>
        </w:rPr>
        <w:t xml:space="preserve">. </w:t>
      </w:r>
      <w:r w:rsidR="001E4866" w:rsidRPr="001E4866">
        <w:rPr>
          <w:rFonts w:asciiTheme="minorHAnsi" w:hAnsiTheme="minorHAnsi"/>
          <w:b/>
          <w:bCs/>
          <w:lang w:val="en-AU"/>
        </w:rPr>
        <w:t xml:space="preserve">When modifying your search string, you can start by reading through the titles and abstracts of these missed studies. Determine why the study was missed by your current search strategy. What terms are missing from your search string? If reasonable, add the missing search terms to your search (e.g., add terms that are synonyms of concepts already included in your search, expand proximity windows, adjust stemming, etc.). If there is no reasonable way to adjust the search to capture the study, make a note of this as a potential limitation of your search strategy. </w:t>
      </w:r>
      <w:r w:rsidR="007242D6" w:rsidRPr="001E4866">
        <w:rPr>
          <w:rFonts w:asciiTheme="minorHAnsi" w:hAnsiTheme="minorHAnsi"/>
          <w:b/>
          <w:bCs/>
        </w:rPr>
        <w:t>You can also see which benchmark papers were found</w:t>
      </w:r>
      <w:r w:rsidR="001B2C9B" w:rsidRPr="001E4866">
        <w:rPr>
          <w:rFonts w:asciiTheme="minorHAnsi" w:hAnsiTheme="minorHAnsi"/>
          <w:b/>
          <w:bCs/>
        </w:rPr>
        <w:t>:</w:t>
      </w:r>
    </w:p>
    <w:p w14:paraId="6A179E41"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2C6B72F1" w14:textId="78121E0C" w:rsidR="009027E7" w:rsidRDefault="007242D6" w:rsidP="007242D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To see the found benchmark papers either scroll down to the bottom of the page or click on the link to “Display Results” in the Search History, which will take you to the same place.</w:t>
      </w:r>
    </w:p>
    <w:p w14:paraId="0FA9F515" w14:textId="77777777" w:rsidR="00283D6A" w:rsidRDefault="00283D6A" w:rsidP="007242D6">
      <w:pPr>
        <w:pStyle w:val="ListParagraph"/>
        <w:snapToGrid w:val="0"/>
        <w:spacing w:after="120" w:line="240" w:lineRule="auto"/>
        <w:ind w:left="1440"/>
        <w:contextualSpacing w:val="0"/>
        <w:rPr>
          <w:rFonts w:asciiTheme="minorHAnsi" w:hAnsiTheme="minorHAnsi"/>
          <w:lang w:val="en-AU"/>
        </w:rPr>
      </w:pPr>
    </w:p>
    <w:p w14:paraId="1AD5DD19" w14:textId="3C8DD26E" w:rsidR="007242D6" w:rsidRDefault="007242D6" w:rsidP="007242D6">
      <w:pPr>
        <w:snapToGrid w:val="0"/>
        <w:spacing w:after="120"/>
        <w:rPr>
          <w:rFonts w:asciiTheme="minorHAnsi" w:hAnsiTheme="minorHAnsi"/>
        </w:rPr>
      </w:pPr>
      <w:r>
        <w:rPr>
          <w:noProof/>
        </w:rPr>
        <w:lastRenderedPageBreak/>
        <w:drawing>
          <wp:inline distT="0" distB="0" distL="0" distR="0" wp14:anchorId="27CE8F51" wp14:editId="636EC3C4">
            <wp:extent cx="5943600" cy="3369945"/>
            <wp:effectExtent l="0" t="0" r="0"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9945"/>
                    </a:xfrm>
                    <a:prstGeom prst="rect">
                      <a:avLst/>
                    </a:prstGeom>
                  </pic:spPr>
                </pic:pic>
              </a:graphicData>
            </a:graphic>
          </wp:inline>
        </w:drawing>
      </w:r>
    </w:p>
    <w:p w14:paraId="062BDD68" w14:textId="722F13AF" w:rsidR="00283D6A" w:rsidRPr="00D44B4B" w:rsidRDefault="006B1DA1" w:rsidP="00283D6A">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Pr="006B1DA1">
        <w:rPr>
          <w:rFonts w:asciiTheme="minorHAnsi" w:hAnsiTheme="minorHAnsi"/>
          <w:b/>
          <w:bCs/>
          <w:i/>
          <w:iCs/>
          <w:sz w:val="22"/>
          <w:szCs w:val="22"/>
        </w:rPr>
        <w:t xml:space="preserve">OVID Embase </w:t>
      </w:r>
      <w:r w:rsidR="00283D6A">
        <w:rPr>
          <w:rFonts w:asciiTheme="minorHAnsi" w:hAnsiTheme="minorHAnsi"/>
          <w:b/>
          <w:bCs/>
          <w:i/>
          <w:iCs/>
          <w:sz w:val="22"/>
          <w:szCs w:val="22"/>
        </w:rPr>
        <w:t>4</w:t>
      </w:r>
      <w:r w:rsidR="00283D6A" w:rsidRPr="00D44B4B">
        <w:rPr>
          <w:rFonts w:asciiTheme="minorHAnsi" w:hAnsiTheme="minorHAnsi"/>
          <w:b/>
          <w:bCs/>
          <w:i/>
          <w:iCs/>
          <w:sz w:val="22"/>
          <w:szCs w:val="22"/>
        </w:rPr>
        <w:t>.</w:t>
      </w:r>
    </w:p>
    <w:p w14:paraId="5C06CB55" w14:textId="56E0DB1B" w:rsidR="007242D6" w:rsidRDefault="00B46CD9" w:rsidP="007242D6">
      <w:pPr>
        <w:snapToGrid w:val="0"/>
        <w:spacing w:after="120"/>
        <w:rPr>
          <w:rFonts w:asciiTheme="minorHAnsi" w:hAnsiTheme="minorHAnsi"/>
          <w:i/>
          <w:iCs/>
          <w:sz w:val="20"/>
          <w:szCs w:val="20"/>
        </w:rPr>
      </w:pPr>
      <w:r>
        <w:rPr>
          <w:rFonts w:asciiTheme="minorHAnsi" w:hAnsiTheme="minorHAnsi"/>
          <w:i/>
          <w:iCs/>
          <w:sz w:val="20"/>
          <w:szCs w:val="20"/>
        </w:rPr>
        <w:t>Displaying</w:t>
      </w:r>
      <w:r w:rsidR="00FA089E">
        <w:rPr>
          <w:rFonts w:asciiTheme="minorHAnsi" w:hAnsiTheme="minorHAnsi"/>
          <w:i/>
          <w:iCs/>
          <w:sz w:val="20"/>
          <w:szCs w:val="20"/>
        </w:rPr>
        <w:t xml:space="preserve"> search results.</w:t>
      </w:r>
    </w:p>
    <w:p w14:paraId="2E303AE2" w14:textId="77777777" w:rsidR="00FA089E" w:rsidRDefault="00FA089E" w:rsidP="007242D6">
      <w:pPr>
        <w:snapToGrid w:val="0"/>
        <w:spacing w:after="120"/>
        <w:rPr>
          <w:rFonts w:asciiTheme="minorHAnsi" w:hAnsiTheme="minorHAnsi"/>
          <w:i/>
          <w:iCs/>
          <w:sz w:val="20"/>
          <w:szCs w:val="20"/>
        </w:rPr>
      </w:pPr>
    </w:p>
    <w:p w14:paraId="58D3C16B" w14:textId="77777777" w:rsidR="000A2C6B" w:rsidRPr="00FA089E" w:rsidRDefault="000A2C6B" w:rsidP="007242D6">
      <w:pPr>
        <w:snapToGrid w:val="0"/>
        <w:spacing w:after="120"/>
        <w:rPr>
          <w:rFonts w:asciiTheme="minorHAnsi" w:hAnsiTheme="minorHAnsi"/>
          <w:i/>
          <w:iCs/>
          <w:sz w:val="20"/>
          <w:szCs w:val="20"/>
        </w:rPr>
      </w:pPr>
    </w:p>
    <w:p w14:paraId="43799A8B" w14:textId="4C45FC4D" w:rsidR="001C69A7" w:rsidRPr="009027E7" w:rsidRDefault="001C69A7" w:rsidP="007242D6">
      <w:pPr>
        <w:pStyle w:val="ListParagraph"/>
        <w:numPr>
          <w:ilvl w:val="1"/>
          <w:numId w:val="24"/>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Recommended: Keep a good record of the search development and testing process (e.g., in a table), so you can document it transparently in your systematic review or protocol</w:t>
      </w:r>
      <w:r w:rsidR="009027E7" w:rsidRPr="009027E7">
        <w:rPr>
          <w:rFonts w:asciiTheme="minorHAnsi" w:hAnsiTheme="minorHAnsi"/>
          <w:b/>
          <w:bCs/>
          <w:lang w:val="en-AU"/>
        </w:rPr>
        <w:t>:</w:t>
      </w:r>
    </w:p>
    <w:p w14:paraId="3B6ADB16" w14:textId="77777777" w:rsidR="000A2C6B" w:rsidRDefault="000A2C6B" w:rsidP="007242D6">
      <w:pPr>
        <w:pStyle w:val="ListParagraph"/>
        <w:snapToGrid w:val="0"/>
        <w:spacing w:after="120" w:line="240" w:lineRule="auto"/>
        <w:ind w:left="1440"/>
        <w:contextualSpacing w:val="0"/>
        <w:rPr>
          <w:rFonts w:asciiTheme="minorHAnsi" w:hAnsiTheme="minorHAnsi"/>
          <w:lang w:val="en-AU"/>
        </w:rPr>
      </w:pPr>
    </w:p>
    <w:p w14:paraId="260335DB" w14:textId="3B620BC8" w:rsidR="009027E7" w:rsidRDefault="007242D6" w:rsidP="007242D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Ovid EMBAS</w:t>
      </w:r>
      <w:r w:rsidR="008744FB">
        <w:rPr>
          <w:rFonts w:asciiTheme="minorHAnsi" w:hAnsiTheme="minorHAnsi"/>
          <w:lang w:val="en-AU"/>
        </w:rPr>
        <w:t>E</w:t>
      </w:r>
      <w:r>
        <w:rPr>
          <w:rFonts w:asciiTheme="minorHAnsi" w:hAnsiTheme="minorHAnsi"/>
          <w:lang w:val="en-AU"/>
        </w:rPr>
        <w:t xml:space="preserve"> allows sharing Search History, by emailing it, saving a link or copying the history. For example, copied and pasted search history</w:t>
      </w:r>
      <w:r w:rsidR="00283D6A">
        <w:rPr>
          <w:rFonts w:asciiTheme="minorHAnsi" w:hAnsiTheme="minorHAnsi"/>
          <w:lang w:val="en-AU"/>
        </w:rPr>
        <w:t xml:space="preserve"> may look like this</w:t>
      </w:r>
      <w:r>
        <w:rPr>
          <w:rFonts w:asciiTheme="minorHAnsi" w:hAnsiTheme="minorHAnsi"/>
          <w:lang w:val="en-AU"/>
        </w:rPr>
        <w:t>:</w:t>
      </w:r>
    </w:p>
    <w:p w14:paraId="7869DE2D" w14:textId="77777777" w:rsidR="007242D6" w:rsidRDefault="007242D6" w:rsidP="007242D6">
      <w:pPr>
        <w:pStyle w:val="ListParagraph"/>
        <w:spacing w:line="480" w:lineRule="auto"/>
        <w:ind w:left="1440"/>
        <w:rPr>
          <w:rFonts w:asciiTheme="minorHAnsi" w:hAnsiTheme="minorHAnsi"/>
          <w:lang w:val="en-AU"/>
        </w:rPr>
      </w:pPr>
    </w:p>
    <w:p w14:paraId="2E55AA3B" w14:textId="1B3C6E8D" w:rsidR="007242D6" w:rsidRPr="007242D6" w:rsidRDefault="007242D6" w:rsidP="007242D6">
      <w:pPr>
        <w:pStyle w:val="ListParagraph"/>
        <w:spacing w:line="240" w:lineRule="auto"/>
        <w:ind w:left="1440"/>
        <w:rPr>
          <w:rFonts w:asciiTheme="minorHAnsi" w:hAnsiTheme="minorHAnsi"/>
          <w:i/>
          <w:iCs/>
          <w:lang w:val="en-AU"/>
        </w:rPr>
      </w:pPr>
      <w:r w:rsidRPr="007242D6">
        <w:rPr>
          <w:rFonts w:asciiTheme="minorHAnsi" w:hAnsiTheme="minorHAnsi"/>
          <w:i/>
          <w:iCs/>
          <w:lang w:val="en-AU"/>
        </w:rPr>
        <w:t>Embase Classic+Embase &lt;1947 to 2024 January 05&gt;</w:t>
      </w:r>
    </w:p>
    <w:p w14:paraId="27707320" w14:textId="77777777" w:rsidR="007242D6" w:rsidRPr="007242D6" w:rsidRDefault="007242D6" w:rsidP="007242D6">
      <w:pPr>
        <w:pStyle w:val="ListParagraph"/>
        <w:spacing w:line="240" w:lineRule="auto"/>
        <w:ind w:left="1440"/>
        <w:rPr>
          <w:rFonts w:asciiTheme="minorHAnsi" w:hAnsiTheme="minorHAnsi"/>
          <w:i/>
          <w:iCs/>
          <w:lang w:val="en-AU"/>
        </w:rPr>
      </w:pPr>
    </w:p>
    <w:p w14:paraId="1FFD565D" w14:textId="77777777" w:rsidR="007242D6" w:rsidRPr="007242D6" w:rsidRDefault="007242D6" w:rsidP="007242D6">
      <w:pPr>
        <w:pStyle w:val="ListParagraph"/>
        <w:spacing w:line="240" w:lineRule="auto"/>
        <w:ind w:left="1440"/>
        <w:rPr>
          <w:rFonts w:asciiTheme="minorHAnsi" w:hAnsiTheme="minorHAnsi"/>
          <w:i/>
          <w:iCs/>
          <w:lang w:val="en-AU"/>
        </w:rPr>
      </w:pPr>
      <w:r w:rsidRPr="007242D6">
        <w:rPr>
          <w:rFonts w:asciiTheme="minorHAnsi" w:hAnsiTheme="minorHAnsi"/>
          <w:i/>
          <w:iCs/>
          <w:lang w:val="en-AU"/>
        </w:rPr>
        <w:t>1</w:t>
      </w:r>
      <w:r w:rsidRPr="007242D6">
        <w:rPr>
          <w:rFonts w:asciiTheme="minorHAnsi" w:hAnsiTheme="minorHAnsi"/>
          <w:i/>
          <w:iCs/>
          <w:lang w:val="en-AU"/>
        </w:rPr>
        <w:tab/>
        <w:t>("10.1017/s0033291700027896" or "10.2196/jmir.2021"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"10.1136/amiajnl-2012-001075").do.</w:t>
      </w:r>
      <w:r w:rsidRPr="007242D6">
        <w:rPr>
          <w:rFonts w:asciiTheme="minorHAnsi" w:hAnsiTheme="minorHAnsi"/>
          <w:i/>
          <w:iCs/>
          <w:lang w:val="en-AU"/>
        </w:rPr>
        <w:tab/>
        <w:t>12</w:t>
      </w:r>
    </w:p>
    <w:p w14:paraId="54E6E90D" w14:textId="77777777" w:rsidR="007242D6" w:rsidRPr="007242D6" w:rsidRDefault="007242D6" w:rsidP="007242D6">
      <w:pPr>
        <w:pStyle w:val="ListParagraph"/>
        <w:spacing w:line="240" w:lineRule="auto"/>
        <w:ind w:left="1440"/>
        <w:rPr>
          <w:rFonts w:asciiTheme="minorHAnsi" w:hAnsiTheme="minorHAnsi"/>
          <w:i/>
          <w:iCs/>
          <w:lang w:val="en-AU"/>
        </w:rPr>
      </w:pPr>
      <w:r w:rsidRPr="007242D6">
        <w:rPr>
          <w:rFonts w:asciiTheme="minorHAnsi" w:hAnsiTheme="minorHAnsi"/>
          <w:i/>
          <w:iCs/>
          <w:lang w:val="en-AU"/>
        </w:rPr>
        <w:t>2</w:t>
      </w:r>
      <w:r w:rsidRPr="007242D6">
        <w:rPr>
          <w:rFonts w:asciiTheme="minorHAnsi" w:hAnsiTheme="minorHAnsi"/>
          <w:i/>
          <w:iCs/>
          <w:lang w:val="en-AU"/>
        </w:rPr>
        <w:tab/>
        <w:t xml:space="preserve">"7991756".pm. or "10.2196/jmir.2021".do. or "10.1007/s00423-017-1646-x".do. or "10.1111/hir.12070".do. or "10.1016/j.jclinepi.2014.09.016".do. or "10.1186/1472-6947-5-8".do. or "10.1111/j.1471-1842.2004.00511.x".do. or "10.3310/hta21690".do. or "10.1002/14651858.MR000041.pub2".do. or </w:t>
      </w:r>
      <w:r w:rsidRPr="007242D6">
        <w:rPr>
          <w:rFonts w:asciiTheme="minorHAnsi" w:hAnsiTheme="minorHAnsi"/>
          <w:i/>
          <w:iCs/>
          <w:lang w:val="en-AU"/>
        </w:rPr>
        <w:lastRenderedPageBreak/>
        <w:t>"10.1111/j.1528-1157.1996.tb00575.x".do. or "10.1186/1471-2288-6-33".do. or "10.1136/bmj.313.7053.342".do. or "10.1136/amiajnl-2012-001075".do.</w:t>
      </w:r>
      <w:r w:rsidRPr="007242D6">
        <w:rPr>
          <w:rFonts w:asciiTheme="minorHAnsi" w:hAnsiTheme="minorHAnsi"/>
          <w:i/>
          <w:iCs/>
          <w:lang w:val="en-AU"/>
        </w:rPr>
        <w:tab/>
        <w:t>13</w:t>
      </w:r>
    </w:p>
    <w:p w14:paraId="39878B90" w14:textId="77777777" w:rsidR="007242D6" w:rsidRPr="007242D6" w:rsidRDefault="007242D6" w:rsidP="007242D6">
      <w:pPr>
        <w:pStyle w:val="ListParagraph"/>
        <w:spacing w:line="240" w:lineRule="auto"/>
        <w:ind w:left="1440"/>
        <w:rPr>
          <w:rFonts w:asciiTheme="minorHAnsi" w:hAnsiTheme="minorHAnsi"/>
          <w:i/>
          <w:iCs/>
          <w:lang w:val="en-AU"/>
        </w:rPr>
      </w:pPr>
      <w:r w:rsidRPr="007242D6">
        <w:rPr>
          <w:rFonts w:asciiTheme="minorHAnsi" w:hAnsiTheme="minorHAnsi"/>
          <w:i/>
          <w:iCs/>
          <w:lang w:val="en-AU"/>
        </w:rPr>
        <w:t>3</w:t>
      </w:r>
      <w:r w:rsidRPr="007242D6">
        <w:rPr>
          <w:rFonts w:asciiTheme="minorHAnsi" w:hAnsiTheme="minorHAnsi"/>
          <w:i/>
          <w:iCs/>
          <w:lang w:val="en-AU"/>
        </w:rPr>
        <w:tab/>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sensitiv*)).mp. [mp=title, abstract, heading word, drug trade name, original title, device manufacturer, drug manufacturer, device trade name, keyword heading word, floating subheading word, candidate term word]</w:t>
      </w:r>
      <w:r w:rsidRPr="007242D6">
        <w:rPr>
          <w:rFonts w:asciiTheme="minorHAnsi" w:hAnsiTheme="minorHAnsi"/>
          <w:i/>
          <w:iCs/>
          <w:lang w:val="en-AU"/>
        </w:rPr>
        <w:tab/>
        <w:t>5912</w:t>
      </w:r>
    </w:p>
    <w:p w14:paraId="743376F7" w14:textId="2001E61C" w:rsidR="007242D6" w:rsidRPr="007242D6" w:rsidRDefault="007242D6" w:rsidP="007242D6">
      <w:pPr>
        <w:pStyle w:val="ListParagraph"/>
        <w:spacing w:line="240" w:lineRule="auto"/>
        <w:ind w:left="1440"/>
        <w:rPr>
          <w:rFonts w:asciiTheme="minorHAnsi" w:hAnsiTheme="minorHAnsi"/>
          <w:i/>
          <w:iCs/>
          <w:lang w:val="en-AU"/>
        </w:rPr>
      </w:pPr>
      <w:r w:rsidRPr="007242D6">
        <w:rPr>
          <w:rFonts w:asciiTheme="minorHAnsi" w:hAnsiTheme="minorHAnsi"/>
          <w:i/>
          <w:iCs/>
          <w:lang w:val="en-AU"/>
        </w:rPr>
        <w:t>4</w:t>
      </w:r>
      <w:r w:rsidRPr="007242D6">
        <w:rPr>
          <w:rFonts w:asciiTheme="minorHAnsi" w:hAnsiTheme="minorHAnsi"/>
          <w:i/>
          <w:iCs/>
          <w:lang w:val="en-AU"/>
        </w:rPr>
        <w:tab/>
        <w:t>2 and 3</w:t>
      </w:r>
      <w:r w:rsidRPr="007242D6">
        <w:rPr>
          <w:rFonts w:asciiTheme="minorHAnsi" w:hAnsiTheme="minorHAnsi"/>
          <w:i/>
          <w:iCs/>
          <w:lang w:val="en-AU"/>
        </w:rPr>
        <w:tab/>
        <w:t>5</w:t>
      </w:r>
    </w:p>
    <w:p w14:paraId="105FF790" w14:textId="77777777" w:rsidR="001C69A7" w:rsidRDefault="001C69A7" w:rsidP="00022CE1"/>
    <w:p w14:paraId="1259964F" w14:textId="77777777" w:rsidR="001C69A7" w:rsidRPr="00C54071" w:rsidRDefault="001C69A7" w:rsidP="00022CE1"/>
    <w:p w14:paraId="36460A25" w14:textId="731DC0D8" w:rsidR="00E10A43" w:rsidRPr="00824FF9" w:rsidRDefault="00BC4C01" w:rsidP="00824FF9">
      <w:pPr>
        <w:pStyle w:val="ListParagraph"/>
        <w:snapToGrid w:val="0"/>
        <w:spacing w:after="120" w:line="240" w:lineRule="auto"/>
        <w:ind w:left="1440"/>
        <w:contextualSpacing w:val="0"/>
        <w:rPr>
          <w:rFonts w:asciiTheme="minorHAnsi" w:hAnsiTheme="minorHAnsi"/>
          <w:lang w:val="en-AU"/>
        </w:rPr>
      </w:pPr>
      <w:r w:rsidRPr="00824FF9">
        <w:rPr>
          <w:rFonts w:asciiTheme="minorHAnsi" w:hAnsiTheme="minorHAnsi"/>
          <w:lang w:val="en-AU"/>
        </w:rPr>
        <w:t>Same search history, manually saved in a table may look like this:</w:t>
      </w:r>
    </w:p>
    <w:p w14:paraId="4E868555" w14:textId="77777777" w:rsidR="00BC4C01" w:rsidRDefault="00BC4C01" w:rsidP="00BC4C01"/>
    <w:tbl>
      <w:tblPr>
        <w:tblStyle w:val="TableGrid"/>
        <w:tblW w:w="9776" w:type="dxa"/>
        <w:tblLook w:val="04A0" w:firstRow="1" w:lastRow="0" w:firstColumn="1" w:lastColumn="0" w:noHBand="0" w:noVBand="1"/>
      </w:tblPr>
      <w:tblGrid>
        <w:gridCol w:w="1549"/>
        <w:gridCol w:w="773"/>
        <w:gridCol w:w="6178"/>
        <w:gridCol w:w="1276"/>
      </w:tblGrid>
      <w:tr w:rsidR="00BC4C01" w14:paraId="2C347DCD" w14:textId="77777777" w:rsidTr="00A66279">
        <w:tc>
          <w:tcPr>
            <w:tcW w:w="1549" w:type="dxa"/>
          </w:tcPr>
          <w:p w14:paraId="19B5FE46" w14:textId="77777777" w:rsidR="00BC4C01" w:rsidRPr="00BC4C01" w:rsidRDefault="00BC4C01" w:rsidP="00A66279">
            <w:pPr>
              <w:rPr>
                <w:rFonts w:ascii="Calibri" w:hAnsi="Calibri" w:cs="Calibri"/>
                <w:b/>
                <w:bCs/>
                <w:sz w:val="20"/>
                <w:szCs w:val="20"/>
              </w:rPr>
            </w:pPr>
            <w:r w:rsidRPr="00BC4C01">
              <w:rPr>
                <w:rFonts w:ascii="Calibri" w:hAnsi="Calibri" w:cs="Calibri"/>
                <w:b/>
                <w:bCs/>
                <w:sz w:val="20"/>
                <w:szCs w:val="20"/>
              </w:rPr>
              <w:t>Date / database</w:t>
            </w:r>
          </w:p>
        </w:tc>
        <w:tc>
          <w:tcPr>
            <w:tcW w:w="773" w:type="dxa"/>
          </w:tcPr>
          <w:p w14:paraId="75E88896" w14:textId="77777777" w:rsidR="00BC4C01" w:rsidRPr="00BC4C01" w:rsidRDefault="00BC4C01" w:rsidP="00A66279">
            <w:pPr>
              <w:rPr>
                <w:rFonts w:ascii="Calibri" w:hAnsi="Calibri" w:cs="Calibri"/>
                <w:b/>
                <w:bCs/>
                <w:sz w:val="20"/>
                <w:szCs w:val="20"/>
              </w:rPr>
            </w:pPr>
            <w:r w:rsidRPr="00BC4C01">
              <w:rPr>
                <w:rFonts w:ascii="Calibri" w:hAnsi="Calibri" w:cs="Calibri"/>
                <w:b/>
                <w:bCs/>
                <w:sz w:val="20"/>
                <w:szCs w:val="20"/>
              </w:rPr>
              <w:t>Search nr</w:t>
            </w:r>
          </w:p>
        </w:tc>
        <w:tc>
          <w:tcPr>
            <w:tcW w:w="6178" w:type="dxa"/>
          </w:tcPr>
          <w:p w14:paraId="74CCD56E" w14:textId="77777777" w:rsidR="00BC4C01" w:rsidRPr="00BC4C01" w:rsidRDefault="00BC4C01" w:rsidP="00A66279">
            <w:pPr>
              <w:rPr>
                <w:rFonts w:ascii="Calibri" w:hAnsi="Calibri" w:cs="Calibri"/>
                <w:b/>
                <w:bCs/>
                <w:sz w:val="20"/>
                <w:szCs w:val="20"/>
              </w:rPr>
            </w:pPr>
            <w:r w:rsidRPr="00BC4C01">
              <w:rPr>
                <w:rFonts w:ascii="Calibri" w:hAnsi="Calibri" w:cs="Calibri"/>
                <w:b/>
                <w:bCs/>
                <w:sz w:val="20"/>
                <w:szCs w:val="20"/>
              </w:rPr>
              <w:t>Search string</w:t>
            </w:r>
          </w:p>
        </w:tc>
        <w:tc>
          <w:tcPr>
            <w:tcW w:w="1276" w:type="dxa"/>
          </w:tcPr>
          <w:p w14:paraId="7124CF60" w14:textId="77777777" w:rsidR="00BC4C01" w:rsidRPr="00BC4C01" w:rsidRDefault="00BC4C01" w:rsidP="00A66279">
            <w:pPr>
              <w:rPr>
                <w:rFonts w:ascii="Calibri" w:hAnsi="Calibri" w:cs="Calibri"/>
                <w:b/>
                <w:bCs/>
                <w:sz w:val="20"/>
                <w:szCs w:val="20"/>
              </w:rPr>
            </w:pPr>
            <w:r w:rsidRPr="00BC4C01">
              <w:rPr>
                <w:rFonts w:ascii="Calibri" w:hAnsi="Calibri" w:cs="Calibri"/>
                <w:b/>
                <w:bCs/>
                <w:sz w:val="20"/>
                <w:szCs w:val="20"/>
              </w:rPr>
              <w:t>Search result / comment</w:t>
            </w:r>
          </w:p>
        </w:tc>
      </w:tr>
      <w:tr w:rsidR="00BC4C01" w14:paraId="2805A178" w14:textId="77777777" w:rsidTr="00A66279">
        <w:tc>
          <w:tcPr>
            <w:tcW w:w="1549" w:type="dxa"/>
          </w:tcPr>
          <w:p w14:paraId="74CAF8E9" w14:textId="77777777" w:rsidR="00BC4C01" w:rsidRPr="00BC4C01" w:rsidRDefault="00BC4C01" w:rsidP="00A66279">
            <w:pPr>
              <w:rPr>
                <w:rFonts w:ascii="Calibri" w:hAnsi="Calibri" w:cs="Calibri"/>
                <w:sz w:val="18"/>
                <w:szCs w:val="18"/>
              </w:rPr>
            </w:pPr>
            <w:r w:rsidRPr="00BC4C01">
              <w:rPr>
                <w:rFonts w:ascii="Calibri" w:hAnsi="Calibri" w:cs="Calibri"/>
                <w:sz w:val="18"/>
                <w:szCs w:val="18"/>
              </w:rPr>
              <w:t>2024 January 05</w:t>
            </w:r>
            <w:r w:rsidRPr="004468AF">
              <w:rPr>
                <w:rFonts w:ascii="Calibri" w:hAnsi="Calibri" w:cs="Calibri"/>
                <w:sz w:val="18"/>
                <w:szCs w:val="18"/>
              </w:rPr>
              <w:t xml:space="preserve"> / </w:t>
            </w:r>
            <w:r w:rsidRPr="00BC4C01">
              <w:rPr>
                <w:rFonts w:ascii="Calibri" w:hAnsi="Calibri" w:cs="Calibri"/>
                <w:sz w:val="18"/>
                <w:szCs w:val="18"/>
              </w:rPr>
              <w:t>Embase Classic+Embase &lt;1947 to 2024 January 05&gt;</w:t>
            </w:r>
          </w:p>
          <w:p w14:paraId="29BC01E0" w14:textId="77777777" w:rsidR="00BC4C01" w:rsidRPr="004468AF" w:rsidRDefault="00BC4C01" w:rsidP="00A66279">
            <w:pPr>
              <w:rPr>
                <w:rFonts w:ascii="Calibri" w:hAnsi="Calibri" w:cs="Calibri"/>
                <w:sz w:val="18"/>
                <w:szCs w:val="18"/>
              </w:rPr>
            </w:pPr>
          </w:p>
        </w:tc>
        <w:tc>
          <w:tcPr>
            <w:tcW w:w="773" w:type="dxa"/>
          </w:tcPr>
          <w:p w14:paraId="2CA0B256" w14:textId="77777777" w:rsidR="00BC4C01" w:rsidRPr="00ED0CB7" w:rsidRDefault="00BC4C01" w:rsidP="00A66279">
            <w:pPr>
              <w:rPr>
                <w:rFonts w:ascii="Calibri" w:hAnsi="Calibri" w:cs="Calibri"/>
                <w:sz w:val="18"/>
                <w:szCs w:val="18"/>
              </w:rPr>
            </w:pPr>
            <w:r w:rsidRPr="00ED0CB7">
              <w:rPr>
                <w:rFonts w:ascii="Calibri" w:hAnsi="Calibri" w:cs="Calibri"/>
                <w:sz w:val="18"/>
                <w:szCs w:val="18"/>
              </w:rPr>
              <w:t>1</w:t>
            </w:r>
          </w:p>
        </w:tc>
        <w:tc>
          <w:tcPr>
            <w:tcW w:w="6178" w:type="dxa"/>
          </w:tcPr>
          <w:p w14:paraId="2BE65D6B" w14:textId="77777777" w:rsidR="00BC4C01" w:rsidRPr="00ED0CB7" w:rsidRDefault="00BC4C01" w:rsidP="00A66279">
            <w:pPr>
              <w:rPr>
                <w:rFonts w:ascii="Calibri" w:hAnsi="Calibri" w:cs="Calibri"/>
                <w:i/>
                <w:iCs/>
                <w:sz w:val="18"/>
                <w:szCs w:val="18"/>
              </w:rPr>
            </w:pPr>
            <w:r w:rsidRPr="00ED0CB7">
              <w:rPr>
                <w:rFonts w:ascii="Calibri" w:hAnsi="Calibri" w:cs="Calibri"/>
                <w:i/>
                <w:iCs/>
                <w:sz w:val="18"/>
                <w:szCs w:val="18"/>
              </w:rPr>
              <w:t>("10.1017/s0033291700027896" or "10.2196/jmir.2021"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"10.1136/amiajnl-2012-001075").do.</w:t>
            </w:r>
          </w:p>
        </w:tc>
        <w:tc>
          <w:tcPr>
            <w:tcW w:w="1276" w:type="dxa"/>
          </w:tcPr>
          <w:p w14:paraId="487C2A9C" w14:textId="5E7B7012" w:rsidR="003B4DF6" w:rsidRPr="00ED0CB7" w:rsidRDefault="003B4DF6" w:rsidP="00A66279">
            <w:pPr>
              <w:rPr>
                <w:rFonts w:ascii="Calibri" w:hAnsi="Calibri" w:cs="Calibri"/>
                <w:sz w:val="18"/>
                <w:szCs w:val="18"/>
              </w:rPr>
            </w:pPr>
            <w:r w:rsidRPr="00ED0CB7">
              <w:rPr>
                <w:rFonts w:ascii="Calibri" w:hAnsi="Calibri" w:cs="Calibri"/>
                <w:sz w:val="18"/>
                <w:szCs w:val="18"/>
              </w:rPr>
              <w:t>12 /</w:t>
            </w:r>
          </w:p>
          <w:p w14:paraId="3F9A92FC" w14:textId="3E7E46C2" w:rsidR="00BC4C01" w:rsidRPr="00ED0CB7" w:rsidRDefault="003B4DF6" w:rsidP="00A66279">
            <w:pPr>
              <w:rPr>
                <w:rFonts w:ascii="Calibri" w:hAnsi="Calibri" w:cs="Calibri"/>
                <w:sz w:val="18"/>
                <w:szCs w:val="18"/>
              </w:rPr>
            </w:pPr>
            <w:r w:rsidRPr="00ED0CB7">
              <w:rPr>
                <w:rFonts w:ascii="Calibri" w:hAnsi="Calibri" w:cs="Calibri"/>
                <w:sz w:val="18"/>
                <w:szCs w:val="18"/>
              </w:rPr>
              <w:t xml:space="preserve">12 out of 15 benchmark studies found, 3 </w:t>
            </w:r>
            <w:r w:rsidR="00BC4C01" w:rsidRPr="00ED0CB7">
              <w:rPr>
                <w:rFonts w:ascii="Calibri" w:hAnsi="Calibri" w:cs="Calibri"/>
                <w:sz w:val="18"/>
                <w:szCs w:val="18"/>
              </w:rPr>
              <w:t>benchmark studies not found</w:t>
            </w:r>
          </w:p>
        </w:tc>
      </w:tr>
      <w:tr w:rsidR="00BC4C01" w14:paraId="7ECCCDD3" w14:textId="77777777" w:rsidTr="00A66279">
        <w:tc>
          <w:tcPr>
            <w:tcW w:w="1549" w:type="dxa"/>
          </w:tcPr>
          <w:p w14:paraId="7B103CDA" w14:textId="77777777" w:rsidR="00BC4C01" w:rsidRPr="00ED0CB7" w:rsidRDefault="00BC4C01" w:rsidP="00A66279">
            <w:pPr>
              <w:rPr>
                <w:rFonts w:ascii="Calibri" w:hAnsi="Calibri" w:cs="Calibri"/>
                <w:sz w:val="18"/>
                <w:szCs w:val="18"/>
              </w:rPr>
            </w:pPr>
          </w:p>
        </w:tc>
        <w:tc>
          <w:tcPr>
            <w:tcW w:w="773" w:type="dxa"/>
          </w:tcPr>
          <w:p w14:paraId="38FB633E" w14:textId="77777777" w:rsidR="00BC4C01" w:rsidRPr="00ED0CB7" w:rsidRDefault="00BC4C01" w:rsidP="00A66279">
            <w:pPr>
              <w:rPr>
                <w:rFonts w:ascii="Calibri" w:hAnsi="Calibri" w:cs="Calibri"/>
                <w:sz w:val="18"/>
                <w:szCs w:val="18"/>
              </w:rPr>
            </w:pPr>
            <w:r w:rsidRPr="00ED0CB7">
              <w:rPr>
                <w:rFonts w:ascii="Calibri" w:hAnsi="Calibri" w:cs="Calibri"/>
                <w:sz w:val="18"/>
                <w:szCs w:val="18"/>
              </w:rPr>
              <w:t>2</w:t>
            </w:r>
          </w:p>
        </w:tc>
        <w:tc>
          <w:tcPr>
            <w:tcW w:w="6178" w:type="dxa"/>
          </w:tcPr>
          <w:p w14:paraId="1F1B18AB" w14:textId="77777777" w:rsidR="00BC4C01" w:rsidRPr="00ED0CB7" w:rsidRDefault="00BC4C01" w:rsidP="00A66279">
            <w:pPr>
              <w:rPr>
                <w:rFonts w:ascii="Calibri" w:hAnsi="Calibri" w:cs="Calibri"/>
                <w:i/>
                <w:iCs/>
                <w:sz w:val="18"/>
                <w:szCs w:val="18"/>
              </w:rPr>
            </w:pPr>
            <w:r w:rsidRPr="00ED0CB7">
              <w:rPr>
                <w:rFonts w:ascii="Calibri" w:hAnsi="Calibri" w:cs="Calibri"/>
                <w:i/>
                <w:iCs/>
                <w:sz w:val="18"/>
                <w:szCs w:val="18"/>
              </w:rPr>
              <w:t>"7991756".pm. or "10.2196/jmir.2021".do. or "10.1007/s00423-017-1646-x".do. or "10.1111/hir.12070".do. or "10.1016/j.jclinepi.2014.09.016".do. or "10.1186/1472-6947-5-8".do. or "10.1111/j.1471-1842.2004.00511.x".do. or "10.3310/hta21690".do. or "10.1002/14651858.MR000041.pub2".do. or "10.1111/j.1528-1157.1996.tb00575.x".do. or "10.1186/1471-2288-6-33".do. or "10.1136/bmj.313.7053.342".do. or "10.1136/amiajnl-2012-001075".do.</w:t>
            </w:r>
          </w:p>
        </w:tc>
        <w:tc>
          <w:tcPr>
            <w:tcW w:w="1276" w:type="dxa"/>
          </w:tcPr>
          <w:p w14:paraId="6D8E151C" w14:textId="45D3AFFE" w:rsidR="00BC4C01" w:rsidRPr="00ED0CB7" w:rsidRDefault="00BC4C01" w:rsidP="00A66279">
            <w:pPr>
              <w:rPr>
                <w:rFonts w:ascii="Calibri" w:hAnsi="Calibri" w:cs="Calibri"/>
                <w:sz w:val="18"/>
                <w:szCs w:val="18"/>
              </w:rPr>
            </w:pPr>
            <w:r w:rsidRPr="00ED0CB7">
              <w:rPr>
                <w:rFonts w:ascii="Calibri" w:hAnsi="Calibri" w:cs="Calibri"/>
                <w:sz w:val="18"/>
                <w:szCs w:val="18"/>
              </w:rPr>
              <w:t xml:space="preserve">13 / </w:t>
            </w:r>
            <w:r w:rsidR="003B4DF6" w:rsidRPr="00ED0CB7">
              <w:rPr>
                <w:rFonts w:ascii="Calibri" w:hAnsi="Calibri" w:cs="Calibri"/>
                <w:sz w:val="18"/>
                <w:szCs w:val="18"/>
              </w:rPr>
              <w:t>R</w:t>
            </w:r>
            <w:r w:rsidRPr="00ED0CB7">
              <w:rPr>
                <w:rFonts w:ascii="Calibri" w:hAnsi="Calibri" w:cs="Calibri"/>
                <w:sz w:val="18"/>
                <w:szCs w:val="18"/>
              </w:rPr>
              <w:t>eplaced one DOI with PMID, 2 benchmark studies absent from the database</w:t>
            </w:r>
          </w:p>
        </w:tc>
      </w:tr>
      <w:tr w:rsidR="00BC4C01" w14:paraId="53D3F560" w14:textId="77777777" w:rsidTr="00A66279">
        <w:tc>
          <w:tcPr>
            <w:tcW w:w="1549" w:type="dxa"/>
          </w:tcPr>
          <w:p w14:paraId="12012532" w14:textId="77777777" w:rsidR="00BC4C01" w:rsidRPr="00ED0CB7" w:rsidRDefault="00BC4C01" w:rsidP="00A66279">
            <w:pPr>
              <w:rPr>
                <w:rFonts w:ascii="Calibri" w:hAnsi="Calibri" w:cs="Calibri"/>
                <w:sz w:val="18"/>
                <w:szCs w:val="18"/>
              </w:rPr>
            </w:pPr>
          </w:p>
        </w:tc>
        <w:tc>
          <w:tcPr>
            <w:tcW w:w="773" w:type="dxa"/>
          </w:tcPr>
          <w:p w14:paraId="50FCA749" w14:textId="77777777" w:rsidR="00BC4C01" w:rsidRPr="00ED0CB7" w:rsidRDefault="00BC4C01" w:rsidP="00A66279">
            <w:pPr>
              <w:rPr>
                <w:rFonts w:ascii="Calibri" w:hAnsi="Calibri" w:cs="Calibri"/>
                <w:sz w:val="18"/>
                <w:szCs w:val="18"/>
              </w:rPr>
            </w:pPr>
            <w:r w:rsidRPr="00ED0CB7">
              <w:rPr>
                <w:rFonts w:ascii="Calibri" w:hAnsi="Calibri" w:cs="Calibri"/>
                <w:sz w:val="18"/>
                <w:szCs w:val="18"/>
              </w:rPr>
              <w:t>3</w:t>
            </w:r>
          </w:p>
        </w:tc>
        <w:tc>
          <w:tcPr>
            <w:tcW w:w="6178" w:type="dxa"/>
          </w:tcPr>
          <w:p w14:paraId="07AA773C" w14:textId="77777777" w:rsidR="00BC4C01" w:rsidRPr="00ED0CB7" w:rsidRDefault="00BC4C01" w:rsidP="00A66279">
            <w:pPr>
              <w:rPr>
                <w:rFonts w:ascii="Calibri" w:hAnsi="Calibri" w:cs="Calibri"/>
                <w:i/>
                <w:iCs/>
                <w:sz w:val="18"/>
                <w:szCs w:val="18"/>
              </w:rPr>
            </w:pPr>
            <w:r w:rsidRPr="00ED0CB7">
              <w:rPr>
                <w:rFonts w:ascii="Calibri" w:hAnsi="Calibri" w:cs="Calibri"/>
                <w:i/>
                <w:iCs/>
                <w:sz w:val="18"/>
                <w:szCs w:val="18"/>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sensitiv*)).mp. [mp=title, abstract, heading word, drug trade name, original title, device manufacturer, drug manufacturer, device trade name, keyword heading word, floating subheading word, candidate term word]</w:t>
            </w:r>
          </w:p>
        </w:tc>
        <w:tc>
          <w:tcPr>
            <w:tcW w:w="1276" w:type="dxa"/>
          </w:tcPr>
          <w:p w14:paraId="31ACF8DD" w14:textId="36FB9B7C" w:rsidR="00BC4C01" w:rsidRPr="00ED0CB7" w:rsidRDefault="00BC4C01" w:rsidP="00A66279">
            <w:pPr>
              <w:rPr>
                <w:rFonts w:ascii="Calibri" w:hAnsi="Calibri" w:cs="Calibri"/>
                <w:sz w:val="18"/>
                <w:szCs w:val="18"/>
              </w:rPr>
            </w:pPr>
            <w:r w:rsidRPr="00ED0CB7">
              <w:rPr>
                <w:rFonts w:ascii="Calibri" w:hAnsi="Calibri" w:cs="Calibri"/>
                <w:sz w:val="18"/>
                <w:szCs w:val="18"/>
              </w:rPr>
              <w:t xml:space="preserve">5912 / </w:t>
            </w:r>
            <w:r w:rsidR="003B4DF6" w:rsidRPr="00ED0CB7">
              <w:rPr>
                <w:rFonts w:ascii="Calibri" w:hAnsi="Calibri" w:cs="Calibri"/>
                <w:sz w:val="18"/>
                <w:szCs w:val="18"/>
              </w:rPr>
              <w:t>T</w:t>
            </w:r>
            <w:r w:rsidRPr="00ED0CB7">
              <w:rPr>
                <w:rFonts w:ascii="Calibri" w:hAnsi="Calibri" w:cs="Calibri"/>
                <w:sz w:val="18"/>
                <w:szCs w:val="18"/>
              </w:rPr>
              <w:t>arget search string</w:t>
            </w:r>
          </w:p>
        </w:tc>
      </w:tr>
      <w:tr w:rsidR="00BC4C01" w14:paraId="53AB1508" w14:textId="77777777" w:rsidTr="00A66279">
        <w:tc>
          <w:tcPr>
            <w:tcW w:w="1549" w:type="dxa"/>
          </w:tcPr>
          <w:p w14:paraId="05793B78" w14:textId="77777777" w:rsidR="00BC4C01" w:rsidRPr="00ED0CB7" w:rsidRDefault="00BC4C01" w:rsidP="00A66279">
            <w:pPr>
              <w:rPr>
                <w:rFonts w:ascii="Calibri" w:hAnsi="Calibri" w:cs="Calibri"/>
                <w:sz w:val="18"/>
                <w:szCs w:val="18"/>
              </w:rPr>
            </w:pPr>
          </w:p>
        </w:tc>
        <w:tc>
          <w:tcPr>
            <w:tcW w:w="773" w:type="dxa"/>
          </w:tcPr>
          <w:p w14:paraId="16EB2B09" w14:textId="77777777" w:rsidR="00BC4C01" w:rsidRPr="00ED0CB7" w:rsidRDefault="00BC4C01" w:rsidP="00A66279">
            <w:pPr>
              <w:rPr>
                <w:rFonts w:ascii="Calibri" w:hAnsi="Calibri" w:cs="Calibri"/>
                <w:sz w:val="18"/>
                <w:szCs w:val="18"/>
              </w:rPr>
            </w:pPr>
            <w:r w:rsidRPr="00ED0CB7">
              <w:rPr>
                <w:rFonts w:ascii="Calibri" w:hAnsi="Calibri" w:cs="Calibri"/>
                <w:sz w:val="18"/>
                <w:szCs w:val="18"/>
              </w:rPr>
              <w:t>4</w:t>
            </w:r>
          </w:p>
        </w:tc>
        <w:tc>
          <w:tcPr>
            <w:tcW w:w="6178" w:type="dxa"/>
          </w:tcPr>
          <w:p w14:paraId="56DEB3D6" w14:textId="77777777" w:rsidR="00BC4C01" w:rsidRPr="00ED0CB7" w:rsidRDefault="00BC4C01" w:rsidP="00A66279">
            <w:pPr>
              <w:rPr>
                <w:rFonts w:ascii="Calibri" w:hAnsi="Calibri" w:cs="Calibri"/>
                <w:i/>
                <w:iCs/>
                <w:sz w:val="18"/>
                <w:szCs w:val="18"/>
              </w:rPr>
            </w:pPr>
            <w:r w:rsidRPr="00ED0CB7">
              <w:rPr>
                <w:rFonts w:ascii="Calibri" w:hAnsi="Calibri" w:cs="Calibri"/>
                <w:i/>
                <w:iCs/>
                <w:sz w:val="18"/>
                <w:szCs w:val="18"/>
              </w:rPr>
              <w:t>2 and 3</w:t>
            </w:r>
          </w:p>
        </w:tc>
        <w:tc>
          <w:tcPr>
            <w:tcW w:w="1276" w:type="dxa"/>
          </w:tcPr>
          <w:p w14:paraId="38A60218" w14:textId="5BB8789A" w:rsidR="00BC4C01" w:rsidRPr="00ED0CB7" w:rsidRDefault="00BC4C01" w:rsidP="00A66279">
            <w:pPr>
              <w:rPr>
                <w:rFonts w:ascii="Calibri" w:hAnsi="Calibri" w:cs="Calibri"/>
                <w:sz w:val="18"/>
                <w:szCs w:val="18"/>
              </w:rPr>
            </w:pPr>
            <w:r w:rsidRPr="00ED0CB7">
              <w:rPr>
                <w:rFonts w:ascii="Calibri" w:hAnsi="Calibri" w:cs="Calibri"/>
                <w:sz w:val="18"/>
                <w:szCs w:val="18"/>
              </w:rPr>
              <w:t xml:space="preserve">5 / </w:t>
            </w:r>
            <w:r w:rsidR="003B4DF6" w:rsidRPr="00ED0CB7">
              <w:rPr>
                <w:rFonts w:ascii="Calibri" w:hAnsi="Calibri" w:cs="Calibri"/>
                <w:sz w:val="18"/>
                <w:szCs w:val="18"/>
              </w:rPr>
              <w:t>S</w:t>
            </w:r>
            <w:r w:rsidRPr="00ED0CB7">
              <w:rPr>
                <w:rFonts w:ascii="Calibri" w:hAnsi="Calibri" w:cs="Calibri"/>
                <w:sz w:val="18"/>
                <w:szCs w:val="18"/>
              </w:rPr>
              <w:t>ensitivity is 5/13 = 0.38 (38%)</w:t>
            </w:r>
            <w:r w:rsidR="003B4DF6" w:rsidRPr="00ED0CB7">
              <w:rPr>
                <w:rFonts w:ascii="Calibri" w:hAnsi="Calibri" w:cs="Calibri"/>
                <w:sz w:val="18"/>
                <w:szCs w:val="18"/>
              </w:rPr>
              <w:t>.</w:t>
            </w:r>
            <w:r w:rsidRPr="00ED0CB7">
              <w:rPr>
                <w:rFonts w:ascii="Calibri" w:hAnsi="Calibri" w:cs="Calibri"/>
                <w:sz w:val="18"/>
                <w:szCs w:val="18"/>
              </w:rPr>
              <w:t xml:space="preserve"> </w:t>
            </w:r>
            <w:r w:rsidR="003B4DF6" w:rsidRPr="00ED0CB7">
              <w:rPr>
                <w:rFonts w:ascii="Calibri" w:hAnsi="Calibri" w:cs="Calibri"/>
                <w:sz w:val="18"/>
                <w:szCs w:val="18"/>
              </w:rPr>
              <w:t>R</w:t>
            </w:r>
            <w:r w:rsidRPr="00ED0CB7">
              <w:rPr>
                <w:rFonts w:ascii="Calibri" w:hAnsi="Calibri" w:cs="Calibri"/>
                <w:sz w:val="18"/>
                <w:szCs w:val="18"/>
              </w:rPr>
              <w:t>efine target search string</w:t>
            </w:r>
          </w:p>
        </w:tc>
      </w:tr>
    </w:tbl>
    <w:p w14:paraId="7BC8D93D" w14:textId="77777777" w:rsidR="009027E7" w:rsidRDefault="009027E7" w:rsidP="00022CE1"/>
    <w:p w14:paraId="7FEFD089" w14:textId="77777777" w:rsidR="00BC4C01" w:rsidRDefault="00BC4C01">
      <w:pPr>
        <w:spacing w:line="276" w:lineRule="auto"/>
        <w:rPr>
          <w:rFonts w:ascii="Arial" w:eastAsia="Arial" w:hAnsi="Arial" w:cs="Arial"/>
          <w:sz w:val="32"/>
          <w:szCs w:val="32"/>
          <w:lang w:val="en"/>
        </w:rPr>
      </w:pPr>
      <w:r>
        <w:br w:type="page"/>
      </w:r>
    </w:p>
    <w:p w14:paraId="5C5DD927" w14:textId="07B874D0" w:rsidR="00022CE1" w:rsidRDefault="001069F7" w:rsidP="00022CE1">
      <w:pPr>
        <w:pStyle w:val="Heading2"/>
      </w:pPr>
      <w:bookmarkStart w:id="14" w:name="_Toc160200079"/>
      <w:r>
        <w:lastRenderedPageBreak/>
        <w:t xml:space="preserve">EBSCO </w:t>
      </w:r>
      <w:r w:rsidR="00022CE1">
        <w:t>Host</w:t>
      </w:r>
      <w:bookmarkEnd w:id="14"/>
    </w:p>
    <w:p w14:paraId="6C8BF7BA" w14:textId="319F5370" w:rsidR="00DB3555" w:rsidRDefault="001069F7" w:rsidP="00DB3555">
      <w:pPr>
        <w:snapToGrid w:val="0"/>
        <w:spacing w:after="120"/>
      </w:pPr>
      <w:r>
        <w:t>EBSCO Host is a collection of multiple databases. You can select one or more specific databases to be searched for a faster and more precise search. In this example we will search all databases</w:t>
      </w:r>
      <w:r w:rsidR="008744FB">
        <w:t xml:space="preserve"> contained within the author's institutional subscription</w:t>
      </w:r>
      <w:r>
        <w:t xml:space="preserve"> (slower and less precise).</w:t>
      </w:r>
    </w:p>
    <w:p w14:paraId="50AB9048" w14:textId="77777777" w:rsidR="00DB3555" w:rsidRDefault="00DB3555" w:rsidP="00DB3555">
      <w:pPr>
        <w:snapToGrid w:val="0"/>
        <w:spacing w:after="120"/>
      </w:pPr>
    </w:p>
    <w:p w14:paraId="6B2521BE" w14:textId="45817034" w:rsidR="001069F7" w:rsidRDefault="001069F7" w:rsidP="00DB3555">
      <w:pPr>
        <w:snapToGrid w:val="0"/>
        <w:spacing w:after="120"/>
      </w:pPr>
      <w:r>
        <w:rPr>
          <w:noProof/>
        </w:rPr>
        <w:drawing>
          <wp:inline distT="0" distB="0" distL="0" distR="0" wp14:anchorId="11BA648B" wp14:editId="1967BD9A">
            <wp:extent cx="5943600" cy="2976880"/>
            <wp:effectExtent l="0" t="0" r="0" b="0"/>
            <wp:docPr id="1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976880"/>
                    </a:xfrm>
                    <a:prstGeom prst="rect">
                      <a:avLst/>
                    </a:prstGeom>
                  </pic:spPr>
                </pic:pic>
              </a:graphicData>
            </a:graphic>
          </wp:inline>
        </w:drawing>
      </w:r>
    </w:p>
    <w:p w14:paraId="3E7963B4" w14:textId="0841DC6B" w:rsidR="001069F7" w:rsidRPr="00D44B4B" w:rsidRDefault="001069F7" w:rsidP="001069F7">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Pr>
          <w:rFonts w:asciiTheme="minorHAnsi" w:hAnsiTheme="minorHAnsi"/>
          <w:b/>
          <w:bCs/>
          <w:i/>
          <w:iCs/>
          <w:sz w:val="22"/>
          <w:szCs w:val="22"/>
        </w:rPr>
        <w:t>1</w:t>
      </w:r>
      <w:r w:rsidRPr="00D44B4B">
        <w:rPr>
          <w:rFonts w:asciiTheme="minorHAnsi" w:hAnsiTheme="minorHAnsi"/>
          <w:b/>
          <w:bCs/>
          <w:i/>
          <w:iCs/>
          <w:sz w:val="22"/>
          <w:szCs w:val="22"/>
        </w:rPr>
        <w:t>.</w:t>
      </w:r>
    </w:p>
    <w:p w14:paraId="3E871E38" w14:textId="643127C1" w:rsidR="001069F7" w:rsidRPr="001069F7" w:rsidRDefault="001069F7" w:rsidP="00DB3555">
      <w:pPr>
        <w:snapToGrid w:val="0"/>
        <w:spacing w:after="120"/>
        <w:rPr>
          <w:rFonts w:asciiTheme="minorHAnsi" w:hAnsiTheme="minorHAnsi"/>
          <w:i/>
          <w:iCs/>
          <w:sz w:val="20"/>
          <w:szCs w:val="20"/>
        </w:rPr>
      </w:pPr>
      <w:r w:rsidRPr="001069F7">
        <w:rPr>
          <w:rFonts w:asciiTheme="minorHAnsi" w:hAnsiTheme="minorHAnsi"/>
          <w:i/>
          <w:iCs/>
          <w:sz w:val="20"/>
          <w:szCs w:val="20"/>
        </w:rPr>
        <w:t>Basic search window showing all databases selected for searching</w:t>
      </w:r>
      <w:r>
        <w:rPr>
          <w:rFonts w:asciiTheme="minorHAnsi" w:hAnsiTheme="minorHAnsi"/>
          <w:i/>
          <w:iCs/>
          <w:sz w:val="20"/>
          <w:szCs w:val="20"/>
        </w:rPr>
        <w:t>.</w:t>
      </w:r>
    </w:p>
    <w:p w14:paraId="5607EA70" w14:textId="77777777" w:rsidR="001069F7" w:rsidRDefault="001069F7" w:rsidP="00DB3555">
      <w:pPr>
        <w:snapToGrid w:val="0"/>
        <w:spacing w:after="120"/>
      </w:pPr>
    </w:p>
    <w:p w14:paraId="666345B6" w14:textId="77777777" w:rsidR="000A2C6B" w:rsidRDefault="000A2C6B" w:rsidP="00DB3555">
      <w:pPr>
        <w:snapToGrid w:val="0"/>
        <w:spacing w:after="120"/>
      </w:pPr>
    </w:p>
    <w:p w14:paraId="60CB01C8" w14:textId="77777777" w:rsidR="00DB3555" w:rsidRDefault="00DB3555" w:rsidP="00DB3555">
      <w:pPr>
        <w:pStyle w:val="Heading3"/>
        <w:snapToGrid w:val="0"/>
        <w:spacing w:before="0" w:after="120" w:line="240" w:lineRule="auto"/>
      </w:pPr>
      <w:bookmarkStart w:id="15" w:name="_Toc160200080"/>
      <w:r>
        <w:t>Step1</w:t>
      </w:r>
      <w:bookmarkEnd w:id="15"/>
    </w:p>
    <w:p w14:paraId="67103783" w14:textId="77777777" w:rsidR="00DB3555" w:rsidRDefault="00DB3555" w:rsidP="00DB3555">
      <w:pPr>
        <w:snapToGrid w:val="0"/>
        <w:spacing w:after="120"/>
      </w:pPr>
    </w:p>
    <w:p w14:paraId="742E7EF8"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 xml:space="preserve">Collect pre-known relevant studies (benchmarking set) </w:t>
      </w:r>
    </w:p>
    <w:p w14:paraId="36C9DCE4" w14:textId="4861D7F1"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rPr>
        <w:t>Define a scope of your systematic review (or any systematic-like review using a systematic search approach), its inclusion and exclusion criteria:</w:t>
      </w:r>
    </w:p>
    <w:p w14:paraId="5195936B" w14:textId="77777777" w:rsidR="000A2C6B" w:rsidRDefault="000A2C6B" w:rsidP="00DB3555">
      <w:pPr>
        <w:pStyle w:val="ListParagraph"/>
        <w:snapToGrid w:val="0"/>
        <w:spacing w:after="120" w:line="240" w:lineRule="auto"/>
        <w:ind w:left="1440"/>
        <w:contextualSpacing w:val="0"/>
        <w:rPr>
          <w:rFonts w:asciiTheme="minorHAnsi" w:hAnsiTheme="minorHAnsi"/>
          <w:lang w:val="en-AU"/>
        </w:rPr>
      </w:pPr>
    </w:p>
    <w:p w14:paraId="792BE6C6" w14:textId="4EB003FB" w:rsidR="00DB3555" w:rsidRPr="009027E7" w:rsidRDefault="00DB355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 </w:t>
      </w:r>
      <w:r w:rsidRPr="009027E7">
        <w:rPr>
          <w:rFonts w:asciiTheme="minorHAnsi" w:hAnsiTheme="minorHAnsi"/>
          <w:lang w:val="en-AU"/>
        </w:rPr>
        <w:t>hypothetical systematic-like review (a scoping review) on literature related to search string evaluations / benchmarking</w:t>
      </w:r>
      <w:r>
        <w:rPr>
          <w:rFonts w:asciiTheme="minorHAnsi" w:hAnsiTheme="minorHAnsi"/>
          <w:lang w:val="en-AU"/>
        </w:rPr>
        <w:t xml:space="preserve"> in systematic reviews and meta-analyses</w:t>
      </w:r>
      <w:r w:rsidRPr="009027E7">
        <w:rPr>
          <w:rFonts w:asciiTheme="minorHAnsi" w:hAnsiTheme="minorHAnsi"/>
          <w:lang w:val="en-AU"/>
        </w:rPr>
        <w:t xml:space="preserve">. </w:t>
      </w:r>
    </w:p>
    <w:p w14:paraId="244132DE" w14:textId="77777777" w:rsidR="00DB3555" w:rsidRPr="009027E7" w:rsidRDefault="00DB3555" w:rsidP="00DB3555">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scope of this scoping review in </w:t>
      </w:r>
      <w:r w:rsidRPr="009027E7">
        <w:rPr>
          <w:rFonts w:asciiTheme="minorHAnsi" w:hAnsiTheme="minorHAnsi"/>
          <w:b/>
          <w:bCs/>
          <w:lang w:val="en-AU"/>
        </w:rPr>
        <w:t>PICo</w:t>
      </w:r>
      <w:r w:rsidRPr="009027E7">
        <w:rPr>
          <w:rFonts w:asciiTheme="minorHAnsi" w:hAnsiTheme="minorHAnsi"/>
          <w:lang w:val="en-AU"/>
        </w:rPr>
        <w:t xml:space="preserve"> framework:</w:t>
      </w:r>
    </w:p>
    <w:p w14:paraId="744928B7" w14:textId="77777777" w:rsidR="00DB3555" w:rsidRPr="009027E7" w:rsidRDefault="00DB3555" w:rsidP="00DB3555">
      <w:pPr>
        <w:pStyle w:val="ListParagraph"/>
        <w:numPr>
          <w:ilvl w:val="0"/>
          <w:numId w:val="26"/>
        </w:numPr>
        <w:snapToGrid w:val="0"/>
        <w:spacing w:after="120" w:line="240" w:lineRule="auto"/>
        <w:contextualSpacing w:val="0"/>
        <w:rPr>
          <w:rFonts w:asciiTheme="minorHAnsi" w:hAnsiTheme="minorHAnsi"/>
          <w:lang w:val="en-AU"/>
        </w:rPr>
      </w:pPr>
      <w:r w:rsidRPr="00CA6F8F">
        <w:rPr>
          <w:rFonts w:asciiTheme="minorHAnsi" w:hAnsiTheme="minorHAnsi"/>
          <w:b/>
          <w:bCs/>
          <w:lang w:val="en-AU"/>
        </w:rPr>
        <w:t>P</w:t>
      </w:r>
      <w:r w:rsidRPr="009027E7">
        <w:rPr>
          <w:rFonts w:asciiTheme="minorHAnsi" w:hAnsiTheme="minorHAnsi"/>
          <w:lang w:val="en-AU"/>
        </w:rPr>
        <w:t xml:space="preserve">opulation: systematic-like reviewers </w:t>
      </w:r>
    </w:p>
    <w:p w14:paraId="35ABEBEB" w14:textId="77777777" w:rsidR="00DB3555" w:rsidRPr="009027E7" w:rsidRDefault="00DB3555" w:rsidP="00DB3555">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lang w:val="en-AU"/>
        </w:rPr>
        <w:t xml:space="preserve">phenomena of </w:t>
      </w:r>
      <w:r w:rsidRPr="009027E7">
        <w:rPr>
          <w:rFonts w:asciiTheme="minorHAnsi" w:hAnsiTheme="minorHAnsi"/>
          <w:b/>
          <w:bCs/>
          <w:lang w:val="en-AU"/>
        </w:rPr>
        <w:t>I</w:t>
      </w:r>
      <w:r w:rsidRPr="009027E7">
        <w:rPr>
          <w:rFonts w:asciiTheme="minorHAnsi" w:hAnsiTheme="minorHAnsi"/>
          <w:lang w:val="en-AU"/>
        </w:rPr>
        <w:t>nterest: approaches and recommendations for benchmarking search strings</w:t>
      </w:r>
    </w:p>
    <w:p w14:paraId="1F865E88" w14:textId="77777777" w:rsidR="00DB3555" w:rsidRDefault="00DB3555" w:rsidP="00DB3555">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b/>
          <w:bCs/>
          <w:lang w:val="en-AU"/>
        </w:rPr>
        <w:t>Co</w:t>
      </w:r>
      <w:r w:rsidRPr="009027E7">
        <w:rPr>
          <w:rFonts w:asciiTheme="minorHAnsi" w:hAnsiTheme="minorHAnsi"/>
          <w:lang w:val="en-AU"/>
        </w:rPr>
        <w:t>ntext: systematic reviews</w:t>
      </w:r>
      <w:r>
        <w:rPr>
          <w:rFonts w:asciiTheme="minorHAnsi" w:hAnsiTheme="minorHAnsi"/>
          <w:lang w:val="en-AU"/>
        </w:rPr>
        <w:t xml:space="preserve"> and meta-analyses</w:t>
      </w:r>
    </w:p>
    <w:p w14:paraId="00E537D0" w14:textId="77777777" w:rsidR="00DB3555" w:rsidRPr="004D35F4" w:rsidRDefault="00DB3555" w:rsidP="00DB3555">
      <w:pPr>
        <w:snapToGrid w:val="0"/>
        <w:spacing w:after="120"/>
        <w:ind w:left="1440"/>
        <w:rPr>
          <w:rFonts w:asciiTheme="minorHAnsi" w:hAnsiTheme="minorHAnsi"/>
        </w:rPr>
      </w:pPr>
    </w:p>
    <w:p w14:paraId="749AE713"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rPr>
        <w:lastRenderedPageBreak/>
        <w:t>Select the search sources to be used in your systematic review:</w:t>
      </w:r>
    </w:p>
    <w:p w14:paraId="18911E0A" w14:textId="77777777" w:rsidR="000A2C6B" w:rsidRDefault="000A2C6B" w:rsidP="00367657">
      <w:pPr>
        <w:pStyle w:val="ListParagraph"/>
        <w:snapToGrid w:val="0"/>
        <w:spacing w:after="120"/>
        <w:ind w:left="1440"/>
        <w:rPr>
          <w:rFonts w:asciiTheme="minorHAnsi" w:hAnsiTheme="minorHAnsi"/>
        </w:rPr>
      </w:pPr>
    </w:p>
    <w:p w14:paraId="587B3C41" w14:textId="09764065" w:rsidR="00D24CCB" w:rsidRDefault="00367657" w:rsidP="00367657">
      <w:pPr>
        <w:pStyle w:val="ListParagraph"/>
        <w:snapToGrid w:val="0"/>
        <w:spacing w:after="120"/>
        <w:ind w:left="1440"/>
        <w:rPr>
          <w:rFonts w:asciiTheme="minorHAnsi" w:hAnsiTheme="minorHAnsi"/>
        </w:rPr>
      </w:pPr>
      <w:r>
        <w:rPr>
          <w:rFonts w:asciiTheme="minorHAnsi" w:hAnsiTheme="minorHAnsi"/>
        </w:rPr>
        <w:t>EBSCO Host.</w:t>
      </w:r>
      <w:r w:rsidR="00DB3555">
        <w:rPr>
          <w:rFonts w:asciiTheme="minorHAnsi" w:hAnsiTheme="minorHAnsi"/>
        </w:rPr>
        <w:t xml:space="preserve"> </w:t>
      </w:r>
    </w:p>
    <w:p w14:paraId="444F1DDC" w14:textId="77777777" w:rsidR="00D24CCB" w:rsidRDefault="00367657" w:rsidP="00D24CCB">
      <w:pPr>
        <w:pStyle w:val="ListParagraph"/>
        <w:snapToGrid w:val="0"/>
        <w:spacing w:after="120"/>
        <w:ind w:left="1440"/>
        <w:rPr>
          <w:rFonts w:asciiTheme="minorHAnsi" w:hAnsiTheme="minorHAnsi"/>
        </w:rPr>
      </w:pPr>
      <w:r>
        <w:rPr>
          <w:rFonts w:asciiTheme="minorHAnsi" w:hAnsiTheme="minorHAnsi"/>
          <w:lang w:val="en-AU"/>
        </w:rPr>
        <w:t>L</w:t>
      </w:r>
      <w:r w:rsidR="00DB3555" w:rsidRPr="009027E7">
        <w:rPr>
          <w:rFonts w:asciiTheme="minorHAnsi" w:hAnsiTheme="minorHAnsi"/>
          <w:lang w:val="en-AU"/>
        </w:rPr>
        <w:t>ink</w:t>
      </w:r>
      <w:r>
        <w:rPr>
          <w:rFonts w:asciiTheme="minorHAnsi" w:hAnsiTheme="minorHAnsi"/>
          <w:lang w:val="en-AU"/>
        </w:rPr>
        <w:t xml:space="preserve">: </w:t>
      </w:r>
      <w:hyperlink r:id="rId16" w:history="1">
        <w:r w:rsidR="00D24CCB" w:rsidRPr="00BD7805">
          <w:rPr>
            <w:rStyle w:val="Hyperlink"/>
            <w:rFonts w:asciiTheme="minorHAnsi" w:hAnsiTheme="minorHAnsi"/>
          </w:rPr>
          <w:t>https://www.ebsco.com</w:t>
        </w:r>
      </w:hyperlink>
      <w:r w:rsidR="00D24CCB" w:rsidRPr="00D24CCB">
        <w:rPr>
          <w:rFonts w:asciiTheme="minorHAnsi" w:hAnsiTheme="minorHAnsi"/>
        </w:rPr>
        <w:t>,</w:t>
      </w:r>
      <w:r w:rsidR="00D24CCB">
        <w:rPr>
          <w:rFonts w:asciiTheme="minorHAnsi" w:hAnsiTheme="minorHAnsi"/>
        </w:rPr>
        <w:t xml:space="preserve"> </w:t>
      </w:r>
      <w:hyperlink r:id="rId17" w:history="1">
        <w:r w:rsidR="00D24CCB" w:rsidRPr="00BD7805">
          <w:rPr>
            <w:rStyle w:val="Hyperlink"/>
            <w:rFonts w:asciiTheme="minorHAnsi" w:hAnsiTheme="minorHAnsi"/>
          </w:rPr>
          <w:t>https://search.ebscohost.com/Login.aspx</w:t>
        </w:r>
      </w:hyperlink>
    </w:p>
    <w:p w14:paraId="2113FA2A" w14:textId="766B7EB0" w:rsidR="00131A40" w:rsidRPr="00D24CCB" w:rsidRDefault="007638EA" w:rsidP="00D24CCB">
      <w:pPr>
        <w:pStyle w:val="ListParagraph"/>
        <w:snapToGrid w:val="0"/>
        <w:spacing w:after="120"/>
        <w:ind w:left="1440"/>
        <w:rPr>
          <w:rFonts w:asciiTheme="minorHAnsi" w:hAnsiTheme="minorHAnsi"/>
        </w:rPr>
      </w:pPr>
      <w:r>
        <w:rPr>
          <w:rFonts w:asciiTheme="minorHAnsi" w:hAnsiTheme="minorHAnsi"/>
        </w:rPr>
        <w:t>Link to detailed description is available from the Help link in the top right corner of the search window. General s</w:t>
      </w:r>
      <w:r w:rsidR="009027E7" w:rsidRPr="00D24CCB">
        <w:rPr>
          <w:rFonts w:asciiTheme="minorHAnsi" w:hAnsiTheme="minorHAnsi"/>
        </w:rPr>
        <w:t>earching information and help</w:t>
      </w:r>
      <w:r w:rsidR="00DB3555" w:rsidRPr="00D24CCB">
        <w:rPr>
          <w:rFonts w:asciiTheme="minorHAnsi" w:hAnsiTheme="minorHAnsi"/>
        </w:rPr>
        <w:t xml:space="preserve"> </w:t>
      </w:r>
      <w:r w:rsidR="00DB3555" w:rsidRPr="00D24CCB">
        <w:rPr>
          <w:rFonts w:asciiTheme="minorHAnsi" w:hAnsiTheme="minorHAnsi"/>
          <w:lang w:val="en-AU"/>
        </w:rPr>
        <w:t xml:space="preserve">on conducting searches in this database can be found: </w:t>
      </w:r>
      <w:hyperlink r:id="rId18" w:history="1">
        <w:r w:rsidR="00131A40" w:rsidRPr="00D24CCB">
          <w:rPr>
            <w:rStyle w:val="Hyperlink"/>
            <w:rFonts w:asciiTheme="minorHAnsi" w:hAnsiTheme="minorHAnsi"/>
            <w:lang w:val="en-AU"/>
          </w:rPr>
          <w:t>https://connect.ebsco.com</w:t>
        </w:r>
      </w:hyperlink>
    </w:p>
    <w:p w14:paraId="05627D3D" w14:textId="2BE83EFD" w:rsidR="00DB3555" w:rsidRPr="00131A40" w:rsidRDefault="00131A40" w:rsidP="00131A40">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 </w:t>
      </w:r>
    </w:p>
    <w:p w14:paraId="2E6B4C1A"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rPr>
        <w:t>Decide if search evaluation will be performed for one or more search sources, and which ones:</w:t>
      </w:r>
    </w:p>
    <w:p w14:paraId="59132227" w14:textId="77777777" w:rsidR="000A2C6B" w:rsidRDefault="000A2C6B" w:rsidP="00DB3555">
      <w:pPr>
        <w:pStyle w:val="ListParagraph"/>
        <w:snapToGrid w:val="0"/>
        <w:spacing w:after="120" w:line="240" w:lineRule="auto"/>
        <w:ind w:left="1440"/>
        <w:contextualSpacing w:val="0"/>
        <w:rPr>
          <w:rFonts w:asciiTheme="minorHAnsi" w:hAnsiTheme="minorHAnsi"/>
        </w:rPr>
      </w:pPr>
    </w:p>
    <w:p w14:paraId="65534B19" w14:textId="123A13B8" w:rsidR="00DB3555" w:rsidRDefault="00E53150"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EBSCO</w:t>
      </w:r>
      <w:r w:rsidR="00DB3555">
        <w:rPr>
          <w:rFonts w:asciiTheme="minorHAnsi" w:hAnsiTheme="minorHAnsi"/>
        </w:rPr>
        <w:t xml:space="preserve"> </w:t>
      </w:r>
      <w:r>
        <w:rPr>
          <w:rFonts w:asciiTheme="minorHAnsi" w:hAnsiTheme="minorHAnsi"/>
        </w:rPr>
        <w:t>Host</w:t>
      </w:r>
      <w:r w:rsidR="00DB3555" w:rsidRPr="003E6AFD">
        <w:rPr>
          <w:rFonts w:asciiTheme="minorHAnsi" w:hAnsiTheme="minorHAnsi"/>
          <w:lang w:val="en-AU"/>
        </w:rPr>
        <w:t xml:space="preserve"> </w:t>
      </w:r>
      <w:r w:rsidR="00DB3555">
        <w:rPr>
          <w:rFonts w:asciiTheme="minorHAnsi" w:hAnsiTheme="minorHAnsi"/>
          <w:lang w:val="en-AU"/>
        </w:rPr>
        <w:t>only (for now).</w:t>
      </w:r>
    </w:p>
    <w:p w14:paraId="4774ED20" w14:textId="77777777" w:rsidR="00DB3555" w:rsidRPr="009027E7" w:rsidRDefault="00DB3555" w:rsidP="00DB3555">
      <w:pPr>
        <w:pStyle w:val="ListParagraph"/>
        <w:snapToGrid w:val="0"/>
        <w:spacing w:after="120" w:line="240" w:lineRule="auto"/>
        <w:ind w:left="1440"/>
        <w:contextualSpacing w:val="0"/>
        <w:rPr>
          <w:rFonts w:asciiTheme="minorHAnsi" w:hAnsiTheme="minorHAnsi"/>
        </w:rPr>
      </w:pPr>
    </w:p>
    <w:p w14:paraId="6BB9C5CE"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Gather a set of potential “benchmark” studies from diverse sources. Avoid using the databases you are planning to use as your systematic review search sources:</w:t>
      </w:r>
    </w:p>
    <w:p w14:paraId="298B0A8D" w14:textId="77777777" w:rsidR="000A2C6B" w:rsidRDefault="000A2C6B" w:rsidP="00DB3555">
      <w:pPr>
        <w:pStyle w:val="ListParagraph"/>
        <w:snapToGrid w:val="0"/>
        <w:spacing w:after="120" w:line="240" w:lineRule="auto"/>
        <w:ind w:left="1440"/>
        <w:contextualSpacing w:val="0"/>
        <w:rPr>
          <w:rFonts w:asciiTheme="minorHAnsi" w:hAnsiTheme="minorHAnsi"/>
          <w:lang w:val="en-AU"/>
        </w:rPr>
      </w:pPr>
    </w:p>
    <w:p w14:paraId="50E6603A" w14:textId="4E1227BB" w:rsidR="00DB3555" w:rsidRDefault="00DB3555" w:rsidP="00DB3555">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benchmark set of </w:t>
      </w:r>
      <w:r>
        <w:rPr>
          <w:rFonts w:asciiTheme="minorHAnsi" w:hAnsiTheme="minorHAnsi"/>
          <w:lang w:val="en-AU"/>
        </w:rPr>
        <w:t xml:space="preserve">15 </w:t>
      </w:r>
      <w:r w:rsidRPr="009027E7">
        <w:rPr>
          <w:rFonts w:asciiTheme="minorHAnsi" w:hAnsiTheme="minorHAnsi"/>
          <w:lang w:val="en-AU"/>
        </w:rPr>
        <w:t xml:space="preserve">relevant articles </w:t>
      </w:r>
      <w:r>
        <w:rPr>
          <w:rFonts w:asciiTheme="minorHAnsi" w:hAnsiTheme="minorHAnsi"/>
          <w:lang w:val="en-AU"/>
        </w:rPr>
        <w:t xml:space="preserve">presented </w:t>
      </w:r>
      <w:r w:rsidRPr="009027E7">
        <w:rPr>
          <w:rFonts w:asciiTheme="minorHAnsi" w:hAnsiTheme="minorHAnsi"/>
          <w:lang w:val="en-AU"/>
        </w:rPr>
        <w:t xml:space="preserve">in </w:t>
      </w:r>
      <w:r w:rsidRPr="009027E7">
        <w:rPr>
          <w:rFonts w:asciiTheme="minorHAnsi" w:hAnsiTheme="minorHAnsi"/>
          <w:b/>
          <w:bCs/>
          <w:lang w:val="en-AU"/>
        </w:rPr>
        <w:t xml:space="preserve">Table </w:t>
      </w:r>
      <w:r w:rsidRPr="004D35F4">
        <w:rPr>
          <w:rFonts w:asciiTheme="minorHAnsi" w:hAnsiTheme="minorHAnsi"/>
          <w:b/>
          <w:bCs/>
          <w:lang w:val="en-AU"/>
        </w:rPr>
        <w:t>S</w:t>
      </w:r>
      <w:r w:rsidRPr="009027E7">
        <w:rPr>
          <w:rFonts w:asciiTheme="minorHAnsi" w:hAnsiTheme="minorHAnsi"/>
          <w:b/>
          <w:bCs/>
          <w:lang w:val="en-AU"/>
        </w:rPr>
        <w:t>1</w:t>
      </w:r>
      <w:r w:rsidRPr="009027E7">
        <w:rPr>
          <w:rFonts w:asciiTheme="minorHAnsi" w:hAnsiTheme="minorHAnsi"/>
          <w:lang w:val="en-AU"/>
        </w:rPr>
        <w:t xml:space="preserve"> has been assembled a priori from personal collections of articles, their reference lists and citations, </w:t>
      </w:r>
      <w:r>
        <w:rPr>
          <w:rFonts w:asciiTheme="minorHAnsi" w:hAnsiTheme="minorHAnsi"/>
          <w:lang w:val="en-AU"/>
        </w:rPr>
        <w:t xml:space="preserve">similarity recommendations, </w:t>
      </w:r>
      <w:r w:rsidRPr="009027E7">
        <w:rPr>
          <w:rFonts w:asciiTheme="minorHAnsi" w:hAnsiTheme="minorHAnsi"/>
          <w:lang w:val="en-AU"/>
        </w:rPr>
        <w:t>and Google Scholar searches</w:t>
      </w:r>
      <w:r>
        <w:rPr>
          <w:rFonts w:asciiTheme="minorHAnsi" w:hAnsiTheme="minorHAnsi"/>
          <w:lang w:val="en-AU"/>
        </w:rPr>
        <w:t>.</w:t>
      </w:r>
      <w:r w:rsidRPr="009027E7">
        <w:rPr>
          <w:rFonts w:asciiTheme="minorHAnsi" w:hAnsiTheme="minorHAnsi"/>
          <w:lang w:val="en-AU"/>
        </w:rPr>
        <w:t xml:space="preserve"> The articles were pre-selected to represent diverse first authors, journals and disciplines. However, there was not restriction on study type, publication time or language, thus we include empirical, methodological and review articles, published anytime and in any language.</w:t>
      </w:r>
    </w:p>
    <w:p w14:paraId="31067C98" w14:textId="77777777"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60E69FCB" w14:textId="77777777"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0A8D2104" w14:textId="77777777" w:rsidR="00DB3555" w:rsidRDefault="00DB3555" w:rsidP="00DB3555">
      <w:pPr>
        <w:pStyle w:val="Heading3"/>
        <w:snapToGrid w:val="0"/>
        <w:spacing w:before="0" w:after="120" w:line="240" w:lineRule="auto"/>
      </w:pPr>
      <w:bookmarkStart w:id="16" w:name="_Toc160200081"/>
      <w:r>
        <w:t>Step2</w:t>
      </w:r>
      <w:bookmarkEnd w:id="16"/>
    </w:p>
    <w:p w14:paraId="63384A01" w14:textId="77777777" w:rsidR="00DB3555" w:rsidRPr="00D44B4B" w:rsidRDefault="00DB3555" w:rsidP="00DB3555">
      <w:pPr>
        <w:rPr>
          <w:lang w:val="en"/>
        </w:rPr>
      </w:pPr>
    </w:p>
    <w:p w14:paraId="017BE102"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Search for the benchmark studies in a database</w:t>
      </w:r>
      <w:r>
        <w:rPr>
          <w:rFonts w:asciiTheme="minorHAnsi" w:hAnsiTheme="minorHAnsi"/>
          <w:b/>
          <w:bCs/>
          <w:lang w:val="en-AU"/>
        </w:rPr>
        <w:t xml:space="preserve"> you are evaluating</w:t>
      </w:r>
      <w:r w:rsidRPr="009027E7">
        <w:rPr>
          <w:rFonts w:asciiTheme="minorHAnsi" w:hAnsiTheme="minorHAnsi"/>
          <w:b/>
          <w:bCs/>
          <w:lang w:val="en-AU"/>
        </w:rPr>
        <w:t>:</w:t>
      </w:r>
    </w:p>
    <w:p w14:paraId="0873B8A3"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rPr>
        <w:t>Create a benchmarking search string from all ID numbers (e.g., DOI) of the benchmark studies</w:t>
      </w:r>
      <w:r>
        <w:rPr>
          <w:rFonts w:asciiTheme="minorHAnsi" w:hAnsiTheme="minorHAnsi"/>
          <w:b/>
          <w:bCs/>
        </w:rPr>
        <w:t>, using “OR” Boolean operator</w:t>
      </w:r>
      <w:r w:rsidRPr="009027E7">
        <w:rPr>
          <w:rFonts w:asciiTheme="minorHAnsi" w:hAnsiTheme="minorHAnsi"/>
          <w:b/>
          <w:bCs/>
        </w:rPr>
        <w:t>:</w:t>
      </w:r>
    </w:p>
    <w:p w14:paraId="7E5FF09B"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73E1B6AB" w14:textId="7064F76E" w:rsidR="002D1270" w:rsidRPr="00EE4A4D" w:rsidRDefault="002D1270" w:rsidP="00DB3555">
      <w:pPr>
        <w:pStyle w:val="ListParagraph"/>
        <w:snapToGrid w:val="0"/>
        <w:spacing w:after="120" w:line="240" w:lineRule="auto"/>
        <w:ind w:left="1440"/>
        <w:contextualSpacing w:val="0"/>
        <w:rPr>
          <w:rFonts w:asciiTheme="minorHAnsi" w:hAnsiTheme="minorHAnsi"/>
          <w:lang w:val="en-AU"/>
        </w:rPr>
      </w:pPr>
      <w:r w:rsidRPr="00EE4A4D">
        <w:rPr>
          <w:rFonts w:asciiTheme="minorHAnsi" w:hAnsiTheme="minorHAnsi"/>
          <w:lang w:val="en-AU"/>
        </w:rPr>
        <w:t>EBSCO Host</w:t>
      </w:r>
      <w:r w:rsidR="00824FF9">
        <w:rPr>
          <w:rFonts w:asciiTheme="minorHAnsi" w:hAnsiTheme="minorHAnsi"/>
          <w:lang w:val="en-AU"/>
        </w:rPr>
        <w:t>, when used to search multiple databases at once,</w:t>
      </w:r>
      <w:r w:rsidRPr="00EE4A4D">
        <w:rPr>
          <w:rFonts w:asciiTheme="minorHAnsi" w:hAnsiTheme="minorHAnsi"/>
          <w:lang w:val="en-AU"/>
        </w:rPr>
        <w:t xml:space="preserve"> does not have a search field for DOI or any other database identifiers, so we enter DOI number into first search box with an unspecified field</w:t>
      </w:r>
      <w:r w:rsidR="00824FF9">
        <w:rPr>
          <w:rFonts w:asciiTheme="minorHAnsi" w:hAnsiTheme="minorHAnsi"/>
          <w:lang w:val="en-AU"/>
        </w:rPr>
        <w:t xml:space="preserve"> (use DOI when available if you are working with individual databases hosted on EBSCO Host)</w:t>
      </w:r>
      <w:r w:rsidRPr="00EE4A4D">
        <w:rPr>
          <w:rFonts w:asciiTheme="minorHAnsi" w:hAnsiTheme="minorHAnsi"/>
          <w:lang w:val="en-AU"/>
        </w:rPr>
        <w:t>:</w:t>
      </w:r>
    </w:p>
    <w:p w14:paraId="368F6008" w14:textId="49FC6CAB" w:rsidR="004F5404" w:rsidRPr="00EE4A4D" w:rsidRDefault="004F5404" w:rsidP="002D1270">
      <w:pPr>
        <w:pStyle w:val="ListParagraph"/>
        <w:snapToGrid w:val="0"/>
        <w:spacing w:after="120" w:line="240" w:lineRule="auto"/>
        <w:ind w:left="1418"/>
        <w:contextualSpacing w:val="0"/>
        <w:rPr>
          <w:rFonts w:asciiTheme="minorHAnsi" w:hAnsiTheme="minorHAnsi"/>
          <w:i/>
          <w:iCs/>
        </w:rPr>
      </w:pPr>
      <w:r w:rsidRPr="00EE4A4D">
        <w:rPr>
          <w:rFonts w:asciiTheme="minorHAnsi" w:hAnsiTheme="minorHAnsi"/>
          <w:i/>
          <w:iCs/>
        </w:rPr>
        <w:t xml:space="preserve">"10.2196/jmir.2021" OR "10.1017/s0033291700027896" OR "10.1007/s00423-017-1646-x" OR "10.1111/hir.12070" OR </w:t>
      </w:r>
      <w:r w:rsidR="002D1270" w:rsidRPr="00EE4A4D">
        <w:rPr>
          <w:rFonts w:asciiTheme="minorHAnsi" w:hAnsiTheme="minorHAnsi"/>
          <w:i/>
          <w:iCs/>
        </w:rPr>
        <w:t xml:space="preserve">"10.1016/j.jclinepi.2014.09.016" OR "10.1186/1472-6947-5-8" OR "10.1111/j.1471-1842.2004.00511.x" OR "10.3310/hta21690" OR "10.1002/14651858.MR000041.pub2” OR "10.1111/j.1528-1157.1996.tb00575.x" OR "10.1109/ACCESS.2019.2894679" OR "10.1002/jrsm.40" OR </w:t>
      </w:r>
      <w:r w:rsidR="002D1270" w:rsidRPr="00EE4A4D">
        <w:rPr>
          <w:rFonts w:asciiTheme="minorHAnsi" w:hAnsiTheme="minorHAnsi"/>
          <w:i/>
          <w:iCs/>
        </w:rPr>
        <w:lastRenderedPageBreak/>
        <w:t>“10.1186/1471-2288-6-33" OR "10.1136/bmj.313.7053.342" OR "10.1136/amiajnl-2012-001075"</w:t>
      </w:r>
    </w:p>
    <w:p w14:paraId="3EAE820A" w14:textId="225274A3" w:rsidR="00EE4A4D" w:rsidRPr="00EE4A4D" w:rsidRDefault="00EE4A4D" w:rsidP="00EE4A4D">
      <w:pPr>
        <w:snapToGrid w:val="0"/>
        <w:spacing w:after="120"/>
        <w:ind w:left="1418"/>
        <w:rPr>
          <w:rFonts w:asciiTheme="minorHAnsi" w:hAnsiTheme="minorHAnsi"/>
          <w:sz w:val="22"/>
          <w:szCs w:val="22"/>
        </w:rPr>
      </w:pPr>
      <w:r w:rsidRPr="00EE4A4D">
        <w:rPr>
          <w:rFonts w:asciiTheme="minorHAnsi" w:hAnsiTheme="minorHAnsi"/>
          <w:sz w:val="22"/>
          <w:szCs w:val="22"/>
        </w:rPr>
        <w:t xml:space="preserve">Note that this search string will not work in the Basic Search mode, thus use Advanced Search mode instead. Here, you can enter the whole initial benchmarking search strings constructed </w:t>
      </w:r>
      <w:r w:rsidR="003E3C95">
        <w:rPr>
          <w:rFonts w:asciiTheme="minorHAnsi" w:hAnsiTheme="minorHAnsi"/>
          <w:sz w:val="22"/>
          <w:szCs w:val="22"/>
        </w:rPr>
        <w:t>from</w:t>
      </w:r>
      <w:r w:rsidRPr="00EE4A4D">
        <w:rPr>
          <w:rFonts w:asciiTheme="minorHAnsi" w:hAnsiTheme="minorHAnsi"/>
          <w:sz w:val="22"/>
          <w:szCs w:val="22"/>
        </w:rPr>
        <w:t xml:space="preserve"> DOI numbers, without specifying the search field.</w:t>
      </w:r>
    </w:p>
    <w:p w14:paraId="0F9AE318" w14:textId="77777777" w:rsidR="002D1270" w:rsidRDefault="002D1270" w:rsidP="002D1270">
      <w:pPr>
        <w:snapToGrid w:val="0"/>
        <w:spacing w:after="120"/>
        <w:rPr>
          <w:rFonts w:asciiTheme="minorHAnsi" w:hAnsiTheme="minorHAnsi"/>
          <w:i/>
          <w:iCs/>
        </w:rPr>
      </w:pPr>
    </w:p>
    <w:p w14:paraId="5CC54000" w14:textId="77777777" w:rsidR="00824FF9" w:rsidRDefault="00824FF9" w:rsidP="002D1270">
      <w:pPr>
        <w:snapToGrid w:val="0"/>
        <w:spacing w:after="120"/>
        <w:rPr>
          <w:rFonts w:asciiTheme="minorHAnsi" w:hAnsiTheme="minorHAnsi"/>
          <w:i/>
          <w:iCs/>
        </w:rPr>
      </w:pPr>
    </w:p>
    <w:p w14:paraId="5D12B7C4" w14:textId="2BA7DBAB" w:rsidR="002D1270" w:rsidRDefault="002D1270" w:rsidP="002D1270">
      <w:pPr>
        <w:snapToGrid w:val="0"/>
        <w:spacing w:after="120"/>
        <w:rPr>
          <w:rFonts w:asciiTheme="minorHAnsi" w:hAnsiTheme="minorHAnsi"/>
          <w:i/>
          <w:iCs/>
        </w:rPr>
      </w:pPr>
      <w:r>
        <w:rPr>
          <w:rFonts w:asciiTheme="minorHAnsi" w:hAnsiTheme="minorHAnsi"/>
          <w:i/>
          <w:iCs/>
          <w:noProof/>
        </w:rPr>
        <w:drawing>
          <wp:inline distT="0" distB="0" distL="0" distR="0" wp14:anchorId="61A30882" wp14:editId="7F7186CB">
            <wp:extent cx="5943600" cy="1502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1502410"/>
                    </a:xfrm>
                    <a:prstGeom prst="rect">
                      <a:avLst/>
                    </a:prstGeom>
                  </pic:spPr>
                </pic:pic>
              </a:graphicData>
            </a:graphic>
          </wp:inline>
        </w:drawing>
      </w:r>
    </w:p>
    <w:p w14:paraId="4711A6B1" w14:textId="763ECE60" w:rsidR="002D1270" w:rsidRPr="002D1270" w:rsidRDefault="002D1270" w:rsidP="002D1270">
      <w:pPr>
        <w:snapToGrid w:val="0"/>
        <w:spacing w:after="120"/>
        <w:rPr>
          <w:rFonts w:asciiTheme="minorHAnsi" w:hAnsiTheme="minorHAnsi"/>
          <w:i/>
          <w:iCs/>
        </w:rPr>
      </w:pPr>
    </w:p>
    <w:p w14:paraId="790A37F5" w14:textId="208FB3F5" w:rsidR="004F5404" w:rsidRPr="00D44B4B" w:rsidRDefault="004F5404" w:rsidP="004F5404">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Pr>
          <w:rFonts w:asciiTheme="minorHAnsi" w:hAnsiTheme="minorHAnsi"/>
          <w:b/>
          <w:bCs/>
          <w:i/>
          <w:iCs/>
          <w:sz w:val="22"/>
          <w:szCs w:val="22"/>
        </w:rPr>
        <w:t>2</w:t>
      </w:r>
      <w:r w:rsidRPr="00D44B4B">
        <w:rPr>
          <w:rFonts w:asciiTheme="minorHAnsi" w:hAnsiTheme="minorHAnsi"/>
          <w:b/>
          <w:bCs/>
          <w:i/>
          <w:iCs/>
          <w:sz w:val="22"/>
          <w:szCs w:val="22"/>
        </w:rPr>
        <w:t>.</w:t>
      </w:r>
    </w:p>
    <w:p w14:paraId="181198CF" w14:textId="240E4B0A" w:rsidR="004F5404" w:rsidRDefault="004F5404" w:rsidP="004F5404">
      <w:pPr>
        <w:snapToGrid w:val="0"/>
        <w:spacing w:after="120"/>
        <w:rPr>
          <w:rFonts w:asciiTheme="minorHAnsi" w:hAnsiTheme="minorHAnsi"/>
          <w:i/>
          <w:iCs/>
          <w:sz w:val="20"/>
          <w:szCs w:val="20"/>
        </w:rPr>
      </w:pPr>
      <w:r>
        <w:rPr>
          <w:rFonts w:asciiTheme="minorHAnsi" w:hAnsiTheme="minorHAnsi"/>
          <w:i/>
          <w:iCs/>
          <w:sz w:val="20"/>
          <w:szCs w:val="20"/>
        </w:rPr>
        <w:t>Advance</w:t>
      </w:r>
      <w:r w:rsidR="002D1270">
        <w:rPr>
          <w:rFonts w:asciiTheme="minorHAnsi" w:hAnsiTheme="minorHAnsi"/>
          <w:i/>
          <w:iCs/>
          <w:sz w:val="20"/>
          <w:szCs w:val="20"/>
        </w:rPr>
        <w:t>d</w:t>
      </w:r>
      <w:r w:rsidRPr="001069F7">
        <w:rPr>
          <w:rFonts w:asciiTheme="minorHAnsi" w:hAnsiTheme="minorHAnsi"/>
          <w:i/>
          <w:iCs/>
          <w:sz w:val="20"/>
          <w:szCs w:val="20"/>
        </w:rPr>
        <w:t xml:space="preserve"> </w:t>
      </w:r>
      <w:r w:rsidR="009368A5">
        <w:rPr>
          <w:rFonts w:asciiTheme="minorHAnsi" w:hAnsiTheme="minorHAnsi"/>
          <w:i/>
          <w:iCs/>
          <w:sz w:val="20"/>
          <w:szCs w:val="20"/>
        </w:rPr>
        <w:t>S</w:t>
      </w:r>
      <w:r w:rsidRPr="001069F7">
        <w:rPr>
          <w:rFonts w:asciiTheme="minorHAnsi" w:hAnsiTheme="minorHAnsi"/>
          <w:i/>
          <w:iCs/>
          <w:sz w:val="20"/>
          <w:szCs w:val="20"/>
        </w:rPr>
        <w:t xml:space="preserve">earch window </w:t>
      </w:r>
      <w:r w:rsidR="002D1270">
        <w:rPr>
          <w:rFonts w:asciiTheme="minorHAnsi" w:hAnsiTheme="minorHAnsi"/>
          <w:i/>
          <w:iCs/>
          <w:sz w:val="20"/>
          <w:szCs w:val="20"/>
        </w:rPr>
        <w:t xml:space="preserve">with an initial benchmarking search string in the first search box with an unspecified </w:t>
      </w:r>
      <w:r w:rsidR="00EE4A4D">
        <w:rPr>
          <w:rFonts w:asciiTheme="minorHAnsi" w:hAnsiTheme="minorHAnsi"/>
          <w:i/>
          <w:iCs/>
          <w:sz w:val="20"/>
          <w:szCs w:val="20"/>
        </w:rPr>
        <w:t>F</w:t>
      </w:r>
      <w:r w:rsidR="002D1270">
        <w:rPr>
          <w:rFonts w:asciiTheme="minorHAnsi" w:hAnsiTheme="minorHAnsi"/>
          <w:i/>
          <w:iCs/>
          <w:sz w:val="20"/>
          <w:szCs w:val="20"/>
        </w:rPr>
        <w:t>ield option.</w:t>
      </w:r>
    </w:p>
    <w:p w14:paraId="456E4303" w14:textId="77777777" w:rsidR="002D1270" w:rsidRPr="001069F7" w:rsidRDefault="002D1270" w:rsidP="004F5404">
      <w:pPr>
        <w:snapToGrid w:val="0"/>
        <w:spacing w:after="120"/>
        <w:rPr>
          <w:rFonts w:asciiTheme="minorHAnsi" w:hAnsiTheme="minorHAnsi"/>
          <w:i/>
          <w:iCs/>
          <w:sz w:val="20"/>
          <w:szCs w:val="20"/>
        </w:rPr>
      </w:pPr>
    </w:p>
    <w:p w14:paraId="2A23125E" w14:textId="77777777" w:rsidR="008F0D07" w:rsidRPr="00F4095E" w:rsidRDefault="008F0D07" w:rsidP="00DB3555">
      <w:pPr>
        <w:snapToGrid w:val="0"/>
        <w:spacing w:after="120"/>
        <w:rPr>
          <w:rFonts w:asciiTheme="minorHAnsi" w:hAnsiTheme="minorHAnsi"/>
        </w:rPr>
      </w:pPr>
    </w:p>
    <w:p w14:paraId="15444B09" w14:textId="797C1C24" w:rsidR="004B3CA9" w:rsidRPr="00EB0D6E" w:rsidRDefault="004B3CA9" w:rsidP="00EB0D6E">
      <w:pPr>
        <w:pStyle w:val="ListParagraph"/>
        <w:numPr>
          <w:ilvl w:val="1"/>
          <w:numId w:val="27"/>
        </w:numPr>
        <w:snapToGrid w:val="0"/>
        <w:spacing w:after="120"/>
        <w:rPr>
          <w:rFonts w:asciiTheme="minorHAnsi" w:hAnsiTheme="minorHAnsi"/>
          <w:b/>
          <w:bCs/>
        </w:rPr>
      </w:pPr>
      <w:r w:rsidRPr="00EB0D6E">
        <w:rPr>
          <w:rFonts w:asciiTheme="minorHAnsi" w:hAnsiTheme="minorHAnsi"/>
          <w:b/>
          <w:bCs/>
        </w:rPr>
        <w:t>If a benchmark study is not found by its ID, it is either because of the true absence of the study record or incorrect/missing ID. Thus, for each incorrect/missing benchmark study run a search using its title or other identifying details (e.g., author, year). If found, check if the ID is correct and fix/replace the ID if needed, then search again by ID only. Pay attention to other potential issues, such as duplicated records, or single ID representing collections of works (e.g. conference abstracts book). Continue checking and refining this sub-step until you have a benchmark search string that retrieves all benchmark studies present in each database:</w:t>
      </w:r>
    </w:p>
    <w:p w14:paraId="1232307B" w14:textId="77777777" w:rsidR="00824FF9" w:rsidRDefault="00824FF9" w:rsidP="00DB3555">
      <w:pPr>
        <w:pStyle w:val="ListParagraph"/>
        <w:snapToGrid w:val="0"/>
        <w:spacing w:after="120" w:line="240" w:lineRule="auto"/>
        <w:ind w:left="1440"/>
        <w:contextualSpacing w:val="0"/>
        <w:rPr>
          <w:rFonts w:asciiTheme="minorHAnsi" w:hAnsiTheme="minorHAnsi"/>
        </w:rPr>
      </w:pPr>
    </w:p>
    <w:p w14:paraId="43556EEC" w14:textId="163534AB" w:rsidR="00DB3555" w:rsidRPr="00EE4A4D" w:rsidRDefault="00DB3555" w:rsidP="00DB3555">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Results of the initial search using 15 DOI as search terms: </w:t>
      </w:r>
      <w:r w:rsidR="00582D76" w:rsidRPr="00EE4A4D">
        <w:rPr>
          <w:rFonts w:asciiTheme="minorHAnsi" w:hAnsiTheme="minorHAnsi"/>
        </w:rPr>
        <w:t>7</w:t>
      </w:r>
      <w:r w:rsidRPr="00EE4A4D">
        <w:rPr>
          <w:rFonts w:asciiTheme="minorHAnsi" w:hAnsiTheme="minorHAnsi"/>
        </w:rPr>
        <w:t xml:space="preserve"> articles found.</w:t>
      </w:r>
    </w:p>
    <w:p w14:paraId="3F8D3F08" w14:textId="77777777" w:rsidR="00DB3555" w:rsidRDefault="00DB3555" w:rsidP="00DB3555">
      <w:pPr>
        <w:pStyle w:val="ListParagraph"/>
        <w:snapToGrid w:val="0"/>
        <w:spacing w:after="120" w:line="240" w:lineRule="auto"/>
        <w:ind w:left="1440"/>
        <w:contextualSpacing w:val="0"/>
        <w:rPr>
          <w:rFonts w:asciiTheme="minorHAnsi" w:hAnsiTheme="minorHAnsi"/>
        </w:rPr>
      </w:pPr>
    </w:p>
    <w:p w14:paraId="68A24E0C" w14:textId="77777777" w:rsidR="002D1270" w:rsidRPr="002D1270" w:rsidRDefault="002D1270" w:rsidP="002D1270">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34EE9F6A" wp14:editId="3ED15332">
            <wp:extent cx="5943600" cy="2265680"/>
            <wp:effectExtent l="0" t="0" r="0" b="0"/>
            <wp:docPr id="13" name="Picture 13" descr="A screenshot of a search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search box&#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265680"/>
                    </a:xfrm>
                    <a:prstGeom prst="rect">
                      <a:avLst/>
                    </a:prstGeom>
                  </pic:spPr>
                </pic:pic>
              </a:graphicData>
            </a:graphic>
          </wp:inline>
        </w:drawing>
      </w:r>
    </w:p>
    <w:p w14:paraId="3599111B" w14:textId="7A92019C" w:rsidR="002D1270" w:rsidRPr="00D44B4B" w:rsidRDefault="002D1270" w:rsidP="002D1270">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Pr>
          <w:rFonts w:asciiTheme="minorHAnsi" w:hAnsiTheme="minorHAnsi"/>
          <w:b/>
          <w:bCs/>
          <w:i/>
          <w:iCs/>
          <w:sz w:val="22"/>
          <w:szCs w:val="22"/>
        </w:rPr>
        <w:t>3</w:t>
      </w:r>
      <w:r w:rsidRPr="00D44B4B">
        <w:rPr>
          <w:rFonts w:asciiTheme="minorHAnsi" w:hAnsiTheme="minorHAnsi"/>
          <w:b/>
          <w:bCs/>
          <w:i/>
          <w:iCs/>
          <w:sz w:val="22"/>
          <w:szCs w:val="22"/>
        </w:rPr>
        <w:t>.</w:t>
      </w:r>
    </w:p>
    <w:p w14:paraId="28B7F3F1" w14:textId="69FE3899" w:rsidR="00DB3555" w:rsidRPr="003B17AC" w:rsidRDefault="002D1270" w:rsidP="00DB3555">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sidR="009368A5">
        <w:rPr>
          <w:rFonts w:asciiTheme="minorHAnsi" w:hAnsiTheme="minorHAnsi"/>
          <w:i/>
          <w:iCs/>
          <w:sz w:val="20"/>
          <w:szCs w:val="20"/>
        </w:rPr>
        <w:t>S</w:t>
      </w:r>
      <w:r w:rsidRPr="001069F7">
        <w:rPr>
          <w:rFonts w:asciiTheme="minorHAnsi" w:hAnsiTheme="minorHAnsi"/>
          <w:i/>
          <w:iCs/>
          <w:sz w:val="20"/>
          <w:szCs w:val="20"/>
        </w:rPr>
        <w:t xml:space="preserve">earch window </w:t>
      </w:r>
      <w:r>
        <w:rPr>
          <w:rFonts w:asciiTheme="minorHAnsi" w:hAnsiTheme="minorHAnsi"/>
          <w:i/>
          <w:iCs/>
          <w:sz w:val="20"/>
          <w:szCs w:val="20"/>
        </w:rPr>
        <w:t xml:space="preserve">with results of running an initial benchmarking search string in the first search box with an unspecified </w:t>
      </w:r>
      <w:r w:rsidR="009368A5">
        <w:rPr>
          <w:rFonts w:asciiTheme="minorHAnsi" w:hAnsiTheme="minorHAnsi"/>
          <w:i/>
          <w:iCs/>
          <w:sz w:val="20"/>
          <w:szCs w:val="20"/>
        </w:rPr>
        <w:t>F</w:t>
      </w:r>
      <w:r>
        <w:rPr>
          <w:rFonts w:asciiTheme="minorHAnsi" w:hAnsiTheme="minorHAnsi"/>
          <w:i/>
          <w:iCs/>
          <w:sz w:val="20"/>
          <w:szCs w:val="20"/>
        </w:rPr>
        <w:t>ield option.</w:t>
      </w:r>
      <w:r w:rsidR="009368A5">
        <w:rPr>
          <w:rFonts w:asciiTheme="minorHAnsi" w:hAnsiTheme="minorHAnsi"/>
          <w:i/>
          <w:iCs/>
          <w:sz w:val="20"/>
          <w:szCs w:val="20"/>
        </w:rPr>
        <w:t xml:space="preserve"> The results appear in the Search History/</w:t>
      </w:r>
      <w:r w:rsidR="003B17AC">
        <w:rPr>
          <w:rFonts w:asciiTheme="minorHAnsi" w:hAnsiTheme="minorHAnsi"/>
          <w:i/>
          <w:iCs/>
          <w:sz w:val="20"/>
          <w:szCs w:val="20"/>
        </w:rPr>
        <w:t xml:space="preserve">Alerts </w:t>
      </w:r>
      <w:r w:rsidR="009368A5">
        <w:rPr>
          <w:rFonts w:asciiTheme="minorHAnsi" w:hAnsiTheme="minorHAnsi"/>
          <w:i/>
          <w:iCs/>
          <w:sz w:val="20"/>
          <w:szCs w:val="20"/>
        </w:rPr>
        <w:t>section next to S1 Search_ID#.</w:t>
      </w:r>
    </w:p>
    <w:p w14:paraId="3E53DD64" w14:textId="77777777" w:rsidR="00824FF9" w:rsidRDefault="00824FF9" w:rsidP="00824FF9">
      <w:pPr>
        <w:snapToGrid w:val="0"/>
        <w:spacing w:after="120"/>
        <w:rPr>
          <w:rFonts w:asciiTheme="minorHAnsi" w:hAnsiTheme="minorHAnsi"/>
          <w:sz w:val="22"/>
          <w:szCs w:val="22"/>
        </w:rPr>
      </w:pPr>
    </w:p>
    <w:p w14:paraId="0BDE7266" w14:textId="2A7AA68B" w:rsidR="00EE4A4D" w:rsidRDefault="00EE4A4D" w:rsidP="00EE4A4D">
      <w:pPr>
        <w:snapToGrid w:val="0"/>
        <w:spacing w:after="120"/>
        <w:ind w:left="1418"/>
        <w:rPr>
          <w:rFonts w:asciiTheme="minorHAnsi" w:hAnsiTheme="minorHAnsi"/>
          <w:sz w:val="22"/>
          <w:szCs w:val="22"/>
        </w:rPr>
      </w:pPr>
      <w:r w:rsidRPr="00EE4A4D">
        <w:rPr>
          <w:rFonts w:asciiTheme="minorHAnsi" w:hAnsiTheme="minorHAnsi"/>
          <w:sz w:val="22"/>
          <w:szCs w:val="22"/>
        </w:rPr>
        <w:t xml:space="preserve">After identifying the missing benchmark articles, </w:t>
      </w:r>
      <w:r>
        <w:rPr>
          <w:rFonts w:asciiTheme="minorHAnsi" w:hAnsiTheme="minorHAnsi"/>
          <w:sz w:val="22"/>
          <w:szCs w:val="22"/>
        </w:rPr>
        <w:t>you</w:t>
      </w:r>
      <w:r w:rsidRPr="00EE4A4D">
        <w:rPr>
          <w:rFonts w:asciiTheme="minorHAnsi" w:hAnsiTheme="minorHAnsi"/>
          <w:sz w:val="22"/>
          <w:szCs w:val="22"/>
        </w:rPr>
        <w:t xml:space="preserve"> can use Basic or Advanced Search mode to run a title-based search for each one in turn. </w:t>
      </w:r>
      <w:r>
        <w:rPr>
          <w:rFonts w:asciiTheme="minorHAnsi" w:hAnsiTheme="minorHAnsi"/>
          <w:sz w:val="22"/>
          <w:szCs w:val="22"/>
        </w:rPr>
        <w:t>I</w:t>
      </w:r>
      <w:r w:rsidR="008D1985">
        <w:rPr>
          <w:rFonts w:asciiTheme="minorHAnsi" w:hAnsiTheme="minorHAnsi"/>
          <w:sz w:val="22"/>
          <w:szCs w:val="22"/>
        </w:rPr>
        <w:t>f</w:t>
      </w:r>
      <w:r>
        <w:rPr>
          <w:rFonts w:asciiTheme="minorHAnsi" w:hAnsiTheme="minorHAnsi"/>
          <w:sz w:val="22"/>
          <w:szCs w:val="22"/>
        </w:rPr>
        <w:t xml:space="preserve"> found, you can check whether it has a correct DOI number or any ither ID number which could be used instead of a DOI. If a title search does not bring up the record, you can try searching by a combination of author name and year or journal. If you cannot find the article in a database, it is likely not there – i.e. it is a missing benchmark.</w:t>
      </w:r>
    </w:p>
    <w:p w14:paraId="1283FF4C" w14:textId="6FD76F25" w:rsidR="00DB3555" w:rsidRPr="00EE4A4D" w:rsidRDefault="00DB3555" w:rsidP="00EE4A4D">
      <w:pPr>
        <w:snapToGrid w:val="0"/>
        <w:spacing w:after="120"/>
        <w:ind w:left="1418"/>
        <w:rPr>
          <w:rFonts w:asciiTheme="minorHAnsi" w:hAnsiTheme="minorHAnsi"/>
          <w:sz w:val="22"/>
          <w:szCs w:val="22"/>
        </w:rPr>
      </w:pPr>
    </w:p>
    <w:p w14:paraId="6CE5CF96" w14:textId="0122544B" w:rsidR="00DB3555" w:rsidRPr="00EE4A4D" w:rsidRDefault="00DB3555" w:rsidP="00DB3555">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Missing </w:t>
      </w:r>
      <w:r w:rsidR="00EE4A4D">
        <w:rPr>
          <w:rFonts w:asciiTheme="minorHAnsi" w:hAnsiTheme="minorHAnsi"/>
        </w:rPr>
        <w:t xml:space="preserve">benchmark </w:t>
      </w:r>
      <w:r w:rsidRPr="00EE4A4D">
        <w:rPr>
          <w:rFonts w:asciiTheme="minorHAnsi" w:hAnsiTheme="minorHAnsi"/>
        </w:rPr>
        <w:t>articles and comments on the reasons:</w:t>
      </w:r>
    </w:p>
    <w:p w14:paraId="427C2F1A" w14:textId="5FA1F965" w:rsidR="0000286C" w:rsidRPr="00EE4A4D" w:rsidRDefault="00DB3555" w:rsidP="0000286C">
      <w:pPr>
        <w:pStyle w:val="ListParagraph"/>
        <w:snapToGrid w:val="0"/>
        <w:spacing w:after="120"/>
        <w:ind w:left="1840"/>
        <w:rPr>
          <w:rFonts w:asciiTheme="minorHAnsi" w:hAnsiTheme="minorHAnsi"/>
          <w:lang w:val="en-AU"/>
        </w:rPr>
      </w:pPr>
      <w:r w:rsidRPr="00EE4A4D">
        <w:rPr>
          <w:rFonts w:asciiTheme="minorHAnsi" w:hAnsiTheme="minorHAnsi"/>
          <w:lang w:val="en-AU"/>
        </w:rPr>
        <w:t xml:space="preserve">1. </w:t>
      </w:r>
      <w:r w:rsidR="0000286C" w:rsidRPr="00EE4A4D">
        <w:rPr>
          <w:rFonts w:asciiTheme="minorHAnsi" w:hAnsiTheme="minorHAnsi"/>
          <w:lang w:val="en-AU"/>
        </w:rPr>
        <w:t>Haynes et al. (2005) - 10.1186/1472-6947-5-8</w:t>
      </w:r>
      <w:r w:rsidR="008D1985">
        <w:rPr>
          <w:rFonts w:asciiTheme="minorHAnsi" w:hAnsiTheme="minorHAnsi"/>
        </w:rPr>
        <w:t xml:space="preserve"> – not in the database</w:t>
      </w:r>
    </w:p>
    <w:p w14:paraId="2FC8C483" w14:textId="63E98D1A" w:rsidR="0000286C" w:rsidRPr="00EE4A4D" w:rsidRDefault="00DB3555" w:rsidP="0000286C">
      <w:pPr>
        <w:pStyle w:val="ListParagraph"/>
        <w:snapToGrid w:val="0"/>
        <w:spacing w:after="120"/>
        <w:ind w:left="1840"/>
        <w:rPr>
          <w:rFonts w:asciiTheme="minorHAnsi" w:hAnsiTheme="minorHAnsi"/>
        </w:rPr>
      </w:pPr>
      <w:r w:rsidRPr="00EE4A4D">
        <w:rPr>
          <w:rFonts w:asciiTheme="minorHAnsi" w:hAnsiTheme="minorHAnsi"/>
        </w:rPr>
        <w:t xml:space="preserve">2. </w:t>
      </w:r>
      <w:r w:rsidR="0000286C" w:rsidRPr="00EE4A4D">
        <w:rPr>
          <w:rFonts w:asciiTheme="minorHAnsi" w:hAnsiTheme="minorHAnsi"/>
        </w:rPr>
        <w:t>Lefebvre et al. (2017) - 10.3310/hta21690</w:t>
      </w:r>
      <w:r w:rsidR="008D1985">
        <w:rPr>
          <w:rFonts w:asciiTheme="minorHAnsi" w:hAnsiTheme="minorHAnsi"/>
        </w:rPr>
        <w:t xml:space="preserve"> – not in the database</w:t>
      </w:r>
    </w:p>
    <w:p w14:paraId="5147BB6A" w14:textId="11D7107D" w:rsidR="0000286C" w:rsidRPr="00EE4A4D" w:rsidRDefault="0000286C" w:rsidP="0000286C">
      <w:pPr>
        <w:pStyle w:val="ListParagraph"/>
        <w:snapToGrid w:val="0"/>
        <w:spacing w:after="120"/>
        <w:ind w:left="1840"/>
        <w:rPr>
          <w:rFonts w:asciiTheme="minorHAnsi" w:hAnsiTheme="minorHAnsi"/>
        </w:rPr>
      </w:pPr>
      <w:r w:rsidRPr="00EE4A4D">
        <w:rPr>
          <w:rFonts w:asciiTheme="minorHAnsi" w:hAnsiTheme="minorHAnsi"/>
        </w:rPr>
        <w:t>3. Li et al. (2019) - 10.1002/14651858.MR000041.pub2</w:t>
      </w:r>
      <w:r w:rsidR="008D1985">
        <w:rPr>
          <w:rFonts w:asciiTheme="minorHAnsi" w:hAnsiTheme="minorHAnsi"/>
        </w:rPr>
        <w:t xml:space="preserve"> – not in the database</w:t>
      </w:r>
    </w:p>
    <w:p w14:paraId="47EDAA99" w14:textId="02A0506C" w:rsidR="0000286C" w:rsidRPr="00EE4A4D" w:rsidRDefault="0000286C" w:rsidP="0000286C">
      <w:pPr>
        <w:pStyle w:val="ListParagraph"/>
        <w:snapToGrid w:val="0"/>
        <w:spacing w:after="120"/>
        <w:ind w:left="1840"/>
        <w:rPr>
          <w:rFonts w:asciiTheme="minorHAnsi" w:hAnsiTheme="minorHAnsi"/>
        </w:rPr>
      </w:pPr>
      <w:r w:rsidRPr="00EE4A4D">
        <w:rPr>
          <w:rFonts w:asciiTheme="minorHAnsi" w:hAnsiTheme="minorHAnsi"/>
        </w:rPr>
        <w:t>4. Marson et al. (1996) - 10.1111/j.1528-1157.1996.tb00575.x</w:t>
      </w:r>
      <w:r w:rsidR="008D1985">
        <w:rPr>
          <w:rFonts w:asciiTheme="minorHAnsi" w:hAnsiTheme="minorHAnsi"/>
        </w:rPr>
        <w:t xml:space="preserve"> – not in the database</w:t>
      </w:r>
    </w:p>
    <w:p w14:paraId="03B6884D" w14:textId="5B39FDE0" w:rsidR="0000286C" w:rsidRPr="00EE4A4D" w:rsidRDefault="0000286C" w:rsidP="0000286C">
      <w:pPr>
        <w:pStyle w:val="ListParagraph"/>
        <w:snapToGrid w:val="0"/>
        <w:spacing w:after="120"/>
        <w:ind w:left="1840"/>
        <w:rPr>
          <w:rFonts w:asciiTheme="minorHAnsi" w:hAnsiTheme="minorHAnsi"/>
        </w:rPr>
      </w:pPr>
      <w:r w:rsidRPr="00EE4A4D">
        <w:rPr>
          <w:rFonts w:asciiTheme="minorHAnsi" w:hAnsiTheme="minorHAnsi"/>
        </w:rPr>
        <w:t>5. Raza et al. (2017) - 10.1109/ACCESS.2019.2894679</w:t>
      </w:r>
      <w:r w:rsidR="008D1985">
        <w:rPr>
          <w:rFonts w:asciiTheme="minorHAnsi" w:hAnsiTheme="minorHAnsi"/>
        </w:rPr>
        <w:t xml:space="preserve"> – not in the database</w:t>
      </w:r>
    </w:p>
    <w:p w14:paraId="0C97A7D9" w14:textId="5ACD4E85" w:rsidR="0000286C" w:rsidRPr="00EE4A4D" w:rsidRDefault="0000286C" w:rsidP="0000286C">
      <w:pPr>
        <w:pStyle w:val="ListParagraph"/>
        <w:snapToGrid w:val="0"/>
        <w:spacing w:after="120"/>
        <w:ind w:left="1840"/>
        <w:rPr>
          <w:rFonts w:asciiTheme="minorHAnsi" w:hAnsiTheme="minorHAnsi"/>
        </w:rPr>
      </w:pPr>
      <w:r w:rsidRPr="00EE4A4D">
        <w:rPr>
          <w:rFonts w:asciiTheme="minorHAnsi" w:hAnsiTheme="minorHAnsi"/>
        </w:rPr>
        <w:t>6. Sampson et al. (2011) - 10.1002/jrsm.40</w:t>
      </w:r>
      <w:r w:rsidR="008D1985">
        <w:rPr>
          <w:rFonts w:asciiTheme="minorHAnsi" w:hAnsiTheme="minorHAnsi"/>
        </w:rPr>
        <w:t xml:space="preserve"> – not in the database</w:t>
      </w:r>
    </w:p>
    <w:p w14:paraId="310EFA50" w14:textId="114A347D" w:rsidR="0000286C" w:rsidRPr="00EE4A4D" w:rsidRDefault="0000286C" w:rsidP="0000286C">
      <w:pPr>
        <w:pStyle w:val="ListParagraph"/>
        <w:snapToGrid w:val="0"/>
        <w:spacing w:after="120"/>
        <w:ind w:left="1840"/>
        <w:rPr>
          <w:rFonts w:asciiTheme="minorHAnsi" w:hAnsiTheme="minorHAnsi"/>
        </w:rPr>
      </w:pPr>
      <w:r w:rsidRPr="00EE4A4D">
        <w:rPr>
          <w:rFonts w:asciiTheme="minorHAnsi" w:hAnsiTheme="minorHAnsi"/>
        </w:rPr>
        <w:t>7. Sampson et al. (2006) - 10.1186/1471-2288-6-33</w:t>
      </w:r>
      <w:r w:rsidR="008D1985">
        <w:rPr>
          <w:rFonts w:asciiTheme="minorHAnsi" w:hAnsiTheme="minorHAnsi"/>
        </w:rPr>
        <w:t xml:space="preserve"> – not in the database</w:t>
      </w:r>
    </w:p>
    <w:p w14:paraId="3017F174" w14:textId="66CC4FA9" w:rsidR="00DB3555" w:rsidRPr="00EE4A4D" w:rsidRDefault="0000286C" w:rsidP="0000286C">
      <w:pPr>
        <w:pStyle w:val="ListParagraph"/>
        <w:snapToGrid w:val="0"/>
        <w:spacing w:after="120" w:line="240" w:lineRule="auto"/>
        <w:ind w:left="1840"/>
        <w:contextualSpacing w:val="0"/>
        <w:rPr>
          <w:rFonts w:asciiTheme="minorHAnsi" w:hAnsiTheme="minorHAnsi"/>
          <w:i/>
          <w:iCs/>
        </w:rPr>
      </w:pPr>
      <w:r w:rsidRPr="00EE4A4D">
        <w:rPr>
          <w:rFonts w:asciiTheme="minorHAnsi" w:hAnsiTheme="minorHAnsi"/>
        </w:rPr>
        <w:t>8. Spoor et al. (1996) - 10.1136/bmj.313.7053.342</w:t>
      </w:r>
      <w:r w:rsidR="008D1985">
        <w:rPr>
          <w:rFonts w:asciiTheme="minorHAnsi" w:hAnsiTheme="minorHAnsi"/>
        </w:rPr>
        <w:t xml:space="preserve"> – not in the database</w:t>
      </w:r>
    </w:p>
    <w:p w14:paraId="14EBCD3F" w14:textId="77777777" w:rsidR="00EE4A4D" w:rsidRDefault="00EE4A4D" w:rsidP="00EE4A4D">
      <w:pPr>
        <w:pStyle w:val="ListParagraph"/>
        <w:snapToGrid w:val="0"/>
        <w:spacing w:after="120" w:line="240" w:lineRule="auto"/>
        <w:ind w:left="1276"/>
        <w:contextualSpacing w:val="0"/>
        <w:rPr>
          <w:rFonts w:asciiTheme="minorHAnsi" w:hAnsiTheme="minorHAnsi"/>
          <w:lang w:val="en-AU"/>
        </w:rPr>
      </w:pPr>
    </w:p>
    <w:p w14:paraId="24FB67A8" w14:textId="4D515F93" w:rsidR="0000286C" w:rsidRPr="00EE4A4D" w:rsidRDefault="0000286C" w:rsidP="00EE4A4D">
      <w:pPr>
        <w:pStyle w:val="ListParagraph"/>
        <w:snapToGrid w:val="0"/>
        <w:spacing w:after="120" w:line="240" w:lineRule="auto"/>
        <w:ind w:left="1276"/>
        <w:contextualSpacing w:val="0"/>
        <w:rPr>
          <w:rFonts w:asciiTheme="minorHAnsi" w:hAnsiTheme="minorHAnsi"/>
          <w:color w:val="333333"/>
          <w:shd w:val="clear" w:color="auto" w:fill="FFFFFF"/>
        </w:rPr>
      </w:pPr>
      <w:r w:rsidRPr="00EE4A4D">
        <w:rPr>
          <w:rFonts w:asciiTheme="minorHAnsi" w:hAnsiTheme="minorHAnsi"/>
          <w:lang w:val="en-AU"/>
        </w:rPr>
        <w:t xml:space="preserve">If any of the above benchmark papers were found, we could </w:t>
      </w:r>
      <w:r w:rsidR="00EE4A4D">
        <w:rPr>
          <w:rFonts w:asciiTheme="minorHAnsi" w:hAnsiTheme="minorHAnsi"/>
          <w:lang w:val="en-AU"/>
        </w:rPr>
        <w:t xml:space="preserve">have </w:t>
      </w:r>
      <w:r w:rsidRPr="00EE4A4D">
        <w:rPr>
          <w:rFonts w:asciiTheme="minorHAnsi" w:hAnsiTheme="minorHAnsi"/>
          <w:lang w:val="en-AU"/>
        </w:rPr>
        <w:t>use</w:t>
      </w:r>
      <w:r w:rsidR="00EE4A4D">
        <w:rPr>
          <w:rFonts w:asciiTheme="minorHAnsi" w:hAnsiTheme="minorHAnsi"/>
          <w:lang w:val="en-AU"/>
        </w:rPr>
        <w:t>d</w:t>
      </w:r>
      <w:r w:rsidRPr="00EE4A4D">
        <w:rPr>
          <w:rFonts w:asciiTheme="minorHAnsi" w:hAnsiTheme="minorHAnsi"/>
          <w:lang w:val="en-AU"/>
        </w:rPr>
        <w:t xml:space="preserve"> their Accession Number to replace thier DOI in the benchmarking search string:</w:t>
      </w:r>
      <w:r w:rsidRPr="00EE4A4D">
        <w:rPr>
          <w:rFonts w:asciiTheme="minorHAnsi" w:hAnsiTheme="minorHAnsi"/>
          <w:i/>
          <w:iCs/>
          <w:lang w:val="en-AU"/>
        </w:rPr>
        <w:t xml:space="preserve"> </w:t>
      </w:r>
      <w:r w:rsidR="00432AE0" w:rsidRPr="00EE4A4D">
        <w:rPr>
          <w:rFonts w:asciiTheme="minorHAnsi" w:hAnsiTheme="minorHAnsi"/>
          <w:i/>
          <w:iCs/>
          <w:lang w:val="en-AU"/>
        </w:rPr>
        <w:t xml:space="preserve">“The Accession Number (AN) included in EBSCOhost records is an identifying number of an article in the database. If you know the AN of an article, you can search for it by entering AN as a search tag in EBSCOhost's Boolean search screens, followed by the number, for example: AN 1774567.” </w:t>
      </w:r>
      <w:r w:rsidR="00432AE0" w:rsidRPr="00EE4A4D">
        <w:rPr>
          <w:rFonts w:asciiTheme="minorHAnsi" w:hAnsiTheme="minorHAnsi"/>
          <w:lang w:val="en-AU"/>
        </w:rPr>
        <w:t>(EBSCO Connect What is the Accession Number (AN) in EBSCOhost records?Oct 19, 2018•Knowledge)</w:t>
      </w:r>
      <w:r w:rsidRPr="00EE4A4D">
        <w:rPr>
          <w:rFonts w:asciiTheme="minorHAnsi" w:hAnsiTheme="minorHAnsi"/>
          <w:lang w:val="en-AU"/>
        </w:rPr>
        <w:t>. For example</w:t>
      </w:r>
      <w:r w:rsidRPr="00EE4A4D">
        <w:rPr>
          <w:rFonts w:asciiTheme="minorHAnsi" w:hAnsiTheme="minorHAnsi"/>
          <w:i/>
          <w:iCs/>
          <w:lang w:val="en-AU"/>
        </w:rPr>
        <w:t>,</w:t>
      </w:r>
      <w:r w:rsidRPr="00EE4A4D">
        <w:rPr>
          <w:rFonts w:asciiTheme="minorHAnsi" w:hAnsiTheme="minorHAnsi"/>
          <w:lang w:val="en-AU"/>
        </w:rPr>
        <w:t xml:space="preserve"> as</w:t>
      </w:r>
      <w:r w:rsidRPr="00EE4A4D">
        <w:rPr>
          <w:rFonts w:asciiTheme="minorHAnsi" w:hAnsiTheme="minorHAnsi"/>
          <w:i/>
          <w:iCs/>
          <w:lang w:val="en-AU"/>
        </w:rPr>
        <w:t xml:space="preserve"> </w:t>
      </w:r>
      <w:r w:rsidRPr="00EE4A4D">
        <w:rPr>
          <w:rFonts w:asciiTheme="minorHAnsi" w:hAnsiTheme="minorHAnsi"/>
          <w:color w:val="333333"/>
          <w:bdr w:val="none" w:sz="0" w:space="0" w:color="auto" w:frame="1"/>
          <w:shd w:val="clear" w:color="auto" w:fill="FFFFFF"/>
        </w:rPr>
        <w:t>AN "103875088"</w:t>
      </w:r>
      <w:r w:rsidRPr="00EE4A4D">
        <w:rPr>
          <w:rFonts w:asciiTheme="minorHAnsi" w:hAnsiTheme="minorHAnsi"/>
          <w:color w:val="333333"/>
          <w:shd w:val="clear" w:color="auto" w:fill="FFFFFF"/>
        </w:rPr>
        <w:t>.</w:t>
      </w:r>
    </w:p>
    <w:p w14:paraId="2D2E5B0D" w14:textId="77777777" w:rsidR="00DB3555" w:rsidRPr="00EE4A4D" w:rsidRDefault="00DB3555" w:rsidP="00EE4A4D">
      <w:pPr>
        <w:snapToGrid w:val="0"/>
        <w:spacing w:after="120"/>
        <w:ind w:left="1276"/>
        <w:rPr>
          <w:rFonts w:asciiTheme="minorHAnsi" w:hAnsiTheme="minorHAnsi"/>
          <w:sz w:val="22"/>
          <w:szCs w:val="22"/>
        </w:rPr>
      </w:pPr>
    </w:p>
    <w:p w14:paraId="6667BC64" w14:textId="6BAF4ECC" w:rsidR="00DB3555" w:rsidRPr="00EE4A4D" w:rsidRDefault="00DB3555" w:rsidP="00EE4A4D">
      <w:pPr>
        <w:pStyle w:val="ListParagraph"/>
        <w:snapToGrid w:val="0"/>
        <w:spacing w:after="120" w:line="240" w:lineRule="auto"/>
        <w:ind w:left="1276"/>
        <w:contextualSpacing w:val="0"/>
        <w:rPr>
          <w:rFonts w:asciiTheme="minorHAnsi" w:hAnsiTheme="minorHAnsi"/>
        </w:rPr>
      </w:pPr>
      <w:r w:rsidRPr="00EE4A4D">
        <w:rPr>
          <w:rFonts w:asciiTheme="minorHAnsi" w:hAnsiTheme="minorHAnsi"/>
        </w:rPr>
        <w:lastRenderedPageBreak/>
        <w:t xml:space="preserve">This search strings returns </w:t>
      </w:r>
      <w:r w:rsidR="0008720F" w:rsidRPr="00EE4A4D">
        <w:rPr>
          <w:rFonts w:asciiTheme="minorHAnsi" w:hAnsiTheme="minorHAnsi"/>
        </w:rPr>
        <w:t>7</w:t>
      </w:r>
      <w:r w:rsidRPr="00EE4A4D">
        <w:rPr>
          <w:rFonts w:asciiTheme="minorHAnsi" w:hAnsiTheme="minorHAnsi"/>
        </w:rPr>
        <w:t xml:space="preserve"> </w:t>
      </w:r>
      <w:r w:rsidR="008D1985">
        <w:rPr>
          <w:rFonts w:asciiTheme="minorHAnsi" w:hAnsiTheme="minorHAnsi"/>
        </w:rPr>
        <w:t>(</w:t>
      </w:r>
      <w:r w:rsidRPr="00EE4A4D">
        <w:rPr>
          <w:rFonts w:asciiTheme="minorHAnsi" w:hAnsiTheme="minorHAnsi"/>
        </w:rPr>
        <w:t xml:space="preserve">out </w:t>
      </w:r>
      <w:r w:rsidR="008D1985">
        <w:rPr>
          <w:rFonts w:asciiTheme="minorHAnsi" w:hAnsiTheme="minorHAnsi"/>
        </w:rPr>
        <w:t xml:space="preserve">of </w:t>
      </w:r>
      <w:r w:rsidRPr="00EE4A4D">
        <w:rPr>
          <w:rFonts w:asciiTheme="minorHAnsi" w:hAnsiTheme="minorHAnsi"/>
        </w:rPr>
        <w:t>15</w:t>
      </w:r>
      <w:r w:rsidR="008D1985">
        <w:rPr>
          <w:rFonts w:asciiTheme="minorHAnsi" w:hAnsiTheme="minorHAnsi"/>
        </w:rPr>
        <w:t>)</w:t>
      </w:r>
      <w:r w:rsidRPr="00EE4A4D">
        <w:rPr>
          <w:rFonts w:asciiTheme="minorHAnsi" w:hAnsiTheme="minorHAnsi"/>
        </w:rPr>
        <w:t xml:space="preserve"> benchmark articles which are indexed in </w:t>
      </w:r>
      <w:r w:rsidR="008D1985">
        <w:rPr>
          <w:rFonts w:asciiTheme="minorHAnsi" w:hAnsiTheme="minorHAnsi"/>
        </w:rPr>
        <w:t>EBSCO Host</w:t>
      </w:r>
      <w:r w:rsidRPr="00EE4A4D">
        <w:rPr>
          <w:rFonts w:asciiTheme="minorHAnsi" w:hAnsiTheme="minorHAnsi"/>
        </w:rPr>
        <w:t>.</w:t>
      </w:r>
    </w:p>
    <w:p w14:paraId="34B32AC9" w14:textId="77777777" w:rsidR="00DB3555" w:rsidRPr="009027E7" w:rsidRDefault="00DB3555" w:rsidP="00DB3555">
      <w:pPr>
        <w:pStyle w:val="ListParagraph"/>
        <w:snapToGrid w:val="0"/>
        <w:spacing w:after="120" w:line="240" w:lineRule="auto"/>
        <w:ind w:left="1840"/>
        <w:contextualSpacing w:val="0"/>
        <w:rPr>
          <w:rFonts w:asciiTheme="minorHAnsi" w:hAnsiTheme="minorHAnsi"/>
        </w:rPr>
      </w:pPr>
    </w:p>
    <w:p w14:paraId="587D2E6B"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rPr>
        <w:t>Optional: Repeat for each database that will be used in search string evaluations.:</w:t>
      </w:r>
    </w:p>
    <w:p w14:paraId="51A2558D" w14:textId="77777777" w:rsidR="00824FF9" w:rsidRDefault="00824FF9" w:rsidP="00DB3555">
      <w:pPr>
        <w:pStyle w:val="ListParagraph"/>
        <w:snapToGrid w:val="0"/>
        <w:spacing w:after="120" w:line="240" w:lineRule="auto"/>
        <w:ind w:left="1440"/>
        <w:contextualSpacing w:val="0"/>
        <w:rPr>
          <w:rFonts w:asciiTheme="minorHAnsi" w:hAnsiTheme="minorHAnsi"/>
        </w:rPr>
      </w:pPr>
    </w:p>
    <w:p w14:paraId="556AB110" w14:textId="32611654" w:rsidR="00DB3555" w:rsidRDefault="00DB3555" w:rsidP="00DB3555">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(single database evaluation).</w:t>
      </w:r>
    </w:p>
    <w:p w14:paraId="1673403E" w14:textId="77777777" w:rsidR="00DB3555" w:rsidRPr="00824FF9" w:rsidRDefault="00DB3555" w:rsidP="00824FF9">
      <w:pPr>
        <w:snapToGrid w:val="0"/>
        <w:spacing w:after="120"/>
        <w:rPr>
          <w:rFonts w:asciiTheme="minorHAnsi" w:hAnsiTheme="minorHAnsi"/>
        </w:rPr>
      </w:pPr>
    </w:p>
    <w:p w14:paraId="5E743934" w14:textId="77777777" w:rsidR="00DB3555" w:rsidRDefault="00DB3555" w:rsidP="00DB3555">
      <w:pPr>
        <w:pStyle w:val="Heading3"/>
        <w:snapToGrid w:val="0"/>
        <w:spacing w:before="0" w:after="120" w:line="240" w:lineRule="auto"/>
      </w:pPr>
      <w:bookmarkStart w:id="17" w:name="_Toc160200082"/>
      <w:r>
        <w:t>Step3</w:t>
      </w:r>
      <w:bookmarkEnd w:id="17"/>
    </w:p>
    <w:p w14:paraId="2BC35FF3" w14:textId="77777777" w:rsidR="00DB3555" w:rsidRPr="00D44B4B" w:rsidRDefault="00DB3555" w:rsidP="00DB3555">
      <w:pPr>
        <w:rPr>
          <w:lang w:val="en"/>
        </w:rPr>
      </w:pPr>
    </w:p>
    <w:p w14:paraId="0144C1E0"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Remove absent benchmark studies, keep the rest (i.e. customise your benchmarking set for each database). </w:t>
      </w:r>
    </w:p>
    <w:p w14:paraId="45CE64A0" w14:textId="77777777" w:rsidR="00DB3555" w:rsidRPr="00554A45"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You can do it by simply removing IDs of the missing benchmark studies from a search string for a given database. This way you will have a clean benchmark search string with the IDs matching all benchmark studies present in a given database, which will make your search refinement and calculations easier:</w:t>
      </w:r>
    </w:p>
    <w:p w14:paraId="19F71516" w14:textId="77777777" w:rsidR="00DB3555" w:rsidRPr="00824FF9" w:rsidRDefault="00DB3555" w:rsidP="00DB3555">
      <w:pPr>
        <w:pStyle w:val="ListParagraph"/>
        <w:snapToGrid w:val="0"/>
        <w:spacing w:after="120" w:line="240" w:lineRule="auto"/>
        <w:contextualSpacing w:val="0"/>
        <w:rPr>
          <w:rFonts w:asciiTheme="minorHAnsi" w:hAnsiTheme="minorHAnsi"/>
        </w:rPr>
      </w:pPr>
    </w:p>
    <w:p w14:paraId="36F0AC75" w14:textId="77777777" w:rsidR="00DB3555" w:rsidRPr="00D44B4B" w:rsidRDefault="00DB3555" w:rsidP="00DB3555">
      <w:pPr>
        <w:pStyle w:val="ListParagraph"/>
        <w:snapToGrid w:val="0"/>
        <w:spacing w:after="120" w:line="240" w:lineRule="auto"/>
        <w:ind w:left="1418"/>
        <w:contextualSpacing w:val="0"/>
        <w:rPr>
          <w:rFonts w:asciiTheme="minorHAnsi" w:hAnsiTheme="minorHAnsi"/>
          <w:lang w:val="en-AU"/>
        </w:rPr>
      </w:pPr>
      <w:r w:rsidRPr="00D44B4B">
        <w:rPr>
          <w:rFonts w:asciiTheme="minorHAnsi" w:hAnsiTheme="minorHAnsi"/>
        </w:rPr>
        <w:t xml:space="preserve">Revised benchmarking search string: </w:t>
      </w:r>
    </w:p>
    <w:p w14:paraId="0F0EA89F" w14:textId="3031EE67" w:rsidR="0008720F" w:rsidRPr="002D1270" w:rsidRDefault="0008720F" w:rsidP="0008720F">
      <w:pPr>
        <w:pStyle w:val="ListParagraph"/>
        <w:snapToGrid w:val="0"/>
        <w:spacing w:after="120" w:line="240" w:lineRule="auto"/>
        <w:ind w:left="1418"/>
        <w:contextualSpacing w:val="0"/>
        <w:rPr>
          <w:rFonts w:asciiTheme="minorHAnsi" w:hAnsiTheme="minorHAnsi"/>
          <w:i/>
          <w:iCs/>
        </w:rPr>
      </w:pPr>
      <w:r w:rsidRPr="002D1270">
        <w:rPr>
          <w:rFonts w:asciiTheme="minorHAnsi" w:hAnsiTheme="minorHAnsi"/>
          <w:i/>
          <w:iCs/>
        </w:rPr>
        <w:t>"10.2196/jmir.2021" OR "10.1017/s0033291700027896" OR "10.1007/s00423-017-1646-x" OR "10.1111/hir.12070" OR "10.1016/j.jclinepi.2014.09.016" OR "10.1111/j.1471-1842.2004.00511.x" OR "10.1136/amiajnl-2012-001075"</w:t>
      </w:r>
    </w:p>
    <w:p w14:paraId="1CC5519A" w14:textId="77777777" w:rsidR="00DB3555" w:rsidRPr="00D44B4B" w:rsidRDefault="00DB3555" w:rsidP="00DB3555">
      <w:pPr>
        <w:pStyle w:val="ListParagraph"/>
        <w:snapToGrid w:val="0"/>
        <w:spacing w:after="120" w:line="240" w:lineRule="auto"/>
        <w:ind w:left="1418"/>
        <w:contextualSpacing w:val="0"/>
        <w:rPr>
          <w:rFonts w:asciiTheme="minorHAnsi" w:hAnsiTheme="minorHAnsi"/>
          <w:lang w:val="en-AU"/>
        </w:rPr>
      </w:pPr>
    </w:p>
    <w:p w14:paraId="58D83E63" w14:textId="018F1863" w:rsidR="00DB3555" w:rsidRDefault="00F133AB" w:rsidP="00DB3555">
      <w:pPr>
        <w:snapToGrid w:val="0"/>
        <w:spacing w:after="120"/>
        <w:rPr>
          <w:rFonts w:asciiTheme="minorHAnsi" w:hAnsiTheme="minorHAnsi"/>
        </w:rPr>
      </w:pPr>
      <w:r>
        <w:rPr>
          <w:rFonts w:asciiTheme="minorHAnsi" w:hAnsiTheme="minorHAnsi"/>
          <w:noProof/>
        </w:rPr>
        <w:drawing>
          <wp:inline distT="0" distB="0" distL="0" distR="0" wp14:anchorId="69A7359A" wp14:editId="2664B25F">
            <wp:extent cx="5744655" cy="297666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4655" cy="2976664"/>
                    </a:xfrm>
                    <a:prstGeom prst="rect">
                      <a:avLst/>
                    </a:prstGeom>
                  </pic:spPr>
                </pic:pic>
              </a:graphicData>
            </a:graphic>
          </wp:inline>
        </w:drawing>
      </w:r>
    </w:p>
    <w:p w14:paraId="02E62BBD" w14:textId="7C468157" w:rsidR="00F7211E" w:rsidRPr="00D44B4B" w:rsidRDefault="00F7211E" w:rsidP="00F7211E">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EBSCO</w:t>
      </w:r>
      <w:r>
        <w:rPr>
          <w:rFonts w:asciiTheme="minorHAnsi" w:hAnsiTheme="minorHAnsi"/>
          <w:b/>
          <w:bCs/>
          <w:i/>
          <w:iCs/>
          <w:sz w:val="22"/>
          <w:szCs w:val="22"/>
        </w:rPr>
        <w:t xml:space="preserve"> Host</w:t>
      </w:r>
      <w:r w:rsidRPr="006B1DA1">
        <w:rPr>
          <w:rFonts w:asciiTheme="minorHAnsi" w:hAnsiTheme="minorHAnsi"/>
          <w:b/>
          <w:bCs/>
          <w:i/>
          <w:iCs/>
          <w:sz w:val="22"/>
          <w:szCs w:val="22"/>
        </w:rPr>
        <w:t xml:space="preserve"> </w:t>
      </w:r>
      <w:r w:rsidR="00E37BEE">
        <w:rPr>
          <w:rFonts w:asciiTheme="minorHAnsi" w:hAnsiTheme="minorHAnsi"/>
          <w:b/>
          <w:bCs/>
          <w:i/>
          <w:iCs/>
          <w:sz w:val="22"/>
          <w:szCs w:val="22"/>
        </w:rPr>
        <w:t>4</w:t>
      </w:r>
      <w:r w:rsidRPr="00D44B4B">
        <w:rPr>
          <w:rFonts w:asciiTheme="minorHAnsi" w:hAnsiTheme="minorHAnsi"/>
          <w:b/>
          <w:bCs/>
          <w:i/>
          <w:iCs/>
          <w:sz w:val="22"/>
          <w:szCs w:val="22"/>
        </w:rPr>
        <w:t>.</w:t>
      </w:r>
    </w:p>
    <w:p w14:paraId="22840FC1" w14:textId="65F7AEEA" w:rsidR="009368A5" w:rsidRDefault="009368A5" w:rsidP="009368A5">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 xml:space="preserve">earch window </w:t>
      </w:r>
      <w:r>
        <w:rPr>
          <w:rFonts w:asciiTheme="minorHAnsi" w:hAnsiTheme="minorHAnsi"/>
          <w:i/>
          <w:iCs/>
          <w:sz w:val="20"/>
          <w:szCs w:val="20"/>
        </w:rPr>
        <w:t>with a refined benchmarking search string in the first search box with an unspecified Field option. The results appear in the Search History/</w:t>
      </w:r>
      <w:r w:rsidR="003B17AC">
        <w:rPr>
          <w:rFonts w:asciiTheme="minorHAnsi" w:hAnsiTheme="minorHAnsi"/>
          <w:i/>
          <w:iCs/>
          <w:sz w:val="20"/>
          <w:szCs w:val="20"/>
        </w:rPr>
        <w:t xml:space="preserve">Alerts </w:t>
      </w:r>
      <w:r>
        <w:rPr>
          <w:rFonts w:asciiTheme="minorHAnsi" w:hAnsiTheme="minorHAnsi"/>
          <w:i/>
          <w:iCs/>
          <w:sz w:val="20"/>
          <w:szCs w:val="20"/>
        </w:rPr>
        <w:t>section next to S2 Search_ID#.</w:t>
      </w:r>
    </w:p>
    <w:p w14:paraId="77044CD3" w14:textId="77777777" w:rsidR="00DB3555" w:rsidRPr="00D44B4B" w:rsidRDefault="00DB3555" w:rsidP="00DB3555">
      <w:pPr>
        <w:snapToGrid w:val="0"/>
        <w:spacing w:after="120"/>
        <w:rPr>
          <w:rFonts w:asciiTheme="minorHAnsi" w:hAnsiTheme="minorHAnsi"/>
          <w:i/>
          <w:iCs/>
          <w:sz w:val="20"/>
          <w:szCs w:val="20"/>
        </w:rPr>
      </w:pPr>
    </w:p>
    <w:p w14:paraId="7B0432AF" w14:textId="77777777" w:rsidR="00DB3555" w:rsidRPr="00F7056E" w:rsidRDefault="00DB3555" w:rsidP="00DB3555">
      <w:pPr>
        <w:pStyle w:val="ListParagraph"/>
        <w:snapToGrid w:val="0"/>
        <w:spacing w:after="120" w:line="240" w:lineRule="auto"/>
        <w:ind w:left="1440"/>
        <w:contextualSpacing w:val="0"/>
        <w:rPr>
          <w:rFonts w:asciiTheme="minorHAnsi" w:hAnsiTheme="minorHAnsi"/>
        </w:rPr>
      </w:pPr>
    </w:p>
    <w:p w14:paraId="6B196379" w14:textId="0EB10C8A"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Alternatively, you can just note which and how many benchmark studies are missing </w:t>
      </w:r>
      <w:r w:rsidR="003E3C95">
        <w:rPr>
          <w:rFonts w:asciiTheme="minorHAnsi" w:hAnsiTheme="minorHAnsi"/>
          <w:b/>
          <w:bCs/>
          <w:lang w:val="en-AU"/>
        </w:rPr>
        <w:t>from</w:t>
      </w:r>
      <w:r w:rsidRPr="009027E7">
        <w:rPr>
          <w:rFonts w:asciiTheme="minorHAnsi" w:hAnsiTheme="minorHAnsi"/>
          <w:b/>
          <w:bCs/>
          <w:lang w:val="en-AU"/>
        </w:rPr>
        <w:t xml:space="preserve"> a given database, and later adjust your search string refinements and calculations accordingly:</w:t>
      </w:r>
    </w:p>
    <w:p w14:paraId="0625DEB2" w14:textId="77777777" w:rsidR="00824FF9" w:rsidRDefault="00824FF9" w:rsidP="00DB3555">
      <w:pPr>
        <w:pStyle w:val="ListParagraph"/>
        <w:snapToGrid w:val="0"/>
        <w:spacing w:after="120" w:line="240" w:lineRule="auto"/>
        <w:ind w:left="1440"/>
        <w:contextualSpacing w:val="0"/>
        <w:rPr>
          <w:rFonts w:asciiTheme="minorHAnsi" w:hAnsiTheme="minorHAnsi"/>
        </w:rPr>
      </w:pPr>
    </w:p>
    <w:p w14:paraId="480A1B8F" w14:textId="60C87B0F" w:rsidR="00DB3555" w:rsidRDefault="00DB3555" w:rsidP="00DB3555">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(removed the missing benchmarks).</w:t>
      </w:r>
    </w:p>
    <w:p w14:paraId="6C3FE838" w14:textId="77777777" w:rsidR="00782A01" w:rsidRDefault="00782A01" w:rsidP="00782A01">
      <w:pPr>
        <w:pStyle w:val="ListParagraph"/>
        <w:snapToGrid w:val="0"/>
        <w:spacing w:after="120" w:line="240" w:lineRule="auto"/>
        <w:ind w:left="1440"/>
        <w:contextualSpacing w:val="0"/>
        <w:rPr>
          <w:rFonts w:asciiTheme="minorHAnsi" w:hAnsiTheme="minorHAnsi"/>
        </w:rPr>
      </w:pPr>
    </w:p>
    <w:p w14:paraId="6ABCA4AD" w14:textId="77777777" w:rsidR="00782A01" w:rsidRPr="00782A01" w:rsidRDefault="00782A01" w:rsidP="00824FF9">
      <w:pPr>
        <w:pStyle w:val="ListParagraph"/>
        <w:numPr>
          <w:ilvl w:val="1"/>
          <w:numId w:val="27"/>
        </w:numPr>
        <w:snapToGrid w:val="0"/>
        <w:spacing w:after="120" w:line="240" w:lineRule="auto"/>
        <w:contextualSpacing w:val="0"/>
        <w:rPr>
          <w:rFonts w:asciiTheme="minorHAnsi" w:hAnsiTheme="minorHAnsi"/>
          <w:b/>
          <w:bCs/>
          <w:lang w:val="en-AU"/>
        </w:rPr>
      </w:pPr>
      <w:r w:rsidRPr="00782A01">
        <w:rPr>
          <w:rFonts w:asciiTheme="minorHAnsi" w:hAnsiTheme="minorHAnsi"/>
          <w:b/>
          <w:bCs/>
          <w:lang w:val="en-AU"/>
        </w:rPr>
        <w:t xml:space="preserve">If relevant, set aside any benchmark studies that are absent from all of the databases you had planned to search. You can come back to these later to determine where they can be found (e.g. a grey literature source, an unindexed journal) and to determine if additional sources should be searched for your review. </w:t>
      </w:r>
    </w:p>
    <w:p w14:paraId="46D00781" w14:textId="77777777" w:rsidR="00DB3555" w:rsidRDefault="00DB3555" w:rsidP="00DB3555">
      <w:pPr>
        <w:pStyle w:val="ListParagraph"/>
        <w:snapToGrid w:val="0"/>
        <w:spacing w:after="120" w:line="240" w:lineRule="auto"/>
        <w:ind w:left="1440"/>
        <w:contextualSpacing w:val="0"/>
        <w:rPr>
          <w:rFonts w:asciiTheme="minorHAnsi" w:hAnsiTheme="minorHAnsi"/>
        </w:rPr>
      </w:pPr>
    </w:p>
    <w:p w14:paraId="1B1EAAAD" w14:textId="77777777" w:rsidR="00824FF9" w:rsidRDefault="00824FF9" w:rsidP="00DB3555">
      <w:pPr>
        <w:pStyle w:val="ListParagraph"/>
        <w:snapToGrid w:val="0"/>
        <w:spacing w:after="120" w:line="240" w:lineRule="auto"/>
        <w:ind w:left="1440"/>
        <w:contextualSpacing w:val="0"/>
        <w:rPr>
          <w:rFonts w:asciiTheme="minorHAnsi" w:hAnsiTheme="minorHAnsi"/>
        </w:rPr>
      </w:pPr>
    </w:p>
    <w:p w14:paraId="35BCAF70" w14:textId="77777777" w:rsidR="00DB3555" w:rsidRDefault="00DB3555" w:rsidP="00DB3555">
      <w:pPr>
        <w:pStyle w:val="Heading3"/>
        <w:snapToGrid w:val="0"/>
        <w:spacing w:before="0" w:after="120" w:line="240" w:lineRule="auto"/>
      </w:pPr>
      <w:bookmarkStart w:id="18" w:name="_Toc160200083"/>
      <w:r>
        <w:t>Step4</w:t>
      </w:r>
      <w:bookmarkEnd w:id="18"/>
    </w:p>
    <w:p w14:paraId="22A331C8" w14:textId="77777777" w:rsidR="00DB3555" w:rsidRPr="00283D6A" w:rsidRDefault="00DB3555" w:rsidP="00DB3555">
      <w:pPr>
        <w:rPr>
          <w:lang w:val="en"/>
        </w:rPr>
      </w:pPr>
    </w:p>
    <w:p w14:paraId="69B9942E"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Run your target search string on a database. </w:t>
      </w:r>
    </w:p>
    <w:p w14:paraId="0F769057" w14:textId="77777777" w:rsidR="00DB3555" w:rsidRPr="00041268"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Typically, your target search string is a string composed by combining review scope-related terms (e.g., keywords, fixed expressions, controlled vocabulary, etc.) using Boolean </w:t>
      </w:r>
      <w:r w:rsidRPr="001C264F">
        <w:rPr>
          <w:rFonts w:asciiTheme="minorHAnsi" w:hAnsiTheme="minorHAnsi"/>
          <w:b/>
          <w:bCs/>
          <w:lang w:val="en-AU"/>
        </w:rPr>
        <w:t xml:space="preserve">(AND, OR) or other </w:t>
      </w:r>
      <w:r w:rsidRPr="009027E7">
        <w:rPr>
          <w:rFonts w:asciiTheme="minorHAnsi" w:hAnsiTheme="minorHAnsi"/>
          <w:b/>
          <w:bCs/>
          <w:lang w:val="en-AU"/>
        </w:rPr>
        <w:t>operators and field filters (e.g., which part of the bibliographic record to search, and any additional search limitations, like publication years or subject areas):</w:t>
      </w:r>
    </w:p>
    <w:p w14:paraId="528C1519" w14:textId="77777777" w:rsidR="00DB3555" w:rsidRPr="00041268" w:rsidRDefault="00DB3555" w:rsidP="00DB3555">
      <w:pPr>
        <w:snapToGrid w:val="0"/>
        <w:spacing w:after="120"/>
        <w:ind w:left="1080"/>
        <w:rPr>
          <w:rFonts w:asciiTheme="minorHAnsi" w:hAnsiTheme="minorHAnsi"/>
          <w:b/>
          <w:bCs/>
        </w:rPr>
      </w:pPr>
    </w:p>
    <w:p w14:paraId="63124276" w14:textId="77777777" w:rsidR="00DB3555" w:rsidRPr="00283D6A" w:rsidRDefault="00DB3555" w:rsidP="00DB3555">
      <w:pPr>
        <w:pStyle w:val="ListParagraph"/>
        <w:snapToGrid w:val="0"/>
        <w:spacing w:after="120" w:line="240" w:lineRule="auto"/>
        <w:ind w:left="1440"/>
        <w:contextualSpacing w:val="0"/>
        <w:rPr>
          <w:rFonts w:asciiTheme="minorHAnsi" w:hAnsiTheme="minorHAnsi"/>
          <w:lang w:val="en-AU"/>
        </w:rPr>
      </w:pPr>
      <w:r w:rsidRPr="00283D6A">
        <w:rPr>
          <w:rFonts w:asciiTheme="minorHAnsi" w:hAnsiTheme="minorHAnsi"/>
          <w:lang w:val="en-AU"/>
        </w:rPr>
        <w:t>Target search string:</w:t>
      </w:r>
    </w:p>
    <w:p w14:paraId="4E8C95AA" w14:textId="77777777" w:rsidR="00DB3555" w:rsidRDefault="00DB3555" w:rsidP="00DB3555">
      <w:pPr>
        <w:pStyle w:val="ListParagraph"/>
        <w:snapToGrid w:val="0"/>
        <w:spacing w:after="120" w:line="240" w:lineRule="auto"/>
        <w:ind w:left="1440"/>
        <w:contextualSpacing w:val="0"/>
        <w:rPr>
          <w:rFonts w:asciiTheme="minorHAnsi" w:hAnsiTheme="minorHAnsi"/>
          <w:i/>
          <w:iCs/>
          <w:lang w:val="en-AU"/>
        </w:rPr>
      </w:pPr>
      <w:r w:rsidRPr="00F61559">
        <w:rPr>
          <w:rFonts w:asciiTheme="minorHAnsi" w:hAnsiTheme="minorHAnsi"/>
          <w:i/>
          <w:iCs/>
          <w:lang w:val="en-AU"/>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p w14:paraId="02566AB6" w14:textId="77777777" w:rsidR="00DB3555" w:rsidRPr="00F61559" w:rsidRDefault="00DB3555" w:rsidP="00DB3555">
      <w:pPr>
        <w:pStyle w:val="ListParagraph"/>
        <w:snapToGrid w:val="0"/>
        <w:spacing w:after="120" w:line="240" w:lineRule="auto"/>
        <w:ind w:left="1440"/>
        <w:contextualSpacing w:val="0"/>
        <w:rPr>
          <w:rFonts w:asciiTheme="minorHAnsi" w:hAnsiTheme="minorHAnsi"/>
          <w:i/>
          <w:iCs/>
          <w:lang w:val="en-AU"/>
        </w:rPr>
      </w:pPr>
    </w:p>
    <w:p w14:paraId="49AB154A" w14:textId="701AA4B1" w:rsidR="00F7211E" w:rsidRDefault="009368A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If you don’t specify a search Field, t</w:t>
      </w:r>
      <w:r w:rsidR="00DB3555">
        <w:rPr>
          <w:rFonts w:asciiTheme="minorHAnsi" w:hAnsiTheme="minorHAnsi"/>
        </w:rPr>
        <w:t xml:space="preserve">his </w:t>
      </w:r>
      <w:r w:rsidR="001661B8">
        <w:rPr>
          <w:rFonts w:asciiTheme="minorHAnsi" w:hAnsiTheme="minorHAnsi"/>
        </w:rPr>
        <w:t xml:space="preserve">target search string </w:t>
      </w:r>
      <w:r w:rsidR="00DB3555">
        <w:rPr>
          <w:rFonts w:asciiTheme="minorHAnsi" w:hAnsiTheme="minorHAnsi"/>
        </w:rPr>
        <w:t xml:space="preserve">will be interpreted </w:t>
      </w:r>
      <w:r w:rsidR="001661B8">
        <w:rPr>
          <w:rFonts w:asciiTheme="minorHAnsi" w:hAnsiTheme="minorHAnsi"/>
        </w:rPr>
        <w:t>across all searchable fields.</w:t>
      </w:r>
      <w:r>
        <w:rPr>
          <w:rFonts w:asciiTheme="minorHAnsi" w:hAnsiTheme="minorHAnsi"/>
        </w:rPr>
        <w:t xml:space="preserve"> </w:t>
      </w:r>
    </w:p>
    <w:p w14:paraId="48487453" w14:textId="0CDF98FD" w:rsidR="00DB3555" w:rsidRDefault="00DB355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This preliminary and rough search string results in </w:t>
      </w:r>
      <w:r w:rsidR="00B835E2">
        <w:rPr>
          <w:rFonts w:asciiTheme="minorHAnsi" w:hAnsiTheme="minorHAnsi"/>
          <w:lang w:val="en-AU"/>
        </w:rPr>
        <w:t>3</w:t>
      </w:r>
      <w:r>
        <w:rPr>
          <w:rFonts w:asciiTheme="minorHAnsi" w:hAnsiTheme="minorHAnsi"/>
          <w:lang w:val="en-AU"/>
        </w:rPr>
        <w:t>,</w:t>
      </w:r>
      <w:r w:rsidR="00B835E2">
        <w:rPr>
          <w:rFonts w:asciiTheme="minorHAnsi" w:hAnsiTheme="minorHAnsi"/>
          <w:lang w:val="en-AU"/>
        </w:rPr>
        <w:t>665</w:t>
      </w:r>
      <w:r>
        <w:rPr>
          <w:rFonts w:asciiTheme="minorHAnsi" w:hAnsiTheme="minorHAnsi"/>
          <w:lang w:val="en-AU"/>
        </w:rPr>
        <w:t xml:space="preserve"> hits.</w:t>
      </w:r>
    </w:p>
    <w:p w14:paraId="7FAF2B0B" w14:textId="77777777" w:rsidR="009368A5" w:rsidRDefault="009368A5" w:rsidP="009368A5">
      <w:pPr>
        <w:snapToGrid w:val="0"/>
        <w:spacing w:after="120"/>
        <w:rPr>
          <w:rFonts w:asciiTheme="minorHAnsi" w:hAnsiTheme="minorHAnsi"/>
        </w:rPr>
      </w:pPr>
    </w:p>
    <w:p w14:paraId="142F502E" w14:textId="52429C3C" w:rsidR="009368A5" w:rsidRPr="009368A5" w:rsidRDefault="009368A5" w:rsidP="009368A5">
      <w:pPr>
        <w:snapToGrid w:val="0"/>
        <w:spacing w:after="120"/>
        <w:rPr>
          <w:rFonts w:asciiTheme="minorHAnsi" w:hAnsiTheme="minorHAnsi"/>
        </w:rPr>
      </w:pPr>
      <w:r>
        <w:rPr>
          <w:rFonts w:asciiTheme="minorHAnsi" w:hAnsiTheme="minorHAnsi"/>
          <w:noProof/>
        </w:rPr>
        <w:lastRenderedPageBreak/>
        <w:drawing>
          <wp:inline distT="0" distB="0" distL="0" distR="0" wp14:anchorId="60709C10" wp14:editId="33D8C022">
            <wp:extent cx="5943600" cy="3072765"/>
            <wp:effectExtent l="0" t="0" r="0" b="635"/>
            <wp:docPr id="1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072765"/>
                    </a:xfrm>
                    <a:prstGeom prst="rect">
                      <a:avLst/>
                    </a:prstGeom>
                  </pic:spPr>
                </pic:pic>
              </a:graphicData>
            </a:graphic>
          </wp:inline>
        </w:drawing>
      </w:r>
    </w:p>
    <w:p w14:paraId="77AAF481" w14:textId="77777777" w:rsidR="009368A5" w:rsidRPr="00D44B4B" w:rsidRDefault="009368A5" w:rsidP="009368A5">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Pr>
          <w:rFonts w:asciiTheme="minorHAnsi" w:hAnsiTheme="minorHAnsi"/>
          <w:b/>
          <w:bCs/>
          <w:i/>
          <w:iCs/>
          <w:sz w:val="22"/>
          <w:szCs w:val="22"/>
        </w:rPr>
        <w:t>Ebsco Host</w:t>
      </w:r>
      <w:r w:rsidRPr="006B1DA1">
        <w:rPr>
          <w:rFonts w:asciiTheme="minorHAnsi" w:hAnsiTheme="minorHAnsi"/>
          <w:b/>
          <w:bCs/>
          <w:i/>
          <w:iCs/>
          <w:sz w:val="22"/>
          <w:szCs w:val="22"/>
        </w:rPr>
        <w:t xml:space="preserve"> </w:t>
      </w:r>
      <w:r>
        <w:rPr>
          <w:rFonts w:asciiTheme="minorHAnsi" w:hAnsiTheme="minorHAnsi"/>
          <w:b/>
          <w:bCs/>
          <w:i/>
          <w:iCs/>
          <w:sz w:val="22"/>
          <w:szCs w:val="22"/>
        </w:rPr>
        <w:t>4</w:t>
      </w:r>
      <w:r w:rsidRPr="00D44B4B">
        <w:rPr>
          <w:rFonts w:asciiTheme="minorHAnsi" w:hAnsiTheme="minorHAnsi"/>
          <w:b/>
          <w:bCs/>
          <w:i/>
          <w:iCs/>
          <w:sz w:val="22"/>
          <w:szCs w:val="22"/>
        </w:rPr>
        <w:t>.</w:t>
      </w:r>
    </w:p>
    <w:p w14:paraId="3074973F" w14:textId="168171D3" w:rsidR="009368A5" w:rsidRDefault="009368A5" w:rsidP="009368A5">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 xml:space="preserve">earch window </w:t>
      </w:r>
      <w:r>
        <w:rPr>
          <w:rFonts w:asciiTheme="minorHAnsi" w:hAnsiTheme="minorHAnsi"/>
          <w:i/>
          <w:iCs/>
          <w:sz w:val="20"/>
          <w:szCs w:val="20"/>
        </w:rPr>
        <w:t>with an initial target search string in the first search box with an unspecified Field option. The results appear in the Search History/</w:t>
      </w:r>
      <w:r w:rsidR="003B17AC" w:rsidRPr="003B17AC">
        <w:rPr>
          <w:rFonts w:asciiTheme="minorHAnsi" w:hAnsiTheme="minorHAnsi"/>
          <w:i/>
          <w:iCs/>
          <w:sz w:val="20"/>
          <w:szCs w:val="20"/>
        </w:rPr>
        <w:t xml:space="preserve"> </w:t>
      </w:r>
      <w:r w:rsidR="003B17AC">
        <w:rPr>
          <w:rFonts w:asciiTheme="minorHAnsi" w:hAnsiTheme="minorHAnsi"/>
          <w:i/>
          <w:iCs/>
          <w:sz w:val="20"/>
          <w:szCs w:val="20"/>
        </w:rPr>
        <w:t xml:space="preserve">Alerts </w:t>
      </w:r>
      <w:r>
        <w:rPr>
          <w:rFonts w:asciiTheme="minorHAnsi" w:hAnsiTheme="minorHAnsi"/>
          <w:i/>
          <w:iCs/>
          <w:sz w:val="20"/>
          <w:szCs w:val="20"/>
        </w:rPr>
        <w:t>section next to S3 Search_ID#.</w:t>
      </w:r>
    </w:p>
    <w:p w14:paraId="1EA37471" w14:textId="77777777" w:rsidR="00DB3555" w:rsidRDefault="00DB3555" w:rsidP="00DB3555">
      <w:pPr>
        <w:pStyle w:val="ListParagraph"/>
        <w:snapToGrid w:val="0"/>
        <w:spacing w:after="120" w:line="240" w:lineRule="auto"/>
        <w:ind w:left="1440"/>
        <w:contextualSpacing w:val="0"/>
        <w:rPr>
          <w:rFonts w:asciiTheme="minorHAnsi" w:hAnsiTheme="minorHAnsi"/>
        </w:rPr>
      </w:pPr>
    </w:p>
    <w:p w14:paraId="3FEE25A8" w14:textId="77777777" w:rsidR="00824FF9" w:rsidRPr="006D4450" w:rsidRDefault="00824FF9" w:rsidP="00DB3555">
      <w:pPr>
        <w:pStyle w:val="ListParagraph"/>
        <w:snapToGrid w:val="0"/>
        <w:spacing w:after="120" w:line="240" w:lineRule="auto"/>
        <w:ind w:left="1440"/>
        <w:contextualSpacing w:val="0"/>
        <w:rPr>
          <w:rFonts w:asciiTheme="minorHAnsi" w:hAnsiTheme="minorHAnsi"/>
        </w:rPr>
      </w:pPr>
    </w:p>
    <w:p w14:paraId="7FB6C6D3" w14:textId="77777777" w:rsidR="00DB3555" w:rsidRPr="00DE0F38" w:rsidRDefault="00DB3555" w:rsidP="00B26638">
      <w:pPr>
        <w:pStyle w:val="ListParagraph"/>
        <w:numPr>
          <w:ilvl w:val="1"/>
          <w:numId w:val="27"/>
        </w:numPr>
        <w:snapToGrid w:val="0"/>
        <w:spacing w:after="120" w:line="240" w:lineRule="auto"/>
        <w:contextualSpacing w:val="0"/>
        <w:rPr>
          <w:rFonts w:asciiTheme="minorHAnsi" w:hAnsiTheme="minorHAnsi"/>
          <w:b/>
          <w:bCs/>
        </w:rPr>
      </w:pPr>
      <w:r w:rsidRPr="009027E7">
        <w:rPr>
          <w:rFonts w:asciiTheme="minorHAnsi" w:hAnsiTheme="minorHAnsi"/>
          <w:b/>
          <w:bCs/>
          <w:lang w:val="en-AU"/>
        </w:rPr>
        <w:t>The number of returned records (“hits”) can vary vastly and you should keep track of it for later target search string refinement</w:t>
      </w:r>
      <w:r>
        <w:rPr>
          <w:rFonts w:asciiTheme="minorHAnsi" w:hAnsiTheme="minorHAnsi"/>
          <w:b/>
          <w:bCs/>
          <w:lang w:val="en-AU"/>
        </w:rPr>
        <w:t>.</w:t>
      </w:r>
    </w:p>
    <w:p w14:paraId="3BD11E49"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21F67A33" w14:textId="75DD09E2" w:rsidR="00DB3555" w:rsidRDefault="00DB355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Although some graphical user interfaces of search engines allow saving or sharing search history, there is no way to annotate them on the go with custom comments (e.g., how and why a given search string has been changed or other issues). It is usually easy enough to copy and paste search history into an independent document (e.g., a spreadsheet) and add comments and notes. This spreadsheet can be used for multiple search sessions, including search dates and outcomes, list of benchmarking articles and sensitivity estimates.</w:t>
      </w:r>
    </w:p>
    <w:p w14:paraId="07BABF96" w14:textId="77777777" w:rsidR="00DB3555" w:rsidRPr="00DE0F38" w:rsidRDefault="00DB3555" w:rsidP="00DB3555">
      <w:pPr>
        <w:pStyle w:val="ListParagraph"/>
        <w:snapToGrid w:val="0"/>
        <w:spacing w:after="120" w:line="240" w:lineRule="auto"/>
        <w:ind w:left="1440"/>
        <w:contextualSpacing w:val="0"/>
        <w:rPr>
          <w:rFonts w:asciiTheme="minorHAnsi" w:hAnsiTheme="minorHAnsi"/>
          <w:lang w:val="en-AU"/>
        </w:rPr>
      </w:pPr>
    </w:p>
    <w:p w14:paraId="225494CB" w14:textId="77777777" w:rsidR="00DB3555" w:rsidRDefault="00DB3555" w:rsidP="00DB3555">
      <w:pPr>
        <w:pStyle w:val="Heading3"/>
        <w:snapToGrid w:val="0"/>
        <w:spacing w:before="0" w:after="120" w:line="240" w:lineRule="auto"/>
      </w:pPr>
      <w:bookmarkStart w:id="19" w:name="_Toc160200084"/>
      <w:r>
        <w:t>Step5</w:t>
      </w:r>
      <w:bookmarkEnd w:id="19"/>
    </w:p>
    <w:p w14:paraId="21DCE52C" w14:textId="77777777" w:rsidR="00DB3555" w:rsidRPr="00283D6A" w:rsidRDefault="00DB3555" w:rsidP="00DB3555">
      <w:pPr>
        <w:rPr>
          <w:lang w:val="en"/>
        </w:rPr>
      </w:pPr>
    </w:p>
    <w:p w14:paraId="32509004"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rPr>
      </w:pPr>
      <w:r w:rsidRPr="009027E7">
        <w:rPr>
          <w:rFonts w:asciiTheme="minorHAnsi" w:hAnsiTheme="minorHAnsi"/>
          <w:b/>
          <w:bCs/>
        </w:rPr>
        <w:t xml:space="preserve">Find the benchmark studies </w:t>
      </w:r>
      <w:r w:rsidRPr="009027E7">
        <w:rPr>
          <w:rFonts w:asciiTheme="minorHAnsi" w:hAnsiTheme="minorHAnsi"/>
          <w:b/>
          <w:bCs/>
          <w:lang w:val="en-AU"/>
        </w:rPr>
        <w:t xml:space="preserve">among the target search results. </w:t>
      </w:r>
    </w:p>
    <w:p w14:paraId="57B1CAC9"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This step tests the overlap between records retrieved by the target search string and the benchmark set. Here we can simply combine the two strings. For example, if StringA is a target search string to be evaluated for recall, and if StringB retrieves bibliographic records for all benchmark studies by using their ID numbers, then running a combined search sting in a format “(StringA) AND (StringB)” will retrieve the records that overlap between the two:</w:t>
      </w:r>
    </w:p>
    <w:p w14:paraId="34DE2471" w14:textId="77777777" w:rsidR="00824FF9" w:rsidRDefault="00824FF9" w:rsidP="003B17AC">
      <w:pPr>
        <w:pStyle w:val="ListParagraph"/>
        <w:snapToGrid w:val="0"/>
        <w:spacing w:after="120" w:line="240" w:lineRule="auto"/>
        <w:ind w:left="1440"/>
        <w:contextualSpacing w:val="0"/>
        <w:rPr>
          <w:rFonts w:asciiTheme="minorHAnsi" w:hAnsiTheme="minorHAnsi"/>
          <w:lang w:val="en-AU"/>
        </w:rPr>
      </w:pPr>
    </w:p>
    <w:p w14:paraId="5ABD58FC" w14:textId="150BB9E7" w:rsidR="00DB3555" w:rsidRPr="003B17AC" w:rsidRDefault="00B835E2" w:rsidP="003B17AC">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lastRenderedPageBreak/>
        <w:t>T</w:t>
      </w:r>
      <w:r w:rsidR="00DB3555">
        <w:rPr>
          <w:rFonts w:asciiTheme="minorHAnsi" w:hAnsiTheme="minorHAnsi"/>
          <w:lang w:val="en-AU"/>
        </w:rPr>
        <w:t>his can be done by going to Search History and ticking the boxes next to the benchmarking set search and the target search and then pressing button “AND” at the bottom after “</w:t>
      </w:r>
      <w:r>
        <w:rPr>
          <w:rFonts w:asciiTheme="minorHAnsi" w:hAnsiTheme="minorHAnsi"/>
          <w:lang w:val="en-AU"/>
        </w:rPr>
        <w:t>Search</w:t>
      </w:r>
      <w:r w:rsidR="00DB3555">
        <w:rPr>
          <w:rFonts w:asciiTheme="minorHAnsi" w:hAnsiTheme="minorHAnsi"/>
          <w:lang w:val="en-AU"/>
        </w:rPr>
        <w:t xml:space="preserve"> with:” at the bottom of the Search History view. This will add an extra row to the search history with the numbers of the combined queries and the resulting number of combined hits. The latter is the overlap, in this case it is </w:t>
      </w:r>
      <w:r w:rsidR="00C62E11">
        <w:rPr>
          <w:rFonts w:asciiTheme="minorHAnsi" w:hAnsiTheme="minorHAnsi"/>
          <w:lang w:val="en-AU"/>
        </w:rPr>
        <w:t>3.</w:t>
      </w:r>
      <w:r w:rsidR="00233D68">
        <w:rPr>
          <w:rFonts w:asciiTheme="minorHAnsi" w:hAnsiTheme="minorHAnsi"/>
          <w:lang w:val="en-AU"/>
        </w:rPr>
        <w:t xml:space="preserve"> You could combine search strings manually by entering their search numbers separated by “AND” Boolean operator in the first</w:t>
      </w:r>
      <w:r w:rsidR="00EE4C39">
        <w:rPr>
          <w:rFonts w:asciiTheme="minorHAnsi" w:hAnsiTheme="minorHAnsi"/>
          <w:lang w:val="en-AU"/>
        </w:rPr>
        <w:t xml:space="preserve"> </w:t>
      </w:r>
      <w:r w:rsidR="00233D68">
        <w:rPr>
          <w:rFonts w:asciiTheme="minorHAnsi" w:hAnsiTheme="minorHAnsi"/>
          <w:lang w:val="en-AU"/>
        </w:rPr>
        <w:t xml:space="preserve">search box, without specifying the search Field, e.g.: </w:t>
      </w:r>
      <w:r w:rsidR="00233D68" w:rsidRPr="00233D68">
        <w:rPr>
          <w:rFonts w:asciiTheme="minorHAnsi" w:hAnsiTheme="minorHAnsi"/>
          <w:i/>
          <w:iCs/>
          <w:lang w:val="en-AU"/>
        </w:rPr>
        <w:t>S2 and S3</w:t>
      </w:r>
    </w:p>
    <w:p w14:paraId="2D0B9ED4" w14:textId="77777777"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31D8F858" w14:textId="6FEF32B2" w:rsidR="00DB3555" w:rsidRDefault="003B17AC" w:rsidP="00DB3555">
      <w:pPr>
        <w:snapToGrid w:val="0"/>
        <w:spacing w:after="120"/>
        <w:rPr>
          <w:rFonts w:asciiTheme="minorHAnsi" w:hAnsiTheme="minorHAnsi"/>
        </w:rPr>
      </w:pPr>
      <w:r>
        <w:rPr>
          <w:rFonts w:asciiTheme="minorHAnsi" w:hAnsiTheme="minorHAnsi"/>
          <w:noProof/>
        </w:rPr>
        <w:drawing>
          <wp:inline distT="0" distB="0" distL="0" distR="0" wp14:anchorId="4678BC91" wp14:editId="0B459761">
            <wp:extent cx="5943600" cy="2798445"/>
            <wp:effectExtent l="0" t="0" r="0" b="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798445"/>
                    </a:xfrm>
                    <a:prstGeom prst="rect">
                      <a:avLst/>
                    </a:prstGeom>
                  </pic:spPr>
                </pic:pic>
              </a:graphicData>
            </a:graphic>
          </wp:inline>
        </w:drawing>
      </w:r>
    </w:p>
    <w:p w14:paraId="0B9D79A6" w14:textId="77189590" w:rsidR="009368A5" w:rsidRPr="00D44B4B" w:rsidRDefault="009368A5" w:rsidP="009368A5">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sidR="00B835E2">
        <w:rPr>
          <w:rFonts w:asciiTheme="minorHAnsi" w:hAnsiTheme="minorHAnsi"/>
          <w:b/>
          <w:bCs/>
          <w:i/>
          <w:iCs/>
          <w:sz w:val="22"/>
          <w:szCs w:val="22"/>
        </w:rPr>
        <w:t>5</w:t>
      </w:r>
      <w:r w:rsidRPr="00D44B4B">
        <w:rPr>
          <w:rFonts w:asciiTheme="minorHAnsi" w:hAnsiTheme="minorHAnsi"/>
          <w:b/>
          <w:bCs/>
          <w:i/>
          <w:iCs/>
          <w:sz w:val="22"/>
          <w:szCs w:val="22"/>
        </w:rPr>
        <w:t>.</w:t>
      </w:r>
    </w:p>
    <w:p w14:paraId="33509B83" w14:textId="70CD6E29" w:rsidR="009368A5" w:rsidRDefault="009368A5" w:rsidP="009368A5">
      <w:pPr>
        <w:snapToGrid w:val="0"/>
        <w:spacing w:after="120"/>
        <w:rPr>
          <w:rFonts w:asciiTheme="minorHAnsi" w:hAnsiTheme="minorHAnsi"/>
          <w:i/>
          <w:iCs/>
          <w:sz w:val="20"/>
          <w:szCs w:val="20"/>
        </w:rPr>
      </w:pPr>
      <w:r>
        <w:rPr>
          <w:rFonts w:asciiTheme="minorHAnsi" w:hAnsiTheme="minorHAnsi"/>
          <w:i/>
          <w:iCs/>
          <w:sz w:val="20"/>
          <w:szCs w:val="20"/>
        </w:rPr>
        <w:t>Combining results of two search queries using 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earch window</w:t>
      </w:r>
      <w:r>
        <w:rPr>
          <w:rFonts w:asciiTheme="minorHAnsi" w:hAnsiTheme="minorHAnsi"/>
          <w:i/>
          <w:iCs/>
          <w:sz w:val="20"/>
          <w:szCs w:val="20"/>
        </w:rPr>
        <w:t xml:space="preserve"> Search History/</w:t>
      </w:r>
      <w:r w:rsidR="003B17AC">
        <w:rPr>
          <w:rFonts w:asciiTheme="minorHAnsi" w:hAnsiTheme="minorHAnsi"/>
          <w:i/>
          <w:iCs/>
          <w:sz w:val="20"/>
          <w:szCs w:val="20"/>
        </w:rPr>
        <w:t>Alerts</w:t>
      </w:r>
      <w:r>
        <w:rPr>
          <w:rFonts w:asciiTheme="minorHAnsi" w:hAnsiTheme="minorHAnsi"/>
          <w:i/>
          <w:iCs/>
          <w:sz w:val="20"/>
          <w:szCs w:val="20"/>
        </w:rPr>
        <w:t xml:space="preserve"> section. The two searches to be combined have ticked blue tick-boxes. </w:t>
      </w:r>
      <w:r w:rsidR="00B835E2">
        <w:rPr>
          <w:rFonts w:asciiTheme="minorHAnsi" w:hAnsiTheme="minorHAnsi"/>
          <w:i/>
          <w:iCs/>
          <w:sz w:val="20"/>
          <w:szCs w:val="20"/>
        </w:rPr>
        <w:t xml:space="preserve">Make sure the query box on the top of the page is empty (it automatically acts as another “ticked” string to use). </w:t>
      </w:r>
      <w:r>
        <w:rPr>
          <w:rFonts w:asciiTheme="minorHAnsi" w:hAnsiTheme="minorHAnsi"/>
          <w:i/>
          <w:iCs/>
          <w:sz w:val="20"/>
          <w:szCs w:val="20"/>
        </w:rPr>
        <w:t xml:space="preserve">Pressing “Search with AND” button above will combine the </w:t>
      </w:r>
      <w:r w:rsidR="00B835E2">
        <w:rPr>
          <w:rFonts w:asciiTheme="minorHAnsi" w:hAnsiTheme="minorHAnsi"/>
          <w:i/>
          <w:iCs/>
          <w:sz w:val="20"/>
          <w:szCs w:val="20"/>
        </w:rPr>
        <w:t xml:space="preserve">selected </w:t>
      </w:r>
      <w:r>
        <w:rPr>
          <w:rFonts w:asciiTheme="minorHAnsi" w:hAnsiTheme="minorHAnsi"/>
          <w:i/>
          <w:iCs/>
          <w:sz w:val="20"/>
          <w:szCs w:val="20"/>
        </w:rPr>
        <w:t xml:space="preserve">queries using “AND” Boolean operator to reveal the overlap. </w:t>
      </w:r>
      <w:r w:rsidR="003B17AC">
        <w:rPr>
          <w:rFonts w:asciiTheme="minorHAnsi" w:hAnsiTheme="minorHAnsi"/>
          <w:i/>
          <w:iCs/>
          <w:sz w:val="20"/>
          <w:szCs w:val="20"/>
        </w:rPr>
        <w:t>The results appear in the Search History/Alerts section next to S</w:t>
      </w:r>
      <w:r w:rsidR="00FA089E">
        <w:rPr>
          <w:rFonts w:asciiTheme="minorHAnsi" w:hAnsiTheme="minorHAnsi"/>
          <w:i/>
          <w:iCs/>
          <w:sz w:val="20"/>
          <w:szCs w:val="20"/>
        </w:rPr>
        <w:t>4</w:t>
      </w:r>
      <w:r w:rsidR="003B17AC">
        <w:rPr>
          <w:rFonts w:asciiTheme="minorHAnsi" w:hAnsiTheme="minorHAnsi"/>
          <w:i/>
          <w:iCs/>
          <w:sz w:val="20"/>
          <w:szCs w:val="20"/>
        </w:rPr>
        <w:t xml:space="preserve"> Search_ID#.</w:t>
      </w:r>
    </w:p>
    <w:p w14:paraId="7D3A6B7F" w14:textId="77777777" w:rsidR="00FA089E" w:rsidRDefault="00FA089E" w:rsidP="009368A5">
      <w:pPr>
        <w:snapToGrid w:val="0"/>
        <w:spacing w:after="120"/>
        <w:rPr>
          <w:rFonts w:asciiTheme="minorHAnsi" w:hAnsiTheme="minorHAnsi"/>
          <w:i/>
          <w:iCs/>
          <w:sz w:val="20"/>
          <w:szCs w:val="20"/>
        </w:rPr>
      </w:pPr>
    </w:p>
    <w:p w14:paraId="39069084" w14:textId="77777777" w:rsidR="00824FF9" w:rsidRPr="00824FF9" w:rsidRDefault="00824FF9" w:rsidP="00824FF9">
      <w:pPr>
        <w:snapToGrid w:val="0"/>
        <w:spacing w:after="120"/>
        <w:rPr>
          <w:rFonts w:asciiTheme="minorHAnsi" w:hAnsiTheme="minorHAnsi"/>
        </w:rPr>
      </w:pPr>
    </w:p>
    <w:p w14:paraId="14362B3F" w14:textId="2E27697C" w:rsidR="00EE4C39" w:rsidRDefault="00FA089E" w:rsidP="00EE4C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To see the found benchmark papers either scroll down to the bottom of the page or click on the link to “View Results” in the Search History/Alerts, which will take you to the same place.</w:t>
      </w:r>
      <w:r w:rsidR="00EE4C39">
        <w:rPr>
          <w:rFonts w:asciiTheme="minorHAnsi" w:hAnsiTheme="minorHAnsi"/>
          <w:lang w:val="en-AU"/>
        </w:rPr>
        <w:t xml:space="preserve"> </w:t>
      </w:r>
    </w:p>
    <w:p w14:paraId="470840F5" w14:textId="12DF1BB2" w:rsidR="00EE4C39" w:rsidRDefault="00EE4C39" w:rsidP="00EE4C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overlap between the benchmarking search string and the target search string is 3, and the found benchmark studies are:</w:t>
      </w:r>
    </w:p>
    <w:p w14:paraId="22B0E29B"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Harbour et al. (2014)</w:t>
      </w:r>
    </w:p>
    <w:p w14:paraId="76F2187E"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Jenkins (2004)</w:t>
      </w:r>
    </w:p>
    <w:p w14:paraId="7F0EEED4" w14:textId="2FE379E8" w:rsidR="00FA089E"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Wilczynski et al. (2013)</w:t>
      </w:r>
    </w:p>
    <w:p w14:paraId="78EE1A2A" w14:textId="77777777" w:rsidR="00DB3555" w:rsidRDefault="00DB3555" w:rsidP="00DB3555">
      <w:pPr>
        <w:snapToGrid w:val="0"/>
        <w:spacing w:after="120"/>
        <w:rPr>
          <w:rFonts w:asciiTheme="minorHAnsi" w:hAnsiTheme="minorHAnsi"/>
        </w:rPr>
      </w:pPr>
    </w:p>
    <w:p w14:paraId="441030D4" w14:textId="77777777" w:rsidR="00824FF9" w:rsidRDefault="00824FF9" w:rsidP="00DB3555">
      <w:pPr>
        <w:snapToGrid w:val="0"/>
        <w:spacing w:after="120"/>
        <w:rPr>
          <w:rFonts w:asciiTheme="minorHAnsi" w:hAnsiTheme="minorHAnsi"/>
        </w:rPr>
      </w:pPr>
    </w:p>
    <w:p w14:paraId="4D811ECA" w14:textId="77777777" w:rsidR="00824FF9" w:rsidRPr="00F61559" w:rsidRDefault="00824FF9" w:rsidP="00DB3555">
      <w:pPr>
        <w:snapToGrid w:val="0"/>
        <w:spacing w:after="120"/>
        <w:rPr>
          <w:rFonts w:asciiTheme="minorHAnsi" w:hAnsiTheme="minorHAnsi"/>
        </w:rPr>
      </w:pPr>
    </w:p>
    <w:p w14:paraId="616EA39C" w14:textId="6D12F27F" w:rsidR="00DB3555" w:rsidRPr="001B2C9B" w:rsidRDefault="00DB3555" w:rsidP="00B26638">
      <w:pPr>
        <w:pStyle w:val="ListParagraph"/>
        <w:numPr>
          <w:ilvl w:val="1"/>
          <w:numId w:val="27"/>
        </w:numPr>
        <w:snapToGrid w:val="0"/>
        <w:spacing w:after="120" w:line="240" w:lineRule="auto"/>
        <w:contextualSpacing w:val="0"/>
        <w:rPr>
          <w:rFonts w:asciiTheme="minorHAnsi" w:hAnsiTheme="minorHAnsi"/>
          <w:lang w:val="en-AU"/>
        </w:rPr>
      </w:pPr>
      <w:r w:rsidRPr="001B2C9B">
        <w:rPr>
          <w:rFonts w:asciiTheme="minorHAnsi" w:hAnsiTheme="minorHAnsi"/>
          <w:b/>
          <w:bCs/>
          <w:lang w:val="en-AU"/>
        </w:rPr>
        <w:lastRenderedPageBreak/>
        <w:t>Optional: If some benchmark records are missing, you can sometimes use "NOT" operator to see which one are missing</w:t>
      </w:r>
      <w:r w:rsidR="001E4866">
        <w:rPr>
          <w:rFonts w:asciiTheme="minorHAnsi" w:hAnsiTheme="minorHAnsi"/>
          <w:b/>
          <w:bCs/>
          <w:lang w:val="en-AU"/>
        </w:rPr>
        <w:t xml:space="preserve"> </w:t>
      </w:r>
      <w:r w:rsidR="001E4866" w:rsidRPr="001E4866">
        <w:rPr>
          <w:rFonts w:asciiTheme="minorHAnsi" w:hAnsiTheme="minorHAnsi"/>
          <w:b/>
          <w:bCs/>
          <w:lang w:val="en-AU"/>
        </w:rPr>
        <w:t>(i.e. "(StringB) NOT (StringA)")</w:t>
      </w:r>
      <w:r>
        <w:rPr>
          <w:rFonts w:asciiTheme="minorHAnsi" w:hAnsiTheme="minorHAnsi"/>
          <w:b/>
          <w:bCs/>
          <w:lang w:val="en-AU"/>
        </w:rPr>
        <w:t>:</w:t>
      </w:r>
    </w:p>
    <w:p w14:paraId="735E2528" w14:textId="77777777" w:rsidR="00824FF9" w:rsidRDefault="00824FF9" w:rsidP="00DA5F1E">
      <w:pPr>
        <w:pStyle w:val="ListParagraph"/>
        <w:snapToGrid w:val="0"/>
        <w:spacing w:after="120" w:line="240" w:lineRule="auto"/>
        <w:ind w:left="1440"/>
        <w:contextualSpacing w:val="0"/>
        <w:rPr>
          <w:rFonts w:asciiTheme="minorHAnsi" w:hAnsiTheme="minorHAnsi"/>
          <w:lang w:val="en-AU"/>
        </w:rPr>
      </w:pPr>
    </w:p>
    <w:p w14:paraId="3D9D1910" w14:textId="6D871C86" w:rsidR="00DA5F1E" w:rsidRPr="001B2C9B" w:rsidRDefault="003B17AC" w:rsidP="00DA5F1E">
      <w:pPr>
        <w:pStyle w:val="ListParagraph"/>
        <w:snapToGrid w:val="0"/>
        <w:spacing w:after="120" w:line="240" w:lineRule="auto"/>
        <w:ind w:left="1440"/>
        <w:contextualSpacing w:val="0"/>
        <w:rPr>
          <w:rFonts w:asciiTheme="minorHAnsi" w:hAnsiTheme="minorHAnsi"/>
          <w:lang w:val="en-AU"/>
        </w:rPr>
      </w:pPr>
      <w:r w:rsidRPr="003B17AC">
        <w:rPr>
          <w:rFonts w:asciiTheme="minorHAnsi" w:hAnsiTheme="minorHAnsi"/>
          <w:lang w:val="en-AU"/>
        </w:rPr>
        <w:t xml:space="preserve">There is no </w:t>
      </w:r>
      <w:r w:rsidR="00DB3555" w:rsidRPr="001B2C9B">
        <w:rPr>
          <w:rFonts w:asciiTheme="minorHAnsi" w:hAnsiTheme="minorHAnsi"/>
          <w:lang w:val="en-AU"/>
        </w:rPr>
        <w:t>“</w:t>
      </w:r>
      <w:r>
        <w:rPr>
          <w:rFonts w:asciiTheme="minorHAnsi" w:hAnsiTheme="minorHAnsi"/>
          <w:lang w:val="en-AU"/>
        </w:rPr>
        <w:t xml:space="preserve">Search with </w:t>
      </w:r>
      <w:r w:rsidR="00DB3555" w:rsidRPr="001B2C9B">
        <w:rPr>
          <w:rFonts w:asciiTheme="minorHAnsi" w:hAnsiTheme="minorHAnsi"/>
          <w:lang w:val="en-AU"/>
        </w:rPr>
        <w:t xml:space="preserve">NOT” </w:t>
      </w:r>
      <w:r>
        <w:rPr>
          <w:rFonts w:asciiTheme="minorHAnsi" w:hAnsiTheme="minorHAnsi"/>
          <w:lang w:val="en-AU"/>
        </w:rPr>
        <w:t>button for combining search resu</w:t>
      </w:r>
      <w:r w:rsidR="0074749F">
        <w:rPr>
          <w:rFonts w:asciiTheme="minorHAnsi" w:hAnsiTheme="minorHAnsi"/>
          <w:lang w:val="en-AU"/>
        </w:rPr>
        <w:t>l</w:t>
      </w:r>
      <w:r w:rsidR="00571E6F">
        <w:rPr>
          <w:rFonts w:asciiTheme="minorHAnsi" w:hAnsiTheme="minorHAnsi"/>
          <w:lang w:val="en-AU"/>
        </w:rPr>
        <w:t>t</w:t>
      </w:r>
      <w:r>
        <w:rPr>
          <w:rFonts w:asciiTheme="minorHAnsi" w:hAnsiTheme="minorHAnsi"/>
          <w:lang w:val="en-AU"/>
        </w:rPr>
        <w:t xml:space="preserve">s, but you can use this operator to combine search results manually by using their search ID numbers </w:t>
      </w:r>
      <w:r w:rsidR="009368A5">
        <w:rPr>
          <w:rFonts w:asciiTheme="minorHAnsi" w:hAnsiTheme="minorHAnsi"/>
          <w:lang w:val="en-AU"/>
        </w:rPr>
        <w:t>in the Advance</w:t>
      </w:r>
      <w:r>
        <w:rPr>
          <w:rFonts w:asciiTheme="minorHAnsi" w:hAnsiTheme="minorHAnsi"/>
          <w:lang w:val="en-AU"/>
        </w:rPr>
        <w:t>d</w:t>
      </w:r>
      <w:r w:rsidR="009368A5">
        <w:rPr>
          <w:rFonts w:asciiTheme="minorHAnsi" w:hAnsiTheme="minorHAnsi"/>
          <w:lang w:val="en-AU"/>
        </w:rPr>
        <w:t xml:space="preserve"> </w:t>
      </w:r>
      <w:r>
        <w:rPr>
          <w:rFonts w:asciiTheme="minorHAnsi" w:hAnsiTheme="minorHAnsi"/>
          <w:lang w:val="en-AU"/>
        </w:rPr>
        <w:t>S</w:t>
      </w:r>
      <w:r w:rsidR="009368A5">
        <w:rPr>
          <w:rFonts w:asciiTheme="minorHAnsi" w:hAnsiTheme="minorHAnsi"/>
          <w:lang w:val="en-AU"/>
        </w:rPr>
        <w:t>earch interface above</w:t>
      </w:r>
      <w:r w:rsidR="00DB3555" w:rsidRPr="001B2C9B">
        <w:rPr>
          <w:rFonts w:asciiTheme="minorHAnsi" w:hAnsiTheme="minorHAnsi"/>
          <w:lang w:val="en-AU"/>
        </w:rPr>
        <w:t xml:space="preserve">. </w:t>
      </w:r>
      <w:r>
        <w:rPr>
          <w:rFonts w:asciiTheme="minorHAnsi" w:hAnsiTheme="minorHAnsi"/>
          <w:lang w:val="en-AU"/>
        </w:rPr>
        <w:t>E.g.</w:t>
      </w:r>
      <w:r w:rsidR="00944CEA">
        <w:rPr>
          <w:rFonts w:asciiTheme="minorHAnsi" w:hAnsiTheme="minorHAnsi"/>
          <w:lang w:val="en-AU"/>
        </w:rPr>
        <w:t>, enter</w:t>
      </w:r>
      <w:r>
        <w:rPr>
          <w:rFonts w:asciiTheme="minorHAnsi" w:hAnsiTheme="minorHAnsi"/>
          <w:lang w:val="en-AU"/>
        </w:rPr>
        <w:t xml:space="preserve">: </w:t>
      </w:r>
      <w:r w:rsidRPr="003B17AC">
        <w:rPr>
          <w:rFonts w:asciiTheme="minorHAnsi" w:hAnsiTheme="minorHAnsi"/>
          <w:i/>
          <w:iCs/>
          <w:lang w:val="en-AU"/>
        </w:rPr>
        <w:t>S2 not S3</w:t>
      </w:r>
      <w:r w:rsidR="0074749F" w:rsidRPr="00D7495C">
        <w:rPr>
          <w:rFonts w:asciiTheme="minorHAnsi" w:hAnsiTheme="minorHAnsi"/>
          <w:lang w:val="en-AU"/>
        </w:rPr>
        <w:t xml:space="preserve">. </w:t>
      </w:r>
      <w:r w:rsidR="00DA5F1E">
        <w:rPr>
          <w:rFonts w:asciiTheme="minorHAnsi" w:hAnsiTheme="minorHAnsi"/>
          <w:lang w:val="en-AU"/>
        </w:rPr>
        <w:t>After executing the search, t</w:t>
      </w:r>
      <w:r w:rsidR="00DA5F1E" w:rsidRPr="00D7495C">
        <w:rPr>
          <w:rFonts w:asciiTheme="minorHAnsi" w:hAnsiTheme="minorHAnsi"/>
          <w:lang w:val="en-AU"/>
        </w:rPr>
        <w:t xml:space="preserve">his will </w:t>
      </w:r>
      <w:r w:rsidR="00DA5F1E">
        <w:rPr>
          <w:rFonts w:asciiTheme="minorHAnsi" w:hAnsiTheme="minorHAnsi"/>
          <w:lang w:val="en-AU"/>
        </w:rPr>
        <w:t>return</w:t>
      </w:r>
      <w:r w:rsidR="00DA5F1E" w:rsidRPr="00D7495C">
        <w:rPr>
          <w:rFonts w:asciiTheme="minorHAnsi" w:hAnsiTheme="minorHAnsi"/>
          <w:lang w:val="en-AU"/>
        </w:rPr>
        <w:t xml:space="preserve"> </w:t>
      </w:r>
      <w:r w:rsidR="00DA5F1E">
        <w:rPr>
          <w:rFonts w:asciiTheme="minorHAnsi" w:hAnsiTheme="minorHAnsi"/>
          <w:lang w:val="en-AU"/>
        </w:rPr>
        <w:t xml:space="preserve">the lit of </w:t>
      </w:r>
      <w:r w:rsidR="00DA5F1E" w:rsidRPr="00D7495C">
        <w:rPr>
          <w:rFonts w:asciiTheme="minorHAnsi" w:hAnsiTheme="minorHAnsi"/>
          <w:lang w:val="en-AU"/>
        </w:rPr>
        <w:t xml:space="preserve">benchmarks </w:t>
      </w:r>
      <w:r w:rsidR="00DA5F1E">
        <w:rPr>
          <w:rFonts w:asciiTheme="minorHAnsi" w:hAnsiTheme="minorHAnsi"/>
          <w:lang w:val="en-AU"/>
        </w:rPr>
        <w:t xml:space="preserve">which </w:t>
      </w:r>
      <w:r w:rsidR="00DA5F1E" w:rsidRPr="00D7495C">
        <w:rPr>
          <w:rFonts w:asciiTheme="minorHAnsi" w:hAnsiTheme="minorHAnsi"/>
          <w:lang w:val="en-AU"/>
        </w:rPr>
        <w:t>were not found by the target search string.</w:t>
      </w:r>
    </w:p>
    <w:p w14:paraId="23D277FD" w14:textId="4ED75912"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51D5F8EA"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40188938" w14:textId="3B7E1957" w:rsidR="00FA089E" w:rsidRPr="00FA089E" w:rsidRDefault="00FA089E" w:rsidP="00FA089E">
      <w:pPr>
        <w:snapToGrid w:val="0"/>
        <w:spacing w:after="120"/>
        <w:rPr>
          <w:rFonts w:asciiTheme="minorHAnsi" w:hAnsiTheme="minorHAnsi"/>
          <w:b/>
          <w:bCs/>
          <w:sz w:val="22"/>
          <w:szCs w:val="22"/>
        </w:rPr>
      </w:pPr>
      <w:r>
        <w:rPr>
          <w:rFonts w:asciiTheme="minorHAnsi" w:hAnsiTheme="minorHAnsi"/>
          <w:b/>
          <w:bCs/>
          <w:noProof/>
          <w:sz w:val="22"/>
          <w:szCs w:val="22"/>
        </w:rPr>
        <w:drawing>
          <wp:inline distT="0" distB="0" distL="0" distR="0" wp14:anchorId="6F9EEC27" wp14:editId="0C795174">
            <wp:extent cx="5943600" cy="3122930"/>
            <wp:effectExtent l="0" t="0" r="0" b="1270"/>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122930"/>
                    </a:xfrm>
                    <a:prstGeom prst="rect">
                      <a:avLst/>
                    </a:prstGeom>
                  </pic:spPr>
                </pic:pic>
              </a:graphicData>
            </a:graphic>
          </wp:inline>
        </w:drawing>
      </w:r>
    </w:p>
    <w:p w14:paraId="071A7094" w14:textId="69B494C4" w:rsidR="00FA089E" w:rsidRPr="00D44B4B" w:rsidRDefault="00FA089E" w:rsidP="00FA089E">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Pr>
          <w:rFonts w:asciiTheme="minorHAnsi" w:hAnsiTheme="minorHAnsi"/>
          <w:b/>
          <w:bCs/>
          <w:i/>
          <w:iCs/>
          <w:sz w:val="22"/>
          <w:szCs w:val="22"/>
        </w:rPr>
        <w:t>6</w:t>
      </w:r>
      <w:r w:rsidRPr="00D44B4B">
        <w:rPr>
          <w:rFonts w:asciiTheme="minorHAnsi" w:hAnsiTheme="minorHAnsi"/>
          <w:b/>
          <w:bCs/>
          <w:i/>
          <w:iCs/>
          <w:sz w:val="22"/>
          <w:szCs w:val="22"/>
        </w:rPr>
        <w:t>.</w:t>
      </w:r>
    </w:p>
    <w:p w14:paraId="1C5DA04E" w14:textId="155DA755" w:rsidR="00FA089E" w:rsidRDefault="00FA089E" w:rsidP="00FA089E">
      <w:pPr>
        <w:snapToGrid w:val="0"/>
        <w:spacing w:after="120"/>
        <w:rPr>
          <w:rFonts w:asciiTheme="minorHAnsi" w:hAnsiTheme="minorHAnsi"/>
          <w:i/>
          <w:iCs/>
          <w:sz w:val="20"/>
          <w:szCs w:val="20"/>
        </w:rPr>
      </w:pPr>
      <w:r>
        <w:rPr>
          <w:rFonts w:asciiTheme="minorHAnsi" w:hAnsiTheme="minorHAnsi"/>
          <w:i/>
          <w:iCs/>
          <w:sz w:val="20"/>
          <w:szCs w:val="20"/>
        </w:rPr>
        <w:t>Combining results of two search queries using 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earch window</w:t>
      </w:r>
      <w:r>
        <w:rPr>
          <w:rFonts w:asciiTheme="minorHAnsi" w:hAnsiTheme="minorHAnsi"/>
          <w:i/>
          <w:iCs/>
          <w:sz w:val="20"/>
          <w:szCs w:val="20"/>
        </w:rPr>
        <w:t xml:space="preserve"> Search History/Alerts section. The two searches to be combined have ticked blue tick-boxes. Make sure the query box on the top of the page is empty (it automatically acts as another “ticked” string to use). Manually combine the selected queries using “NOT” Boolean operator to reveal the overlap between the benchmarking search string and the results of the benchmarking operation to see which records are missing. The results appear in the Search History/Alerts section next to S5 Search_ID#.</w:t>
      </w:r>
    </w:p>
    <w:p w14:paraId="2921320C" w14:textId="77777777" w:rsidR="00FA089E" w:rsidRDefault="00FA089E" w:rsidP="00FA089E">
      <w:pPr>
        <w:snapToGrid w:val="0"/>
        <w:spacing w:after="120"/>
        <w:rPr>
          <w:rFonts w:asciiTheme="minorHAnsi" w:hAnsiTheme="minorHAnsi"/>
          <w:i/>
          <w:iCs/>
          <w:sz w:val="20"/>
          <w:szCs w:val="20"/>
        </w:rPr>
      </w:pPr>
    </w:p>
    <w:p w14:paraId="2EC7F968" w14:textId="77777777" w:rsidR="00824FF9" w:rsidRDefault="00824FF9" w:rsidP="00FA089E">
      <w:pPr>
        <w:snapToGrid w:val="0"/>
        <w:spacing w:after="120"/>
        <w:rPr>
          <w:rFonts w:asciiTheme="minorHAnsi" w:hAnsiTheme="minorHAnsi"/>
          <w:i/>
          <w:iCs/>
          <w:sz w:val="20"/>
          <w:szCs w:val="20"/>
        </w:rPr>
      </w:pPr>
    </w:p>
    <w:p w14:paraId="2997D151" w14:textId="74778441" w:rsidR="00FA089E" w:rsidRDefault="00FA089E" w:rsidP="00FA089E">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To see the missing benchmark papers either scroll down to the bottom of the page or click on the link to “View Results” in the Search History/Alerts, which will take you to the same place.</w:t>
      </w:r>
    </w:p>
    <w:p w14:paraId="367B0C68" w14:textId="77777777" w:rsidR="00FA089E" w:rsidRDefault="00FA089E" w:rsidP="00FA089E">
      <w:pPr>
        <w:snapToGrid w:val="0"/>
        <w:spacing w:after="120"/>
        <w:rPr>
          <w:rFonts w:asciiTheme="minorHAnsi" w:hAnsiTheme="minorHAnsi"/>
          <w:i/>
          <w:iCs/>
          <w:sz w:val="20"/>
          <w:szCs w:val="20"/>
        </w:rPr>
      </w:pPr>
    </w:p>
    <w:p w14:paraId="28274F50" w14:textId="77777777" w:rsidR="00FA089E" w:rsidRDefault="00FA089E" w:rsidP="00DB3555">
      <w:pPr>
        <w:pStyle w:val="ListParagraph"/>
        <w:snapToGrid w:val="0"/>
        <w:spacing w:after="120" w:line="240" w:lineRule="auto"/>
        <w:ind w:left="1440"/>
        <w:contextualSpacing w:val="0"/>
        <w:rPr>
          <w:rFonts w:asciiTheme="minorHAnsi" w:hAnsiTheme="minorHAnsi"/>
          <w:lang w:val="en-AU"/>
        </w:rPr>
      </w:pPr>
    </w:p>
    <w:p w14:paraId="71982CB7"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56C088B7"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5C51DCE1" w14:textId="77777777" w:rsidR="00DB3555" w:rsidRDefault="00DB3555" w:rsidP="00DB3555">
      <w:pPr>
        <w:pStyle w:val="Heading3"/>
        <w:snapToGrid w:val="0"/>
        <w:spacing w:before="0" w:after="120" w:line="240" w:lineRule="auto"/>
      </w:pPr>
      <w:bookmarkStart w:id="20" w:name="_Toc160200085"/>
      <w:r>
        <w:lastRenderedPageBreak/>
        <w:t>Step6</w:t>
      </w:r>
      <w:bookmarkEnd w:id="20"/>
    </w:p>
    <w:p w14:paraId="4B9397E0" w14:textId="77777777" w:rsidR="00DB3555" w:rsidRPr="00283D6A" w:rsidRDefault="00DB3555" w:rsidP="00DB3555">
      <w:pPr>
        <w:rPr>
          <w:lang w:val="en"/>
        </w:rPr>
      </w:pPr>
    </w:p>
    <w:p w14:paraId="78365B0A" w14:textId="77777777" w:rsidR="00DB3555" w:rsidRPr="009027E7" w:rsidRDefault="00DB3555" w:rsidP="00B26638">
      <w:pPr>
        <w:pStyle w:val="ListParagraph"/>
        <w:numPr>
          <w:ilvl w:val="0"/>
          <w:numId w:val="27"/>
        </w:numPr>
        <w:snapToGrid w:val="0"/>
        <w:spacing w:after="120" w:line="240" w:lineRule="auto"/>
        <w:contextualSpacing w:val="0"/>
        <w:rPr>
          <w:rFonts w:asciiTheme="minorHAnsi" w:hAnsiTheme="minorHAnsi"/>
          <w:b/>
          <w:bCs/>
        </w:rPr>
      </w:pPr>
      <w:r w:rsidRPr="009027E7">
        <w:rPr>
          <w:rFonts w:asciiTheme="minorHAnsi" w:hAnsiTheme="minorHAnsi"/>
          <w:b/>
          <w:bCs/>
        </w:rPr>
        <w:t>Calculate sensitivity of the target search string.</w:t>
      </w:r>
    </w:p>
    <w:p w14:paraId="584F99B3"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The number of overlapping records between the two search strings (target and benchmarking) is the number of the benchmark studies found by the evaluated target string (StringA). Thus, this number, divided by the total number of records retrieved by benchmarking string (StringB) is the estimate of your search sensitivity (SEN or relative recall):</w:t>
      </w:r>
    </w:p>
    <w:p w14:paraId="5C9F2B84"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00C846AA" w14:textId="18BB1847" w:rsidR="00DB3555" w:rsidRDefault="00DB355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Since the overlap is 5 records, the sensitivity is </w:t>
      </w:r>
      <w:r w:rsidR="00FA089E">
        <w:rPr>
          <w:rFonts w:asciiTheme="minorHAnsi" w:hAnsiTheme="minorHAnsi"/>
          <w:lang w:val="en-AU"/>
        </w:rPr>
        <w:t>3</w:t>
      </w:r>
      <w:r>
        <w:rPr>
          <w:rFonts w:asciiTheme="minorHAnsi" w:hAnsiTheme="minorHAnsi"/>
          <w:lang w:val="en-AU"/>
        </w:rPr>
        <w:t>/</w:t>
      </w:r>
      <w:r w:rsidR="00FA089E">
        <w:rPr>
          <w:rFonts w:asciiTheme="minorHAnsi" w:hAnsiTheme="minorHAnsi"/>
          <w:lang w:val="en-AU"/>
        </w:rPr>
        <w:t>7</w:t>
      </w:r>
      <w:r>
        <w:rPr>
          <w:rFonts w:asciiTheme="minorHAnsi" w:hAnsiTheme="minorHAnsi"/>
          <w:lang w:val="en-AU"/>
        </w:rPr>
        <w:t xml:space="preserve"> = 0.</w:t>
      </w:r>
      <w:r w:rsidR="00FA089E">
        <w:rPr>
          <w:rFonts w:asciiTheme="minorHAnsi" w:hAnsiTheme="minorHAnsi"/>
          <w:lang w:val="en-AU"/>
        </w:rPr>
        <w:t>4</w:t>
      </w:r>
      <w:r>
        <w:rPr>
          <w:rFonts w:asciiTheme="minorHAnsi" w:hAnsiTheme="minorHAnsi"/>
          <w:lang w:val="en-AU"/>
        </w:rPr>
        <w:t xml:space="preserve">3, or </w:t>
      </w:r>
      <w:r w:rsidR="00FA089E">
        <w:rPr>
          <w:rFonts w:asciiTheme="minorHAnsi" w:hAnsiTheme="minorHAnsi"/>
          <w:lang w:val="en-AU"/>
        </w:rPr>
        <w:t>4</w:t>
      </w:r>
      <w:r>
        <w:rPr>
          <w:rFonts w:asciiTheme="minorHAnsi" w:hAnsiTheme="minorHAnsi"/>
          <w:lang w:val="en-AU"/>
        </w:rPr>
        <w:t>3%.</w:t>
      </w:r>
    </w:p>
    <w:p w14:paraId="1E4BAB0C" w14:textId="77777777"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57EDA32E" w14:textId="011F40E2"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Optional: You can iteratively modify your target search string (StringA). At every iteration, it is very easy to re-evaluate new target StringA against benchmarking StringB using the same method as above (combining the strings)</w:t>
      </w:r>
      <w:r>
        <w:rPr>
          <w:rFonts w:asciiTheme="minorHAnsi" w:hAnsiTheme="minorHAnsi"/>
          <w:b/>
          <w:bCs/>
          <w:lang w:val="en-AU"/>
        </w:rPr>
        <w:t xml:space="preserve">. </w:t>
      </w:r>
      <w:r w:rsidR="001E4866" w:rsidRPr="001E4866">
        <w:rPr>
          <w:rFonts w:asciiTheme="minorHAnsi" w:hAnsiTheme="minorHAnsi"/>
          <w:b/>
          <w:bCs/>
          <w:lang w:val="en-AU"/>
        </w:rPr>
        <w:t xml:space="preserve">When modifying your search string, you can start by reading through the titles and abstracts of these missed studies. Determine why the study was missed by your current search strategy. What terms are missing from your search string? If reasonable, add the missing search terms to your search (e.g., add terms that are synonyms of concepts already included in your search, expand proximity windows, adjust stemming, etc.). If there is no reasonable way to adjust the search to capture the study, make a note of this as a potential limitation of your search strategy. </w:t>
      </w:r>
      <w:r>
        <w:rPr>
          <w:rFonts w:asciiTheme="minorHAnsi" w:hAnsiTheme="minorHAnsi"/>
          <w:b/>
          <w:bCs/>
          <w:lang w:val="en-AU"/>
        </w:rPr>
        <w:t>You can also see which benchmark papers were found:</w:t>
      </w:r>
    </w:p>
    <w:p w14:paraId="202A6BD5" w14:textId="77777777" w:rsidR="00824FF9" w:rsidRDefault="00824FF9" w:rsidP="00DB3555">
      <w:pPr>
        <w:pStyle w:val="ListParagraph"/>
        <w:snapToGrid w:val="0"/>
        <w:spacing w:after="120" w:line="240" w:lineRule="auto"/>
        <w:ind w:left="1440"/>
        <w:contextualSpacing w:val="0"/>
        <w:rPr>
          <w:rFonts w:asciiTheme="minorHAnsi" w:hAnsiTheme="minorHAnsi"/>
          <w:lang w:val="en-AU"/>
        </w:rPr>
      </w:pPr>
    </w:p>
    <w:p w14:paraId="529A0D6A" w14:textId="61554AFB" w:rsidR="00DB3555" w:rsidRDefault="00DB3555" w:rsidP="00DB3555">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To see the found benchmark papers either scroll down to the bottom of the page or click on the link to “</w:t>
      </w:r>
      <w:r w:rsidR="00FA089E">
        <w:rPr>
          <w:rFonts w:asciiTheme="minorHAnsi" w:hAnsiTheme="minorHAnsi"/>
          <w:lang w:val="en-AU"/>
        </w:rPr>
        <w:t>View</w:t>
      </w:r>
      <w:r>
        <w:rPr>
          <w:rFonts w:asciiTheme="minorHAnsi" w:hAnsiTheme="minorHAnsi"/>
          <w:lang w:val="en-AU"/>
        </w:rPr>
        <w:t xml:space="preserve"> Results” in the Search History</w:t>
      </w:r>
      <w:r w:rsidR="00FA089E">
        <w:rPr>
          <w:rFonts w:asciiTheme="minorHAnsi" w:hAnsiTheme="minorHAnsi"/>
          <w:lang w:val="en-AU"/>
        </w:rPr>
        <w:t>/Alerts</w:t>
      </w:r>
      <w:r>
        <w:rPr>
          <w:rFonts w:asciiTheme="minorHAnsi" w:hAnsiTheme="minorHAnsi"/>
          <w:lang w:val="en-AU"/>
        </w:rPr>
        <w:t>, which will take you to the same place.</w:t>
      </w:r>
    </w:p>
    <w:p w14:paraId="7B017AAA" w14:textId="77777777" w:rsidR="00DB3555" w:rsidRDefault="00DB3555" w:rsidP="00DB3555">
      <w:pPr>
        <w:pStyle w:val="ListParagraph"/>
        <w:snapToGrid w:val="0"/>
        <w:spacing w:after="120" w:line="240" w:lineRule="auto"/>
        <w:ind w:left="1440"/>
        <w:contextualSpacing w:val="0"/>
        <w:rPr>
          <w:rFonts w:asciiTheme="minorHAnsi" w:hAnsiTheme="minorHAnsi"/>
          <w:lang w:val="en-AU"/>
        </w:rPr>
      </w:pPr>
    </w:p>
    <w:p w14:paraId="02CBBFD3" w14:textId="77777777" w:rsidR="00DB3555" w:rsidRDefault="00DB3555" w:rsidP="00DB3555">
      <w:pPr>
        <w:snapToGrid w:val="0"/>
        <w:spacing w:after="120"/>
        <w:rPr>
          <w:rFonts w:asciiTheme="minorHAnsi" w:hAnsiTheme="minorHAnsi"/>
        </w:rPr>
      </w:pPr>
      <w:r>
        <w:rPr>
          <w:noProof/>
        </w:rPr>
        <w:lastRenderedPageBreak/>
        <w:drawing>
          <wp:inline distT="0" distB="0" distL="0" distR="0" wp14:anchorId="7A286FB7" wp14:editId="64E6071F">
            <wp:extent cx="5892839" cy="33699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92839" cy="3369945"/>
                    </a:xfrm>
                    <a:prstGeom prst="rect">
                      <a:avLst/>
                    </a:prstGeom>
                  </pic:spPr>
                </pic:pic>
              </a:graphicData>
            </a:graphic>
          </wp:inline>
        </w:drawing>
      </w:r>
    </w:p>
    <w:p w14:paraId="12C46A19" w14:textId="7F53C233" w:rsidR="00FA089E" w:rsidRPr="00D44B4B" w:rsidRDefault="00FA089E" w:rsidP="00FA089E">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37BEE">
        <w:rPr>
          <w:rFonts w:asciiTheme="minorHAnsi" w:hAnsiTheme="minorHAnsi"/>
          <w:b/>
          <w:bCs/>
          <w:i/>
          <w:iCs/>
          <w:sz w:val="22"/>
          <w:szCs w:val="22"/>
        </w:rPr>
        <w:t xml:space="preserve">EBSCO </w:t>
      </w:r>
      <w:r>
        <w:rPr>
          <w:rFonts w:asciiTheme="minorHAnsi" w:hAnsiTheme="minorHAnsi"/>
          <w:b/>
          <w:bCs/>
          <w:i/>
          <w:iCs/>
          <w:sz w:val="22"/>
          <w:szCs w:val="22"/>
        </w:rPr>
        <w:t>Host</w:t>
      </w:r>
      <w:r w:rsidRPr="006B1DA1">
        <w:rPr>
          <w:rFonts w:asciiTheme="minorHAnsi" w:hAnsiTheme="minorHAnsi"/>
          <w:b/>
          <w:bCs/>
          <w:i/>
          <w:iCs/>
          <w:sz w:val="22"/>
          <w:szCs w:val="22"/>
        </w:rPr>
        <w:t xml:space="preserve"> </w:t>
      </w:r>
      <w:r>
        <w:rPr>
          <w:rFonts w:asciiTheme="minorHAnsi" w:hAnsiTheme="minorHAnsi"/>
          <w:b/>
          <w:bCs/>
          <w:i/>
          <w:iCs/>
          <w:sz w:val="22"/>
          <w:szCs w:val="22"/>
        </w:rPr>
        <w:t>7</w:t>
      </w:r>
      <w:r w:rsidRPr="00D44B4B">
        <w:rPr>
          <w:rFonts w:asciiTheme="minorHAnsi" w:hAnsiTheme="minorHAnsi"/>
          <w:b/>
          <w:bCs/>
          <w:i/>
          <w:iCs/>
          <w:sz w:val="22"/>
          <w:szCs w:val="22"/>
        </w:rPr>
        <w:t>.</w:t>
      </w:r>
    </w:p>
    <w:p w14:paraId="47E00820" w14:textId="77777777" w:rsidR="001E19FC" w:rsidRDefault="001E19FC" w:rsidP="001E19FC">
      <w:pPr>
        <w:snapToGrid w:val="0"/>
        <w:spacing w:after="120"/>
        <w:rPr>
          <w:rFonts w:asciiTheme="minorHAnsi" w:hAnsiTheme="minorHAnsi"/>
          <w:i/>
          <w:iCs/>
          <w:sz w:val="20"/>
          <w:szCs w:val="20"/>
        </w:rPr>
      </w:pPr>
      <w:r>
        <w:rPr>
          <w:rFonts w:asciiTheme="minorHAnsi" w:hAnsiTheme="minorHAnsi"/>
          <w:i/>
          <w:iCs/>
          <w:sz w:val="20"/>
          <w:szCs w:val="20"/>
        </w:rPr>
        <w:t>Displaying search results.</w:t>
      </w:r>
    </w:p>
    <w:p w14:paraId="0351B325" w14:textId="77777777" w:rsidR="00824FF9" w:rsidRPr="007242D6" w:rsidRDefault="00824FF9" w:rsidP="00DB3555">
      <w:pPr>
        <w:snapToGrid w:val="0"/>
        <w:spacing w:after="120"/>
        <w:rPr>
          <w:rFonts w:asciiTheme="minorHAnsi" w:hAnsiTheme="minorHAnsi"/>
        </w:rPr>
      </w:pPr>
    </w:p>
    <w:p w14:paraId="467C4B42" w14:textId="77777777" w:rsidR="00DB3555" w:rsidRPr="009027E7" w:rsidRDefault="00DB3555" w:rsidP="00B26638">
      <w:pPr>
        <w:pStyle w:val="ListParagraph"/>
        <w:numPr>
          <w:ilvl w:val="1"/>
          <w:numId w:val="27"/>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Recommended: Keep a good record of the search development and testing process (e.g., in a table), so you can document it transparently in your systematic review or protocol:</w:t>
      </w:r>
    </w:p>
    <w:p w14:paraId="202B9038" w14:textId="77777777" w:rsidR="00824FF9" w:rsidRDefault="00824FF9" w:rsidP="003B4DF6">
      <w:pPr>
        <w:pStyle w:val="ListParagraph"/>
        <w:snapToGrid w:val="0"/>
        <w:spacing w:after="120" w:line="240" w:lineRule="auto"/>
        <w:ind w:left="1440"/>
        <w:contextualSpacing w:val="0"/>
        <w:rPr>
          <w:rFonts w:asciiTheme="minorHAnsi" w:hAnsiTheme="minorHAnsi"/>
          <w:lang w:val="en-AU"/>
        </w:rPr>
      </w:pPr>
    </w:p>
    <w:p w14:paraId="58BA6BC9" w14:textId="5EB9AE10" w:rsidR="003B4DF6" w:rsidRDefault="00824FF9" w:rsidP="003B4DF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EBSCO</w:t>
      </w:r>
      <w:r w:rsidR="00DB3555">
        <w:rPr>
          <w:rFonts w:asciiTheme="minorHAnsi" w:hAnsiTheme="minorHAnsi"/>
          <w:lang w:val="en-AU"/>
        </w:rPr>
        <w:t xml:space="preserve"> </w:t>
      </w:r>
      <w:r w:rsidR="001E19FC">
        <w:rPr>
          <w:rFonts w:asciiTheme="minorHAnsi" w:hAnsiTheme="minorHAnsi"/>
          <w:lang w:val="en-AU"/>
        </w:rPr>
        <w:t>Host</w:t>
      </w:r>
      <w:r w:rsidR="00DB3555">
        <w:rPr>
          <w:rFonts w:asciiTheme="minorHAnsi" w:hAnsiTheme="minorHAnsi"/>
          <w:lang w:val="en-AU"/>
        </w:rPr>
        <w:t xml:space="preserve"> allows </w:t>
      </w:r>
      <w:r w:rsidR="001E19FC">
        <w:rPr>
          <w:rFonts w:asciiTheme="minorHAnsi" w:hAnsiTheme="minorHAnsi"/>
          <w:lang w:val="en-AU"/>
        </w:rPr>
        <w:t>saving</w:t>
      </w:r>
      <w:r w:rsidR="00DB3555">
        <w:rPr>
          <w:rFonts w:asciiTheme="minorHAnsi" w:hAnsiTheme="minorHAnsi"/>
          <w:lang w:val="en-AU"/>
        </w:rPr>
        <w:t xml:space="preserve"> Search History</w:t>
      </w:r>
      <w:r w:rsidR="001E19FC">
        <w:rPr>
          <w:rFonts w:asciiTheme="minorHAnsi" w:hAnsiTheme="minorHAnsi"/>
          <w:lang w:val="en-AU"/>
        </w:rPr>
        <w:t xml:space="preserve"> if you have an account in the system. You can also use the option to “Print Search history” to export you search record to an external file</w:t>
      </w:r>
      <w:r w:rsidR="003B4DF6">
        <w:rPr>
          <w:rFonts w:asciiTheme="minorHAnsi" w:hAnsiTheme="minorHAnsi"/>
          <w:lang w:val="en-AU"/>
        </w:rPr>
        <w:t xml:space="preserve"> (pdf) or copying and pasting a simple history table for your record.</w:t>
      </w:r>
    </w:p>
    <w:p w14:paraId="6008AB67" w14:textId="4C73800B" w:rsidR="00DB3555" w:rsidRPr="00824FF9" w:rsidRDefault="00DB3555" w:rsidP="00824FF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For example, copied and pasted search history may look like this:</w:t>
      </w:r>
    </w:p>
    <w:tbl>
      <w:tblPr>
        <w:tblW w:w="18924" w:type="dxa"/>
        <w:tblCellMar>
          <w:left w:w="0" w:type="dxa"/>
          <w:right w:w="0" w:type="dxa"/>
        </w:tblCellMar>
        <w:tblLook w:val="04A0" w:firstRow="1" w:lastRow="0" w:firstColumn="1" w:lastColumn="0" w:noHBand="0" w:noVBand="1"/>
      </w:tblPr>
      <w:tblGrid>
        <w:gridCol w:w="6254"/>
        <w:gridCol w:w="12670"/>
      </w:tblGrid>
      <w:tr w:rsidR="003B4DF6" w:rsidRPr="003B4DF6" w14:paraId="162B97E9" w14:textId="77777777" w:rsidTr="003B4DF6">
        <w:trPr>
          <w:trHeight w:val="871"/>
        </w:trPr>
        <w:tc>
          <w:tcPr>
            <w:tcW w:w="0" w:type="auto"/>
            <w:tcBorders>
              <w:top w:val="nil"/>
              <w:left w:val="nil"/>
              <w:bottom w:val="nil"/>
              <w:right w:val="nil"/>
            </w:tcBorders>
            <w:shd w:val="clear" w:color="auto" w:fill="auto"/>
            <w:tcMar>
              <w:top w:w="120" w:type="dxa"/>
              <w:left w:w="120" w:type="dxa"/>
              <w:bottom w:w="120" w:type="dxa"/>
              <w:right w:w="120" w:type="dxa"/>
            </w:tcMar>
            <w:vAlign w:val="bottom"/>
            <w:hideMark/>
          </w:tcPr>
          <w:p w14:paraId="3165C231" w14:textId="64299D0E" w:rsidR="003B4DF6" w:rsidRPr="003B4DF6" w:rsidRDefault="003B4DF6" w:rsidP="003B4DF6">
            <w:pPr>
              <w:rPr>
                <w:rFonts w:asciiTheme="minorHAnsi" w:eastAsia="Arial" w:hAnsiTheme="minorHAnsi" w:cs="Arial"/>
                <w:i/>
                <w:iCs/>
                <w:sz w:val="22"/>
                <w:szCs w:val="22"/>
              </w:rPr>
            </w:pPr>
            <w:r w:rsidRPr="003B4DF6">
              <w:rPr>
                <w:rFonts w:asciiTheme="minorHAnsi" w:eastAsia="Arial" w:hAnsiTheme="minorHAnsi" w:cs="Arial"/>
                <w:i/>
                <w:iCs/>
                <w:sz w:val="22"/>
                <w:szCs w:val="22"/>
              </w:rPr>
              <w:fldChar w:fldCharType="begin"/>
            </w:r>
            <w:r w:rsidRPr="003B4DF6">
              <w:rPr>
                <w:rFonts w:asciiTheme="minorHAnsi" w:eastAsia="Arial" w:hAnsiTheme="minorHAnsi" w:cs="Arial"/>
                <w:i/>
                <w:iCs/>
                <w:sz w:val="22"/>
                <w:szCs w:val="22"/>
              </w:rPr>
              <w:instrText xml:space="preserve"> INCLUDEPICTURE "https://if.ebsco-content.com/interfacefiles/18.826.0.1434/ehost/logoehost.png" \* MERGEFORMATINET </w:instrText>
            </w:r>
            <w:r w:rsidRPr="003B4DF6">
              <w:rPr>
                <w:rFonts w:asciiTheme="minorHAnsi" w:eastAsia="Arial" w:hAnsiTheme="minorHAnsi" w:cs="Arial"/>
                <w:i/>
                <w:iCs/>
                <w:sz w:val="22"/>
                <w:szCs w:val="22"/>
              </w:rPr>
              <w:fldChar w:fldCharType="separate"/>
            </w:r>
            <w:r w:rsidRPr="003B4DF6">
              <w:rPr>
                <w:rFonts w:asciiTheme="minorHAnsi" w:eastAsia="Arial" w:hAnsiTheme="minorHAnsi" w:cs="Arial"/>
                <w:i/>
                <w:iCs/>
                <w:noProof/>
                <w:sz w:val="22"/>
                <w:szCs w:val="22"/>
              </w:rPr>
              <w:drawing>
                <wp:inline distT="0" distB="0" distL="0" distR="0" wp14:anchorId="7D90A70E" wp14:editId="6CF5A26A">
                  <wp:extent cx="918352" cy="143934"/>
                  <wp:effectExtent l="0" t="0" r="0" b="0"/>
                  <wp:docPr id="19" name="Picture 19" descr="Blue letter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Blue letters on a black background&#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22064" cy="160189"/>
                          </a:xfrm>
                          <a:prstGeom prst="rect">
                            <a:avLst/>
                          </a:prstGeom>
                          <a:noFill/>
                          <a:ln>
                            <a:noFill/>
                          </a:ln>
                        </pic:spPr>
                      </pic:pic>
                    </a:graphicData>
                  </a:graphic>
                </wp:inline>
              </w:drawing>
            </w:r>
            <w:r w:rsidRPr="003B4DF6">
              <w:rPr>
                <w:rFonts w:asciiTheme="minorHAnsi" w:eastAsia="Arial" w:hAnsiTheme="minorHAnsi" w:cs="Arial"/>
                <w:i/>
                <w:iCs/>
                <w:sz w:val="22"/>
                <w:szCs w:val="22"/>
              </w:rPr>
              <w:fldChar w:fldCharType="end"/>
            </w:r>
          </w:p>
        </w:tc>
        <w:tc>
          <w:tcPr>
            <w:tcW w:w="0" w:type="auto"/>
            <w:tcBorders>
              <w:top w:val="nil"/>
              <w:left w:val="nil"/>
              <w:bottom w:val="nil"/>
              <w:right w:val="nil"/>
            </w:tcBorders>
            <w:shd w:val="clear" w:color="auto" w:fill="auto"/>
            <w:vAlign w:val="bottom"/>
            <w:hideMark/>
          </w:tcPr>
          <w:p w14:paraId="27D7A041" w14:textId="77777777" w:rsidR="003B4DF6" w:rsidRPr="003B4DF6" w:rsidRDefault="003B4DF6" w:rsidP="003B4DF6">
            <w:pPr>
              <w:rPr>
                <w:rFonts w:asciiTheme="minorHAnsi" w:eastAsia="Arial" w:hAnsiTheme="minorHAnsi" w:cs="Arial"/>
                <w:i/>
                <w:iCs/>
                <w:sz w:val="22"/>
                <w:szCs w:val="22"/>
              </w:rPr>
            </w:pPr>
            <w:r w:rsidRPr="003B4DF6">
              <w:rPr>
                <w:rFonts w:asciiTheme="minorHAnsi" w:eastAsia="Arial" w:hAnsiTheme="minorHAnsi" w:cs="Arial"/>
                <w:i/>
                <w:iCs/>
                <w:sz w:val="22"/>
                <w:szCs w:val="22"/>
              </w:rPr>
              <w:t>Sunday, January 07, 2024 9:13:07 PM</w:t>
            </w:r>
          </w:p>
        </w:tc>
      </w:tr>
    </w:tbl>
    <w:p w14:paraId="216F8543" w14:textId="77777777" w:rsidR="003B4DF6" w:rsidRPr="003B4DF6" w:rsidRDefault="003B4DF6" w:rsidP="003B4DF6">
      <w:pPr>
        <w:rPr>
          <w:rFonts w:asciiTheme="minorHAnsi" w:eastAsia="Arial" w:hAnsiTheme="minorHAnsi" w:cs="Arial"/>
          <w:i/>
          <w:iCs/>
          <w:vanish/>
          <w:sz w:val="22"/>
          <w:szCs w:val="22"/>
        </w:rPr>
      </w:pPr>
    </w:p>
    <w:tbl>
      <w:tblPr>
        <w:tblW w:w="9892" w:type="dxa"/>
        <w:tblBorders>
          <w:top w:val="single" w:sz="6" w:space="0" w:color="E7E7E7"/>
          <w:left w:val="single" w:sz="6" w:space="0" w:color="E7E7E7"/>
          <w:bottom w:val="single" w:sz="6" w:space="0" w:color="E7E7E7"/>
          <w:right w:val="single" w:sz="6" w:space="0" w:color="E7E7E7"/>
        </w:tblBorders>
        <w:tblCellMar>
          <w:left w:w="0" w:type="dxa"/>
          <w:right w:w="0" w:type="dxa"/>
        </w:tblCellMar>
        <w:tblLook w:val="04A0" w:firstRow="1" w:lastRow="0" w:firstColumn="1" w:lastColumn="0" w:noHBand="0" w:noVBand="1"/>
      </w:tblPr>
      <w:tblGrid>
        <w:gridCol w:w="404"/>
        <w:gridCol w:w="3080"/>
        <w:gridCol w:w="2156"/>
        <w:gridCol w:w="3320"/>
        <w:gridCol w:w="932"/>
      </w:tblGrid>
      <w:tr w:rsidR="003B4DF6" w:rsidRPr="003B4DF6" w14:paraId="065E852B"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4E5816FB" w14:textId="77777777" w:rsidR="003B4DF6" w:rsidRPr="003B4DF6" w:rsidRDefault="003B4DF6" w:rsidP="003B4DF6">
            <w:pPr>
              <w:rPr>
                <w:rFonts w:asciiTheme="minorHAnsi" w:eastAsia="Arial" w:hAnsiTheme="minorHAnsi" w:cs="Arial"/>
                <w:b/>
                <w:bCs/>
                <w:i/>
                <w:iCs/>
                <w:sz w:val="22"/>
                <w:szCs w:val="22"/>
              </w:rPr>
            </w:pPr>
            <w:r w:rsidRPr="003B4DF6">
              <w:rPr>
                <w:rFonts w:asciiTheme="minorHAnsi" w:eastAsia="Arial" w:hAnsiTheme="minorHAnsi" w:cs="Arial"/>
                <w:b/>
                <w:bCs/>
                <w:i/>
                <w:iCs/>
                <w:sz w:val="22"/>
                <w:szCs w:val="22"/>
              </w:rPr>
              <w:t>#</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24768B81" w14:textId="77777777" w:rsidR="003B4DF6" w:rsidRPr="003B4DF6" w:rsidRDefault="003B4DF6" w:rsidP="003B4DF6">
            <w:pPr>
              <w:rPr>
                <w:rFonts w:asciiTheme="minorHAnsi" w:eastAsia="Arial" w:hAnsiTheme="minorHAnsi" w:cs="Arial"/>
                <w:b/>
                <w:bCs/>
                <w:i/>
                <w:iCs/>
                <w:sz w:val="22"/>
                <w:szCs w:val="22"/>
              </w:rPr>
            </w:pPr>
            <w:r w:rsidRPr="003B4DF6">
              <w:rPr>
                <w:rFonts w:asciiTheme="minorHAnsi" w:eastAsia="Arial" w:hAnsiTheme="minorHAnsi" w:cs="Arial"/>
                <w:b/>
                <w:bCs/>
                <w:i/>
                <w:iCs/>
                <w:sz w:val="22"/>
                <w:szCs w:val="22"/>
              </w:rPr>
              <w:t>Query</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72D2920D" w14:textId="77777777" w:rsidR="003B4DF6" w:rsidRPr="003B4DF6" w:rsidRDefault="003B4DF6" w:rsidP="003B4DF6">
            <w:pPr>
              <w:rPr>
                <w:rFonts w:asciiTheme="minorHAnsi" w:eastAsia="Arial" w:hAnsiTheme="minorHAnsi" w:cs="Arial"/>
                <w:b/>
                <w:bCs/>
                <w:i/>
                <w:iCs/>
                <w:sz w:val="22"/>
                <w:szCs w:val="22"/>
              </w:rPr>
            </w:pPr>
            <w:r w:rsidRPr="003B4DF6">
              <w:rPr>
                <w:rFonts w:asciiTheme="minorHAnsi" w:eastAsia="Arial" w:hAnsiTheme="minorHAnsi" w:cs="Arial"/>
                <w:b/>
                <w:bCs/>
                <w:i/>
                <w:iCs/>
                <w:sz w:val="22"/>
                <w:szCs w:val="22"/>
              </w:rPr>
              <w:t>Limiters/Expanders</w:t>
            </w:r>
          </w:p>
        </w:tc>
        <w:tc>
          <w:tcPr>
            <w:tcW w:w="0" w:type="auto"/>
            <w:tcBorders>
              <w:top w:val="nil"/>
              <w:left w:val="nil"/>
              <w:bottom w:val="nil"/>
              <w:right w:val="nil"/>
            </w:tcBorders>
            <w:shd w:val="clear" w:color="auto" w:fill="auto"/>
            <w:tcMar>
              <w:top w:w="90" w:type="dxa"/>
              <w:left w:w="90" w:type="dxa"/>
              <w:bottom w:w="90" w:type="dxa"/>
              <w:right w:w="90" w:type="dxa"/>
            </w:tcMar>
            <w:hideMark/>
          </w:tcPr>
          <w:p w14:paraId="1339F3C9" w14:textId="77777777" w:rsidR="003B4DF6" w:rsidRPr="003B4DF6" w:rsidRDefault="003B4DF6" w:rsidP="003B4DF6">
            <w:pPr>
              <w:rPr>
                <w:rFonts w:asciiTheme="minorHAnsi" w:eastAsia="Arial" w:hAnsiTheme="minorHAnsi" w:cs="Arial"/>
                <w:b/>
                <w:bCs/>
                <w:i/>
                <w:iCs/>
                <w:sz w:val="22"/>
                <w:szCs w:val="22"/>
              </w:rPr>
            </w:pPr>
            <w:r w:rsidRPr="003B4DF6">
              <w:rPr>
                <w:rFonts w:asciiTheme="minorHAnsi" w:eastAsia="Arial" w:hAnsiTheme="minorHAnsi" w:cs="Arial"/>
                <w:b/>
                <w:bCs/>
                <w:i/>
                <w:iCs/>
                <w:sz w:val="22"/>
                <w:szCs w:val="22"/>
              </w:rPr>
              <w:t>Last Run Via</w:t>
            </w:r>
          </w:p>
        </w:tc>
        <w:tc>
          <w:tcPr>
            <w:tcW w:w="0" w:type="auto"/>
            <w:tcBorders>
              <w:top w:val="nil"/>
              <w:left w:val="nil"/>
              <w:bottom w:val="nil"/>
              <w:right w:val="nil"/>
            </w:tcBorders>
            <w:shd w:val="clear" w:color="auto" w:fill="auto"/>
            <w:tcMar>
              <w:top w:w="90" w:type="dxa"/>
              <w:left w:w="90" w:type="dxa"/>
              <w:bottom w:w="90" w:type="dxa"/>
              <w:right w:w="90" w:type="dxa"/>
            </w:tcMar>
            <w:hideMark/>
          </w:tcPr>
          <w:p w14:paraId="314A31A0" w14:textId="77777777" w:rsidR="003B4DF6" w:rsidRPr="003B4DF6" w:rsidRDefault="003B4DF6" w:rsidP="003B4DF6">
            <w:pPr>
              <w:rPr>
                <w:rFonts w:asciiTheme="minorHAnsi" w:eastAsia="Arial" w:hAnsiTheme="minorHAnsi" w:cs="Arial"/>
                <w:b/>
                <w:bCs/>
                <w:i/>
                <w:iCs/>
                <w:sz w:val="22"/>
                <w:szCs w:val="22"/>
              </w:rPr>
            </w:pPr>
            <w:r w:rsidRPr="003B4DF6">
              <w:rPr>
                <w:rFonts w:asciiTheme="minorHAnsi" w:eastAsia="Arial" w:hAnsiTheme="minorHAnsi" w:cs="Arial"/>
                <w:b/>
                <w:bCs/>
                <w:i/>
                <w:iCs/>
                <w:sz w:val="22"/>
                <w:szCs w:val="22"/>
              </w:rPr>
              <w:t>Results</w:t>
            </w:r>
          </w:p>
        </w:tc>
      </w:tr>
      <w:tr w:rsidR="003B4DF6" w:rsidRPr="003B4DF6" w14:paraId="49B29778"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73278561"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S5</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4E34D45F"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S2 not S3</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5BC41D59"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3320" w:type="dxa"/>
            <w:tcBorders>
              <w:top w:val="nil"/>
              <w:left w:val="nil"/>
              <w:bottom w:val="nil"/>
              <w:right w:val="nil"/>
            </w:tcBorders>
            <w:shd w:val="clear" w:color="auto" w:fill="auto"/>
            <w:tcMar>
              <w:top w:w="90" w:type="dxa"/>
              <w:left w:w="90" w:type="dxa"/>
              <w:bottom w:w="90" w:type="dxa"/>
              <w:right w:w="90" w:type="dxa"/>
            </w:tcMar>
            <w:hideMark/>
          </w:tcPr>
          <w:p w14:paraId="0DA6BB33"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 xml:space="preserve">Database - Architectural Digest Archive;Art &amp; Architecture Complete;Art Index Retrospective (H.W. Wilson);Avery Index to Architectural Periodicals;Book Review Digest Retrospective: 1903-1982 (H.W. Wilson);Business Source Premier;CINAHL;Communication &amp; Mass </w:t>
            </w:r>
            <w:r w:rsidRPr="003B4DF6">
              <w:rPr>
                <w:rFonts w:asciiTheme="minorHAnsi" w:eastAsia="Arial" w:hAnsiTheme="minorHAnsi" w:cs="Arial"/>
                <w:i/>
                <w:iCs/>
                <w:sz w:val="18"/>
                <w:szCs w:val="18"/>
              </w:rPr>
              <w:lastRenderedPageBreak/>
              <w:t>Media Complete;Criminal Justice Abstracts;eBook Collection (EBSCOhost);Education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Wilson);Regional Business News;Short Story Index Retrospective: 1915-1983 (H.W. Wilson);SPORTDiscus;Violence &amp; Abuse Abstracts;Women's Studies International;RILM Abstracts of Music Literature;eBook Open Access (OA) Collection (EBSCOhost);Art &amp; Architecture Source</w:t>
            </w:r>
          </w:p>
        </w:tc>
        <w:tc>
          <w:tcPr>
            <w:tcW w:w="932" w:type="dxa"/>
            <w:tcBorders>
              <w:top w:val="nil"/>
              <w:left w:val="nil"/>
              <w:bottom w:val="nil"/>
              <w:right w:val="nil"/>
            </w:tcBorders>
            <w:shd w:val="clear" w:color="auto" w:fill="auto"/>
            <w:tcMar>
              <w:top w:w="90" w:type="dxa"/>
              <w:left w:w="90" w:type="dxa"/>
              <w:bottom w:w="90" w:type="dxa"/>
              <w:right w:w="90" w:type="dxa"/>
            </w:tcMar>
            <w:hideMark/>
          </w:tcPr>
          <w:p w14:paraId="50683B2A"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lastRenderedPageBreak/>
              <w:t>4</w:t>
            </w:r>
          </w:p>
        </w:tc>
      </w:tr>
      <w:tr w:rsidR="003B4DF6" w:rsidRPr="003B4DF6" w14:paraId="763A95A2"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6369AEEF"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S4</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6868E695"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S2 AND S3</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1B62C137"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3320" w:type="dxa"/>
            <w:tcBorders>
              <w:top w:val="nil"/>
              <w:left w:val="nil"/>
              <w:bottom w:val="nil"/>
              <w:right w:val="nil"/>
            </w:tcBorders>
            <w:shd w:val="clear" w:color="auto" w:fill="auto"/>
            <w:tcMar>
              <w:top w:w="90" w:type="dxa"/>
              <w:left w:w="90" w:type="dxa"/>
              <w:bottom w:w="90" w:type="dxa"/>
              <w:right w:w="90" w:type="dxa"/>
            </w:tcMar>
            <w:hideMark/>
          </w:tcPr>
          <w:p w14:paraId="369B21B7"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 xml:space="preserve">Database - Architectural Digest Archive;Art &amp; Architecture Complete;Art Index Retrospective (H.W. Wilson);Avery Index to Architectural Periodicals;Book Review Digest Retrospective: 1903-1982 (H.W. Wilson);Business Source Premier;CINAHL;Communication &amp; Mass Media Complete;Criminal Justice Abstracts;eBook Collection (EBSCOhost);Education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t>
            </w:r>
            <w:r w:rsidRPr="003B4DF6">
              <w:rPr>
                <w:rFonts w:asciiTheme="minorHAnsi" w:eastAsia="Arial" w:hAnsiTheme="minorHAnsi" w:cs="Arial"/>
                <w:i/>
                <w:iCs/>
                <w:sz w:val="18"/>
                <w:szCs w:val="18"/>
              </w:rPr>
              <w:lastRenderedPageBreak/>
              <w:t>Wilson);Regional Business News;Short Story Index Retrospective: 1915-1983 (H.W. Wilson);SPORTDiscus;Violence &amp; Abuse Abstracts;Women's Studies International;RILM Abstracts of Music Literature;eBook Open Access (OA) Collection (EBSCOhost);Art &amp; Architecture Source</w:t>
            </w:r>
          </w:p>
        </w:tc>
        <w:tc>
          <w:tcPr>
            <w:tcW w:w="932" w:type="dxa"/>
            <w:tcBorders>
              <w:top w:val="nil"/>
              <w:left w:val="nil"/>
              <w:bottom w:val="nil"/>
              <w:right w:val="nil"/>
            </w:tcBorders>
            <w:shd w:val="clear" w:color="auto" w:fill="auto"/>
            <w:tcMar>
              <w:top w:w="90" w:type="dxa"/>
              <w:left w:w="90" w:type="dxa"/>
              <w:bottom w:w="90" w:type="dxa"/>
              <w:right w:w="90" w:type="dxa"/>
            </w:tcMar>
            <w:hideMark/>
          </w:tcPr>
          <w:p w14:paraId="78692EF0"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lastRenderedPageBreak/>
              <w:t>3</w:t>
            </w:r>
          </w:p>
        </w:tc>
      </w:tr>
      <w:tr w:rsidR="003B4DF6" w:rsidRPr="003B4DF6" w14:paraId="581EA33B"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408B7025"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S3</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405A24DE"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5D4521ED"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3320" w:type="dxa"/>
            <w:tcBorders>
              <w:top w:val="nil"/>
              <w:left w:val="nil"/>
              <w:bottom w:val="nil"/>
              <w:right w:val="nil"/>
            </w:tcBorders>
            <w:shd w:val="clear" w:color="auto" w:fill="auto"/>
            <w:tcMar>
              <w:top w:w="90" w:type="dxa"/>
              <w:left w:w="90" w:type="dxa"/>
              <w:bottom w:w="90" w:type="dxa"/>
              <w:right w:w="90" w:type="dxa"/>
            </w:tcMar>
            <w:hideMark/>
          </w:tcPr>
          <w:p w14:paraId="403373AA"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Database - Architectural Digest Archive;Art &amp; Architecture Complete;Art Index Retrospective (H.W. Wilson);Avery Index to Architectural Periodicals;Book Review Digest Retrospective: 1903-1982 (H.W. Wilson);Business Source Premier;CINAHL;Communication &amp; Mass Media Complete;Criminal Justice Abstracts;eBook Collection (EBSCOhost);Education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Wilson);Regional Business News;Short Story Index Retrospective: 1915-1983 (H.W. Wilson);SPORTDiscus;Violence &amp; Abuse Abstracts;Women's Studies International;RILM Abstracts of Music Literature;eBook Open Access (OA) Collection (EBSCOhost);Art &amp; Architecture Source</w:t>
            </w:r>
          </w:p>
        </w:tc>
        <w:tc>
          <w:tcPr>
            <w:tcW w:w="932" w:type="dxa"/>
            <w:tcBorders>
              <w:top w:val="nil"/>
              <w:left w:val="nil"/>
              <w:bottom w:val="nil"/>
              <w:right w:val="nil"/>
            </w:tcBorders>
            <w:shd w:val="clear" w:color="auto" w:fill="auto"/>
            <w:tcMar>
              <w:top w:w="90" w:type="dxa"/>
              <w:left w:w="90" w:type="dxa"/>
              <w:bottom w:w="90" w:type="dxa"/>
              <w:right w:w="90" w:type="dxa"/>
            </w:tcMar>
            <w:hideMark/>
          </w:tcPr>
          <w:p w14:paraId="10E9102F"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3,665</w:t>
            </w:r>
          </w:p>
        </w:tc>
      </w:tr>
      <w:tr w:rsidR="003B4DF6" w:rsidRPr="003B4DF6" w14:paraId="3841AEA5"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2A68E534"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S2</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152DBC68"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"10.2196/jmir.2021" OR "10.1017/s0033291700027896" OR "10.1007/s00423-017-1646-x" OR "10.1111/hir.12070" OR "10.1016/j.jclinepi.2014.09.016" OR "10.1111/j.1471-1842.2004.00511.x" OR "10.1136/amiajnl-2012-001075"</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16A1A452"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3320" w:type="dxa"/>
            <w:tcBorders>
              <w:top w:val="nil"/>
              <w:left w:val="nil"/>
              <w:bottom w:val="nil"/>
              <w:right w:val="nil"/>
            </w:tcBorders>
            <w:shd w:val="clear" w:color="auto" w:fill="auto"/>
            <w:tcMar>
              <w:top w:w="90" w:type="dxa"/>
              <w:left w:w="90" w:type="dxa"/>
              <w:bottom w:w="90" w:type="dxa"/>
              <w:right w:w="90" w:type="dxa"/>
            </w:tcMar>
            <w:hideMark/>
          </w:tcPr>
          <w:p w14:paraId="52299CA7"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 xml:space="preserve">Database - Architectural Digest Archive;Art &amp; Architecture Complete;Art Index Retrospective (H.W. Wilson);Avery Index to Architectural Periodicals;Book Review Digest Retrospective: 1903-1982 (H.W. Wilson);Business Source Premier;CINAHL;Communication &amp; Mass Media Complete;Criminal Justice Abstracts;eBook Collection </w:t>
            </w:r>
            <w:r w:rsidRPr="003B4DF6">
              <w:rPr>
                <w:rFonts w:asciiTheme="minorHAnsi" w:eastAsia="Arial" w:hAnsiTheme="minorHAnsi" w:cs="Arial"/>
                <w:i/>
                <w:iCs/>
                <w:sz w:val="18"/>
                <w:szCs w:val="18"/>
              </w:rPr>
              <w:lastRenderedPageBreak/>
              <w:t>(EBSCOhost);Education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Wilson);Regional Business News;Short Story Index Retrospective: 1915-1983 (H.W. Wilson);SPORTDiscus;Violence &amp; Abuse Abstracts;Women's Studies International;RILM Abstracts of Music Literature;eBook Open Access (OA) Collection (EBSCOhost);Art &amp; Architecture Source</w:t>
            </w:r>
          </w:p>
        </w:tc>
        <w:tc>
          <w:tcPr>
            <w:tcW w:w="932" w:type="dxa"/>
            <w:tcBorders>
              <w:top w:val="nil"/>
              <w:left w:val="nil"/>
              <w:bottom w:val="nil"/>
              <w:right w:val="nil"/>
            </w:tcBorders>
            <w:shd w:val="clear" w:color="auto" w:fill="auto"/>
            <w:tcMar>
              <w:top w:w="90" w:type="dxa"/>
              <w:left w:w="90" w:type="dxa"/>
              <w:bottom w:w="90" w:type="dxa"/>
              <w:right w:w="90" w:type="dxa"/>
            </w:tcMar>
            <w:hideMark/>
          </w:tcPr>
          <w:p w14:paraId="216B9BB8"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lastRenderedPageBreak/>
              <w:t>7</w:t>
            </w:r>
          </w:p>
        </w:tc>
      </w:tr>
      <w:tr w:rsidR="003B4DF6" w:rsidRPr="003B4DF6" w14:paraId="608FD154" w14:textId="77777777" w:rsidTr="00824FF9">
        <w:tc>
          <w:tcPr>
            <w:tcW w:w="404" w:type="dxa"/>
            <w:tcBorders>
              <w:top w:val="nil"/>
              <w:left w:val="nil"/>
              <w:bottom w:val="nil"/>
              <w:right w:val="nil"/>
            </w:tcBorders>
            <w:shd w:val="clear" w:color="auto" w:fill="auto"/>
            <w:tcMar>
              <w:top w:w="90" w:type="dxa"/>
              <w:left w:w="90" w:type="dxa"/>
              <w:bottom w:w="90" w:type="dxa"/>
              <w:right w:w="90" w:type="dxa"/>
            </w:tcMar>
            <w:hideMark/>
          </w:tcPr>
          <w:p w14:paraId="4AD5D0C0"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S1</w:t>
            </w:r>
          </w:p>
        </w:tc>
        <w:tc>
          <w:tcPr>
            <w:tcW w:w="3080" w:type="dxa"/>
            <w:tcBorders>
              <w:top w:val="nil"/>
              <w:left w:val="nil"/>
              <w:bottom w:val="nil"/>
              <w:right w:val="nil"/>
            </w:tcBorders>
            <w:shd w:val="clear" w:color="auto" w:fill="auto"/>
            <w:tcMar>
              <w:top w:w="90" w:type="dxa"/>
              <w:left w:w="90" w:type="dxa"/>
              <w:bottom w:w="90" w:type="dxa"/>
              <w:right w:w="90" w:type="dxa"/>
            </w:tcMar>
            <w:hideMark/>
          </w:tcPr>
          <w:p w14:paraId="07B6234E"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"10.2196/jmir.2021" OR "10.1017/s0033291700027896"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w:t>
            </w:r>
          </w:p>
        </w:tc>
        <w:tc>
          <w:tcPr>
            <w:tcW w:w="2156" w:type="dxa"/>
            <w:tcBorders>
              <w:top w:val="nil"/>
              <w:left w:val="nil"/>
              <w:bottom w:val="nil"/>
              <w:right w:val="nil"/>
            </w:tcBorders>
            <w:shd w:val="clear" w:color="auto" w:fill="auto"/>
            <w:tcMar>
              <w:top w:w="90" w:type="dxa"/>
              <w:left w:w="90" w:type="dxa"/>
              <w:bottom w:w="90" w:type="dxa"/>
              <w:right w:w="90" w:type="dxa"/>
            </w:tcMar>
            <w:hideMark/>
          </w:tcPr>
          <w:p w14:paraId="71751ABC"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3320" w:type="dxa"/>
            <w:tcBorders>
              <w:top w:val="nil"/>
              <w:left w:val="nil"/>
              <w:bottom w:val="nil"/>
              <w:right w:val="nil"/>
            </w:tcBorders>
            <w:shd w:val="clear" w:color="auto" w:fill="auto"/>
            <w:tcMar>
              <w:top w:w="90" w:type="dxa"/>
              <w:left w:w="90" w:type="dxa"/>
              <w:bottom w:w="90" w:type="dxa"/>
              <w:right w:w="90" w:type="dxa"/>
            </w:tcMar>
            <w:hideMark/>
          </w:tcPr>
          <w:p w14:paraId="348F8F5D"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 xml:space="preserve">Database - Architectural Digest Archive;Art &amp; Architecture Complete;Art Index Retrospective (H.W. Wilson);Avery Index to Architectural Periodicals;Book Review Digest Retrospective: 1903-1982 (H.W. Wilson);Business Source Premier;CINAHL;Communication &amp; Mass Media Complete;Criminal Justice Abstracts;eBook Collection (EBSCOhost);Education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Wilson);Regional Business News;Short Story Index Retrospective: 1915-1983 </w:t>
            </w:r>
            <w:r w:rsidRPr="003B4DF6">
              <w:rPr>
                <w:rFonts w:asciiTheme="minorHAnsi" w:eastAsia="Arial" w:hAnsiTheme="minorHAnsi" w:cs="Arial"/>
                <w:i/>
                <w:iCs/>
                <w:sz w:val="18"/>
                <w:szCs w:val="18"/>
              </w:rPr>
              <w:lastRenderedPageBreak/>
              <w:t>(H.W. Wilson);SPORTDiscus;Violence &amp; Abuse Abstracts;Women's Studies International;RILM Abstracts of Music Literature;eBook Open Access (OA) Collection (EBSCOhost);Art &amp; Architecture Source</w:t>
            </w:r>
          </w:p>
        </w:tc>
        <w:tc>
          <w:tcPr>
            <w:tcW w:w="932" w:type="dxa"/>
            <w:tcBorders>
              <w:top w:val="nil"/>
              <w:left w:val="nil"/>
              <w:bottom w:val="nil"/>
              <w:right w:val="nil"/>
            </w:tcBorders>
            <w:shd w:val="clear" w:color="auto" w:fill="auto"/>
            <w:tcMar>
              <w:top w:w="90" w:type="dxa"/>
              <w:left w:w="90" w:type="dxa"/>
              <w:bottom w:w="90" w:type="dxa"/>
              <w:right w:w="90" w:type="dxa"/>
            </w:tcMar>
            <w:hideMark/>
          </w:tcPr>
          <w:p w14:paraId="027BC060" w14:textId="77777777"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lastRenderedPageBreak/>
              <w:t>7</w:t>
            </w:r>
          </w:p>
        </w:tc>
      </w:tr>
    </w:tbl>
    <w:p w14:paraId="2E5D1D55" w14:textId="77777777" w:rsidR="00DB3555" w:rsidRPr="003B4DF6" w:rsidRDefault="00DB3555" w:rsidP="00DB3555">
      <w:pPr>
        <w:rPr>
          <w:sz w:val="18"/>
          <w:szCs w:val="18"/>
        </w:rPr>
      </w:pPr>
    </w:p>
    <w:p w14:paraId="453B2483" w14:textId="77777777" w:rsidR="00DB3555" w:rsidRPr="00C54071" w:rsidRDefault="00DB3555" w:rsidP="00DB3555"/>
    <w:p w14:paraId="08F49F3E" w14:textId="77777777" w:rsidR="00DB3555" w:rsidRPr="00824FF9" w:rsidRDefault="00DB3555" w:rsidP="00824FF9">
      <w:pPr>
        <w:pStyle w:val="ListParagraph"/>
        <w:snapToGrid w:val="0"/>
        <w:spacing w:after="120" w:line="240" w:lineRule="auto"/>
        <w:ind w:left="1800"/>
        <w:contextualSpacing w:val="0"/>
        <w:rPr>
          <w:rFonts w:asciiTheme="minorHAnsi" w:hAnsiTheme="minorHAnsi"/>
          <w:lang w:val="en-AU"/>
        </w:rPr>
      </w:pPr>
      <w:r w:rsidRPr="00824FF9">
        <w:rPr>
          <w:rFonts w:asciiTheme="minorHAnsi" w:hAnsiTheme="minorHAnsi"/>
          <w:lang w:val="en-AU"/>
        </w:rPr>
        <w:t>Same search history, manually saved in a table may look like this:</w:t>
      </w:r>
    </w:p>
    <w:p w14:paraId="2B8DC559" w14:textId="77777777" w:rsidR="00DB3555" w:rsidRDefault="00DB3555" w:rsidP="00DB3555"/>
    <w:tbl>
      <w:tblPr>
        <w:tblStyle w:val="TableGrid"/>
        <w:tblW w:w="9776" w:type="dxa"/>
        <w:tblLook w:val="04A0" w:firstRow="1" w:lastRow="0" w:firstColumn="1" w:lastColumn="0" w:noHBand="0" w:noVBand="1"/>
      </w:tblPr>
      <w:tblGrid>
        <w:gridCol w:w="2733"/>
        <w:gridCol w:w="773"/>
        <w:gridCol w:w="5058"/>
        <w:gridCol w:w="1212"/>
      </w:tblGrid>
      <w:tr w:rsidR="00DB3555" w14:paraId="4CC53478" w14:textId="77777777" w:rsidTr="003B4DF6">
        <w:tc>
          <w:tcPr>
            <w:tcW w:w="2733" w:type="dxa"/>
          </w:tcPr>
          <w:p w14:paraId="78D8A72B" w14:textId="77777777" w:rsidR="00DB3555" w:rsidRPr="00BC4C01" w:rsidRDefault="00DB3555" w:rsidP="00A66279">
            <w:pPr>
              <w:rPr>
                <w:rFonts w:ascii="Calibri" w:hAnsi="Calibri" w:cs="Calibri"/>
                <w:b/>
                <w:bCs/>
                <w:sz w:val="20"/>
                <w:szCs w:val="20"/>
              </w:rPr>
            </w:pPr>
            <w:r w:rsidRPr="00BC4C01">
              <w:rPr>
                <w:rFonts w:ascii="Calibri" w:hAnsi="Calibri" w:cs="Calibri"/>
                <w:b/>
                <w:bCs/>
                <w:sz w:val="20"/>
                <w:szCs w:val="20"/>
              </w:rPr>
              <w:t>Date / database</w:t>
            </w:r>
          </w:p>
        </w:tc>
        <w:tc>
          <w:tcPr>
            <w:tcW w:w="773" w:type="dxa"/>
          </w:tcPr>
          <w:p w14:paraId="2A921389" w14:textId="77777777" w:rsidR="00DB3555" w:rsidRPr="00BC4C01" w:rsidRDefault="00DB3555" w:rsidP="00A66279">
            <w:pPr>
              <w:rPr>
                <w:rFonts w:ascii="Calibri" w:hAnsi="Calibri" w:cs="Calibri"/>
                <w:b/>
                <w:bCs/>
                <w:sz w:val="20"/>
                <w:szCs w:val="20"/>
              </w:rPr>
            </w:pPr>
            <w:r w:rsidRPr="00BC4C01">
              <w:rPr>
                <w:rFonts w:ascii="Calibri" w:hAnsi="Calibri" w:cs="Calibri"/>
                <w:b/>
                <w:bCs/>
                <w:sz w:val="20"/>
                <w:szCs w:val="20"/>
              </w:rPr>
              <w:t>Search nr</w:t>
            </w:r>
          </w:p>
        </w:tc>
        <w:tc>
          <w:tcPr>
            <w:tcW w:w="5058" w:type="dxa"/>
          </w:tcPr>
          <w:p w14:paraId="41042C70" w14:textId="77777777" w:rsidR="00DB3555" w:rsidRPr="00BC4C01" w:rsidRDefault="00DB3555" w:rsidP="00A66279">
            <w:pPr>
              <w:rPr>
                <w:rFonts w:ascii="Calibri" w:hAnsi="Calibri" w:cs="Calibri"/>
                <w:b/>
                <w:bCs/>
                <w:sz w:val="20"/>
                <w:szCs w:val="20"/>
              </w:rPr>
            </w:pPr>
            <w:r w:rsidRPr="00BC4C01">
              <w:rPr>
                <w:rFonts w:ascii="Calibri" w:hAnsi="Calibri" w:cs="Calibri"/>
                <w:b/>
                <w:bCs/>
                <w:sz w:val="20"/>
                <w:szCs w:val="20"/>
              </w:rPr>
              <w:t>Search string</w:t>
            </w:r>
          </w:p>
        </w:tc>
        <w:tc>
          <w:tcPr>
            <w:tcW w:w="1212" w:type="dxa"/>
          </w:tcPr>
          <w:p w14:paraId="58298AF8" w14:textId="77777777" w:rsidR="00DB3555" w:rsidRPr="00BC4C01" w:rsidRDefault="00DB3555" w:rsidP="00A66279">
            <w:pPr>
              <w:rPr>
                <w:rFonts w:ascii="Calibri" w:hAnsi="Calibri" w:cs="Calibri"/>
                <w:b/>
                <w:bCs/>
                <w:sz w:val="20"/>
                <w:szCs w:val="20"/>
              </w:rPr>
            </w:pPr>
            <w:r w:rsidRPr="00BC4C01">
              <w:rPr>
                <w:rFonts w:ascii="Calibri" w:hAnsi="Calibri" w:cs="Calibri"/>
                <w:b/>
                <w:bCs/>
                <w:sz w:val="20"/>
                <w:szCs w:val="20"/>
              </w:rPr>
              <w:t>Search result / comment</w:t>
            </w:r>
          </w:p>
        </w:tc>
      </w:tr>
      <w:tr w:rsidR="003B4DF6" w14:paraId="48CA8A8D" w14:textId="77777777" w:rsidTr="003B4DF6">
        <w:tc>
          <w:tcPr>
            <w:tcW w:w="2733" w:type="dxa"/>
          </w:tcPr>
          <w:p w14:paraId="447ABA68" w14:textId="2ECC836A" w:rsidR="003B4DF6" w:rsidRPr="00BC4C01" w:rsidRDefault="003B4DF6" w:rsidP="003B4DF6">
            <w:pPr>
              <w:rPr>
                <w:rFonts w:ascii="Calibri" w:hAnsi="Calibri" w:cs="Calibri"/>
                <w:i/>
                <w:iCs/>
                <w:sz w:val="20"/>
                <w:szCs w:val="20"/>
              </w:rPr>
            </w:pPr>
            <w:r w:rsidRPr="00BC4C01">
              <w:rPr>
                <w:rFonts w:ascii="Calibri" w:hAnsi="Calibri" w:cs="Calibri"/>
                <w:i/>
                <w:iCs/>
                <w:sz w:val="20"/>
                <w:szCs w:val="20"/>
              </w:rPr>
              <w:t>2024 January 0</w:t>
            </w:r>
            <w:r>
              <w:rPr>
                <w:rFonts w:ascii="Calibri" w:hAnsi="Calibri" w:cs="Calibri"/>
                <w:i/>
                <w:iCs/>
                <w:sz w:val="20"/>
                <w:szCs w:val="20"/>
              </w:rPr>
              <w:t xml:space="preserve">8 / </w:t>
            </w:r>
            <w:r w:rsidRPr="003B4DF6">
              <w:rPr>
                <w:rFonts w:asciiTheme="minorHAnsi" w:eastAsia="Arial" w:hAnsiTheme="minorHAnsi" w:cs="Arial"/>
                <w:i/>
                <w:iCs/>
                <w:sz w:val="18"/>
                <w:szCs w:val="18"/>
              </w:rPr>
              <w:t>Interface - EBSCOhost Research Databases</w:t>
            </w:r>
            <w:r w:rsidRPr="003B4DF6">
              <w:rPr>
                <w:rFonts w:asciiTheme="minorHAnsi" w:eastAsia="Arial" w:hAnsiTheme="minorHAnsi" w:cs="Arial"/>
                <w:i/>
                <w:iCs/>
                <w:sz w:val="18"/>
                <w:szCs w:val="18"/>
              </w:rPr>
              <w:br/>
              <w:t>Search Screen - Advanced Search</w:t>
            </w:r>
            <w:r w:rsidRPr="003B4DF6">
              <w:rPr>
                <w:rFonts w:asciiTheme="minorHAnsi" w:eastAsia="Arial" w:hAnsiTheme="minorHAnsi" w:cs="Arial"/>
                <w:i/>
                <w:iCs/>
                <w:sz w:val="18"/>
                <w:szCs w:val="18"/>
              </w:rPr>
              <w:br/>
              <w:t xml:space="preserve">Database - Architectural Digest Archive;Art &amp; Architecture Complete;Art Index Retrospective (H.W. Wilson);Avery Index to Architectural Periodicals;Book Review Digest Retrospective: 1903-1982 (H.W. Wilson);Business Source Premier;CINAHL;Communication &amp; Mass Media Complete;Criminal Justice Abstracts;eBook Collection (EBSCOhost);Education Index Retrospective: 1929-1983 (H.W. Wilson);Environment Complete;European Views of the Americas: 1493 to 1750;Family &amp; Society Studies Worldwide;GreenFILE;Historical Abstracts with Full Text;Human Resources Abstracts;Index to Legal Periodicals Retrospective: 1908-1981 (H.W. Wilson);International Bibliography of Theatre &amp; Dance with Full Text;International Security &amp; Counter Terrorism Reference Center;Library, Information Science &amp; Technology Abstracts;MLA Directory of Periodicals;MLA International Bibliography;Music Index;OpenDissertations;Readers' Guide Retrospective: 1890-1982 (H.W. Wilson);Regional Business News;Short Story Index Retrospective: 1915-1983 (H.W. Wilson);SPORTDiscus;Violence &amp; Abuse Abstracts;Women's Studies International;RILM Abstracts of Music Literature;eBook Open Access (OA) Collection </w:t>
            </w:r>
            <w:r w:rsidRPr="003B4DF6">
              <w:rPr>
                <w:rFonts w:asciiTheme="minorHAnsi" w:eastAsia="Arial" w:hAnsiTheme="minorHAnsi" w:cs="Arial"/>
                <w:i/>
                <w:iCs/>
                <w:sz w:val="18"/>
                <w:szCs w:val="18"/>
              </w:rPr>
              <w:lastRenderedPageBreak/>
              <w:t>(EBSCOhost);Art &amp; Architecture Source</w:t>
            </w:r>
          </w:p>
          <w:p w14:paraId="334E0751" w14:textId="77777777" w:rsidR="003B4DF6" w:rsidRPr="00BC4C01" w:rsidRDefault="003B4DF6" w:rsidP="003B4DF6">
            <w:pPr>
              <w:rPr>
                <w:rFonts w:ascii="Calibri" w:hAnsi="Calibri" w:cs="Calibri"/>
                <w:sz w:val="20"/>
                <w:szCs w:val="20"/>
              </w:rPr>
            </w:pPr>
          </w:p>
        </w:tc>
        <w:tc>
          <w:tcPr>
            <w:tcW w:w="773" w:type="dxa"/>
          </w:tcPr>
          <w:p w14:paraId="537B789B" w14:textId="77777777" w:rsidR="003B4DF6" w:rsidRPr="00BC4C01" w:rsidRDefault="003B4DF6" w:rsidP="003B4DF6">
            <w:pPr>
              <w:rPr>
                <w:rFonts w:ascii="Calibri" w:hAnsi="Calibri" w:cs="Calibri"/>
                <w:sz w:val="20"/>
                <w:szCs w:val="20"/>
              </w:rPr>
            </w:pPr>
            <w:r w:rsidRPr="00BC4C01">
              <w:rPr>
                <w:rFonts w:ascii="Calibri" w:hAnsi="Calibri" w:cs="Calibri"/>
                <w:sz w:val="20"/>
                <w:szCs w:val="20"/>
              </w:rPr>
              <w:lastRenderedPageBreak/>
              <w:t>1</w:t>
            </w:r>
          </w:p>
        </w:tc>
        <w:tc>
          <w:tcPr>
            <w:tcW w:w="5058" w:type="dxa"/>
          </w:tcPr>
          <w:p w14:paraId="351487B2" w14:textId="77777777" w:rsid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"10.2196/jmir.2021" OR "10.1017/s0033291700027896"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w:t>
            </w:r>
          </w:p>
          <w:p w14:paraId="646810B0" w14:textId="77777777" w:rsidR="003B4DF6" w:rsidRDefault="003B4DF6" w:rsidP="003B4DF6">
            <w:pPr>
              <w:rPr>
                <w:rFonts w:asciiTheme="minorHAnsi" w:hAnsiTheme="minorHAnsi" w:cs="Arial"/>
                <w:sz w:val="18"/>
                <w:szCs w:val="18"/>
              </w:rPr>
            </w:pPr>
          </w:p>
          <w:p w14:paraId="42CEA567" w14:textId="3750ACBB" w:rsidR="003B4DF6" w:rsidRPr="00BC4C01" w:rsidRDefault="003B4DF6" w:rsidP="003B4DF6">
            <w:pPr>
              <w:rPr>
                <w:rFonts w:ascii="Calibri" w:hAnsi="Calibri" w:cs="Calibri"/>
                <w:sz w:val="20"/>
                <w:szCs w:val="20"/>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1212" w:type="dxa"/>
          </w:tcPr>
          <w:p w14:paraId="495CE57B" w14:textId="5AD16577" w:rsidR="003B4DF6" w:rsidRPr="00DD118F" w:rsidRDefault="003B4DF6" w:rsidP="003B4DF6">
            <w:pPr>
              <w:rPr>
                <w:rFonts w:ascii="Calibri" w:hAnsi="Calibri" w:cs="Calibri"/>
                <w:sz w:val="18"/>
                <w:szCs w:val="18"/>
              </w:rPr>
            </w:pPr>
            <w:r w:rsidRPr="00DD118F">
              <w:rPr>
                <w:rFonts w:ascii="Calibri" w:hAnsi="Calibri" w:cs="Calibri"/>
                <w:sz w:val="18"/>
                <w:szCs w:val="18"/>
              </w:rPr>
              <w:t>7 /</w:t>
            </w:r>
          </w:p>
          <w:p w14:paraId="0CAC4B1F" w14:textId="70A7C0F0" w:rsidR="003B4DF6" w:rsidRPr="00DD118F" w:rsidRDefault="003B4DF6" w:rsidP="003B4DF6">
            <w:pPr>
              <w:rPr>
                <w:rFonts w:ascii="Calibri" w:hAnsi="Calibri" w:cs="Calibri"/>
                <w:sz w:val="18"/>
                <w:szCs w:val="18"/>
              </w:rPr>
            </w:pPr>
            <w:r w:rsidRPr="00DD118F">
              <w:rPr>
                <w:rFonts w:ascii="Calibri" w:hAnsi="Calibri" w:cs="Calibri"/>
                <w:sz w:val="18"/>
                <w:szCs w:val="18"/>
              </w:rPr>
              <w:t>7 out of 15 benchmark studies found, 8 benchmark studies not found</w:t>
            </w:r>
          </w:p>
        </w:tc>
      </w:tr>
      <w:tr w:rsidR="003B4DF6" w14:paraId="61813B71" w14:textId="77777777" w:rsidTr="003B4DF6">
        <w:tc>
          <w:tcPr>
            <w:tcW w:w="2733" w:type="dxa"/>
          </w:tcPr>
          <w:p w14:paraId="1D321619" w14:textId="77777777" w:rsidR="003B4DF6" w:rsidRPr="00BC4C01" w:rsidRDefault="003B4DF6" w:rsidP="003B4DF6">
            <w:pPr>
              <w:rPr>
                <w:rFonts w:ascii="Calibri" w:hAnsi="Calibri" w:cs="Calibri"/>
                <w:sz w:val="20"/>
                <w:szCs w:val="20"/>
              </w:rPr>
            </w:pPr>
          </w:p>
        </w:tc>
        <w:tc>
          <w:tcPr>
            <w:tcW w:w="773" w:type="dxa"/>
          </w:tcPr>
          <w:p w14:paraId="25866C83" w14:textId="77965AAD" w:rsidR="003B4DF6" w:rsidRPr="00BC4C01" w:rsidRDefault="003B4DF6" w:rsidP="003B4DF6">
            <w:pPr>
              <w:rPr>
                <w:rFonts w:ascii="Calibri" w:hAnsi="Calibri" w:cs="Calibri"/>
                <w:sz w:val="20"/>
                <w:szCs w:val="20"/>
              </w:rPr>
            </w:pPr>
            <w:r>
              <w:rPr>
                <w:rFonts w:ascii="Calibri" w:hAnsi="Calibri" w:cs="Calibri"/>
                <w:sz w:val="20"/>
                <w:szCs w:val="20"/>
              </w:rPr>
              <w:t>S</w:t>
            </w:r>
            <w:r w:rsidRPr="00BC4C01">
              <w:rPr>
                <w:rFonts w:ascii="Calibri" w:hAnsi="Calibri" w:cs="Calibri"/>
                <w:sz w:val="20"/>
                <w:szCs w:val="20"/>
              </w:rPr>
              <w:t>2</w:t>
            </w:r>
          </w:p>
        </w:tc>
        <w:tc>
          <w:tcPr>
            <w:tcW w:w="5058" w:type="dxa"/>
          </w:tcPr>
          <w:p w14:paraId="373E559D" w14:textId="77777777" w:rsid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"10.2196/jmir.2021" OR "10.1017/s0033291700027896" OR "10.1007/s00423-017-1646-x" OR "10.1111/hir.12070" OR "10.1016/j.jclinepi.2014.09.016" OR "10.1111/j.1471-1842.2004.00511.x" OR "10.1136/amiajnl-2012-001075"</w:t>
            </w:r>
          </w:p>
          <w:p w14:paraId="2D627F88" w14:textId="77777777" w:rsidR="001A534D" w:rsidRDefault="001A534D" w:rsidP="003B4DF6">
            <w:pPr>
              <w:rPr>
                <w:rFonts w:asciiTheme="minorHAnsi" w:hAnsiTheme="minorHAnsi" w:cs="Arial"/>
                <w:i/>
                <w:iCs/>
                <w:sz w:val="18"/>
                <w:szCs w:val="18"/>
              </w:rPr>
            </w:pPr>
          </w:p>
          <w:p w14:paraId="30FDB69B" w14:textId="36C34D76" w:rsidR="001A534D" w:rsidRPr="00BC4C01" w:rsidRDefault="001A534D" w:rsidP="003B4DF6">
            <w:pPr>
              <w:rPr>
                <w:rFonts w:ascii="Calibri" w:hAnsi="Calibri" w:cs="Calibri"/>
                <w:sz w:val="20"/>
                <w:szCs w:val="20"/>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1212" w:type="dxa"/>
          </w:tcPr>
          <w:p w14:paraId="02D586B2" w14:textId="77777777" w:rsidR="003B4DF6" w:rsidRPr="00DD118F" w:rsidRDefault="003B4DF6" w:rsidP="003B4DF6">
            <w:pPr>
              <w:rPr>
                <w:rFonts w:ascii="Calibri" w:hAnsi="Calibri" w:cs="Calibri"/>
                <w:sz w:val="18"/>
                <w:szCs w:val="18"/>
              </w:rPr>
            </w:pPr>
            <w:r w:rsidRPr="00DD118F">
              <w:rPr>
                <w:rFonts w:ascii="Calibri" w:hAnsi="Calibri" w:cs="Calibri"/>
                <w:sz w:val="18"/>
                <w:szCs w:val="18"/>
              </w:rPr>
              <w:t>7 /</w:t>
            </w:r>
          </w:p>
          <w:p w14:paraId="10532A0F" w14:textId="549D08F8" w:rsidR="003B4DF6" w:rsidRPr="00DD118F" w:rsidRDefault="003B4DF6" w:rsidP="003B4DF6">
            <w:pPr>
              <w:rPr>
                <w:rFonts w:ascii="Calibri" w:hAnsi="Calibri" w:cs="Calibri"/>
                <w:sz w:val="18"/>
                <w:szCs w:val="18"/>
              </w:rPr>
            </w:pPr>
            <w:r w:rsidRPr="00DD118F">
              <w:rPr>
                <w:rFonts w:ascii="Calibri" w:hAnsi="Calibri" w:cs="Calibri"/>
                <w:sz w:val="18"/>
                <w:szCs w:val="18"/>
              </w:rPr>
              <w:t>7 out of 15 benchmark studies found, 8 benchmark studies not found</w:t>
            </w:r>
          </w:p>
        </w:tc>
      </w:tr>
      <w:tr w:rsidR="003B4DF6" w14:paraId="45AEBD46" w14:textId="77777777" w:rsidTr="003B4DF6">
        <w:tc>
          <w:tcPr>
            <w:tcW w:w="2733" w:type="dxa"/>
          </w:tcPr>
          <w:p w14:paraId="35D24E85" w14:textId="77777777" w:rsidR="003B4DF6" w:rsidRPr="00BC4C01" w:rsidRDefault="003B4DF6" w:rsidP="003B4DF6">
            <w:pPr>
              <w:rPr>
                <w:rFonts w:ascii="Calibri" w:hAnsi="Calibri" w:cs="Calibri"/>
                <w:sz w:val="20"/>
                <w:szCs w:val="20"/>
              </w:rPr>
            </w:pPr>
          </w:p>
        </w:tc>
        <w:tc>
          <w:tcPr>
            <w:tcW w:w="773" w:type="dxa"/>
          </w:tcPr>
          <w:p w14:paraId="601B1071" w14:textId="4B1ECC74" w:rsidR="003B4DF6" w:rsidRPr="00BC4C01" w:rsidRDefault="003B4DF6" w:rsidP="003B4DF6">
            <w:pPr>
              <w:rPr>
                <w:rFonts w:ascii="Calibri" w:hAnsi="Calibri" w:cs="Calibri"/>
                <w:sz w:val="20"/>
                <w:szCs w:val="20"/>
              </w:rPr>
            </w:pPr>
            <w:r>
              <w:rPr>
                <w:rFonts w:ascii="Calibri" w:hAnsi="Calibri" w:cs="Calibri"/>
                <w:sz w:val="20"/>
                <w:szCs w:val="20"/>
              </w:rPr>
              <w:t>S</w:t>
            </w:r>
            <w:r w:rsidRPr="00BC4C01">
              <w:rPr>
                <w:rFonts w:ascii="Calibri" w:hAnsi="Calibri" w:cs="Calibri"/>
                <w:sz w:val="20"/>
                <w:szCs w:val="20"/>
              </w:rPr>
              <w:t>3</w:t>
            </w:r>
          </w:p>
        </w:tc>
        <w:tc>
          <w:tcPr>
            <w:tcW w:w="5058" w:type="dxa"/>
          </w:tcPr>
          <w:p w14:paraId="203267D5" w14:textId="77777777" w:rsid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p w14:paraId="73660658" w14:textId="77777777" w:rsidR="001A534D" w:rsidRDefault="001A534D" w:rsidP="003B4DF6">
            <w:pPr>
              <w:rPr>
                <w:rFonts w:asciiTheme="minorHAnsi" w:hAnsiTheme="minorHAnsi" w:cs="Arial"/>
                <w:i/>
                <w:iCs/>
                <w:sz w:val="18"/>
                <w:szCs w:val="18"/>
              </w:rPr>
            </w:pPr>
          </w:p>
          <w:p w14:paraId="0952ADE0" w14:textId="2C0E582E" w:rsidR="001A534D" w:rsidRPr="00BC4C01" w:rsidRDefault="001A534D" w:rsidP="003B4DF6">
            <w:pPr>
              <w:rPr>
                <w:rFonts w:ascii="Calibri" w:hAnsi="Calibri" w:cs="Calibri"/>
                <w:sz w:val="20"/>
                <w:szCs w:val="20"/>
              </w:rPr>
            </w:pPr>
            <w:r w:rsidRPr="003B4DF6">
              <w:rPr>
                <w:rFonts w:asciiTheme="minorHAnsi" w:eastAsia="Arial" w:hAnsiTheme="minorHAnsi" w:cs="Arial"/>
                <w:i/>
                <w:iCs/>
                <w:sz w:val="18"/>
                <w:szCs w:val="18"/>
              </w:rPr>
              <w:t>Expanders - Apply equivalent subjects</w:t>
            </w:r>
            <w:r w:rsidRPr="003B4DF6">
              <w:rPr>
                <w:rFonts w:asciiTheme="minorHAnsi" w:eastAsia="Arial" w:hAnsiTheme="minorHAnsi" w:cs="Arial"/>
                <w:i/>
                <w:iCs/>
                <w:sz w:val="18"/>
                <w:szCs w:val="18"/>
              </w:rPr>
              <w:br/>
              <w:t>Search modes - Boolean/Phrase</w:t>
            </w:r>
          </w:p>
        </w:tc>
        <w:tc>
          <w:tcPr>
            <w:tcW w:w="1212" w:type="dxa"/>
          </w:tcPr>
          <w:p w14:paraId="43E5104A" w14:textId="5550630A" w:rsidR="003B4DF6" w:rsidRPr="00DD118F" w:rsidRDefault="003B4DF6" w:rsidP="003B4DF6">
            <w:pPr>
              <w:rPr>
                <w:rFonts w:ascii="Calibri" w:hAnsi="Calibri" w:cs="Calibri"/>
                <w:sz w:val="18"/>
                <w:szCs w:val="18"/>
              </w:rPr>
            </w:pPr>
            <w:r w:rsidRPr="00DD118F">
              <w:rPr>
                <w:rFonts w:ascii="Calibri" w:hAnsi="Calibri" w:cs="Calibri"/>
                <w:sz w:val="18"/>
                <w:szCs w:val="18"/>
              </w:rPr>
              <w:t>3665 / Target search string</w:t>
            </w:r>
          </w:p>
        </w:tc>
      </w:tr>
      <w:tr w:rsidR="003B4DF6" w14:paraId="2A0A3694" w14:textId="77777777" w:rsidTr="003B4DF6">
        <w:tc>
          <w:tcPr>
            <w:tcW w:w="2733" w:type="dxa"/>
          </w:tcPr>
          <w:p w14:paraId="5BA010D4" w14:textId="77777777" w:rsidR="003B4DF6" w:rsidRPr="00BC4C01" w:rsidRDefault="003B4DF6" w:rsidP="003B4DF6">
            <w:pPr>
              <w:rPr>
                <w:rFonts w:ascii="Calibri" w:hAnsi="Calibri" w:cs="Calibri"/>
                <w:sz w:val="20"/>
                <w:szCs w:val="20"/>
              </w:rPr>
            </w:pPr>
          </w:p>
        </w:tc>
        <w:tc>
          <w:tcPr>
            <w:tcW w:w="773" w:type="dxa"/>
          </w:tcPr>
          <w:p w14:paraId="26B26C29" w14:textId="0D5D309E" w:rsidR="003B4DF6" w:rsidRPr="00BC4C01" w:rsidRDefault="003B4DF6" w:rsidP="003B4DF6">
            <w:pPr>
              <w:rPr>
                <w:rFonts w:ascii="Calibri" w:hAnsi="Calibri" w:cs="Calibri"/>
                <w:sz w:val="20"/>
                <w:szCs w:val="20"/>
              </w:rPr>
            </w:pPr>
            <w:r>
              <w:rPr>
                <w:rFonts w:ascii="Calibri" w:hAnsi="Calibri" w:cs="Calibri"/>
                <w:sz w:val="20"/>
                <w:szCs w:val="20"/>
              </w:rPr>
              <w:t>S</w:t>
            </w:r>
            <w:r w:rsidRPr="00BC4C01">
              <w:rPr>
                <w:rFonts w:ascii="Calibri" w:hAnsi="Calibri" w:cs="Calibri"/>
                <w:sz w:val="20"/>
                <w:szCs w:val="20"/>
              </w:rPr>
              <w:t>4</w:t>
            </w:r>
          </w:p>
        </w:tc>
        <w:tc>
          <w:tcPr>
            <w:tcW w:w="5058" w:type="dxa"/>
          </w:tcPr>
          <w:p w14:paraId="25EC1DE3" w14:textId="2B283A57" w:rsidR="003B4DF6" w:rsidRPr="00BC4C01" w:rsidRDefault="003B4DF6" w:rsidP="003B4DF6">
            <w:pPr>
              <w:rPr>
                <w:rFonts w:ascii="Calibri" w:hAnsi="Calibri" w:cs="Calibri"/>
                <w:sz w:val="20"/>
                <w:szCs w:val="20"/>
              </w:rPr>
            </w:pPr>
            <w:r w:rsidRPr="003B4DF6">
              <w:rPr>
                <w:rFonts w:asciiTheme="minorHAnsi" w:eastAsia="Arial" w:hAnsiTheme="minorHAnsi" w:cs="Arial"/>
                <w:i/>
                <w:iCs/>
                <w:sz w:val="18"/>
                <w:szCs w:val="18"/>
              </w:rPr>
              <w:t xml:space="preserve">S2 </w:t>
            </w:r>
            <w:r>
              <w:rPr>
                <w:rFonts w:asciiTheme="minorHAnsi" w:eastAsia="Arial" w:hAnsiTheme="minorHAnsi" w:cs="Arial"/>
                <w:i/>
                <w:iCs/>
                <w:sz w:val="18"/>
                <w:szCs w:val="18"/>
              </w:rPr>
              <w:t>and</w:t>
            </w:r>
            <w:r w:rsidRPr="003B4DF6">
              <w:rPr>
                <w:rFonts w:asciiTheme="minorHAnsi" w:eastAsia="Arial" w:hAnsiTheme="minorHAnsi" w:cs="Arial"/>
                <w:i/>
                <w:iCs/>
                <w:sz w:val="18"/>
                <w:szCs w:val="18"/>
              </w:rPr>
              <w:t xml:space="preserve"> S3</w:t>
            </w:r>
          </w:p>
        </w:tc>
        <w:tc>
          <w:tcPr>
            <w:tcW w:w="1212" w:type="dxa"/>
          </w:tcPr>
          <w:p w14:paraId="6E4361C2" w14:textId="1CA7F9FC" w:rsidR="003B4DF6" w:rsidRPr="00DD118F" w:rsidRDefault="003B4DF6" w:rsidP="003B4DF6">
            <w:pPr>
              <w:rPr>
                <w:rFonts w:ascii="Calibri" w:hAnsi="Calibri" w:cs="Calibri"/>
                <w:sz w:val="18"/>
                <w:szCs w:val="18"/>
              </w:rPr>
            </w:pPr>
            <w:r w:rsidRPr="00DD118F">
              <w:rPr>
                <w:rFonts w:ascii="Calibri" w:hAnsi="Calibri" w:cs="Calibri"/>
                <w:sz w:val="18"/>
                <w:szCs w:val="18"/>
              </w:rPr>
              <w:t>3 / Sensitivity is 3/7 = 0.43 (43%). Refine target search string</w:t>
            </w:r>
          </w:p>
        </w:tc>
      </w:tr>
      <w:tr w:rsidR="003B4DF6" w14:paraId="2680246F" w14:textId="77777777" w:rsidTr="003B4DF6">
        <w:tc>
          <w:tcPr>
            <w:tcW w:w="2733" w:type="dxa"/>
          </w:tcPr>
          <w:p w14:paraId="7997EFF1" w14:textId="77777777" w:rsidR="003B4DF6" w:rsidRPr="00BC4C01" w:rsidRDefault="003B4DF6" w:rsidP="003B4DF6">
            <w:pPr>
              <w:rPr>
                <w:rFonts w:ascii="Calibri" w:hAnsi="Calibri" w:cs="Calibri"/>
                <w:sz w:val="20"/>
                <w:szCs w:val="20"/>
              </w:rPr>
            </w:pPr>
          </w:p>
        </w:tc>
        <w:tc>
          <w:tcPr>
            <w:tcW w:w="773" w:type="dxa"/>
          </w:tcPr>
          <w:p w14:paraId="54DCDA46" w14:textId="1603082C" w:rsidR="003B4DF6" w:rsidRPr="00BC4C01" w:rsidRDefault="003B4DF6" w:rsidP="003B4DF6">
            <w:pPr>
              <w:rPr>
                <w:rFonts w:ascii="Calibri" w:hAnsi="Calibri" w:cs="Calibri"/>
                <w:sz w:val="20"/>
                <w:szCs w:val="20"/>
              </w:rPr>
            </w:pPr>
            <w:r>
              <w:rPr>
                <w:rFonts w:ascii="Calibri" w:hAnsi="Calibri" w:cs="Calibri"/>
                <w:sz w:val="20"/>
                <w:szCs w:val="20"/>
              </w:rPr>
              <w:t>S5</w:t>
            </w:r>
          </w:p>
        </w:tc>
        <w:tc>
          <w:tcPr>
            <w:tcW w:w="5058" w:type="dxa"/>
          </w:tcPr>
          <w:p w14:paraId="37AE94A9" w14:textId="7380BC88" w:rsidR="003B4DF6" w:rsidRPr="003B4DF6" w:rsidRDefault="003B4DF6" w:rsidP="003B4DF6">
            <w:pPr>
              <w:rPr>
                <w:rFonts w:asciiTheme="minorHAnsi" w:eastAsia="Arial" w:hAnsiTheme="minorHAnsi" w:cs="Arial"/>
                <w:i/>
                <w:iCs/>
                <w:sz w:val="18"/>
                <w:szCs w:val="18"/>
              </w:rPr>
            </w:pPr>
            <w:r w:rsidRPr="003B4DF6">
              <w:rPr>
                <w:rFonts w:asciiTheme="minorHAnsi" w:eastAsia="Arial" w:hAnsiTheme="minorHAnsi" w:cs="Arial"/>
                <w:i/>
                <w:iCs/>
                <w:sz w:val="18"/>
                <w:szCs w:val="18"/>
              </w:rPr>
              <w:t xml:space="preserve">S2 </w:t>
            </w:r>
            <w:r>
              <w:rPr>
                <w:rFonts w:asciiTheme="minorHAnsi" w:eastAsia="Arial" w:hAnsiTheme="minorHAnsi" w:cs="Arial"/>
                <w:i/>
                <w:iCs/>
                <w:sz w:val="18"/>
                <w:szCs w:val="18"/>
              </w:rPr>
              <w:t>not</w:t>
            </w:r>
            <w:r w:rsidRPr="003B4DF6">
              <w:rPr>
                <w:rFonts w:asciiTheme="minorHAnsi" w:eastAsia="Arial" w:hAnsiTheme="minorHAnsi" w:cs="Arial"/>
                <w:i/>
                <w:iCs/>
                <w:sz w:val="18"/>
                <w:szCs w:val="18"/>
              </w:rPr>
              <w:t xml:space="preserve"> S</w:t>
            </w:r>
            <w:r w:rsidR="00477999">
              <w:rPr>
                <w:rFonts w:asciiTheme="minorHAnsi" w:eastAsia="Arial" w:hAnsiTheme="minorHAnsi" w:cs="Arial"/>
                <w:i/>
                <w:iCs/>
                <w:sz w:val="18"/>
                <w:szCs w:val="18"/>
              </w:rPr>
              <w:t>4</w:t>
            </w:r>
          </w:p>
        </w:tc>
        <w:tc>
          <w:tcPr>
            <w:tcW w:w="1212" w:type="dxa"/>
          </w:tcPr>
          <w:p w14:paraId="3F89DA15" w14:textId="4222B597" w:rsidR="003B4DF6" w:rsidRPr="00DD118F" w:rsidRDefault="00477999" w:rsidP="003B4DF6">
            <w:pPr>
              <w:rPr>
                <w:rFonts w:ascii="Calibri" w:hAnsi="Calibri" w:cs="Calibri"/>
                <w:sz w:val="18"/>
                <w:szCs w:val="18"/>
              </w:rPr>
            </w:pPr>
            <w:r w:rsidRPr="00DD118F">
              <w:rPr>
                <w:rFonts w:ascii="Calibri" w:hAnsi="Calibri" w:cs="Calibri"/>
                <w:sz w:val="18"/>
                <w:szCs w:val="18"/>
              </w:rPr>
              <w:t>4 missing benchmark papers</w:t>
            </w:r>
          </w:p>
        </w:tc>
      </w:tr>
    </w:tbl>
    <w:p w14:paraId="469DC89C" w14:textId="77777777" w:rsidR="00EB1EFF" w:rsidRDefault="00EB1EFF" w:rsidP="00EB1EFF"/>
    <w:p w14:paraId="48057A52" w14:textId="77777777" w:rsidR="00DB3555" w:rsidRDefault="00DB3555">
      <w:pPr>
        <w:spacing w:line="276" w:lineRule="auto"/>
        <w:rPr>
          <w:rFonts w:ascii="Arial" w:eastAsia="Arial" w:hAnsi="Arial" w:cs="Arial"/>
          <w:sz w:val="32"/>
          <w:szCs w:val="32"/>
          <w:lang w:val="en"/>
        </w:rPr>
      </w:pPr>
      <w:r>
        <w:br w:type="page"/>
      </w:r>
    </w:p>
    <w:p w14:paraId="176098EB" w14:textId="0B7CA653" w:rsidR="00022CE1" w:rsidRDefault="00022CE1" w:rsidP="00022CE1">
      <w:pPr>
        <w:pStyle w:val="Heading2"/>
      </w:pPr>
      <w:bookmarkStart w:id="21" w:name="_Toc160200086"/>
      <w:r>
        <w:lastRenderedPageBreak/>
        <w:t>PubMed</w:t>
      </w:r>
      <w:bookmarkEnd w:id="21"/>
    </w:p>
    <w:p w14:paraId="5371A061" w14:textId="77777777" w:rsidR="00022CE1" w:rsidRDefault="00022CE1" w:rsidP="00022CE1"/>
    <w:p w14:paraId="2D1BE535" w14:textId="03C148AE" w:rsidR="002F4B98" w:rsidRDefault="002F4B98" w:rsidP="002F4B98">
      <w:pPr>
        <w:snapToGrid w:val="0"/>
        <w:spacing w:after="120"/>
      </w:pPr>
      <w:r>
        <w:t>PubMed is a single database</w:t>
      </w:r>
      <w:r w:rsidR="00661C57">
        <w:t xml:space="preserve"> which is freely available</w:t>
      </w:r>
      <w:r>
        <w:t xml:space="preserve">. </w:t>
      </w:r>
    </w:p>
    <w:p w14:paraId="2234F726" w14:textId="77777777" w:rsidR="002F4B98" w:rsidRDefault="002F4B98" w:rsidP="002F4B98">
      <w:pPr>
        <w:snapToGrid w:val="0"/>
        <w:spacing w:after="120"/>
      </w:pPr>
    </w:p>
    <w:p w14:paraId="64FA3EED" w14:textId="77777777" w:rsidR="002F4B98" w:rsidRDefault="002F4B98" w:rsidP="002F4B98">
      <w:pPr>
        <w:snapToGrid w:val="0"/>
        <w:spacing w:after="120"/>
      </w:pPr>
      <w:r>
        <w:rPr>
          <w:noProof/>
        </w:rPr>
        <w:drawing>
          <wp:inline distT="0" distB="0" distL="0" distR="0" wp14:anchorId="777D3CE9" wp14:editId="2CCD9FAC">
            <wp:extent cx="5892800" cy="4566059"/>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00150" cy="4571755"/>
                    </a:xfrm>
                    <a:prstGeom prst="rect">
                      <a:avLst/>
                    </a:prstGeom>
                  </pic:spPr>
                </pic:pic>
              </a:graphicData>
            </a:graphic>
          </wp:inline>
        </w:drawing>
      </w:r>
    </w:p>
    <w:p w14:paraId="6F4CE6EE" w14:textId="38529182"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661C57">
        <w:rPr>
          <w:rFonts w:asciiTheme="minorHAnsi" w:hAnsiTheme="minorHAnsi"/>
          <w:b/>
          <w:bCs/>
          <w:i/>
          <w:iCs/>
          <w:sz w:val="22"/>
          <w:szCs w:val="22"/>
        </w:rPr>
        <w:t>PubMed</w:t>
      </w:r>
      <w:r>
        <w:rPr>
          <w:rFonts w:asciiTheme="minorHAnsi" w:hAnsiTheme="minorHAnsi"/>
          <w:b/>
          <w:bCs/>
          <w:i/>
          <w:iCs/>
          <w:sz w:val="22"/>
          <w:szCs w:val="22"/>
        </w:rPr>
        <w:t xml:space="preserve"> 1</w:t>
      </w:r>
      <w:r w:rsidRPr="00D44B4B">
        <w:rPr>
          <w:rFonts w:asciiTheme="minorHAnsi" w:hAnsiTheme="minorHAnsi"/>
          <w:b/>
          <w:bCs/>
          <w:i/>
          <w:iCs/>
          <w:sz w:val="22"/>
          <w:szCs w:val="22"/>
        </w:rPr>
        <w:t>.</w:t>
      </w:r>
    </w:p>
    <w:p w14:paraId="74443AAF" w14:textId="6FC61CDA" w:rsidR="002F4B98" w:rsidRPr="001069F7" w:rsidRDefault="00661C57" w:rsidP="002F4B98">
      <w:pPr>
        <w:snapToGrid w:val="0"/>
        <w:spacing w:after="120"/>
        <w:rPr>
          <w:rFonts w:asciiTheme="minorHAnsi" w:hAnsiTheme="minorHAnsi"/>
          <w:i/>
          <w:iCs/>
          <w:sz w:val="20"/>
          <w:szCs w:val="20"/>
        </w:rPr>
      </w:pPr>
      <w:r>
        <w:rPr>
          <w:rFonts w:asciiTheme="minorHAnsi" w:hAnsiTheme="minorHAnsi"/>
          <w:i/>
          <w:iCs/>
          <w:sz w:val="20"/>
          <w:szCs w:val="20"/>
        </w:rPr>
        <w:t>Home window of PubMed database with a Basic search box.</w:t>
      </w:r>
    </w:p>
    <w:p w14:paraId="788C4016" w14:textId="77777777" w:rsidR="002F4B98" w:rsidRDefault="002F4B98" w:rsidP="002F4B98">
      <w:pPr>
        <w:snapToGrid w:val="0"/>
        <w:spacing w:after="120"/>
      </w:pPr>
    </w:p>
    <w:p w14:paraId="302644C0" w14:textId="77777777" w:rsidR="00824FF9" w:rsidRDefault="00824FF9" w:rsidP="002F4B98">
      <w:pPr>
        <w:snapToGrid w:val="0"/>
        <w:spacing w:after="120"/>
      </w:pPr>
    </w:p>
    <w:p w14:paraId="6C616FF9" w14:textId="77777777" w:rsidR="00824FF9" w:rsidRDefault="00824FF9" w:rsidP="002F4B98">
      <w:pPr>
        <w:snapToGrid w:val="0"/>
        <w:spacing w:after="120"/>
      </w:pPr>
    </w:p>
    <w:p w14:paraId="4839F02F" w14:textId="77777777" w:rsidR="00824FF9" w:rsidRDefault="00824FF9" w:rsidP="002F4B98">
      <w:pPr>
        <w:snapToGrid w:val="0"/>
        <w:spacing w:after="120"/>
      </w:pPr>
    </w:p>
    <w:p w14:paraId="728D140E" w14:textId="77777777" w:rsidR="00824FF9" w:rsidRDefault="00824FF9" w:rsidP="002F4B98">
      <w:pPr>
        <w:snapToGrid w:val="0"/>
        <w:spacing w:after="120"/>
      </w:pPr>
    </w:p>
    <w:p w14:paraId="2F155130" w14:textId="77777777" w:rsidR="00824FF9" w:rsidRDefault="00824FF9" w:rsidP="002F4B98">
      <w:pPr>
        <w:snapToGrid w:val="0"/>
        <w:spacing w:after="120"/>
      </w:pPr>
    </w:p>
    <w:p w14:paraId="0AFBD677" w14:textId="77777777" w:rsidR="00824FF9" w:rsidRDefault="00824FF9" w:rsidP="002F4B98">
      <w:pPr>
        <w:snapToGrid w:val="0"/>
        <w:spacing w:after="120"/>
      </w:pPr>
    </w:p>
    <w:p w14:paraId="37837737" w14:textId="77777777" w:rsidR="002F4B98" w:rsidRDefault="002F4B98" w:rsidP="002F4B98">
      <w:pPr>
        <w:pStyle w:val="Heading3"/>
        <w:snapToGrid w:val="0"/>
        <w:spacing w:before="0" w:after="120" w:line="240" w:lineRule="auto"/>
      </w:pPr>
      <w:bookmarkStart w:id="22" w:name="_Toc160200087"/>
      <w:r>
        <w:lastRenderedPageBreak/>
        <w:t>Step1</w:t>
      </w:r>
      <w:bookmarkEnd w:id="22"/>
    </w:p>
    <w:p w14:paraId="4981501F" w14:textId="77777777" w:rsidR="002F4B98" w:rsidRDefault="002F4B98" w:rsidP="002F4B98">
      <w:pPr>
        <w:snapToGrid w:val="0"/>
        <w:spacing w:after="120"/>
      </w:pPr>
    </w:p>
    <w:p w14:paraId="00EB989F"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 xml:space="preserve">Collect pre-known relevant studies (benchmarking set) </w:t>
      </w:r>
    </w:p>
    <w:p w14:paraId="694AB9B1" w14:textId="6CA61682"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rPr>
        <w:t>Define a scope of your systematic review (or any systematic-like review using a systematic search approach), its inclusion and exclusion criteria:</w:t>
      </w:r>
    </w:p>
    <w:p w14:paraId="7B716C04"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72C2A267" w14:textId="14577D5F" w:rsidR="002F4B98" w:rsidRPr="009027E7"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 </w:t>
      </w:r>
      <w:r w:rsidRPr="009027E7">
        <w:rPr>
          <w:rFonts w:asciiTheme="minorHAnsi" w:hAnsiTheme="minorHAnsi"/>
          <w:lang w:val="en-AU"/>
        </w:rPr>
        <w:t>hypothetical systematic-like review (a scoping review) on literature related to search string evaluations / benchmarking</w:t>
      </w:r>
      <w:r>
        <w:rPr>
          <w:rFonts w:asciiTheme="minorHAnsi" w:hAnsiTheme="minorHAnsi"/>
          <w:lang w:val="en-AU"/>
        </w:rPr>
        <w:t xml:space="preserve"> in systematic reviews and meta-analyses</w:t>
      </w:r>
      <w:r w:rsidRPr="009027E7">
        <w:rPr>
          <w:rFonts w:asciiTheme="minorHAnsi" w:hAnsiTheme="minorHAnsi"/>
          <w:lang w:val="en-AU"/>
        </w:rPr>
        <w:t xml:space="preserve">. </w:t>
      </w:r>
    </w:p>
    <w:p w14:paraId="2FDD2C53" w14:textId="77777777" w:rsidR="002F4B98" w:rsidRPr="009027E7" w:rsidRDefault="002F4B98" w:rsidP="002F4B98">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scope of this scoping review in </w:t>
      </w:r>
      <w:r w:rsidRPr="009027E7">
        <w:rPr>
          <w:rFonts w:asciiTheme="minorHAnsi" w:hAnsiTheme="minorHAnsi"/>
          <w:b/>
          <w:bCs/>
          <w:lang w:val="en-AU"/>
        </w:rPr>
        <w:t>PICo</w:t>
      </w:r>
      <w:r w:rsidRPr="009027E7">
        <w:rPr>
          <w:rFonts w:asciiTheme="minorHAnsi" w:hAnsiTheme="minorHAnsi"/>
          <w:lang w:val="en-AU"/>
        </w:rPr>
        <w:t xml:space="preserve"> framework:</w:t>
      </w:r>
    </w:p>
    <w:p w14:paraId="52FA3D00" w14:textId="77777777" w:rsidR="002F4B98" w:rsidRPr="009027E7" w:rsidRDefault="002F4B98" w:rsidP="002F4B98">
      <w:pPr>
        <w:pStyle w:val="ListParagraph"/>
        <w:numPr>
          <w:ilvl w:val="0"/>
          <w:numId w:val="26"/>
        </w:numPr>
        <w:snapToGrid w:val="0"/>
        <w:spacing w:after="120" w:line="240" w:lineRule="auto"/>
        <w:contextualSpacing w:val="0"/>
        <w:rPr>
          <w:rFonts w:asciiTheme="minorHAnsi" w:hAnsiTheme="minorHAnsi"/>
          <w:lang w:val="en-AU"/>
        </w:rPr>
      </w:pPr>
      <w:r w:rsidRPr="00CA6F8F">
        <w:rPr>
          <w:rFonts w:asciiTheme="minorHAnsi" w:hAnsiTheme="minorHAnsi"/>
          <w:b/>
          <w:bCs/>
          <w:lang w:val="en-AU"/>
        </w:rPr>
        <w:t>P</w:t>
      </w:r>
      <w:r w:rsidRPr="009027E7">
        <w:rPr>
          <w:rFonts w:asciiTheme="minorHAnsi" w:hAnsiTheme="minorHAnsi"/>
          <w:lang w:val="en-AU"/>
        </w:rPr>
        <w:t xml:space="preserve">opulation: systematic-like reviewers </w:t>
      </w:r>
    </w:p>
    <w:p w14:paraId="65030276" w14:textId="77777777" w:rsidR="002F4B98" w:rsidRPr="009027E7" w:rsidRDefault="002F4B98" w:rsidP="002F4B98">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lang w:val="en-AU"/>
        </w:rPr>
        <w:t xml:space="preserve">phenomena of </w:t>
      </w:r>
      <w:r w:rsidRPr="009027E7">
        <w:rPr>
          <w:rFonts w:asciiTheme="minorHAnsi" w:hAnsiTheme="minorHAnsi"/>
          <w:b/>
          <w:bCs/>
          <w:lang w:val="en-AU"/>
        </w:rPr>
        <w:t>I</w:t>
      </w:r>
      <w:r w:rsidRPr="009027E7">
        <w:rPr>
          <w:rFonts w:asciiTheme="minorHAnsi" w:hAnsiTheme="minorHAnsi"/>
          <w:lang w:val="en-AU"/>
        </w:rPr>
        <w:t>nterest: approaches and recommendations for benchmarking search strings</w:t>
      </w:r>
    </w:p>
    <w:p w14:paraId="3F82646D" w14:textId="77777777" w:rsidR="002F4B98" w:rsidRDefault="002F4B98" w:rsidP="002F4B98">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b/>
          <w:bCs/>
          <w:lang w:val="en-AU"/>
        </w:rPr>
        <w:t>Co</w:t>
      </w:r>
      <w:r w:rsidRPr="009027E7">
        <w:rPr>
          <w:rFonts w:asciiTheme="minorHAnsi" w:hAnsiTheme="minorHAnsi"/>
          <w:lang w:val="en-AU"/>
        </w:rPr>
        <w:t>ntext: systematic reviews</w:t>
      </w:r>
      <w:r>
        <w:rPr>
          <w:rFonts w:asciiTheme="minorHAnsi" w:hAnsiTheme="minorHAnsi"/>
          <w:lang w:val="en-AU"/>
        </w:rPr>
        <w:t xml:space="preserve"> and meta-analyses</w:t>
      </w:r>
    </w:p>
    <w:p w14:paraId="0853713C" w14:textId="77777777" w:rsidR="002F4B98" w:rsidRPr="004D35F4" w:rsidRDefault="002F4B98" w:rsidP="002F4B98">
      <w:pPr>
        <w:snapToGrid w:val="0"/>
        <w:spacing w:after="120"/>
        <w:ind w:left="1440"/>
        <w:rPr>
          <w:rFonts w:asciiTheme="minorHAnsi" w:hAnsiTheme="minorHAnsi"/>
        </w:rPr>
      </w:pPr>
    </w:p>
    <w:p w14:paraId="042BB0CA"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rPr>
        <w:t>Select the search sources to be used in your systematic review:</w:t>
      </w:r>
    </w:p>
    <w:p w14:paraId="3464BCB6" w14:textId="77777777" w:rsidR="00824FF9" w:rsidRDefault="00824FF9" w:rsidP="002F4B98">
      <w:pPr>
        <w:pStyle w:val="ListParagraph"/>
        <w:snapToGrid w:val="0"/>
        <w:spacing w:after="120"/>
        <w:ind w:left="1440"/>
        <w:rPr>
          <w:rFonts w:asciiTheme="minorHAnsi" w:hAnsiTheme="minorHAnsi"/>
        </w:rPr>
      </w:pPr>
    </w:p>
    <w:p w14:paraId="1B29EC62" w14:textId="7A5F4847" w:rsidR="002F4B98" w:rsidRDefault="00661C57" w:rsidP="002F4B98">
      <w:pPr>
        <w:pStyle w:val="ListParagraph"/>
        <w:snapToGrid w:val="0"/>
        <w:spacing w:after="120"/>
        <w:ind w:left="1440"/>
        <w:rPr>
          <w:rFonts w:asciiTheme="minorHAnsi" w:hAnsiTheme="minorHAnsi"/>
        </w:rPr>
      </w:pPr>
      <w:r>
        <w:rPr>
          <w:rFonts w:asciiTheme="minorHAnsi" w:hAnsiTheme="minorHAnsi"/>
        </w:rPr>
        <w:t>PubMed</w:t>
      </w:r>
      <w:r w:rsidR="002F4B98">
        <w:rPr>
          <w:rFonts w:asciiTheme="minorHAnsi" w:hAnsiTheme="minorHAnsi"/>
        </w:rPr>
        <w:t xml:space="preserve">. </w:t>
      </w:r>
    </w:p>
    <w:p w14:paraId="325E2B84" w14:textId="3F5887D2" w:rsidR="002F4B98" w:rsidRDefault="002F4B98" w:rsidP="002F4B98">
      <w:pPr>
        <w:pStyle w:val="ListParagraph"/>
        <w:snapToGrid w:val="0"/>
        <w:spacing w:after="120"/>
        <w:ind w:left="1440"/>
        <w:rPr>
          <w:rFonts w:asciiTheme="minorHAnsi" w:hAnsiTheme="minorHAnsi"/>
        </w:rPr>
      </w:pPr>
      <w:r>
        <w:rPr>
          <w:rFonts w:asciiTheme="minorHAnsi" w:hAnsiTheme="minorHAnsi"/>
          <w:lang w:val="en-AU"/>
        </w:rPr>
        <w:t>L</w:t>
      </w:r>
      <w:r w:rsidRPr="009027E7">
        <w:rPr>
          <w:rFonts w:asciiTheme="minorHAnsi" w:hAnsiTheme="minorHAnsi"/>
          <w:lang w:val="en-AU"/>
        </w:rPr>
        <w:t>ink</w:t>
      </w:r>
      <w:r>
        <w:rPr>
          <w:rFonts w:asciiTheme="minorHAnsi" w:hAnsiTheme="minorHAnsi"/>
          <w:lang w:val="en-AU"/>
        </w:rPr>
        <w:t xml:space="preserve">: </w:t>
      </w:r>
      <w:hyperlink r:id="rId28" w:history="1">
        <w:r w:rsidR="00661C57" w:rsidRPr="00BD7805">
          <w:rPr>
            <w:rStyle w:val="Hyperlink"/>
            <w:rFonts w:asciiTheme="minorHAnsi" w:hAnsiTheme="minorHAnsi"/>
          </w:rPr>
          <w:t>https://pubmed.ncbi.nlm.nih.gov/</w:t>
        </w:r>
      </w:hyperlink>
    </w:p>
    <w:p w14:paraId="51D26A3B" w14:textId="77777777" w:rsidR="00661C57" w:rsidRDefault="00661C57" w:rsidP="002F4B98">
      <w:pPr>
        <w:pStyle w:val="ListParagraph"/>
        <w:snapToGrid w:val="0"/>
        <w:spacing w:after="120"/>
        <w:ind w:left="1440"/>
        <w:rPr>
          <w:rFonts w:asciiTheme="minorHAnsi" w:hAnsiTheme="minorHAnsi"/>
        </w:rPr>
      </w:pPr>
    </w:p>
    <w:p w14:paraId="61B83E78" w14:textId="6B7AAAF4" w:rsidR="002F4B98" w:rsidRDefault="002F4B98" w:rsidP="002F4B98">
      <w:pPr>
        <w:pStyle w:val="ListParagraph"/>
        <w:snapToGrid w:val="0"/>
        <w:spacing w:after="120"/>
        <w:ind w:left="1440"/>
        <w:rPr>
          <w:rFonts w:asciiTheme="minorHAnsi" w:hAnsiTheme="minorHAnsi"/>
        </w:rPr>
      </w:pPr>
      <w:r>
        <w:rPr>
          <w:rFonts w:asciiTheme="minorHAnsi" w:hAnsiTheme="minorHAnsi"/>
        </w:rPr>
        <w:t xml:space="preserve">Link to detailed description </w:t>
      </w:r>
      <w:r w:rsidR="00661C57">
        <w:rPr>
          <w:rFonts w:asciiTheme="minorHAnsi" w:hAnsiTheme="minorHAnsi"/>
        </w:rPr>
        <w:t xml:space="preserve">and User Guide </w:t>
      </w:r>
      <w:r>
        <w:rPr>
          <w:rFonts w:asciiTheme="minorHAnsi" w:hAnsiTheme="minorHAnsi"/>
        </w:rPr>
        <w:t xml:space="preserve">is available from the </w:t>
      </w:r>
      <w:r w:rsidR="00661C57">
        <w:rPr>
          <w:rFonts w:asciiTheme="minorHAnsi" w:hAnsiTheme="minorHAnsi"/>
        </w:rPr>
        <w:t xml:space="preserve">FAQ &amp; User Guide </w:t>
      </w:r>
      <w:r>
        <w:rPr>
          <w:rFonts w:asciiTheme="minorHAnsi" w:hAnsiTheme="minorHAnsi"/>
        </w:rPr>
        <w:t xml:space="preserve"> in the </w:t>
      </w:r>
      <w:r w:rsidR="00661C57">
        <w:rPr>
          <w:rFonts w:asciiTheme="minorHAnsi" w:hAnsiTheme="minorHAnsi"/>
        </w:rPr>
        <w:t xml:space="preserve">bottom left of the Home page: </w:t>
      </w:r>
      <w:hyperlink r:id="rId29" w:history="1">
        <w:r w:rsidR="00661C57" w:rsidRPr="00BD7805">
          <w:rPr>
            <w:rStyle w:val="Hyperlink"/>
            <w:rFonts w:asciiTheme="minorHAnsi" w:hAnsiTheme="minorHAnsi"/>
          </w:rPr>
          <w:t>https://pubmed.ncbi.nlm.nih.gov/help/</w:t>
        </w:r>
      </w:hyperlink>
    </w:p>
    <w:p w14:paraId="1D5C54E0" w14:textId="77777777" w:rsidR="00661C57" w:rsidRPr="00D24CCB" w:rsidRDefault="00661C57" w:rsidP="002F4B98">
      <w:pPr>
        <w:pStyle w:val="ListParagraph"/>
        <w:snapToGrid w:val="0"/>
        <w:spacing w:after="120"/>
        <w:ind w:left="1440"/>
        <w:rPr>
          <w:rFonts w:asciiTheme="minorHAnsi" w:hAnsiTheme="minorHAnsi"/>
        </w:rPr>
      </w:pPr>
    </w:p>
    <w:p w14:paraId="7441616D" w14:textId="77777777" w:rsidR="002F4B98" w:rsidRPr="00131A40"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 </w:t>
      </w:r>
    </w:p>
    <w:p w14:paraId="0B4378A7"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rPr>
        <w:t>Decide if search evaluation will be performed for one or more search sources, and which ones:</w:t>
      </w:r>
    </w:p>
    <w:p w14:paraId="31BB7944" w14:textId="77777777" w:rsidR="00824FF9" w:rsidRDefault="00824FF9" w:rsidP="002F4B98">
      <w:pPr>
        <w:pStyle w:val="ListParagraph"/>
        <w:snapToGrid w:val="0"/>
        <w:spacing w:after="120" w:line="240" w:lineRule="auto"/>
        <w:ind w:left="1440"/>
        <w:contextualSpacing w:val="0"/>
        <w:rPr>
          <w:rFonts w:asciiTheme="minorHAnsi" w:hAnsiTheme="minorHAnsi"/>
        </w:rPr>
      </w:pPr>
    </w:p>
    <w:p w14:paraId="3678616E" w14:textId="17A861C5" w:rsidR="002F4B98" w:rsidRDefault="00661C57"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PubMed</w:t>
      </w:r>
      <w:r w:rsidR="002F4B98" w:rsidRPr="003E6AFD">
        <w:rPr>
          <w:rFonts w:asciiTheme="minorHAnsi" w:hAnsiTheme="minorHAnsi"/>
          <w:lang w:val="en-AU"/>
        </w:rPr>
        <w:t xml:space="preserve"> </w:t>
      </w:r>
      <w:r w:rsidR="002F4B98">
        <w:rPr>
          <w:rFonts w:asciiTheme="minorHAnsi" w:hAnsiTheme="minorHAnsi"/>
          <w:lang w:val="en-AU"/>
        </w:rPr>
        <w:t>only (for now).</w:t>
      </w:r>
    </w:p>
    <w:p w14:paraId="433E8CBB" w14:textId="77777777" w:rsidR="002F4B98" w:rsidRPr="009027E7" w:rsidRDefault="002F4B98" w:rsidP="002F4B98">
      <w:pPr>
        <w:pStyle w:val="ListParagraph"/>
        <w:snapToGrid w:val="0"/>
        <w:spacing w:after="120" w:line="240" w:lineRule="auto"/>
        <w:ind w:left="1440"/>
        <w:contextualSpacing w:val="0"/>
        <w:rPr>
          <w:rFonts w:asciiTheme="minorHAnsi" w:hAnsiTheme="minorHAnsi"/>
        </w:rPr>
      </w:pPr>
    </w:p>
    <w:p w14:paraId="51A9BE9E"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Gather a set of potential “benchmark” studies from diverse sources. Avoid using the databases you are planning to use as your systematic review search sources:</w:t>
      </w:r>
    </w:p>
    <w:p w14:paraId="173323D0"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7802A7AF" w14:textId="0027F01C" w:rsidR="002F4B98" w:rsidRDefault="002F4B98" w:rsidP="002F4B98">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benchmark set of </w:t>
      </w:r>
      <w:r>
        <w:rPr>
          <w:rFonts w:asciiTheme="minorHAnsi" w:hAnsiTheme="minorHAnsi"/>
          <w:lang w:val="en-AU"/>
        </w:rPr>
        <w:t xml:space="preserve">15 </w:t>
      </w:r>
      <w:r w:rsidRPr="009027E7">
        <w:rPr>
          <w:rFonts w:asciiTheme="minorHAnsi" w:hAnsiTheme="minorHAnsi"/>
          <w:lang w:val="en-AU"/>
        </w:rPr>
        <w:t xml:space="preserve">relevant articles </w:t>
      </w:r>
      <w:r>
        <w:rPr>
          <w:rFonts w:asciiTheme="minorHAnsi" w:hAnsiTheme="minorHAnsi"/>
          <w:lang w:val="en-AU"/>
        </w:rPr>
        <w:t xml:space="preserve">presented </w:t>
      </w:r>
      <w:r w:rsidRPr="009027E7">
        <w:rPr>
          <w:rFonts w:asciiTheme="minorHAnsi" w:hAnsiTheme="minorHAnsi"/>
          <w:lang w:val="en-AU"/>
        </w:rPr>
        <w:t xml:space="preserve">in </w:t>
      </w:r>
      <w:r w:rsidRPr="009027E7">
        <w:rPr>
          <w:rFonts w:asciiTheme="minorHAnsi" w:hAnsiTheme="minorHAnsi"/>
          <w:b/>
          <w:bCs/>
          <w:lang w:val="en-AU"/>
        </w:rPr>
        <w:t xml:space="preserve">Table </w:t>
      </w:r>
      <w:r w:rsidRPr="004D35F4">
        <w:rPr>
          <w:rFonts w:asciiTheme="minorHAnsi" w:hAnsiTheme="minorHAnsi"/>
          <w:b/>
          <w:bCs/>
          <w:lang w:val="en-AU"/>
        </w:rPr>
        <w:t>S</w:t>
      </w:r>
      <w:r w:rsidRPr="009027E7">
        <w:rPr>
          <w:rFonts w:asciiTheme="minorHAnsi" w:hAnsiTheme="minorHAnsi"/>
          <w:b/>
          <w:bCs/>
          <w:lang w:val="en-AU"/>
        </w:rPr>
        <w:t>1</w:t>
      </w:r>
      <w:r w:rsidRPr="009027E7">
        <w:rPr>
          <w:rFonts w:asciiTheme="minorHAnsi" w:hAnsiTheme="minorHAnsi"/>
          <w:lang w:val="en-AU"/>
        </w:rPr>
        <w:t xml:space="preserve"> has been assembled a priori from personal collections of articles, their reference lists and citations, </w:t>
      </w:r>
      <w:r>
        <w:rPr>
          <w:rFonts w:asciiTheme="minorHAnsi" w:hAnsiTheme="minorHAnsi"/>
          <w:lang w:val="en-AU"/>
        </w:rPr>
        <w:t xml:space="preserve">similarity recommendations, </w:t>
      </w:r>
      <w:r w:rsidRPr="009027E7">
        <w:rPr>
          <w:rFonts w:asciiTheme="minorHAnsi" w:hAnsiTheme="minorHAnsi"/>
          <w:lang w:val="en-AU"/>
        </w:rPr>
        <w:t>and Google Scholar searches</w:t>
      </w:r>
      <w:r>
        <w:rPr>
          <w:rFonts w:asciiTheme="minorHAnsi" w:hAnsiTheme="minorHAnsi"/>
          <w:lang w:val="en-AU"/>
        </w:rPr>
        <w:t>.</w:t>
      </w:r>
      <w:r w:rsidRPr="009027E7">
        <w:rPr>
          <w:rFonts w:asciiTheme="minorHAnsi" w:hAnsiTheme="minorHAnsi"/>
          <w:lang w:val="en-AU"/>
        </w:rPr>
        <w:t xml:space="preserve"> The articles were pre-selected to represent diverse first authors, journals and disciplines. However, there was not restriction on study type, publication time or language, thus we include empirical, methodological and review articles, published anytime and in any language.</w:t>
      </w:r>
    </w:p>
    <w:p w14:paraId="18E7E12F" w14:textId="77777777"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12B67E40" w14:textId="77777777"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7E161D3C" w14:textId="77777777" w:rsidR="002F4B98" w:rsidRDefault="002F4B98" w:rsidP="002F4B98">
      <w:pPr>
        <w:pStyle w:val="Heading3"/>
        <w:snapToGrid w:val="0"/>
        <w:spacing w:before="0" w:after="120" w:line="240" w:lineRule="auto"/>
      </w:pPr>
      <w:bookmarkStart w:id="23" w:name="_Toc160200088"/>
      <w:r>
        <w:t>Step2</w:t>
      </w:r>
      <w:bookmarkEnd w:id="23"/>
    </w:p>
    <w:p w14:paraId="316C8BA5" w14:textId="77777777" w:rsidR="002F4B98" w:rsidRPr="00D44B4B" w:rsidRDefault="002F4B98" w:rsidP="002F4B98">
      <w:pPr>
        <w:rPr>
          <w:lang w:val="en"/>
        </w:rPr>
      </w:pPr>
    </w:p>
    <w:p w14:paraId="2C3614BB"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Search for the benchmark studies in a database</w:t>
      </w:r>
      <w:r>
        <w:rPr>
          <w:rFonts w:asciiTheme="minorHAnsi" w:hAnsiTheme="minorHAnsi"/>
          <w:b/>
          <w:bCs/>
          <w:lang w:val="en-AU"/>
        </w:rPr>
        <w:t xml:space="preserve"> you are evaluating</w:t>
      </w:r>
      <w:r w:rsidRPr="009027E7">
        <w:rPr>
          <w:rFonts w:asciiTheme="minorHAnsi" w:hAnsiTheme="minorHAnsi"/>
          <w:b/>
          <w:bCs/>
          <w:lang w:val="en-AU"/>
        </w:rPr>
        <w:t>:</w:t>
      </w:r>
    </w:p>
    <w:p w14:paraId="31C610F8"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rPr>
        <w:t>Create a benchmarking search string from all ID numbers (e.g., DOI) of the benchmark studies</w:t>
      </w:r>
      <w:r>
        <w:rPr>
          <w:rFonts w:asciiTheme="minorHAnsi" w:hAnsiTheme="minorHAnsi"/>
          <w:b/>
          <w:bCs/>
        </w:rPr>
        <w:t>, using “OR” Boolean operator</w:t>
      </w:r>
      <w:r w:rsidRPr="009027E7">
        <w:rPr>
          <w:rFonts w:asciiTheme="minorHAnsi" w:hAnsiTheme="minorHAnsi"/>
          <w:b/>
          <w:bCs/>
        </w:rPr>
        <w:t>:</w:t>
      </w:r>
    </w:p>
    <w:p w14:paraId="1BF5C510" w14:textId="77777777" w:rsidR="00E31107" w:rsidRPr="007E6175" w:rsidRDefault="00E31107" w:rsidP="007E6175">
      <w:pPr>
        <w:snapToGrid w:val="0"/>
        <w:spacing w:after="120"/>
        <w:rPr>
          <w:rFonts w:asciiTheme="minorHAnsi" w:hAnsiTheme="minorHAnsi"/>
        </w:rPr>
      </w:pPr>
    </w:p>
    <w:p w14:paraId="1685B511" w14:textId="72CEB46D" w:rsidR="002F4B98" w:rsidRPr="00EE4A4D" w:rsidRDefault="00031EB6"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PubMed</w:t>
      </w:r>
      <w:r w:rsidR="002F4B98" w:rsidRPr="00EE4A4D">
        <w:rPr>
          <w:rFonts w:asciiTheme="minorHAnsi" w:hAnsiTheme="minorHAnsi"/>
          <w:lang w:val="en-AU"/>
        </w:rPr>
        <w:t xml:space="preserve"> </w:t>
      </w:r>
      <w:r>
        <w:rPr>
          <w:rFonts w:asciiTheme="minorHAnsi" w:hAnsiTheme="minorHAnsi"/>
          <w:lang w:val="en-AU"/>
        </w:rPr>
        <w:t>has</w:t>
      </w:r>
      <w:r w:rsidR="002F4B98" w:rsidRPr="00EE4A4D">
        <w:rPr>
          <w:rFonts w:asciiTheme="minorHAnsi" w:hAnsiTheme="minorHAnsi"/>
          <w:lang w:val="en-AU"/>
        </w:rPr>
        <w:t xml:space="preserve"> a search field for </w:t>
      </w:r>
      <w:r w:rsidR="00A908F4">
        <w:rPr>
          <w:rFonts w:asciiTheme="minorHAnsi" w:hAnsiTheme="minorHAnsi"/>
          <w:lang w:val="en-AU"/>
        </w:rPr>
        <w:t>“Article Identifier”, which is specified as “[aid]” field tag. S</w:t>
      </w:r>
      <w:r w:rsidR="002F4B98" w:rsidRPr="00EE4A4D">
        <w:rPr>
          <w:rFonts w:asciiTheme="minorHAnsi" w:hAnsiTheme="minorHAnsi"/>
          <w:lang w:val="en-AU"/>
        </w:rPr>
        <w:t>o</w:t>
      </w:r>
      <w:r w:rsidR="00325686">
        <w:rPr>
          <w:rFonts w:asciiTheme="minorHAnsi" w:hAnsiTheme="minorHAnsi"/>
          <w:lang w:val="en-AU"/>
        </w:rPr>
        <w:t>,</w:t>
      </w:r>
      <w:r w:rsidR="002F4B98" w:rsidRPr="00EE4A4D">
        <w:rPr>
          <w:rFonts w:asciiTheme="minorHAnsi" w:hAnsiTheme="minorHAnsi"/>
          <w:lang w:val="en-AU"/>
        </w:rPr>
        <w:t xml:space="preserve"> we </w:t>
      </w:r>
      <w:r w:rsidR="00A908F4">
        <w:rPr>
          <w:rFonts w:asciiTheme="minorHAnsi" w:hAnsiTheme="minorHAnsi"/>
          <w:lang w:val="en-AU"/>
        </w:rPr>
        <w:t xml:space="preserve">can </w:t>
      </w:r>
      <w:r w:rsidR="002F4B98" w:rsidRPr="00EE4A4D">
        <w:rPr>
          <w:rFonts w:asciiTheme="minorHAnsi" w:hAnsiTheme="minorHAnsi"/>
          <w:lang w:val="en-AU"/>
        </w:rPr>
        <w:t xml:space="preserve">enter </w:t>
      </w:r>
      <w:r w:rsidR="00A908F4">
        <w:rPr>
          <w:rFonts w:asciiTheme="minorHAnsi" w:hAnsiTheme="minorHAnsi"/>
          <w:lang w:val="en-AU"/>
        </w:rPr>
        <w:t xml:space="preserve">create a following search string using </w:t>
      </w:r>
      <w:r w:rsidR="002F4B98" w:rsidRPr="00EE4A4D">
        <w:rPr>
          <w:rFonts w:asciiTheme="minorHAnsi" w:hAnsiTheme="minorHAnsi"/>
          <w:lang w:val="en-AU"/>
        </w:rPr>
        <w:t xml:space="preserve">DOI </w:t>
      </w:r>
      <w:r w:rsidR="00A908F4">
        <w:rPr>
          <w:rFonts w:asciiTheme="minorHAnsi" w:hAnsiTheme="minorHAnsi"/>
          <w:lang w:val="en-AU"/>
        </w:rPr>
        <w:t xml:space="preserve">benchmark article </w:t>
      </w:r>
      <w:r w:rsidR="002F4B98" w:rsidRPr="00EE4A4D">
        <w:rPr>
          <w:rFonts w:asciiTheme="minorHAnsi" w:hAnsiTheme="minorHAnsi"/>
          <w:lang w:val="en-AU"/>
        </w:rPr>
        <w:t>number</w:t>
      </w:r>
      <w:r w:rsidR="00A908F4">
        <w:rPr>
          <w:rFonts w:asciiTheme="minorHAnsi" w:hAnsiTheme="minorHAnsi"/>
          <w:lang w:val="en-AU"/>
        </w:rPr>
        <w:t>s</w:t>
      </w:r>
      <w:r w:rsidR="002F4B98" w:rsidRPr="00EE4A4D">
        <w:rPr>
          <w:rFonts w:asciiTheme="minorHAnsi" w:hAnsiTheme="minorHAnsi"/>
          <w:lang w:val="en-AU"/>
        </w:rPr>
        <w:t>:</w:t>
      </w:r>
    </w:p>
    <w:p w14:paraId="227FFEC8" w14:textId="154FC51A" w:rsidR="002F4B98" w:rsidRDefault="002F4B98" w:rsidP="002F4B98">
      <w:pPr>
        <w:pStyle w:val="ListParagraph"/>
        <w:snapToGrid w:val="0"/>
        <w:spacing w:after="120" w:line="240" w:lineRule="auto"/>
        <w:ind w:left="1418"/>
        <w:contextualSpacing w:val="0"/>
        <w:rPr>
          <w:rFonts w:asciiTheme="minorHAnsi" w:hAnsiTheme="minorHAnsi"/>
          <w:i/>
          <w:iCs/>
        </w:rPr>
      </w:pPr>
      <w:r w:rsidRPr="00EE4A4D">
        <w:rPr>
          <w:rFonts w:asciiTheme="minorHAnsi" w:hAnsiTheme="minorHAnsi"/>
          <w:i/>
          <w:iCs/>
        </w:rPr>
        <w:t>"10.2196/jmir.2021"</w:t>
      </w:r>
      <w:r w:rsidR="001451DB" w:rsidRPr="001451DB">
        <w:rPr>
          <w:rFonts w:asciiTheme="minorHAnsi" w:hAnsiTheme="minorHAnsi"/>
          <w:i/>
          <w:iCs/>
        </w:rPr>
        <w:t>[</w:t>
      </w:r>
      <w:r w:rsidR="001451DB">
        <w:rPr>
          <w:rFonts w:asciiTheme="minorHAnsi" w:hAnsiTheme="minorHAnsi"/>
          <w:i/>
          <w:iCs/>
        </w:rPr>
        <w:t>aid</w:t>
      </w:r>
      <w:r w:rsidR="001451DB" w:rsidRPr="001451DB">
        <w:rPr>
          <w:rFonts w:asciiTheme="minorHAnsi" w:hAnsiTheme="minorHAnsi"/>
          <w:i/>
          <w:iCs/>
        </w:rPr>
        <w:t>]</w:t>
      </w:r>
      <w:r w:rsidRPr="00EE4A4D">
        <w:rPr>
          <w:rFonts w:asciiTheme="minorHAnsi" w:hAnsiTheme="minorHAnsi"/>
          <w:i/>
          <w:iCs/>
        </w:rPr>
        <w:t xml:space="preserve"> OR "10.1017/s0033291700027896"</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"10.1007/s00423-017-1646-x"</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"10.1111/hir.12070"</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OR "10.1016/j.jclinepi.2014.09.016"</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"10.1186/1472-6947-5-8"</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"10.1111/j.1471-1842.2004.00511.x"</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"10.3310/hta21690"</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"10.1002/14651858.MR000041.pub2”</w:t>
      </w:r>
      <w:r w:rsidR="00A908F4" w:rsidRPr="00A908F4">
        <w:rPr>
          <w:rFonts w:asciiTheme="minorHAnsi" w:hAnsiTheme="minorHAnsi"/>
          <w:i/>
          <w:iCs/>
        </w:rPr>
        <w:t xml:space="preserve"> </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"10.1111/j.1528-1157.1996.tb00575.x"</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"10.1109/ACCESS.2019.2894679"</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"10.1002/jrsm.40"</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“10.1186/1471-2288-6-33"</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"10.1136/bmj.313.7053.342"</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r w:rsidRPr="00EE4A4D">
        <w:rPr>
          <w:rFonts w:asciiTheme="minorHAnsi" w:hAnsiTheme="minorHAnsi"/>
          <w:i/>
          <w:iCs/>
        </w:rPr>
        <w:t xml:space="preserve"> OR "10.1136/amiajnl-2012-001075"</w:t>
      </w:r>
      <w:r w:rsidR="00A908F4" w:rsidRPr="001451DB">
        <w:rPr>
          <w:rFonts w:asciiTheme="minorHAnsi" w:hAnsiTheme="minorHAnsi"/>
          <w:i/>
          <w:iCs/>
        </w:rPr>
        <w:t>[</w:t>
      </w:r>
      <w:r w:rsidR="00A908F4">
        <w:rPr>
          <w:rFonts w:asciiTheme="minorHAnsi" w:hAnsiTheme="minorHAnsi"/>
          <w:i/>
          <w:iCs/>
        </w:rPr>
        <w:t>aid</w:t>
      </w:r>
      <w:r w:rsidR="00A908F4" w:rsidRPr="001451DB">
        <w:rPr>
          <w:rFonts w:asciiTheme="minorHAnsi" w:hAnsiTheme="minorHAnsi"/>
          <w:i/>
          <w:iCs/>
        </w:rPr>
        <w:t>]</w:t>
      </w:r>
    </w:p>
    <w:p w14:paraId="235DFB93" w14:textId="42DCF3D0" w:rsidR="002F4B98" w:rsidRPr="00EE4A4D" w:rsidRDefault="002F4B98" w:rsidP="002F4B98">
      <w:pPr>
        <w:snapToGrid w:val="0"/>
        <w:spacing w:after="120"/>
        <w:ind w:left="1418"/>
        <w:rPr>
          <w:rFonts w:asciiTheme="minorHAnsi" w:hAnsiTheme="minorHAnsi"/>
          <w:sz w:val="22"/>
          <w:szCs w:val="22"/>
        </w:rPr>
      </w:pPr>
      <w:r w:rsidRPr="00EE4A4D">
        <w:rPr>
          <w:rFonts w:asciiTheme="minorHAnsi" w:hAnsiTheme="minorHAnsi"/>
          <w:sz w:val="22"/>
          <w:szCs w:val="22"/>
        </w:rPr>
        <w:t xml:space="preserve">Note that this search string will work in the Basic Search mode, </w:t>
      </w:r>
      <w:r w:rsidR="00A908F4">
        <w:rPr>
          <w:rFonts w:asciiTheme="minorHAnsi" w:hAnsiTheme="minorHAnsi"/>
          <w:sz w:val="22"/>
          <w:szCs w:val="22"/>
        </w:rPr>
        <w:t xml:space="preserve">or we can use </w:t>
      </w:r>
      <w:r w:rsidRPr="00EE4A4D">
        <w:rPr>
          <w:rFonts w:asciiTheme="minorHAnsi" w:hAnsiTheme="minorHAnsi"/>
          <w:sz w:val="22"/>
          <w:szCs w:val="22"/>
        </w:rPr>
        <w:t xml:space="preserve">Advanced Search mode instead. </w:t>
      </w:r>
    </w:p>
    <w:p w14:paraId="678903BA" w14:textId="77777777" w:rsidR="002F4B98" w:rsidRDefault="002F4B98" w:rsidP="002F4B98">
      <w:pPr>
        <w:snapToGrid w:val="0"/>
        <w:spacing w:after="120"/>
        <w:rPr>
          <w:rFonts w:asciiTheme="minorHAnsi" w:hAnsiTheme="minorHAnsi"/>
          <w:i/>
          <w:iCs/>
        </w:rPr>
      </w:pPr>
    </w:p>
    <w:p w14:paraId="0E60E1CC" w14:textId="77777777" w:rsidR="002F4B98" w:rsidRDefault="002F4B98" w:rsidP="002F4B98">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23CBEAC1" wp14:editId="4ECC75F5">
            <wp:extent cx="6121400" cy="4494269"/>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38664" cy="4506944"/>
                    </a:xfrm>
                    <a:prstGeom prst="rect">
                      <a:avLst/>
                    </a:prstGeom>
                  </pic:spPr>
                </pic:pic>
              </a:graphicData>
            </a:graphic>
          </wp:inline>
        </w:drawing>
      </w:r>
    </w:p>
    <w:p w14:paraId="35C2FFD0" w14:textId="77777777" w:rsidR="002F4B98" w:rsidRPr="002D1270" w:rsidRDefault="002F4B98" w:rsidP="002F4B98">
      <w:pPr>
        <w:snapToGrid w:val="0"/>
        <w:spacing w:after="120"/>
        <w:rPr>
          <w:rFonts w:asciiTheme="minorHAnsi" w:hAnsiTheme="minorHAnsi"/>
          <w:i/>
          <w:iCs/>
        </w:rPr>
      </w:pPr>
    </w:p>
    <w:p w14:paraId="14DCAAF4" w14:textId="27F27064"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A908F4">
        <w:rPr>
          <w:rFonts w:asciiTheme="minorHAnsi" w:hAnsiTheme="minorHAnsi"/>
          <w:b/>
          <w:bCs/>
          <w:i/>
          <w:iCs/>
          <w:sz w:val="22"/>
          <w:szCs w:val="22"/>
        </w:rPr>
        <w:t>PubMed</w:t>
      </w:r>
      <w:r>
        <w:rPr>
          <w:rFonts w:asciiTheme="minorHAnsi" w:hAnsiTheme="minorHAnsi"/>
          <w:b/>
          <w:bCs/>
          <w:i/>
          <w:iCs/>
          <w:sz w:val="22"/>
          <w:szCs w:val="22"/>
        </w:rPr>
        <w:t xml:space="preserve"> 2</w:t>
      </w:r>
      <w:r w:rsidRPr="00D44B4B">
        <w:rPr>
          <w:rFonts w:asciiTheme="minorHAnsi" w:hAnsiTheme="minorHAnsi"/>
          <w:b/>
          <w:bCs/>
          <w:i/>
          <w:iCs/>
          <w:sz w:val="22"/>
          <w:szCs w:val="22"/>
        </w:rPr>
        <w:t>.</w:t>
      </w:r>
    </w:p>
    <w:p w14:paraId="709704B1" w14:textId="54F7E4C0" w:rsidR="002F4B98" w:rsidRDefault="002F4B98" w:rsidP="002F4B98">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 xml:space="preserve">earch window </w:t>
      </w:r>
      <w:r>
        <w:rPr>
          <w:rFonts w:asciiTheme="minorHAnsi" w:hAnsiTheme="minorHAnsi"/>
          <w:i/>
          <w:iCs/>
          <w:sz w:val="20"/>
          <w:szCs w:val="20"/>
        </w:rPr>
        <w:t>with an initial benchmarking search string</w:t>
      </w:r>
      <w:r w:rsidR="00646CAF">
        <w:rPr>
          <w:rFonts w:asciiTheme="minorHAnsi" w:hAnsiTheme="minorHAnsi"/>
          <w:i/>
          <w:iCs/>
          <w:sz w:val="20"/>
          <w:szCs w:val="20"/>
        </w:rPr>
        <w:t xml:space="preserve"> added directl</w:t>
      </w:r>
      <w:r w:rsidR="00571E6F">
        <w:rPr>
          <w:rFonts w:asciiTheme="minorHAnsi" w:hAnsiTheme="minorHAnsi"/>
          <w:i/>
          <w:iCs/>
          <w:sz w:val="20"/>
          <w:szCs w:val="20"/>
        </w:rPr>
        <w:t>y</w:t>
      </w:r>
      <w:r>
        <w:rPr>
          <w:rFonts w:asciiTheme="minorHAnsi" w:hAnsiTheme="minorHAnsi"/>
          <w:i/>
          <w:iCs/>
          <w:sz w:val="20"/>
          <w:szCs w:val="20"/>
        </w:rPr>
        <w:t xml:space="preserve"> in</w:t>
      </w:r>
      <w:r w:rsidR="00646CAF">
        <w:rPr>
          <w:rFonts w:asciiTheme="minorHAnsi" w:hAnsiTheme="minorHAnsi"/>
          <w:i/>
          <w:iCs/>
          <w:sz w:val="20"/>
          <w:szCs w:val="20"/>
        </w:rPr>
        <w:t>to</w:t>
      </w:r>
      <w:r>
        <w:rPr>
          <w:rFonts w:asciiTheme="minorHAnsi" w:hAnsiTheme="minorHAnsi"/>
          <w:i/>
          <w:iCs/>
          <w:sz w:val="20"/>
          <w:szCs w:val="20"/>
        </w:rPr>
        <w:t xml:space="preserve"> the </w:t>
      </w:r>
      <w:r w:rsidR="00646CAF">
        <w:rPr>
          <w:rFonts w:asciiTheme="minorHAnsi" w:hAnsiTheme="minorHAnsi"/>
          <w:i/>
          <w:iCs/>
          <w:sz w:val="20"/>
          <w:szCs w:val="20"/>
        </w:rPr>
        <w:t>Query</w:t>
      </w:r>
      <w:r>
        <w:rPr>
          <w:rFonts w:asciiTheme="minorHAnsi" w:hAnsiTheme="minorHAnsi"/>
          <w:i/>
          <w:iCs/>
          <w:sz w:val="20"/>
          <w:szCs w:val="20"/>
        </w:rPr>
        <w:t xml:space="preserve"> search box.</w:t>
      </w:r>
    </w:p>
    <w:p w14:paraId="6C9BE106" w14:textId="77777777" w:rsidR="002F4B98" w:rsidRPr="001069F7" w:rsidRDefault="002F4B98" w:rsidP="002F4B98">
      <w:pPr>
        <w:snapToGrid w:val="0"/>
        <w:spacing w:after="120"/>
        <w:rPr>
          <w:rFonts w:asciiTheme="minorHAnsi" w:hAnsiTheme="minorHAnsi"/>
          <w:i/>
          <w:iCs/>
          <w:sz w:val="20"/>
          <w:szCs w:val="20"/>
        </w:rPr>
      </w:pPr>
    </w:p>
    <w:p w14:paraId="39FAB648" w14:textId="3C753137" w:rsidR="002F4B98" w:rsidRPr="00EB0D6E" w:rsidRDefault="002F4B98" w:rsidP="00EB0D6E">
      <w:pPr>
        <w:snapToGrid w:val="0"/>
        <w:spacing w:after="120"/>
        <w:rPr>
          <w:rFonts w:asciiTheme="minorHAnsi" w:hAnsiTheme="minorHAnsi"/>
          <w:b/>
          <w:bCs/>
        </w:rPr>
      </w:pPr>
    </w:p>
    <w:p w14:paraId="1DA64C2F" w14:textId="77777777" w:rsidR="00EB0D6E" w:rsidRPr="009027E7" w:rsidRDefault="00EB0D6E" w:rsidP="00EB0D6E">
      <w:pPr>
        <w:pStyle w:val="ListParagraph"/>
        <w:numPr>
          <w:ilvl w:val="1"/>
          <w:numId w:val="30"/>
        </w:numPr>
        <w:snapToGrid w:val="0"/>
        <w:spacing w:after="120" w:line="240" w:lineRule="auto"/>
        <w:contextualSpacing w:val="0"/>
        <w:rPr>
          <w:rFonts w:asciiTheme="minorHAnsi" w:hAnsiTheme="minorHAnsi"/>
          <w:b/>
          <w:bCs/>
        </w:rPr>
      </w:pPr>
      <w:r w:rsidRPr="009C4D36">
        <w:rPr>
          <w:rFonts w:asciiTheme="minorHAnsi" w:hAnsiTheme="minorHAnsi"/>
          <w:b/>
          <w:bCs/>
          <w:lang w:val="en-AU"/>
        </w:rPr>
        <w:t xml:space="preserve">If a benchmark study is not found by its ID, it is either because of the true absence of the study record or incorrect/missing ID. Thus, for each incorrect/missing benchmark study run a search using its title or other identifying details (e.g., author, year). If found, check if the ID is correct and fix/replace the ID if needed, then search again by ID only. Pay attention to other potential issues, such as duplicated records, or single ID representing collections of works (e.g. conference abstracts book). </w:t>
      </w:r>
      <w:r>
        <w:rPr>
          <w:rFonts w:asciiTheme="minorHAnsi" w:hAnsiTheme="minorHAnsi"/>
          <w:b/>
          <w:bCs/>
          <w:lang w:val="en-AU"/>
        </w:rPr>
        <w:t>Continue checking and refining</w:t>
      </w:r>
      <w:r w:rsidRPr="009C4D36">
        <w:rPr>
          <w:rFonts w:asciiTheme="minorHAnsi" w:hAnsiTheme="minorHAnsi"/>
          <w:b/>
          <w:bCs/>
          <w:lang w:val="en-AU"/>
        </w:rPr>
        <w:t xml:space="preserve"> this </w:t>
      </w:r>
      <w:r>
        <w:rPr>
          <w:rFonts w:asciiTheme="minorHAnsi" w:hAnsiTheme="minorHAnsi"/>
          <w:b/>
          <w:bCs/>
          <w:lang w:val="en-AU"/>
        </w:rPr>
        <w:t>sub-</w:t>
      </w:r>
      <w:r w:rsidRPr="009C4D36">
        <w:rPr>
          <w:rFonts w:asciiTheme="minorHAnsi" w:hAnsiTheme="minorHAnsi"/>
          <w:b/>
          <w:bCs/>
          <w:lang w:val="en-AU"/>
        </w:rPr>
        <w:t>step until you have a benchmark search string that retrieves all benchmark studies present in each database</w:t>
      </w:r>
      <w:r w:rsidRPr="009027E7">
        <w:rPr>
          <w:rFonts w:asciiTheme="minorHAnsi" w:hAnsiTheme="minorHAnsi"/>
          <w:b/>
          <w:bCs/>
        </w:rPr>
        <w:t>:</w:t>
      </w:r>
    </w:p>
    <w:p w14:paraId="12C255EA" w14:textId="77777777" w:rsidR="00824FF9" w:rsidRDefault="00824FF9" w:rsidP="002F4B98">
      <w:pPr>
        <w:pStyle w:val="ListParagraph"/>
        <w:snapToGrid w:val="0"/>
        <w:spacing w:after="120" w:line="240" w:lineRule="auto"/>
        <w:ind w:left="1440"/>
        <w:contextualSpacing w:val="0"/>
        <w:rPr>
          <w:rFonts w:asciiTheme="minorHAnsi" w:hAnsiTheme="minorHAnsi"/>
        </w:rPr>
      </w:pPr>
    </w:p>
    <w:p w14:paraId="622FACF0" w14:textId="1FF19A8A" w:rsidR="002F4B98" w:rsidRPr="00EE4A4D" w:rsidRDefault="002F4B98" w:rsidP="002F4B98">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Results of the initial search using 15 DOI as search terms: </w:t>
      </w:r>
      <w:r w:rsidR="00A908F4">
        <w:rPr>
          <w:rFonts w:asciiTheme="minorHAnsi" w:hAnsiTheme="minorHAnsi"/>
        </w:rPr>
        <w:t>14</w:t>
      </w:r>
      <w:r w:rsidRPr="00EE4A4D">
        <w:rPr>
          <w:rFonts w:asciiTheme="minorHAnsi" w:hAnsiTheme="minorHAnsi"/>
        </w:rPr>
        <w:t xml:space="preserve"> articles found.</w:t>
      </w:r>
      <w:r w:rsidR="00A908F4">
        <w:rPr>
          <w:rFonts w:asciiTheme="minorHAnsi" w:hAnsiTheme="minorHAnsi"/>
        </w:rPr>
        <w:t xml:space="preserve"> Note that in this case the database issued a warning specifying which DOI was not found.</w:t>
      </w:r>
    </w:p>
    <w:p w14:paraId="5A0A69A6" w14:textId="77777777" w:rsidR="002F4B98" w:rsidRDefault="002F4B98" w:rsidP="002F4B98">
      <w:pPr>
        <w:pStyle w:val="ListParagraph"/>
        <w:snapToGrid w:val="0"/>
        <w:spacing w:after="120" w:line="240" w:lineRule="auto"/>
        <w:ind w:left="1440"/>
        <w:contextualSpacing w:val="0"/>
        <w:rPr>
          <w:rFonts w:asciiTheme="minorHAnsi" w:hAnsiTheme="minorHAnsi"/>
        </w:rPr>
      </w:pPr>
    </w:p>
    <w:p w14:paraId="5C83E5D0" w14:textId="77777777" w:rsidR="002F4B98" w:rsidRPr="002D1270" w:rsidRDefault="002F4B98" w:rsidP="002F4B98">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63C18F23" wp14:editId="5252D544">
            <wp:extent cx="6011333" cy="3553631"/>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19812" cy="3558643"/>
                    </a:xfrm>
                    <a:prstGeom prst="rect">
                      <a:avLst/>
                    </a:prstGeom>
                  </pic:spPr>
                </pic:pic>
              </a:graphicData>
            </a:graphic>
          </wp:inline>
        </w:drawing>
      </w:r>
    </w:p>
    <w:p w14:paraId="4B14349A" w14:textId="26E7EF4D"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A908F4">
        <w:rPr>
          <w:rFonts w:asciiTheme="minorHAnsi" w:hAnsiTheme="minorHAnsi"/>
          <w:b/>
          <w:bCs/>
          <w:i/>
          <w:iCs/>
          <w:sz w:val="22"/>
          <w:szCs w:val="22"/>
        </w:rPr>
        <w:t>PubMed</w:t>
      </w:r>
      <w:r w:rsidRPr="006B1DA1">
        <w:rPr>
          <w:rFonts w:asciiTheme="minorHAnsi" w:hAnsiTheme="minorHAnsi"/>
          <w:b/>
          <w:bCs/>
          <w:i/>
          <w:iCs/>
          <w:sz w:val="22"/>
          <w:szCs w:val="22"/>
        </w:rPr>
        <w:t xml:space="preserve"> </w:t>
      </w:r>
      <w:r>
        <w:rPr>
          <w:rFonts w:asciiTheme="minorHAnsi" w:hAnsiTheme="minorHAnsi"/>
          <w:b/>
          <w:bCs/>
          <w:i/>
          <w:iCs/>
          <w:sz w:val="22"/>
          <w:szCs w:val="22"/>
        </w:rPr>
        <w:t>3</w:t>
      </w:r>
      <w:r w:rsidRPr="00D44B4B">
        <w:rPr>
          <w:rFonts w:asciiTheme="minorHAnsi" w:hAnsiTheme="minorHAnsi"/>
          <w:b/>
          <w:bCs/>
          <w:i/>
          <w:iCs/>
          <w:sz w:val="22"/>
          <w:szCs w:val="22"/>
        </w:rPr>
        <w:t>.</w:t>
      </w:r>
    </w:p>
    <w:p w14:paraId="6132E231" w14:textId="5E2FB2F1" w:rsidR="002F4B98" w:rsidRPr="003B17AC" w:rsidRDefault="002F4B98" w:rsidP="002F4B98">
      <w:pPr>
        <w:snapToGrid w:val="0"/>
        <w:spacing w:after="120"/>
        <w:rPr>
          <w:rFonts w:asciiTheme="minorHAnsi" w:hAnsiTheme="minorHAnsi"/>
          <w:i/>
          <w:iCs/>
          <w:sz w:val="20"/>
          <w:szCs w:val="20"/>
        </w:rPr>
      </w:pPr>
      <w:r>
        <w:rPr>
          <w:rFonts w:asciiTheme="minorHAnsi" w:hAnsiTheme="minorHAnsi"/>
          <w:i/>
          <w:iCs/>
          <w:sz w:val="20"/>
          <w:szCs w:val="20"/>
        </w:rPr>
        <w:t>S</w:t>
      </w:r>
      <w:r w:rsidRPr="001069F7">
        <w:rPr>
          <w:rFonts w:asciiTheme="minorHAnsi" w:hAnsiTheme="minorHAnsi"/>
          <w:i/>
          <w:iCs/>
          <w:sz w:val="20"/>
          <w:szCs w:val="20"/>
        </w:rPr>
        <w:t xml:space="preserve">earch </w:t>
      </w:r>
      <w:r w:rsidR="00C62E11">
        <w:rPr>
          <w:rFonts w:asciiTheme="minorHAnsi" w:hAnsiTheme="minorHAnsi"/>
          <w:i/>
          <w:iCs/>
          <w:sz w:val="20"/>
          <w:szCs w:val="20"/>
        </w:rPr>
        <w:t xml:space="preserve">results </w:t>
      </w:r>
      <w:r w:rsidRPr="001069F7">
        <w:rPr>
          <w:rFonts w:asciiTheme="minorHAnsi" w:hAnsiTheme="minorHAnsi"/>
          <w:i/>
          <w:iCs/>
          <w:sz w:val="20"/>
          <w:szCs w:val="20"/>
        </w:rPr>
        <w:t xml:space="preserve">window </w:t>
      </w:r>
      <w:r>
        <w:rPr>
          <w:rFonts w:asciiTheme="minorHAnsi" w:hAnsiTheme="minorHAnsi"/>
          <w:i/>
          <w:iCs/>
          <w:sz w:val="20"/>
          <w:szCs w:val="20"/>
        </w:rPr>
        <w:t>with results of running a</w:t>
      </w:r>
      <w:r w:rsidR="00C62E11">
        <w:rPr>
          <w:rFonts w:asciiTheme="minorHAnsi" w:hAnsiTheme="minorHAnsi"/>
          <w:i/>
          <w:iCs/>
          <w:sz w:val="20"/>
          <w:szCs w:val="20"/>
        </w:rPr>
        <w:t xml:space="preserve"> search based on DOI of the </w:t>
      </w:r>
      <w:r>
        <w:rPr>
          <w:rFonts w:asciiTheme="minorHAnsi" w:hAnsiTheme="minorHAnsi"/>
          <w:i/>
          <w:iCs/>
          <w:sz w:val="20"/>
          <w:szCs w:val="20"/>
        </w:rPr>
        <w:t xml:space="preserve">benchmarking </w:t>
      </w:r>
      <w:r w:rsidR="00C62E11">
        <w:rPr>
          <w:rFonts w:asciiTheme="minorHAnsi" w:hAnsiTheme="minorHAnsi"/>
          <w:i/>
          <w:iCs/>
          <w:sz w:val="20"/>
          <w:szCs w:val="20"/>
        </w:rPr>
        <w:t>set of articles</w:t>
      </w:r>
      <w:r>
        <w:rPr>
          <w:rFonts w:asciiTheme="minorHAnsi" w:hAnsiTheme="minorHAnsi"/>
          <w:i/>
          <w:iCs/>
          <w:sz w:val="20"/>
          <w:szCs w:val="20"/>
        </w:rPr>
        <w:t>.</w:t>
      </w:r>
    </w:p>
    <w:p w14:paraId="781C615E" w14:textId="77777777" w:rsidR="002F4B98" w:rsidRPr="00D44B4B" w:rsidRDefault="002F4B98" w:rsidP="002F4B98">
      <w:pPr>
        <w:snapToGrid w:val="0"/>
        <w:spacing w:after="120"/>
        <w:rPr>
          <w:rFonts w:asciiTheme="minorHAnsi" w:hAnsiTheme="minorHAnsi"/>
          <w:i/>
          <w:iCs/>
          <w:sz w:val="20"/>
          <w:szCs w:val="20"/>
        </w:rPr>
      </w:pPr>
    </w:p>
    <w:p w14:paraId="73D03EBE" w14:textId="70BC4C1B" w:rsidR="002F4B98" w:rsidRDefault="002F4B98" w:rsidP="002F4B98">
      <w:pPr>
        <w:snapToGrid w:val="0"/>
        <w:spacing w:after="120"/>
        <w:ind w:left="1418"/>
        <w:rPr>
          <w:rFonts w:asciiTheme="minorHAnsi" w:hAnsiTheme="minorHAnsi"/>
          <w:sz w:val="22"/>
          <w:szCs w:val="22"/>
        </w:rPr>
      </w:pPr>
      <w:r w:rsidRPr="00EE4A4D">
        <w:rPr>
          <w:rFonts w:asciiTheme="minorHAnsi" w:hAnsiTheme="minorHAnsi"/>
          <w:sz w:val="22"/>
          <w:szCs w:val="22"/>
        </w:rPr>
        <w:t xml:space="preserve">After identifying the missing benchmark articles, </w:t>
      </w:r>
      <w:r>
        <w:rPr>
          <w:rFonts w:asciiTheme="minorHAnsi" w:hAnsiTheme="minorHAnsi"/>
          <w:sz w:val="22"/>
          <w:szCs w:val="22"/>
        </w:rPr>
        <w:t>you</w:t>
      </w:r>
      <w:r w:rsidRPr="00EE4A4D">
        <w:rPr>
          <w:rFonts w:asciiTheme="minorHAnsi" w:hAnsiTheme="minorHAnsi"/>
          <w:sz w:val="22"/>
          <w:szCs w:val="22"/>
        </w:rPr>
        <w:t xml:space="preserve"> can use Basic or Advanced Search mode to run a title-based search for each one in turn. </w:t>
      </w:r>
      <w:r>
        <w:rPr>
          <w:rFonts w:asciiTheme="minorHAnsi" w:hAnsiTheme="minorHAnsi"/>
          <w:sz w:val="22"/>
          <w:szCs w:val="22"/>
        </w:rPr>
        <w:t>I</w:t>
      </w:r>
      <w:r w:rsidR="00985AEB">
        <w:rPr>
          <w:rFonts w:asciiTheme="minorHAnsi" w:hAnsiTheme="minorHAnsi"/>
          <w:sz w:val="22"/>
          <w:szCs w:val="22"/>
        </w:rPr>
        <w:t>f</w:t>
      </w:r>
      <w:r>
        <w:rPr>
          <w:rFonts w:asciiTheme="minorHAnsi" w:hAnsiTheme="minorHAnsi"/>
          <w:sz w:val="22"/>
          <w:szCs w:val="22"/>
        </w:rPr>
        <w:t xml:space="preserve"> found, you can check whether it has a correct DOI number or any ither ID number which could be used instead of a DOI. If a title search does not bring up the record, you can try searching by a combination of author name and year or journal. If you cannot find the article in a database, it is likely not there – i.e. it is a missing benchmark.</w:t>
      </w:r>
    </w:p>
    <w:p w14:paraId="1703F8EF" w14:textId="77777777" w:rsidR="002F4B98" w:rsidRPr="00EE4A4D" w:rsidRDefault="002F4B98" w:rsidP="002F4B98">
      <w:pPr>
        <w:snapToGrid w:val="0"/>
        <w:spacing w:after="120"/>
        <w:ind w:left="1418"/>
        <w:rPr>
          <w:rFonts w:asciiTheme="minorHAnsi" w:hAnsiTheme="minorHAnsi"/>
          <w:sz w:val="22"/>
          <w:szCs w:val="22"/>
        </w:rPr>
      </w:pPr>
    </w:p>
    <w:p w14:paraId="0E71B0AF" w14:textId="77777777" w:rsidR="002F4B98" w:rsidRPr="00EE4A4D" w:rsidRDefault="002F4B98" w:rsidP="002F4B98">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Missing </w:t>
      </w:r>
      <w:r>
        <w:rPr>
          <w:rFonts w:asciiTheme="minorHAnsi" w:hAnsiTheme="minorHAnsi"/>
        </w:rPr>
        <w:t xml:space="preserve">benchmark </w:t>
      </w:r>
      <w:r w:rsidRPr="00EE4A4D">
        <w:rPr>
          <w:rFonts w:asciiTheme="minorHAnsi" w:hAnsiTheme="minorHAnsi"/>
        </w:rPr>
        <w:t>articles and comments on the reasons:</w:t>
      </w:r>
    </w:p>
    <w:p w14:paraId="71B57784" w14:textId="47FF3988" w:rsidR="002F4B98" w:rsidRDefault="00985AEB" w:rsidP="00E51AF8">
      <w:pPr>
        <w:pStyle w:val="ListParagraph"/>
        <w:snapToGrid w:val="0"/>
        <w:spacing w:after="120"/>
        <w:ind w:left="1840"/>
        <w:rPr>
          <w:rFonts w:asciiTheme="minorHAnsi" w:hAnsiTheme="minorHAnsi"/>
        </w:rPr>
      </w:pPr>
      <w:r>
        <w:rPr>
          <w:rFonts w:asciiTheme="minorHAnsi" w:hAnsiTheme="minorHAnsi"/>
        </w:rPr>
        <w:t>1</w:t>
      </w:r>
      <w:r w:rsidR="002F4B98" w:rsidRPr="00EE4A4D">
        <w:rPr>
          <w:rFonts w:asciiTheme="minorHAnsi" w:hAnsiTheme="minorHAnsi"/>
        </w:rPr>
        <w:t>. Raza et al. (2017) - 10.1109/ACCESS.2019.2894679</w:t>
      </w:r>
      <w:r>
        <w:rPr>
          <w:rFonts w:asciiTheme="minorHAnsi" w:hAnsiTheme="minorHAnsi"/>
        </w:rPr>
        <w:t xml:space="preserve"> – not in the database</w:t>
      </w:r>
    </w:p>
    <w:p w14:paraId="4D4B7A9C" w14:textId="77777777" w:rsidR="00E51AF8" w:rsidRPr="00EE4A4D" w:rsidRDefault="00E51AF8" w:rsidP="00E51AF8">
      <w:pPr>
        <w:pStyle w:val="ListParagraph"/>
        <w:snapToGrid w:val="0"/>
        <w:spacing w:after="120"/>
        <w:ind w:left="1840"/>
        <w:rPr>
          <w:rFonts w:asciiTheme="minorHAnsi" w:hAnsiTheme="minorHAnsi"/>
        </w:rPr>
      </w:pPr>
    </w:p>
    <w:p w14:paraId="59B6F36B" w14:textId="35EB6E0D" w:rsidR="002F4B98" w:rsidRPr="00EE4A4D" w:rsidRDefault="002F4B98" w:rsidP="00E51AF8">
      <w:pPr>
        <w:pStyle w:val="ListParagraph"/>
        <w:snapToGrid w:val="0"/>
        <w:spacing w:after="120" w:line="240" w:lineRule="auto"/>
        <w:ind w:left="1418"/>
        <w:contextualSpacing w:val="0"/>
        <w:rPr>
          <w:rFonts w:asciiTheme="minorHAnsi" w:hAnsiTheme="minorHAnsi"/>
        </w:rPr>
      </w:pPr>
      <w:r w:rsidRPr="00EE4A4D">
        <w:rPr>
          <w:rFonts w:asciiTheme="minorHAnsi" w:hAnsiTheme="minorHAnsi"/>
        </w:rPr>
        <w:t xml:space="preserve">This search strings returns </w:t>
      </w:r>
      <w:r w:rsidR="00985AEB">
        <w:rPr>
          <w:rFonts w:asciiTheme="minorHAnsi" w:hAnsiTheme="minorHAnsi"/>
        </w:rPr>
        <w:t>14</w:t>
      </w:r>
      <w:r w:rsidRPr="00EE4A4D">
        <w:rPr>
          <w:rFonts w:asciiTheme="minorHAnsi" w:hAnsiTheme="minorHAnsi"/>
        </w:rPr>
        <w:t xml:space="preserve"> </w:t>
      </w:r>
      <w:r w:rsidR="00985AEB">
        <w:rPr>
          <w:rFonts w:asciiTheme="minorHAnsi" w:hAnsiTheme="minorHAnsi"/>
        </w:rPr>
        <w:t>(</w:t>
      </w:r>
      <w:r w:rsidRPr="00EE4A4D">
        <w:rPr>
          <w:rFonts w:asciiTheme="minorHAnsi" w:hAnsiTheme="minorHAnsi"/>
        </w:rPr>
        <w:t xml:space="preserve">out </w:t>
      </w:r>
      <w:r w:rsidR="00985AEB">
        <w:rPr>
          <w:rFonts w:asciiTheme="minorHAnsi" w:hAnsiTheme="minorHAnsi"/>
        </w:rPr>
        <w:t xml:space="preserve">of </w:t>
      </w:r>
      <w:r w:rsidRPr="00EE4A4D">
        <w:rPr>
          <w:rFonts w:asciiTheme="minorHAnsi" w:hAnsiTheme="minorHAnsi"/>
        </w:rPr>
        <w:t>15</w:t>
      </w:r>
      <w:r w:rsidR="00985AEB">
        <w:rPr>
          <w:rFonts w:asciiTheme="minorHAnsi" w:hAnsiTheme="minorHAnsi"/>
        </w:rPr>
        <w:t>)</w:t>
      </w:r>
      <w:r w:rsidRPr="00EE4A4D">
        <w:rPr>
          <w:rFonts w:asciiTheme="minorHAnsi" w:hAnsiTheme="minorHAnsi"/>
        </w:rPr>
        <w:t xml:space="preserve"> benchmark articles which are indexed in </w:t>
      </w:r>
      <w:r w:rsidR="00985AEB">
        <w:rPr>
          <w:rFonts w:asciiTheme="minorHAnsi" w:hAnsiTheme="minorHAnsi"/>
        </w:rPr>
        <w:t>PubMed</w:t>
      </w:r>
      <w:r w:rsidRPr="00EE4A4D">
        <w:rPr>
          <w:rFonts w:asciiTheme="minorHAnsi" w:hAnsiTheme="minorHAnsi"/>
        </w:rPr>
        <w:t>.</w:t>
      </w:r>
    </w:p>
    <w:p w14:paraId="5AA5426F" w14:textId="77777777" w:rsidR="002F4B98" w:rsidRPr="009027E7" w:rsidRDefault="002F4B98" w:rsidP="002F4B98">
      <w:pPr>
        <w:pStyle w:val="ListParagraph"/>
        <w:snapToGrid w:val="0"/>
        <w:spacing w:after="120" w:line="240" w:lineRule="auto"/>
        <w:ind w:left="1840"/>
        <w:contextualSpacing w:val="0"/>
        <w:rPr>
          <w:rFonts w:asciiTheme="minorHAnsi" w:hAnsiTheme="minorHAnsi"/>
        </w:rPr>
      </w:pPr>
    </w:p>
    <w:p w14:paraId="10F2921D"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rPr>
        <w:t>Optional: Repeat for each database that will be used in search string evaluations.:</w:t>
      </w:r>
    </w:p>
    <w:p w14:paraId="44DC2AB1" w14:textId="77777777" w:rsidR="002F4B98" w:rsidRDefault="002F4B98" w:rsidP="002F4B98">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(single database evaluation).</w:t>
      </w:r>
    </w:p>
    <w:p w14:paraId="4D5E9F11" w14:textId="77777777" w:rsidR="002F4B98" w:rsidRDefault="002F4B98" w:rsidP="002F4B98">
      <w:pPr>
        <w:pStyle w:val="ListParagraph"/>
        <w:snapToGrid w:val="0"/>
        <w:spacing w:after="120" w:line="240" w:lineRule="auto"/>
        <w:ind w:left="1440"/>
        <w:contextualSpacing w:val="0"/>
        <w:rPr>
          <w:rFonts w:asciiTheme="minorHAnsi" w:hAnsiTheme="minorHAnsi"/>
        </w:rPr>
      </w:pPr>
    </w:p>
    <w:p w14:paraId="4209360D" w14:textId="77777777" w:rsidR="002F4B98" w:rsidRDefault="002F4B98" w:rsidP="002F4B98">
      <w:pPr>
        <w:pStyle w:val="ListParagraph"/>
        <w:snapToGrid w:val="0"/>
        <w:spacing w:after="120" w:line="240" w:lineRule="auto"/>
        <w:ind w:left="1440"/>
        <w:contextualSpacing w:val="0"/>
        <w:rPr>
          <w:rFonts w:asciiTheme="minorHAnsi" w:hAnsiTheme="minorHAnsi"/>
        </w:rPr>
      </w:pPr>
    </w:p>
    <w:p w14:paraId="766B799F" w14:textId="77777777" w:rsidR="002F4B98" w:rsidRDefault="002F4B98" w:rsidP="002F4B98">
      <w:pPr>
        <w:pStyle w:val="Heading3"/>
        <w:snapToGrid w:val="0"/>
        <w:spacing w:before="0" w:after="120" w:line="240" w:lineRule="auto"/>
      </w:pPr>
      <w:bookmarkStart w:id="24" w:name="_Toc160200089"/>
      <w:r>
        <w:lastRenderedPageBreak/>
        <w:t>Step3</w:t>
      </w:r>
      <w:bookmarkEnd w:id="24"/>
    </w:p>
    <w:p w14:paraId="1425ADFE" w14:textId="77777777" w:rsidR="002F4B98" w:rsidRPr="00D44B4B" w:rsidRDefault="002F4B98" w:rsidP="002F4B98">
      <w:pPr>
        <w:rPr>
          <w:lang w:val="en"/>
        </w:rPr>
      </w:pPr>
    </w:p>
    <w:p w14:paraId="0490AC0A"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Remove absent benchmark studies, keep the rest (i.e. customise your benchmarking set for each database). </w:t>
      </w:r>
    </w:p>
    <w:p w14:paraId="3D24A90A" w14:textId="77777777" w:rsidR="002F4B98" w:rsidRPr="00554A45"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You can do it by simply removing IDs of the missing benchmark studies from a search string for a given database. This way you will have a clean benchmark search string with the IDs matching all benchmark studies present in a given database, which will make your search refinement and calculations easier:</w:t>
      </w:r>
    </w:p>
    <w:p w14:paraId="4275C152" w14:textId="77777777" w:rsidR="002F4B98" w:rsidRDefault="002F4B98" w:rsidP="002F4B98">
      <w:pPr>
        <w:pStyle w:val="ListParagraph"/>
        <w:snapToGrid w:val="0"/>
        <w:spacing w:after="120" w:line="240" w:lineRule="auto"/>
        <w:contextualSpacing w:val="0"/>
        <w:rPr>
          <w:rFonts w:asciiTheme="minorHAnsi" w:hAnsiTheme="minorHAnsi"/>
          <w:i/>
          <w:iCs/>
        </w:rPr>
      </w:pPr>
    </w:p>
    <w:p w14:paraId="3A8634B7" w14:textId="77777777" w:rsidR="002F4B98" w:rsidRPr="00D44B4B" w:rsidRDefault="002F4B98" w:rsidP="002F4B98">
      <w:pPr>
        <w:pStyle w:val="ListParagraph"/>
        <w:snapToGrid w:val="0"/>
        <w:spacing w:after="120" w:line="240" w:lineRule="auto"/>
        <w:ind w:left="1418"/>
        <w:contextualSpacing w:val="0"/>
        <w:rPr>
          <w:rFonts w:asciiTheme="minorHAnsi" w:hAnsiTheme="minorHAnsi"/>
          <w:lang w:val="en-AU"/>
        </w:rPr>
      </w:pPr>
      <w:r w:rsidRPr="00D44B4B">
        <w:rPr>
          <w:rFonts w:asciiTheme="minorHAnsi" w:hAnsiTheme="minorHAnsi"/>
        </w:rPr>
        <w:t xml:space="preserve">Revised benchmarking search string: </w:t>
      </w:r>
    </w:p>
    <w:p w14:paraId="0E527390" w14:textId="0C280C65" w:rsidR="00AE7719" w:rsidRDefault="00AE7719" w:rsidP="00AE7719">
      <w:pPr>
        <w:pStyle w:val="ListParagraph"/>
        <w:snapToGrid w:val="0"/>
        <w:spacing w:after="120" w:line="240" w:lineRule="auto"/>
        <w:ind w:left="1418"/>
        <w:contextualSpacing w:val="0"/>
        <w:rPr>
          <w:rFonts w:asciiTheme="minorHAnsi" w:hAnsiTheme="minorHAnsi"/>
          <w:i/>
          <w:iCs/>
        </w:rPr>
      </w:pPr>
      <w:r w:rsidRPr="00EE4A4D">
        <w:rPr>
          <w:rFonts w:asciiTheme="minorHAnsi" w:hAnsiTheme="minorHAnsi"/>
          <w:i/>
          <w:iCs/>
        </w:rPr>
        <w:t>"10.2196/jmir.2021"</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"10.1017/s0033291700027896"</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"10.1007/s00423-017-1646-x"</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"10.1111/hir.12070"</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OR "10.1016/j.jclinepi.2014.09.016"</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"10.1186/1472-6947-5-8"</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"10.1111/j.1471-1842.2004.00511.x"</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"10.3310/hta21690"</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"10.1002/14651858.MR000041.pub2”</w:t>
      </w:r>
      <w:r w:rsidRPr="00A908F4">
        <w:rPr>
          <w:rFonts w:asciiTheme="minorHAnsi" w:hAnsiTheme="minorHAnsi"/>
          <w:i/>
          <w:iCs/>
        </w:rPr>
        <w:t xml:space="preserve"> </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"10.1111/j.1528-1157.1996.tb00575.x"</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"10.1002/jrsm.40"</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“10.1186/1471-2288-6-33"</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"10.1136/bmj.313.7053.342"</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r w:rsidRPr="00EE4A4D">
        <w:rPr>
          <w:rFonts w:asciiTheme="minorHAnsi" w:hAnsiTheme="minorHAnsi"/>
          <w:i/>
          <w:iCs/>
        </w:rPr>
        <w:t xml:space="preserve"> OR "10.1136/amiajnl-2012-001075"</w:t>
      </w:r>
      <w:r w:rsidRPr="001451DB">
        <w:rPr>
          <w:rFonts w:asciiTheme="minorHAnsi" w:hAnsiTheme="minorHAnsi"/>
          <w:i/>
          <w:iCs/>
        </w:rPr>
        <w:t>[</w:t>
      </w:r>
      <w:r>
        <w:rPr>
          <w:rFonts w:asciiTheme="minorHAnsi" w:hAnsiTheme="minorHAnsi"/>
          <w:i/>
          <w:iCs/>
        </w:rPr>
        <w:t>aid</w:t>
      </w:r>
      <w:r w:rsidRPr="001451DB">
        <w:rPr>
          <w:rFonts w:asciiTheme="minorHAnsi" w:hAnsiTheme="minorHAnsi"/>
          <w:i/>
          <w:iCs/>
        </w:rPr>
        <w:t>]</w:t>
      </w:r>
    </w:p>
    <w:p w14:paraId="465763AB" w14:textId="77777777" w:rsidR="002F4B98" w:rsidRPr="00D44B4B" w:rsidRDefault="002F4B98" w:rsidP="002F4B98">
      <w:pPr>
        <w:pStyle w:val="ListParagraph"/>
        <w:snapToGrid w:val="0"/>
        <w:spacing w:after="120" w:line="240" w:lineRule="auto"/>
        <w:ind w:left="1418"/>
        <w:contextualSpacing w:val="0"/>
        <w:rPr>
          <w:rFonts w:asciiTheme="minorHAnsi" w:hAnsiTheme="minorHAnsi"/>
          <w:lang w:val="en-AU"/>
        </w:rPr>
      </w:pPr>
    </w:p>
    <w:p w14:paraId="21977682" w14:textId="77777777" w:rsidR="002F4B98" w:rsidRDefault="002F4B98" w:rsidP="002F4B98">
      <w:pPr>
        <w:snapToGrid w:val="0"/>
        <w:spacing w:after="120"/>
        <w:rPr>
          <w:rFonts w:asciiTheme="minorHAnsi" w:hAnsiTheme="minorHAnsi"/>
        </w:rPr>
      </w:pPr>
      <w:r>
        <w:rPr>
          <w:rFonts w:asciiTheme="minorHAnsi" w:hAnsiTheme="minorHAnsi"/>
          <w:noProof/>
        </w:rPr>
        <w:drawing>
          <wp:inline distT="0" distB="0" distL="0" distR="0" wp14:anchorId="0EA54C29" wp14:editId="34D5DC0C">
            <wp:extent cx="5896068" cy="4521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06379" cy="4529107"/>
                    </a:xfrm>
                    <a:prstGeom prst="rect">
                      <a:avLst/>
                    </a:prstGeom>
                  </pic:spPr>
                </pic:pic>
              </a:graphicData>
            </a:graphic>
          </wp:inline>
        </w:drawing>
      </w:r>
    </w:p>
    <w:p w14:paraId="4AAA1578" w14:textId="3E8C38ED"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lastRenderedPageBreak/>
        <w:t xml:space="preserve">Screenshot </w:t>
      </w:r>
      <w:r w:rsidR="00DB7402">
        <w:rPr>
          <w:rFonts w:asciiTheme="minorHAnsi" w:hAnsiTheme="minorHAnsi"/>
          <w:b/>
          <w:bCs/>
          <w:i/>
          <w:iCs/>
          <w:sz w:val="22"/>
          <w:szCs w:val="22"/>
        </w:rPr>
        <w:t>PubMed</w:t>
      </w:r>
      <w:r w:rsidRPr="006B1DA1">
        <w:rPr>
          <w:rFonts w:asciiTheme="minorHAnsi" w:hAnsiTheme="minorHAnsi"/>
          <w:b/>
          <w:bCs/>
          <w:i/>
          <w:iCs/>
          <w:sz w:val="22"/>
          <w:szCs w:val="22"/>
        </w:rPr>
        <w:t xml:space="preserve"> </w:t>
      </w:r>
      <w:r w:rsidR="00DB7402">
        <w:rPr>
          <w:rFonts w:asciiTheme="minorHAnsi" w:hAnsiTheme="minorHAnsi"/>
          <w:b/>
          <w:bCs/>
          <w:i/>
          <w:iCs/>
          <w:sz w:val="22"/>
          <w:szCs w:val="22"/>
        </w:rPr>
        <w:t>4</w:t>
      </w:r>
      <w:r w:rsidRPr="00D44B4B">
        <w:rPr>
          <w:rFonts w:asciiTheme="minorHAnsi" w:hAnsiTheme="minorHAnsi"/>
          <w:b/>
          <w:bCs/>
          <w:i/>
          <w:iCs/>
          <w:sz w:val="22"/>
          <w:szCs w:val="22"/>
        </w:rPr>
        <w:t>.</w:t>
      </w:r>
    </w:p>
    <w:p w14:paraId="7A0677EE" w14:textId="56666549" w:rsidR="002F4B98" w:rsidRDefault="002F4B98" w:rsidP="002F4B98">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 xml:space="preserve">earch window </w:t>
      </w:r>
      <w:r w:rsidR="00DB7402">
        <w:rPr>
          <w:rFonts w:asciiTheme="minorHAnsi" w:hAnsiTheme="minorHAnsi"/>
          <w:i/>
          <w:iCs/>
          <w:sz w:val="20"/>
          <w:szCs w:val="20"/>
        </w:rPr>
        <w:t>after running</w:t>
      </w:r>
      <w:r>
        <w:rPr>
          <w:rFonts w:asciiTheme="minorHAnsi" w:hAnsiTheme="minorHAnsi"/>
          <w:i/>
          <w:iCs/>
          <w:sz w:val="20"/>
          <w:szCs w:val="20"/>
        </w:rPr>
        <w:t xml:space="preserve"> a refined benchmarking search string</w:t>
      </w:r>
      <w:r w:rsidR="00DB7402">
        <w:rPr>
          <w:rFonts w:asciiTheme="minorHAnsi" w:hAnsiTheme="minorHAnsi"/>
          <w:i/>
          <w:iCs/>
          <w:sz w:val="20"/>
          <w:szCs w:val="20"/>
        </w:rPr>
        <w:t xml:space="preserve">. </w:t>
      </w:r>
      <w:r>
        <w:rPr>
          <w:rFonts w:asciiTheme="minorHAnsi" w:hAnsiTheme="minorHAnsi"/>
          <w:i/>
          <w:iCs/>
          <w:sz w:val="20"/>
          <w:szCs w:val="20"/>
        </w:rPr>
        <w:t xml:space="preserve">The </w:t>
      </w:r>
      <w:r w:rsidR="00A44E84">
        <w:rPr>
          <w:rFonts w:asciiTheme="minorHAnsi" w:hAnsiTheme="minorHAnsi"/>
          <w:i/>
          <w:iCs/>
          <w:sz w:val="20"/>
          <w:szCs w:val="20"/>
        </w:rPr>
        <w:t>translated query</w:t>
      </w:r>
      <w:r>
        <w:rPr>
          <w:rFonts w:asciiTheme="minorHAnsi" w:hAnsiTheme="minorHAnsi"/>
          <w:i/>
          <w:iCs/>
          <w:sz w:val="20"/>
          <w:szCs w:val="20"/>
        </w:rPr>
        <w:t xml:space="preserve"> </w:t>
      </w:r>
      <w:r w:rsidR="00A44E84">
        <w:rPr>
          <w:rFonts w:asciiTheme="minorHAnsi" w:hAnsiTheme="minorHAnsi"/>
          <w:i/>
          <w:iCs/>
          <w:sz w:val="20"/>
          <w:szCs w:val="20"/>
        </w:rPr>
        <w:t xml:space="preserve">is added </w:t>
      </w:r>
      <w:r>
        <w:rPr>
          <w:rFonts w:asciiTheme="minorHAnsi" w:hAnsiTheme="minorHAnsi"/>
          <w:i/>
          <w:iCs/>
          <w:sz w:val="20"/>
          <w:szCs w:val="20"/>
        </w:rPr>
        <w:t xml:space="preserve"> in the Search History</w:t>
      </w:r>
      <w:r w:rsidR="00DB7402">
        <w:rPr>
          <w:rFonts w:asciiTheme="minorHAnsi" w:hAnsiTheme="minorHAnsi"/>
          <w:i/>
          <w:iCs/>
          <w:sz w:val="20"/>
          <w:szCs w:val="20"/>
        </w:rPr>
        <w:t xml:space="preserve"> and Search Details </w:t>
      </w:r>
      <w:r>
        <w:rPr>
          <w:rFonts w:asciiTheme="minorHAnsi" w:hAnsiTheme="minorHAnsi"/>
          <w:i/>
          <w:iCs/>
          <w:sz w:val="20"/>
          <w:szCs w:val="20"/>
        </w:rPr>
        <w:t>section next to Search</w:t>
      </w:r>
      <w:r w:rsidR="00DB7402">
        <w:rPr>
          <w:rFonts w:asciiTheme="minorHAnsi" w:hAnsiTheme="minorHAnsi"/>
          <w:i/>
          <w:iCs/>
          <w:sz w:val="20"/>
          <w:szCs w:val="20"/>
        </w:rPr>
        <w:t xml:space="preserve"> </w:t>
      </w:r>
      <w:r>
        <w:rPr>
          <w:rFonts w:asciiTheme="minorHAnsi" w:hAnsiTheme="minorHAnsi"/>
          <w:i/>
          <w:iCs/>
          <w:sz w:val="20"/>
          <w:szCs w:val="20"/>
        </w:rPr>
        <w:t>#</w:t>
      </w:r>
      <w:r w:rsidR="00DB7402">
        <w:rPr>
          <w:rFonts w:asciiTheme="minorHAnsi" w:hAnsiTheme="minorHAnsi"/>
          <w:i/>
          <w:iCs/>
          <w:sz w:val="20"/>
          <w:szCs w:val="20"/>
        </w:rPr>
        <w:t>2</w:t>
      </w:r>
      <w:r>
        <w:rPr>
          <w:rFonts w:asciiTheme="minorHAnsi" w:hAnsiTheme="minorHAnsi"/>
          <w:i/>
          <w:iCs/>
          <w:sz w:val="20"/>
          <w:szCs w:val="20"/>
        </w:rPr>
        <w:t>.</w:t>
      </w:r>
    </w:p>
    <w:p w14:paraId="6533CF68" w14:textId="77777777" w:rsidR="002F4B98" w:rsidRPr="00D44B4B" w:rsidRDefault="002F4B98" w:rsidP="002F4B98">
      <w:pPr>
        <w:snapToGrid w:val="0"/>
        <w:spacing w:after="120"/>
        <w:rPr>
          <w:rFonts w:asciiTheme="minorHAnsi" w:hAnsiTheme="minorHAnsi"/>
          <w:i/>
          <w:iCs/>
          <w:sz w:val="20"/>
          <w:szCs w:val="20"/>
        </w:rPr>
      </w:pPr>
    </w:p>
    <w:p w14:paraId="0FA8C2FE" w14:textId="77777777" w:rsidR="002F4B98" w:rsidRPr="00F7056E" w:rsidRDefault="002F4B98" w:rsidP="002F4B98">
      <w:pPr>
        <w:pStyle w:val="ListParagraph"/>
        <w:snapToGrid w:val="0"/>
        <w:spacing w:after="120" w:line="240" w:lineRule="auto"/>
        <w:ind w:left="1440"/>
        <w:contextualSpacing w:val="0"/>
        <w:rPr>
          <w:rFonts w:asciiTheme="minorHAnsi" w:hAnsiTheme="minorHAnsi"/>
        </w:rPr>
      </w:pPr>
    </w:p>
    <w:p w14:paraId="584D4790" w14:textId="13339684"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Alternatively, you can just note which and how many benchmark studies are missing </w:t>
      </w:r>
      <w:r w:rsidR="003E3C95">
        <w:rPr>
          <w:rFonts w:asciiTheme="minorHAnsi" w:hAnsiTheme="minorHAnsi"/>
          <w:b/>
          <w:bCs/>
          <w:lang w:val="en-AU"/>
        </w:rPr>
        <w:t>from</w:t>
      </w:r>
      <w:r w:rsidRPr="009027E7">
        <w:rPr>
          <w:rFonts w:asciiTheme="minorHAnsi" w:hAnsiTheme="minorHAnsi"/>
          <w:b/>
          <w:bCs/>
          <w:lang w:val="en-AU"/>
        </w:rPr>
        <w:t xml:space="preserve"> a given database, and later adjust your search string refinements and calculations accordingly:</w:t>
      </w:r>
    </w:p>
    <w:p w14:paraId="347C4E77" w14:textId="77777777" w:rsidR="00824FF9" w:rsidRDefault="00824FF9" w:rsidP="002F4B98">
      <w:pPr>
        <w:pStyle w:val="ListParagraph"/>
        <w:snapToGrid w:val="0"/>
        <w:spacing w:after="120" w:line="240" w:lineRule="auto"/>
        <w:ind w:left="1440"/>
        <w:contextualSpacing w:val="0"/>
        <w:rPr>
          <w:rFonts w:asciiTheme="minorHAnsi" w:hAnsiTheme="minorHAnsi"/>
        </w:rPr>
      </w:pPr>
    </w:p>
    <w:p w14:paraId="27BF4F7B" w14:textId="4466BD63" w:rsidR="002F4B98" w:rsidRDefault="002F4B98" w:rsidP="002F4B98">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(removed the missing benchmarks).</w:t>
      </w:r>
    </w:p>
    <w:p w14:paraId="62067642" w14:textId="77777777" w:rsidR="00782A01" w:rsidRDefault="00782A01" w:rsidP="00782A01">
      <w:pPr>
        <w:pStyle w:val="ListParagraph"/>
        <w:snapToGrid w:val="0"/>
        <w:spacing w:after="120" w:line="240" w:lineRule="auto"/>
        <w:ind w:left="1440"/>
        <w:contextualSpacing w:val="0"/>
        <w:rPr>
          <w:rFonts w:asciiTheme="minorHAnsi" w:hAnsiTheme="minorHAnsi"/>
        </w:rPr>
      </w:pPr>
    </w:p>
    <w:p w14:paraId="2CF3B405" w14:textId="77777777" w:rsidR="00782A01" w:rsidRPr="00782A01" w:rsidRDefault="00782A01" w:rsidP="00824FF9">
      <w:pPr>
        <w:pStyle w:val="ListParagraph"/>
        <w:numPr>
          <w:ilvl w:val="1"/>
          <w:numId w:val="30"/>
        </w:numPr>
        <w:snapToGrid w:val="0"/>
        <w:spacing w:after="120" w:line="240" w:lineRule="auto"/>
        <w:contextualSpacing w:val="0"/>
        <w:rPr>
          <w:rFonts w:asciiTheme="minorHAnsi" w:hAnsiTheme="minorHAnsi"/>
          <w:b/>
          <w:bCs/>
          <w:lang w:val="en-AU"/>
        </w:rPr>
      </w:pPr>
      <w:r w:rsidRPr="00782A01">
        <w:rPr>
          <w:rFonts w:asciiTheme="minorHAnsi" w:hAnsiTheme="minorHAnsi"/>
          <w:b/>
          <w:bCs/>
          <w:lang w:val="en-AU"/>
        </w:rPr>
        <w:t xml:space="preserve">If relevant, set aside any benchmark studies that are absent from all of the databases you had planned to search. You can come back to these later to determine where they can be found (e.g. a grey literature source, an unindexed journal) and to determine if additional sources should be searched for your review. </w:t>
      </w:r>
    </w:p>
    <w:p w14:paraId="7158F84C" w14:textId="77777777" w:rsidR="002F4B98" w:rsidRDefault="002F4B98" w:rsidP="002F4B98">
      <w:pPr>
        <w:pStyle w:val="ListParagraph"/>
        <w:snapToGrid w:val="0"/>
        <w:spacing w:after="120" w:line="240" w:lineRule="auto"/>
        <w:ind w:left="1440"/>
        <w:contextualSpacing w:val="0"/>
        <w:rPr>
          <w:rFonts w:asciiTheme="minorHAnsi" w:hAnsiTheme="minorHAnsi"/>
        </w:rPr>
      </w:pPr>
    </w:p>
    <w:p w14:paraId="70991957" w14:textId="77777777" w:rsidR="00824FF9" w:rsidRDefault="00824FF9" w:rsidP="002F4B98">
      <w:pPr>
        <w:pStyle w:val="ListParagraph"/>
        <w:snapToGrid w:val="0"/>
        <w:spacing w:after="120" w:line="240" w:lineRule="auto"/>
        <w:ind w:left="1440"/>
        <w:contextualSpacing w:val="0"/>
        <w:rPr>
          <w:rFonts w:asciiTheme="minorHAnsi" w:hAnsiTheme="minorHAnsi"/>
        </w:rPr>
      </w:pPr>
    </w:p>
    <w:p w14:paraId="7D3A7AE9" w14:textId="77777777" w:rsidR="002F4B98" w:rsidRDefault="002F4B98" w:rsidP="002F4B98">
      <w:pPr>
        <w:pStyle w:val="Heading3"/>
        <w:snapToGrid w:val="0"/>
        <w:spacing w:before="0" w:after="120" w:line="240" w:lineRule="auto"/>
      </w:pPr>
      <w:bookmarkStart w:id="25" w:name="_Toc160200090"/>
      <w:r>
        <w:t>Step4</w:t>
      </w:r>
      <w:bookmarkEnd w:id="25"/>
    </w:p>
    <w:p w14:paraId="478A2DDC" w14:textId="77777777" w:rsidR="002F4B98" w:rsidRPr="00283D6A" w:rsidRDefault="002F4B98" w:rsidP="002F4B98">
      <w:pPr>
        <w:rPr>
          <w:lang w:val="en"/>
        </w:rPr>
      </w:pPr>
    </w:p>
    <w:p w14:paraId="1B0E3C72"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Run your target search string on a database. </w:t>
      </w:r>
    </w:p>
    <w:p w14:paraId="0C31ADFF" w14:textId="77777777" w:rsidR="002F4B98" w:rsidRPr="00041268"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Typically, your target search string is a string composed by combining review scope-related terms (e.g., keywords, fixed expressions, controlled vocabulary, etc.) using Boolean </w:t>
      </w:r>
      <w:r w:rsidRPr="001C264F">
        <w:rPr>
          <w:rFonts w:asciiTheme="minorHAnsi" w:hAnsiTheme="minorHAnsi"/>
          <w:b/>
          <w:bCs/>
          <w:lang w:val="en-AU"/>
        </w:rPr>
        <w:t xml:space="preserve">(AND, OR) or other </w:t>
      </w:r>
      <w:r w:rsidRPr="009027E7">
        <w:rPr>
          <w:rFonts w:asciiTheme="minorHAnsi" w:hAnsiTheme="minorHAnsi"/>
          <w:b/>
          <w:bCs/>
          <w:lang w:val="en-AU"/>
        </w:rPr>
        <w:t>operators and field filters (e.g., which part of the bibliographic record to search, and any additional search limitations, like publication years or subject areas):</w:t>
      </w:r>
    </w:p>
    <w:p w14:paraId="68ECB52C" w14:textId="77777777" w:rsidR="002F4B98" w:rsidRPr="00041268" w:rsidRDefault="002F4B98" w:rsidP="002F4B98">
      <w:pPr>
        <w:snapToGrid w:val="0"/>
        <w:spacing w:after="120"/>
        <w:ind w:left="1080"/>
        <w:rPr>
          <w:rFonts w:asciiTheme="minorHAnsi" w:hAnsiTheme="minorHAnsi"/>
          <w:b/>
          <w:bCs/>
        </w:rPr>
      </w:pPr>
    </w:p>
    <w:p w14:paraId="5BEF5943" w14:textId="5C9C0EE9" w:rsidR="002F4B98" w:rsidRPr="00283D6A" w:rsidRDefault="002F4B98" w:rsidP="002F4B98">
      <w:pPr>
        <w:pStyle w:val="ListParagraph"/>
        <w:snapToGrid w:val="0"/>
        <w:spacing w:after="120" w:line="240" w:lineRule="auto"/>
        <w:ind w:left="1440"/>
        <w:contextualSpacing w:val="0"/>
        <w:rPr>
          <w:rFonts w:asciiTheme="minorHAnsi" w:hAnsiTheme="minorHAnsi"/>
          <w:lang w:val="en-AU"/>
        </w:rPr>
      </w:pPr>
      <w:r w:rsidRPr="00283D6A">
        <w:rPr>
          <w:rFonts w:asciiTheme="minorHAnsi" w:hAnsiTheme="minorHAnsi"/>
          <w:lang w:val="en-AU"/>
        </w:rPr>
        <w:t>Target search string</w:t>
      </w:r>
      <w:r w:rsidR="00996E7E">
        <w:rPr>
          <w:rFonts w:asciiTheme="minorHAnsi" w:hAnsiTheme="minorHAnsi"/>
          <w:lang w:val="en-AU"/>
        </w:rPr>
        <w:t xml:space="preserve"> (note the use of Boolean operators in capital letters)</w:t>
      </w:r>
      <w:r w:rsidRPr="00283D6A">
        <w:rPr>
          <w:rFonts w:asciiTheme="minorHAnsi" w:hAnsiTheme="minorHAnsi"/>
          <w:lang w:val="en-AU"/>
        </w:rPr>
        <w:t>:</w:t>
      </w:r>
    </w:p>
    <w:p w14:paraId="084037FC" w14:textId="7DD16832" w:rsidR="002F4B98" w:rsidRDefault="002F4B98" w:rsidP="002F4B98">
      <w:pPr>
        <w:pStyle w:val="ListParagraph"/>
        <w:snapToGrid w:val="0"/>
        <w:spacing w:after="120" w:line="240" w:lineRule="auto"/>
        <w:ind w:left="1440"/>
        <w:contextualSpacing w:val="0"/>
        <w:rPr>
          <w:rFonts w:asciiTheme="minorHAnsi" w:hAnsiTheme="minorHAnsi"/>
          <w:i/>
          <w:iCs/>
          <w:lang w:val="en-AU"/>
        </w:rPr>
      </w:pPr>
      <w:r w:rsidRPr="00F61559">
        <w:rPr>
          <w:rFonts w:asciiTheme="minorHAnsi" w:hAnsiTheme="minorHAnsi"/>
          <w:i/>
          <w:iCs/>
          <w:lang w:val="en-AU"/>
        </w:rPr>
        <w:t xml:space="preserve">(search* </w:t>
      </w:r>
      <w:r w:rsidR="00996E7E">
        <w:rPr>
          <w:rFonts w:asciiTheme="minorHAnsi" w:hAnsiTheme="minorHAnsi"/>
          <w:i/>
          <w:iCs/>
          <w:lang w:val="en-AU"/>
        </w:rPr>
        <w:t>AND</w:t>
      </w:r>
      <w:r w:rsidRPr="00F61559">
        <w:rPr>
          <w:rFonts w:asciiTheme="minorHAnsi" w:hAnsiTheme="minorHAnsi"/>
          <w:i/>
          <w:iCs/>
          <w:lang w:val="en-AU"/>
        </w:rPr>
        <w:t xml:space="preserve"> (benchmark*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"gold standard"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"golden-standard set"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"gold studies"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"validation set"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"test set"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"comparator set"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"reference standard records"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"seed documents"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"seed studies") </w:t>
      </w:r>
      <w:r w:rsidR="00996E7E">
        <w:rPr>
          <w:rFonts w:asciiTheme="minorHAnsi" w:hAnsiTheme="minorHAnsi"/>
          <w:i/>
          <w:iCs/>
          <w:lang w:val="en-AU"/>
        </w:rPr>
        <w:t>AND</w:t>
      </w:r>
      <w:r w:rsidRPr="00F61559">
        <w:rPr>
          <w:rFonts w:asciiTheme="minorHAnsi" w:hAnsiTheme="minorHAnsi"/>
          <w:i/>
          <w:iCs/>
          <w:lang w:val="en-AU"/>
        </w:rPr>
        <w:t xml:space="preserve"> (database*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retriev*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find*) </w:t>
      </w:r>
      <w:r w:rsidR="00996E7E">
        <w:rPr>
          <w:rFonts w:asciiTheme="minorHAnsi" w:hAnsiTheme="minorHAnsi"/>
          <w:i/>
          <w:iCs/>
          <w:lang w:val="en-AU"/>
        </w:rPr>
        <w:t>AND</w:t>
      </w:r>
      <w:r w:rsidRPr="00F61559">
        <w:rPr>
          <w:rFonts w:asciiTheme="minorHAnsi" w:hAnsiTheme="minorHAnsi"/>
          <w:i/>
          <w:iCs/>
          <w:lang w:val="en-AU"/>
        </w:rPr>
        <w:t xml:space="preserve"> (valid*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test*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assess*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compar*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effic*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success*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"relative recall" </w:t>
      </w:r>
      <w:r w:rsidR="00996E7E">
        <w:rPr>
          <w:rFonts w:asciiTheme="minorHAnsi" w:hAnsiTheme="minorHAnsi"/>
          <w:i/>
          <w:iCs/>
          <w:lang w:val="en-AU"/>
        </w:rPr>
        <w:t>OR</w:t>
      </w:r>
      <w:r w:rsidR="00996E7E" w:rsidRPr="00F61559">
        <w:rPr>
          <w:rFonts w:asciiTheme="minorHAnsi" w:hAnsiTheme="minorHAnsi"/>
          <w:i/>
          <w:iCs/>
          <w:lang w:val="en-AU"/>
        </w:rPr>
        <w:t xml:space="preserve"> </w:t>
      </w:r>
      <w:r w:rsidRPr="00F61559">
        <w:rPr>
          <w:rFonts w:asciiTheme="minorHAnsi" w:hAnsiTheme="minorHAnsi"/>
          <w:i/>
          <w:iCs/>
          <w:lang w:val="en-AU"/>
        </w:rPr>
        <w:t xml:space="preserve">"recall ratio" </w:t>
      </w:r>
      <w:r w:rsidR="00996E7E">
        <w:rPr>
          <w:rFonts w:asciiTheme="minorHAnsi" w:hAnsiTheme="minorHAnsi"/>
          <w:i/>
          <w:iCs/>
          <w:lang w:val="en-AU"/>
        </w:rPr>
        <w:t>OR</w:t>
      </w:r>
      <w:r w:rsidRPr="00F61559">
        <w:rPr>
          <w:rFonts w:asciiTheme="minorHAnsi" w:hAnsiTheme="minorHAnsi"/>
          <w:i/>
          <w:iCs/>
          <w:lang w:val="en-AU"/>
        </w:rPr>
        <w:t xml:space="preserve"> sensitiv*))</w:t>
      </w:r>
    </w:p>
    <w:p w14:paraId="22B06D74" w14:textId="77777777" w:rsidR="002F4B98" w:rsidRPr="00F61559" w:rsidRDefault="002F4B98" w:rsidP="002F4B98">
      <w:pPr>
        <w:pStyle w:val="ListParagraph"/>
        <w:snapToGrid w:val="0"/>
        <w:spacing w:after="120" w:line="240" w:lineRule="auto"/>
        <w:ind w:left="1440"/>
        <w:contextualSpacing w:val="0"/>
        <w:rPr>
          <w:rFonts w:asciiTheme="minorHAnsi" w:hAnsiTheme="minorHAnsi"/>
          <w:i/>
          <w:iCs/>
          <w:lang w:val="en-AU"/>
        </w:rPr>
      </w:pPr>
    </w:p>
    <w:p w14:paraId="6563C9BD" w14:textId="62EB7232" w:rsidR="002F4B98"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 xml:space="preserve">If you don’t specify a search Field, this </w:t>
      </w:r>
      <w:r w:rsidR="001661B8">
        <w:rPr>
          <w:rFonts w:asciiTheme="minorHAnsi" w:hAnsiTheme="minorHAnsi"/>
        </w:rPr>
        <w:t xml:space="preserve">target search string </w:t>
      </w:r>
      <w:r>
        <w:rPr>
          <w:rFonts w:asciiTheme="minorHAnsi" w:hAnsiTheme="minorHAnsi"/>
        </w:rPr>
        <w:t xml:space="preserve">will be interpreted </w:t>
      </w:r>
      <w:r w:rsidR="00996E7E">
        <w:rPr>
          <w:rFonts w:asciiTheme="minorHAnsi" w:hAnsiTheme="minorHAnsi"/>
        </w:rPr>
        <w:t>across all searchable fields.</w:t>
      </w:r>
    </w:p>
    <w:p w14:paraId="403F4641" w14:textId="65ABC0E9" w:rsidR="002F4B98"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This preliminary and rough search string results in </w:t>
      </w:r>
      <w:r w:rsidR="00996E7E">
        <w:rPr>
          <w:rFonts w:asciiTheme="minorHAnsi" w:hAnsiTheme="minorHAnsi"/>
          <w:lang w:val="en-AU"/>
        </w:rPr>
        <w:t>8</w:t>
      </w:r>
      <w:r>
        <w:rPr>
          <w:rFonts w:asciiTheme="minorHAnsi" w:hAnsiTheme="minorHAnsi"/>
          <w:lang w:val="en-AU"/>
        </w:rPr>
        <w:t>,5</w:t>
      </w:r>
      <w:r w:rsidR="00996E7E">
        <w:rPr>
          <w:rFonts w:asciiTheme="minorHAnsi" w:hAnsiTheme="minorHAnsi"/>
          <w:lang w:val="en-AU"/>
        </w:rPr>
        <w:t>17</w:t>
      </w:r>
      <w:r>
        <w:rPr>
          <w:rFonts w:asciiTheme="minorHAnsi" w:hAnsiTheme="minorHAnsi"/>
          <w:lang w:val="en-AU"/>
        </w:rPr>
        <w:t xml:space="preserve"> hits.</w:t>
      </w:r>
    </w:p>
    <w:p w14:paraId="56770959" w14:textId="77777777" w:rsidR="002F4B98" w:rsidRDefault="002F4B98" w:rsidP="002F4B98">
      <w:pPr>
        <w:snapToGrid w:val="0"/>
        <w:spacing w:after="120"/>
        <w:rPr>
          <w:rFonts w:asciiTheme="minorHAnsi" w:hAnsiTheme="minorHAnsi"/>
        </w:rPr>
      </w:pPr>
    </w:p>
    <w:p w14:paraId="2FAE7E17" w14:textId="77777777" w:rsidR="002F4B98" w:rsidRPr="009368A5" w:rsidRDefault="002F4B98" w:rsidP="002F4B98">
      <w:pPr>
        <w:snapToGrid w:val="0"/>
        <w:spacing w:after="120"/>
        <w:rPr>
          <w:rFonts w:asciiTheme="minorHAnsi" w:hAnsiTheme="minorHAnsi"/>
        </w:rPr>
      </w:pPr>
      <w:r>
        <w:rPr>
          <w:rFonts w:asciiTheme="minorHAnsi" w:hAnsiTheme="minorHAnsi"/>
          <w:noProof/>
        </w:rPr>
        <w:lastRenderedPageBreak/>
        <w:drawing>
          <wp:inline distT="0" distB="0" distL="0" distR="0" wp14:anchorId="7BF63A83" wp14:editId="600AE1F3">
            <wp:extent cx="5909733" cy="385440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18118" cy="3859870"/>
                    </a:xfrm>
                    <a:prstGeom prst="rect">
                      <a:avLst/>
                    </a:prstGeom>
                  </pic:spPr>
                </pic:pic>
              </a:graphicData>
            </a:graphic>
          </wp:inline>
        </w:drawing>
      </w:r>
    </w:p>
    <w:p w14:paraId="5427FB44" w14:textId="60C13033"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E20F1A">
        <w:rPr>
          <w:rFonts w:asciiTheme="minorHAnsi" w:hAnsiTheme="minorHAnsi"/>
          <w:b/>
          <w:bCs/>
          <w:i/>
          <w:iCs/>
          <w:sz w:val="22"/>
          <w:szCs w:val="22"/>
        </w:rPr>
        <w:t>PubMed</w:t>
      </w:r>
      <w:r w:rsidRPr="006B1DA1">
        <w:rPr>
          <w:rFonts w:asciiTheme="minorHAnsi" w:hAnsiTheme="minorHAnsi"/>
          <w:b/>
          <w:bCs/>
          <w:i/>
          <w:iCs/>
          <w:sz w:val="22"/>
          <w:szCs w:val="22"/>
        </w:rPr>
        <w:t xml:space="preserve"> </w:t>
      </w:r>
      <w:r w:rsidR="00E20F1A">
        <w:rPr>
          <w:rFonts w:asciiTheme="minorHAnsi" w:hAnsiTheme="minorHAnsi"/>
          <w:b/>
          <w:bCs/>
          <w:i/>
          <w:iCs/>
          <w:sz w:val="22"/>
          <w:szCs w:val="22"/>
        </w:rPr>
        <w:t>5</w:t>
      </w:r>
      <w:r w:rsidRPr="00D44B4B">
        <w:rPr>
          <w:rFonts w:asciiTheme="minorHAnsi" w:hAnsiTheme="minorHAnsi"/>
          <w:b/>
          <w:bCs/>
          <w:i/>
          <w:iCs/>
          <w:sz w:val="22"/>
          <w:szCs w:val="22"/>
        </w:rPr>
        <w:t>.</w:t>
      </w:r>
    </w:p>
    <w:p w14:paraId="1CDF4169" w14:textId="452440D3" w:rsidR="002F4B98" w:rsidRDefault="00FF45B0" w:rsidP="002F4B98">
      <w:pPr>
        <w:snapToGrid w:val="0"/>
        <w:spacing w:after="120"/>
        <w:rPr>
          <w:rFonts w:asciiTheme="minorHAnsi" w:hAnsiTheme="minorHAnsi"/>
          <w:i/>
          <w:iCs/>
          <w:sz w:val="20"/>
          <w:szCs w:val="20"/>
        </w:rPr>
      </w:pPr>
      <w:r>
        <w:rPr>
          <w:rFonts w:asciiTheme="minorHAnsi" w:hAnsiTheme="minorHAnsi"/>
          <w:i/>
          <w:iCs/>
          <w:sz w:val="20"/>
          <w:szCs w:val="20"/>
        </w:rPr>
        <w:t xml:space="preserve">Results </w:t>
      </w:r>
      <w:r w:rsidR="002F4B98" w:rsidRPr="001069F7">
        <w:rPr>
          <w:rFonts w:asciiTheme="minorHAnsi" w:hAnsiTheme="minorHAnsi"/>
          <w:i/>
          <w:iCs/>
          <w:sz w:val="20"/>
          <w:szCs w:val="20"/>
        </w:rPr>
        <w:t xml:space="preserve">window </w:t>
      </w:r>
      <w:r w:rsidR="002F4B98">
        <w:rPr>
          <w:rFonts w:asciiTheme="minorHAnsi" w:hAnsiTheme="minorHAnsi"/>
          <w:i/>
          <w:iCs/>
          <w:sz w:val="20"/>
          <w:szCs w:val="20"/>
        </w:rPr>
        <w:t>with an initial target search string in the search box.</w:t>
      </w:r>
    </w:p>
    <w:p w14:paraId="3F9F97F5" w14:textId="77777777" w:rsidR="00824FF9" w:rsidRPr="00824FF9" w:rsidRDefault="00824FF9" w:rsidP="00824FF9">
      <w:pPr>
        <w:snapToGrid w:val="0"/>
        <w:spacing w:after="120"/>
        <w:rPr>
          <w:rFonts w:asciiTheme="minorHAnsi" w:hAnsiTheme="minorHAnsi"/>
        </w:rPr>
      </w:pPr>
    </w:p>
    <w:p w14:paraId="2F2AC888" w14:textId="77777777" w:rsidR="002F4B98" w:rsidRPr="00DE0F38" w:rsidRDefault="002F4B98" w:rsidP="006F6373">
      <w:pPr>
        <w:pStyle w:val="ListParagraph"/>
        <w:numPr>
          <w:ilvl w:val="1"/>
          <w:numId w:val="30"/>
        </w:numPr>
        <w:snapToGrid w:val="0"/>
        <w:spacing w:after="120" w:line="240" w:lineRule="auto"/>
        <w:contextualSpacing w:val="0"/>
        <w:rPr>
          <w:rFonts w:asciiTheme="minorHAnsi" w:hAnsiTheme="minorHAnsi"/>
          <w:b/>
          <w:bCs/>
        </w:rPr>
      </w:pPr>
      <w:r w:rsidRPr="009027E7">
        <w:rPr>
          <w:rFonts w:asciiTheme="minorHAnsi" w:hAnsiTheme="minorHAnsi"/>
          <w:b/>
          <w:bCs/>
          <w:lang w:val="en-AU"/>
        </w:rPr>
        <w:t>The number of returned records (“hits”) can vary vastly and you should keep track of it for later target search string refinement</w:t>
      </w:r>
      <w:r>
        <w:rPr>
          <w:rFonts w:asciiTheme="minorHAnsi" w:hAnsiTheme="minorHAnsi"/>
          <w:b/>
          <w:bCs/>
          <w:lang w:val="en-AU"/>
        </w:rPr>
        <w:t>.</w:t>
      </w:r>
    </w:p>
    <w:p w14:paraId="2EC347B5"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175BD89C" w14:textId="1FDAFA5B" w:rsidR="002F4B98"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Although some graphical user interfaces of search engines allow saving or sharing search history, there is no way to annotate them on the go with custom comments (e.g., how and why a given search string has been changed or other issues). It is usually easy enough to copy and paste search history into an independent document (e.g., a spreadsheet) and add comments and notes. This spreadsheet can be used for multiple search sessions, including search dates and outcomes, list of benchmarking articles and sensitivity estimates.</w:t>
      </w:r>
    </w:p>
    <w:p w14:paraId="39918BEC" w14:textId="77777777"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28B8A4B3" w14:textId="77777777" w:rsidR="009D6E57" w:rsidRDefault="009D6E57" w:rsidP="002F4B98">
      <w:pPr>
        <w:pStyle w:val="ListParagraph"/>
        <w:snapToGrid w:val="0"/>
        <w:spacing w:after="120" w:line="240" w:lineRule="auto"/>
        <w:ind w:left="1440"/>
        <w:contextualSpacing w:val="0"/>
        <w:rPr>
          <w:rFonts w:asciiTheme="minorHAnsi" w:hAnsiTheme="minorHAnsi"/>
          <w:lang w:val="en-AU"/>
        </w:rPr>
      </w:pPr>
    </w:p>
    <w:p w14:paraId="02463529" w14:textId="77777777" w:rsidR="009D6E57" w:rsidRDefault="009D6E57" w:rsidP="002F4B98">
      <w:pPr>
        <w:pStyle w:val="ListParagraph"/>
        <w:snapToGrid w:val="0"/>
        <w:spacing w:after="120" w:line="240" w:lineRule="auto"/>
        <w:ind w:left="1440"/>
        <w:contextualSpacing w:val="0"/>
        <w:rPr>
          <w:rFonts w:asciiTheme="minorHAnsi" w:hAnsiTheme="minorHAnsi"/>
          <w:lang w:val="en-AU"/>
        </w:rPr>
      </w:pPr>
    </w:p>
    <w:p w14:paraId="2A6A7BC0" w14:textId="77777777" w:rsidR="009D6E57" w:rsidRDefault="009D6E57" w:rsidP="002F4B98">
      <w:pPr>
        <w:pStyle w:val="ListParagraph"/>
        <w:snapToGrid w:val="0"/>
        <w:spacing w:after="120" w:line="240" w:lineRule="auto"/>
        <w:ind w:left="1440"/>
        <w:contextualSpacing w:val="0"/>
        <w:rPr>
          <w:rFonts w:asciiTheme="minorHAnsi" w:hAnsiTheme="minorHAnsi"/>
          <w:lang w:val="en-AU"/>
        </w:rPr>
      </w:pPr>
    </w:p>
    <w:p w14:paraId="6A7848C2" w14:textId="77777777" w:rsidR="009D6E57" w:rsidRDefault="009D6E57" w:rsidP="002F4B98">
      <w:pPr>
        <w:pStyle w:val="ListParagraph"/>
        <w:snapToGrid w:val="0"/>
        <w:spacing w:after="120" w:line="240" w:lineRule="auto"/>
        <w:ind w:left="1440"/>
        <w:contextualSpacing w:val="0"/>
        <w:rPr>
          <w:rFonts w:asciiTheme="minorHAnsi" w:hAnsiTheme="minorHAnsi"/>
          <w:lang w:val="en-AU"/>
        </w:rPr>
      </w:pPr>
    </w:p>
    <w:p w14:paraId="246B994F" w14:textId="77777777" w:rsidR="009D6E57" w:rsidRPr="00DE0F38" w:rsidRDefault="009D6E57" w:rsidP="002F4B98">
      <w:pPr>
        <w:pStyle w:val="ListParagraph"/>
        <w:snapToGrid w:val="0"/>
        <w:spacing w:after="120" w:line="240" w:lineRule="auto"/>
        <w:ind w:left="1440"/>
        <w:contextualSpacing w:val="0"/>
        <w:rPr>
          <w:rFonts w:asciiTheme="minorHAnsi" w:hAnsiTheme="minorHAnsi"/>
          <w:lang w:val="en-AU"/>
        </w:rPr>
      </w:pPr>
    </w:p>
    <w:p w14:paraId="1FB1BFDE" w14:textId="77777777" w:rsidR="002F4B98" w:rsidRDefault="002F4B98" w:rsidP="002F4B98">
      <w:pPr>
        <w:pStyle w:val="Heading3"/>
        <w:snapToGrid w:val="0"/>
        <w:spacing w:before="0" w:after="120" w:line="240" w:lineRule="auto"/>
      </w:pPr>
      <w:bookmarkStart w:id="26" w:name="_Toc160200091"/>
      <w:r>
        <w:lastRenderedPageBreak/>
        <w:t>Step5</w:t>
      </w:r>
      <w:bookmarkEnd w:id="26"/>
    </w:p>
    <w:p w14:paraId="011A670B" w14:textId="77777777" w:rsidR="002F4B98" w:rsidRPr="00283D6A" w:rsidRDefault="002F4B98" w:rsidP="002F4B98">
      <w:pPr>
        <w:rPr>
          <w:lang w:val="en"/>
        </w:rPr>
      </w:pPr>
    </w:p>
    <w:p w14:paraId="6CEFB7BB"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rPr>
      </w:pPr>
      <w:r w:rsidRPr="009027E7">
        <w:rPr>
          <w:rFonts w:asciiTheme="minorHAnsi" w:hAnsiTheme="minorHAnsi"/>
          <w:b/>
          <w:bCs/>
        </w:rPr>
        <w:t xml:space="preserve">Find the benchmark studies </w:t>
      </w:r>
      <w:r w:rsidRPr="009027E7">
        <w:rPr>
          <w:rFonts w:asciiTheme="minorHAnsi" w:hAnsiTheme="minorHAnsi"/>
          <w:b/>
          <w:bCs/>
          <w:lang w:val="en-AU"/>
        </w:rPr>
        <w:t xml:space="preserve">among the target search results. </w:t>
      </w:r>
    </w:p>
    <w:p w14:paraId="43687D9E"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This step tests the overlap between records retrieved by the target search string and the benchmark set. Here we can simply combine the two strings. For example, if StringA is a target search string to be evaluated for recall, and if StringB retrieves bibliographic records for all benchmark studies by using their ID numbers, then running a combined search sting in a format “(StringA) AND (StringB)” will retrieve the records that overlap between the two:</w:t>
      </w:r>
    </w:p>
    <w:p w14:paraId="45F57F0C"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2316D562" w14:textId="689562A0" w:rsidR="00BE4CDF"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This can be done by going to </w:t>
      </w:r>
      <w:r w:rsidR="00BE4CDF">
        <w:rPr>
          <w:rFonts w:asciiTheme="minorHAnsi" w:hAnsiTheme="minorHAnsi"/>
          <w:lang w:val="en-AU"/>
        </w:rPr>
        <w:t xml:space="preserve">Advanced Search window. </w:t>
      </w:r>
      <w:r w:rsidR="001053F7">
        <w:rPr>
          <w:rFonts w:asciiTheme="minorHAnsi" w:hAnsiTheme="minorHAnsi"/>
          <w:lang w:val="en-AU"/>
        </w:rPr>
        <w:t>It is easiest to use search numbers, as stored in search history, to combine the already executed strings, e.g., by entering in the Query box:</w:t>
      </w:r>
    </w:p>
    <w:p w14:paraId="59BA6FBA" w14:textId="7C61DFF2" w:rsidR="00BE4CDF" w:rsidRPr="001053F7" w:rsidRDefault="001053F7" w:rsidP="002F4B98">
      <w:pPr>
        <w:pStyle w:val="ListParagraph"/>
        <w:snapToGrid w:val="0"/>
        <w:spacing w:after="120" w:line="240" w:lineRule="auto"/>
        <w:ind w:left="1440"/>
        <w:contextualSpacing w:val="0"/>
        <w:rPr>
          <w:rFonts w:asciiTheme="minorHAnsi" w:hAnsiTheme="minorHAnsi"/>
          <w:i/>
          <w:iCs/>
          <w:lang w:val="en-AU"/>
        </w:rPr>
      </w:pPr>
      <w:r w:rsidRPr="001053F7">
        <w:rPr>
          <w:rFonts w:asciiTheme="minorHAnsi" w:hAnsiTheme="minorHAnsi"/>
          <w:i/>
          <w:iCs/>
          <w:lang w:val="en-AU"/>
        </w:rPr>
        <w:t>#1 AND #2</w:t>
      </w:r>
    </w:p>
    <w:p w14:paraId="1AA7DF02" w14:textId="2E5193C5" w:rsidR="002F4B98" w:rsidRDefault="001053F7" w:rsidP="002F4B98">
      <w:pPr>
        <w:pStyle w:val="ListParagraph"/>
        <w:snapToGrid w:val="0"/>
        <w:spacing w:after="120" w:line="240" w:lineRule="auto"/>
        <w:ind w:left="1440"/>
        <w:contextualSpacing w:val="0"/>
        <w:rPr>
          <w:rFonts w:asciiTheme="minorHAnsi" w:hAnsiTheme="minorHAnsi"/>
          <w:i/>
          <w:iCs/>
          <w:lang w:val="en-AU"/>
        </w:rPr>
      </w:pPr>
      <w:r>
        <w:rPr>
          <w:rFonts w:asciiTheme="minorHAnsi" w:hAnsiTheme="minorHAnsi"/>
          <w:lang w:val="en-AU"/>
        </w:rPr>
        <w:t xml:space="preserve">Alternatively, you could use Actions next to each saved query in </w:t>
      </w:r>
      <w:r w:rsidR="002F4B98">
        <w:rPr>
          <w:rFonts w:asciiTheme="minorHAnsi" w:hAnsiTheme="minorHAnsi"/>
          <w:lang w:val="en-AU"/>
        </w:rPr>
        <w:t xml:space="preserve">History and </w:t>
      </w:r>
      <w:r>
        <w:rPr>
          <w:rFonts w:asciiTheme="minorHAnsi" w:hAnsiTheme="minorHAnsi"/>
          <w:lang w:val="en-AU"/>
        </w:rPr>
        <w:t>Search Details section. Select Actions</w:t>
      </w:r>
      <w:r w:rsidR="004E7E22">
        <w:rPr>
          <w:rFonts w:asciiTheme="minorHAnsi" w:hAnsiTheme="minorHAnsi"/>
          <w:lang w:val="en-AU"/>
        </w:rPr>
        <w:t xml:space="preserve"> and</w:t>
      </w:r>
      <w:r>
        <w:rPr>
          <w:rFonts w:asciiTheme="minorHAnsi" w:hAnsiTheme="minorHAnsi"/>
          <w:lang w:val="en-AU"/>
        </w:rPr>
        <w:t xml:space="preserve"> then Add Query and which Boolean operator to use to combine selected queries.</w:t>
      </w:r>
    </w:p>
    <w:p w14:paraId="5BF4592B" w14:textId="35FE674A" w:rsidR="00EE4C39" w:rsidRDefault="00EE4C39" w:rsidP="00EE4C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overlap between the benchmarking search string and the target search string is 6, and the found benchmark studies are:</w:t>
      </w:r>
    </w:p>
    <w:p w14:paraId="74627679" w14:textId="77777777" w:rsidR="002F1C90" w:rsidRDefault="002F1C90" w:rsidP="00824FF9">
      <w:pPr>
        <w:pStyle w:val="ListParagraph"/>
        <w:numPr>
          <w:ilvl w:val="2"/>
          <w:numId w:val="34"/>
        </w:numPr>
        <w:snapToGrid w:val="0"/>
        <w:spacing w:line="240" w:lineRule="auto"/>
        <w:contextualSpacing w:val="0"/>
        <w:rPr>
          <w:rFonts w:asciiTheme="minorHAnsi" w:hAnsiTheme="minorHAnsi"/>
          <w:lang w:val="en-AU"/>
        </w:rPr>
      </w:pPr>
      <w:r>
        <w:rPr>
          <w:rFonts w:asciiTheme="minorHAnsi" w:hAnsiTheme="minorHAnsi"/>
          <w:lang w:val="en-AU"/>
        </w:rPr>
        <w:t>Gossen et al. (2018)</w:t>
      </w:r>
    </w:p>
    <w:p w14:paraId="480DB5E4"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Harbour et al. (2014)</w:t>
      </w:r>
    </w:p>
    <w:p w14:paraId="5107BB8D"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Jenkins (2004)</w:t>
      </w:r>
    </w:p>
    <w:p w14:paraId="30B2F441"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Li et al. (2019)</w:t>
      </w:r>
    </w:p>
    <w:p w14:paraId="5C5127E5" w14:textId="77777777" w:rsidR="00EE4C39" w:rsidRP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Sampson et al. (2006)</w:t>
      </w:r>
    </w:p>
    <w:p w14:paraId="0E227274" w14:textId="5FA41588" w:rsidR="00EE4C39" w:rsidRDefault="00EE4C39" w:rsidP="00824FF9">
      <w:pPr>
        <w:pStyle w:val="ListParagraph"/>
        <w:numPr>
          <w:ilvl w:val="2"/>
          <w:numId w:val="34"/>
        </w:numPr>
        <w:snapToGrid w:val="0"/>
        <w:spacing w:line="240" w:lineRule="auto"/>
        <w:contextualSpacing w:val="0"/>
        <w:rPr>
          <w:rFonts w:asciiTheme="minorHAnsi" w:hAnsiTheme="minorHAnsi"/>
          <w:lang w:val="en-AU"/>
        </w:rPr>
      </w:pPr>
      <w:r w:rsidRPr="00EE4C39">
        <w:rPr>
          <w:rFonts w:asciiTheme="minorHAnsi" w:hAnsiTheme="minorHAnsi"/>
          <w:lang w:val="en-AU"/>
        </w:rPr>
        <w:t>Wilczynski et al. (2013)</w:t>
      </w:r>
    </w:p>
    <w:p w14:paraId="6CF86C53" w14:textId="77777777" w:rsidR="009D6E57" w:rsidRPr="002F1C90" w:rsidRDefault="009D6E57" w:rsidP="009D6E57">
      <w:pPr>
        <w:pStyle w:val="ListParagraph"/>
        <w:snapToGrid w:val="0"/>
        <w:spacing w:line="240" w:lineRule="auto"/>
        <w:ind w:left="3600"/>
        <w:contextualSpacing w:val="0"/>
        <w:rPr>
          <w:rFonts w:asciiTheme="minorHAnsi" w:hAnsiTheme="minorHAnsi"/>
          <w:lang w:val="en-AU"/>
        </w:rPr>
      </w:pPr>
    </w:p>
    <w:p w14:paraId="35230394" w14:textId="77777777" w:rsidR="002F4B98" w:rsidRPr="001053F7" w:rsidRDefault="002F4B98" w:rsidP="001053F7">
      <w:pPr>
        <w:snapToGrid w:val="0"/>
        <w:spacing w:after="120"/>
        <w:rPr>
          <w:rFonts w:asciiTheme="minorHAnsi" w:hAnsiTheme="minorHAnsi"/>
        </w:rPr>
      </w:pPr>
    </w:p>
    <w:p w14:paraId="1B4D12EB" w14:textId="77777777" w:rsidR="002F4B98" w:rsidRDefault="002F4B98" w:rsidP="002F4B98">
      <w:pPr>
        <w:snapToGrid w:val="0"/>
        <w:spacing w:after="120"/>
        <w:rPr>
          <w:rFonts w:asciiTheme="minorHAnsi" w:hAnsiTheme="minorHAnsi"/>
        </w:rPr>
      </w:pPr>
      <w:r>
        <w:rPr>
          <w:rFonts w:asciiTheme="minorHAnsi" w:hAnsiTheme="minorHAnsi"/>
          <w:noProof/>
        </w:rPr>
        <w:lastRenderedPageBreak/>
        <w:drawing>
          <wp:inline distT="0" distB="0" distL="0" distR="0" wp14:anchorId="32F9EE82" wp14:editId="15D197AB">
            <wp:extent cx="5833533" cy="441021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41513" cy="4416247"/>
                    </a:xfrm>
                    <a:prstGeom prst="rect">
                      <a:avLst/>
                    </a:prstGeom>
                  </pic:spPr>
                </pic:pic>
              </a:graphicData>
            </a:graphic>
          </wp:inline>
        </w:drawing>
      </w:r>
    </w:p>
    <w:p w14:paraId="212F4194" w14:textId="77777777" w:rsidR="00824FF9" w:rsidRDefault="00824FF9" w:rsidP="002F4B98">
      <w:pPr>
        <w:snapToGrid w:val="0"/>
        <w:spacing w:after="120"/>
        <w:rPr>
          <w:rFonts w:asciiTheme="minorHAnsi" w:hAnsiTheme="minorHAnsi"/>
          <w:b/>
          <w:bCs/>
          <w:i/>
          <w:iCs/>
          <w:sz w:val="22"/>
          <w:szCs w:val="22"/>
        </w:rPr>
      </w:pPr>
    </w:p>
    <w:p w14:paraId="76DB8627" w14:textId="3F184581"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1053F7">
        <w:rPr>
          <w:rFonts w:asciiTheme="minorHAnsi" w:hAnsiTheme="minorHAnsi"/>
          <w:b/>
          <w:bCs/>
          <w:i/>
          <w:iCs/>
          <w:sz w:val="22"/>
          <w:szCs w:val="22"/>
        </w:rPr>
        <w:t>PubMed</w:t>
      </w:r>
      <w:r>
        <w:rPr>
          <w:rFonts w:asciiTheme="minorHAnsi" w:hAnsiTheme="minorHAnsi"/>
          <w:b/>
          <w:bCs/>
          <w:i/>
          <w:iCs/>
          <w:sz w:val="22"/>
          <w:szCs w:val="22"/>
        </w:rPr>
        <w:t xml:space="preserve"> </w:t>
      </w:r>
      <w:r w:rsidR="001053F7">
        <w:rPr>
          <w:rFonts w:asciiTheme="minorHAnsi" w:hAnsiTheme="minorHAnsi"/>
          <w:b/>
          <w:bCs/>
          <w:i/>
          <w:iCs/>
          <w:sz w:val="22"/>
          <w:szCs w:val="22"/>
        </w:rPr>
        <w:t>6</w:t>
      </w:r>
      <w:r w:rsidRPr="00D44B4B">
        <w:rPr>
          <w:rFonts w:asciiTheme="minorHAnsi" w:hAnsiTheme="minorHAnsi"/>
          <w:b/>
          <w:bCs/>
          <w:i/>
          <w:iCs/>
          <w:sz w:val="22"/>
          <w:szCs w:val="22"/>
        </w:rPr>
        <w:t>.</w:t>
      </w:r>
    </w:p>
    <w:p w14:paraId="5EB67CA1" w14:textId="7804134B" w:rsidR="002F4B98" w:rsidRDefault="002F4B98" w:rsidP="002F4B98">
      <w:pPr>
        <w:snapToGrid w:val="0"/>
        <w:spacing w:after="120"/>
        <w:rPr>
          <w:rFonts w:asciiTheme="minorHAnsi" w:hAnsiTheme="minorHAnsi"/>
          <w:i/>
          <w:iCs/>
          <w:sz w:val="20"/>
          <w:szCs w:val="20"/>
        </w:rPr>
      </w:pPr>
      <w:r>
        <w:rPr>
          <w:rFonts w:asciiTheme="minorHAnsi" w:hAnsiTheme="minorHAnsi"/>
          <w:i/>
          <w:iCs/>
          <w:sz w:val="20"/>
          <w:szCs w:val="20"/>
        </w:rPr>
        <w:t>Combining results of two search queries using 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earch window</w:t>
      </w:r>
      <w:r>
        <w:rPr>
          <w:rFonts w:asciiTheme="minorHAnsi" w:hAnsiTheme="minorHAnsi"/>
          <w:i/>
          <w:iCs/>
          <w:sz w:val="20"/>
          <w:szCs w:val="20"/>
        </w:rPr>
        <w:t xml:space="preserve"> </w:t>
      </w:r>
      <w:r w:rsidR="001053F7">
        <w:rPr>
          <w:rFonts w:asciiTheme="minorHAnsi" w:hAnsiTheme="minorHAnsi"/>
          <w:i/>
          <w:iCs/>
          <w:sz w:val="20"/>
          <w:szCs w:val="20"/>
        </w:rPr>
        <w:t>Query box</w:t>
      </w:r>
      <w:r>
        <w:rPr>
          <w:rFonts w:asciiTheme="minorHAnsi" w:hAnsiTheme="minorHAnsi"/>
          <w:i/>
          <w:iCs/>
          <w:sz w:val="20"/>
          <w:szCs w:val="20"/>
        </w:rPr>
        <w:t>. The results appear in the History</w:t>
      </w:r>
      <w:r w:rsidR="001053F7">
        <w:rPr>
          <w:rFonts w:asciiTheme="minorHAnsi" w:hAnsiTheme="minorHAnsi"/>
          <w:i/>
          <w:iCs/>
          <w:sz w:val="20"/>
          <w:szCs w:val="20"/>
        </w:rPr>
        <w:t xml:space="preserve"> and Search Details</w:t>
      </w:r>
      <w:r>
        <w:rPr>
          <w:rFonts w:asciiTheme="minorHAnsi" w:hAnsiTheme="minorHAnsi"/>
          <w:i/>
          <w:iCs/>
          <w:sz w:val="20"/>
          <w:szCs w:val="20"/>
        </w:rPr>
        <w:t xml:space="preserve"> section next to </w:t>
      </w:r>
      <w:r w:rsidR="001053F7">
        <w:rPr>
          <w:rFonts w:asciiTheme="minorHAnsi" w:hAnsiTheme="minorHAnsi"/>
          <w:i/>
          <w:iCs/>
          <w:sz w:val="20"/>
          <w:szCs w:val="20"/>
        </w:rPr>
        <w:t>#</w:t>
      </w:r>
      <w:r>
        <w:rPr>
          <w:rFonts w:asciiTheme="minorHAnsi" w:hAnsiTheme="minorHAnsi"/>
          <w:i/>
          <w:iCs/>
          <w:sz w:val="20"/>
          <w:szCs w:val="20"/>
        </w:rPr>
        <w:t>4 Search.</w:t>
      </w:r>
    </w:p>
    <w:p w14:paraId="3E8AC2FD" w14:textId="77777777" w:rsidR="002F4B98" w:rsidRDefault="002F4B98" w:rsidP="002F4B98">
      <w:pPr>
        <w:snapToGrid w:val="0"/>
        <w:spacing w:after="120"/>
        <w:rPr>
          <w:rFonts w:asciiTheme="minorHAnsi" w:hAnsiTheme="minorHAnsi"/>
          <w:i/>
          <w:iCs/>
          <w:sz w:val="20"/>
          <w:szCs w:val="20"/>
        </w:rPr>
      </w:pPr>
    </w:p>
    <w:p w14:paraId="6C672D7D" w14:textId="77777777" w:rsidR="002F4B98" w:rsidRPr="00F61559" w:rsidRDefault="002F4B98" w:rsidP="002F4B98">
      <w:pPr>
        <w:snapToGrid w:val="0"/>
        <w:spacing w:after="120"/>
        <w:rPr>
          <w:rFonts w:asciiTheme="minorHAnsi" w:hAnsiTheme="minorHAnsi"/>
        </w:rPr>
      </w:pPr>
    </w:p>
    <w:p w14:paraId="4D48FC7C" w14:textId="53A076A8" w:rsidR="002F4B98" w:rsidRPr="001B2C9B" w:rsidRDefault="002F4B98" w:rsidP="006F6373">
      <w:pPr>
        <w:pStyle w:val="ListParagraph"/>
        <w:numPr>
          <w:ilvl w:val="1"/>
          <w:numId w:val="30"/>
        </w:numPr>
        <w:snapToGrid w:val="0"/>
        <w:spacing w:after="120" w:line="240" w:lineRule="auto"/>
        <w:contextualSpacing w:val="0"/>
        <w:rPr>
          <w:rFonts w:asciiTheme="minorHAnsi" w:hAnsiTheme="minorHAnsi"/>
          <w:lang w:val="en-AU"/>
        </w:rPr>
      </w:pPr>
      <w:r w:rsidRPr="001B2C9B">
        <w:rPr>
          <w:rFonts w:asciiTheme="minorHAnsi" w:hAnsiTheme="minorHAnsi"/>
          <w:b/>
          <w:bCs/>
          <w:lang w:val="en-AU"/>
        </w:rPr>
        <w:t>Optional: If some benchmark records are missing, you can sometimes use "NOT" operator to see which one are missing</w:t>
      </w:r>
      <w:r w:rsidR="001E4866">
        <w:rPr>
          <w:rFonts w:asciiTheme="minorHAnsi" w:hAnsiTheme="minorHAnsi"/>
          <w:b/>
          <w:bCs/>
          <w:lang w:val="en-AU"/>
        </w:rPr>
        <w:t xml:space="preserve"> </w:t>
      </w:r>
      <w:r w:rsidR="001E4866" w:rsidRPr="001E4866">
        <w:rPr>
          <w:rFonts w:asciiTheme="minorHAnsi" w:hAnsiTheme="minorHAnsi"/>
          <w:b/>
          <w:bCs/>
          <w:lang w:val="en-AU"/>
        </w:rPr>
        <w:t>(i.e. "(StringB) NOT (StringA)")</w:t>
      </w:r>
      <w:r>
        <w:rPr>
          <w:rFonts w:asciiTheme="minorHAnsi" w:hAnsiTheme="minorHAnsi"/>
          <w:b/>
          <w:bCs/>
          <w:lang w:val="en-AU"/>
        </w:rPr>
        <w:t>:</w:t>
      </w:r>
    </w:p>
    <w:p w14:paraId="17D998AF" w14:textId="77777777" w:rsidR="00824FF9" w:rsidRDefault="00824FF9" w:rsidP="004E7E22">
      <w:pPr>
        <w:pStyle w:val="ListParagraph"/>
        <w:snapToGrid w:val="0"/>
        <w:spacing w:after="120" w:line="240" w:lineRule="auto"/>
        <w:ind w:left="1440"/>
        <w:contextualSpacing w:val="0"/>
        <w:rPr>
          <w:rFonts w:asciiTheme="minorHAnsi" w:hAnsiTheme="minorHAnsi"/>
          <w:lang w:val="en-AU"/>
        </w:rPr>
      </w:pPr>
    </w:p>
    <w:p w14:paraId="0808F723" w14:textId="2CF3964B" w:rsidR="004E7E22" w:rsidRPr="001B2C9B" w:rsidRDefault="002F4B98" w:rsidP="004E7E22">
      <w:pPr>
        <w:pStyle w:val="ListParagraph"/>
        <w:snapToGrid w:val="0"/>
        <w:spacing w:after="120" w:line="240" w:lineRule="auto"/>
        <w:ind w:left="1440"/>
        <w:contextualSpacing w:val="0"/>
        <w:rPr>
          <w:rFonts w:asciiTheme="minorHAnsi" w:hAnsiTheme="minorHAnsi"/>
          <w:lang w:val="en-AU"/>
        </w:rPr>
      </w:pPr>
      <w:r w:rsidRPr="003B17AC">
        <w:rPr>
          <w:rFonts w:asciiTheme="minorHAnsi" w:hAnsiTheme="minorHAnsi"/>
          <w:lang w:val="en-AU"/>
        </w:rPr>
        <w:t xml:space="preserve">There </w:t>
      </w:r>
      <w:r w:rsidR="004E7E22">
        <w:rPr>
          <w:rFonts w:asciiTheme="minorHAnsi" w:hAnsiTheme="minorHAnsi"/>
          <w:lang w:val="en-AU"/>
        </w:rPr>
        <w:t xml:space="preserve">is </w:t>
      </w:r>
      <w:r w:rsidRPr="001B2C9B">
        <w:rPr>
          <w:rFonts w:asciiTheme="minorHAnsi" w:hAnsiTheme="minorHAnsi"/>
          <w:lang w:val="en-AU"/>
        </w:rPr>
        <w:t>“</w:t>
      </w:r>
      <w:r w:rsidR="00D7495C">
        <w:rPr>
          <w:rFonts w:asciiTheme="minorHAnsi" w:hAnsiTheme="minorHAnsi"/>
          <w:lang w:val="en-AU"/>
        </w:rPr>
        <w:t>Add</w:t>
      </w:r>
      <w:r>
        <w:rPr>
          <w:rFonts w:asciiTheme="minorHAnsi" w:hAnsiTheme="minorHAnsi"/>
          <w:lang w:val="en-AU"/>
        </w:rPr>
        <w:t xml:space="preserve"> with </w:t>
      </w:r>
      <w:r w:rsidRPr="001B2C9B">
        <w:rPr>
          <w:rFonts w:asciiTheme="minorHAnsi" w:hAnsiTheme="minorHAnsi"/>
          <w:lang w:val="en-AU"/>
        </w:rPr>
        <w:t xml:space="preserve">NOT” </w:t>
      </w:r>
      <w:r w:rsidR="00D7495C">
        <w:rPr>
          <w:rFonts w:asciiTheme="minorHAnsi" w:hAnsiTheme="minorHAnsi"/>
          <w:lang w:val="en-AU"/>
        </w:rPr>
        <w:t>Action option</w:t>
      </w:r>
      <w:r>
        <w:rPr>
          <w:rFonts w:asciiTheme="minorHAnsi" w:hAnsiTheme="minorHAnsi"/>
          <w:lang w:val="en-AU"/>
        </w:rPr>
        <w:t xml:space="preserve"> for combining search resu</w:t>
      </w:r>
      <w:r w:rsidR="00D7495C">
        <w:rPr>
          <w:rFonts w:asciiTheme="minorHAnsi" w:hAnsiTheme="minorHAnsi"/>
          <w:lang w:val="en-AU"/>
        </w:rPr>
        <w:t>l</w:t>
      </w:r>
      <w:r>
        <w:rPr>
          <w:rFonts w:asciiTheme="minorHAnsi" w:hAnsiTheme="minorHAnsi"/>
          <w:lang w:val="en-AU"/>
        </w:rPr>
        <w:t xml:space="preserve">ts, but </w:t>
      </w:r>
      <w:r w:rsidR="00D7495C">
        <w:rPr>
          <w:rFonts w:asciiTheme="minorHAnsi" w:hAnsiTheme="minorHAnsi"/>
          <w:lang w:val="en-AU"/>
        </w:rPr>
        <w:t xml:space="preserve">it is easy </w:t>
      </w:r>
      <w:r>
        <w:rPr>
          <w:rFonts w:asciiTheme="minorHAnsi" w:hAnsiTheme="minorHAnsi"/>
          <w:lang w:val="en-AU"/>
        </w:rPr>
        <w:t xml:space="preserve">to combine search results manually by using their search ID numbers in the Advanced Search </w:t>
      </w:r>
      <w:r w:rsidR="00D7495C">
        <w:rPr>
          <w:rFonts w:asciiTheme="minorHAnsi" w:hAnsiTheme="minorHAnsi"/>
          <w:lang w:val="en-AU"/>
        </w:rPr>
        <w:t>Query box,</w:t>
      </w:r>
      <w:r w:rsidRPr="001B2C9B">
        <w:rPr>
          <w:rFonts w:asciiTheme="minorHAnsi" w:hAnsiTheme="minorHAnsi"/>
          <w:lang w:val="en-AU"/>
        </w:rPr>
        <w:t xml:space="preserve"> </w:t>
      </w:r>
      <w:r w:rsidR="00D7495C">
        <w:rPr>
          <w:rFonts w:asciiTheme="minorHAnsi" w:hAnsiTheme="minorHAnsi"/>
          <w:lang w:val="en-AU"/>
        </w:rPr>
        <w:t>e</w:t>
      </w:r>
      <w:r>
        <w:rPr>
          <w:rFonts w:asciiTheme="minorHAnsi" w:hAnsiTheme="minorHAnsi"/>
          <w:lang w:val="en-AU"/>
        </w:rPr>
        <w:t>.g.</w:t>
      </w:r>
      <w:r w:rsidR="00D7495C">
        <w:rPr>
          <w:rFonts w:asciiTheme="minorHAnsi" w:hAnsiTheme="minorHAnsi"/>
          <w:lang w:val="en-AU"/>
        </w:rPr>
        <w:t>, enter</w:t>
      </w:r>
      <w:r>
        <w:rPr>
          <w:rFonts w:asciiTheme="minorHAnsi" w:hAnsiTheme="minorHAnsi"/>
          <w:lang w:val="en-AU"/>
        </w:rPr>
        <w:t xml:space="preserve">: </w:t>
      </w:r>
      <w:r w:rsidR="00D7495C" w:rsidRPr="00D7495C">
        <w:rPr>
          <w:rFonts w:asciiTheme="minorHAnsi" w:hAnsiTheme="minorHAnsi"/>
          <w:i/>
          <w:iCs/>
          <w:lang w:val="en-AU"/>
        </w:rPr>
        <w:t>#2 NOT #4</w:t>
      </w:r>
      <w:r w:rsidR="00D7495C" w:rsidRPr="00D7495C">
        <w:rPr>
          <w:rFonts w:asciiTheme="minorHAnsi" w:hAnsiTheme="minorHAnsi"/>
          <w:lang w:val="en-AU"/>
        </w:rPr>
        <w:t xml:space="preserve">. </w:t>
      </w:r>
      <w:r w:rsidR="004E7E22">
        <w:rPr>
          <w:rFonts w:asciiTheme="minorHAnsi" w:hAnsiTheme="minorHAnsi"/>
          <w:lang w:val="en-AU"/>
        </w:rPr>
        <w:t>After executing the search, t</w:t>
      </w:r>
      <w:r w:rsidR="004E7E22" w:rsidRPr="00D7495C">
        <w:rPr>
          <w:rFonts w:asciiTheme="minorHAnsi" w:hAnsiTheme="minorHAnsi"/>
          <w:lang w:val="en-AU"/>
        </w:rPr>
        <w:t xml:space="preserve">his will </w:t>
      </w:r>
      <w:r w:rsidR="004E7E22">
        <w:rPr>
          <w:rFonts w:asciiTheme="minorHAnsi" w:hAnsiTheme="minorHAnsi"/>
          <w:lang w:val="en-AU"/>
        </w:rPr>
        <w:t>return</w:t>
      </w:r>
      <w:r w:rsidR="004E7E22" w:rsidRPr="00D7495C">
        <w:rPr>
          <w:rFonts w:asciiTheme="minorHAnsi" w:hAnsiTheme="minorHAnsi"/>
          <w:lang w:val="en-AU"/>
        </w:rPr>
        <w:t xml:space="preserve"> </w:t>
      </w:r>
      <w:r w:rsidR="004E7E22">
        <w:rPr>
          <w:rFonts w:asciiTheme="minorHAnsi" w:hAnsiTheme="minorHAnsi"/>
          <w:lang w:val="en-AU"/>
        </w:rPr>
        <w:t xml:space="preserve">the lit of </w:t>
      </w:r>
      <w:r w:rsidR="004E7E22" w:rsidRPr="00D7495C">
        <w:rPr>
          <w:rFonts w:asciiTheme="minorHAnsi" w:hAnsiTheme="minorHAnsi"/>
          <w:lang w:val="en-AU"/>
        </w:rPr>
        <w:t xml:space="preserve">benchmarks </w:t>
      </w:r>
      <w:r w:rsidR="004E7E22">
        <w:rPr>
          <w:rFonts w:asciiTheme="minorHAnsi" w:hAnsiTheme="minorHAnsi"/>
          <w:lang w:val="en-AU"/>
        </w:rPr>
        <w:t xml:space="preserve">which </w:t>
      </w:r>
      <w:r w:rsidR="004E7E22" w:rsidRPr="00D7495C">
        <w:rPr>
          <w:rFonts w:asciiTheme="minorHAnsi" w:hAnsiTheme="minorHAnsi"/>
          <w:lang w:val="en-AU"/>
        </w:rPr>
        <w:t>were not found by the target search string.</w:t>
      </w:r>
    </w:p>
    <w:p w14:paraId="36025439" w14:textId="5AFDBBF3"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1265D345" w14:textId="5DFA2653" w:rsidR="002F4B98" w:rsidRPr="00FA089E" w:rsidRDefault="005260F0" w:rsidP="002F4B98">
      <w:pPr>
        <w:snapToGrid w:val="0"/>
        <w:spacing w:after="120"/>
        <w:rPr>
          <w:rFonts w:asciiTheme="minorHAnsi" w:hAnsiTheme="minorHAnsi"/>
          <w:b/>
          <w:bCs/>
          <w:sz w:val="22"/>
          <w:szCs w:val="22"/>
        </w:rPr>
      </w:pPr>
      <w:r>
        <w:rPr>
          <w:rFonts w:asciiTheme="minorHAnsi" w:hAnsiTheme="minorHAnsi"/>
          <w:b/>
          <w:bCs/>
          <w:noProof/>
          <w:sz w:val="22"/>
          <w:szCs w:val="22"/>
        </w:rPr>
        <w:lastRenderedPageBreak/>
        <w:drawing>
          <wp:inline distT="0" distB="0" distL="0" distR="0" wp14:anchorId="609D28D9" wp14:editId="2A29F8CF">
            <wp:extent cx="5943600" cy="354139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541395"/>
                    </a:xfrm>
                    <a:prstGeom prst="rect">
                      <a:avLst/>
                    </a:prstGeom>
                  </pic:spPr>
                </pic:pic>
              </a:graphicData>
            </a:graphic>
          </wp:inline>
        </w:drawing>
      </w:r>
    </w:p>
    <w:p w14:paraId="6766B942" w14:textId="5B2A01A1" w:rsidR="002F4B98" w:rsidRPr="00D44B4B" w:rsidRDefault="002F4B98" w:rsidP="002F4B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74749F">
        <w:rPr>
          <w:rFonts w:asciiTheme="minorHAnsi" w:hAnsiTheme="minorHAnsi"/>
          <w:b/>
          <w:bCs/>
          <w:i/>
          <w:iCs/>
          <w:sz w:val="22"/>
          <w:szCs w:val="22"/>
        </w:rPr>
        <w:t>PubMed</w:t>
      </w:r>
      <w:r>
        <w:rPr>
          <w:rFonts w:asciiTheme="minorHAnsi" w:hAnsiTheme="minorHAnsi"/>
          <w:b/>
          <w:bCs/>
          <w:i/>
          <w:iCs/>
          <w:sz w:val="22"/>
          <w:szCs w:val="22"/>
        </w:rPr>
        <w:t xml:space="preserve"> </w:t>
      </w:r>
      <w:r w:rsidR="0074749F">
        <w:rPr>
          <w:rFonts w:asciiTheme="minorHAnsi" w:hAnsiTheme="minorHAnsi"/>
          <w:b/>
          <w:bCs/>
          <w:i/>
          <w:iCs/>
          <w:sz w:val="22"/>
          <w:szCs w:val="22"/>
        </w:rPr>
        <w:t>7</w:t>
      </w:r>
      <w:r w:rsidRPr="00D44B4B">
        <w:rPr>
          <w:rFonts w:asciiTheme="minorHAnsi" w:hAnsiTheme="minorHAnsi"/>
          <w:b/>
          <w:bCs/>
          <w:i/>
          <w:iCs/>
          <w:sz w:val="22"/>
          <w:szCs w:val="22"/>
        </w:rPr>
        <w:t>.</w:t>
      </w:r>
    </w:p>
    <w:p w14:paraId="6ADE05D8" w14:textId="01FAD4A0" w:rsidR="002F4B98" w:rsidRDefault="005260F0" w:rsidP="002F4B98">
      <w:pPr>
        <w:snapToGrid w:val="0"/>
        <w:spacing w:after="120"/>
        <w:rPr>
          <w:rFonts w:asciiTheme="minorHAnsi" w:hAnsiTheme="minorHAnsi"/>
          <w:i/>
          <w:iCs/>
          <w:sz w:val="20"/>
          <w:szCs w:val="20"/>
        </w:rPr>
      </w:pPr>
      <w:r>
        <w:rPr>
          <w:rFonts w:asciiTheme="minorHAnsi" w:hAnsiTheme="minorHAnsi"/>
          <w:i/>
          <w:iCs/>
          <w:sz w:val="20"/>
          <w:szCs w:val="20"/>
        </w:rPr>
        <w:t>Manually c</w:t>
      </w:r>
      <w:r w:rsidR="002F4B98">
        <w:rPr>
          <w:rFonts w:asciiTheme="minorHAnsi" w:hAnsiTheme="minorHAnsi"/>
          <w:i/>
          <w:iCs/>
          <w:sz w:val="20"/>
          <w:szCs w:val="20"/>
        </w:rPr>
        <w:t xml:space="preserve">ombining results of two search queries using </w:t>
      </w:r>
      <w:r>
        <w:rPr>
          <w:rFonts w:asciiTheme="minorHAnsi" w:hAnsiTheme="minorHAnsi"/>
          <w:i/>
          <w:iCs/>
          <w:sz w:val="20"/>
          <w:szCs w:val="20"/>
        </w:rPr>
        <w:t>Boolean NOT operator with search strings numbers from search History.</w:t>
      </w:r>
      <w:r w:rsidR="002F4B98">
        <w:rPr>
          <w:rFonts w:asciiTheme="minorHAnsi" w:hAnsiTheme="minorHAnsi"/>
          <w:i/>
          <w:iCs/>
          <w:sz w:val="20"/>
          <w:szCs w:val="20"/>
        </w:rPr>
        <w:t xml:space="preserve">). </w:t>
      </w:r>
      <w:r>
        <w:rPr>
          <w:rFonts w:asciiTheme="minorHAnsi" w:hAnsiTheme="minorHAnsi"/>
          <w:i/>
          <w:iCs/>
          <w:sz w:val="20"/>
          <w:szCs w:val="20"/>
        </w:rPr>
        <w:t>U</w:t>
      </w:r>
      <w:r w:rsidR="002F4B98">
        <w:rPr>
          <w:rFonts w:asciiTheme="minorHAnsi" w:hAnsiTheme="minorHAnsi"/>
          <w:i/>
          <w:iCs/>
          <w:sz w:val="20"/>
          <w:szCs w:val="20"/>
        </w:rPr>
        <w:t>sing “NOT” Boolean operator reveal</w:t>
      </w:r>
      <w:r>
        <w:rPr>
          <w:rFonts w:asciiTheme="minorHAnsi" w:hAnsiTheme="minorHAnsi"/>
          <w:i/>
          <w:iCs/>
          <w:sz w:val="20"/>
          <w:szCs w:val="20"/>
        </w:rPr>
        <w:t>s</w:t>
      </w:r>
      <w:r w:rsidR="002F4B98">
        <w:rPr>
          <w:rFonts w:asciiTheme="minorHAnsi" w:hAnsiTheme="minorHAnsi"/>
          <w:i/>
          <w:iCs/>
          <w:sz w:val="20"/>
          <w:szCs w:val="20"/>
        </w:rPr>
        <w:t xml:space="preserve"> the </w:t>
      </w:r>
      <w:r>
        <w:rPr>
          <w:rFonts w:asciiTheme="minorHAnsi" w:hAnsiTheme="minorHAnsi"/>
          <w:i/>
          <w:iCs/>
          <w:sz w:val="20"/>
          <w:szCs w:val="20"/>
        </w:rPr>
        <w:t>benchmark records not found by the target search string.</w:t>
      </w:r>
    </w:p>
    <w:p w14:paraId="0630D530" w14:textId="77777777" w:rsidR="002F4B98" w:rsidRDefault="002F4B98" w:rsidP="002F4B98">
      <w:pPr>
        <w:snapToGrid w:val="0"/>
        <w:spacing w:after="120"/>
        <w:rPr>
          <w:rFonts w:asciiTheme="minorHAnsi" w:hAnsiTheme="minorHAnsi"/>
          <w:i/>
          <w:iCs/>
          <w:sz w:val="20"/>
          <w:szCs w:val="20"/>
        </w:rPr>
      </w:pPr>
    </w:p>
    <w:p w14:paraId="1A6F520E" w14:textId="77777777"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0959B3E7"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1FDB415F"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3BAB9EBB" w14:textId="77777777" w:rsidR="002F4B98" w:rsidRDefault="002F4B98" w:rsidP="002F4B98">
      <w:pPr>
        <w:pStyle w:val="Heading3"/>
        <w:snapToGrid w:val="0"/>
        <w:spacing w:before="0" w:after="120" w:line="240" w:lineRule="auto"/>
      </w:pPr>
      <w:bookmarkStart w:id="27" w:name="_Toc160200092"/>
      <w:r>
        <w:t>Step6</w:t>
      </w:r>
      <w:bookmarkEnd w:id="27"/>
    </w:p>
    <w:p w14:paraId="41F535E3" w14:textId="77777777" w:rsidR="002F4B98" w:rsidRPr="00283D6A" w:rsidRDefault="002F4B98" w:rsidP="002F4B98">
      <w:pPr>
        <w:rPr>
          <w:lang w:val="en"/>
        </w:rPr>
      </w:pPr>
    </w:p>
    <w:p w14:paraId="77212A04" w14:textId="77777777" w:rsidR="002F4B98" w:rsidRPr="009027E7" w:rsidRDefault="002F4B98" w:rsidP="006F6373">
      <w:pPr>
        <w:pStyle w:val="ListParagraph"/>
        <w:numPr>
          <w:ilvl w:val="0"/>
          <w:numId w:val="30"/>
        </w:numPr>
        <w:snapToGrid w:val="0"/>
        <w:spacing w:after="120" w:line="240" w:lineRule="auto"/>
        <w:contextualSpacing w:val="0"/>
        <w:rPr>
          <w:rFonts w:asciiTheme="minorHAnsi" w:hAnsiTheme="minorHAnsi"/>
          <w:b/>
          <w:bCs/>
        </w:rPr>
      </w:pPr>
      <w:r w:rsidRPr="009027E7">
        <w:rPr>
          <w:rFonts w:asciiTheme="minorHAnsi" w:hAnsiTheme="minorHAnsi"/>
          <w:b/>
          <w:bCs/>
        </w:rPr>
        <w:t>Calculate sensitivity of the target search string.</w:t>
      </w:r>
    </w:p>
    <w:p w14:paraId="4E55D283"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The number of overlapping records between the two search strings (target and benchmarking) is the number of the benchmark studies found by the evaluated target string (StringA). Thus, this number, divided by the total number of records retrieved by benchmarking string (StringB) is the estimate of your search sensitivity (SEN or relative recall):</w:t>
      </w:r>
    </w:p>
    <w:p w14:paraId="59867ECF"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4D79DD8E" w14:textId="3967ADE2" w:rsidR="002F4B98"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Since the overlap is 5 records, the sensitivity is </w:t>
      </w:r>
      <w:r w:rsidR="005260F0">
        <w:rPr>
          <w:rFonts w:asciiTheme="minorHAnsi" w:hAnsiTheme="minorHAnsi"/>
          <w:lang w:val="en-AU"/>
        </w:rPr>
        <w:t>6</w:t>
      </w:r>
      <w:r>
        <w:rPr>
          <w:rFonts w:asciiTheme="minorHAnsi" w:hAnsiTheme="minorHAnsi"/>
          <w:lang w:val="en-AU"/>
        </w:rPr>
        <w:t>/</w:t>
      </w:r>
      <w:r w:rsidR="005260F0">
        <w:rPr>
          <w:rFonts w:asciiTheme="minorHAnsi" w:hAnsiTheme="minorHAnsi"/>
          <w:lang w:val="en-AU"/>
        </w:rPr>
        <w:t>14</w:t>
      </w:r>
      <w:r>
        <w:rPr>
          <w:rFonts w:asciiTheme="minorHAnsi" w:hAnsiTheme="minorHAnsi"/>
          <w:lang w:val="en-AU"/>
        </w:rPr>
        <w:t xml:space="preserve"> = 0.43, or 43%.</w:t>
      </w:r>
    </w:p>
    <w:p w14:paraId="573574FD" w14:textId="77777777" w:rsidR="002F4B98" w:rsidRDefault="002F4B98" w:rsidP="002F4B98">
      <w:pPr>
        <w:pStyle w:val="ListParagraph"/>
        <w:snapToGrid w:val="0"/>
        <w:spacing w:after="120" w:line="240" w:lineRule="auto"/>
        <w:ind w:left="1440"/>
        <w:contextualSpacing w:val="0"/>
        <w:rPr>
          <w:rFonts w:asciiTheme="minorHAnsi" w:hAnsiTheme="minorHAnsi"/>
          <w:lang w:val="en-AU"/>
        </w:rPr>
      </w:pPr>
    </w:p>
    <w:p w14:paraId="38D5F709" w14:textId="2708CF68"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Optional: You can iteratively modify your target search string (StringA). At every iteration, it is very easy to re-evaluate new target StringA against benchmarking StringB using the same method as above (combining the strings)</w:t>
      </w:r>
      <w:r>
        <w:rPr>
          <w:rFonts w:asciiTheme="minorHAnsi" w:hAnsiTheme="minorHAnsi"/>
          <w:b/>
          <w:bCs/>
          <w:lang w:val="en-AU"/>
        </w:rPr>
        <w:t xml:space="preserve">. </w:t>
      </w:r>
      <w:r w:rsidR="001E4866" w:rsidRPr="001E4866">
        <w:rPr>
          <w:rFonts w:asciiTheme="minorHAnsi" w:hAnsiTheme="minorHAnsi"/>
          <w:b/>
          <w:bCs/>
          <w:lang w:val="en-AU"/>
        </w:rPr>
        <w:t xml:space="preserve">When modifying your search string, you can start by reading through </w:t>
      </w:r>
      <w:r w:rsidR="001E4866" w:rsidRPr="001E4866">
        <w:rPr>
          <w:rFonts w:asciiTheme="minorHAnsi" w:hAnsiTheme="minorHAnsi"/>
          <w:b/>
          <w:bCs/>
          <w:lang w:val="en-AU"/>
        </w:rPr>
        <w:lastRenderedPageBreak/>
        <w:t xml:space="preserve">the titles and abstracts of these missed studies. Determine why the study was missed by your current search strategy. What terms are missing from your search string? If reasonable, add the missing search terms to your search (e.g., add terms that are synonyms of concepts already included in your search, expand proximity windows, adjust stemming, etc.). If there is no reasonable way to adjust the search to capture the study, make a note of this as a potential limitation of your search strategy. </w:t>
      </w:r>
      <w:r>
        <w:rPr>
          <w:rFonts w:asciiTheme="minorHAnsi" w:hAnsiTheme="minorHAnsi"/>
          <w:b/>
          <w:bCs/>
          <w:lang w:val="en-AU"/>
        </w:rPr>
        <w:t>You can also see which benchmark papers were found:</w:t>
      </w:r>
    </w:p>
    <w:p w14:paraId="46160328"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0372E80B" w14:textId="5B89873D" w:rsidR="002F4B98" w:rsidRDefault="005260F0"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list of results appears automatically when running the search string from the Query box. You can also use</w:t>
      </w:r>
      <w:r w:rsidR="002F4B98">
        <w:rPr>
          <w:rFonts w:asciiTheme="minorHAnsi" w:hAnsiTheme="minorHAnsi"/>
          <w:lang w:val="en-AU"/>
        </w:rPr>
        <w:t xml:space="preserve"> the link </w:t>
      </w:r>
      <w:r>
        <w:rPr>
          <w:rFonts w:asciiTheme="minorHAnsi" w:hAnsiTheme="minorHAnsi"/>
          <w:lang w:val="en-AU"/>
        </w:rPr>
        <w:t>in the</w:t>
      </w:r>
      <w:r w:rsidR="002F4B98">
        <w:rPr>
          <w:rFonts w:asciiTheme="minorHAnsi" w:hAnsiTheme="minorHAnsi"/>
          <w:lang w:val="en-AU"/>
        </w:rPr>
        <w:t xml:space="preserve"> “Results” </w:t>
      </w:r>
      <w:r>
        <w:rPr>
          <w:rFonts w:asciiTheme="minorHAnsi" w:hAnsiTheme="minorHAnsi"/>
          <w:lang w:val="en-AU"/>
        </w:rPr>
        <w:t xml:space="preserve">column </w:t>
      </w:r>
      <w:r w:rsidR="002F4B98">
        <w:rPr>
          <w:rFonts w:asciiTheme="minorHAnsi" w:hAnsiTheme="minorHAnsi"/>
          <w:lang w:val="en-AU"/>
        </w:rPr>
        <w:t xml:space="preserve">in the </w:t>
      </w:r>
      <w:r>
        <w:rPr>
          <w:rFonts w:asciiTheme="minorHAnsi" w:hAnsiTheme="minorHAnsi"/>
          <w:lang w:val="en-AU"/>
        </w:rPr>
        <w:t>s</w:t>
      </w:r>
      <w:r w:rsidR="002F4B98">
        <w:rPr>
          <w:rFonts w:asciiTheme="minorHAnsi" w:hAnsiTheme="minorHAnsi"/>
          <w:lang w:val="en-AU"/>
        </w:rPr>
        <w:t>earch History.</w:t>
      </w:r>
    </w:p>
    <w:p w14:paraId="004BC982" w14:textId="77777777" w:rsidR="002F4B98" w:rsidRPr="007242D6" w:rsidRDefault="002F4B98" w:rsidP="002F4B98">
      <w:pPr>
        <w:snapToGrid w:val="0"/>
        <w:spacing w:after="120"/>
        <w:rPr>
          <w:rFonts w:asciiTheme="minorHAnsi" w:hAnsiTheme="minorHAnsi"/>
        </w:rPr>
      </w:pPr>
    </w:p>
    <w:p w14:paraId="767E3C77" w14:textId="77777777" w:rsidR="002F4B98" w:rsidRPr="009027E7" w:rsidRDefault="002F4B98" w:rsidP="006F6373">
      <w:pPr>
        <w:pStyle w:val="ListParagraph"/>
        <w:numPr>
          <w:ilvl w:val="1"/>
          <w:numId w:val="30"/>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Recommended: Keep a good record of the search development and testing process (e.g., in a table), so you can document it transparently in your systematic review or protocol:</w:t>
      </w:r>
    </w:p>
    <w:p w14:paraId="13BD2D8F" w14:textId="77777777" w:rsidR="00824FF9" w:rsidRDefault="00824FF9" w:rsidP="002F4B98">
      <w:pPr>
        <w:pStyle w:val="ListParagraph"/>
        <w:snapToGrid w:val="0"/>
        <w:spacing w:after="120" w:line="240" w:lineRule="auto"/>
        <w:ind w:left="1440"/>
        <w:contextualSpacing w:val="0"/>
        <w:rPr>
          <w:rFonts w:asciiTheme="minorHAnsi" w:hAnsiTheme="minorHAnsi"/>
          <w:lang w:val="en-AU"/>
        </w:rPr>
      </w:pPr>
    </w:p>
    <w:p w14:paraId="63E2A2EE" w14:textId="17BB9E86" w:rsidR="002F4B98" w:rsidRDefault="005260F0"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PubMed</w:t>
      </w:r>
      <w:r w:rsidR="002F4B98">
        <w:rPr>
          <w:rFonts w:asciiTheme="minorHAnsi" w:hAnsiTheme="minorHAnsi"/>
          <w:lang w:val="en-AU"/>
        </w:rPr>
        <w:t xml:space="preserve"> allows </w:t>
      </w:r>
      <w:r>
        <w:rPr>
          <w:rFonts w:asciiTheme="minorHAnsi" w:hAnsiTheme="minorHAnsi"/>
          <w:lang w:val="en-AU"/>
        </w:rPr>
        <w:t>downloading</w:t>
      </w:r>
      <w:r w:rsidR="002F4B98">
        <w:rPr>
          <w:rFonts w:asciiTheme="minorHAnsi" w:hAnsiTheme="minorHAnsi"/>
          <w:lang w:val="en-AU"/>
        </w:rPr>
        <w:t xml:space="preserve"> </w:t>
      </w:r>
      <w:r>
        <w:rPr>
          <w:rFonts w:asciiTheme="minorHAnsi" w:hAnsiTheme="minorHAnsi"/>
          <w:lang w:val="en-AU"/>
        </w:rPr>
        <w:t>s</w:t>
      </w:r>
      <w:r w:rsidR="002F4B98">
        <w:rPr>
          <w:rFonts w:asciiTheme="minorHAnsi" w:hAnsiTheme="minorHAnsi"/>
          <w:lang w:val="en-AU"/>
        </w:rPr>
        <w:t xml:space="preserve">earch History </w:t>
      </w:r>
      <w:r>
        <w:rPr>
          <w:rFonts w:asciiTheme="minorHAnsi" w:hAnsiTheme="minorHAnsi"/>
          <w:lang w:val="en-AU"/>
        </w:rPr>
        <w:t xml:space="preserve">as a .csv file. </w:t>
      </w:r>
      <w:r w:rsidR="002F4B98">
        <w:rPr>
          <w:rFonts w:asciiTheme="minorHAnsi" w:hAnsiTheme="minorHAnsi"/>
          <w:lang w:val="en-AU"/>
        </w:rPr>
        <w:t xml:space="preserve">You can also </w:t>
      </w:r>
      <w:r>
        <w:rPr>
          <w:rFonts w:asciiTheme="minorHAnsi" w:hAnsiTheme="minorHAnsi"/>
          <w:lang w:val="en-AU"/>
        </w:rPr>
        <w:t xml:space="preserve">copy and paste History table </w:t>
      </w:r>
      <w:r w:rsidR="002F4B98">
        <w:rPr>
          <w:rFonts w:asciiTheme="minorHAnsi" w:hAnsiTheme="minorHAnsi"/>
          <w:lang w:val="en-AU"/>
        </w:rPr>
        <w:t>for your record.</w:t>
      </w:r>
    </w:p>
    <w:p w14:paraId="08917CE0" w14:textId="188EBD0D" w:rsidR="002F4B98" w:rsidRDefault="002F4B98" w:rsidP="002F4B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For example, </w:t>
      </w:r>
      <w:r w:rsidR="005260F0">
        <w:rPr>
          <w:rFonts w:asciiTheme="minorHAnsi" w:hAnsiTheme="minorHAnsi"/>
          <w:lang w:val="en-AU"/>
        </w:rPr>
        <w:t xml:space="preserve">table from a downloaded .csv file </w:t>
      </w:r>
      <w:r>
        <w:rPr>
          <w:rFonts w:asciiTheme="minorHAnsi" w:hAnsiTheme="minorHAnsi"/>
          <w:lang w:val="en-AU"/>
        </w:rPr>
        <w:t>may look like this:</w:t>
      </w:r>
    </w:p>
    <w:p w14:paraId="50704CE1" w14:textId="77777777" w:rsidR="002F4B98" w:rsidRPr="00824FF9" w:rsidRDefault="002F4B98" w:rsidP="00824FF9">
      <w:pPr>
        <w:spacing w:line="480" w:lineRule="auto"/>
        <w:rPr>
          <w:rFonts w:asciiTheme="minorHAnsi" w:hAnsiTheme="minorHAnsi"/>
        </w:rPr>
      </w:pPr>
    </w:p>
    <w:tbl>
      <w:tblPr>
        <w:tblW w:w="8925"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3"/>
        <w:gridCol w:w="7902"/>
      </w:tblGrid>
      <w:tr w:rsidR="00124ECD" w14:paraId="02CB41C8" w14:textId="77777777" w:rsidTr="00462900">
        <w:tc>
          <w:tcPr>
            <w:tcW w:w="0" w:type="auto"/>
            <w:shd w:val="clear" w:color="auto" w:fill="auto"/>
            <w:tcMar>
              <w:top w:w="120" w:type="dxa"/>
              <w:left w:w="120" w:type="dxa"/>
              <w:bottom w:w="120" w:type="dxa"/>
              <w:right w:w="120" w:type="dxa"/>
            </w:tcMar>
            <w:hideMark/>
          </w:tcPr>
          <w:p w14:paraId="6AF66DED" w14:textId="77777777" w:rsidR="00124ECD" w:rsidRPr="00124ECD" w:rsidRDefault="005260F0" w:rsidP="00124ECD">
            <w:pPr>
              <w:rPr>
                <w:rFonts w:asciiTheme="minorHAnsi" w:eastAsia="Arial" w:hAnsiTheme="minorHAnsi" w:cs="Arial"/>
                <w:b/>
                <w:bCs/>
                <w:i/>
                <w:iCs/>
                <w:sz w:val="22"/>
                <w:szCs w:val="22"/>
              </w:rPr>
            </w:pPr>
            <w:r w:rsidRPr="00124ECD">
              <w:rPr>
                <w:rFonts w:asciiTheme="minorHAnsi" w:eastAsia="Arial" w:hAnsiTheme="minorHAnsi" w:cs="Arial"/>
                <w:b/>
                <w:bCs/>
                <w:i/>
                <w:iCs/>
                <w:sz w:val="22"/>
                <w:szCs w:val="22"/>
              </w:rPr>
              <w:t>Search</w:t>
            </w:r>
          </w:p>
          <w:p w14:paraId="7C574ED9" w14:textId="292AD33C" w:rsidR="005260F0" w:rsidRPr="00124ECD" w:rsidRDefault="005260F0" w:rsidP="00124ECD">
            <w:pPr>
              <w:rPr>
                <w:rFonts w:asciiTheme="minorHAnsi" w:eastAsia="Arial" w:hAnsiTheme="minorHAnsi" w:cs="Arial"/>
                <w:b/>
                <w:bCs/>
                <w:i/>
                <w:iCs/>
                <w:sz w:val="22"/>
                <w:szCs w:val="22"/>
              </w:rPr>
            </w:pPr>
            <w:r w:rsidRPr="00124ECD">
              <w:rPr>
                <w:rFonts w:asciiTheme="minorHAnsi" w:eastAsia="Arial" w:hAnsiTheme="minorHAnsi" w:cs="Arial"/>
                <w:b/>
                <w:bCs/>
                <w:i/>
                <w:iCs/>
                <w:sz w:val="22"/>
                <w:szCs w:val="22"/>
              </w:rPr>
              <w:t>number</w:t>
            </w:r>
          </w:p>
        </w:tc>
        <w:tc>
          <w:tcPr>
            <w:tcW w:w="7902" w:type="dxa"/>
            <w:shd w:val="clear" w:color="auto" w:fill="auto"/>
            <w:hideMark/>
          </w:tcPr>
          <w:p w14:paraId="3C78D68A" w14:textId="77777777" w:rsidR="005260F0" w:rsidRPr="00124ECD" w:rsidRDefault="005260F0" w:rsidP="00124ECD">
            <w:pPr>
              <w:rPr>
                <w:rFonts w:asciiTheme="minorHAnsi" w:eastAsia="Arial" w:hAnsiTheme="minorHAnsi" w:cs="Arial"/>
                <w:b/>
                <w:bCs/>
                <w:i/>
                <w:iCs/>
                <w:sz w:val="22"/>
                <w:szCs w:val="22"/>
              </w:rPr>
            </w:pPr>
            <w:r w:rsidRPr="00124ECD">
              <w:rPr>
                <w:rFonts w:asciiTheme="minorHAnsi" w:eastAsia="Arial" w:hAnsiTheme="minorHAnsi" w:cs="Arial"/>
                <w:b/>
                <w:bCs/>
                <w:i/>
                <w:iCs/>
                <w:sz w:val="22"/>
                <w:szCs w:val="22"/>
              </w:rPr>
              <w:t>Query</w:t>
            </w:r>
          </w:p>
        </w:tc>
      </w:tr>
      <w:tr w:rsidR="00124ECD" w14:paraId="5259AD1C" w14:textId="77777777" w:rsidTr="00462900">
        <w:tc>
          <w:tcPr>
            <w:tcW w:w="0" w:type="auto"/>
            <w:shd w:val="clear" w:color="auto" w:fill="auto"/>
            <w:tcMar>
              <w:top w:w="120" w:type="dxa"/>
              <w:left w:w="120" w:type="dxa"/>
              <w:bottom w:w="120" w:type="dxa"/>
              <w:right w:w="120" w:type="dxa"/>
            </w:tcMar>
            <w:hideMark/>
          </w:tcPr>
          <w:p w14:paraId="4AA73A5F"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5</w:t>
            </w:r>
          </w:p>
        </w:tc>
        <w:tc>
          <w:tcPr>
            <w:tcW w:w="7902" w:type="dxa"/>
            <w:shd w:val="clear" w:color="auto" w:fill="auto"/>
            <w:hideMark/>
          </w:tcPr>
          <w:p w14:paraId="0C772882"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#2 NOT #4</w:t>
            </w:r>
          </w:p>
        </w:tc>
      </w:tr>
      <w:tr w:rsidR="00124ECD" w14:paraId="68DE5329" w14:textId="77777777" w:rsidTr="00462900">
        <w:tc>
          <w:tcPr>
            <w:tcW w:w="0" w:type="auto"/>
            <w:shd w:val="clear" w:color="auto" w:fill="auto"/>
            <w:tcMar>
              <w:top w:w="120" w:type="dxa"/>
              <w:left w:w="120" w:type="dxa"/>
              <w:bottom w:w="120" w:type="dxa"/>
              <w:right w:w="120" w:type="dxa"/>
            </w:tcMar>
            <w:hideMark/>
          </w:tcPr>
          <w:p w14:paraId="5552F99D"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4</w:t>
            </w:r>
          </w:p>
        </w:tc>
        <w:tc>
          <w:tcPr>
            <w:tcW w:w="7902" w:type="dxa"/>
            <w:shd w:val="clear" w:color="auto" w:fill="auto"/>
            <w:hideMark/>
          </w:tcPr>
          <w:p w14:paraId="6B3EF232"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#2 AND #3</w:t>
            </w:r>
          </w:p>
        </w:tc>
      </w:tr>
      <w:tr w:rsidR="00124ECD" w14:paraId="6C2C0C0D" w14:textId="77777777" w:rsidTr="00462900">
        <w:tc>
          <w:tcPr>
            <w:tcW w:w="0" w:type="auto"/>
            <w:shd w:val="clear" w:color="auto" w:fill="auto"/>
            <w:tcMar>
              <w:top w:w="120" w:type="dxa"/>
              <w:left w:w="120" w:type="dxa"/>
              <w:bottom w:w="120" w:type="dxa"/>
              <w:right w:w="120" w:type="dxa"/>
            </w:tcMar>
            <w:hideMark/>
          </w:tcPr>
          <w:p w14:paraId="3429346C"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3</w:t>
            </w:r>
          </w:p>
        </w:tc>
        <w:tc>
          <w:tcPr>
            <w:tcW w:w="7902" w:type="dxa"/>
            <w:shd w:val="clear" w:color="auto" w:fill="auto"/>
            <w:hideMark/>
          </w:tcPr>
          <w:p w14:paraId="2BCCD59F"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tc>
      </w:tr>
      <w:tr w:rsidR="00124ECD" w14:paraId="2F3D2DCA" w14:textId="77777777" w:rsidTr="00462900">
        <w:tc>
          <w:tcPr>
            <w:tcW w:w="0" w:type="auto"/>
            <w:shd w:val="clear" w:color="auto" w:fill="auto"/>
            <w:tcMar>
              <w:top w:w="120" w:type="dxa"/>
              <w:left w:w="120" w:type="dxa"/>
              <w:bottom w:w="120" w:type="dxa"/>
              <w:right w:w="120" w:type="dxa"/>
            </w:tcMar>
            <w:hideMark/>
          </w:tcPr>
          <w:p w14:paraId="70D74003"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2</w:t>
            </w:r>
          </w:p>
        </w:tc>
        <w:tc>
          <w:tcPr>
            <w:tcW w:w="7902" w:type="dxa"/>
            <w:shd w:val="clear" w:color="auto" w:fill="auto"/>
            <w:hideMark/>
          </w:tcPr>
          <w:p w14:paraId="0CBFA582"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"10.2196/jmir.2021"[aid] OR "10.1017/s0033291700027896"[aid] OR "10.1007/s00423-017-1646-x"[aid] OR "10.1111/hir.12070"[aid] OR "10.1016/j.jclinepi.2014.09.016"[aid] OR "10.1186/1472-6947-5-8"[aid] OR "10.1111/j.1471-1842.2004.00511.x"[aid] OR "10.3310/hta21690"[aid] OR "10.1002/14651858.MR000041.pub2" [aid] OR "10.1111/j.1528-1157.1996.tb00575.x"[aid] OR "10.1002/jrsm.40"[aid] OR "10.1186/1471-2288-6-33"[aid] OR "10.1136/bmj.313.7053.342"[aid] OR "10.1136/amiajnl-2012-001075"[aid]</w:t>
            </w:r>
          </w:p>
        </w:tc>
      </w:tr>
      <w:tr w:rsidR="00462900" w14:paraId="008A603D" w14:textId="77777777" w:rsidTr="00462900">
        <w:tc>
          <w:tcPr>
            <w:tcW w:w="0" w:type="auto"/>
            <w:shd w:val="clear" w:color="auto" w:fill="auto"/>
            <w:tcMar>
              <w:top w:w="120" w:type="dxa"/>
              <w:left w:w="120" w:type="dxa"/>
              <w:bottom w:w="120" w:type="dxa"/>
              <w:right w:w="120" w:type="dxa"/>
            </w:tcMar>
            <w:hideMark/>
          </w:tcPr>
          <w:p w14:paraId="591275BF"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1</w:t>
            </w:r>
          </w:p>
        </w:tc>
        <w:tc>
          <w:tcPr>
            <w:tcW w:w="7902" w:type="dxa"/>
            <w:shd w:val="clear" w:color="auto" w:fill="auto"/>
            <w:hideMark/>
          </w:tcPr>
          <w:p w14:paraId="343C18A6" w14:textId="77777777" w:rsidR="005260F0" w:rsidRPr="00124ECD" w:rsidRDefault="005260F0" w:rsidP="00124ECD">
            <w:pPr>
              <w:rPr>
                <w:rFonts w:asciiTheme="minorHAnsi" w:eastAsia="Arial" w:hAnsiTheme="minorHAnsi" w:cs="Arial"/>
                <w:i/>
                <w:iCs/>
                <w:sz w:val="18"/>
                <w:szCs w:val="18"/>
              </w:rPr>
            </w:pPr>
            <w:r w:rsidRPr="00124ECD">
              <w:rPr>
                <w:rFonts w:asciiTheme="minorHAnsi" w:eastAsia="Arial" w:hAnsiTheme="minorHAnsi" w:cs="Arial"/>
                <w:i/>
                <w:iCs/>
                <w:sz w:val="18"/>
                <w:szCs w:val="18"/>
              </w:rPr>
              <w:t>"10.2196/jmir.2021"[aid] OR "10.1017/s0033291700027896"[aid] OR "10.1007/s00423-017-1646-x"[aid] OR "10.1111/hir.12070"[aid] OR "10.1016/j.jclinepi.2014.09.016"[aid] OR "10.1186/1472-6947-5-8"[aid] OR "10.1111/j.1471-1842.2004.00511.x"[aid] OR "10.3310/hta21690"[aid] OR "10.1002/14651858.MR000041.pub2" [aid] OR "10.1111/j.1528-1157.1996.tb00575.x"[aid] OR "10.1109/ACCESS.2019.2894679"[aid] OR "10.1002/jrsm.40"[aid] OR "10.1186/1471-2288-6-33"[aid] OR "10.1136/bmj.313.7053.342"[aid] OR "10.1136/amiajnl-2012-001075"[aid]</w:t>
            </w:r>
          </w:p>
        </w:tc>
      </w:tr>
    </w:tbl>
    <w:p w14:paraId="1B62BEAC" w14:textId="77777777" w:rsidR="00124ECD" w:rsidRPr="003B4DF6" w:rsidRDefault="00124ECD" w:rsidP="002F4B98">
      <w:pPr>
        <w:rPr>
          <w:rFonts w:asciiTheme="minorHAnsi" w:eastAsia="Arial" w:hAnsiTheme="minorHAnsi" w:cs="Arial"/>
          <w:i/>
          <w:iCs/>
          <w:vanish/>
          <w:sz w:val="22"/>
          <w:szCs w:val="22"/>
        </w:rPr>
      </w:pPr>
    </w:p>
    <w:p w14:paraId="6AC9E1E5" w14:textId="77777777" w:rsidR="002F4B98" w:rsidRPr="00C54071" w:rsidRDefault="002F4B98" w:rsidP="002F4B98"/>
    <w:p w14:paraId="5DEBF48B" w14:textId="77777777" w:rsidR="002F4B98" w:rsidRPr="00824FF9" w:rsidRDefault="002F4B98" w:rsidP="00824FF9">
      <w:pPr>
        <w:pStyle w:val="ListParagraph"/>
        <w:snapToGrid w:val="0"/>
        <w:spacing w:after="120" w:line="240" w:lineRule="auto"/>
        <w:ind w:left="1440"/>
        <w:contextualSpacing w:val="0"/>
        <w:rPr>
          <w:rFonts w:asciiTheme="minorHAnsi" w:hAnsiTheme="minorHAnsi"/>
          <w:lang w:val="en-AU"/>
        </w:rPr>
      </w:pPr>
      <w:r w:rsidRPr="00824FF9">
        <w:rPr>
          <w:rFonts w:asciiTheme="minorHAnsi" w:hAnsiTheme="minorHAnsi"/>
          <w:lang w:val="en-AU"/>
        </w:rPr>
        <w:t>Same search history, manually saved in a table may look like this:</w:t>
      </w:r>
    </w:p>
    <w:p w14:paraId="40115721" w14:textId="77777777" w:rsidR="002F4B98" w:rsidRDefault="002F4B98" w:rsidP="002F4B98"/>
    <w:tbl>
      <w:tblPr>
        <w:tblStyle w:val="TableGrid"/>
        <w:tblW w:w="8930" w:type="dxa"/>
        <w:tblInd w:w="846" w:type="dxa"/>
        <w:tblLook w:val="04A0" w:firstRow="1" w:lastRow="0" w:firstColumn="1" w:lastColumn="0" w:noHBand="0" w:noVBand="1"/>
      </w:tblPr>
      <w:tblGrid>
        <w:gridCol w:w="1117"/>
        <w:gridCol w:w="773"/>
        <w:gridCol w:w="5836"/>
        <w:gridCol w:w="1204"/>
      </w:tblGrid>
      <w:tr w:rsidR="002F4B98" w14:paraId="3A277A86" w14:textId="77777777" w:rsidTr="002F7FB8">
        <w:tc>
          <w:tcPr>
            <w:tcW w:w="1117" w:type="dxa"/>
          </w:tcPr>
          <w:p w14:paraId="744876A2" w14:textId="77777777" w:rsidR="002F4B98" w:rsidRPr="00BC4C01" w:rsidRDefault="002F4B98" w:rsidP="00A66279">
            <w:pPr>
              <w:rPr>
                <w:rFonts w:ascii="Calibri" w:hAnsi="Calibri" w:cs="Calibri"/>
                <w:b/>
                <w:bCs/>
                <w:sz w:val="20"/>
                <w:szCs w:val="20"/>
              </w:rPr>
            </w:pPr>
            <w:r w:rsidRPr="00BC4C01">
              <w:rPr>
                <w:rFonts w:ascii="Calibri" w:hAnsi="Calibri" w:cs="Calibri"/>
                <w:b/>
                <w:bCs/>
                <w:sz w:val="20"/>
                <w:szCs w:val="20"/>
              </w:rPr>
              <w:t>Date / database</w:t>
            </w:r>
          </w:p>
        </w:tc>
        <w:tc>
          <w:tcPr>
            <w:tcW w:w="773" w:type="dxa"/>
          </w:tcPr>
          <w:p w14:paraId="1AFC2967" w14:textId="77777777" w:rsidR="002F4B98" w:rsidRPr="00BC4C01" w:rsidRDefault="002F4B98" w:rsidP="00A66279">
            <w:pPr>
              <w:rPr>
                <w:rFonts w:ascii="Calibri" w:hAnsi="Calibri" w:cs="Calibri"/>
                <w:b/>
                <w:bCs/>
                <w:sz w:val="20"/>
                <w:szCs w:val="20"/>
              </w:rPr>
            </w:pPr>
            <w:r w:rsidRPr="00BC4C01">
              <w:rPr>
                <w:rFonts w:ascii="Calibri" w:hAnsi="Calibri" w:cs="Calibri"/>
                <w:b/>
                <w:bCs/>
                <w:sz w:val="20"/>
                <w:szCs w:val="20"/>
              </w:rPr>
              <w:t>Search nr</w:t>
            </w:r>
          </w:p>
        </w:tc>
        <w:tc>
          <w:tcPr>
            <w:tcW w:w="5836" w:type="dxa"/>
          </w:tcPr>
          <w:p w14:paraId="56CD1455" w14:textId="77777777" w:rsidR="002F4B98" w:rsidRPr="00BC4C01" w:rsidRDefault="002F4B98" w:rsidP="00A66279">
            <w:pPr>
              <w:rPr>
                <w:rFonts w:ascii="Calibri" w:hAnsi="Calibri" w:cs="Calibri"/>
                <w:b/>
                <w:bCs/>
                <w:sz w:val="20"/>
                <w:szCs w:val="20"/>
              </w:rPr>
            </w:pPr>
            <w:r w:rsidRPr="00BC4C01">
              <w:rPr>
                <w:rFonts w:ascii="Calibri" w:hAnsi="Calibri" w:cs="Calibri"/>
                <w:b/>
                <w:bCs/>
                <w:sz w:val="20"/>
                <w:szCs w:val="20"/>
              </w:rPr>
              <w:t>Search string</w:t>
            </w:r>
          </w:p>
        </w:tc>
        <w:tc>
          <w:tcPr>
            <w:tcW w:w="1204" w:type="dxa"/>
          </w:tcPr>
          <w:p w14:paraId="1491D866" w14:textId="77777777" w:rsidR="002F4B98" w:rsidRPr="00BC4C01" w:rsidRDefault="002F4B98" w:rsidP="00A66279">
            <w:pPr>
              <w:rPr>
                <w:rFonts w:ascii="Calibri" w:hAnsi="Calibri" w:cs="Calibri"/>
                <w:b/>
                <w:bCs/>
                <w:sz w:val="20"/>
                <w:szCs w:val="20"/>
              </w:rPr>
            </w:pPr>
            <w:r w:rsidRPr="00BC4C01">
              <w:rPr>
                <w:rFonts w:ascii="Calibri" w:hAnsi="Calibri" w:cs="Calibri"/>
                <w:b/>
                <w:bCs/>
                <w:sz w:val="20"/>
                <w:szCs w:val="20"/>
              </w:rPr>
              <w:t>Search result / comment</w:t>
            </w:r>
          </w:p>
        </w:tc>
      </w:tr>
      <w:tr w:rsidR="002F4B98" w14:paraId="651AE11D" w14:textId="77777777" w:rsidTr="002F7FB8">
        <w:tc>
          <w:tcPr>
            <w:tcW w:w="1117" w:type="dxa"/>
          </w:tcPr>
          <w:p w14:paraId="17944CBC" w14:textId="7FDF7E13" w:rsidR="002F4B98" w:rsidRPr="00BC4C01" w:rsidRDefault="001D2476" w:rsidP="00A66279">
            <w:pPr>
              <w:rPr>
                <w:rFonts w:ascii="Calibri" w:hAnsi="Calibri" w:cs="Calibri"/>
                <w:i/>
                <w:iCs/>
                <w:sz w:val="20"/>
                <w:szCs w:val="20"/>
              </w:rPr>
            </w:pPr>
            <w:r>
              <w:rPr>
                <w:rFonts w:asciiTheme="minorHAnsi" w:eastAsia="Arial" w:hAnsiTheme="minorHAnsi" w:cs="Arial"/>
                <w:i/>
                <w:iCs/>
                <w:sz w:val="18"/>
                <w:szCs w:val="18"/>
              </w:rPr>
              <w:t>8 January 2024</w:t>
            </w:r>
          </w:p>
          <w:p w14:paraId="2F508AE9" w14:textId="77777777" w:rsidR="002F4B98" w:rsidRPr="00BC4C01" w:rsidRDefault="002F4B98" w:rsidP="00A66279">
            <w:pPr>
              <w:rPr>
                <w:rFonts w:ascii="Calibri" w:hAnsi="Calibri" w:cs="Calibri"/>
                <w:sz w:val="20"/>
                <w:szCs w:val="20"/>
              </w:rPr>
            </w:pPr>
          </w:p>
        </w:tc>
        <w:tc>
          <w:tcPr>
            <w:tcW w:w="773" w:type="dxa"/>
          </w:tcPr>
          <w:p w14:paraId="3FEDD27A" w14:textId="77777777" w:rsidR="002F4B98" w:rsidRPr="00BC4C01" w:rsidRDefault="002F4B98" w:rsidP="00A66279">
            <w:pPr>
              <w:rPr>
                <w:rFonts w:ascii="Calibri" w:hAnsi="Calibri" w:cs="Calibri"/>
                <w:sz w:val="20"/>
                <w:szCs w:val="20"/>
              </w:rPr>
            </w:pPr>
            <w:r w:rsidRPr="00BC4C01">
              <w:rPr>
                <w:rFonts w:ascii="Calibri" w:hAnsi="Calibri" w:cs="Calibri"/>
                <w:sz w:val="20"/>
                <w:szCs w:val="20"/>
              </w:rPr>
              <w:t>1</w:t>
            </w:r>
          </w:p>
        </w:tc>
        <w:tc>
          <w:tcPr>
            <w:tcW w:w="5836" w:type="dxa"/>
          </w:tcPr>
          <w:p w14:paraId="497FF5E2" w14:textId="4C2650A5" w:rsidR="002F4B98" w:rsidRPr="00BC4C01" w:rsidRDefault="001D2476" w:rsidP="001D2476">
            <w:pPr>
              <w:rPr>
                <w:rFonts w:ascii="Calibri" w:hAnsi="Calibri" w:cs="Calibri"/>
                <w:sz w:val="20"/>
                <w:szCs w:val="20"/>
              </w:rPr>
            </w:pPr>
            <w:r w:rsidRPr="00124ECD">
              <w:rPr>
                <w:rFonts w:asciiTheme="minorHAnsi" w:eastAsia="Arial" w:hAnsiTheme="minorHAnsi" w:cs="Arial"/>
                <w:i/>
                <w:iCs/>
                <w:sz w:val="18"/>
                <w:szCs w:val="18"/>
              </w:rPr>
              <w:t>"10.2196/jmir.2021"[aid] OR "10.1017/s0033291700027896"[aid] OR "10.1007/s00423-017-1646-x"[aid] OR "10.1111/hir.12070"[aid] OR "10.1016/j.jclinepi.2014.09.016"[aid] OR "10.1186/1472-6947-5-8"[aid] OR "10.1111/j.1471-1842.2004.00511.x"[aid] OR "10.3310/hta21690"[aid] OR "10.1002/14651858.MR000041.pub2" [aid] OR "10.1111/j.1528-1157.1996.tb00575.x"[aid] OR "10.1109/ACCESS.2019.2894679"[aid] OR "10.1002/jrsm.40"[aid] OR "10.1186/1471-2288-6-33"[aid] OR "10.1136/bmj.313.7053.342"[aid] OR "10.1136/amiajnl-2012-001075"[aid]</w:t>
            </w:r>
          </w:p>
        </w:tc>
        <w:tc>
          <w:tcPr>
            <w:tcW w:w="1204" w:type="dxa"/>
          </w:tcPr>
          <w:p w14:paraId="4D08BE69" w14:textId="1F324F84" w:rsidR="002F4B98" w:rsidRPr="00E36976" w:rsidRDefault="001D2476" w:rsidP="00A66279">
            <w:pPr>
              <w:rPr>
                <w:rFonts w:ascii="Calibri" w:hAnsi="Calibri" w:cs="Calibri"/>
                <w:sz w:val="18"/>
                <w:szCs w:val="18"/>
              </w:rPr>
            </w:pPr>
            <w:r w:rsidRPr="00E36976">
              <w:rPr>
                <w:rFonts w:ascii="Calibri" w:hAnsi="Calibri" w:cs="Calibri"/>
                <w:sz w:val="18"/>
                <w:szCs w:val="18"/>
              </w:rPr>
              <w:t>14</w:t>
            </w:r>
            <w:r w:rsidR="002F4B98" w:rsidRPr="00E36976">
              <w:rPr>
                <w:rFonts w:ascii="Calibri" w:hAnsi="Calibri" w:cs="Calibri"/>
                <w:sz w:val="18"/>
                <w:szCs w:val="18"/>
              </w:rPr>
              <w:t xml:space="preserve"> /</w:t>
            </w:r>
          </w:p>
          <w:p w14:paraId="637D9DC8" w14:textId="4582B862" w:rsidR="002F4B98" w:rsidRPr="00E36976" w:rsidRDefault="001D2476" w:rsidP="00A66279">
            <w:pPr>
              <w:rPr>
                <w:rFonts w:ascii="Calibri" w:hAnsi="Calibri" w:cs="Calibri"/>
                <w:sz w:val="18"/>
                <w:szCs w:val="18"/>
              </w:rPr>
            </w:pPr>
            <w:r w:rsidRPr="00E36976">
              <w:rPr>
                <w:rFonts w:ascii="Calibri" w:hAnsi="Calibri" w:cs="Calibri"/>
                <w:sz w:val="18"/>
                <w:szCs w:val="18"/>
              </w:rPr>
              <w:t>14</w:t>
            </w:r>
            <w:r w:rsidR="002F4B98" w:rsidRPr="00E36976">
              <w:rPr>
                <w:rFonts w:ascii="Calibri" w:hAnsi="Calibri" w:cs="Calibri"/>
                <w:sz w:val="18"/>
                <w:szCs w:val="18"/>
              </w:rPr>
              <w:t xml:space="preserve"> out of 15 benchmark studies found, 8 benchmark studies not found</w:t>
            </w:r>
          </w:p>
        </w:tc>
      </w:tr>
      <w:tr w:rsidR="002F7FB8" w14:paraId="03F2C26F" w14:textId="77777777" w:rsidTr="002F7FB8">
        <w:tc>
          <w:tcPr>
            <w:tcW w:w="1117" w:type="dxa"/>
          </w:tcPr>
          <w:p w14:paraId="533AFF1C" w14:textId="77777777" w:rsidR="002F7FB8" w:rsidRPr="00BC4C01" w:rsidRDefault="002F7FB8" w:rsidP="002F7FB8">
            <w:pPr>
              <w:rPr>
                <w:rFonts w:ascii="Calibri" w:hAnsi="Calibri" w:cs="Calibri"/>
                <w:sz w:val="20"/>
                <w:szCs w:val="20"/>
              </w:rPr>
            </w:pPr>
          </w:p>
        </w:tc>
        <w:tc>
          <w:tcPr>
            <w:tcW w:w="773" w:type="dxa"/>
          </w:tcPr>
          <w:p w14:paraId="1959AC64" w14:textId="678575F3" w:rsidR="002F7FB8" w:rsidRPr="00BC4C01" w:rsidRDefault="002F7FB8" w:rsidP="002F7FB8">
            <w:pPr>
              <w:rPr>
                <w:rFonts w:ascii="Calibri" w:hAnsi="Calibri" w:cs="Calibri"/>
                <w:sz w:val="20"/>
                <w:szCs w:val="20"/>
              </w:rPr>
            </w:pPr>
            <w:r w:rsidRPr="00BC4C01">
              <w:rPr>
                <w:rFonts w:ascii="Calibri" w:hAnsi="Calibri" w:cs="Calibri"/>
                <w:sz w:val="20"/>
                <w:szCs w:val="20"/>
              </w:rPr>
              <w:t>2</w:t>
            </w:r>
          </w:p>
        </w:tc>
        <w:tc>
          <w:tcPr>
            <w:tcW w:w="5836" w:type="dxa"/>
          </w:tcPr>
          <w:p w14:paraId="55B20790" w14:textId="52BAE8E5" w:rsidR="002F7FB8" w:rsidRPr="00BC4C01" w:rsidRDefault="002F7FB8" w:rsidP="002F7FB8">
            <w:pPr>
              <w:rPr>
                <w:rFonts w:ascii="Calibri" w:hAnsi="Calibri" w:cs="Calibri"/>
                <w:sz w:val="20"/>
                <w:szCs w:val="20"/>
              </w:rPr>
            </w:pPr>
            <w:r w:rsidRPr="00124ECD">
              <w:rPr>
                <w:rFonts w:asciiTheme="minorHAnsi" w:eastAsia="Arial" w:hAnsiTheme="minorHAnsi" w:cs="Arial"/>
                <w:i/>
                <w:iCs/>
                <w:sz w:val="18"/>
                <w:szCs w:val="18"/>
              </w:rPr>
              <w:t>"10.2196/jmir.2021"[aid] OR "10.1017/s0033291700027896"[aid] OR "10.1007/s00423-017-1646-x"[aid] OR "10.1111/hir.12070"[aid] OR "10.1016/j.jclinepi.2014.09.016"[aid] OR "10.1186/1472-6947-5-8"[aid] OR "10.1111/j.1471-1842.2004.00511.x"[aid] OR "10.3310/hta21690"[aid] OR "10.1002/14651858.MR000041.pub2" [aid] OR "10.1111/j.1528-1157.1996.tb00575.x"[aid] OR "10.1002/jrsm.40"[aid] OR "10.1186/1471-2288-6-33"[aid] OR "10.1136/bmj.313.7053.342"[aid] OR "10.1136/amiajnl-2012-001075"[aid]</w:t>
            </w:r>
          </w:p>
        </w:tc>
        <w:tc>
          <w:tcPr>
            <w:tcW w:w="1204" w:type="dxa"/>
          </w:tcPr>
          <w:p w14:paraId="02F82010" w14:textId="5F4DB484" w:rsidR="002F7FB8" w:rsidRPr="00E36976" w:rsidRDefault="00706524" w:rsidP="002F7FB8">
            <w:pPr>
              <w:rPr>
                <w:rFonts w:ascii="Calibri" w:hAnsi="Calibri" w:cs="Calibri"/>
                <w:sz w:val="18"/>
                <w:szCs w:val="18"/>
              </w:rPr>
            </w:pPr>
            <w:r>
              <w:rPr>
                <w:rFonts w:ascii="Calibri" w:hAnsi="Calibri" w:cs="Calibri"/>
                <w:sz w:val="18"/>
                <w:szCs w:val="18"/>
              </w:rPr>
              <w:t xml:space="preserve">14 / </w:t>
            </w:r>
            <w:r w:rsidR="00A931FE" w:rsidRPr="00E36976">
              <w:rPr>
                <w:rFonts w:ascii="Calibri" w:hAnsi="Calibri" w:cs="Calibri"/>
                <w:sz w:val="18"/>
                <w:szCs w:val="18"/>
              </w:rPr>
              <w:t>Removed missing benchmark studies from the string</w:t>
            </w:r>
          </w:p>
        </w:tc>
      </w:tr>
      <w:tr w:rsidR="002F4B98" w14:paraId="214305D5" w14:textId="77777777" w:rsidTr="002F7FB8">
        <w:tc>
          <w:tcPr>
            <w:tcW w:w="1117" w:type="dxa"/>
          </w:tcPr>
          <w:p w14:paraId="1319CDC8" w14:textId="77777777" w:rsidR="002F4B98" w:rsidRPr="00BC4C01" w:rsidRDefault="002F4B98" w:rsidP="00A66279">
            <w:pPr>
              <w:rPr>
                <w:rFonts w:ascii="Calibri" w:hAnsi="Calibri" w:cs="Calibri"/>
                <w:sz w:val="20"/>
                <w:szCs w:val="20"/>
              </w:rPr>
            </w:pPr>
          </w:p>
        </w:tc>
        <w:tc>
          <w:tcPr>
            <w:tcW w:w="773" w:type="dxa"/>
          </w:tcPr>
          <w:p w14:paraId="5FF837A1" w14:textId="060AE68A" w:rsidR="002F4B98" w:rsidRPr="00BC4C01" w:rsidRDefault="002F4B98" w:rsidP="00A66279">
            <w:pPr>
              <w:rPr>
                <w:rFonts w:ascii="Calibri" w:hAnsi="Calibri" w:cs="Calibri"/>
                <w:sz w:val="20"/>
                <w:szCs w:val="20"/>
              </w:rPr>
            </w:pPr>
            <w:r w:rsidRPr="00BC4C01">
              <w:rPr>
                <w:rFonts w:ascii="Calibri" w:hAnsi="Calibri" w:cs="Calibri"/>
                <w:sz w:val="20"/>
                <w:szCs w:val="20"/>
              </w:rPr>
              <w:t>3</w:t>
            </w:r>
          </w:p>
        </w:tc>
        <w:tc>
          <w:tcPr>
            <w:tcW w:w="5836" w:type="dxa"/>
          </w:tcPr>
          <w:p w14:paraId="320DBAA0" w14:textId="124BC8A2" w:rsidR="002F4B98" w:rsidRPr="00BC4C01" w:rsidRDefault="002F7FB8" w:rsidP="00A66279">
            <w:pPr>
              <w:rPr>
                <w:rFonts w:ascii="Calibri" w:hAnsi="Calibri" w:cs="Calibri"/>
                <w:sz w:val="20"/>
                <w:szCs w:val="20"/>
              </w:rPr>
            </w:pPr>
            <w:r w:rsidRPr="00124ECD">
              <w:rPr>
                <w:rFonts w:asciiTheme="minorHAnsi" w:eastAsia="Arial" w:hAnsiTheme="minorHAnsi" w:cs="Arial"/>
                <w:i/>
                <w:iCs/>
                <w:sz w:val="18"/>
                <w:szCs w:val="18"/>
              </w:rPr>
              <w:t>(search*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tc>
        <w:tc>
          <w:tcPr>
            <w:tcW w:w="1204" w:type="dxa"/>
          </w:tcPr>
          <w:p w14:paraId="53BD53C1" w14:textId="1DC9135C" w:rsidR="002F4B98" w:rsidRPr="00E36976" w:rsidRDefault="002F7FB8" w:rsidP="00A66279">
            <w:pPr>
              <w:rPr>
                <w:rFonts w:ascii="Calibri" w:hAnsi="Calibri" w:cs="Calibri"/>
                <w:sz w:val="18"/>
                <w:szCs w:val="18"/>
              </w:rPr>
            </w:pPr>
            <w:r w:rsidRPr="00E36976">
              <w:rPr>
                <w:rFonts w:ascii="Calibri" w:hAnsi="Calibri" w:cs="Calibri"/>
                <w:sz w:val="18"/>
                <w:szCs w:val="18"/>
              </w:rPr>
              <w:t>8,518</w:t>
            </w:r>
            <w:r w:rsidR="002F4B98" w:rsidRPr="00E36976">
              <w:rPr>
                <w:rFonts w:ascii="Calibri" w:hAnsi="Calibri" w:cs="Calibri"/>
                <w:sz w:val="18"/>
                <w:szCs w:val="18"/>
              </w:rPr>
              <w:t xml:space="preserve"> / Target search string</w:t>
            </w:r>
          </w:p>
        </w:tc>
      </w:tr>
      <w:tr w:rsidR="002F4B98" w14:paraId="34CB47D6" w14:textId="77777777" w:rsidTr="002F7FB8">
        <w:tc>
          <w:tcPr>
            <w:tcW w:w="1117" w:type="dxa"/>
          </w:tcPr>
          <w:p w14:paraId="23437361" w14:textId="77777777" w:rsidR="002F4B98" w:rsidRPr="00BC4C01" w:rsidRDefault="002F4B98" w:rsidP="00A66279">
            <w:pPr>
              <w:rPr>
                <w:rFonts w:ascii="Calibri" w:hAnsi="Calibri" w:cs="Calibri"/>
                <w:sz w:val="20"/>
                <w:szCs w:val="20"/>
              </w:rPr>
            </w:pPr>
          </w:p>
        </w:tc>
        <w:tc>
          <w:tcPr>
            <w:tcW w:w="773" w:type="dxa"/>
          </w:tcPr>
          <w:p w14:paraId="6DAE1026" w14:textId="6B3AE7E3" w:rsidR="002F4B98" w:rsidRPr="00BC4C01" w:rsidRDefault="002F4B98" w:rsidP="00A66279">
            <w:pPr>
              <w:rPr>
                <w:rFonts w:ascii="Calibri" w:hAnsi="Calibri" w:cs="Calibri"/>
                <w:sz w:val="20"/>
                <w:szCs w:val="20"/>
              </w:rPr>
            </w:pPr>
            <w:r w:rsidRPr="00BC4C01">
              <w:rPr>
                <w:rFonts w:ascii="Calibri" w:hAnsi="Calibri" w:cs="Calibri"/>
                <w:sz w:val="20"/>
                <w:szCs w:val="20"/>
              </w:rPr>
              <w:t>4</w:t>
            </w:r>
          </w:p>
        </w:tc>
        <w:tc>
          <w:tcPr>
            <w:tcW w:w="5836" w:type="dxa"/>
          </w:tcPr>
          <w:p w14:paraId="49AE7FAF" w14:textId="6CB1E51C" w:rsidR="002F4B98" w:rsidRPr="00BC4C01" w:rsidRDefault="002F7FB8" w:rsidP="00A66279">
            <w:pPr>
              <w:rPr>
                <w:rFonts w:ascii="Calibri" w:hAnsi="Calibri" w:cs="Calibri"/>
                <w:sz w:val="20"/>
                <w:szCs w:val="20"/>
              </w:rPr>
            </w:pPr>
            <w:r w:rsidRPr="00124ECD">
              <w:rPr>
                <w:rFonts w:asciiTheme="minorHAnsi" w:eastAsia="Arial" w:hAnsiTheme="minorHAnsi" w:cs="Arial"/>
                <w:i/>
                <w:iCs/>
                <w:sz w:val="18"/>
                <w:szCs w:val="18"/>
              </w:rPr>
              <w:t>#2 AND #3</w:t>
            </w:r>
          </w:p>
        </w:tc>
        <w:tc>
          <w:tcPr>
            <w:tcW w:w="1204" w:type="dxa"/>
          </w:tcPr>
          <w:p w14:paraId="46653C68" w14:textId="27B8B5C4" w:rsidR="002F4B98" w:rsidRPr="00E36976" w:rsidRDefault="002F7FB8" w:rsidP="00A66279">
            <w:pPr>
              <w:rPr>
                <w:rFonts w:ascii="Calibri" w:hAnsi="Calibri" w:cs="Calibri"/>
                <w:sz w:val="18"/>
                <w:szCs w:val="18"/>
              </w:rPr>
            </w:pPr>
            <w:r w:rsidRPr="00E36976">
              <w:rPr>
                <w:rFonts w:ascii="Calibri" w:hAnsi="Calibri" w:cs="Calibri"/>
                <w:sz w:val="18"/>
                <w:szCs w:val="18"/>
              </w:rPr>
              <w:t>6</w:t>
            </w:r>
            <w:r w:rsidR="002F4B98" w:rsidRPr="00E36976">
              <w:rPr>
                <w:rFonts w:ascii="Calibri" w:hAnsi="Calibri" w:cs="Calibri"/>
                <w:sz w:val="18"/>
                <w:szCs w:val="18"/>
              </w:rPr>
              <w:t xml:space="preserve"> / Sensitivity is </w:t>
            </w:r>
            <w:r w:rsidRPr="00E36976">
              <w:rPr>
                <w:rFonts w:ascii="Calibri" w:hAnsi="Calibri" w:cs="Calibri"/>
                <w:sz w:val="18"/>
                <w:szCs w:val="18"/>
              </w:rPr>
              <w:t>6</w:t>
            </w:r>
            <w:r w:rsidR="002F4B98" w:rsidRPr="00E36976">
              <w:rPr>
                <w:rFonts w:ascii="Calibri" w:hAnsi="Calibri" w:cs="Calibri"/>
                <w:sz w:val="18"/>
                <w:szCs w:val="18"/>
              </w:rPr>
              <w:t>/</w:t>
            </w:r>
            <w:r w:rsidRPr="00E36976">
              <w:rPr>
                <w:rFonts w:ascii="Calibri" w:hAnsi="Calibri" w:cs="Calibri"/>
                <w:sz w:val="18"/>
                <w:szCs w:val="18"/>
              </w:rPr>
              <w:t>14</w:t>
            </w:r>
            <w:r w:rsidR="002F4B98" w:rsidRPr="00E36976">
              <w:rPr>
                <w:rFonts w:ascii="Calibri" w:hAnsi="Calibri" w:cs="Calibri"/>
                <w:sz w:val="18"/>
                <w:szCs w:val="18"/>
              </w:rPr>
              <w:t xml:space="preserve"> = 0.43 (43%). Refine target search string</w:t>
            </w:r>
          </w:p>
        </w:tc>
      </w:tr>
      <w:tr w:rsidR="002F4B98" w14:paraId="7B7984F3" w14:textId="77777777" w:rsidTr="002F7FB8">
        <w:tc>
          <w:tcPr>
            <w:tcW w:w="1117" w:type="dxa"/>
          </w:tcPr>
          <w:p w14:paraId="758F9F5A" w14:textId="77777777" w:rsidR="002F4B98" w:rsidRPr="00BC4C01" w:rsidRDefault="002F4B98" w:rsidP="00A66279">
            <w:pPr>
              <w:rPr>
                <w:rFonts w:ascii="Calibri" w:hAnsi="Calibri" w:cs="Calibri"/>
                <w:sz w:val="20"/>
                <w:szCs w:val="20"/>
              </w:rPr>
            </w:pPr>
          </w:p>
        </w:tc>
        <w:tc>
          <w:tcPr>
            <w:tcW w:w="773" w:type="dxa"/>
          </w:tcPr>
          <w:p w14:paraId="21E12BE5" w14:textId="4DDEF2AA" w:rsidR="002F4B98" w:rsidRPr="00BC4C01" w:rsidRDefault="002F4B98" w:rsidP="00A66279">
            <w:pPr>
              <w:rPr>
                <w:rFonts w:ascii="Calibri" w:hAnsi="Calibri" w:cs="Calibri"/>
                <w:sz w:val="20"/>
                <w:szCs w:val="20"/>
              </w:rPr>
            </w:pPr>
            <w:r>
              <w:rPr>
                <w:rFonts w:ascii="Calibri" w:hAnsi="Calibri" w:cs="Calibri"/>
                <w:sz w:val="20"/>
                <w:szCs w:val="20"/>
              </w:rPr>
              <w:t>5</w:t>
            </w:r>
          </w:p>
        </w:tc>
        <w:tc>
          <w:tcPr>
            <w:tcW w:w="5836" w:type="dxa"/>
          </w:tcPr>
          <w:p w14:paraId="565DAEC1" w14:textId="4F20B8A2" w:rsidR="002F4B98" w:rsidRPr="003B4DF6" w:rsidRDefault="002F7FB8" w:rsidP="00A66279">
            <w:pPr>
              <w:rPr>
                <w:rFonts w:asciiTheme="minorHAnsi" w:eastAsia="Arial" w:hAnsiTheme="minorHAnsi" w:cs="Arial"/>
                <w:i/>
                <w:iCs/>
                <w:sz w:val="18"/>
                <w:szCs w:val="18"/>
              </w:rPr>
            </w:pPr>
            <w:r w:rsidRPr="00124ECD">
              <w:rPr>
                <w:rFonts w:asciiTheme="minorHAnsi" w:eastAsia="Arial" w:hAnsiTheme="minorHAnsi" w:cs="Arial"/>
                <w:i/>
                <w:iCs/>
                <w:sz w:val="18"/>
                <w:szCs w:val="18"/>
              </w:rPr>
              <w:t>#2 NOT #4</w:t>
            </w:r>
          </w:p>
        </w:tc>
        <w:tc>
          <w:tcPr>
            <w:tcW w:w="1204" w:type="dxa"/>
          </w:tcPr>
          <w:p w14:paraId="630615A7" w14:textId="63831B02" w:rsidR="002F4B98" w:rsidRPr="00E36976" w:rsidRDefault="00477999" w:rsidP="00A66279">
            <w:pPr>
              <w:rPr>
                <w:rFonts w:ascii="Calibri" w:hAnsi="Calibri" w:cs="Calibri"/>
                <w:sz w:val="18"/>
                <w:szCs w:val="18"/>
              </w:rPr>
            </w:pPr>
            <w:r w:rsidRPr="00E36976">
              <w:rPr>
                <w:rFonts w:ascii="Calibri" w:hAnsi="Calibri" w:cs="Calibri"/>
                <w:sz w:val="18"/>
                <w:szCs w:val="18"/>
              </w:rPr>
              <w:t xml:space="preserve">See </w:t>
            </w:r>
            <w:r w:rsidR="002F7FB8" w:rsidRPr="00E36976">
              <w:rPr>
                <w:rFonts w:ascii="Calibri" w:hAnsi="Calibri" w:cs="Calibri"/>
                <w:sz w:val="18"/>
                <w:szCs w:val="18"/>
              </w:rPr>
              <w:t>8 Missing benchmark papers</w:t>
            </w:r>
          </w:p>
        </w:tc>
      </w:tr>
    </w:tbl>
    <w:p w14:paraId="74904BAE" w14:textId="77777777" w:rsidR="009D6E57" w:rsidRDefault="009D6E57" w:rsidP="00BC049C"/>
    <w:p w14:paraId="46AADF9A" w14:textId="77777777" w:rsidR="009D6E57" w:rsidRDefault="009D6E57">
      <w:pPr>
        <w:spacing w:line="276" w:lineRule="auto"/>
        <w:rPr>
          <w:rFonts w:ascii="Arial" w:eastAsia="Arial" w:hAnsi="Arial" w:cs="Arial"/>
          <w:sz w:val="32"/>
          <w:szCs w:val="32"/>
          <w:lang w:val="en"/>
        </w:rPr>
      </w:pPr>
      <w:r>
        <w:br w:type="page"/>
      </w:r>
    </w:p>
    <w:p w14:paraId="6FD72A7D" w14:textId="5EB45196" w:rsidR="00022CE1" w:rsidRDefault="00022CE1" w:rsidP="00022CE1">
      <w:pPr>
        <w:pStyle w:val="Heading2"/>
      </w:pPr>
      <w:bookmarkStart w:id="28" w:name="_Toc160200093"/>
      <w:r>
        <w:lastRenderedPageBreak/>
        <w:t>Web of Science Core Collection</w:t>
      </w:r>
      <w:bookmarkEnd w:id="28"/>
    </w:p>
    <w:p w14:paraId="4B22926A" w14:textId="77777777" w:rsidR="00022CE1" w:rsidRDefault="00022CE1" w:rsidP="00022CE1"/>
    <w:p w14:paraId="2496FCE2" w14:textId="4D1944BA" w:rsidR="00F56A98" w:rsidRDefault="00F56A98" w:rsidP="00F56A98">
      <w:pPr>
        <w:snapToGrid w:val="0"/>
        <w:spacing w:after="120"/>
      </w:pPr>
      <w:r>
        <w:t>Web o</w:t>
      </w:r>
      <w:r w:rsidR="00BA4CF2">
        <w:t>f</w:t>
      </w:r>
      <w:r>
        <w:t xml:space="preserve"> Science </w:t>
      </w:r>
      <w:r w:rsidR="00BA4CF2">
        <w:t>(WoS;</w:t>
      </w:r>
      <w:r w:rsidR="00BA4CF2" w:rsidRPr="00BA4CF2">
        <w:t> previously known as Web of Knowledge</w:t>
      </w:r>
      <w:r w:rsidR="00BA4CF2">
        <w:t xml:space="preserve">) </w:t>
      </w:r>
      <w:r>
        <w:t xml:space="preserve">is a subscription-based collection of multiple academic databases. </w:t>
      </w:r>
      <w:r w:rsidR="00BA4CF2">
        <w:t xml:space="preserve">Access to specific databases depends on the terms of an institutional subscription. </w:t>
      </w:r>
      <w:r w:rsidR="00BA4CF2" w:rsidRPr="00BA4CF2">
        <w:t>Web of Science Core Collection</w:t>
      </w:r>
      <w:r w:rsidR="00BA4CF2">
        <w:t>, which includes six databases,</w:t>
      </w:r>
      <w:r w:rsidR="00BA4CF2" w:rsidRPr="00BA4CF2">
        <w:t> </w:t>
      </w:r>
      <w:r w:rsidR="00BA4CF2">
        <w:t>is commonly used as a cross-disciplinary source of academic literature.</w:t>
      </w:r>
    </w:p>
    <w:p w14:paraId="4F702691" w14:textId="77777777" w:rsidR="00F56A98" w:rsidRDefault="00F56A98" w:rsidP="00F56A98">
      <w:pPr>
        <w:snapToGrid w:val="0"/>
        <w:spacing w:after="120"/>
      </w:pPr>
    </w:p>
    <w:p w14:paraId="5E5781E5" w14:textId="77777777" w:rsidR="00824FF9" w:rsidRDefault="00824FF9" w:rsidP="00F56A98">
      <w:pPr>
        <w:snapToGrid w:val="0"/>
        <w:spacing w:after="120"/>
      </w:pPr>
    </w:p>
    <w:p w14:paraId="1C8478EC" w14:textId="77777777" w:rsidR="00F56A98" w:rsidRDefault="00F56A98" w:rsidP="00F56A98">
      <w:pPr>
        <w:snapToGrid w:val="0"/>
        <w:spacing w:after="120"/>
      </w:pPr>
      <w:r>
        <w:rPr>
          <w:noProof/>
        </w:rPr>
        <w:drawing>
          <wp:inline distT="0" distB="0" distL="0" distR="0" wp14:anchorId="7DFC40A6" wp14:editId="3C6B61FE">
            <wp:extent cx="5900150" cy="2331278"/>
            <wp:effectExtent l="0" t="0" r="5715"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00150" cy="2331278"/>
                    </a:xfrm>
                    <a:prstGeom prst="rect">
                      <a:avLst/>
                    </a:prstGeom>
                  </pic:spPr>
                </pic:pic>
              </a:graphicData>
            </a:graphic>
          </wp:inline>
        </w:drawing>
      </w:r>
    </w:p>
    <w:p w14:paraId="211FACF5" w14:textId="35518D86"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BA4CF2">
        <w:rPr>
          <w:rFonts w:asciiTheme="minorHAnsi" w:hAnsiTheme="minorHAnsi"/>
          <w:b/>
          <w:bCs/>
          <w:i/>
          <w:iCs/>
          <w:sz w:val="22"/>
          <w:szCs w:val="22"/>
        </w:rPr>
        <w:t>WoS</w:t>
      </w:r>
      <w:r>
        <w:rPr>
          <w:rFonts w:asciiTheme="minorHAnsi" w:hAnsiTheme="minorHAnsi"/>
          <w:b/>
          <w:bCs/>
          <w:i/>
          <w:iCs/>
          <w:sz w:val="22"/>
          <w:szCs w:val="22"/>
        </w:rPr>
        <w:t xml:space="preserve"> 1</w:t>
      </w:r>
      <w:r w:rsidRPr="00D44B4B">
        <w:rPr>
          <w:rFonts w:asciiTheme="minorHAnsi" w:hAnsiTheme="minorHAnsi"/>
          <w:b/>
          <w:bCs/>
          <w:i/>
          <w:iCs/>
          <w:sz w:val="22"/>
          <w:szCs w:val="22"/>
        </w:rPr>
        <w:t>.</w:t>
      </w:r>
    </w:p>
    <w:p w14:paraId="0EA7F4CF" w14:textId="5E1F1E48" w:rsidR="00F56A98" w:rsidRPr="00824FF9" w:rsidRDefault="00F56A98" w:rsidP="00F56A98">
      <w:pPr>
        <w:snapToGrid w:val="0"/>
        <w:spacing w:after="120"/>
        <w:rPr>
          <w:rFonts w:asciiTheme="minorHAnsi" w:hAnsiTheme="minorHAnsi"/>
          <w:i/>
          <w:iCs/>
          <w:sz w:val="20"/>
          <w:szCs w:val="20"/>
        </w:rPr>
      </w:pPr>
      <w:r>
        <w:rPr>
          <w:rFonts w:asciiTheme="minorHAnsi" w:hAnsiTheme="minorHAnsi"/>
          <w:i/>
          <w:iCs/>
          <w:sz w:val="20"/>
          <w:szCs w:val="20"/>
        </w:rPr>
        <w:t xml:space="preserve">Home window of </w:t>
      </w:r>
      <w:r w:rsidR="00A12FA7">
        <w:rPr>
          <w:rFonts w:asciiTheme="minorHAnsi" w:hAnsiTheme="minorHAnsi"/>
          <w:i/>
          <w:iCs/>
          <w:sz w:val="20"/>
          <w:szCs w:val="20"/>
        </w:rPr>
        <w:t>WoS</w:t>
      </w:r>
      <w:r>
        <w:rPr>
          <w:rFonts w:asciiTheme="minorHAnsi" w:hAnsiTheme="minorHAnsi"/>
          <w:i/>
          <w:iCs/>
          <w:sz w:val="20"/>
          <w:szCs w:val="20"/>
        </w:rPr>
        <w:t xml:space="preserve"> </w:t>
      </w:r>
      <w:r w:rsidR="00A12FA7">
        <w:rPr>
          <w:rFonts w:asciiTheme="minorHAnsi" w:hAnsiTheme="minorHAnsi"/>
          <w:i/>
          <w:iCs/>
          <w:sz w:val="20"/>
          <w:szCs w:val="20"/>
        </w:rPr>
        <w:t xml:space="preserve">platform </w:t>
      </w:r>
      <w:r>
        <w:rPr>
          <w:rFonts w:asciiTheme="minorHAnsi" w:hAnsiTheme="minorHAnsi"/>
          <w:i/>
          <w:iCs/>
          <w:sz w:val="20"/>
          <w:szCs w:val="20"/>
        </w:rPr>
        <w:t xml:space="preserve">with Basic </w:t>
      </w:r>
      <w:r w:rsidR="00423EDE">
        <w:rPr>
          <w:rFonts w:asciiTheme="minorHAnsi" w:hAnsiTheme="minorHAnsi"/>
          <w:i/>
          <w:iCs/>
          <w:sz w:val="20"/>
          <w:szCs w:val="20"/>
        </w:rPr>
        <w:t xml:space="preserve">documents </w:t>
      </w:r>
      <w:r>
        <w:rPr>
          <w:rFonts w:asciiTheme="minorHAnsi" w:hAnsiTheme="minorHAnsi"/>
          <w:i/>
          <w:iCs/>
          <w:sz w:val="20"/>
          <w:szCs w:val="20"/>
        </w:rPr>
        <w:t>search box.</w:t>
      </w:r>
    </w:p>
    <w:p w14:paraId="1E8C403E" w14:textId="77777777" w:rsidR="00824FF9" w:rsidRDefault="00824FF9" w:rsidP="00F56A98">
      <w:pPr>
        <w:snapToGrid w:val="0"/>
        <w:spacing w:after="120"/>
      </w:pPr>
    </w:p>
    <w:p w14:paraId="018EA477" w14:textId="77777777" w:rsidR="00824FF9" w:rsidRDefault="00824FF9" w:rsidP="00F56A98">
      <w:pPr>
        <w:snapToGrid w:val="0"/>
        <w:spacing w:after="120"/>
      </w:pPr>
    </w:p>
    <w:p w14:paraId="5C6763CB" w14:textId="77777777" w:rsidR="00F56A98" w:rsidRDefault="00F56A98" w:rsidP="00F56A98">
      <w:pPr>
        <w:pStyle w:val="Heading3"/>
        <w:snapToGrid w:val="0"/>
        <w:spacing w:before="0" w:after="120" w:line="240" w:lineRule="auto"/>
      </w:pPr>
      <w:bookmarkStart w:id="29" w:name="_Toc160200094"/>
      <w:r>
        <w:t>Step1</w:t>
      </w:r>
      <w:bookmarkEnd w:id="29"/>
    </w:p>
    <w:p w14:paraId="056C3E3D" w14:textId="77777777" w:rsidR="00F56A98" w:rsidRDefault="00F56A98" w:rsidP="00F56A98">
      <w:pPr>
        <w:snapToGrid w:val="0"/>
        <w:spacing w:after="120"/>
      </w:pPr>
    </w:p>
    <w:p w14:paraId="249C5552"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 xml:space="preserve">Collect pre-known relevant studies (benchmarking set) </w:t>
      </w:r>
    </w:p>
    <w:p w14:paraId="1C81F63F" w14:textId="3ABA70E3"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rPr>
        <w:t>Define a scope of your systematic review (or any systematic-like review using a systematic search approach), its inclusion and exclusion criteria:</w:t>
      </w:r>
    </w:p>
    <w:p w14:paraId="216525BB"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40D07EFE" w14:textId="3D091B32" w:rsidR="00F56A98" w:rsidRPr="009027E7"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 </w:t>
      </w:r>
      <w:r w:rsidRPr="009027E7">
        <w:rPr>
          <w:rFonts w:asciiTheme="minorHAnsi" w:hAnsiTheme="minorHAnsi"/>
          <w:lang w:val="en-AU"/>
        </w:rPr>
        <w:t>hypothetical systematic-like review (a scoping review) on literature related to search string evaluations / benchmarking</w:t>
      </w:r>
      <w:r>
        <w:rPr>
          <w:rFonts w:asciiTheme="minorHAnsi" w:hAnsiTheme="minorHAnsi"/>
          <w:lang w:val="en-AU"/>
        </w:rPr>
        <w:t xml:space="preserve"> in systematic reviews and meta-analyses</w:t>
      </w:r>
      <w:r w:rsidRPr="009027E7">
        <w:rPr>
          <w:rFonts w:asciiTheme="minorHAnsi" w:hAnsiTheme="minorHAnsi"/>
          <w:lang w:val="en-AU"/>
        </w:rPr>
        <w:t xml:space="preserve">. </w:t>
      </w:r>
    </w:p>
    <w:p w14:paraId="19A4A148" w14:textId="77777777" w:rsidR="00F56A98" w:rsidRPr="009027E7" w:rsidRDefault="00F56A98" w:rsidP="00F56A98">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scope of this scoping review in </w:t>
      </w:r>
      <w:r w:rsidRPr="009027E7">
        <w:rPr>
          <w:rFonts w:asciiTheme="minorHAnsi" w:hAnsiTheme="minorHAnsi"/>
          <w:b/>
          <w:bCs/>
          <w:lang w:val="en-AU"/>
        </w:rPr>
        <w:t>PICo</w:t>
      </w:r>
      <w:r w:rsidRPr="009027E7">
        <w:rPr>
          <w:rFonts w:asciiTheme="minorHAnsi" w:hAnsiTheme="minorHAnsi"/>
          <w:lang w:val="en-AU"/>
        </w:rPr>
        <w:t xml:space="preserve"> framework:</w:t>
      </w:r>
    </w:p>
    <w:p w14:paraId="5BCBF3D0" w14:textId="77777777" w:rsidR="00F56A98" w:rsidRPr="009027E7" w:rsidRDefault="00F56A98" w:rsidP="00F56A98">
      <w:pPr>
        <w:pStyle w:val="ListParagraph"/>
        <w:numPr>
          <w:ilvl w:val="0"/>
          <w:numId w:val="26"/>
        </w:numPr>
        <w:snapToGrid w:val="0"/>
        <w:spacing w:after="120" w:line="240" w:lineRule="auto"/>
        <w:contextualSpacing w:val="0"/>
        <w:rPr>
          <w:rFonts w:asciiTheme="minorHAnsi" w:hAnsiTheme="minorHAnsi"/>
          <w:lang w:val="en-AU"/>
        </w:rPr>
      </w:pPr>
      <w:r w:rsidRPr="00CA6F8F">
        <w:rPr>
          <w:rFonts w:asciiTheme="minorHAnsi" w:hAnsiTheme="minorHAnsi"/>
          <w:b/>
          <w:bCs/>
          <w:lang w:val="en-AU"/>
        </w:rPr>
        <w:t>P</w:t>
      </w:r>
      <w:r w:rsidRPr="009027E7">
        <w:rPr>
          <w:rFonts w:asciiTheme="minorHAnsi" w:hAnsiTheme="minorHAnsi"/>
          <w:lang w:val="en-AU"/>
        </w:rPr>
        <w:t xml:space="preserve">opulation: systematic-like reviewers </w:t>
      </w:r>
    </w:p>
    <w:p w14:paraId="3A55564B" w14:textId="77777777" w:rsidR="00F56A98" w:rsidRPr="009027E7" w:rsidRDefault="00F56A98" w:rsidP="00F56A98">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lang w:val="en-AU"/>
        </w:rPr>
        <w:t xml:space="preserve">phenomena of </w:t>
      </w:r>
      <w:r w:rsidRPr="009027E7">
        <w:rPr>
          <w:rFonts w:asciiTheme="minorHAnsi" w:hAnsiTheme="minorHAnsi"/>
          <w:b/>
          <w:bCs/>
          <w:lang w:val="en-AU"/>
        </w:rPr>
        <w:t>I</w:t>
      </w:r>
      <w:r w:rsidRPr="009027E7">
        <w:rPr>
          <w:rFonts w:asciiTheme="minorHAnsi" w:hAnsiTheme="minorHAnsi"/>
          <w:lang w:val="en-AU"/>
        </w:rPr>
        <w:t>nterest: approaches and recommendations for benchmarking search strings</w:t>
      </w:r>
    </w:p>
    <w:p w14:paraId="76DC4C04" w14:textId="77777777" w:rsidR="00F56A98" w:rsidRDefault="00F56A98" w:rsidP="00F56A98">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b/>
          <w:bCs/>
          <w:lang w:val="en-AU"/>
        </w:rPr>
        <w:t>Co</w:t>
      </w:r>
      <w:r w:rsidRPr="009027E7">
        <w:rPr>
          <w:rFonts w:asciiTheme="minorHAnsi" w:hAnsiTheme="minorHAnsi"/>
          <w:lang w:val="en-AU"/>
        </w:rPr>
        <w:t>ntext: systematic reviews</w:t>
      </w:r>
      <w:r>
        <w:rPr>
          <w:rFonts w:asciiTheme="minorHAnsi" w:hAnsiTheme="minorHAnsi"/>
          <w:lang w:val="en-AU"/>
        </w:rPr>
        <w:t xml:space="preserve"> and meta-analyses</w:t>
      </w:r>
    </w:p>
    <w:p w14:paraId="7C5D2E4F" w14:textId="77777777" w:rsidR="00F56A98" w:rsidRPr="004D35F4" w:rsidRDefault="00F56A98" w:rsidP="00F56A98">
      <w:pPr>
        <w:snapToGrid w:val="0"/>
        <w:spacing w:after="120"/>
        <w:ind w:left="1440"/>
        <w:rPr>
          <w:rFonts w:asciiTheme="minorHAnsi" w:hAnsiTheme="minorHAnsi"/>
        </w:rPr>
      </w:pPr>
    </w:p>
    <w:p w14:paraId="1DC68C74"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rPr>
        <w:lastRenderedPageBreak/>
        <w:t>Select the search sources to be used in your systematic review:</w:t>
      </w:r>
    </w:p>
    <w:p w14:paraId="081DE185" w14:textId="77777777" w:rsidR="00824FF9" w:rsidRDefault="00824FF9" w:rsidP="00F56A98">
      <w:pPr>
        <w:pStyle w:val="ListParagraph"/>
        <w:snapToGrid w:val="0"/>
        <w:spacing w:after="120"/>
        <w:ind w:left="1440"/>
        <w:rPr>
          <w:rFonts w:asciiTheme="minorHAnsi" w:hAnsiTheme="minorHAnsi"/>
        </w:rPr>
      </w:pPr>
    </w:p>
    <w:p w14:paraId="65070C70" w14:textId="4065453C" w:rsidR="00F56A98" w:rsidRDefault="00BA4CF2" w:rsidP="00F56A98">
      <w:pPr>
        <w:pStyle w:val="ListParagraph"/>
        <w:snapToGrid w:val="0"/>
        <w:spacing w:after="120"/>
        <w:ind w:left="1440"/>
        <w:rPr>
          <w:rFonts w:asciiTheme="minorHAnsi" w:hAnsiTheme="minorHAnsi"/>
        </w:rPr>
      </w:pPr>
      <w:r>
        <w:rPr>
          <w:rFonts w:asciiTheme="minorHAnsi" w:hAnsiTheme="minorHAnsi"/>
        </w:rPr>
        <w:t>Web of Science (WoS), Core Collection.</w:t>
      </w:r>
    </w:p>
    <w:p w14:paraId="5A751DC5" w14:textId="26C1FE24" w:rsidR="00F56A98" w:rsidRDefault="00F56A98" w:rsidP="00F56A98">
      <w:pPr>
        <w:pStyle w:val="ListParagraph"/>
        <w:snapToGrid w:val="0"/>
        <w:spacing w:after="120"/>
        <w:ind w:left="1440"/>
        <w:rPr>
          <w:rFonts w:asciiTheme="minorHAnsi" w:hAnsiTheme="minorHAnsi"/>
        </w:rPr>
      </w:pPr>
      <w:r>
        <w:rPr>
          <w:rFonts w:asciiTheme="minorHAnsi" w:hAnsiTheme="minorHAnsi"/>
          <w:lang w:val="en-AU"/>
        </w:rPr>
        <w:t>L</w:t>
      </w:r>
      <w:r w:rsidRPr="009027E7">
        <w:rPr>
          <w:rFonts w:asciiTheme="minorHAnsi" w:hAnsiTheme="minorHAnsi"/>
          <w:lang w:val="en-AU"/>
        </w:rPr>
        <w:t>ink</w:t>
      </w:r>
      <w:r>
        <w:rPr>
          <w:rFonts w:asciiTheme="minorHAnsi" w:hAnsiTheme="minorHAnsi"/>
          <w:lang w:val="en-AU"/>
        </w:rPr>
        <w:t xml:space="preserve">: </w:t>
      </w:r>
      <w:hyperlink r:id="rId37" w:history="1">
        <w:r w:rsidR="00BA4CF2" w:rsidRPr="00BD7805">
          <w:rPr>
            <w:rStyle w:val="Hyperlink"/>
            <w:rFonts w:asciiTheme="minorHAnsi" w:hAnsiTheme="minorHAnsi"/>
          </w:rPr>
          <w:t>https://www.webofscience.com/</w:t>
        </w:r>
      </w:hyperlink>
    </w:p>
    <w:p w14:paraId="5A03FCC9" w14:textId="77777777" w:rsidR="00F56A98" w:rsidRPr="00BA4CF2" w:rsidRDefault="00F56A98" w:rsidP="00BA4CF2">
      <w:pPr>
        <w:snapToGrid w:val="0"/>
        <w:spacing w:after="120"/>
        <w:rPr>
          <w:rFonts w:asciiTheme="minorHAnsi" w:hAnsiTheme="minorHAnsi"/>
        </w:rPr>
      </w:pPr>
    </w:p>
    <w:p w14:paraId="7DE350C9" w14:textId="6AF9594F" w:rsidR="00F56A98" w:rsidRPr="009E79C6" w:rsidRDefault="00F56A98" w:rsidP="009E79C6">
      <w:pPr>
        <w:pStyle w:val="ListParagraph"/>
        <w:snapToGrid w:val="0"/>
        <w:spacing w:after="120"/>
        <w:ind w:left="1440"/>
        <w:rPr>
          <w:rFonts w:asciiTheme="minorHAnsi" w:hAnsiTheme="minorHAnsi"/>
        </w:rPr>
      </w:pPr>
      <w:r>
        <w:rPr>
          <w:rFonts w:asciiTheme="minorHAnsi" w:hAnsiTheme="minorHAnsi"/>
        </w:rPr>
        <w:t xml:space="preserve">Link to detailed description and </w:t>
      </w:r>
      <w:r w:rsidR="00BA4CF2">
        <w:rPr>
          <w:rFonts w:asciiTheme="minorHAnsi" w:hAnsiTheme="minorHAnsi"/>
        </w:rPr>
        <w:t>help page</w:t>
      </w:r>
      <w:r>
        <w:rPr>
          <w:rFonts w:asciiTheme="minorHAnsi" w:hAnsiTheme="minorHAnsi"/>
        </w:rPr>
        <w:t>:</w:t>
      </w:r>
      <w:r w:rsidR="00BA4CF2">
        <w:rPr>
          <w:rFonts w:asciiTheme="minorHAnsi" w:hAnsiTheme="minorHAnsi"/>
        </w:rPr>
        <w:t xml:space="preserve"> </w:t>
      </w:r>
      <w:hyperlink r:id="rId38" w:history="1">
        <w:r w:rsidR="00BA4CF2" w:rsidRPr="00BD7805">
          <w:rPr>
            <w:rStyle w:val="Hyperlink"/>
            <w:rFonts w:asciiTheme="minorHAnsi" w:hAnsiTheme="minorHAnsi"/>
          </w:rPr>
          <w:t>https://images.webofknowledge.com/images/help/WOS/contents.html</w:t>
        </w:r>
      </w:hyperlink>
    </w:p>
    <w:p w14:paraId="149F3CC9" w14:textId="77777777" w:rsidR="00F56A98" w:rsidRPr="00131A40"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 </w:t>
      </w:r>
    </w:p>
    <w:p w14:paraId="3BEBB7F9"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rPr>
        <w:t>Decide if search evaluation will be performed for one or more search sources, and which ones:</w:t>
      </w:r>
    </w:p>
    <w:p w14:paraId="3AC89CAF" w14:textId="77777777" w:rsidR="00824FF9" w:rsidRDefault="00824FF9" w:rsidP="00F56A98">
      <w:pPr>
        <w:pStyle w:val="ListParagraph"/>
        <w:snapToGrid w:val="0"/>
        <w:spacing w:after="120" w:line="240" w:lineRule="auto"/>
        <w:ind w:left="1440"/>
        <w:contextualSpacing w:val="0"/>
        <w:rPr>
          <w:rFonts w:asciiTheme="minorHAnsi" w:hAnsiTheme="minorHAnsi"/>
        </w:rPr>
      </w:pPr>
    </w:p>
    <w:p w14:paraId="5CFD93D6" w14:textId="6AD9A62B"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PubMed</w:t>
      </w:r>
      <w:r w:rsidRPr="003E6AFD">
        <w:rPr>
          <w:rFonts w:asciiTheme="minorHAnsi" w:hAnsiTheme="minorHAnsi"/>
          <w:lang w:val="en-AU"/>
        </w:rPr>
        <w:t xml:space="preserve"> </w:t>
      </w:r>
      <w:r>
        <w:rPr>
          <w:rFonts w:asciiTheme="minorHAnsi" w:hAnsiTheme="minorHAnsi"/>
          <w:lang w:val="en-AU"/>
        </w:rPr>
        <w:t>only (for now).</w:t>
      </w:r>
    </w:p>
    <w:p w14:paraId="071D646B" w14:textId="77777777" w:rsidR="00F56A98" w:rsidRPr="009027E7" w:rsidRDefault="00F56A98" w:rsidP="00F56A98">
      <w:pPr>
        <w:pStyle w:val="ListParagraph"/>
        <w:snapToGrid w:val="0"/>
        <w:spacing w:after="120" w:line="240" w:lineRule="auto"/>
        <w:ind w:left="1440"/>
        <w:contextualSpacing w:val="0"/>
        <w:rPr>
          <w:rFonts w:asciiTheme="minorHAnsi" w:hAnsiTheme="minorHAnsi"/>
        </w:rPr>
      </w:pPr>
    </w:p>
    <w:p w14:paraId="0DA21106"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Gather a set of potential “benchmark” studies from diverse sources. Avoid using the databases you are planning to use as your systematic review search sources:</w:t>
      </w:r>
    </w:p>
    <w:p w14:paraId="6984B18F"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0005D0C6" w14:textId="3D2FB021" w:rsidR="00F56A98" w:rsidRPr="00BE1439" w:rsidRDefault="00F56A98" w:rsidP="00BE1439">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benchmark set of </w:t>
      </w:r>
      <w:r>
        <w:rPr>
          <w:rFonts w:asciiTheme="minorHAnsi" w:hAnsiTheme="minorHAnsi"/>
          <w:lang w:val="en-AU"/>
        </w:rPr>
        <w:t xml:space="preserve">15 </w:t>
      </w:r>
      <w:r w:rsidRPr="009027E7">
        <w:rPr>
          <w:rFonts w:asciiTheme="minorHAnsi" w:hAnsiTheme="minorHAnsi"/>
          <w:lang w:val="en-AU"/>
        </w:rPr>
        <w:t xml:space="preserve">relevant articles </w:t>
      </w:r>
      <w:r>
        <w:rPr>
          <w:rFonts w:asciiTheme="minorHAnsi" w:hAnsiTheme="minorHAnsi"/>
          <w:lang w:val="en-AU"/>
        </w:rPr>
        <w:t xml:space="preserve">presented </w:t>
      </w:r>
      <w:r w:rsidRPr="009027E7">
        <w:rPr>
          <w:rFonts w:asciiTheme="minorHAnsi" w:hAnsiTheme="minorHAnsi"/>
          <w:lang w:val="en-AU"/>
        </w:rPr>
        <w:t xml:space="preserve">in </w:t>
      </w:r>
      <w:r w:rsidRPr="009027E7">
        <w:rPr>
          <w:rFonts w:asciiTheme="minorHAnsi" w:hAnsiTheme="minorHAnsi"/>
          <w:b/>
          <w:bCs/>
          <w:lang w:val="en-AU"/>
        </w:rPr>
        <w:t xml:space="preserve">Table </w:t>
      </w:r>
      <w:r w:rsidRPr="004D35F4">
        <w:rPr>
          <w:rFonts w:asciiTheme="minorHAnsi" w:hAnsiTheme="minorHAnsi"/>
          <w:b/>
          <w:bCs/>
          <w:lang w:val="en-AU"/>
        </w:rPr>
        <w:t>S</w:t>
      </w:r>
      <w:r w:rsidRPr="009027E7">
        <w:rPr>
          <w:rFonts w:asciiTheme="minorHAnsi" w:hAnsiTheme="minorHAnsi"/>
          <w:b/>
          <w:bCs/>
          <w:lang w:val="en-AU"/>
        </w:rPr>
        <w:t>1</w:t>
      </w:r>
      <w:r w:rsidRPr="009027E7">
        <w:rPr>
          <w:rFonts w:asciiTheme="minorHAnsi" w:hAnsiTheme="minorHAnsi"/>
          <w:lang w:val="en-AU"/>
        </w:rPr>
        <w:t xml:space="preserve"> has been assembled a priori from personal collections of articles, their reference lists and citations, </w:t>
      </w:r>
      <w:r>
        <w:rPr>
          <w:rFonts w:asciiTheme="minorHAnsi" w:hAnsiTheme="minorHAnsi"/>
          <w:lang w:val="en-AU"/>
        </w:rPr>
        <w:t xml:space="preserve">similarity recommendations, </w:t>
      </w:r>
      <w:r w:rsidRPr="009027E7">
        <w:rPr>
          <w:rFonts w:asciiTheme="minorHAnsi" w:hAnsiTheme="minorHAnsi"/>
          <w:lang w:val="en-AU"/>
        </w:rPr>
        <w:t>and Google Scholar searches</w:t>
      </w:r>
      <w:r>
        <w:rPr>
          <w:rFonts w:asciiTheme="minorHAnsi" w:hAnsiTheme="minorHAnsi"/>
          <w:lang w:val="en-AU"/>
        </w:rPr>
        <w:t>.</w:t>
      </w:r>
      <w:r w:rsidRPr="009027E7">
        <w:rPr>
          <w:rFonts w:asciiTheme="minorHAnsi" w:hAnsiTheme="minorHAnsi"/>
          <w:lang w:val="en-AU"/>
        </w:rPr>
        <w:t xml:space="preserve"> The articles were pre-selected to represent diverse first authors, journals and disciplines. However, there was not restriction on study type, publication time or language, thus we include empirical, methodological and review articles, published anytime and in any language.</w:t>
      </w:r>
    </w:p>
    <w:p w14:paraId="7A26E729" w14:textId="77777777" w:rsidR="00F56A98" w:rsidRDefault="00F56A98" w:rsidP="00F56A98">
      <w:pPr>
        <w:pStyle w:val="ListParagraph"/>
        <w:snapToGrid w:val="0"/>
        <w:spacing w:after="120" w:line="240" w:lineRule="auto"/>
        <w:ind w:left="1440"/>
        <w:contextualSpacing w:val="0"/>
        <w:rPr>
          <w:rFonts w:asciiTheme="minorHAnsi" w:hAnsiTheme="minorHAnsi"/>
          <w:lang w:val="en-AU"/>
        </w:rPr>
      </w:pPr>
    </w:p>
    <w:p w14:paraId="00669948" w14:textId="77777777" w:rsidR="007E4F40" w:rsidRDefault="007E4F40" w:rsidP="00F56A98">
      <w:pPr>
        <w:pStyle w:val="ListParagraph"/>
        <w:snapToGrid w:val="0"/>
        <w:spacing w:after="120" w:line="240" w:lineRule="auto"/>
        <w:ind w:left="1440"/>
        <w:contextualSpacing w:val="0"/>
        <w:rPr>
          <w:rFonts w:asciiTheme="minorHAnsi" w:hAnsiTheme="minorHAnsi"/>
          <w:lang w:val="en-AU"/>
        </w:rPr>
      </w:pPr>
    </w:p>
    <w:p w14:paraId="417F08AE" w14:textId="77777777" w:rsidR="00F56A98" w:rsidRDefault="00F56A98" w:rsidP="00F56A98">
      <w:pPr>
        <w:pStyle w:val="Heading3"/>
        <w:snapToGrid w:val="0"/>
        <w:spacing w:before="0" w:after="120" w:line="240" w:lineRule="auto"/>
      </w:pPr>
      <w:bookmarkStart w:id="30" w:name="_Toc160200095"/>
      <w:r>
        <w:t>Step2</w:t>
      </w:r>
      <w:bookmarkEnd w:id="30"/>
    </w:p>
    <w:p w14:paraId="417CDB7E" w14:textId="77777777" w:rsidR="00F56A98" w:rsidRPr="00D44B4B" w:rsidRDefault="00F56A98" w:rsidP="00F56A98">
      <w:pPr>
        <w:rPr>
          <w:lang w:val="en"/>
        </w:rPr>
      </w:pPr>
    </w:p>
    <w:p w14:paraId="6DFD5A45"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Search for the benchmark studies in a database</w:t>
      </w:r>
      <w:r>
        <w:rPr>
          <w:rFonts w:asciiTheme="minorHAnsi" w:hAnsiTheme="minorHAnsi"/>
          <w:b/>
          <w:bCs/>
          <w:lang w:val="en-AU"/>
        </w:rPr>
        <w:t xml:space="preserve"> you are evaluating</w:t>
      </w:r>
      <w:r w:rsidRPr="009027E7">
        <w:rPr>
          <w:rFonts w:asciiTheme="minorHAnsi" w:hAnsiTheme="minorHAnsi"/>
          <w:b/>
          <w:bCs/>
          <w:lang w:val="en-AU"/>
        </w:rPr>
        <w:t>:</w:t>
      </w:r>
    </w:p>
    <w:p w14:paraId="2B7CFFAE"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rPr>
        <w:t>Create a benchmarking search string from all ID numbers (e.g., DOI) of the benchmark studies</w:t>
      </w:r>
      <w:r>
        <w:rPr>
          <w:rFonts w:asciiTheme="minorHAnsi" w:hAnsiTheme="minorHAnsi"/>
          <w:b/>
          <w:bCs/>
        </w:rPr>
        <w:t>, using “OR” Boolean operator</w:t>
      </w:r>
      <w:r w:rsidRPr="009027E7">
        <w:rPr>
          <w:rFonts w:asciiTheme="minorHAnsi" w:hAnsiTheme="minorHAnsi"/>
          <w:b/>
          <w:bCs/>
        </w:rPr>
        <w:t>:</w:t>
      </w:r>
    </w:p>
    <w:p w14:paraId="662A03D1" w14:textId="77777777" w:rsidR="00F56A98" w:rsidRPr="00325686" w:rsidRDefault="00F56A98" w:rsidP="00325686">
      <w:pPr>
        <w:snapToGrid w:val="0"/>
        <w:spacing w:after="120"/>
        <w:rPr>
          <w:rFonts w:asciiTheme="minorHAnsi" w:hAnsiTheme="minorHAnsi"/>
        </w:rPr>
      </w:pPr>
    </w:p>
    <w:p w14:paraId="74E14CE1" w14:textId="41AD873A" w:rsidR="00F56A98" w:rsidRPr="00EE4A4D" w:rsidRDefault="00325686"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WoS</w:t>
      </w:r>
      <w:r w:rsidR="00F56A98" w:rsidRPr="00EE4A4D">
        <w:rPr>
          <w:rFonts w:asciiTheme="minorHAnsi" w:hAnsiTheme="minorHAnsi"/>
          <w:lang w:val="en-AU"/>
        </w:rPr>
        <w:t xml:space="preserve"> </w:t>
      </w:r>
      <w:r w:rsidR="00F56A98">
        <w:rPr>
          <w:rFonts w:asciiTheme="minorHAnsi" w:hAnsiTheme="minorHAnsi"/>
          <w:lang w:val="en-AU"/>
        </w:rPr>
        <w:t>has</w:t>
      </w:r>
      <w:r w:rsidR="00F56A98" w:rsidRPr="00EE4A4D">
        <w:rPr>
          <w:rFonts w:asciiTheme="minorHAnsi" w:hAnsiTheme="minorHAnsi"/>
          <w:lang w:val="en-AU"/>
        </w:rPr>
        <w:t xml:space="preserve"> a search field for</w:t>
      </w:r>
      <w:r>
        <w:rPr>
          <w:rFonts w:asciiTheme="minorHAnsi" w:hAnsiTheme="minorHAnsi"/>
          <w:lang w:val="en-AU"/>
        </w:rPr>
        <w:t xml:space="preserve"> DOI</w:t>
      </w:r>
      <w:r w:rsidR="00F56A98">
        <w:rPr>
          <w:rFonts w:asciiTheme="minorHAnsi" w:hAnsiTheme="minorHAnsi"/>
          <w:lang w:val="en-AU"/>
        </w:rPr>
        <w:t>, which is specified as “</w:t>
      </w:r>
      <w:r>
        <w:rPr>
          <w:rFonts w:asciiTheme="minorHAnsi" w:hAnsiTheme="minorHAnsi"/>
          <w:lang w:val="en-AU"/>
        </w:rPr>
        <w:t>DO</w:t>
      </w:r>
      <w:r w:rsidR="00F56A98">
        <w:rPr>
          <w:rFonts w:asciiTheme="minorHAnsi" w:hAnsiTheme="minorHAnsi"/>
          <w:lang w:val="en-AU"/>
        </w:rPr>
        <w:t>” field tag. S</w:t>
      </w:r>
      <w:r w:rsidR="00F56A98" w:rsidRPr="00EE4A4D">
        <w:rPr>
          <w:rFonts w:asciiTheme="minorHAnsi" w:hAnsiTheme="minorHAnsi"/>
          <w:lang w:val="en-AU"/>
        </w:rPr>
        <w:t>o</w:t>
      </w:r>
      <w:r>
        <w:rPr>
          <w:rFonts w:asciiTheme="minorHAnsi" w:hAnsiTheme="minorHAnsi"/>
          <w:lang w:val="en-AU"/>
        </w:rPr>
        <w:t>,</w:t>
      </w:r>
      <w:r w:rsidR="00F56A98" w:rsidRPr="00EE4A4D">
        <w:rPr>
          <w:rFonts w:asciiTheme="minorHAnsi" w:hAnsiTheme="minorHAnsi"/>
          <w:lang w:val="en-AU"/>
        </w:rPr>
        <w:t xml:space="preserve"> we </w:t>
      </w:r>
      <w:r w:rsidR="00F56A98">
        <w:rPr>
          <w:rFonts w:asciiTheme="minorHAnsi" w:hAnsiTheme="minorHAnsi"/>
          <w:lang w:val="en-AU"/>
        </w:rPr>
        <w:t xml:space="preserve">can </w:t>
      </w:r>
      <w:r w:rsidR="00F56A98" w:rsidRPr="00EE4A4D">
        <w:rPr>
          <w:rFonts w:asciiTheme="minorHAnsi" w:hAnsiTheme="minorHAnsi"/>
          <w:lang w:val="en-AU"/>
        </w:rPr>
        <w:t xml:space="preserve">enter </w:t>
      </w:r>
      <w:r w:rsidR="00F56A98">
        <w:rPr>
          <w:rFonts w:asciiTheme="minorHAnsi" w:hAnsiTheme="minorHAnsi"/>
          <w:lang w:val="en-AU"/>
        </w:rPr>
        <w:t xml:space="preserve">create a following search string using </w:t>
      </w:r>
      <w:r w:rsidR="00F56A98" w:rsidRPr="00EE4A4D">
        <w:rPr>
          <w:rFonts w:asciiTheme="minorHAnsi" w:hAnsiTheme="minorHAnsi"/>
          <w:lang w:val="en-AU"/>
        </w:rPr>
        <w:t xml:space="preserve">DOI </w:t>
      </w:r>
      <w:r w:rsidR="00F56A98">
        <w:rPr>
          <w:rFonts w:asciiTheme="minorHAnsi" w:hAnsiTheme="minorHAnsi"/>
          <w:lang w:val="en-AU"/>
        </w:rPr>
        <w:t xml:space="preserve">benchmark article </w:t>
      </w:r>
      <w:r w:rsidR="00F56A98" w:rsidRPr="00EE4A4D">
        <w:rPr>
          <w:rFonts w:asciiTheme="minorHAnsi" w:hAnsiTheme="minorHAnsi"/>
          <w:lang w:val="en-AU"/>
        </w:rPr>
        <w:t>number</w:t>
      </w:r>
      <w:r w:rsidR="00F56A98">
        <w:rPr>
          <w:rFonts w:asciiTheme="minorHAnsi" w:hAnsiTheme="minorHAnsi"/>
          <w:lang w:val="en-AU"/>
        </w:rPr>
        <w:t>s</w:t>
      </w:r>
      <w:r w:rsidR="00F56A98" w:rsidRPr="00EE4A4D">
        <w:rPr>
          <w:rFonts w:asciiTheme="minorHAnsi" w:hAnsiTheme="minorHAnsi"/>
          <w:lang w:val="en-AU"/>
        </w:rPr>
        <w:t>:</w:t>
      </w:r>
    </w:p>
    <w:p w14:paraId="2228C539" w14:textId="77777777" w:rsidR="006D65D0" w:rsidRDefault="006D65D0" w:rsidP="00F56A98">
      <w:pPr>
        <w:snapToGrid w:val="0"/>
        <w:spacing w:after="120"/>
        <w:ind w:left="1418"/>
        <w:rPr>
          <w:rFonts w:asciiTheme="minorHAnsi" w:eastAsia="Arial" w:hAnsiTheme="minorHAnsi" w:cs="Arial"/>
          <w:i/>
          <w:iCs/>
          <w:sz w:val="22"/>
          <w:szCs w:val="22"/>
          <w:lang w:val="en"/>
        </w:rPr>
      </w:pPr>
      <w:r w:rsidRPr="006D65D0">
        <w:rPr>
          <w:rFonts w:asciiTheme="minorHAnsi" w:eastAsia="Arial" w:hAnsiTheme="minorHAnsi" w:cs="Arial"/>
          <w:i/>
          <w:iCs/>
          <w:sz w:val="22"/>
          <w:szCs w:val="22"/>
          <w:lang w:val="en"/>
        </w:rPr>
        <w:t>DO=(10.2196/jmir.2021 OR 10.1017/s0033291700027896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w:t>
      </w:r>
    </w:p>
    <w:p w14:paraId="345A8414" w14:textId="3FE7306F" w:rsidR="00F56A98" w:rsidRDefault="00F56A98" w:rsidP="00F56A98">
      <w:pPr>
        <w:snapToGrid w:val="0"/>
        <w:spacing w:after="120"/>
        <w:ind w:left="1418"/>
        <w:rPr>
          <w:rFonts w:asciiTheme="minorHAnsi" w:hAnsiTheme="minorHAnsi"/>
          <w:sz w:val="22"/>
          <w:szCs w:val="22"/>
        </w:rPr>
      </w:pPr>
      <w:r w:rsidRPr="00EE4A4D">
        <w:rPr>
          <w:rFonts w:asciiTheme="minorHAnsi" w:hAnsiTheme="minorHAnsi"/>
          <w:sz w:val="22"/>
          <w:szCs w:val="22"/>
        </w:rPr>
        <w:lastRenderedPageBreak/>
        <w:t>Note that this search string will work in the Basic Search mode</w:t>
      </w:r>
      <w:r w:rsidR="00046B05">
        <w:rPr>
          <w:rFonts w:asciiTheme="minorHAnsi" w:hAnsiTheme="minorHAnsi"/>
          <w:sz w:val="22"/>
          <w:szCs w:val="22"/>
        </w:rPr>
        <w:t xml:space="preserve"> (where DOI needs to be selected from the drop-down list in the left box and “DO=” removed from the search string that goes in the editable search box on the right)</w:t>
      </w:r>
      <w:r w:rsidRPr="00EE4A4D">
        <w:rPr>
          <w:rFonts w:asciiTheme="minorHAnsi" w:hAnsiTheme="minorHAnsi"/>
          <w:sz w:val="22"/>
          <w:szCs w:val="22"/>
        </w:rPr>
        <w:t xml:space="preserve"> </w:t>
      </w:r>
      <w:r>
        <w:rPr>
          <w:rFonts w:asciiTheme="minorHAnsi" w:hAnsiTheme="minorHAnsi"/>
          <w:sz w:val="22"/>
          <w:szCs w:val="22"/>
        </w:rPr>
        <w:t xml:space="preserve">or we can use </w:t>
      </w:r>
      <w:r w:rsidRPr="00EE4A4D">
        <w:rPr>
          <w:rFonts w:asciiTheme="minorHAnsi" w:hAnsiTheme="minorHAnsi"/>
          <w:sz w:val="22"/>
          <w:szCs w:val="22"/>
        </w:rPr>
        <w:t xml:space="preserve">Advanced Search mode instead. </w:t>
      </w:r>
      <w:r w:rsidR="00B2780A">
        <w:rPr>
          <w:rFonts w:asciiTheme="minorHAnsi" w:hAnsiTheme="minorHAnsi"/>
          <w:sz w:val="22"/>
          <w:szCs w:val="22"/>
        </w:rPr>
        <w:t>Note that you should not use quotation marks around DOI numbers.</w:t>
      </w:r>
    </w:p>
    <w:p w14:paraId="512C3570" w14:textId="77777777" w:rsidR="009D6E57" w:rsidRPr="00EE4A4D" w:rsidRDefault="009D6E57" w:rsidP="00F56A98">
      <w:pPr>
        <w:snapToGrid w:val="0"/>
        <w:spacing w:after="120"/>
        <w:ind w:left="1418"/>
        <w:rPr>
          <w:rFonts w:asciiTheme="minorHAnsi" w:hAnsiTheme="minorHAnsi"/>
          <w:sz w:val="22"/>
          <w:szCs w:val="22"/>
        </w:rPr>
      </w:pPr>
    </w:p>
    <w:p w14:paraId="0F89D4AE" w14:textId="77777777" w:rsidR="00F56A98" w:rsidRDefault="00F56A98" w:rsidP="00F56A98">
      <w:pPr>
        <w:snapToGrid w:val="0"/>
        <w:spacing w:after="120"/>
        <w:rPr>
          <w:rFonts w:asciiTheme="minorHAnsi" w:hAnsiTheme="minorHAnsi"/>
          <w:i/>
          <w:iCs/>
        </w:rPr>
      </w:pPr>
    </w:p>
    <w:p w14:paraId="71E33F12" w14:textId="48056E4A" w:rsidR="00046B05" w:rsidRDefault="00046B05" w:rsidP="00F56A98">
      <w:pPr>
        <w:snapToGrid w:val="0"/>
        <w:spacing w:after="120"/>
        <w:rPr>
          <w:rFonts w:asciiTheme="minorHAnsi" w:hAnsiTheme="minorHAnsi"/>
          <w:i/>
          <w:iCs/>
        </w:rPr>
      </w:pPr>
      <w:r>
        <w:rPr>
          <w:rFonts w:asciiTheme="minorHAnsi" w:hAnsiTheme="minorHAnsi"/>
          <w:i/>
          <w:iCs/>
          <w:noProof/>
        </w:rPr>
        <w:drawing>
          <wp:inline distT="0" distB="0" distL="0" distR="0" wp14:anchorId="1364D890" wp14:editId="3C576C6B">
            <wp:extent cx="5943600" cy="242951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2429510"/>
                    </a:xfrm>
                    <a:prstGeom prst="rect">
                      <a:avLst/>
                    </a:prstGeom>
                  </pic:spPr>
                </pic:pic>
              </a:graphicData>
            </a:graphic>
          </wp:inline>
        </w:drawing>
      </w:r>
    </w:p>
    <w:p w14:paraId="21123D46" w14:textId="77777777" w:rsidR="00046B05" w:rsidRPr="00D44B4B" w:rsidRDefault="00046B05" w:rsidP="00046B05">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Pr>
          <w:rFonts w:asciiTheme="minorHAnsi" w:hAnsiTheme="minorHAnsi"/>
          <w:b/>
          <w:bCs/>
          <w:i/>
          <w:iCs/>
          <w:sz w:val="22"/>
          <w:szCs w:val="22"/>
        </w:rPr>
        <w:t>WoS 2</w:t>
      </w:r>
      <w:r w:rsidRPr="00D44B4B">
        <w:rPr>
          <w:rFonts w:asciiTheme="minorHAnsi" w:hAnsiTheme="minorHAnsi"/>
          <w:b/>
          <w:bCs/>
          <w:i/>
          <w:iCs/>
          <w:sz w:val="22"/>
          <w:szCs w:val="22"/>
        </w:rPr>
        <w:t>.</w:t>
      </w:r>
    </w:p>
    <w:p w14:paraId="53C579F9" w14:textId="4E7C8266" w:rsidR="00046B05" w:rsidRDefault="00046B05" w:rsidP="00046B05">
      <w:pPr>
        <w:snapToGrid w:val="0"/>
        <w:spacing w:after="120"/>
        <w:rPr>
          <w:rFonts w:asciiTheme="minorHAnsi" w:hAnsiTheme="minorHAnsi"/>
          <w:i/>
          <w:iCs/>
          <w:sz w:val="20"/>
          <w:szCs w:val="20"/>
        </w:rPr>
      </w:pPr>
      <w:r>
        <w:rPr>
          <w:rFonts w:asciiTheme="minorHAnsi" w:hAnsiTheme="minorHAnsi"/>
          <w:i/>
          <w:iCs/>
          <w:sz w:val="20"/>
          <w:szCs w:val="20"/>
        </w:rPr>
        <w:t>Basic</w:t>
      </w:r>
      <w:r w:rsidR="0091027D">
        <w:rPr>
          <w:rFonts w:asciiTheme="minorHAnsi" w:hAnsiTheme="minorHAnsi"/>
          <w:i/>
          <w:iCs/>
          <w:sz w:val="20"/>
          <w:szCs w:val="20"/>
        </w:rPr>
        <w:t xml:space="preserve"> documents s</w:t>
      </w:r>
      <w:r w:rsidRPr="001069F7">
        <w:rPr>
          <w:rFonts w:asciiTheme="minorHAnsi" w:hAnsiTheme="minorHAnsi"/>
          <w:i/>
          <w:iCs/>
          <w:sz w:val="20"/>
          <w:szCs w:val="20"/>
        </w:rPr>
        <w:t>earch</w:t>
      </w:r>
      <w:r>
        <w:rPr>
          <w:rFonts w:asciiTheme="minorHAnsi" w:hAnsiTheme="minorHAnsi"/>
          <w:i/>
          <w:iCs/>
          <w:sz w:val="20"/>
          <w:szCs w:val="20"/>
        </w:rPr>
        <w:t xml:space="preserve"> </w:t>
      </w:r>
      <w:r w:rsidRPr="001069F7">
        <w:rPr>
          <w:rFonts w:asciiTheme="minorHAnsi" w:hAnsiTheme="minorHAnsi"/>
          <w:i/>
          <w:iCs/>
          <w:sz w:val="20"/>
          <w:szCs w:val="20"/>
        </w:rPr>
        <w:t xml:space="preserve">window </w:t>
      </w:r>
      <w:r>
        <w:rPr>
          <w:rFonts w:asciiTheme="minorHAnsi" w:hAnsiTheme="minorHAnsi"/>
          <w:i/>
          <w:iCs/>
          <w:sz w:val="20"/>
          <w:szCs w:val="20"/>
        </w:rPr>
        <w:t>with an initial benchmarking search string pasted directly into editable box and DOI selected as a search field.</w:t>
      </w:r>
    </w:p>
    <w:p w14:paraId="1ACA9E7A" w14:textId="77777777" w:rsidR="00BE1439" w:rsidRDefault="00BE1439" w:rsidP="00046B05">
      <w:pPr>
        <w:snapToGrid w:val="0"/>
        <w:spacing w:after="120"/>
        <w:rPr>
          <w:rFonts w:asciiTheme="minorHAnsi" w:hAnsiTheme="minorHAnsi"/>
          <w:i/>
          <w:iCs/>
          <w:sz w:val="20"/>
          <w:szCs w:val="20"/>
        </w:rPr>
      </w:pPr>
    </w:p>
    <w:p w14:paraId="7452A1B3" w14:textId="77777777" w:rsidR="00046B05" w:rsidRDefault="00046B05" w:rsidP="00F56A98">
      <w:pPr>
        <w:snapToGrid w:val="0"/>
        <w:spacing w:after="120"/>
        <w:rPr>
          <w:rFonts w:asciiTheme="minorHAnsi" w:hAnsiTheme="minorHAnsi"/>
          <w:i/>
          <w:iCs/>
        </w:rPr>
      </w:pPr>
    </w:p>
    <w:p w14:paraId="58D2C553" w14:textId="607B3669" w:rsidR="00F56A98" w:rsidRPr="002D1270" w:rsidRDefault="00F56A98" w:rsidP="00F56A98">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7E2EA46F" wp14:editId="18437168">
            <wp:extent cx="6138664" cy="3376824"/>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38664" cy="3376824"/>
                    </a:xfrm>
                    <a:prstGeom prst="rect">
                      <a:avLst/>
                    </a:prstGeom>
                  </pic:spPr>
                </pic:pic>
              </a:graphicData>
            </a:graphic>
          </wp:inline>
        </w:drawing>
      </w:r>
    </w:p>
    <w:p w14:paraId="28E8F60B" w14:textId="48F9753C"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6D65D0">
        <w:rPr>
          <w:rFonts w:asciiTheme="minorHAnsi" w:hAnsiTheme="minorHAnsi"/>
          <w:b/>
          <w:bCs/>
          <w:i/>
          <w:iCs/>
          <w:sz w:val="22"/>
          <w:szCs w:val="22"/>
        </w:rPr>
        <w:t>WoS</w:t>
      </w:r>
      <w:r>
        <w:rPr>
          <w:rFonts w:asciiTheme="minorHAnsi" w:hAnsiTheme="minorHAnsi"/>
          <w:b/>
          <w:bCs/>
          <w:i/>
          <w:iCs/>
          <w:sz w:val="22"/>
          <w:szCs w:val="22"/>
        </w:rPr>
        <w:t xml:space="preserve"> </w:t>
      </w:r>
      <w:r w:rsidR="00046B05">
        <w:rPr>
          <w:rFonts w:asciiTheme="minorHAnsi" w:hAnsiTheme="minorHAnsi"/>
          <w:b/>
          <w:bCs/>
          <w:i/>
          <w:iCs/>
          <w:sz w:val="22"/>
          <w:szCs w:val="22"/>
        </w:rPr>
        <w:t>3</w:t>
      </w:r>
      <w:r w:rsidRPr="00D44B4B">
        <w:rPr>
          <w:rFonts w:asciiTheme="minorHAnsi" w:hAnsiTheme="minorHAnsi"/>
          <w:b/>
          <w:bCs/>
          <w:i/>
          <w:iCs/>
          <w:sz w:val="22"/>
          <w:szCs w:val="22"/>
        </w:rPr>
        <w:t>.</w:t>
      </w:r>
    </w:p>
    <w:p w14:paraId="0C33C543" w14:textId="6309C142" w:rsidR="00F56A98" w:rsidRDefault="00F56A98" w:rsidP="00F56A98">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earch</w:t>
      </w:r>
      <w:r w:rsidR="006D65D0">
        <w:rPr>
          <w:rFonts w:asciiTheme="minorHAnsi" w:hAnsiTheme="minorHAnsi"/>
          <w:i/>
          <w:iCs/>
          <w:sz w:val="20"/>
          <w:szCs w:val="20"/>
        </w:rPr>
        <w:t xml:space="preserve"> Query Builder </w:t>
      </w:r>
      <w:r w:rsidRPr="001069F7">
        <w:rPr>
          <w:rFonts w:asciiTheme="minorHAnsi" w:hAnsiTheme="minorHAnsi"/>
          <w:i/>
          <w:iCs/>
          <w:sz w:val="20"/>
          <w:szCs w:val="20"/>
        </w:rPr>
        <w:t xml:space="preserve">window </w:t>
      </w:r>
      <w:r>
        <w:rPr>
          <w:rFonts w:asciiTheme="minorHAnsi" w:hAnsiTheme="minorHAnsi"/>
          <w:i/>
          <w:iCs/>
          <w:sz w:val="20"/>
          <w:szCs w:val="20"/>
        </w:rPr>
        <w:t xml:space="preserve">with an initial benchmarking search string </w:t>
      </w:r>
      <w:r w:rsidR="00046B05">
        <w:rPr>
          <w:rFonts w:asciiTheme="minorHAnsi" w:hAnsiTheme="minorHAnsi"/>
          <w:i/>
          <w:iCs/>
          <w:sz w:val="20"/>
          <w:szCs w:val="20"/>
        </w:rPr>
        <w:t>pasted</w:t>
      </w:r>
      <w:r w:rsidR="006D65D0">
        <w:rPr>
          <w:rFonts w:asciiTheme="minorHAnsi" w:hAnsiTheme="minorHAnsi"/>
          <w:i/>
          <w:iCs/>
          <w:sz w:val="20"/>
          <w:szCs w:val="20"/>
        </w:rPr>
        <w:t xml:space="preserve"> directly into Query Preview box.</w:t>
      </w:r>
    </w:p>
    <w:p w14:paraId="392356D5" w14:textId="77777777" w:rsidR="00F56A98" w:rsidRPr="001069F7" w:rsidRDefault="00F56A98" w:rsidP="00F56A98">
      <w:pPr>
        <w:snapToGrid w:val="0"/>
        <w:spacing w:after="120"/>
        <w:rPr>
          <w:rFonts w:asciiTheme="minorHAnsi" w:hAnsiTheme="minorHAnsi"/>
          <w:i/>
          <w:iCs/>
          <w:sz w:val="20"/>
          <w:szCs w:val="20"/>
        </w:rPr>
      </w:pPr>
    </w:p>
    <w:p w14:paraId="1BC70BC3" w14:textId="77777777" w:rsidR="00F56A98" w:rsidRPr="00F4095E" w:rsidRDefault="00F56A98" w:rsidP="00F56A98">
      <w:pPr>
        <w:snapToGrid w:val="0"/>
        <w:spacing w:after="120"/>
        <w:rPr>
          <w:rFonts w:asciiTheme="minorHAnsi" w:hAnsiTheme="minorHAnsi"/>
        </w:rPr>
      </w:pPr>
    </w:p>
    <w:p w14:paraId="2498A2DB" w14:textId="5F253A8C" w:rsidR="00EB0D6E" w:rsidRPr="00EB0D6E" w:rsidRDefault="00EB0D6E" w:rsidP="00EB0D6E">
      <w:pPr>
        <w:pStyle w:val="ListParagraph"/>
        <w:numPr>
          <w:ilvl w:val="1"/>
          <w:numId w:val="31"/>
        </w:numPr>
        <w:snapToGrid w:val="0"/>
        <w:spacing w:after="120" w:line="240" w:lineRule="auto"/>
        <w:contextualSpacing w:val="0"/>
        <w:rPr>
          <w:rFonts w:asciiTheme="minorHAnsi" w:hAnsiTheme="minorHAnsi"/>
          <w:b/>
          <w:bCs/>
        </w:rPr>
      </w:pPr>
      <w:r w:rsidRPr="009C4D36">
        <w:rPr>
          <w:rFonts w:asciiTheme="minorHAnsi" w:hAnsiTheme="minorHAnsi"/>
          <w:b/>
          <w:bCs/>
          <w:lang w:val="en-AU"/>
        </w:rPr>
        <w:t xml:space="preserve">If a benchmark study is not found by its ID, it is either because of the true absence of the study record or incorrect/missing ID. Thus, for each incorrect/missing benchmark study run a search using its title or other identifying details (e.g., author, year). If found, check if the ID is correct and fix/replace the ID if needed, then search again by ID only. Pay attention to other potential issues, such as duplicated records, or single ID representing collections of works (e.g. conference abstracts book). </w:t>
      </w:r>
      <w:r>
        <w:rPr>
          <w:rFonts w:asciiTheme="minorHAnsi" w:hAnsiTheme="minorHAnsi"/>
          <w:b/>
          <w:bCs/>
          <w:lang w:val="en-AU"/>
        </w:rPr>
        <w:t>Continue checking and refining</w:t>
      </w:r>
      <w:r w:rsidRPr="009C4D36">
        <w:rPr>
          <w:rFonts w:asciiTheme="minorHAnsi" w:hAnsiTheme="minorHAnsi"/>
          <w:b/>
          <w:bCs/>
          <w:lang w:val="en-AU"/>
        </w:rPr>
        <w:t xml:space="preserve"> this </w:t>
      </w:r>
      <w:r>
        <w:rPr>
          <w:rFonts w:asciiTheme="minorHAnsi" w:hAnsiTheme="minorHAnsi"/>
          <w:b/>
          <w:bCs/>
          <w:lang w:val="en-AU"/>
        </w:rPr>
        <w:t>sub-</w:t>
      </w:r>
      <w:r w:rsidRPr="009C4D36">
        <w:rPr>
          <w:rFonts w:asciiTheme="minorHAnsi" w:hAnsiTheme="minorHAnsi"/>
          <w:b/>
          <w:bCs/>
          <w:lang w:val="en-AU"/>
        </w:rPr>
        <w:t>step until you have a benchmark search string that retrieves all benchmark studies present in each database</w:t>
      </w:r>
      <w:r w:rsidRPr="009027E7">
        <w:rPr>
          <w:rFonts w:asciiTheme="minorHAnsi" w:hAnsiTheme="minorHAnsi"/>
          <w:b/>
          <w:bCs/>
        </w:rPr>
        <w:t>:</w:t>
      </w:r>
    </w:p>
    <w:p w14:paraId="7134DF4E" w14:textId="77777777" w:rsidR="00824FF9" w:rsidRDefault="00824FF9" w:rsidP="00F56A98">
      <w:pPr>
        <w:pStyle w:val="ListParagraph"/>
        <w:snapToGrid w:val="0"/>
        <w:spacing w:after="120" w:line="240" w:lineRule="auto"/>
        <w:ind w:left="1440"/>
        <w:contextualSpacing w:val="0"/>
        <w:rPr>
          <w:rFonts w:asciiTheme="minorHAnsi" w:hAnsiTheme="minorHAnsi"/>
        </w:rPr>
      </w:pPr>
    </w:p>
    <w:p w14:paraId="2C999361" w14:textId="229CB768" w:rsidR="00F56A98" w:rsidRPr="00EE4A4D" w:rsidRDefault="00F56A98" w:rsidP="00F56A98">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Results of the initial search using 15 DOI as search terms: </w:t>
      </w:r>
      <w:r>
        <w:rPr>
          <w:rFonts w:asciiTheme="minorHAnsi" w:hAnsiTheme="minorHAnsi"/>
        </w:rPr>
        <w:t>1</w:t>
      </w:r>
      <w:r w:rsidR="0026104A">
        <w:rPr>
          <w:rFonts w:asciiTheme="minorHAnsi" w:hAnsiTheme="minorHAnsi"/>
        </w:rPr>
        <w:t>2</w:t>
      </w:r>
      <w:r w:rsidRPr="00EE4A4D">
        <w:rPr>
          <w:rFonts w:asciiTheme="minorHAnsi" w:hAnsiTheme="minorHAnsi"/>
        </w:rPr>
        <w:t xml:space="preserve"> articles found.</w:t>
      </w:r>
    </w:p>
    <w:p w14:paraId="1AB7C2D0" w14:textId="77777777" w:rsidR="00F56A98" w:rsidRDefault="00F56A98" w:rsidP="00F56A98">
      <w:pPr>
        <w:pStyle w:val="ListParagraph"/>
        <w:snapToGrid w:val="0"/>
        <w:spacing w:after="120" w:line="240" w:lineRule="auto"/>
        <w:ind w:left="1440"/>
        <w:contextualSpacing w:val="0"/>
        <w:rPr>
          <w:rFonts w:asciiTheme="minorHAnsi" w:hAnsiTheme="minorHAnsi"/>
        </w:rPr>
      </w:pPr>
    </w:p>
    <w:p w14:paraId="16B95F7C" w14:textId="77777777" w:rsidR="00F56A98" w:rsidRPr="002D1270" w:rsidRDefault="00F56A98" w:rsidP="00F56A98">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3919856A" wp14:editId="1A419FD2">
            <wp:extent cx="6019812" cy="2969773"/>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19812" cy="2969773"/>
                    </a:xfrm>
                    <a:prstGeom prst="rect">
                      <a:avLst/>
                    </a:prstGeom>
                  </pic:spPr>
                </pic:pic>
              </a:graphicData>
            </a:graphic>
          </wp:inline>
        </w:drawing>
      </w:r>
    </w:p>
    <w:p w14:paraId="6090DB2E" w14:textId="4834EF00"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26104A">
        <w:rPr>
          <w:rFonts w:asciiTheme="minorHAnsi" w:hAnsiTheme="minorHAnsi"/>
          <w:b/>
          <w:bCs/>
          <w:i/>
          <w:iCs/>
          <w:sz w:val="22"/>
          <w:szCs w:val="22"/>
        </w:rPr>
        <w:t>WoS</w:t>
      </w:r>
      <w:r w:rsidRPr="006B1DA1">
        <w:rPr>
          <w:rFonts w:asciiTheme="minorHAnsi" w:hAnsiTheme="minorHAnsi"/>
          <w:b/>
          <w:bCs/>
          <w:i/>
          <w:iCs/>
          <w:sz w:val="22"/>
          <w:szCs w:val="22"/>
        </w:rPr>
        <w:t xml:space="preserve"> </w:t>
      </w:r>
      <w:r w:rsidR="00046B05">
        <w:rPr>
          <w:rFonts w:asciiTheme="minorHAnsi" w:hAnsiTheme="minorHAnsi"/>
          <w:b/>
          <w:bCs/>
          <w:i/>
          <w:iCs/>
          <w:sz w:val="22"/>
          <w:szCs w:val="22"/>
        </w:rPr>
        <w:t>4</w:t>
      </w:r>
      <w:r w:rsidRPr="00D44B4B">
        <w:rPr>
          <w:rFonts w:asciiTheme="minorHAnsi" w:hAnsiTheme="minorHAnsi"/>
          <w:b/>
          <w:bCs/>
          <w:i/>
          <w:iCs/>
          <w:sz w:val="22"/>
          <w:szCs w:val="22"/>
        </w:rPr>
        <w:t>.</w:t>
      </w:r>
    </w:p>
    <w:p w14:paraId="30356A53" w14:textId="65FC4721" w:rsidR="00F56A98" w:rsidRPr="003B17AC" w:rsidRDefault="00F56A98" w:rsidP="00F56A98">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 xml:space="preserve">earch </w:t>
      </w:r>
      <w:r>
        <w:rPr>
          <w:rFonts w:asciiTheme="minorHAnsi" w:hAnsiTheme="minorHAnsi"/>
          <w:i/>
          <w:iCs/>
          <w:sz w:val="20"/>
          <w:szCs w:val="20"/>
        </w:rPr>
        <w:t xml:space="preserve">results of running an initial benchmarking search </w:t>
      </w:r>
      <w:r w:rsidR="0026104A">
        <w:rPr>
          <w:rFonts w:asciiTheme="minorHAnsi" w:hAnsiTheme="minorHAnsi"/>
          <w:i/>
          <w:iCs/>
          <w:sz w:val="20"/>
          <w:szCs w:val="20"/>
        </w:rPr>
        <w:t xml:space="preserve">string shown in the simple query box at the top of the window. </w:t>
      </w:r>
      <w:r>
        <w:rPr>
          <w:rFonts w:asciiTheme="minorHAnsi" w:hAnsiTheme="minorHAnsi"/>
          <w:i/>
          <w:iCs/>
          <w:sz w:val="20"/>
          <w:szCs w:val="20"/>
        </w:rPr>
        <w:t xml:space="preserve">The </w:t>
      </w:r>
      <w:r w:rsidR="0026104A">
        <w:rPr>
          <w:rFonts w:asciiTheme="minorHAnsi" w:hAnsiTheme="minorHAnsi"/>
          <w:i/>
          <w:iCs/>
          <w:sz w:val="20"/>
          <w:szCs w:val="20"/>
        </w:rPr>
        <w:t xml:space="preserve">link to </w:t>
      </w:r>
      <w:r>
        <w:rPr>
          <w:rFonts w:asciiTheme="minorHAnsi" w:hAnsiTheme="minorHAnsi"/>
          <w:i/>
          <w:iCs/>
          <w:sz w:val="20"/>
          <w:szCs w:val="20"/>
        </w:rPr>
        <w:t xml:space="preserve">results </w:t>
      </w:r>
      <w:r w:rsidR="0026104A">
        <w:rPr>
          <w:rFonts w:asciiTheme="minorHAnsi" w:hAnsiTheme="minorHAnsi"/>
          <w:i/>
          <w:iCs/>
          <w:sz w:val="20"/>
          <w:szCs w:val="20"/>
        </w:rPr>
        <w:t xml:space="preserve">will also </w:t>
      </w:r>
      <w:r>
        <w:rPr>
          <w:rFonts w:asciiTheme="minorHAnsi" w:hAnsiTheme="minorHAnsi"/>
          <w:i/>
          <w:iCs/>
          <w:sz w:val="20"/>
          <w:szCs w:val="20"/>
        </w:rPr>
        <w:t xml:space="preserve">appear in the </w:t>
      </w:r>
      <w:r w:rsidR="0026104A">
        <w:rPr>
          <w:rFonts w:asciiTheme="minorHAnsi" w:hAnsiTheme="minorHAnsi"/>
          <w:i/>
          <w:iCs/>
          <w:sz w:val="20"/>
          <w:szCs w:val="20"/>
        </w:rPr>
        <w:t>s</w:t>
      </w:r>
      <w:r>
        <w:rPr>
          <w:rFonts w:asciiTheme="minorHAnsi" w:hAnsiTheme="minorHAnsi"/>
          <w:i/>
          <w:iCs/>
          <w:sz w:val="20"/>
          <w:szCs w:val="20"/>
        </w:rPr>
        <w:t xml:space="preserve">earch </w:t>
      </w:r>
      <w:r w:rsidR="0026104A">
        <w:rPr>
          <w:rFonts w:asciiTheme="minorHAnsi" w:hAnsiTheme="minorHAnsi"/>
          <w:i/>
          <w:iCs/>
          <w:sz w:val="20"/>
          <w:szCs w:val="20"/>
        </w:rPr>
        <w:t>h</w:t>
      </w:r>
      <w:r>
        <w:rPr>
          <w:rFonts w:asciiTheme="minorHAnsi" w:hAnsiTheme="minorHAnsi"/>
          <w:i/>
          <w:iCs/>
          <w:sz w:val="20"/>
          <w:szCs w:val="20"/>
        </w:rPr>
        <w:t>istory</w:t>
      </w:r>
      <w:r w:rsidR="0026104A">
        <w:rPr>
          <w:rFonts w:asciiTheme="minorHAnsi" w:hAnsiTheme="minorHAnsi"/>
          <w:i/>
          <w:iCs/>
          <w:sz w:val="20"/>
          <w:szCs w:val="20"/>
        </w:rPr>
        <w:t xml:space="preserve"> table at the bottom of the </w:t>
      </w:r>
      <w:r w:rsidR="0026104A" w:rsidRPr="0026104A">
        <w:rPr>
          <w:rFonts w:asciiTheme="minorHAnsi" w:hAnsiTheme="minorHAnsi"/>
          <w:i/>
          <w:iCs/>
          <w:sz w:val="20"/>
          <w:szCs w:val="20"/>
        </w:rPr>
        <w:t>Advanced Search Query Builder</w:t>
      </w:r>
      <w:r w:rsidR="0026104A">
        <w:rPr>
          <w:rFonts w:asciiTheme="minorHAnsi" w:hAnsiTheme="minorHAnsi"/>
          <w:i/>
          <w:iCs/>
          <w:sz w:val="20"/>
          <w:szCs w:val="20"/>
        </w:rPr>
        <w:t xml:space="preserve"> window.</w:t>
      </w:r>
    </w:p>
    <w:p w14:paraId="0C3CBA3D" w14:textId="77777777" w:rsidR="00F56A98" w:rsidRPr="00D44B4B" w:rsidRDefault="00F56A98" w:rsidP="00F56A98">
      <w:pPr>
        <w:snapToGrid w:val="0"/>
        <w:spacing w:after="120"/>
        <w:rPr>
          <w:rFonts w:asciiTheme="minorHAnsi" w:hAnsiTheme="minorHAnsi"/>
          <w:i/>
          <w:iCs/>
          <w:sz w:val="20"/>
          <w:szCs w:val="20"/>
        </w:rPr>
      </w:pPr>
    </w:p>
    <w:p w14:paraId="10C15F99" w14:textId="3BD9C8A5" w:rsidR="00F56A98" w:rsidRDefault="00F56A98" w:rsidP="00F56A98">
      <w:pPr>
        <w:snapToGrid w:val="0"/>
        <w:spacing w:after="120"/>
        <w:ind w:left="1418"/>
        <w:rPr>
          <w:rFonts w:asciiTheme="minorHAnsi" w:hAnsiTheme="minorHAnsi"/>
          <w:sz w:val="22"/>
          <w:szCs w:val="22"/>
        </w:rPr>
      </w:pPr>
      <w:r w:rsidRPr="00EE4A4D">
        <w:rPr>
          <w:rFonts w:asciiTheme="minorHAnsi" w:hAnsiTheme="minorHAnsi"/>
          <w:sz w:val="22"/>
          <w:szCs w:val="22"/>
        </w:rPr>
        <w:t xml:space="preserve">After identifying the missing benchmark articles, </w:t>
      </w:r>
      <w:r>
        <w:rPr>
          <w:rFonts w:asciiTheme="minorHAnsi" w:hAnsiTheme="minorHAnsi"/>
          <w:sz w:val="22"/>
          <w:szCs w:val="22"/>
        </w:rPr>
        <w:t>you</w:t>
      </w:r>
      <w:r w:rsidRPr="00EE4A4D">
        <w:rPr>
          <w:rFonts w:asciiTheme="minorHAnsi" w:hAnsiTheme="minorHAnsi"/>
          <w:sz w:val="22"/>
          <w:szCs w:val="22"/>
        </w:rPr>
        <w:t xml:space="preserve"> can use Basic or Advanced Search mode </w:t>
      </w:r>
      <w:r w:rsidR="00075799">
        <w:rPr>
          <w:rFonts w:asciiTheme="minorHAnsi" w:hAnsiTheme="minorHAnsi"/>
          <w:sz w:val="22"/>
          <w:szCs w:val="22"/>
        </w:rPr>
        <w:t xml:space="preserve">for documents </w:t>
      </w:r>
      <w:r w:rsidRPr="00EE4A4D">
        <w:rPr>
          <w:rFonts w:asciiTheme="minorHAnsi" w:hAnsiTheme="minorHAnsi"/>
          <w:sz w:val="22"/>
          <w:szCs w:val="22"/>
        </w:rPr>
        <w:t xml:space="preserve">to run a title-based search for each one in turn. </w:t>
      </w:r>
      <w:r>
        <w:rPr>
          <w:rFonts w:asciiTheme="minorHAnsi" w:hAnsiTheme="minorHAnsi"/>
          <w:sz w:val="22"/>
          <w:szCs w:val="22"/>
        </w:rPr>
        <w:t>If found, you can check whether it has a correct DOI number or any ither ID number which could be used instead of a DOI. If a title search does not bring up the record, you can try searching by a combination of author name and year or journal. If you cannot find the article in a database, it is likely not there – i.e. it is a missing benchmark.</w:t>
      </w:r>
    </w:p>
    <w:p w14:paraId="657D3537" w14:textId="77777777" w:rsidR="00F56A98" w:rsidRPr="00EE4A4D" w:rsidRDefault="00F56A98" w:rsidP="00F56A98">
      <w:pPr>
        <w:snapToGrid w:val="0"/>
        <w:spacing w:after="120"/>
        <w:ind w:left="1418"/>
        <w:rPr>
          <w:rFonts w:asciiTheme="minorHAnsi" w:hAnsiTheme="minorHAnsi"/>
          <w:sz w:val="22"/>
          <w:szCs w:val="22"/>
        </w:rPr>
      </w:pPr>
    </w:p>
    <w:p w14:paraId="0F6F6782" w14:textId="77777777" w:rsidR="00F56A98" w:rsidRPr="00EE4A4D" w:rsidRDefault="00F56A98" w:rsidP="00F56A98">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Missing </w:t>
      </w:r>
      <w:r>
        <w:rPr>
          <w:rFonts w:asciiTheme="minorHAnsi" w:hAnsiTheme="minorHAnsi"/>
        </w:rPr>
        <w:t xml:space="preserve">benchmark </w:t>
      </w:r>
      <w:r w:rsidRPr="00EE4A4D">
        <w:rPr>
          <w:rFonts w:asciiTheme="minorHAnsi" w:hAnsiTheme="minorHAnsi"/>
        </w:rPr>
        <w:t>articles and comments on the reasons:</w:t>
      </w:r>
    </w:p>
    <w:p w14:paraId="70FEC405" w14:textId="2F39A08C" w:rsidR="00046B05" w:rsidRDefault="00F56A98" w:rsidP="00F56A98">
      <w:pPr>
        <w:pStyle w:val="ListParagraph"/>
        <w:snapToGrid w:val="0"/>
        <w:spacing w:after="120"/>
        <w:ind w:left="1840"/>
        <w:rPr>
          <w:rFonts w:asciiTheme="minorHAnsi" w:hAnsiTheme="minorHAnsi"/>
        </w:rPr>
      </w:pPr>
      <w:r>
        <w:rPr>
          <w:rFonts w:asciiTheme="minorHAnsi" w:hAnsiTheme="minorHAnsi"/>
        </w:rPr>
        <w:t>1</w:t>
      </w:r>
      <w:r w:rsidRPr="00EE4A4D">
        <w:rPr>
          <w:rFonts w:asciiTheme="minorHAnsi" w:hAnsiTheme="minorHAnsi"/>
        </w:rPr>
        <w:t xml:space="preserve">. </w:t>
      </w:r>
      <w:r w:rsidR="00046B05" w:rsidRPr="00046B05">
        <w:rPr>
          <w:rFonts w:asciiTheme="minorHAnsi" w:hAnsiTheme="minorHAnsi"/>
        </w:rPr>
        <w:t>Haynes et al. (2005)</w:t>
      </w:r>
      <w:r w:rsidR="00046B05">
        <w:rPr>
          <w:rFonts w:asciiTheme="minorHAnsi" w:hAnsiTheme="minorHAnsi"/>
        </w:rPr>
        <w:t xml:space="preserve"> - </w:t>
      </w:r>
      <w:r w:rsidR="00046B05" w:rsidRPr="00046B05">
        <w:rPr>
          <w:rFonts w:asciiTheme="minorHAnsi" w:hAnsiTheme="minorHAnsi"/>
        </w:rPr>
        <w:t>10.1186/1472-6947-5-8</w:t>
      </w:r>
      <w:r w:rsidR="00046B05" w:rsidRPr="00046B05">
        <w:rPr>
          <w:rFonts w:asciiTheme="minorHAnsi" w:hAnsiTheme="minorHAnsi"/>
        </w:rPr>
        <w:tab/>
      </w:r>
      <w:r w:rsidR="00046B05">
        <w:rPr>
          <w:rFonts w:asciiTheme="minorHAnsi" w:hAnsiTheme="minorHAnsi"/>
        </w:rPr>
        <w:t>– not in the database</w:t>
      </w:r>
    </w:p>
    <w:p w14:paraId="64C8699B" w14:textId="7D9C3627" w:rsidR="00046B05" w:rsidRDefault="00046B05" w:rsidP="00F56A98">
      <w:pPr>
        <w:pStyle w:val="ListParagraph"/>
        <w:snapToGrid w:val="0"/>
        <w:spacing w:after="120"/>
        <w:ind w:left="1840"/>
        <w:rPr>
          <w:rFonts w:asciiTheme="minorHAnsi" w:hAnsiTheme="minorHAnsi"/>
        </w:rPr>
      </w:pPr>
      <w:r>
        <w:rPr>
          <w:rFonts w:asciiTheme="minorHAnsi" w:hAnsiTheme="minorHAnsi"/>
        </w:rPr>
        <w:t xml:space="preserve">2. </w:t>
      </w:r>
      <w:r w:rsidRPr="00046B05">
        <w:rPr>
          <w:rFonts w:asciiTheme="minorHAnsi" w:hAnsiTheme="minorHAnsi"/>
        </w:rPr>
        <w:t>Jenkins (2004)</w:t>
      </w:r>
      <w:r>
        <w:rPr>
          <w:rFonts w:asciiTheme="minorHAnsi" w:hAnsiTheme="minorHAnsi"/>
        </w:rPr>
        <w:t xml:space="preserve"> - </w:t>
      </w:r>
      <w:r w:rsidRPr="00046B05">
        <w:rPr>
          <w:rFonts w:asciiTheme="minorHAnsi" w:hAnsiTheme="minorHAnsi"/>
        </w:rPr>
        <w:t>10.1111/j.1471-1842.2004.00511.x</w:t>
      </w:r>
      <w:r w:rsidR="00B2780A">
        <w:rPr>
          <w:rFonts w:asciiTheme="minorHAnsi" w:hAnsiTheme="minorHAnsi"/>
        </w:rPr>
        <w:t xml:space="preserve"> </w:t>
      </w:r>
      <w:r>
        <w:rPr>
          <w:rFonts w:asciiTheme="minorHAnsi" w:hAnsiTheme="minorHAnsi"/>
        </w:rPr>
        <w:t>– not in the database</w:t>
      </w:r>
    </w:p>
    <w:p w14:paraId="562D1922" w14:textId="7C0EDAAB" w:rsidR="00046B05" w:rsidRDefault="00046B05" w:rsidP="00F56A98">
      <w:pPr>
        <w:pStyle w:val="ListParagraph"/>
        <w:snapToGrid w:val="0"/>
        <w:spacing w:after="120"/>
        <w:ind w:left="1840"/>
        <w:rPr>
          <w:rFonts w:asciiTheme="minorHAnsi" w:hAnsiTheme="minorHAnsi"/>
        </w:rPr>
      </w:pPr>
      <w:r>
        <w:rPr>
          <w:rFonts w:asciiTheme="minorHAnsi" w:hAnsiTheme="minorHAnsi"/>
        </w:rPr>
        <w:t xml:space="preserve">3. </w:t>
      </w:r>
      <w:r w:rsidRPr="00046B05">
        <w:rPr>
          <w:rFonts w:asciiTheme="minorHAnsi" w:hAnsiTheme="minorHAnsi"/>
        </w:rPr>
        <w:t>Sampson et al. (2006)</w:t>
      </w:r>
      <w:r>
        <w:rPr>
          <w:rFonts w:asciiTheme="minorHAnsi" w:hAnsiTheme="minorHAnsi"/>
        </w:rPr>
        <w:t xml:space="preserve"> - </w:t>
      </w:r>
      <w:r w:rsidRPr="00046B05">
        <w:rPr>
          <w:rFonts w:asciiTheme="minorHAnsi" w:hAnsiTheme="minorHAnsi"/>
        </w:rPr>
        <w:t>10.1186/1471-2288-6-33</w:t>
      </w:r>
      <w:r w:rsidR="00B2780A">
        <w:rPr>
          <w:rFonts w:asciiTheme="minorHAnsi" w:hAnsiTheme="minorHAnsi"/>
        </w:rPr>
        <w:t xml:space="preserve"> </w:t>
      </w:r>
      <w:r>
        <w:rPr>
          <w:rFonts w:asciiTheme="minorHAnsi" w:hAnsiTheme="minorHAnsi"/>
        </w:rPr>
        <w:t>– not in the database</w:t>
      </w:r>
    </w:p>
    <w:p w14:paraId="756B6653" w14:textId="77777777" w:rsidR="00F56A98" w:rsidRPr="00EE4A4D" w:rsidRDefault="00F56A98" w:rsidP="00F56A98">
      <w:pPr>
        <w:pStyle w:val="ListParagraph"/>
        <w:snapToGrid w:val="0"/>
        <w:spacing w:after="120"/>
        <w:ind w:left="1840"/>
        <w:rPr>
          <w:rFonts w:asciiTheme="minorHAnsi" w:hAnsiTheme="minorHAnsi"/>
        </w:rPr>
      </w:pPr>
    </w:p>
    <w:p w14:paraId="34416F72" w14:textId="73A786FF" w:rsidR="00F56A98" w:rsidRPr="00EE4A4D" w:rsidRDefault="00F56A98" w:rsidP="00F56A98">
      <w:pPr>
        <w:pStyle w:val="ListParagraph"/>
        <w:snapToGrid w:val="0"/>
        <w:spacing w:after="120" w:line="240" w:lineRule="auto"/>
        <w:ind w:left="1418"/>
        <w:contextualSpacing w:val="0"/>
        <w:rPr>
          <w:rFonts w:asciiTheme="minorHAnsi" w:hAnsiTheme="minorHAnsi"/>
        </w:rPr>
      </w:pPr>
      <w:r w:rsidRPr="00EE4A4D">
        <w:rPr>
          <w:rFonts w:asciiTheme="minorHAnsi" w:hAnsiTheme="minorHAnsi"/>
        </w:rPr>
        <w:t xml:space="preserve">This search strings returns </w:t>
      </w:r>
      <w:r>
        <w:rPr>
          <w:rFonts w:asciiTheme="minorHAnsi" w:hAnsiTheme="minorHAnsi"/>
        </w:rPr>
        <w:t>1</w:t>
      </w:r>
      <w:r w:rsidR="00046B05">
        <w:rPr>
          <w:rFonts w:asciiTheme="minorHAnsi" w:hAnsiTheme="minorHAnsi"/>
        </w:rPr>
        <w:t>2</w:t>
      </w:r>
      <w:r w:rsidRPr="00EE4A4D">
        <w:rPr>
          <w:rFonts w:asciiTheme="minorHAnsi" w:hAnsiTheme="minorHAnsi"/>
        </w:rPr>
        <w:t xml:space="preserve"> </w:t>
      </w:r>
      <w:r>
        <w:rPr>
          <w:rFonts w:asciiTheme="minorHAnsi" w:hAnsiTheme="minorHAnsi"/>
        </w:rPr>
        <w:t>(</w:t>
      </w:r>
      <w:r w:rsidRPr="00EE4A4D">
        <w:rPr>
          <w:rFonts w:asciiTheme="minorHAnsi" w:hAnsiTheme="minorHAnsi"/>
        </w:rPr>
        <w:t xml:space="preserve">out </w:t>
      </w:r>
      <w:r>
        <w:rPr>
          <w:rFonts w:asciiTheme="minorHAnsi" w:hAnsiTheme="minorHAnsi"/>
        </w:rPr>
        <w:t xml:space="preserve">of </w:t>
      </w:r>
      <w:r w:rsidRPr="00EE4A4D">
        <w:rPr>
          <w:rFonts w:asciiTheme="minorHAnsi" w:hAnsiTheme="minorHAnsi"/>
        </w:rPr>
        <w:t>15</w:t>
      </w:r>
      <w:r>
        <w:rPr>
          <w:rFonts w:asciiTheme="minorHAnsi" w:hAnsiTheme="minorHAnsi"/>
        </w:rPr>
        <w:t>)</w:t>
      </w:r>
      <w:r w:rsidRPr="00EE4A4D">
        <w:rPr>
          <w:rFonts w:asciiTheme="minorHAnsi" w:hAnsiTheme="minorHAnsi"/>
        </w:rPr>
        <w:t xml:space="preserve"> benchmark articles which are indexed in </w:t>
      </w:r>
      <w:r w:rsidR="00BE1439">
        <w:rPr>
          <w:rFonts w:asciiTheme="minorHAnsi" w:hAnsiTheme="minorHAnsi"/>
        </w:rPr>
        <w:t>WoS</w:t>
      </w:r>
      <w:r w:rsidRPr="00EE4A4D">
        <w:rPr>
          <w:rFonts w:asciiTheme="minorHAnsi" w:hAnsiTheme="minorHAnsi"/>
        </w:rPr>
        <w:t>.</w:t>
      </w:r>
    </w:p>
    <w:p w14:paraId="4D5D3477" w14:textId="77777777" w:rsidR="00F56A98" w:rsidRPr="009027E7" w:rsidRDefault="00F56A98" w:rsidP="00F56A98">
      <w:pPr>
        <w:pStyle w:val="ListParagraph"/>
        <w:snapToGrid w:val="0"/>
        <w:spacing w:after="120" w:line="240" w:lineRule="auto"/>
        <w:ind w:left="1840"/>
        <w:contextualSpacing w:val="0"/>
        <w:rPr>
          <w:rFonts w:asciiTheme="minorHAnsi" w:hAnsiTheme="minorHAnsi"/>
        </w:rPr>
      </w:pPr>
    </w:p>
    <w:p w14:paraId="0BB2A116"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rPr>
        <w:t>Optional: Repeat for each database that will be used in search string evaluations.:</w:t>
      </w:r>
    </w:p>
    <w:p w14:paraId="65B0B14C" w14:textId="77777777" w:rsidR="00824FF9" w:rsidRDefault="00824FF9" w:rsidP="00F56A98">
      <w:pPr>
        <w:pStyle w:val="ListParagraph"/>
        <w:snapToGrid w:val="0"/>
        <w:spacing w:after="120" w:line="240" w:lineRule="auto"/>
        <w:ind w:left="1440"/>
        <w:contextualSpacing w:val="0"/>
        <w:rPr>
          <w:rFonts w:asciiTheme="minorHAnsi" w:hAnsiTheme="minorHAnsi"/>
        </w:rPr>
      </w:pPr>
    </w:p>
    <w:p w14:paraId="5EDA7307" w14:textId="14679AF7" w:rsidR="00F56A98" w:rsidRDefault="00F56A98" w:rsidP="00F56A98">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(single database evaluation).</w:t>
      </w:r>
    </w:p>
    <w:p w14:paraId="7D7BA98F" w14:textId="77777777" w:rsidR="00F56A98" w:rsidRDefault="00F56A98" w:rsidP="00F56A98">
      <w:pPr>
        <w:pStyle w:val="ListParagraph"/>
        <w:snapToGrid w:val="0"/>
        <w:spacing w:after="120" w:line="240" w:lineRule="auto"/>
        <w:ind w:left="1440"/>
        <w:contextualSpacing w:val="0"/>
        <w:rPr>
          <w:rFonts w:asciiTheme="minorHAnsi" w:hAnsiTheme="minorHAnsi"/>
        </w:rPr>
      </w:pPr>
    </w:p>
    <w:p w14:paraId="0C24C0DF" w14:textId="77777777" w:rsidR="00F56A98" w:rsidRDefault="00F56A98" w:rsidP="00F56A98">
      <w:pPr>
        <w:pStyle w:val="ListParagraph"/>
        <w:snapToGrid w:val="0"/>
        <w:spacing w:after="120" w:line="240" w:lineRule="auto"/>
        <w:ind w:left="1440"/>
        <w:contextualSpacing w:val="0"/>
        <w:rPr>
          <w:rFonts w:asciiTheme="minorHAnsi" w:hAnsiTheme="minorHAnsi"/>
        </w:rPr>
      </w:pPr>
    </w:p>
    <w:p w14:paraId="7907F078" w14:textId="77777777" w:rsidR="00F56A98" w:rsidRDefault="00F56A98" w:rsidP="00F56A98">
      <w:pPr>
        <w:pStyle w:val="Heading3"/>
        <w:snapToGrid w:val="0"/>
        <w:spacing w:before="0" w:after="120" w:line="240" w:lineRule="auto"/>
      </w:pPr>
      <w:bookmarkStart w:id="31" w:name="_Toc160200096"/>
      <w:r>
        <w:lastRenderedPageBreak/>
        <w:t>Step3</w:t>
      </w:r>
      <w:bookmarkEnd w:id="31"/>
    </w:p>
    <w:p w14:paraId="40A1140B" w14:textId="77777777" w:rsidR="00F56A98" w:rsidRPr="00D44B4B" w:rsidRDefault="00F56A98" w:rsidP="00F56A98">
      <w:pPr>
        <w:rPr>
          <w:lang w:val="en"/>
        </w:rPr>
      </w:pPr>
    </w:p>
    <w:p w14:paraId="7E8ACBED"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Remove absent benchmark studies, keep the rest (i.e. customise your benchmarking set for each database). </w:t>
      </w:r>
    </w:p>
    <w:p w14:paraId="2DBE2C73" w14:textId="77777777" w:rsidR="00F56A98" w:rsidRPr="00554A45"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You can do it by simply removing IDs of the missing benchmark studies from a search string for a given database. This way you will have a clean benchmark search string with the IDs matching all benchmark studies present in a given database, which will make your search refinement and calculations easier:</w:t>
      </w:r>
    </w:p>
    <w:p w14:paraId="73BBFA3C" w14:textId="77777777" w:rsidR="00F56A98" w:rsidRDefault="00F56A98" w:rsidP="00F56A98">
      <w:pPr>
        <w:pStyle w:val="ListParagraph"/>
        <w:snapToGrid w:val="0"/>
        <w:spacing w:after="120" w:line="240" w:lineRule="auto"/>
        <w:contextualSpacing w:val="0"/>
        <w:rPr>
          <w:rFonts w:asciiTheme="minorHAnsi" w:hAnsiTheme="minorHAnsi"/>
          <w:i/>
          <w:iCs/>
        </w:rPr>
      </w:pPr>
    </w:p>
    <w:p w14:paraId="0D7BD46C" w14:textId="77777777" w:rsidR="00F56A98" w:rsidRPr="00D44B4B" w:rsidRDefault="00F56A98" w:rsidP="00F56A98">
      <w:pPr>
        <w:pStyle w:val="ListParagraph"/>
        <w:snapToGrid w:val="0"/>
        <w:spacing w:after="120" w:line="240" w:lineRule="auto"/>
        <w:ind w:left="1418"/>
        <w:contextualSpacing w:val="0"/>
        <w:rPr>
          <w:rFonts w:asciiTheme="minorHAnsi" w:hAnsiTheme="minorHAnsi"/>
          <w:lang w:val="en-AU"/>
        </w:rPr>
      </w:pPr>
      <w:r w:rsidRPr="00D44B4B">
        <w:rPr>
          <w:rFonts w:asciiTheme="minorHAnsi" w:hAnsiTheme="minorHAnsi"/>
        </w:rPr>
        <w:t xml:space="preserve">Revised benchmarking search string: </w:t>
      </w:r>
    </w:p>
    <w:p w14:paraId="02C59111" w14:textId="0D87BFAB" w:rsidR="00F56A98" w:rsidRPr="00B2780A" w:rsidRDefault="007D13EC" w:rsidP="00B2780A">
      <w:pPr>
        <w:snapToGrid w:val="0"/>
        <w:spacing w:after="120"/>
        <w:ind w:left="1418"/>
        <w:rPr>
          <w:rFonts w:asciiTheme="minorHAnsi" w:eastAsia="Arial" w:hAnsiTheme="minorHAnsi" w:cs="Arial"/>
          <w:i/>
          <w:iCs/>
          <w:sz w:val="22"/>
          <w:szCs w:val="22"/>
          <w:lang w:val="en"/>
        </w:rPr>
      </w:pPr>
      <w:r w:rsidRPr="006D65D0">
        <w:rPr>
          <w:rFonts w:asciiTheme="minorHAnsi" w:eastAsia="Arial" w:hAnsiTheme="minorHAnsi" w:cs="Arial"/>
          <w:i/>
          <w:iCs/>
          <w:sz w:val="22"/>
          <w:szCs w:val="22"/>
          <w:lang w:val="en"/>
        </w:rPr>
        <w:t>DO=(10.2196/jmir.2021 OR 10.1017/s0033291700027896 OR 10.1007/s00423-017-1646-x OR 10.1111/hir.12070 OR 10.1016/j.jclinepi.2014.09.016 OR 10.3310/hta21690 OR 10.1002/14651858.MR000041.pub2 OR 10.1111/j.1528-1157.1996.tb00575.x OR 10.1109/ACCESS.2019.2894679 OR 10.1002/jrsm.40 OR 10.1136/bmj.313.7053.342 OR 10.1136/amiajnl-2012-001075)</w:t>
      </w:r>
    </w:p>
    <w:p w14:paraId="705AF3D8" w14:textId="77777777" w:rsidR="00F56A98" w:rsidRPr="00F7056E" w:rsidRDefault="00F56A98" w:rsidP="00F56A98">
      <w:pPr>
        <w:pStyle w:val="ListParagraph"/>
        <w:snapToGrid w:val="0"/>
        <w:spacing w:after="120" w:line="240" w:lineRule="auto"/>
        <w:ind w:left="1440"/>
        <w:contextualSpacing w:val="0"/>
        <w:rPr>
          <w:rFonts w:asciiTheme="minorHAnsi" w:hAnsiTheme="minorHAnsi"/>
        </w:rPr>
      </w:pPr>
    </w:p>
    <w:p w14:paraId="6C4987ED" w14:textId="0572BE9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Alternatively, you can just note which and how many benchmark studies are missing </w:t>
      </w:r>
      <w:r w:rsidR="003E3C95">
        <w:rPr>
          <w:rFonts w:asciiTheme="minorHAnsi" w:hAnsiTheme="minorHAnsi"/>
          <w:b/>
          <w:bCs/>
          <w:lang w:val="en-AU"/>
        </w:rPr>
        <w:t>from</w:t>
      </w:r>
      <w:r w:rsidRPr="009027E7">
        <w:rPr>
          <w:rFonts w:asciiTheme="minorHAnsi" w:hAnsiTheme="minorHAnsi"/>
          <w:b/>
          <w:bCs/>
          <w:lang w:val="en-AU"/>
        </w:rPr>
        <w:t xml:space="preserve"> a given database, and later adjust your search string refinements and calculations accordingly:</w:t>
      </w:r>
    </w:p>
    <w:p w14:paraId="67B534AD" w14:textId="77777777" w:rsidR="00824FF9" w:rsidRDefault="00824FF9" w:rsidP="00F56A98">
      <w:pPr>
        <w:pStyle w:val="ListParagraph"/>
        <w:snapToGrid w:val="0"/>
        <w:spacing w:after="120" w:line="240" w:lineRule="auto"/>
        <w:ind w:left="1440"/>
        <w:contextualSpacing w:val="0"/>
        <w:rPr>
          <w:rFonts w:asciiTheme="minorHAnsi" w:hAnsiTheme="minorHAnsi"/>
        </w:rPr>
      </w:pPr>
    </w:p>
    <w:p w14:paraId="5BF07393" w14:textId="468E99F5" w:rsidR="00F56A98" w:rsidRDefault="00F56A98" w:rsidP="00F56A98">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(removed the missing benchmarks).</w:t>
      </w:r>
    </w:p>
    <w:p w14:paraId="1C4DE8D4" w14:textId="77777777" w:rsidR="00782A01" w:rsidRDefault="00782A01" w:rsidP="00782A01">
      <w:pPr>
        <w:pStyle w:val="ListParagraph"/>
        <w:snapToGrid w:val="0"/>
        <w:spacing w:after="120" w:line="240" w:lineRule="auto"/>
        <w:ind w:left="1440"/>
        <w:contextualSpacing w:val="0"/>
        <w:rPr>
          <w:rFonts w:asciiTheme="minorHAnsi" w:hAnsiTheme="minorHAnsi"/>
        </w:rPr>
      </w:pPr>
    </w:p>
    <w:p w14:paraId="73E9CBA7" w14:textId="77777777" w:rsidR="00782A01" w:rsidRPr="00782A01" w:rsidRDefault="00782A01" w:rsidP="00824FF9">
      <w:pPr>
        <w:pStyle w:val="ListParagraph"/>
        <w:numPr>
          <w:ilvl w:val="1"/>
          <w:numId w:val="31"/>
        </w:numPr>
        <w:snapToGrid w:val="0"/>
        <w:spacing w:after="120" w:line="240" w:lineRule="auto"/>
        <w:contextualSpacing w:val="0"/>
        <w:rPr>
          <w:rFonts w:asciiTheme="minorHAnsi" w:hAnsiTheme="minorHAnsi"/>
          <w:b/>
          <w:bCs/>
          <w:lang w:val="en-AU"/>
        </w:rPr>
      </w:pPr>
      <w:r w:rsidRPr="00782A01">
        <w:rPr>
          <w:rFonts w:asciiTheme="minorHAnsi" w:hAnsiTheme="minorHAnsi"/>
          <w:b/>
          <w:bCs/>
          <w:lang w:val="en-AU"/>
        </w:rPr>
        <w:t xml:space="preserve">If relevant, set aside any benchmark studies that are absent from all of the databases you had planned to search. You can come back to these later to determine where they can be found (e.g. a grey literature source, an unindexed journal) and to determine if additional sources should be searched for your review. </w:t>
      </w:r>
    </w:p>
    <w:p w14:paraId="2781EE39" w14:textId="77777777" w:rsidR="007E4F40" w:rsidRPr="00782A01" w:rsidRDefault="007E4F40" w:rsidP="00782A01">
      <w:pPr>
        <w:snapToGrid w:val="0"/>
        <w:spacing w:after="120"/>
        <w:rPr>
          <w:rFonts w:asciiTheme="minorHAnsi" w:hAnsiTheme="minorHAnsi"/>
        </w:rPr>
      </w:pPr>
    </w:p>
    <w:p w14:paraId="2931BDA8" w14:textId="77777777" w:rsidR="00F56A98" w:rsidRDefault="00F56A98" w:rsidP="00F56A98">
      <w:pPr>
        <w:pStyle w:val="Heading3"/>
        <w:snapToGrid w:val="0"/>
        <w:spacing w:before="0" w:after="120" w:line="240" w:lineRule="auto"/>
      </w:pPr>
      <w:bookmarkStart w:id="32" w:name="_Toc160200097"/>
      <w:r>
        <w:t>Step4</w:t>
      </w:r>
      <w:bookmarkEnd w:id="32"/>
    </w:p>
    <w:p w14:paraId="7445AEF8" w14:textId="77777777" w:rsidR="00F56A98" w:rsidRPr="00283D6A" w:rsidRDefault="00F56A98" w:rsidP="00F56A98">
      <w:pPr>
        <w:rPr>
          <w:lang w:val="en"/>
        </w:rPr>
      </w:pPr>
    </w:p>
    <w:p w14:paraId="3056513D"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Run your target search string on a database. </w:t>
      </w:r>
    </w:p>
    <w:p w14:paraId="7A774F6C" w14:textId="77777777" w:rsidR="00F56A98" w:rsidRPr="00041268"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Typically, your target search string is a string composed by combining review scope-related terms (e.g., keywords, fixed expressions, controlled vocabulary, etc.) using Boolean </w:t>
      </w:r>
      <w:r w:rsidRPr="001C264F">
        <w:rPr>
          <w:rFonts w:asciiTheme="minorHAnsi" w:hAnsiTheme="minorHAnsi"/>
          <w:b/>
          <w:bCs/>
          <w:lang w:val="en-AU"/>
        </w:rPr>
        <w:t xml:space="preserve">(AND, OR) or other </w:t>
      </w:r>
      <w:r w:rsidRPr="009027E7">
        <w:rPr>
          <w:rFonts w:asciiTheme="minorHAnsi" w:hAnsiTheme="minorHAnsi"/>
          <w:b/>
          <w:bCs/>
          <w:lang w:val="en-AU"/>
        </w:rPr>
        <w:t>operators and field filters (e.g., which part of the bibliographic record to search, and any additional search limitations, like publication years or subject areas):</w:t>
      </w:r>
    </w:p>
    <w:p w14:paraId="4E2EE043" w14:textId="77777777" w:rsidR="00F56A98" w:rsidRPr="00041268" w:rsidRDefault="00F56A98" w:rsidP="00F56A98">
      <w:pPr>
        <w:snapToGrid w:val="0"/>
        <w:spacing w:after="120"/>
        <w:ind w:left="1080"/>
        <w:rPr>
          <w:rFonts w:asciiTheme="minorHAnsi" w:hAnsiTheme="minorHAnsi"/>
          <w:b/>
          <w:bCs/>
        </w:rPr>
      </w:pPr>
    </w:p>
    <w:p w14:paraId="775E5842" w14:textId="77777777" w:rsidR="00F56A98" w:rsidRPr="00283D6A" w:rsidRDefault="00F56A98" w:rsidP="00F56A98">
      <w:pPr>
        <w:pStyle w:val="ListParagraph"/>
        <w:snapToGrid w:val="0"/>
        <w:spacing w:after="120" w:line="240" w:lineRule="auto"/>
        <w:ind w:left="1440"/>
        <w:contextualSpacing w:val="0"/>
        <w:rPr>
          <w:rFonts w:asciiTheme="minorHAnsi" w:hAnsiTheme="minorHAnsi"/>
          <w:lang w:val="en-AU"/>
        </w:rPr>
      </w:pPr>
      <w:r w:rsidRPr="00283D6A">
        <w:rPr>
          <w:rFonts w:asciiTheme="minorHAnsi" w:hAnsiTheme="minorHAnsi"/>
          <w:lang w:val="en-AU"/>
        </w:rPr>
        <w:t>Target search string</w:t>
      </w:r>
      <w:r>
        <w:rPr>
          <w:rFonts w:asciiTheme="minorHAnsi" w:hAnsiTheme="minorHAnsi"/>
          <w:lang w:val="en-AU"/>
        </w:rPr>
        <w:t xml:space="preserve"> (note the use of Boolean operators in capital letters)</w:t>
      </w:r>
      <w:r w:rsidRPr="00283D6A">
        <w:rPr>
          <w:rFonts w:asciiTheme="minorHAnsi" w:hAnsiTheme="minorHAnsi"/>
          <w:lang w:val="en-AU"/>
        </w:rPr>
        <w:t>:</w:t>
      </w:r>
    </w:p>
    <w:p w14:paraId="796CC7B8" w14:textId="36120BFF" w:rsidR="00F56A98" w:rsidRDefault="00B2780A" w:rsidP="00F56A98">
      <w:pPr>
        <w:pStyle w:val="ListParagraph"/>
        <w:snapToGrid w:val="0"/>
        <w:spacing w:after="120" w:line="240" w:lineRule="auto"/>
        <w:ind w:left="1440"/>
        <w:contextualSpacing w:val="0"/>
        <w:rPr>
          <w:rFonts w:asciiTheme="minorHAnsi" w:hAnsiTheme="minorHAnsi"/>
          <w:i/>
          <w:iCs/>
          <w:lang w:val="en-AU"/>
        </w:rPr>
      </w:pPr>
      <w:r>
        <w:rPr>
          <w:rFonts w:asciiTheme="minorHAnsi" w:hAnsiTheme="minorHAnsi"/>
          <w:i/>
          <w:iCs/>
          <w:lang w:val="en-AU"/>
        </w:rPr>
        <w:t xml:space="preserve">TS = </w:t>
      </w:r>
      <w:r w:rsidR="00F56A98" w:rsidRPr="00F61559">
        <w:rPr>
          <w:rFonts w:asciiTheme="minorHAnsi" w:hAnsiTheme="minorHAnsi"/>
          <w:i/>
          <w:iCs/>
          <w:lang w:val="en-AU"/>
        </w:rPr>
        <w:t xml:space="preserve">(search* </w:t>
      </w:r>
      <w:r w:rsidR="00F56A98">
        <w:rPr>
          <w:rFonts w:asciiTheme="minorHAnsi" w:hAnsiTheme="minorHAnsi"/>
          <w:i/>
          <w:iCs/>
          <w:lang w:val="en-AU"/>
        </w:rPr>
        <w:t>AND</w:t>
      </w:r>
      <w:r w:rsidR="00F56A98" w:rsidRPr="00F61559">
        <w:rPr>
          <w:rFonts w:asciiTheme="minorHAnsi" w:hAnsiTheme="minorHAnsi"/>
          <w:i/>
          <w:iCs/>
          <w:lang w:val="en-AU"/>
        </w:rPr>
        <w:t xml:space="preserve"> (benchmark* </w:t>
      </w:r>
      <w:r w:rsidR="00F56A98">
        <w:rPr>
          <w:rFonts w:asciiTheme="minorHAnsi" w:hAnsiTheme="minorHAnsi"/>
          <w:i/>
          <w:iCs/>
          <w:lang w:val="en-AU"/>
        </w:rPr>
        <w:t>OR</w:t>
      </w:r>
      <w:r w:rsidR="00F56A98" w:rsidRPr="00F61559">
        <w:rPr>
          <w:rFonts w:asciiTheme="minorHAnsi" w:hAnsiTheme="minorHAnsi"/>
          <w:i/>
          <w:iCs/>
          <w:lang w:val="en-AU"/>
        </w:rPr>
        <w:t xml:space="preserve"> "gold standard" </w:t>
      </w:r>
      <w:r w:rsidR="00F56A98">
        <w:rPr>
          <w:rFonts w:asciiTheme="minorHAnsi" w:hAnsiTheme="minorHAnsi"/>
          <w:i/>
          <w:iCs/>
          <w:lang w:val="en-AU"/>
        </w:rPr>
        <w:t>OR</w:t>
      </w:r>
      <w:r w:rsidR="00F56A98" w:rsidRPr="00F61559">
        <w:rPr>
          <w:rFonts w:asciiTheme="minorHAnsi" w:hAnsiTheme="minorHAnsi"/>
          <w:i/>
          <w:iCs/>
          <w:lang w:val="en-AU"/>
        </w:rPr>
        <w:t xml:space="preserve"> "golden-standard set" </w:t>
      </w:r>
      <w:r w:rsidR="00F56A98">
        <w:rPr>
          <w:rFonts w:asciiTheme="minorHAnsi" w:hAnsiTheme="minorHAnsi"/>
          <w:i/>
          <w:iCs/>
          <w:lang w:val="en-AU"/>
        </w:rPr>
        <w:t>OR</w:t>
      </w:r>
      <w:r w:rsidR="00F56A98" w:rsidRPr="00F61559">
        <w:rPr>
          <w:rFonts w:asciiTheme="minorHAnsi" w:hAnsiTheme="minorHAnsi"/>
          <w:i/>
          <w:iCs/>
          <w:lang w:val="en-AU"/>
        </w:rPr>
        <w:t xml:space="preserve"> "gold studies" </w:t>
      </w:r>
      <w:r w:rsidR="00F56A98">
        <w:rPr>
          <w:rFonts w:asciiTheme="minorHAnsi" w:hAnsiTheme="minorHAnsi"/>
          <w:i/>
          <w:iCs/>
          <w:lang w:val="en-AU"/>
        </w:rPr>
        <w:t>OR</w:t>
      </w:r>
      <w:r w:rsidR="00F56A98" w:rsidRPr="00F61559">
        <w:rPr>
          <w:rFonts w:asciiTheme="minorHAnsi" w:hAnsiTheme="minorHAnsi"/>
          <w:i/>
          <w:iCs/>
          <w:lang w:val="en-AU"/>
        </w:rPr>
        <w:t xml:space="preserve"> "validation set" </w:t>
      </w:r>
      <w:r w:rsidR="00F56A98">
        <w:rPr>
          <w:rFonts w:asciiTheme="minorHAnsi" w:hAnsiTheme="minorHAnsi"/>
          <w:i/>
          <w:iCs/>
          <w:lang w:val="en-AU"/>
        </w:rPr>
        <w:t>OR</w:t>
      </w:r>
      <w:r w:rsidR="00F56A98" w:rsidRPr="00F61559">
        <w:rPr>
          <w:rFonts w:asciiTheme="minorHAnsi" w:hAnsiTheme="minorHAnsi"/>
          <w:i/>
          <w:iCs/>
          <w:lang w:val="en-AU"/>
        </w:rPr>
        <w:t xml:space="preserve"> "test set" </w:t>
      </w:r>
      <w:r w:rsidR="00F56A98">
        <w:rPr>
          <w:rFonts w:asciiTheme="minorHAnsi" w:hAnsiTheme="minorHAnsi"/>
          <w:i/>
          <w:iCs/>
          <w:lang w:val="en-AU"/>
        </w:rPr>
        <w:t>OR</w:t>
      </w:r>
      <w:r w:rsidR="00F56A98" w:rsidRPr="00F61559">
        <w:rPr>
          <w:rFonts w:asciiTheme="minorHAnsi" w:hAnsiTheme="minorHAnsi"/>
          <w:i/>
          <w:iCs/>
          <w:lang w:val="en-AU"/>
        </w:rPr>
        <w:t xml:space="preserve"> "comparator set" </w:t>
      </w:r>
      <w:r w:rsidR="00F56A98">
        <w:rPr>
          <w:rFonts w:asciiTheme="minorHAnsi" w:hAnsiTheme="minorHAnsi"/>
          <w:i/>
          <w:iCs/>
          <w:lang w:val="en-AU"/>
        </w:rPr>
        <w:t>OR</w:t>
      </w:r>
      <w:r w:rsidR="00F56A98" w:rsidRPr="00F61559">
        <w:rPr>
          <w:rFonts w:asciiTheme="minorHAnsi" w:hAnsiTheme="minorHAnsi"/>
          <w:i/>
          <w:iCs/>
          <w:lang w:val="en-AU"/>
        </w:rPr>
        <w:t xml:space="preserve"> "reference standard records" </w:t>
      </w:r>
      <w:r w:rsidR="00F56A98">
        <w:rPr>
          <w:rFonts w:asciiTheme="minorHAnsi" w:hAnsiTheme="minorHAnsi"/>
          <w:i/>
          <w:iCs/>
          <w:lang w:val="en-AU"/>
        </w:rPr>
        <w:t>OR</w:t>
      </w:r>
      <w:r w:rsidR="00F56A98" w:rsidRPr="00F61559">
        <w:rPr>
          <w:rFonts w:asciiTheme="minorHAnsi" w:hAnsiTheme="minorHAnsi"/>
          <w:i/>
          <w:iCs/>
          <w:lang w:val="en-AU"/>
        </w:rPr>
        <w:t xml:space="preserve"> "seed documents" </w:t>
      </w:r>
      <w:r w:rsidR="00F56A98">
        <w:rPr>
          <w:rFonts w:asciiTheme="minorHAnsi" w:hAnsiTheme="minorHAnsi"/>
          <w:i/>
          <w:iCs/>
          <w:lang w:val="en-AU"/>
        </w:rPr>
        <w:t>OR</w:t>
      </w:r>
      <w:r w:rsidR="00F56A98" w:rsidRPr="00F61559">
        <w:rPr>
          <w:rFonts w:asciiTheme="minorHAnsi" w:hAnsiTheme="minorHAnsi"/>
          <w:i/>
          <w:iCs/>
          <w:lang w:val="en-AU"/>
        </w:rPr>
        <w:t xml:space="preserve"> "seed studies") </w:t>
      </w:r>
      <w:r w:rsidR="00F56A98">
        <w:rPr>
          <w:rFonts w:asciiTheme="minorHAnsi" w:hAnsiTheme="minorHAnsi"/>
          <w:i/>
          <w:iCs/>
          <w:lang w:val="en-AU"/>
        </w:rPr>
        <w:t>AND</w:t>
      </w:r>
      <w:r w:rsidR="00F56A98" w:rsidRPr="00F61559">
        <w:rPr>
          <w:rFonts w:asciiTheme="minorHAnsi" w:hAnsiTheme="minorHAnsi"/>
          <w:i/>
          <w:iCs/>
          <w:lang w:val="en-AU"/>
        </w:rPr>
        <w:t xml:space="preserve"> (database* </w:t>
      </w:r>
      <w:r w:rsidR="00F56A98">
        <w:rPr>
          <w:rFonts w:asciiTheme="minorHAnsi" w:hAnsiTheme="minorHAnsi"/>
          <w:i/>
          <w:iCs/>
          <w:lang w:val="en-AU"/>
        </w:rPr>
        <w:t>OR</w:t>
      </w:r>
      <w:r w:rsidR="00F56A98" w:rsidRPr="00F61559">
        <w:rPr>
          <w:rFonts w:asciiTheme="minorHAnsi" w:hAnsiTheme="minorHAnsi"/>
          <w:i/>
          <w:iCs/>
          <w:lang w:val="en-AU"/>
        </w:rPr>
        <w:t xml:space="preserve"> </w:t>
      </w:r>
      <w:r w:rsidR="00F56A98" w:rsidRPr="00F61559">
        <w:rPr>
          <w:rFonts w:asciiTheme="minorHAnsi" w:hAnsiTheme="minorHAnsi"/>
          <w:i/>
          <w:iCs/>
          <w:lang w:val="en-AU"/>
        </w:rPr>
        <w:lastRenderedPageBreak/>
        <w:t xml:space="preserve">retriev* </w:t>
      </w:r>
      <w:r w:rsidR="00F56A98">
        <w:rPr>
          <w:rFonts w:asciiTheme="minorHAnsi" w:hAnsiTheme="minorHAnsi"/>
          <w:i/>
          <w:iCs/>
          <w:lang w:val="en-AU"/>
        </w:rPr>
        <w:t>OR</w:t>
      </w:r>
      <w:r w:rsidR="00F56A98" w:rsidRPr="00F61559">
        <w:rPr>
          <w:rFonts w:asciiTheme="minorHAnsi" w:hAnsiTheme="minorHAnsi"/>
          <w:i/>
          <w:iCs/>
          <w:lang w:val="en-AU"/>
        </w:rPr>
        <w:t xml:space="preserve"> find*) </w:t>
      </w:r>
      <w:r w:rsidR="00F56A98">
        <w:rPr>
          <w:rFonts w:asciiTheme="minorHAnsi" w:hAnsiTheme="minorHAnsi"/>
          <w:i/>
          <w:iCs/>
          <w:lang w:val="en-AU"/>
        </w:rPr>
        <w:t>AND</w:t>
      </w:r>
      <w:r w:rsidR="00F56A98" w:rsidRPr="00F61559">
        <w:rPr>
          <w:rFonts w:asciiTheme="minorHAnsi" w:hAnsiTheme="minorHAnsi"/>
          <w:i/>
          <w:iCs/>
          <w:lang w:val="en-AU"/>
        </w:rPr>
        <w:t xml:space="preserve"> (valid* </w:t>
      </w:r>
      <w:r w:rsidR="00F56A98">
        <w:rPr>
          <w:rFonts w:asciiTheme="minorHAnsi" w:hAnsiTheme="minorHAnsi"/>
          <w:i/>
          <w:iCs/>
          <w:lang w:val="en-AU"/>
        </w:rPr>
        <w:t>OR</w:t>
      </w:r>
      <w:r w:rsidR="00F56A98" w:rsidRPr="00F61559">
        <w:rPr>
          <w:rFonts w:asciiTheme="minorHAnsi" w:hAnsiTheme="minorHAnsi"/>
          <w:i/>
          <w:iCs/>
          <w:lang w:val="en-AU"/>
        </w:rPr>
        <w:t xml:space="preserve"> test* </w:t>
      </w:r>
      <w:r w:rsidR="00F56A98">
        <w:rPr>
          <w:rFonts w:asciiTheme="minorHAnsi" w:hAnsiTheme="minorHAnsi"/>
          <w:i/>
          <w:iCs/>
          <w:lang w:val="en-AU"/>
        </w:rPr>
        <w:t>OR</w:t>
      </w:r>
      <w:r w:rsidR="00F56A98" w:rsidRPr="00F61559">
        <w:rPr>
          <w:rFonts w:asciiTheme="minorHAnsi" w:hAnsiTheme="minorHAnsi"/>
          <w:i/>
          <w:iCs/>
          <w:lang w:val="en-AU"/>
        </w:rPr>
        <w:t xml:space="preserve"> assess* </w:t>
      </w:r>
      <w:r w:rsidR="00F56A98">
        <w:rPr>
          <w:rFonts w:asciiTheme="minorHAnsi" w:hAnsiTheme="minorHAnsi"/>
          <w:i/>
          <w:iCs/>
          <w:lang w:val="en-AU"/>
        </w:rPr>
        <w:t>OR</w:t>
      </w:r>
      <w:r w:rsidR="00F56A98" w:rsidRPr="00F61559">
        <w:rPr>
          <w:rFonts w:asciiTheme="minorHAnsi" w:hAnsiTheme="minorHAnsi"/>
          <w:i/>
          <w:iCs/>
          <w:lang w:val="en-AU"/>
        </w:rPr>
        <w:t xml:space="preserve"> compar* </w:t>
      </w:r>
      <w:r w:rsidR="00F56A98">
        <w:rPr>
          <w:rFonts w:asciiTheme="minorHAnsi" w:hAnsiTheme="minorHAnsi"/>
          <w:i/>
          <w:iCs/>
          <w:lang w:val="en-AU"/>
        </w:rPr>
        <w:t>OR</w:t>
      </w:r>
      <w:r w:rsidR="00F56A98" w:rsidRPr="00F61559">
        <w:rPr>
          <w:rFonts w:asciiTheme="minorHAnsi" w:hAnsiTheme="minorHAnsi"/>
          <w:i/>
          <w:iCs/>
          <w:lang w:val="en-AU"/>
        </w:rPr>
        <w:t xml:space="preserve"> effic* </w:t>
      </w:r>
      <w:r w:rsidR="00F56A98">
        <w:rPr>
          <w:rFonts w:asciiTheme="minorHAnsi" w:hAnsiTheme="minorHAnsi"/>
          <w:i/>
          <w:iCs/>
          <w:lang w:val="en-AU"/>
        </w:rPr>
        <w:t>OR</w:t>
      </w:r>
      <w:r w:rsidR="00F56A98" w:rsidRPr="00F61559">
        <w:rPr>
          <w:rFonts w:asciiTheme="minorHAnsi" w:hAnsiTheme="minorHAnsi"/>
          <w:i/>
          <w:iCs/>
          <w:lang w:val="en-AU"/>
        </w:rPr>
        <w:t xml:space="preserve"> success* </w:t>
      </w:r>
      <w:r w:rsidR="00F56A98">
        <w:rPr>
          <w:rFonts w:asciiTheme="minorHAnsi" w:hAnsiTheme="minorHAnsi"/>
          <w:i/>
          <w:iCs/>
          <w:lang w:val="en-AU"/>
        </w:rPr>
        <w:t>OR</w:t>
      </w:r>
      <w:r w:rsidR="00F56A98" w:rsidRPr="00F61559">
        <w:rPr>
          <w:rFonts w:asciiTheme="minorHAnsi" w:hAnsiTheme="minorHAnsi"/>
          <w:i/>
          <w:iCs/>
          <w:lang w:val="en-AU"/>
        </w:rPr>
        <w:t xml:space="preserve"> "relative recall" </w:t>
      </w:r>
      <w:r w:rsidR="00F56A98">
        <w:rPr>
          <w:rFonts w:asciiTheme="minorHAnsi" w:hAnsiTheme="minorHAnsi"/>
          <w:i/>
          <w:iCs/>
          <w:lang w:val="en-AU"/>
        </w:rPr>
        <w:t>OR</w:t>
      </w:r>
      <w:r w:rsidR="00F56A98" w:rsidRPr="00F61559">
        <w:rPr>
          <w:rFonts w:asciiTheme="minorHAnsi" w:hAnsiTheme="minorHAnsi"/>
          <w:i/>
          <w:iCs/>
          <w:lang w:val="en-AU"/>
        </w:rPr>
        <w:t xml:space="preserve"> "recall ratio" </w:t>
      </w:r>
      <w:r w:rsidR="00F56A98">
        <w:rPr>
          <w:rFonts w:asciiTheme="minorHAnsi" w:hAnsiTheme="minorHAnsi"/>
          <w:i/>
          <w:iCs/>
          <w:lang w:val="en-AU"/>
        </w:rPr>
        <w:t>OR</w:t>
      </w:r>
      <w:r w:rsidR="00F56A98" w:rsidRPr="00F61559">
        <w:rPr>
          <w:rFonts w:asciiTheme="minorHAnsi" w:hAnsiTheme="minorHAnsi"/>
          <w:i/>
          <w:iCs/>
          <w:lang w:val="en-AU"/>
        </w:rPr>
        <w:t xml:space="preserve"> sensitiv*))</w:t>
      </w:r>
    </w:p>
    <w:p w14:paraId="5D36E5D6" w14:textId="77777777" w:rsidR="00F56A98" w:rsidRPr="00F61559" w:rsidRDefault="00F56A98" w:rsidP="00F56A98">
      <w:pPr>
        <w:pStyle w:val="ListParagraph"/>
        <w:snapToGrid w:val="0"/>
        <w:spacing w:after="120" w:line="240" w:lineRule="auto"/>
        <w:ind w:left="1440"/>
        <w:contextualSpacing w:val="0"/>
        <w:rPr>
          <w:rFonts w:asciiTheme="minorHAnsi" w:hAnsiTheme="minorHAnsi"/>
          <w:i/>
          <w:iCs/>
          <w:lang w:val="en-AU"/>
        </w:rPr>
      </w:pPr>
    </w:p>
    <w:p w14:paraId="1E1C36A9" w14:textId="77777777"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If you don’t specify a search Field, this target search string will be interpreted across all searchable fields.</w:t>
      </w:r>
    </w:p>
    <w:p w14:paraId="3B69A4CC" w14:textId="7CB722BB"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This preliminary and rough search string results in </w:t>
      </w:r>
      <w:r w:rsidR="00B2780A">
        <w:rPr>
          <w:rFonts w:asciiTheme="minorHAnsi" w:hAnsiTheme="minorHAnsi"/>
          <w:lang w:val="en-AU"/>
        </w:rPr>
        <w:t>10</w:t>
      </w:r>
      <w:r>
        <w:rPr>
          <w:rFonts w:asciiTheme="minorHAnsi" w:hAnsiTheme="minorHAnsi"/>
          <w:lang w:val="en-AU"/>
        </w:rPr>
        <w:t>,</w:t>
      </w:r>
      <w:r w:rsidR="00B2780A">
        <w:rPr>
          <w:rFonts w:asciiTheme="minorHAnsi" w:hAnsiTheme="minorHAnsi"/>
          <w:lang w:val="en-AU"/>
        </w:rPr>
        <w:t>945</w:t>
      </w:r>
      <w:r>
        <w:rPr>
          <w:rFonts w:asciiTheme="minorHAnsi" w:hAnsiTheme="minorHAnsi"/>
          <w:lang w:val="en-AU"/>
        </w:rPr>
        <w:t xml:space="preserve"> hits.</w:t>
      </w:r>
    </w:p>
    <w:p w14:paraId="5EE3F0D0" w14:textId="77777777" w:rsidR="00F56A98" w:rsidRDefault="00F56A98" w:rsidP="00F56A98">
      <w:pPr>
        <w:snapToGrid w:val="0"/>
        <w:spacing w:after="120"/>
        <w:rPr>
          <w:rFonts w:asciiTheme="minorHAnsi" w:hAnsiTheme="minorHAnsi"/>
        </w:rPr>
      </w:pPr>
    </w:p>
    <w:p w14:paraId="699A3912" w14:textId="77777777" w:rsidR="00F56A98" w:rsidRPr="009368A5" w:rsidRDefault="00F56A98" w:rsidP="00F56A98">
      <w:pPr>
        <w:snapToGrid w:val="0"/>
        <w:spacing w:after="120"/>
        <w:rPr>
          <w:rFonts w:asciiTheme="minorHAnsi" w:hAnsiTheme="minorHAnsi"/>
        </w:rPr>
      </w:pPr>
      <w:r>
        <w:rPr>
          <w:rFonts w:asciiTheme="minorHAnsi" w:hAnsiTheme="minorHAnsi"/>
          <w:noProof/>
        </w:rPr>
        <w:drawing>
          <wp:inline distT="0" distB="0" distL="0" distR="0" wp14:anchorId="7E174B25" wp14:editId="61CCA669">
            <wp:extent cx="5943600" cy="467530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51213" cy="4681290"/>
                    </a:xfrm>
                    <a:prstGeom prst="rect">
                      <a:avLst/>
                    </a:prstGeom>
                  </pic:spPr>
                </pic:pic>
              </a:graphicData>
            </a:graphic>
          </wp:inline>
        </w:drawing>
      </w:r>
    </w:p>
    <w:p w14:paraId="5C8C5BC0" w14:textId="0D4F37EF"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B2780A">
        <w:rPr>
          <w:rFonts w:asciiTheme="minorHAnsi" w:hAnsiTheme="minorHAnsi"/>
          <w:b/>
          <w:bCs/>
          <w:i/>
          <w:iCs/>
          <w:sz w:val="22"/>
          <w:szCs w:val="22"/>
        </w:rPr>
        <w:t>WoS</w:t>
      </w:r>
      <w:r w:rsidRPr="006B1DA1">
        <w:rPr>
          <w:rFonts w:asciiTheme="minorHAnsi" w:hAnsiTheme="minorHAnsi"/>
          <w:b/>
          <w:bCs/>
          <w:i/>
          <w:iCs/>
          <w:sz w:val="22"/>
          <w:szCs w:val="22"/>
        </w:rPr>
        <w:t xml:space="preserve"> </w:t>
      </w:r>
      <w:r>
        <w:rPr>
          <w:rFonts w:asciiTheme="minorHAnsi" w:hAnsiTheme="minorHAnsi"/>
          <w:b/>
          <w:bCs/>
          <w:i/>
          <w:iCs/>
          <w:sz w:val="22"/>
          <w:szCs w:val="22"/>
        </w:rPr>
        <w:t>5</w:t>
      </w:r>
      <w:r w:rsidRPr="00D44B4B">
        <w:rPr>
          <w:rFonts w:asciiTheme="minorHAnsi" w:hAnsiTheme="minorHAnsi"/>
          <w:b/>
          <w:bCs/>
          <w:i/>
          <w:iCs/>
          <w:sz w:val="22"/>
          <w:szCs w:val="22"/>
        </w:rPr>
        <w:t>.</w:t>
      </w:r>
    </w:p>
    <w:p w14:paraId="0FA8CA64" w14:textId="5DC294C2" w:rsidR="00F56A98" w:rsidRDefault="00B2780A" w:rsidP="00F56A98">
      <w:pPr>
        <w:snapToGrid w:val="0"/>
        <w:spacing w:after="120"/>
        <w:rPr>
          <w:rFonts w:asciiTheme="minorHAnsi" w:hAnsiTheme="minorHAnsi"/>
          <w:i/>
          <w:iCs/>
          <w:sz w:val="20"/>
          <w:szCs w:val="20"/>
        </w:rPr>
      </w:pPr>
      <w:r>
        <w:rPr>
          <w:rFonts w:asciiTheme="minorHAnsi" w:hAnsiTheme="minorHAnsi"/>
          <w:i/>
          <w:iCs/>
          <w:sz w:val="20"/>
          <w:szCs w:val="20"/>
        </w:rPr>
        <w:t xml:space="preserve">Advanced Search window </w:t>
      </w:r>
      <w:r w:rsidR="00F56A98">
        <w:rPr>
          <w:rFonts w:asciiTheme="minorHAnsi" w:hAnsiTheme="minorHAnsi"/>
          <w:i/>
          <w:iCs/>
          <w:sz w:val="20"/>
          <w:szCs w:val="20"/>
        </w:rPr>
        <w:t>with an initial target search string in the search box</w:t>
      </w:r>
      <w:r>
        <w:rPr>
          <w:rFonts w:asciiTheme="minorHAnsi" w:hAnsiTheme="minorHAnsi"/>
          <w:i/>
          <w:iCs/>
          <w:sz w:val="20"/>
          <w:szCs w:val="20"/>
        </w:rPr>
        <w:t xml:space="preserve"> and search history at the bottom (Session Queries) showing numbers of found records for each search string run</w:t>
      </w:r>
      <w:r w:rsidR="00F56A98">
        <w:rPr>
          <w:rFonts w:asciiTheme="minorHAnsi" w:hAnsiTheme="minorHAnsi"/>
          <w:i/>
          <w:iCs/>
          <w:sz w:val="20"/>
          <w:szCs w:val="20"/>
        </w:rPr>
        <w:t>.</w:t>
      </w:r>
    </w:p>
    <w:p w14:paraId="5E4DDCD5" w14:textId="77777777" w:rsidR="003B15FB" w:rsidRDefault="003B15FB" w:rsidP="00F56A98">
      <w:pPr>
        <w:snapToGrid w:val="0"/>
        <w:spacing w:after="120"/>
        <w:rPr>
          <w:rFonts w:asciiTheme="minorHAnsi" w:hAnsiTheme="minorHAnsi"/>
          <w:i/>
          <w:iCs/>
          <w:sz w:val="20"/>
          <w:szCs w:val="20"/>
        </w:rPr>
      </w:pPr>
    </w:p>
    <w:p w14:paraId="5969188C" w14:textId="77777777" w:rsidR="00F56A98" w:rsidRPr="006D4450" w:rsidRDefault="00F56A98" w:rsidP="00F56A98">
      <w:pPr>
        <w:pStyle w:val="ListParagraph"/>
        <w:snapToGrid w:val="0"/>
        <w:spacing w:after="120" w:line="240" w:lineRule="auto"/>
        <w:ind w:left="1440"/>
        <w:contextualSpacing w:val="0"/>
        <w:rPr>
          <w:rFonts w:asciiTheme="minorHAnsi" w:hAnsiTheme="minorHAnsi"/>
        </w:rPr>
      </w:pPr>
    </w:p>
    <w:p w14:paraId="2FDF91DF" w14:textId="77777777" w:rsidR="00F56A98" w:rsidRPr="00DE0F38" w:rsidRDefault="00F56A98" w:rsidP="006F6373">
      <w:pPr>
        <w:pStyle w:val="ListParagraph"/>
        <w:numPr>
          <w:ilvl w:val="1"/>
          <w:numId w:val="31"/>
        </w:numPr>
        <w:snapToGrid w:val="0"/>
        <w:spacing w:after="120" w:line="240" w:lineRule="auto"/>
        <w:contextualSpacing w:val="0"/>
        <w:rPr>
          <w:rFonts w:asciiTheme="minorHAnsi" w:hAnsiTheme="minorHAnsi"/>
          <w:b/>
          <w:bCs/>
        </w:rPr>
      </w:pPr>
      <w:r w:rsidRPr="009027E7">
        <w:rPr>
          <w:rFonts w:asciiTheme="minorHAnsi" w:hAnsiTheme="minorHAnsi"/>
          <w:b/>
          <w:bCs/>
          <w:lang w:val="en-AU"/>
        </w:rPr>
        <w:t>The number of returned records (“hits”) can vary vastly and you should keep track of it for later target search string refinement</w:t>
      </w:r>
      <w:r>
        <w:rPr>
          <w:rFonts w:asciiTheme="minorHAnsi" w:hAnsiTheme="minorHAnsi"/>
          <w:b/>
          <w:bCs/>
          <w:lang w:val="en-AU"/>
        </w:rPr>
        <w:t>.</w:t>
      </w:r>
    </w:p>
    <w:p w14:paraId="3E9DA1D2"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2EEBD7C7" w14:textId="2DB2C789"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Although some graphical user interfaces of search engines allow saving or sharing search history, there is no way to annotate them on the go with custom comments </w:t>
      </w:r>
      <w:r>
        <w:rPr>
          <w:rFonts w:asciiTheme="minorHAnsi" w:hAnsiTheme="minorHAnsi"/>
          <w:lang w:val="en-AU"/>
        </w:rPr>
        <w:lastRenderedPageBreak/>
        <w:t>(e.g., how and why a given search string has been changed or other issues). It is usually easy enough to copy and paste search history into an independent document (e.g., a spreadsheet) and add comments and notes. This spreadsheet can be used for multiple search sessions, including search dates and outcomes, list of benchmarking articles and sensitivity estimates.</w:t>
      </w:r>
    </w:p>
    <w:p w14:paraId="28C1B6E0" w14:textId="77777777" w:rsidR="00F56A98" w:rsidRPr="00DE0F38" w:rsidRDefault="00F56A98" w:rsidP="00F56A98">
      <w:pPr>
        <w:pStyle w:val="ListParagraph"/>
        <w:snapToGrid w:val="0"/>
        <w:spacing w:after="120" w:line="240" w:lineRule="auto"/>
        <w:ind w:left="1440"/>
        <w:contextualSpacing w:val="0"/>
        <w:rPr>
          <w:rFonts w:asciiTheme="minorHAnsi" w:hAnsiTheme="minorHAnsi"/>
          <w:lang w:val="en-AU"/>
        </w:rPr>
      </w:pPr>
    </w:p>
    <w:p w14:paraId="2A917117" w14:textId="77777777" w:rsidR="00F56A98" w:rsidRDefault="00F56A98" w:rsidP="00F56A98">
      <w:pPr>
        <w:pStyle w:val="Heading3"/>
        <w:snapToGrid w:val="0"/>
        <w:spacing w:before="0" w:after="120" w:line="240" w:lineRule="auto"/>
      </w:pPr>
      <w:bookmarkStart w:id="33" w:name="_Toc160200098"/>
      <w:r>
        <w:t>Step5</w:t>
      </w:r>
      <w:bookmarkEnd w:id="33"/>
    </w:p>
    <w:p w14:paraId="28AC3E4C" w14:textId="77777777" w:rsidR="00F56A98" w:rsidRPr="00283D6A" w:rsidRDefault="00F56A98" w:rsidP="00F56A98">
      <w:pPr>
        <w:rPr>
          <w:lang w:val="en"/>
        </w:rPr>
      </w:pPr>
    </w:p>
    <w:p w14:paraId="72DEB343"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rPr>
      </w:pPr>
      <w:r w:rsidRPr="009027E7">
        <w:rPr>
          <w:rFonts w:asciiTheme="minorHAnsi" w:hAnsiTheme="minorHAnsi"/>
          <w:b/>
          <w:bCs/>
        </w:rPr>
        <w:t xml:space="preserve">Find the benchmark studies </w:t>
      </w:r>
      <w:r w:rsidRPr="009027E7">
        <w:rPr>
          <w:rFonts w:asciiTheme="minorHAnsi" w:hAnsiTheme="minorHAnsi"/>
          <w:b/>
          <w:bCs/>
          <w:lang w:val="en-AU"/>
        </w:rPr>
        <w:t xml:space="preserve">among the target search results. </w:t>
      </w:r>
    </w:p>
    <w:p w14:paraId="64900062"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This step tests the overlap between records retrieved by the target search string and the benchmark set. Here we can simply combine the two strings. For example, if StringA is a target search string to be evaluated for recall, and if StringB retrieves bibliographic records for all benchmark studies by using their ID numbers, then running a combined search sting in a format “(StringA) AND (StringB)” will retrieve the records that overlap between the two:</w:t>
      </w:r>
    </w:p>
    <w:p w14:paraId="34D8AF1B"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036B90F0" w14:textId="4055C0F8"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This can be done by going to Advanced Search window. It is easiest to use search numbers, as stored in </w:t>
      </w:r>
      <w:r w:rsidR="003865F2">
        <w:rPr>
          <w:rFonts w:asciiTheme="minorHAnsi" w:hAnsiTheme="minorHAnsi"/>
          <w:lang w:val="en-AU"/>
        </w:rPr>
        <w:t xml:space="preserve">the </w:t>
      </w:r>
      <w:r>
        <w:rPr>
          <w:rFonts w:asciiTheme="minorHAnsi" w:hAnsiTheme="minorHAnsi"/>
          <w:lang w:val="en-AU"/>
        </w:rPr>
        <w:t>search history, to combine the already executed strings, e.g., by entering in the Query box:</w:t>
      </w:r>
    </w:p>
    <w:p w14:paraId="50A3F8CA" w14:textId="7F652D23" w:rsidR="00F56A98" w:rsidRPr="001053F7" w:rsidRDefault="00F56A98" w:rsidP="00F56A98">
      <w:pPr>
        <w:pStyle w:val="ListParagraph"/>
        <w:snapToGrid w:val="0"/>
        <w:spacing w:after="120" w:line="240" w:lineRule="auto"/>
        <w:ind w:left="1440"/>
        <w:contextualSpacing w:val="0"/>
        <w:rPr>
          <w:rFonts w:asciiTheme="minorHAnsi" w:hAnsiTheme="minorHAnsi"/>
          <w:i/>
          <w:iCs/>
          <w:lang w:val="en-AU"/>
        </w:rPr>
      </w:pPr>
      <w:r w:rsidRPr="001053F7">
        <w:rPr>
          <w:rFonts w:asciiTheme="minorHAnsi" w:hAnsiTheme="minorHAnsi"/>
          <w:i/>
          <w:iCs/>
          <w:lang w:val="en-AU"/>
        </w:rPr>
        <w:t>#</w:t>
      </w:r>
      <w:r w:rsidR="00721A2A">
        <w:rPr>
          <w:rFonts w:asciiTheme="minorHAnsi" w:hAnsiTheme="minorHAnsi"/>
          <w:i/>
          <w:iCs/>
          <w:lang w:val="en-AU"/>
        </w:rPr>
        <w:t>2</w:t>
      </w:r>
      <w:r w:rsidRPr="001053F7">
        <w:rPr>
          <w:rFonts w:asciiTheme="minorHAnsi" w:hAnsiTheme="minorHAnsi"/>
          <w:i/>
          <w:iCs/>
          <w:lang w:val="en-AU"/>
        </w:rPr>
        <w:t xml:space="preserve"> AND #</w:t>
      </w:r>
      <w:r w:rsidR="00721A2A">
        <w:rPr>
          <w:rFonts w:asciiTheme="minorHAnsi" w:hAnsiTheme="minorHAnsi"/>
          <w:i/>
          <w:iCs/>
          <w:lang w:val="en-AU"/>
        </w:rPr>
        <w:t>3</w:t>
      </w:r>
    </w:p>
    <w:p w14:paraId="3D8C40AA" w14:textId="07E272C1" w:rsidR="00F56A98" w:rsidRDefault="00F56A98" w:rsidP="00F56A98">
      <w:pPr>
        <w:pStyle w:val="ListParagraph"/>
        <w:snapToGrid w:val="0"/>
        <w:spacing w:after="120" w:line="240" w:lineRule="auto"/>
        <w:ind w:left="1440"/>
        <w:contextualSpacing w:val="0"/>
        <w:rPr>
          <w:rFonts w:asciiTheme="minorHAnsi" w:hAnsiTheme="minorHAnsi"/>
          <w:i/>
          <w:iCs/>
          <w:lang w:val="en-AU"/>
        </w:rPr>
      </w:pPr>
      <w:r>
        <w:rPr>
          <w:rFonts w:asciiTheme="minorHAnsi" w:hAnsiTheme="minorHAnsi"/>
          <w:lang w:val="en-AU"/>
        </w:rPr>
        <w:t xml:space="preserve">Alternatively, you could use </w:t>
      </w:r>
      <w:r w:rsidR="003865F2">
        <w:rPr>
          <w:rFonts w:asciiTheme="minorHAnsi" w:hAnsiTheme="minorHAnsi"/>
          <w:lang w:val="en-AU"/>
        </w:rPr>
        <w:t>“Add to query” boxes</w:t>
      </w:r>
      <w:r>
        <w:rPr>
          <w:rFonts w:asciiTheme="minorHAnsi" w:hAnsiTheme="minorHAnsi"/>
          <w:lang w:val="en-AU"/>
        </w:rPr>
        <w:t xml:space="preserve"> next to each saved query in History and Search Details section. </w:t>
      </w:r>
      <w:r w:rsidR="003865F2">
        <w:rPr>
          <w:rFonts w:asciiTheme="minorHAnsi" w:hAnsiTheme="minorHAnsi"/>
          <w:lang w:val="en-AU"/>
        </w:rPr>
        <w:t>From the drop-down menus within an “A</w:t>
      </w:r>
      <w:r>
        <w:rPr>
          <w:rFonts w:asciiTheme="minorHAnsi" w:hAnsiTheme="minorHAnsi"/>
          <w:lang w:val="en-AU"/>
        </w:rPr>
        <w:t xml:space="preserve">dd </w:t>
      </w:r>
      <w:r w:rsidR="003865F2">
        <w:rPr>
          <w:rFonts w:asciiTheme="minorHAnsi" w:hAnsiTheme="minorHAnsi"/>
          <w:lang w:val="en-AU"/>
        </w:rPr>
        <w:t>to q</w:t>
      </w:r>
      <w:r>
        <w:rPr>
          <w:rFonts w:asciiTheme="minorHAnsi" w:hAnsiTheme="minorHAnsi"/>
          <w:lang w:val="en-AU"/>
        </w:rPr>
        <w:t>uery</w:t>
      </w:r>
      <w:r w:rsidR="003865F2">
        <w:rPr>
          <w:rFonts w:asciiTheme="minorHAnsi" w:hAnsiTheme="minorHAnsi"/>
          <w:lang w:val="en-AU"/>
        </w:rPr>
        <w:t>” select the appropriate</w:t>
      </w:r>
      <w:r>
        <w:rPr>
          <w:rFonts w:asciiTheme="minorHAnsi" w:hAnsiTheme="minorHAnsi"/>
          <w:lang w:val="en-AU"/>
        </w:rPr>
        <w:t xml:space="preserve"> Boolean operator to use.</w:t>
      </w:r>
      <w:r w:rsidR="003865F2">
        <w:rPr>
          <w:rFonts w:asciiTheme="minorHAnsi" w:hAnsiTheme="minorHAnsi"/>
          <w:lang w:val="en-AU"/>
        </w:rPr>
        <w:t xml:space="preserve"> Clear old query before adding further actions, if needed.</w:t>
      </w:r>
    </w:p>
    <w:p w14:paraId="7D25D079" w14:textId="5F36C960" w:rsidR="00EE4C39" w:rsidRDefault="00EE4C39" w:rsidP="00EE4C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overlap between the benchmarking search string and the target search string is 4, and the found benchmark studies are:</w:t>
      </w:r>
    </w:p>
    <w:p w14:paraId="405C9034" w14:textId="2C613935" w:rsid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Pr>
          <w:rFonts w:asciiTheme="minorHAnsi" w:hAnsiTheme="minorHAnsi"/>
          <w:lang w:val="en-AU"/>
        </w:rPr>
        <w:t>Gossen et al. (2018)</w:t>
      </w:r>
    </w:p>
    <w:p w14:paraId="2EBBA1D4" w14:textId="33BBA2AD"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Harbour et al. (2014)</w:t>
      </w:r>
    </w:p>
    <w:p w14:paraId="6B5F67C5" w14:textId="77777777"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Li et al. (2019)</w:t>
      </w:r>
    </w:p>
    <w:p w14:paraId="5C342B01" w14:textId="77777777" w:rsid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Wilczynski et al. (2013)</w:t>
      </w:r>
    </w:p>
    <w:p w14:paraId="48998715" w14:textId="77777777" w:rsidR="00F56A98" w:rsidRPr="001053F7" w:rsidRDefault="00F56A98" w:rsidP="00F56A98">
      <w:pPr>
        <w:snapToGrid w:val="0"/>
        <w:spacing w:after="120"/>
        <w:rPr>
          <w:rFonts w:asciiTheme="minorHAnsi" w:hAnsiTheme="minorHAnsi"/>
        </w:rPr>
      </w:pPr>
    </w:p>
    <w:p w14:paraId="44E01BDA" w14:textId="77777777" w:rsidR="00F56A98" w:rsidRDefault="00F56A98" w:rsidP="00F56A98">
      <w:pPr>
        <w:snapToGrid w:val="0"/>
        <w:spacing w:after="120"/>
        <w:rPr>
          <w:rFonts w:asciiTheme="minorHAnsi" w:hAnsiTheme="minorHAnsi"/>
        </w:rPr>
      </w:pPr>
      <w:r>
        <w:rPr>
          <w:rFonts w:asciiTheme="minorHAnsi" w:hAnsiTheme="minorHAnsi"/>
          <w:noProof/>
        </w:rPr>
        <w:lastRenderedPageBreak/>
        <w:drawing>
          <wp:inline distT="0" distB="0" distL="0" distR="0" wp14:anchorId="5A3E017A" wp14:editId="7A48CE1D">
            <wp:extent cx="5765800" cy="4934369"/>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5800" cy="4934369"/>
                    </a:xfrm>
                    <a:prstGeom prst="rect">
                      <a:avLst/>
                    </a:prstGeom>
                  </pic:spPr>
                </pic:pic>
              </a:graphicData>
            </a:graphic>
          </wp:inline>
        </w:drawing>
      </w:r>
    </w:p>
    <w:p w14:paraId="64995143" w14:textId="1BD4D76C"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B2780A">
        <w:rPr>
          <w:rFonts w:asciiTheme="minorHAnsi" w:hAnsiTheme="minorHAnsi"/>
          <w:b/>
          <w:bCs/>
          <w:i/>
          <w:iCs/>
          <w:sz w:val="22"/>
          <w:szCs w:val="22"/>
        </w:rPr>
        <w:t>WoS</w:t>
      </w:r>
      <w:r>
        <w:rPr>
          <w:rFonts w:asciiTheme="minorHAnsi" w:hAnsiTheme="minorHAnsi"/>
          <w:b/>
          <w:bCs/>
          <w:i/>
          <w:iCs/>
          <w:sz w:val="22"/>
          <w:szCs w:val="22"/>
        </w:rPr>
        <w:t xml:space="preserve"> 6</w:t>
      </w:r>
      <w:r w:rsidRPr="00D44B4B">
        <w:rPr>
          <w:rFonts w:asciiTheme="minorHAnsi" w:hAnsiTheme="minorHAnsi"/>
          <w:b/>
          <w:bCs/>
          <w:i/>
          <w:iCs/>
          <w:sz w:val="22"/>
          <w:szCs w:val="22"/>
        </w:rPr>
        <w:t>.</w:t>
      </w:r>
    </w:p>
    <w:p w14:paraId="68CF53B9" w14:textId="0E0FBE20" w:rsidR="00F56A98" w:rsidRDefault="00F56A98" w:rsidP="00F56A98">
      <w:pPr>
        <w:snapToGrid w:val="0"/>
        <w:spacing w:after="120"/>
        <w:rPr>
          <w:rFonts w:asciiTheme="minorHAnsi" w:hAnsiTheme="minorHAnsi"/>
          <w:i/>
          <w:iCs/>
          <w:sz w:val="20"/>
          <w:szCs w:val="20"/>
        </w:rPr>
      </w:pPr>
      <w:r>
        <w:rPr>
          <w:rFonts w:asciiTheme="minorHAnsi" w:hAnsiTheme="minorHAnsi"/>
          <w:i/>
          <w:iCs/>
          <w:sz w:val="20"/>
          <w:szCs w:val="20"/>
        </w:rPr>
        <w:t>Combining results of two search queries using Advanced</w:t>
      </w:r>
      <w:r w:rsidRPr="001069F7">
        <w:rPr>
          <w:rFonts w:asciiTheme="minorHAnsi" w:hAnsiTheme="minorHAnsi"/>
          <w:i/>
          <w:iCs/>
          <w:sz w:val="20"/>
          <w:szCs w:val="20"/>
        </w:rPr>
        <w:t xml:space="preserve"> </w:t>
      </w:r>
      <w:r>
        <w:rPr>
          <w:rFonts w:asciiTheme="minorHAnsi" w:hAnsiTheme="minorHAnsi"/>
          <w:i/>
          <w:iCs/>
          <w:sz w:val="20"/>
          <w:szCs w:val="20"/>
        </w:rPr>
        <w:t>S</w:t>
      </w:r>
      <w:r w:rsidRPr="001069F7">
        <w:rPr>
          <w:rFonts w:asciiTheme="minorHAnsi" w:hAnsiTheme="minorHAnsi"/>
          <w:i/>
          <w:iCs/>
          <w:sz w:val="20"/>
          <w:szCs w:val="20"/>
        </w:rPr>
        <w:t>earch window</w:t>
      </w:r>
      <w:r>
        <w:rPr>
          <w:rFonts w:asciiTheme="minorHAnsi" w:hAnsiTheme="minorHAnsi"/>
          <w:i/>
          <w:iCs/>
          <w:sz w:val="20"/>
          <w:szCs w:val="20"/>
        </w:rPr>
        <w:t xml:space="preserve">. The results appear in the </w:t>
      </w:r>
      <w:r w:rsidR="00B2780A">
        <w:rPr>
          <w:rFonts w:asciiTheme="minorHAnsi" w:hAnsiTheme="minorHAnsi"/>
          <w:i/>
          <w:iCs/>
          <w:sz w:val="20"/>
          <w:szCs w:val="20"/>
        </w:rPr>
        <w:t>search history (Session Queries) as s</w:t>
      </w:r>
      <w:r>
        <w:rPr>
          <w:rFonts w:asciiTheme="minorHAnsi" w:hAnsiTheme="minorHAnsi"/>
          <w:i/>
          <w:iCs/>
          <w:sz w:val="20"/>
          <w:szCs w:val="20"/>
        </w:rPr>
        <w:t>earch</w:t>
      </w:r>
      <w:r w:rsidR="00B2780A">
        <w:rPr>
          <w:rFonts w:asciiTheme="minorHAnsi" w:hAnsiTheme="minorHAnsi"/>
          <w:i/>
          <w:iCs/>
          <w:sz w:val="20"/>
          <w:szCs w:val="20"/>
        </w:rPr>
        <w:t xml:space="preserve"> number 4</w:t>
      </w:r>
      <w:r>
        <w:rPr>
          <w:rFonts w:asciiTheme="minorHAnsi" w:hAnsiTheme="minorHAnsi"/>
          <w:i/>
          <w:iCs/>
          <w:sz w:val="20"/>
          <w:szCs w:val="20"/>
        </w:rPr>
        <w:t>.</w:t>
      </w:r>
    </w:p>
    <w:p w14:paraId="74CBDEFC" w14:textId="77777777" w:rsidR="00F56A98" w:rsidRDefault="00F56A98" w:rsidP="00F56A98">
      <w:pPr>
        <w:snapToGrid w:val="0"/>
        <w:spacing w:after="120"/>
        <w:rPr>
          <w:rFonts w:asciiTheme="minorHAnsi" w:hAnsiTheme="minorHAnsi"/>
          <w:i/>
          <w:iCs/>
          <w:sz w:val="20"/>
          <w:szCs w:val="20"/>
        </w:rPr>
      </w:pPr>
    </w:p>
    <w:p w14:paraId="4C365046" w14:textId="77777777" w:rsidR="00F56A98" w:rsidRPr="00F61559" w:rsidRDefault="00F56A98" w:rsidP="00F56A98">
      <w:pPr>
        <w:snapToGrid w:val="0"/>
        <w:spacing w:after="120"/>
        <w:rPr>
          <w:rFonts w:asciiTheme="minorHAnsi" w:hAnsiTheme="minorHAnsi"/>
        </w:rPr>
      </w:pPr>
    </w:p>
    <w:p w14:paraId="5AB26877" w14:textId="4DF4EE03" w:rsidR="00F56A98" w:rsidRPr="001B2C9B" w:rsidRDefault="00F56A98" w:rsidP="006F6373">
      <w:pPr>
        <w:pStyle w:val="ListParagraph"/>
        <w:numPr>
          <w:ilvl w:val="1"/>
          <w:numId w:val="31"/>
        </w:numPr>
        <w:snapToGrid w:val="0"/>
        <w:spacing w:after="120" w:line="240" w:lineRule="auto"/>
        <w:contextualSpacing w:val="0"/>
        <w:rPr>
          <w:rFonts w:asciiTheme="minorHAnsi" w:hAnsiTheme="minorHAnsi"/>
          <w:lang w:val="en-AU"/>
        </w:rPr>
      </w:pPr>
      <w:r w:rsidRPr="001B2C9B">
        <w:rPr>
          <w:rFonts w:asciiTheme="minorHAnsi" w:hAnsiTheme="minorHAnsi"/>
          <w:b/>
          <w:bCs/>
          <w:lang w:val="en-AU"/>
        </w:rPr>
        <w:t>Optional: If some benchmark records are missing, you can sometimes use "NOT" operator to see which one are missing</w:t>
      </w:r>
      <w:r w:rsidR="001E4866">
        <w:rPr>
          <w:rFonts w:asciiTheme="minorHAnsi" w:hAnsiTheme="minorHAnsi"/>
          <w:b/>
          <w:bCs/>
          <w:lang w:val="en-AU"/>
        </w:rPr>
        <w:t xml:space="preserve"> </w:t>
      </w:r>
      <w:r w:rsidR="001E4866" w:rsidRPr="001E4866">
        <w:rPr>
          <w:rFonts w:asciiTheme="minorHAnsi" w:hAnsiTheme="minorHAnsi"/>
          <w:b/>
          <w:bCs/>
          <w:lang w:val="en-AU"/>
        </w:rPr>
        <w:t>(i.e. "(StringB) NOT (StringA)")</w:t>
      </w:r>
      <w:r>
        <w:rPr>
          <w:rFonts w:asciiTheme="minorHAnsi" w:hAnsiTheme="minorHAnsi"/>
          <w:b/>
          <w:bCs/>
          <w:lang w:val="en-AU"/>
        </w:rPr>
        <w:t>:</w:t>
      </w:r>
    </w:p>
    <w:p w14:paraId="7687D8EB"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095E91AC" w14:textId="77C25D72" w:rsidR="00F56A98" w:rsidRPr="001B2C9B" w:rsidRDefault="00F56A98" w:rsidP="00F56A98">
      <w:pPr>
        <w:pStyle w:val="ListParagraph"/>
        <w:snapToGrid w:val="0"/>
        <w:spacing w:after="120" w:line="240" w:lineRule="auto"/>
        <w:ind w:left="1440"/>
        <w:contextualSpacing w:val="0"/>
        <w:rPr>
          <w:rFonts w:asciiTheme="minorHAnsi" w:hAnsiTheme="minorHAnsi"/>
          <w:lang w:val="en-AU"/>
        </w:rPr>
      </w:pPr>
      <w:r w:rsidRPr="003B17AC">
        <w:rPr>
          <w:rFonts w:asciiTheme="minorHAnsi" w:hAnsiTheme="minorHAnsi"/>
          <w:lang w:val="en-AU"/>
        </w:rPr>
        <w:t xml:space="preserve">There </w:t>
      </w:r>
      <w:r w:rsidR="00B2780A">
        <w:rPr>
          <w:rFonts w:asciiTheme="minorHAnsi" w:hAnsiTheme="minorHAnsi"/>
          <w:lang w:val="en-AU"/>
        </w:rPr>
        <w:t xml:space="preserve">is </w:t>
      </w:r>
      <w:r w:rsidRPr="001B2C9B">
        <w:rPr>
          <w:rFonts w:asciiTheme="minorHAnsi" w:hAnsiTheme="minorHAnsi"/>
          <w:lang w:val="en-AU"/>
        </w:rPr>
        <w:t>“</w:t>
      </w:r>
      <w:r w:rsidR="003865F2">
        <w:rPr>
          <w:rFonts w:asciiTheme="minorHAnsi" w:hAnsiTheme="minorHAnsi"/>
          <w:lang w:val="en-AU"/>
        </w:rPr>
        <w:t>C</w:t>
      </w:r>
      <w:r w:rsidR="00B2780A">
        <w:rPr>
          <w:rFonts w:asciiTheme="minorHAnsi" w:hAnsiTheme="minorHAnsi"/>
          <w:lang w:val="en-AU"/>
        </w:rPr>
        <w:t>ombine</w:t>
      </w:r>
      <w:r>
        <w:rPr>
          <w:rFonts w:asciiTheme="minorHAnsi" w:hAnsiTheme="minorHAnsi"/>
          <w:lang w:val="en-AU"/>
        </w:rPr>
        <w:t xml:space="preserve"> with </w:t>
      </w:r>
      <w:r w:rsidRPr="001B2C9B">
        <w:rPr>
          <w:rFonts w:asciiTheme="minorHAnsi" w:hAnsiTheme="minorHAnsi"/>
          <w:lang w:val="en-AU"/>
        </w:rPr>
        <w:t xml:space="preserve">NOT” </w:t>
      </w:r>
      <w:r>
        <w:rPr>
          <w:rFonts w:asciiTheme="minorHAnsi" w:hAnsiTheme="minorHAnsi"/>
          <w:lang w:val="en-AU"/>
        </w:rPr>
        <w:t>option for combining search results</w:t>
      </w:r>
      <w:r w:rsidR="00B2780A">
        <w:rPr>
          <w:rFonts w:asciiTheme="minorHAnsi" w:hAnsiTheme="minorHAnsi"/>
          <w:lang w:val="en-AU"/>
        </w:rPr>
        <w:t xml:space="preserve"> using tick-boxes</w:t>
      </w:r>
      <w:r>
        <w:rPr>
          <w:rFonts w:asciiTheme="minorHAnsi" w:hAnsiTheme="minorHAnsi"/>
          <w:lang w:val="en-AU"/>
        </w:rPr>
        <w:t xml:space="preserve">, but it is easy to combine search results manually by using their search numbers in the Advanced Search Query </w:t>
      </w:r>
      <w:r w:rsidR="003865F2">
        <w:rPr>
          <w:rFonts w:asciiTheme="minorHAnsi" w:hAnsiTheme="minorHAnsi"/>
          <w:lang w:val="en-AU"/>
        </w:rPr>
        <w:t xml:space="preserve">Preview </w:t>
      </w:r>
      <w:r>
        <w:rPr>
          <w:rFonts w:asciiTheme="minorHAnsi" w:hAnsiTheme="minorHAnsi"/>
          <w:lang w:val="en-AU"/>
        </w:rPr>
        <w:t>box,</w:t>
      </w:r>
      <w:r w:rsidRPr="001B2C9B">
        <w:rPr>
          <w:rFonts w:asciiTheme="minorHAnsi" w:hAnsiTheme="minorHAnsi"/>
          <w:lang w:val="en-AU"/>
        </w:rPr>
        <w:t xml:space="preserve"> </w:t>
      </w:r>
      <w:r>
        <w:rPr>
          <w:rFonts w:asciiTheme="minorHAnsi" w:hAnsiTheme="minorHAnsi"/>
          <w:lang w:val="en-AU"/>
        </w:rPr>
        <w:t xml:space="preserve">e.g., enter: </w:t>
      </w:r>
      <w:r w:rsidRPr="00D7495C">
        <w:rPr>
          <w:rFonts w:asciiTheme="minorHAnsi" w:hAnsiTheme="minorHAnsi"/>
          <w:i/>
          <w:iCs/>
          <w:lang w:val="en-AU"/>
        </w:rPr>
        <w:t>#2 NOT #4</w:t>
      </w:r>
      <w:r w:rsidRPr="00D7495C">
        <w:rPr>
          <w:rFonts w:asciiTheme="minorHAnsi" w:hAnsiTheme="minorHAnsi"/>
          <w:lang w:val="en-AU"/>
        </w:rPr>
        <w:t xml:space="preserve">. </w:t>
      </w:r>
      <w:r w:rsidR="003865F2">
        <w:rPr>
          <w:rFonts w:asciiTheme="minorHAnsi" w:hAnsiTheme="minorHAnsi"/>
          <w:lang w:val="en-AU"/>
        </w:rPr>
        <w:t>After executing the search, t</w:t>
      </w:r>
      <w:r w:rsidRPr="00D7495C">
        <w:rPr>
          <w:rFonts w:asciiTheme="minorHAnsi" w:hAnsiTheme="minorHAnsi"/>
          <w:lang w:val="en-AU"/>
        </w:rPr>
        <w:t xml:space="preserve">his will </w:t>
      </w:r>
      <w:r w:rsidR="003865F2">
        <w:rPr>
          <w:rFonts w:asciiTheme="minorHAnsi" w:hAnsiTheme="minorHAnsi"/>
          <w:lang w:val="en-AU"/>
        </w:rPr>
        <w:t>return</w:t>
      </w:r>
      <w:r w:rsidRPr="00D7495C">
        <w:rPr>
          <w:rFonts w:asciiTheme="minorHAnsi" w:hAnsiTheme="minorHAnsi"/>
          <w:lang w:val="en-AU"/>
        </w:rPr>
        <w:t xml:space="preserve"> </w:t>
      </w:r>
      <w:r w:rsidR="003865F2">
        <w:rPr>
          <w:rFonts w:asciiTheme="minorHAnsi" w:hAnsiTheme="minorHAnsi"/>
          <w:lang w:val="en-AU"/>
        </w:rPr>
        <w:t xml:space="preserve">the lit of </w:t>
      </w:r>
      <w:r w:rsidRPr="00D7495C">
        <w:rPr>
          <w:rFonts w:asciiTheme="minorHAnsi" w:hAnsiTheme="minorHAnsi"/>
          <w:lang w:val="en-AU"/>
        </w:rPr>
        <w:t xml:space="preserve">benchmarks </w:t>
      </w:r>
      <w:r w:rsidR="003865F2">
        <w:rPr>
          <w:rFonts w:asciiTheme="minorHAnsi" w:hAnsiTheme="minorHAnsi"/>
          <w:lang w:val="en-AU"/>
        </w:rPr>
        <w:t xml:space="preserve">which </w:t>
      </w:r>
      <w:r w:rsidRPr="00D7495C">
        <w:rPr>
          <w:rFonts w:asciiTheme="minorHAnsi" w:hAnsiTheme="minorHAnsi"/>
          <w:lang w:val="en-AU"/>
        </w:rPr>
        <w:t>were not found by the target search string.</w:t>
      </w:r>
    </w:p>
    <w:p w14:paraId="0C07314E" w14:textId="77777777" w:rsidR="00F56A98" w:rsidRDefault="00F56A98" w:rsidP="00F56A98">
      <w:pPr>
        <w:pStyle w:val="ListParagraph"/>
        <w:snapToGrid w:val="0"/>
        <w:spacing w:after="120" w:line="240" w:lineRule="auto"/>
        <w:ind w:left="1440"/>
        <w:contextualSpacing w:val="0"/>
        <w:rPr>
          <w:rFonts w:asciiTheme="minorHAnsi" w:hAnsiTheme="minorHAnsi"/>
          <w:lang w:val="en-AU"/>
        </w:rPr>
      </w:pPr>
    </w:p>
    <w:p w14:paraId="0AFB2B32" w14:textId="77777777" w:rsidR="00F56A98" w:rsidRPr="00FA089E" w:rsidRDefault="00F56A98" w:rsidP="00F56A98">
      <w:pPr>
        <w:snapToGrid w:val="0"/>
        <w:spacing w:after="120"/>
        <w:rPr>
          <w:rFonts w:asciiTheme="minorHAnsi" w:hAnsiTheme="minorHAnsi"/>
          <w:b/>
          <w:bCs/>
          <w:sz w:val="22"/>
          <w:szCs w:val="22"/>
        </w:rPr>
      </w:pPr>
      <w:r>
        <w:rPr>
          <w:rFonts w:asciiTheme="minorHAnsi" w:hAnsiTheme="minorHAnsi"/>
          <w:b/>
          <w:bCs/>
          <w:noProof/>
          <w:sz w:val="22"/>
          <w:szCs w:val="22"/>
        </w:rPr>
        <w:lastRenderedPageBreak/>
        <w:drawing>
          <wp:inline distT="0" distB="0" distL="0" distR="0" wp14:anchorId="75B1AFDD" wp14:editId="1258554A">
            <wp:extent cx="5564221" cy="354139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564221" cy="3541395"/>
                    </a:xfrm>
                    <a:prstGeom prst="rect">
                      <a:avLst/>
                    </a:prstGeom>
                  </pic:spPr>
                </pic:pic>
              </a:graphicData>
            </a:graphic>
          </wp:inline>
        </w:drawing>
      </w:r>
    </w:p>
    <w:p w14:paraId="60B4D6EF" w14:textId="5C09DA2B" w:rsidR="00F56A98" w:rsidRPr="00D44B4B" w:rsidRDefault="00F56A98" w:rsidP="00F56A98">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WoS</w:t>
      </w:r>
      <w:r>
        <w:rPr>
          <w:rFonts w:asciiTheme="minorHAnsi" w:hAnsiTheme="minorHAnsi"/>
          <w:b/>
          <w:bCs/>
          <w:i/>
          <w:iCs/>
          <w:sz w:val="22"/>
          <w:szCs w:val="22"/>
        </w:rPr>
        <w:t xml:space="preserve"> 7</w:t>
      </w:r>
      <w:r w:rsidRPr="00D44B4B">
        <w:rPr>
          <w:rFonts w:asciiTheme="minorHAnsi" w:hAnsiTheme="minorHAnsi"/>
          <w:b/>
          <w:bCs/>
          <w:i/>
          <w:iCs/>
          <w:sz w:val="22"/>
          <w:szCs w:val="22"/>
        </w:rPr>
        <w:t>.</w:t>
      </w:r>
    </w:p>
    <w:p w14:paraId="14A66A64" w14:textId="77777777" w:rsidR="00F56A98" w:rsidRDefault="00F56A98" w:rsidP="00F56A98">
      <w:pPr>
        <w:snapToGrid w:val="0"/>
        <w:spacing w:after="120"/>
        <w:rPr>
          <w:rFonts w:asciiTheme="minorHAnsi" w:hAnsiTheme="minorHAnsi"/>
          <w:i/>
          <w:iCs/>
          <w:sz w:val="20"/>
          <w:szCs w:val="20"/>
        </w:rPr>
      </w:pPr>
      <w:r>
        <w:rPr>
          <w:rFonts w:asciiTheme="minorHAnsi" w:hAnsiTheme="minorHAnsi"/>
          <w:i/>
          <w:iCs/>
          <w:sz w:val="20"/>
          <w:szCs w:val="20"/>
        </w:rPr>
        <w:t>Manually combining results of two search queries using Boolean NOT operator with search strings numbers from search History.). Using “NOT” Boolean operator reveals the benchmark records not found by the target search string.</w:t>
      </w:r>
    </w:p>
    <w:p w14:paraId="4F4C3074" w14:textId="77777777" w:rsidR="00F56A98" w:rsidRDefault="00F56A98" w:rsidP="00F56A98">
      <w:pPr>
        <w:snapToGrid w:val="0"/>
        <w:spacing w:after="120"/>
        <w:rPr>
          <w:rFonts w:asciiTheme="minorHAnsi" w:hAnsiTheme="minorHAnsi"/>
          <w:i/>
          <w:iCs/>
          <w:sz w:val="20"/>
          <w:szCs w:val="20"/>
        </w:rPr>
      </w:pPr>
    </w:p>
    <w:p w14:paraId="38EBBFD6" w14:textId="77777777" w:rsidR="00F56A98" w:rsidRDefault="00F56A98" w:rsidP="00F56A98">
      <w:pPr>
        <w:pStyle w:val="ListParagraph"/>
        <w:snapToGrid w:val="0"/>
        <w:spacing w:after="120" w:line="240" w:lineRule="auto"/>
        <w:ind w:left="1440"/>
        <w:contextualSpacing w:val="0"/>
        <w:rPr>
          <w:rFonts w:asciiTheme="minorHAnsi" w:hAnsiTheme="minorHAnsi"/>
          <w:lang w:val="en-AU"/>
        </w:rPr>
      </w:pPr>
    </w:p>
    <w:p w14:paraId="472B4B95" w14:textId="77777777" w:rsidR="00F56A98" w:rsidRDefault="00F56A98" w:rsidP="00F56A98">
      <w:pPr>
        <w:pStyle w:val="Heading3"/>
        <w:snapToGrid w:val="0"/>
        <w:spacing w:before="0" w:after="120" w:line="240" w:lineRule="auto"/>
      </w:pPr>
      <w:bookmarkStart w:id="34" w:name="_Toc160200099"/>
      <w:r>
        <w:t>Step6</w:t>
      </w:r>
      <w:bookmarkEnd w:id="34"/>
    </w:p>
    <w:p w14:paraId="62FF80F9" w14:textId="77777777" w:rsidR="00F56A98" w:rsidRPr="00283D6A" w:rsidRDefault="00F56A98" w:rsidP="00F56A98">
      <w:pPr>
        <w:rPr>
          <w:lang w:val="en"/>
        </w:rPr>
      </w:pPr>
    </w:p>
    <w:p w14:paraId="7F03B53B" w14:textId="77777777" w:rsidR="00F56A98" w:rsidRPr="009027E7" w:rsidRDefault="00F56A98" w:rsidP="006F6373">
      <w:pPr>
        <w:pStyle w:val="ListParagraph"/>
        <w:numPr>
          <w:ilvl w:val="0"/>
          <w:numId w:val="31"/>
        </w:numPr>
        <w:snapToGrid w:val="0"/>
        <w:spacing w:after="120" w:line="240" w:lineRule="auto"/>
        <w:contextualSpacing w:val="0"/>
        <w:rPr>
          <w:rFonts w:asciiTheme="minorHAnsi" w:hAnsiTheme="minorHAnsi"/>
          <w:b/>
          <w:bCs/>
        </w:rPr>
      </w:pPr>
      <w:r w:rsidRPr="009027E7">
        <w:rPr>
          <w:rFonts w:asciiTheme="minorHAnsi" w:hAnsiTheme="minorHAnsi"/>
          <w:b/>
          <w:bCs/>
        </w:rPr>
        <w:t>Calculate sensitivity of the target search string.</w:t>
      </w:r>
    </w:p>
    <w:p w14:paraId="4C4CA466"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The number of overlapping records between the two search strings (target and benchmarking) is the number of the benchmark studies found by the evaluated target string (StringA). Thus, this number, divided by the total number of records retrieved by benchmarking string (StringB) is the estimate of your search sensitivity (SEN or relative recall):</w:t>
      </w:r>
    </w:p>
    <w:p w14:paraId="26DA6D30"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334BC295" w14:textId="5499AEF9" w:rsidR="00F56A98" w:rsidRDefault="00F56A98"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Since the overlap is </w:t>
      </w:r>
      <w:r w:rsidR="00C259A0">
        <w:rPr>
          <w:rFonts w:asciiTheme="minorHAnsi" w:hAnsiTheme="minorHAnsi"/>
          <w:lang w:val="en-AU"/>
        </w:rPr>
        <w:t>4</w:t>
      </w:r>
      <w:r>
        <w:rPr>
          <w:rFonts w:asciiTheme="minorHAnsi" w:hAnsiTheme="minorHAnsi"/>
          <w:lang w:val="en-AU"/>
        </w:rPr>
        <w:t xml:space="preserve"> records, the sensitivity is </w:t>
      </w:r>
      <w:r w:rsidR="000E4798">
        <w:rPr>
          <w:rFonts w:asciiTheme="minorHAnsi" w:hAnsiTheme="minorHAnsi"/>
          <w:lang w:val="en-AU"/>
        </w:rPr>
        <w:t>4</w:t>
      </w:r>
      <w:r>
        <w:rPr>
          <w:rFonts w:asciiTheme="minorHAnsi" w:hAnsiTheme="minorHAnsi"/>
          <w:lang w:val="en-AU"/>
        </w:rPr>
        <w:t>/1</w:t>
      </w:r>
      <w:r w:rsidR="000E4798">
        <w:rPr>
          <w:rFonts w:asciiTheme="minorHAnsi" w:hAnsiTheme="minorHAnsi"/>
          <w:lang w:val="en-AU"/>
        </w:rPr>
        <w:t>2</w:t>
      </w:r>
      <w:r>
        <w:rPr>
          <w:rFonts w:asciiTheme="minorHAnsi" w:hAnsiTheme="minorHAnsi"/>
          <w:lang w:val="en-AU"/>
        </w:rPr>
        <w:t xml:space="preserve"> = 0.</w:t>
      </w:r>
      <w:r w:rsidR="000E4798">
        <w:rPr>
          <w:rFonts w:asciiTheme="minorHAnsi" w:hAnsiTheme="minorHAnsi"/>
          <w:lang w:val="en-AU"/>
        </w:rPr>
        <w:t>3</w:t>
      </w:r>
      <w:r>
        <w:rPr>
          <w:rFonts w:asciiTheme="minorHAnsi" w:hAnsiTheme="minorHAnsi"/>
          <w:lang w:val="en-AU"/>
        </w:rPr>
        <w:t xml:space="preserve">3, or </w:t>
      </w:r>
      <w:r w:rsidR="000E4798">
        <w:rPr>
          <w:rFonts w:asciiTheme="minorHAnsi" w:hAnsiTheme="minorHAnsi"/>
          <w:lang w:val="en-AU"/>
        </w:rPr>
        <w:t>3</w:t>
      </w:r>
      <w:r>
        <w:rPr>
          <w:rFonts w:asciiTheme="minorHAnsi" w:hAnsiTheme="minorHAnsi"/>
          <w:lang w:val="en-AU"/>
        </w:rPr>
        <w:t>3%.</w:t>
      </w:r>
    </w:p>
    <w:p w14:paraId="7C74ACAF" w14:textId="77777777" w:rsidR="00F56A98" w:rsidRDefault="00F56A98" w:rsidP="00F56A98">
      <w:pPr>
        <w:pStyle w:val="ListParagraph"/>
        <w:snapToGrid w:val="0"/>
        <w:spacing w:after="120" w:line="240" w:lineRule="auto"/>
        <w:ind w:left="1440"/>
        <w:contextualSpacing w:val="0"/>
        <w:rPr>
          <w:rFonts w:asciiTheme="minorHAnsi" w:hAnsiTheme="minorHAnsi"/>
          <w:lang w:val="en-AU"/>
        </w:rPr>
      </w:pPr>
    </w:p>
    <w:p w14:paraId="2311BE9F" w14:textId="18099031"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Optional: You can iteratively modify your target search string (StringA). At every iteration, it is very easy to re-evaluate new target StringA against benchmarking StringB using the same method as above (combining the strings)</w:t>
      </w:r>
      <w:r>
        <w:rPr>
          <w:rFonts w:asciiTheme="minorHAnsi" w:hAnsiTheme="minorHAnsi"/>
          <w:b/>
          <w:bCs/>
          <w:lang w:val="en-AU"/>
        </w:rPr>
        <w:t xml:space="preserve">. </w:t>
      </w:r>
      <w:r w:rsidR="001E4866" w:rsidRPr="001E4866">
        <w:rPr>
          <w:rFonts w:asciiTheme="minorHAnsi" w:hAnsiTheme="minorHAnsi"/>
          <w:b/>
          <w:bCs/>
          <w:lang w:val="en-AU"/>
        </w:rPr>
        <w:t xml:space="preserve">When modifying your search string, you can start by reading through the titles and abstracts of these missed studies. Determine why the study was missed by your current search strategy. What terms are missing from your search string? If reasonable, add the missing search terms to your search (e.g., </w:t>
      </w:r>
      <w:r w:rsidR="001E4866" w:rsidRPr="001E4866">
        <w:rPr>
          <w:rFonts w:asciiTheme="minorHAnsi" w:hAnsiTheme="minorHAnsi"/>
          <w:b/>
          <w:bCs/>
          <w:lang w:val="en-AU"/>
        </w:rPr>
        <w:lastRenderedPageBreak/>
        <w:t xml:space="preserve">add terms that are synonyms of concepts already included in your search, expand proximity windows, adjust stemming, etc.). If there is no reasonable way to adjust the search to capture the study, make a note of this as a potential limitation of your search strategy. </w:t>
      </w:r>
      <w:r>
        <w:rPr>
          <w:rFonts w:asciiTheme="minorHAnsi" w:hAnsiTheme="minorHAnsi"/>
          <w:b/>
          <w:bCs/>
          <w:lang w:val="en-AU"/>
        </w:rPr>
        <w:t>You can also see which benchmark papers were found:</w:t>
      </w:r>
    </w:p>
    <w:p w14:paraId="7C6569BD"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48E0E017" w14:textId="7EC5EE58" w:rsidR="00F56A98" w:rsidRPr="009D6E57" w:rsidRDefault="00F56A98" w:rsidP="009D6E57">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list of results appears automatically when running the search string from the Query box. You can also use the link</w:t>
      </w:r>
      <w:r w:rsidR="00C259A0">
        <w:rPr>
          <w:rFonts w:asciiTheme="minorHAnsi" w:hAnsiTheme="minorHAnsi"/>
          <w:lang w:val="en-AU"/>
        </w:rPr>
        <w:t>s</w:t>
      </w:r>
      <w:r>
        <w:rPr>
          <w:rFonts w:asciiTheme="minorHAnsi" w:hAnsiTheme="minorHAnsi"/>
          <w:lang w:val="en-AU"/>
        </w:rPr>
        <w:t xml:space="preserve"> in the search History</w:t>
      </w:r>
      <w:r w:rsidR="00C259A0">
        <w:rPr>
          <w:rFonts w:asciiTheme="minorHAnsi" w:hAnsiTheme="minorHAnsi"/>
          <w:lang w:val="en-AU"/>
        </w:rPr>
        <w:t>, by clicking on the number of the records found by each search string</w:t>
      </w:r>
      <w:r>
        <w:rPr>
          <w:rFonts w:asciiTheme="minorHAnsi" w:hAnsiTheme="minorHAnsi"/>
          <w:lang w:val="en-AU"/>
        </w:rPr>
        <w:t>.</w:t>
      </w:r>
    </w:p>
    <w:p w14:paraId="7601A24D" w14:textId="77777777" w:rsidR="00F56A98" w:rsidRPr="007242D6" w:rsidRDefault="00F56A98" w:rsidP="00F56A98">
      <w:pPr>
        <w:snapToGrid w:val="0"/>
        <w:spacing w:after="120"/>
        <w:rPr>
          <w:rFonts w:asciiTheme="minorHAnsi" w:hAnsiTheme="minorHAnsi"/>
        </w:rPr>
      </w:pPr>
    </w:p>
    <w:p w14:paraId="37BC5CE8" w14:textId="77777777" w:rsidR="00F56A98" w:rsidRPr="009027E7" w:rsidRDefault="00F56A98" w:rsidP="006F6373">
      <w:pPr>
        <w:pStyle w:val="ListParagraph"/>
        <w:numPr>
          <w:ilvl w:val="1"/>
          <w:numId w:val="31"/>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Recommended: Keep a good record of the search development and testing process (e.g., in a table), so you can document it transparently in your systematic review or protocol:</w:t>
      </w:r>
    </w:p>
    <w:p w14:paraId="78EC3435" w14:textId="77777777" w:rsidR="00824FF9" w:rsidRDefault="00824FF9" w:rsidP="00F56A98">
      <w:pPr>
        <w:pStyle w:val="ListParagraph"/>
        <w:snapToGrid w:val="0"/>
        <w:spacing w:after="120" w:line="240" w:lineRule="auto"/>
        <w:ind w:left="1440"/>
        <w:contextualSpacing w:val="0"/>
        <w:rPr>
          <w:rFonts w:asciiTheme="minorHAnsi" w:hAnsiTheme="minorHAnsi"/>
          <w:lang w:val="en-AU"/>
        </w:rPr>
      </w:pPr>
    </w:p>
    <w:p w14:paraId="504510B7" w14:textId="59965FF6" w:rsidR="00F56A98" w:rsidRDefault="00C259A0" w:rsidP="00F56A98">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WoS</w:t>
      </w:r>
      <w:r w:rsidR="00F56A98">
        <w:rPr>
          <w:rFonts w:asciiTheme="minorHAnsi" w:hAnsiTheme="minorHAnsi"/>
          <w:lang w:val="en-AU"/>
        </w:rPr>
        <w:t xml:space="preserve"> allows downloading search History </w:t>
      </w:r>
      <w:r>
        <w:rPr>
          <w:rFonts w:asciiTheme="minorHAnsi" w:hAnsiTheme="minorHAnsi"/>
          <w:lang w:val="en-AU"/>
        </w:rPr>
        <w:t xml:space="preserve">in three different formats: as a plain text file, pdf, or Excel </w:t>
      </w:r>
      <w:r w:rsidR="00F56A98">
        <w:rPr>
          <w:rFonts w:asciiTheme="minorHAnsi" w:hAnsiTheme="minorHAnsi"/>
          <w:lang w:val="en-AU"/>
        </w:rPr>
        <w:t>file. You can also copy and paste History table for your record.</w:t>
      </w:r>
    </w:p>
    <w:p w14:paraId="64D7C897" w14:textId="57ABEA96" w:rsidR="00F56A98" w:rsidRPr="009D6E57" w:rsidRDefault="00F56A98" w:rsidP="009D6E57">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For example, table from a downloaded </w:t>
      </w:r>
      <w:r w:rsidR="00C259A0">
        <w:rPr>
          <w:rFonts w:asciiTheme="minorHAnsi" w:hAnsiTheme="minorHAnsi"/>
          <w:lang w:val="en-AU"/>
        </w:rPr>
        <w:t>Excel</w:t>
      </w:r>
      <w:r>
        <w:rPr>
          <w:rFonts w:asciiTheme="minorHAnsi" w:hAnsiTheme="minorHAnsi"/>
          <w:lang w:val="en-AU"/>
        </w:rPr>
        <w:t xml:space="preserve"> file may look like this:</w:t>
      </w:r>
    </w:p>
    <w:tbl>
      <w:tblPr>
        <w:tblW w:w="96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7"/>
        <w:gridCol w:w="285"/>
        <w:gridCol w:w="3744"/>
        <w:gridCol w:w="1126"/>
        <w:gridCol w:w="847"/>
        <w:gridCol w:w="1390"/>
      </w:tblGrid>
      <w:tr w:rsidR="00CD140B" w14:paraId="60074303" w14:textId="77777777" w:rsidTr="006F6373">
        <w:tc>
          <w:tcPr>
            <w:tcW w:w="2267" w:type="dxa"/>
            <w:shd w:val="clear" w:color="auto" w:fill="auto"/>
            <w:tcMar>
              <w:top w:w="120" w:type="dxa"/>
              <w:left w:w="120" w:type="dxa"/>
              <w:bottom w:w="120" w:type="dxa"/>
              <w:right w:w="120" w:type="dxa"/>
            </w:tcMar>
            <w:vAlign w:val="bottom"/>
            <w:hideMark/>
          </w:tcPr>
          <w:p w14:paraId="726E137A" w14:textId="646FE4ED" w:rsidR="00C259A0" w:rsidRPr="00C259A0" w:rsidRDefault="00C259A0" w:rsidP="00CD140B">
            <w:pPr>
              <w:jc w:val="center"/>
              <w:rPr>
                <w:rFonts w:ascii="Cambria" w:eastAsia="Arial" w:hAnsi="Cambria" w:cs="Arial"/>
                <w:b/>
                <w:bCs/>
                <w:i/>
                <w:iCs/>
                <w:sz w:val="22"/>
                <w:szCs w:val="22"/>
              </w:rPr>
            </w:pPr>
            <w:r w:rsidRPr="00C259A0">
              <w:rPr>
                <w:rFonts w:ascii="Cambria" w:hAnsi="Cambria" w:cs="Calibri"/>
                <w:b/>
                <w:bCs/>
                <w:color w:val="000000"/>
                <w:sz w:val="22"/>
                <w:szCs w:val="22"/>
              </w:rPr>
              <w:t>Entitlements</w:t>
            </w:r>
          </w:p>
        </w:tc>
        <w:tc>
          <w:tcPr>
            <w:tcW w:w="285" w:type="dxa"/>
            <w:vAlign w:val="bottom"/>
          </w:tcPr>
          <w:p w14:paraId="0F76D992" w14:textId="33AE451F" w:rsidR="00C259A0" w:rsidRPr="00C259A0" w:rsidRDefault="00C259A0" w:rsidP="00751749">
            <w:pPr>
              <w:jc w:val="center"/>
              <w:rPr>
                <w:rFonts w:ascii="Cambria" w:eastAsia="Arial" w:hAnsi="Cambria" w:cs="Arial"/>
                <w:b/>
                <w:bCs/>
                <w:i/>
                <w:iCs/>
                <w:sz w:val="22"/>
                <w:szCs w:val="22"/>
              </w:rPr>
            </w:pPr>
            <w:r w:rsidRPr="00C259A0">
              <w:rPr>
                <w:rFonts w:ascii="Cambria" w:hAnsi="Cambria" w:cs="Calibri"/>
                <w:b/>
                <w:bCs/>
                <w:color w:val="000000"/>
                <w:sz w:val="22"/>
                <w:szCs w:val="22"/>
              </w:rPr>
              <w:t>#</w:t>
            </w:r>
          </w:p>
        </w:tc>
        <w:tc>
          <w:tcPr>
            <w:tcW w:w="3744" w:type="dxa"/>
            <w:vAlign w:val="bottom"/>
          </w:tcPr>
          <w:p w14:paraId="00516612" w14:textId="3F9E74C1" w:rsidR="00C259A0" w:rsidRPr="00C259A0" w:rsidRDefault="00C259A0" w:rsidP="00CD140B">
            <w:pPr>
              <w:jc w:val="center"/>
              <w:rPr>
                <w:rFonts w:ascii="Cambria" w:eastAsia="Arial" w:hAnsi="Cambria" w:cs="Arial"/>
                <w:b/>
                <w:bCs/>
                <w:i/>
                <w:iCs/>
                <w:sz w:val="22"/>
                <w:szCs w:val="22"/>
              </w:rPr>
            </w:pPr>
            <w:r w:rsidRPr="00C259A0">
              <w:rPr>
                <w:rFonts w:ascii="Cambria" w:hAnsi="Cambria" w:cs="Calibri"/>
                <w:b/>
                <w:bCs/>
                <w:color w:val="000000"/>
                <w:sz w:val="22"/>
                <w:szCs w:val="22"/>
              </w:rPr>
              <w:t>Search Query</w:t>
            </w:r>
          </w:p>
        </w:tc>
        <w:tc>
          <w:tcPr>
            <w:tcW w:w="1126" w:type="dxa"/>
            <w:vAlign w:val="bottom"/>
          </w:tcPr>
          <w:p w14:paraId="3CAFBEA5" w14:textId="3CF1D652" w:rsidR="00C259A0" w:rsidRPr="00C259A0" w:rsidRDefault="00C259A0" w:rsidP="00CD140B">
            <w:pPr>
              <w:jc w:val="center"/>
              <w:rPr>
                <w:rFonts w:ascii="Cambria" w:eastAsia="Arial" w:hAnsi="Cambria" w:cs="Arial"/>
                <w:b/>
                <w:bCs/>
                <w:i/>
                <w:iCs/>
                <w:sz w:val="22"/>
                <w:szCs w:val="22"/>
              </w:rPr>
            </w:pPr>
            <w:r w:rsidRPr="00C259A0">
              <w:rPr>
                <w:rFonts w:ascii="Cambria" w:hAnsi="Cambria" w:cs="Calibri"/>
                <w:b/>
                <w:bCs/>
                <w:color w:val="000000"/>
                <w:sz w:val="22"/>
                <w:szCs w:val="22"/>
              </w:rPr>
              <w:t>Database</w:t>
            </w:r>
          </w:p>
        </w:tc>
        <w:tc>
          <w:tcPr>
            <w:tcW w:w="847" w:type="dxa"/>
            <w:vAlign w:val="bottom"/>
          </w:tcPr>
          <w:p w14:paraId="4D721193" w14:textId="24B7E933" w:rsidR="00C259A0" w:rsidRPr="00C259A0" w:rsidRDefault="00C259A0" w:rsidP="00CD140B">
            <w:pPr>
              <w:jc w:val="center"/>
              <w:rPr>
                <w:rFonts w:ascii="Cambria" w:eastAsia="Arial" w:hAnsi="Cambria" w:cs="Arial"/>
                <w:b/>
                <w:bCs/>
                <w:i/>
                <w:iCs/>
                <w:sz w:val="22"/>
                <w:szCs w:val="22"/>
              </w:rPr>
            </w:pPr>
            <w:r w:rsidRPr="00C259A0">
              <w:rPr>
                <w:rFonts w:ascii="Cambria" w:hAnsi="Cambria" w:cs="Calibri"/>
                <w:b/>
                <w:bCs/>
                <w:color w:val="000000"/>
                <w:sz w:val="22"/>
                <w:szCs w:val="22"/>
              </w:rPr>
              <w:t>Results</w:t>
            </w:r>
          </w:p>
        </w:tc>
        <w:tc>
          <w:tcPr>
            <w:tcW w:w="1390" w:type="dxa"/>
            <w:shd w:val="clear" w:color="auto" w:fill="auto"/>
            <w:vAlign w:val="bottom"/>
            <w:hideMark/>
          </w:tcPr>
          <w:p w14:paraId="03EE177A" w14:textId="69AF583D" w:rsidR="00C259A0" w:rsidRPr="00C259A0" w:rsidRDefault="00C259A0" w:rsidP="00CD140B">
            <w:pPr>
              <w:jc w:val="center"/>
              <w:rPr>
                <w:rFonts w:ascii="Cambria" w:eastAsia="Arial" w:hAnsi="Cambria" w:cs="Arial"/>
                <w:b/>
                <w:bCs/>
                <w:i/>
                <w:iCs/>
                <w:sz w:val="22"/>
                <w:szCs w:val="22"/>
              </w:rPr>
            </w:pPr>
            <w:r w:rsidRPr="00C259A0">
              <w:rPr>
                <w:rFonts w:ascii="Cambria" w:hAnsi="Cambria" w:cs="Calibri"/>
                <w:b/>
                <w:bCs/>
                <w:color w:val="000000"/>
                <w:sz w:val="22"/>
                <w:szCs w:val="22"/>
              </w:rPr>
              <w:t>Date Run</w:t>
            </w:r>
          </w:p>
        </w:tc>
      </w:tr>
      <w:tr w:rsidR="00CD140B" w14:paraId="2592980E" w14:textId="77777777" w:rsidTr="006F6373">
        <w:tc>
          <w:tcPr>
            <w:tcW w:w="2267" w:type="dxa"/>
            <w:shd w:val="clear" w:color="auto" w:fill="auto"/>
            <w:tcMar>
              <w:top w:w="120" w:type="dxa"/>
              <w:left w:w="120" w:type="dxa"/>
              <w:bottom w:w="120" w:type="dxa"/>
              <w:right w:w="120" w:type="dxa"/>
            </w:tcMar>
            <w:hideMark/>
          </w:tcPr>
          <w:p w14:paraId="11A2C3ED" w14:textId="2AA51D7A"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t>- WOS.SSCI: 1900 to 2024</w:t>
            </w:r>
            <w:r w:rsidRPr="00CE5BEF">
              <w:rPr>
                <w:rFonts w:ascii="Calibri" w:hAnsi="Calibri" w:cs="Calibri"/>
                <w:color w:val="000000"/>
                <w:sz w:val="18"/>
                <w:szCs w:val="18"/>
              </w:rPr>
              <w:br/>
              <w:t>- WOS.ISSHP: 1990 to 2024</w:t>
            </w:r>
          </w:p>
        </w:tc>
        <w:tc>
          <w:tcPr>
            <w:tcW w:w="285" w:type="dxa"/>
          </w:tcPr>
          <w:p w14:paraId="623EFDD9" w14:textId="78B363E1" w:rsidR="00C259A0" w:rsidRPr="00CE5BEF" w:rsidRDefault="00C259A0" w:rsidP="00751749">
            <w:pPr>
              <w:jc w:val="center"/>
              <w:rPr>
                <w:rFonts w:asciiTheme="minorHAnsi" w:eastAsia="Arial" w:hAnsiTheme="minorHAnsi" w:cs="Arial"/>
                <w:sz w:val="18"/>
                <w:szCs w:val="18"/>
              </w:rPr>
            </w:pPr>
            <w:r w:rsidRPr="00CE5BEF">
              <w:rPr>
                <w:rFonts w:ascii="Calibri" w:hAnsi="Calibri" w:cs="Calibri"/>
                <w:color w:val="000000"/>
                <w:sz w:val="18"/>
                <w:szCs w:val="18"/>
              </w:rPr>
              <w:t>1</w:t>
            </w:r>
          </w:p>
        </w:tc>
        <w:tc>
          <w:tcPr>
            <w:tcW w:w="3744" w:type="dxa"/>
          </w:tcPr>
          <w:p w14:paraId="2934A3D2" w14:textId="150B995D" w:rsidR="00C259A0" w:rsidRPr="00E36976" w:rsidRDefault="00C259A0" w:rsidP="00C259A0">
            <w:pPr>
              <w:rPr>
                <w:rFonts w:asciiTheme="minorHAnsi" w:eastAsia="Arial" w:hAnsiTheme="minorHAnsi" w:cs="Arial"/>
                <w:i/>
                <w:iCs/>
                <w:sz w:val="18"/>
                <w:szCs w:val="18"/>
              </w:rPr>
            </w:pPr>
            <w:r w:rsidRPr="00E36976">
              <w:rPr>
                <w:rFonts w:ascii="Calibri" w:hAnsi="Calibri" w:cs="Calibri"/>
                <w:i/>
                <w:iCs/>
                <w:color w:val="000000"/>
                <w:sz w:val="18"/>
                <w:szCs w:val="18"/>
              </w:rPr>
              <w:t xml:space="preserve">DO=(10.2196/jmir.2021 OR 10.1017/s0033291700027896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 </w:t>
            </w:r>
          </w:p>
        </w:tc>
        <w:tc>
          <w:tcPr>
            <w:tcW w:w="1126" w:type="dxa"/>
          </w:tcPr>
          <w:p w14:paraId="31ABB16A" w14:textId="79074A8A"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Web of Science Core Collection</w:t>
            </w:r>
          </w:p>
        </w:tc>
        <w:tc>
          <w:tcPr>
            <w:tcW w:w="847" w:type="dxa"/>
          </w:tcPr>
          <w:p w14:paraId="56C30386" w14:textId="27C39475"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12</w:t>
            </w:r>
          </w:p>
        </w:tc>
        <w:tc>
          <w:tcPr>
            <w:tcW w:w="1390" w:type="dxa"/>
            <w:shd w:val="clear" w:color="auto" w:fill="auto"/>
            <w:hideMark/>
          </w:tcPr>
          <w:p w14:paraId="2C431BEA" w14:textId="7F40DE1F"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Wed Jan 10 2024 08:08:52 GMT+1100 (Australian Eastern Daylight Time)</w:t>
            </w:r>
          </w:p>
        </w:tc>
      </w:tr>
      <w:tr w:rsidR="00CD140B" w14:paraId="3DA61964" w14:textId="77777777" w:rsidTr="006F6373">
        <w:tc>
          <w:tcPr>
            <w:tcW w:w="2267" w:type="dxa"/>
            <w:shd w:val="clear" w:color="auto" w:fill="auto"/>
            <w:tcMar>
              <w:top w:w="120" w:type="dxa"/>
              <w:left w:w="120" w:type="dxa"/>
              <w:bottom w:w="120" w:type="dxa"/>
              <w:right w:w="120" w:type="dxa"/>
            </w:tcMar>
            <w:hideMark/>
          </w:tcPr>
          <w:p w14:paraId="03E025D5" w14:textId="1B689595"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t>- WOS.SSCI: 1900 to 2024</w:t>
            </w:r>
            <w:r w:rsidRPr="00CE5BEF">
              <w:rPr>
                <w:rFonts w:ascii="Calibri" w:hAnsi="Calibri" w:cs="Calibri"/>
                <w:color w:val="000000"/>
                <w:sz w:val="18"/>
                <w:szCs w:val="18"/>
              </w:rPr>
              <w:br/>
              <w:t>- WOS.ISSHP: 1990 to 2024</w:t>
            </w:r>
          </w:p>
        </w:tc>
        <w:tc>
          <w:tcPr>
            <w:tcW w:w="285" w:type="dxa"/>
          </w:tcPr>
          <w:p w14:paraId="1FCD4C66" w14:textId="5718AB29" w:rsidR="00C259A0" w:rsidRPr="00CE5BEF" w:rsidRDefault="00C259A0" w:rsidP="00751749">
            <w:pPr>
              <w:jc w:val="center"/>
              <w:rPr>
                <w:rFonts w:asciiTheme="minorHAnsi" w:eastAsia="Arial" w:hAnsiTheme="minorHAnsi" w:cs="Arial"/>
                <w:sz w:val="18"/>
                <w:szCs w:val="18"/>
              </w:rPr>
            </w:pPr>
            <w:r w:rsidRPr="00CE5BEF">
              <w:rPr>
                <w:rFonts w:ascii="Calibri" w:hAnsi="Calibri" w:cs="Calibri"/>
                <w:color w:val="000000"/>
                <w:sz w:val="18"/>
                <w:szCs w:val="18"/>
              </w:rPr>
              <w:t>2</w:t>
            </w:r>
          </w:p>
        </w:tc>
        <w:tc>
          <w:tcPr>
            <w:tcW w:w="3744" w:type="dxa"/>
          </w:tcPr>
          <w:p w14:paraId="5F6D6667" w14:textId="686B18C9" w:rsidR="00C259A0" w:rsidRPr="00E36976" w:rsidRDefault="00C259A0" w:rsidP="00C259A0">
            <w:pPr>
              <w:rPr>
                <w:rFonts w:asciiTheme="minorHAnsi" w:eastAsia="Arial" w:hAnsiTheme="minorHAnsi" w:cs="Arial"/>
                <w:i/>
                <w:iCs/>
                <w:sz w:val="18"/>
                <w:szCs w:val="18"/>
              </w:rPr>
            </w:pPr>
            <w:r w:rsidRPr="00E36976">
              <w:rPr>
                <w:rFonts w:ascii="Calibri" w:hAnsi="Calibri" w:cs="Calibri"/>
                <w:i/>
                <w:iCs/>
                <w:color w:val="000000"/>
                <w:sz w:val="18"/>
                <w:szCs w:val="18"/>
              </w:rPr>
              <w:t xml:space="preserve">DO=(10.2196/jmir.2021 OR 10.1017/s0033291700027896 OR 10.1007/s00423-017-1646-x OR 10.1111/hir.12070 OR 10.1016/j.jclinepi.2014.09.016 OR 10.3310/hta21690 OR 10.1002/14651858.MR000041.pub2 OR 10.1111/j.1528-1157.1996.tb00575.x OR 10.1109/ACCESS.2019.2894679 OR 10.1002/jrsm.40 OR 10.1136/bmj.313.7053.342 OR 10.1136/amiajnl-2012-001075) </w:t>
            </w:r>
          </w:p>
        </w:tc>
        <w:tc>
          <w:tcPr>
            <w:tcW w:w="1126" w:type="dxa"/>
          </w:tcPr>
          <w:p w14:paraId="06DF64AD" w14:textId="6FA2CF80"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Web of Science Core Collection</w:t>
            </w:r>
          </w:p>
        </w:tc>
        <w:tc>
          <w:tcPr>
            <w:tcW w:w="847" w:type="dxa"/>
          </w:tcPr>
          <w:p w14:paraId="30F2F7A4" w14:textId="53FF64B3"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12</w:t>
            </w:r>
          </w:p>
        </w:tc>
        <w:tc>
          <w:tcPr>
            <w:tcW w:w="1390" w:type="dxa"/>
            <w:shd w:val="clear" w:color="auto" w:fill="auto"/>
            <w:hideMark/>
          </w:tcPr>
          <w:p w14:paraId="49182090" w14:textId="78C992B2"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Wed Jan 10 2024 08:09:08 GMT+1100 (Australian Eastern Daylight Time)</w:t>
            </w:r>
          </w:p>
        </w:tc>
      </w:tr>
      <w:tr w:rsidR="00CD140B" w14:paraId="3255F8C7" w14:textId="77777777" w:rsidTr="006F6373">
        <w:tc>
          <w:tcPr>
            <w:tcW w:w="2267" w:type="dxa"/>
            <w:shd w:val="clear" w:color="auto" w:fill="auto"/>
            <w:tcMar>
              <w:top w:w="120" w:type="dxa"/>
              <w:left w:w="120" w:type="dxa"/>
              <w:bottom w:w="120" w:type="dxa"/>
              <w:right w:w="120" w:type="dxa"/>
            </w:tcMar>
            <w:hideMark/>
          </w:tcPr>
          <w:p w14:paraId="2828EC71" w14:textId="711075B0"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b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r>
            <w:r w:rsidRPr="00CE5BEF">
              <w:rPr>
                <w:rFonts w:ascii="Calibri" w:hAnsi="Calibri" w:cs="Calibri"/>
                <w:color w:val="000000"/>
                <w:sz w:val="18"/>
                <w:szCs w:val="18"/>
              </w:rPr>
              <w:lastRenderedPageBreak/>
              <w:t>- WOS.SSCI: 1900 to 2024</w:t>
            </w:r>
            <w:r w:rsidRPr="00CE5BEF">
              <w:rPr>
                <w:rFonts w:ascii="Calibri" w:hAnsi="Calibri" w:cs="Calibri"/>
                <w:color w:val="000000"/>
                <w:sz w:val="18"/>
                <w:szCs w:val="18"/>
              </w:rPr>
              <w:br/>
              <w:t>- WOS.ISSHP: 1990 to 2024</w:t>
            </w:r>
          </w:p>
        </w:tc>
        <w:tc>
          <w:tcPr>
            <w:tcW w:w="285" w:type="dxa"/>
          </w:tcPr>
          <w:p w14:paraId="597925A5" w14:textId="1F7FC425" w:rsidR="00C259A0" w:rsidRPr="00CE5BEF" w:rsidRDefault="00C259A0" w:rsidP="00751749">
            <w:pPr>
              <w:jc w:val="center"/>
              <w:rPr>
                <w:rFonts w:asciiTheme="minorHAnsi" w:eastAsia="Arial" w:hAnsiTheme="minorHAnsi" w:cs="Arial"/>
                <w:sz w:val="18"/>
                <w:szCs w:val="18"/>
              </w:rPr>
            </w:pPr>
            <w:r w:rsidRPr="00CE5BEF">
              <w:rPr>
                <w:rFonts w:ascii="Calibri" w:hAnsi="Calibri" w:cs="Calibri"/>
                <w:color w:val="000000"/>
                <w:sz w:val="18"/>
                <w:szCs w:val="18"/>
              </w:rPr>
              <w:lastRenderedPageBreak/>
              <w:t>3</w:t>
            </w:r>
          </w:p>
        </w:tc>
        <w:tc>
          <w:tcPr>
            <w:tcW w:w="3744" w:type="dxa"/>
          </w:tcPr>
          <w:p w14:paraId="7665A29B" w14:textId="039485CE" w:rsidR="00C259A0" w:rsidRPr="00E36976" w:rsidRDefault="00C259A0" w:rsidP="00C259A0">
            <w:pPr>
              <w:rPr>
                <w:rFonts w:asciiTheme="minorHAnsi" w:eastAsia="Arial" w:hAnsiTheme="minorHAnsi" w:cs="Arial"/>
                <w:i/>
                <w:iCs/>
                <w:sz w:val="18"/>
                <w:szCs w:val="18"/>
              </w:rPr>
            </w:pPr>
            <w:r w:rsidRPr="00E36976">
              <w:rPr>
                <w:rFonts w:ascii="Calibri" w:hAnsi="Calibri" w:cs="Calibri"/>
                <w:i/>
                <w:iCs/>
                <w:color w:val="000000"/>
                <w:sz w:val="18"/>
                <w:szCs w:val="18"/>
              </w:rPr>
              <w:t xml:space="preserve">ALL=((search* AND (benchmark* OR "gold standard" OR "golden-standard set" OR "gold studies" OR "validation set" OR "test set" OR "comparator set" OR "reference standard records" OR "seed documents" OR "seed studies") AND (database* OR retriev* OR find*) AND (valid* OR test* OR assess* OR compar* OR effic* OR </w:t>
            </w:r>
            <w:r w:rsidRPr="00E36976">
              <w:rPr>
                <w:rFonts w:ascii="Calibri" w:hAnsi="Calibri" w:cs="Calibri"/>
                <w:i/>
                <w:iCs/>
                <w:color w:val="000000"/>
                <w:sz w:val="18"/>
                <w:szCs w:val="18"/>
              </w:rPr>
              <w:lastRenderedPageBreak/>
              <w:t xml:space="preserve">success* OR "relative recall" OR "recall ratio" OR sensitiv*))) </w:t>
            </w:r>
          </w:p>
        </w:tc>
        <w:tc>
          <w:tcPr>
            <w:tcW w:w="1126" w:type="dxa"/>
          </w:tcPr>
          <w:p w14:paraId="20129D3C" w14:textId="73DDD273"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lastRenderedPageBreak/>
              <w:t>Web of Science Core Collection</w:t>
            </w:r>
          </w:p>
        </w:tc>
        <w:tc>
          <w:tcPr>
            <w:tcW w:w="847" w:type="dxa"/>
          </w:tcPr>
          <w:p w14:paraId="1DA0A6F1" w14:textId="1FDF82D6"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10945</w:t>
            </w:r>
          </w:p>
        </w:tc>
        <w:tc>
          <w:tcPr>
            <w:tcW w:w="1390" w:type="dxa"/>
            <w:shd w:val="clear" w:color="auto" w:fill="auto"/>
            <w:hideMark/>
          </w:tcPr>
          <w:p w14:paraId="45038018" w14:textId="27F98E6A"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Wed Jan 10 2024 08:10:26 GMT+1100 (Australian Eastern Daylight Time)</w:t>
            </w:r>
          </w:p>
        </w:tc>
      </w:tr>
      <w:tr w:rsidR="00CD140B" w14:paraId="28F5B139" w14:textId="77777777" w:rsidTr="006F6373">
        <w:tc>
          <w:tcPr>
            <w:tcW w:w="2267" w:type="dxa"/>
            <w:shd w:val="clear" w:color="auto" w:fill="auto"/>
            <w:tcMar>
              <w:top w:w="120" w:type="dxa"/>
              <w:left w:w="120" w:type="dxa"/>
              <w:bottom w:w="120" w:type="dxa"/>
              <w:right w:w="120" w:type="dxa"/>
            </w:tcMar>
            <w:hideMark/>
          </w:tcPr>
          <w:p w14:paraId="2735BEE4" w14:textId="4681A852"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b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t>- WOS.SSCI: 1900 to 2024</w:t>
            </w:r>
            <w:r w:rsidRPr="00CE5BEF">
              <w:rPr>
                <w:rFonts w:ascii="Calibri" w:hAnsi="Calibri" w:cs="Calibri"/>
                <w:color w:val="000000"/>
                <w:sz w:val="18"/>
                <w:szCs w:val="18"/>
              </w:rPr>
              <w:br/>
              <w:t>- WOS.ISSHP: 1990 to 2024</w:t>
            </w:r>
          </w:p>
        </w:tc>
        <w:tc>
          <w:tcPr>
            <w:tcW w:w="285" w:type="dxa"/>
          </w:tcPr>
          <w:p w14:paraId="59CF9EC5" w14:textId="77232FAC" w:rsidR="00C259A0" w:rsidRPr="00CE5BEF" w:rsidRDefault="00C259A0" w:rsidP="00751749">
            <w:pPr>
              <w:jc w:val="center"/>
              <w:rPr>
                <w:rFonts w:asciiTheme="minorHAnsi" w:eastAsia="Arial" w:hAnsiTheme="minorHAnsi" w:cs="Arial"/>
                <w:sz w:val="18"/>
                <w:szCs w:val="18"/>
              </w:rPr>
            </w:pPr>
            <w:r w:rsidRPr="00CE5BEF">
              <w:rPr>
                <w:rFonts w:ascii="Calibri" w:hAnsi="Calibri" w:cs="Calibri"/>
                <w:color w:val="000000"/>
                <w:sz w:val="18"/>
                <w:szCs w:val="18"/>
              </w:rPr>
              <w:t>4</w:t>
            </w:r>
          </w:p>
        </w:tc>
        <w:tc>
          <w:tcPr>
            <w:tcW w:w="3744" w:type="dxa"/>
          </w:tcPr>
          <w:p w14:paraId="32D61F14" w14:textId="1BE8CA2E" w:rsidR="00C259A0" w:rsidRPr="00E36976" w:rsidRDefault="00C259A0" w:rsidP="00C259A0">
            <w:pPr>
              <w:rPr>
                <w:rFonts w:asciiTheme="minorHAnsi" w:eastAsia="Arial" w:hAnsiTheme="minorHAnsi" w:cs="Arial"/>
                <w:i/>
                <w:iCs/>
                <w:sz w:val="18"/>
                <w:szCs w:val="18"/>
              </w:rPr>
            </w:pPr>
            <w:r w:rsidRPr="00E36976">
              <w:rPr>
                <w:rFonts w:ascii="Calibri" w:hAnsi="Calibri" w:cs="Calibri"/>
                <w:i/>
                <w:iCs/>
                <w:color w:val="000000"/>
                <w:sz w:val="18"/>
                <w:szCs w:val="18"/>
              </w:rPr>
              <w:t xml:space="preserve">#2 AND #3 </w:t>
            </w:r>
          </w:p>
        </w:tc>
        <w:tc>
          <w:tcPr>
            <w:tcW w:w="1126" w:type="dxa"/>
          </w:tcPr>
          <w:p w14:paraId="3C402485" w14:textId="4CA10161"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Web of Science Core Collection</w:t>
            </w:r>
          </w:p>
        </w:tc>
        <w:tc>
          <w:tcPr>
            <w:tcW w:w="847" w:type="dxa"/>
          </w:tcPr>
          <w:p w14:paraId="762EF6CB" w14:textId="57BEC8B1"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4</w:t>
            </w:r>
          </w:p>
        </w:tc>
        <w:tc>
          <w:tcPr>
            <w:tcW w:w="1390" w:type="dxa"/>
            <w:shd w:val="clear" w:color="auto" w:fill="auto"/>
            <w:hideMark/>
          </w:tcPr>
          <w:p w14:paraId="53E8E713" w14:textId="4AF5B201"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Wed Jan 10 2024 08:14:42 GMT+1100 (Australian Eastern Daylight Time)</w:t>
            </w:r>
          </w:p>
        </w:tc>
      </w:tr>
      <w:tr w:rsidR="00CD140B" w14:paraId="4B51351B" w14:textId="77777777" w:rsidTr="006F6373">
        <w:tc>
          <w:tcPr>
            <w:tcW w:w="2267" w:type="dxa"/>
            <w:shd w:val="clear" w:color="auto" w:fill="auto"/>
            <w:tcMar>
              <w:top w:w="120" w:type="dxa"/>
              <w:left w:w="120" w:type="dxa"/>
              <w:bottom w:w="120" w:type="dxa"/>
              <w:right w:w="120" w:type="dxa"/>
            </w:tcMar>
            <w:hideMark/>
          </w:tcPr>
          <w:p w14:paraId="749CB211" w14:textId="6917EA75"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b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t>- WOS.SSCI: 1900 to 2024</w:t>
            </w:r>
            <w:r w:rsidRPr="00CE5BEF">
              <w:rPr>
                <w:rFonts w:ascii="Calibri" w:hAnsi="Calibri" w:cs="Calibri"/>
                <w:color w:val="000000"/>
                <w:sz w:val="18"/>
                <w:szCs w:val="18"/>
              </w:rPr>
              <w:br/>
              <w:t>- WOS.ISSHP: 1990 to 2024</w:t>
            </w:r>
          </w:p>
        </w:tc>
        <w:tc>
          <w:tcPr>
            <w:tcW w:w="285" w:type="dxa"/>
          </w:tcPr>
          <w:p w14:paraId="75BC04FA" w14:textId="558A85C3" w:rsidR="00C259A0" w:rsidRPr="00CE5BEF" w:rsidRDefault="00C259A0" w:rsidP="00751749">
            <w:pPr>
              <w:jc w:val="center"/>
              <w:rPr>
                <w:rFonts w:asciiTheme="minorHAnsi" w:eastAsia="Arial" w:hAnsiTheme="minorHAnsi" w:cs="Arial"/>
                <w:sz w:val="18"/>
                <w:szCs w:val="18"/>
              </w:rPr>
            </w:pPr>
            <w:r w:rsidRPr="00CE5BEF">
              <w:rPr>
                <w:rFonts w:ascii="Calibri" w:hAnsi="Calibri" w:cs="Calibri"/>
                <w:color w:val="000000"/>
                <w:sz w:val="18"/>
                <w:szCs w:val="18"/>
              </w:rPr>
              <w:t>5</w:t>
            </w:r>
          </w:p>
        </w:tc>
        <w:tc>
          <w:tcPr>
            <w:tcW w:w="3744" w:type="dxa"/>
          </w:tcPr>
          <w:p w14:paraId="68693C3B" w14:textId="3E3A5BF6" w:rsidR="00C259A0" w:rsidRPr="00E36976" w:rsidRDefault="00C259A0" w:rsidP="00C259A0">
            <w:pPr>
              <w:rPr>
                <w:rFonts w:asciiTheme="minorHAnsi" w:eastAsia="Arial" w:hAnsiTheme="minorHAnsi" w:cs="Arial"/>
                <w:i/>
                <w:iCs/>
                <w:sz w:val="18"/>
                <w:szCs w:val="18"/>
              </w:rPr>
            </w:pPr>
            <w:r w:rsidRPr="00E36976">
              <w:rPr>
                <w:rFonts w:ascii="Calibri" w:hAnsi="Calibri" w:cs="Calibri"/>
                <w:i/>
                <w:iCs/>
                <w:color w:val="000000"/>
                <w:sz w:val="18"/>
                <w:szCs w:val="18"/>
              </w:rPr>
              <w:t xml:space="preserve">#2 NOT #4 </w:t>
            </w:r>
          </w:p>
        </w:tc>
        <w:tc>
          <w:tcPr>
            <w:tcW w:w="1126" w:type="dxa"/>
          </w:tcPr>
          <w:p w14:paraId="5A08CBC7" w14:textId="5FE6C934"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Web of Science Core Collection</w:t>
            </w:r>
          </w:p>
        </w:tc>
        <w:tc>
          <w:tcPr>
            <w:tcW w:w="847" w:type="dxa"/>
          </w:tcPr>
          <w:p w14:paraId="6AEC1151" w14:textId="33C1ABC1"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8</w:t>
            </w:r>
          </w:p>
        </w:tc>
        <w:tc>
          <w:tcPr>
            <w:tcW w:w="1390" w:type="dxa"/>
            <w:shd w:val="clear" w:color="auto" w:fill="auto"/>
            <w:hideMark/>
          </w:tcPr>
          <w:p w14:paraId="3A6838A0" w14:textId="5E240ABF" w:rsidR="00C259A0" w:rsidRPr="00CE5BEF" w:rsidRDefault="00C259A0" w:rsidP="00C259A0">
            <w:pPr>
              <w:rPr>
                <w:rFonts w:asciiTheme="minorHAnsi" w:eastAsia="Arial" w:hAnsiTheme="minorHAnsi" w:cs="Arial"/>
                <w:sz w:val="18"/>
                <w:szCs w:val="18"/>
              </w:rPr>
            </w:pPr>
            <w:r w:rsidRPr="00CE5BEF">
              <w:rPr>
                <w:rFonts w:ascii="Calibri" w:hAnsi="Calibri" w:cs="Calibri"/>
                <w:color w:val="000000"/>
                <w:sz w:val="18"/>
                <w:szCs w:val="18"/>
              </w:rPr>
              <w:t>Wed Jan 10 2024 08:17:26 GMT+1100 (Australian Eastern Daylight Time)</w:t>
            </w:r>
          </w:p>
        </w:tc>
      </w:tr>
    </w:tbl>
    <w:p w14:paraId="13DCE379" w14:textId="77777777" w:rsidR="00F56A98" w:rsidRPr="003B4DF6" w:rsidRDefault="00F56A98" w:rsidP="00F56A98">
      <w:pPr>
        <w:rPr>
          <w:rFonts w:asciiTheme="minorHAnsi" w:eastAsia="Arial" w:hAnsiTheme="minorHAnsi" w:cs="Arial"/>
          <w:i/>
          <w:iCs/>
          <w:vanish/>
          <w:sz w:val="22"/>
          <w:szCs w:val="22"/>
        </w:rPr>
      </w:pPr>
    </w:p>
    <w:p w14:paraId="1C0F482A" w14:textId="77777777" w:rsidR="00F56A98" w:rsidRPr="00C54071" w:rsidRDefault="00F56A98" w:rsidP="00F56A98"/>
    <w:p w14:paraId="2ED14A63" w14:textId="79053414" w:rsidR="00824FF9" w:rsidRDefault="00F56A98" w:rsidP="009D6E57">
      <w:pPr>
        <w:ind w:left="1418"/>
      </w:pPr>
      <w:r>
        <w:t>Same search history, manually saved in a table may look like this:</w:t>
      </w:r>
    </w:p>
    <w:p w14:paraId="4D68EF42" w14:textId="77777777" w:rsidR="00F56A98" w:rsidRDefault="00F56A98" w:rsidP="00F56A98"/>
    <w:tbl>
      <w:tblPr>
        <w:tblStyle w:val="TableGrid"/>
        <w:tblW w:w="9639" w:type="dxa"/>
        <w:tblInd w:w="137" w:type="dxa"/>
        <w:tblLayout w:type="fixed"/>
        <w:tblLook w:val="04A0" w:firstRow="1" w:lastRow="0" w:firstColumn="1" w:lastColumn="0" w:noHBand="0" w:noVBand="1"/>
      </w:tblPr>
      <w:tblGrid>
        <w:gridCol w:w="2410"/>
        <w:gridCol w:w="850"/>
        <w:gridCol w:w="4536"/>
        <w:gridCol w:w="1843"/>
      </w:tblGrid>
      <w:tr w:rsidR="003B15FB" w14:paraId="27CA32E5" w14:textId="77777777" w:rsidTr="009D6E57">
        <w:tc>
          <w:tcPr>
            <w:tcW w:w="2410" w:type="dxa"/>
          </w:tcPr>
          <w:p w14:paraId="4DAF9636" w14:textId="77777777" w:rsidR="00F56A98" w:rsidRPr="00BC4C01" w:rsidRDefault="00F56A98" w:rsidP="00A66279">
            <w:pPr>
              <w:rPr>
                <w:rFonts w:ascii="Calibri" w:hAnsi="Calibri" w:cs="Calibri"/>
                <w:b/>
                <w:bCs/>
                <w:sz w:val="20"/>
                <w:szCs w:val="20"/>
              </w:rPr>
            </w:pPr>
            <w:r w:rsidRPr="00BC4C01">
              <w:rPr>
                <w:rFonts w:ascii="Calibri" w:hAnsi="Calibri" w:cs="Calibri"/>
                <w:b/>
                <w:bCs/>
                <w:sz w:val="20"/>
                <w:szCs w:val="20"/>
              </w:rPr>
              <w:t>Date / database</w:t>
            </w:r>
          </w:p>
        </w:tc>
        <w:tc>
          <w:tcPr>
            <w:tcW w:w="850" w:type="dxa"/>
          </w:tcPr>
          <w:p w14:paraId="64226A49" w14:textId="77777777" w:rsidR="00F56A98" w:rsidRPr="00BC4C01" w:rsidRDefault="00F56A98" w:rsidP="00A66279">
            <w:pPr>
              <w:rPr>
                <w:rFonts w:ascii="Calibri" w:hAnsi="Calibri" w:cs="Calibri"/>
                <w:b/>
                <w:bCs/>
                <w:sz w:val="20"/>
                <w:szCs w:val="20"/>
              </w:rPr>
            </w:pPr>
            <w:r w:rsidRPr="00BC4C01">
              <w:rPr>
                <w:rFonts w:ascii="Calibri" w:hAnsi="Calibri" w:cs="Calibri"/>
                <w:b/>
                <w:bCs/>
                <w:sz w:val="20"/>
                <w:szCs w:val="20"/>
              </w:rPr>
              <w:t>Search nr</w:t>
            </w:r>
          </w:p>
        </w:tc>
        <w:tc>
          <w:tcPr>
            <w:tcW w:w="4536" w:type="dxa"/>
          </w:tcPr>
          <w:p w14:paraId="1754561A" w14:textId="77777777" w:rsidR="00F56A98" w:rsidRPr="00BC4C01" w:rsidRDefault="00F56A98" w:rsidP="00A66279">
            <w:pPr>
              <w:rPr>
                <w:rFonts w:ascii="Calibri" w:hAnsi="Calibri" w:cs="Calibri"/>
                <w:b/>
                <w:bCs/>
                <w:sz w:val="20"/>
                <w:szCs w:val="20"/>
              </w:rPr>
            </w:pPr>
            <w:r w:rsidRPr="00BC4C01">
              <w:rPr>
                <w:rFonts w:ascii="Calibri" w:hAnsi="Calibri" w:cs="Calibri"/>
                <w:b/>
                <w:bCs/>
                <w:sz w:val="20"/>
                <w:szCs w:val="20"/>
              </w:rPr>
              <w:t>Search string</w:t>
            </w:r>
          </w:p>
        </w:tc>
        <w:tc>
          <w:tcPr>
            <w:tcW w:w="1843" w:type="dxa"/>
          </w:tcPr>
          <w:p w14:paraId="1977E649" w14:textId="77777777" w:rsidR="00F56A98" w:rsidRPr="00BC4C01" w:rsidRDefault="00F56A98" w:rsidP="00A66279">
            <w:pPr>
              <w:rPr>
                <w:rFonts w:ascii="Calibri" w:hAnsi="Calibri" w:cs="Calibri"/>
                <w:b/>
                <w:bCs/>
                <w:sz w:val="20"/>
                <w:szCs w:val="20"/>
              </w:rPr>
            </w:pPr>
            <w:r w:rsidRPr="00BC4C01">
              <w:rPr>
                <w:rFonts w:ascii="Calibri" w:hAnsi="Calibri" w:cs="Calibri"/>
                <w:b/>
                <w:bCs/>
                <w:sz w:val="20"/>
                <w:szCs w:val="20"/>
              </w:rPr>
              <w:t>Search result / comment</w:t>
            </w:r>
          </w:p>
        </w:tc>
      </w:tr>
      <w:tr w:rsidR="003B15FB" w14:paraId="5E35D324" w14:textId="77777777" w:rsidTr="009D6E57">
        <w:tc>
          <w:tcPr>
            <w:tcW w:w="2410" w:type="dxa"/>
          </w:tcPr>
          <w:p w14:paraId="130F53C2" w14:textId="45ADF6C3" w:rsidR="00DC42FC" w:rsidRPr="00CE5BEF" w:rsidRDefault="00DC42FC" w:rsidP="00DC42FC">
            <w:pPr>
              <w:rPr>
                <w:rFonts w:asciiTheme="minorHAnsi" w:eastAsia="Arial" w:hAnsiTheme="minorHAnsi" w:cs="Arial"/>
                <w:sz w:val="18"/>
                <w:szCs w:val="18"/>
              </w:rPr>
            </w:pPr>
            <w:r w:rsidRPr="00CE5BEF">
              <w:rPr>
                <w:rFonts w:asciiTheme="minorHAnsi" w:eastAsia="Arial" w:hAnsiTheme="minorHAnsi" w:cs="Arial"/>
                <w:sz w:val="18"/>
                <w:szCs w:val="18"/>
              </w:rPr>
              <w:t>10 January 2024</w:t>
            </w:r>
          </w:p>
          <w:p w14:paraId="03D351A1" w14:textId="61823691" w:rsidR="00DC42FC" w:rsidRPr="00CE5BEF" w:rsidRDefault="00DC42FC" w:rsidP="00DC42FC">
            <w:pPr>
              <w:rPr>
                <w:rFonts w:asciiTheme="minorHAnsi" w:eastAsia="Arial" w:hAnsiTheme="minorHAnsi" w:cs="Arial"/>
                <w:sz w:val="18"/>
                <w:szCs w:val="18"/>
              </w:rPr>
            </w:pPr>
            <w:r w:rsidRPr="00CE5BEF">
              <w:rPr>
                <w:rFonts w:ascii="Calibri" w:hAnsi="Calibri" w:cs="Calibri"/>
                <w:color w:val="000000"/>
                <w:sz w:val="18"/>
                <w:szCs w:val="18"/>
              </w:rPr>
              <w:t>Web of Science Core Collection:</w:t>
            </w:r>
          </w:p>
          <w:p w14:paraId="4E0D07C7" w14:textId="5B7430CA" w:rsidR="00DC42FC" w:rsidRPr="00CE5BEF" w:rsidRDefault="00DC42FC" w:rsidP="00DC42FC">
            <w:pPr>
              <w:rPr>
                <w:rFonts w:ascii="Calibri" w:hAnsi="Calibri" w:cs="Calibri"/>
                <w:sz w:val="20"/>
                <w:szCs w:val="20"/>
              </w:rPr>
            </w:pPr>
            <w:r w:rsidRPr="00CE5BEF">
              <w:rPr>
                <w:rFonts w:ascii="Calibri" w:hAnsi="Calibri" w:cs="Calibri"/>
                <w:color w:val="000000"/>
                <w:sz w:val="18"/>
                <w:szCs w:val="18"/>
              </w:rPr>
              <w:t>- WOS.IC: 1993 to 2024</w:t>
            </w:r>
            <w:r w:rsidRPr="00CE5BEF">
              <w:rPr>
                <w:rFonts w:ascii="Calibri" w:hAnsi="Calibri" w:cs="Calibri"/>
                <w:color w:val="000000"/>
                <w:sz w:val="18"/>
                <w:szCs w:val="18"/>
              </w:rPr>
              <w:br/>
              <w:t>- WOS.CCR: 1985 to 2024</w:t>
            </w:r>
            <w:r w:rsidRPr="00CE5BEF">
              <w:rPr>
                <w:rFonts w:ascii="Calibri" w:hAnsi="Calibri" w:cs="Calibri"/>
                <w:color w:val="000000"/>
                <w:sz w:val="18"/>
                <w:szCs w:val="18"/>
              </w:rPr>
              <w:br/>
              <w:t>- WOS.SCI: 1900 to 2024</w:t>
            </w:r>
            <w:r w:rsidRPr="00CE5BEF">
              <w:rPr>
                <w:rFonts w:ascii="Calibri" w:hAnsi="Calibri" w:cs="Calibri"/>
                <w:color w:val="000000"/>
                <w:sz w:val="18"/>
                <w:szCs w:val="18"/>
              </w:rPr>
              <w:br/>
              <w:t>- WOS.AHCI: 1975 to 2024</w:t>
            </w:r>
            <w:r w:rsidRPr="00CE5BEF">
              <w:rPr>
                <w:rFonts w:ascii="Calibri" w:hAnsi="Calibri" w:cs="Calibri"/>
                <w:color w:val="000000"/>
                <w:sz w:val="18"/>
                <w:szCs w:val="18"/>
              </w:rPr>
              <w:br/>
              <w:t>- WOS.ESCI: 2005 to 2024</w:t>
            </w:r>
            <w:r w:rsidRPr="00CE5BEF">
              <w:rPr>
                <w:rFonts w:ascii="Calibri" w:hAnsi="Calibri" w:cs="Calibri"/>
                <w:color w:val="000000"/>
                <w:sz w:val="18"/>
                <w:szCs w:val="18"/>
              </w:rPr>
              <w:br/>
              <w:t>- WOS.ISTP: 1990 to 2024</w:t>
            </w:r>
            <w:r w:rsidRPr="00CE5BEF">
              <w:rPr>
                <w:rFonts w:ascii="Calibri" w:hAnsi="Calibri" w:cs="Calibri"/>
                <w:color w:val="000000"/>
                <w:sz w:val="18"/>
                <w:szCs w:val="18"/>
              </w:rPr>
              <w:br/>
              <w:t>- WOS.SSCI: 1900 to 2024</w:t>
            </w:r>
            <w:r w:rsidRPr="00CE5BEF">
              <w:rPr>
                <w:rFonts w:ascii="Calibri" w:hAnsi="Calibri" w:cs="Calibri"/>
                <w:color w:val="000000"/>
                <w:sz w:val="18"/>
                <w:szCs w:val="18"/>
              </w:rPr>
              <w:br/>
              <w:t>- WOS.ISSHP: 1990 to 2024</w:t>
            </w:r>
          </w:p>
        </w:tc>
        <w:tc>
          <w:tcPr>
            <w:tcW w:w="850" w:type="dxa"/>
          </w:tcPr>
          <w:p w14:paraId="64F03003" w14:textId="77777777" w:rsidR="00DC42FC" w:rsidRPr="00CE5BEF" w:rsidRDefault="00DC42FC" w:rsidP="00DC42FC">
            <w:pPr>
              <w:rPr>
                <w:rFonts w:ascii="Calibri" w:hAnsi="Calibri" w:cs="Calibri"/>
                <w:sz w:val="20"/>
                <w:szCs w:val="20"/>
              </w:rPr>
            </w:pPr>
            <w:r w:rsidRPr="00CE5BEF">
              <w:rPr>
                <w:rFonts w:ascii="Calibri" w:hAnsi="Calibri" w:cs="Calibri"/>
                <w:sz w:val="20"/>
                <w:szCs w:val="20"/>
              </w:rPr>
              <w:t>1</w:t>
            </w:r>
          </w:p>
        </w:tc>
        <w:tc>
          <w:tcPr>
            <w:tcW w:w="4536" w:type="dxa"/>
          </w:tcPr>
          <w:p w14:paraId="6D6ED14F" w14:textId="1B766A5F" w:rsidR="00DC42FC" w:rsidRPr="00E36976" w:rsidRDefault="00DC42FC" w:rsidP="00DC42FC">
            <w:pPr>
              <w:rPr>
                <w:rFonts w:ascii="Calibri" w:hAnsi="Calibri" w:cs="Calibri"/>
                <w:i/>
                <w:iCs/>
                <w:sz w:val="20"/>
                <w:szCs w:val="20"/>
              </w:rPr>
            </w:pPr>
            <w:r w:rsidRPr="00E36976">
              <w:rPr>
                <w:rFonts w:ascii="Calibri" w:hAnsi="Calibri" w:cs="Calibri"/>
                <w:i/>
                <w:iCs/>
                <w:color w:val="000000"/>
                <w:sz w:val="18"/>
                <w:szCs w:val="18"/>
              </w:rPr>
              <w:t xml:space="preserve">DO=(10.2196/jmir.2021 OR 10.1017/s0033291700027896 OR 10.1007/s00423-017-1646-x OR 10.1111/hir.12070 OR 10.1016/j.jclinepi.2014.09.016 OR 10.1186/1472-6947-5-8 OR 10.1111/j.1471-1842.2004.00511.x OR 10.3310/hta21690 OR 10.1002/14651858.MR000041.pub2 OR 10.1111/j.1528-1157.1996.tb00575.x OR 10.1109/ACCESS.2019.2894679 OR 10.1002/jrsm.40 OR 10.1186/1471-2288-6-33 OR 10.1136/bmj.313.7053.342 OR 10.1136/amiajnl-2012-001075) </w:t>
            </w:r>
          </w:p>
        </w:tc>
        <w:tc>
          <w:tcPr>
            <w:tcW w:w="1843" w:type="dxa"/>
          </w:tcPr>
          <w:p w14:paraId="4F60A4F5" w14:textId="49842707" w:rsidR="00DC42FC" w:rsidRPr="007E4A45" w:rsidRDefault="00DC42FC" w:rsidP="00DC42FC">
            <w:pPr>
              <w:rPr>
                <w:rFonts w:ascii="Calibri" w:hAnsi="Calibri" w:cs="Calibri"/>
                <w:sz w:val="18"/>
                <w:szCs w:val="18"/>
              </w:rPr>
            </w:pPr>
            <w:r w:rsidRPr="007E4A45">
              <w:rPr>
                <w:rFonts w:ascii="Calibri" w:hAnsi="Calibri" w:cs="Calibri"/>
                <w:sz w:val="18"/>
                <w:szCs w:val="18"/>
              </w:rPr>
              <w:t>12 /</w:t>
            </w:r>
          </w:p>
          <w:p w14:paraId="49A51C27" w14:textId="62EDF395" w:rsidR="00DC42FC" w:rsidRPr="007E4A45" w:rsidRDefault="00DC42FC" w:rsidP="00DC42FC">
            <w:pPr>
              <w:rPr>
                <w:rFonts w:ascii="Calibri" w:hAnsi="Calibri" w:cs="Calibri"/>
                <w:sz w:val="18"/>
                <w:szCs w:val="18"/>
              </w:rPr>
            </w:pPr>
            <w:r w:rsidRPr="007E4A45">
              <w:rPr>
                <w:rFonts w:ascii="Calibri" w:hAnsi="Calibri" w:cs="Calibri"/>
                <w:sz w:val="18"/>
                <w:szCs w:val="18"/>
              </w:rPr>
              <w:t>12 out of 15 benchmark studies found, 3 benchmark studies not found</w:t>
            </w:r>
          </w:p>
        </w:tc>
      </w:tr>
      <w:tr w:rsidR="003B15FB" w14:paraId="5BC63FC9" w14:textId="77777777" w:rsidTr="009D6E57">
        <w:tc>
          <w:tcPr>
            <w:tcW w:w="2410" w:type="dxa"/>
          </w:tcPr>
          <w:p w14:paraId="51F1F726" w14:textId="77777777" w:rsidR="00DC42FC" w:rsidRPr="00CE5BEF" w:rsidRDefault="00DC42FC" w:rsidP="00DC42FC">
            <w:pPr>
              <w:rPr>
                <w:rFonts w:ascii="Calibri" w:hAnsi="Calibri" w:cs="Calibri"/>
                <w:sz w:val="20"/>
                <w:szCs w:val="20"/>
              </w:rPr>
            </w:pPr>
          </w:p>
        </w:tc>
        <w:tc>
          <w:tcPr>
            <w:tcW w:w="850" w:type="dxa"/>
          </w:tcPr>
          <w:p w14:paraId="4AA35C4C" w14:textId="77777777" w:rsidR="00DC42FC" w:rsidRPr="00CE5BEF" w:rsidRDefault="00DC42FC" w:rsidP="00DC42FC">
            <w:pPr>
              <w:rPr>
                <w:rFonts w:ascii="Calibri" w:hAnsi="Calibri" w:cs="Calibri"/>
                <w:sz w:val="20"/>
                <w:szCs w:val="20"/>
              </w:rPr>
            </w:pPr>
            <w:r w:rsidRPr="00CE5BEF">
              <w:rPr>
                <w:rFonts w:ascii="Calibri" w:hAnsi="Calibri" w:cs="Calibri"/>
                <w:sz w:val="20"/>
                <w:szCs w:val="20"/>
              </w:rPr>
              <w:t>2</w:t>
            </w:r>
          </w:p>
        </w:tc>
        <w:tc>
          <w:tcPr>
            <w:tcW w:w="4536" w:type="dxa"/>
          </w:tcPr>
          <w:p w14:paraId="7818B43C" w14:textId="09655DE8" w:rsidR="00DC42FC" w:rsidRPr="00E36976" w:rsidRDefault="00DC42FC" w:rsidP="00DC42FC">
            <w:pPr>
              <w:rPr>
                <w:rFonts w:ascii="Calibri" w:hAnsi="Calibri" w:cs="Calibri"/>
                <w:i/>
                <w:iCs/>
                <w:sz w:val="20"/>
                <w:szCs w:val="20"/>
              </w:rPr>
            </w:pPr>
            <w:r w:rsidRPr="00E36976">
              <w:rPr>
                <w:rFonts w:ascii="Calibri" w:hAnsi="Calibri" w:cs="Calibri"/>
                <w:i/>
                <w:iCs/>
                <w:color w:val="000000"/>
                <w:sz w:val="18"/>
                <w:szCs w:val="18"/>
              </w:rPr>
              <w:t xml:space="preserve">DO=(10.2196/jmir.2021 OR 10.1017/s0033291700027896 OR 10.1007/s00423-017-1646-x OR 10.1111/hir.12070 OR 10.1016/j.jclinepi.2014.09.016 OR 10.3310/hta21690 OR 10.1002/14651858.MR000041.pub2 OR 10.1111/j.1528-1157.1996.tb00575.x OR 10.1109/ACCESS.2019.2894679 OR 10.1002/jrsm.40 OR 10.1136/bmj.313.7053.342 OR 10.1136/amiajnl-2012-001075) </w:t>
            </w:r>
          </w:p>
        </w:tc>
        <w:tc>
          <w:tcPr>
            <w:tcW w:w="1843" w:type="dxa"/>
          </w:tcPr>
          <w:p w14:paraId="09B40F93" w14:textId="4F8764EA" w:rsidR="00DC42FC" w:rsidRPr="007E4A45" w:rsidRDefault="00706524" w:rsidP="00DC42FC">
            <w:pPr>
              <w:rPr>
                <w:rFonts w:ascii="Calibri" w:hAnsi="Calibri" w:cs="Calibri"/>
                <w:sz w:val="18"/>
                <w:szCs w:val="18"/>
              </w:rPr>
            </w:pPr>
            <w:r>
              <w:rPr>
                <w:rFonts w:ascii="Calibri" w:hAnsi="Calibri" w:cs="Calibri"/>
                <w:sz w:val="18"/>
                <w:szCs w:val="18"/>
              </w:rPr>
              <w:t xml:space="preserve">12 / </w:t>
            </w:r>
            <w:r w:rsidR="00DC42FC" w:rsidRPr="007E4A45">
              <w:rPr>
                <w:rFonts w:ascii="Calibri" w:hAnsi="Calibri" w:cs="Calibri"/>
                <w:sz w:val="18"/>
                <w:szCs w:val="18"/>
              </w:rPr>
              <w:t>Removed missing benchmark studies from the string</w:t>
            </w:r>
          </w:p>
        </w:tc>
      </w:tr>
      <w:tr w:rsidR="003B15FB" w14:paraId="44EC20F2" w14:textId="77777777" w:rsidTr="009D6E57">
        <w:tc>
          <w:tcPr>
            <w:tcW w:w="2410" w:type="dxa"/>
          </w:tcPr>
          <w:p w14:paraId="5F89E380" w14:textId="77777777" w:rsidR="00DC42FC" w:rsidRPr="00CE5BEF" w:rsidRDefault="00DC42FC" w:rsidP="00DC42FC">
            <w:pPr>
              <w:rPr>
                <w:rFonts w:ascii="Calibri" w:hAnsi="Calibri" w:cs="Calibri"/>
                <w:sz w:val="20"/>
                <w:szCs w:val="20"/>
              </w:rPr>
            </w:pPr>
          </w:p>
        </w:tc>
        <w:tc>
          <w:tcPr>
            <w:tcW w:w="850" w:type="dxa"/>
          </w:tcPr>
          <w:p w14:paraId="47E98B67" w14:textId="77777777" w:rsidR="00DC42FC" w:rsidRPr="00CE5BEF" w:rsidRDefault="00DC42FC" w:rsidP="00DC42FC">
            <w:pPr>
              <w:rPr>
                <w:rFonts w:ascii="Calibri" w:hAnsi="Calibri" w:cs="Calibri"/>
                <w:sz w:val="20"/>
                <w:szCs w:val="20"/>
              </w:rPr>
            </w:pPr>
            <w:r w:rsidRPr="00CE5BEF">
              <w:rPr>
                <w:rFonts w:ascii="Calibri" w:hAnsi="Calibri" w:cs="Calibri"/>
                <w:sz w:val="20"/>
                <w:szCs w:val="20"/>
              </w:rPr>
              <w:t>3</w:t>
            </w:r>
          </w:p>
        </w:tc>
        <w:tc>
          <w:tcPr>
            <w:tcW w:w="4536" w:type="dxa"/>
          </w:tcPr>
          <w:p w14:paraId="6595C974" w14:textId="236A8075" w:rsidR="00DC42FC" w:rsidRPr="00E36976" w:rsidRDefault="00DC42FC" w:rsidP="00DC42FC">
            <w:pPr>
              <w:rPr>
                <w:rFonts w:ascii="Calibri" w:hAnsi="Calibri" w:cs="Calibri"/>
                <w:i/>
                <w:iCs/>
                <w:sz w:val="20"/>
                <w:szCs w:val="20"/>
              </w:rPr>
            </w:pPr>
            <w:r w:rsidRPr="00E36976">
              <w:rPr>
                <w:rFonts w:ascii="Calibri" w:hAnsi="Calibri" w:cs="Calibri"/>
                <w:i/>
                <w:iCs/>
                <w:color w:val="000000"/>
                <w:sz w:val="18"/>
                <w:szCs w:val="18"/>
              </w:rPr>
              <w:t xml:space="preserve">ALL=((search*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 </w:t>
            </w:r>
          </w:p>
        </w:tc>
        <w:tc>
          <w:tcPr>
            <w:tcW w:w="1843" w:type="dxa"/>
          </w:tcPr>
          <w:p w14:paraId="3E5E5B94" w14:textId="52F255EE" w:rsidR="00DC42FC" w:rsidRPr="007E4A45" w:rsidRDefault="00DC42FC" w:rsidP="00DC42FC">
            <w:pPr>
              <w:rPr>
                <w:rFonts w:ascii="Calibri" w:hAnsi="Calibri" w:cs="Calibri"/>
                <w:sz w:val="18"/>
                <w:szCs w:val="18"/>
              </w:rPr>
            </w:pPr>
            <w:r w:rsidRPr="007E4A45">
              <w:rPr>
                <w:rFonts w:ascii="Calibri" w:hAnsi="Calibri" w:cs="Calibri"/>
                <w:sz w:val="18"/>
                <w:szCs w:val="18"/>
              </w:rPr>
              <w:t>10,945 / Target search string</w:t>
            </w:r>
          </w:p>
        </w:tc>
      </w:tr>
      <w:tr w:rsidR="003B15FB" w14:paraId="4C00C797" w14:textId="77777777" w:rsidTr="009D6E57">
        <w:tc>
          <w:tcPr>
            <w:tcW w:w="2410" w:type="dxa"/>
          </w:tcPr>
          <w:p w14:paraId="31B8B822" w14:textId="77777777" w:rsidR="00DC42FC" w:rsidRPr="00CE5BEF" w:rsidRDefault="00DC42FC" w:rsidP="00DC42FC">
            <w:pPr>
              <w:rPr>
                <w:rFonts w:ascii="Calibri" w:hAnsi="Calibri" w:cs="Calibri"/>
                <w:sz w:val="20"/>
                <w:szCs w:val="20"/>
              </w:rPr>
            </w:pPr>
          </w:p>
        </w:tc>
        <w:tc>
          <w:tcPr>
            <w:tcW w:w="850" w:type="dxa"/>
          </w:tcPr>
          <w:p w14:paraId="167CD07D" w14:textId="77777777" w:rsidR="00DC42FC" w:rsidRPr="00CE5BEF" w:rsidRDefault="00DC42FC" w:rsidP="00DC42FC">
            <w:pPr>
              <w:rPr>
                <w:rFonts w:ascii="Calibri" w:hAnsi="Calibri" w:cs="Calibri"/>
                <w:sz w:val="20"/>
                <w:szCs w:val="20"/>
              </w:rPr>
            </w:pPr>
            <w:r w:rsidRPr="00CE5BEF">
              <w:rPr>
                <w:rFonts w:ascii="Calibri" w:hAnsi="Calibri" w:cs="Calibri"/>
                <w:sz w:val="20"/>
                <w:szCs w:val="20"/>
              </w:rPr>
              <w:t>4</w:t>
            </w:r>
          </w:p>
        </w:tc>
        <w:tc>
          <w:tcPr>
            <w:tcW w:w="4536" w:type="dxa"/>
          </w:tcPr>
          <w:p w14:paraId="4D57009C" w14:textId="6302875A" w:rsidR="00DC42FC" w:rsidRPr="00E36976" w:rsidRDefault="00DC42FC" w:rsidP="00DC42FC">
            <w:pPr>
              <w:rPr>
                <w:rFonts w:ascii="Calibri" w:hAnsi="Calibri" w:cs="Calibri"/>
                <w:i/>
                <w:iCs/>
                <w:sz w:val="20"/>
                <w:szCs w:val="20"/>
              </w:rPr>
            </w:pPr>
            <w:r w:rsidRPr="00E36976">
              <w:rPr>
                <w:rFonts w:ascii="Calibri" w:hAnsi="Calibri" w:cs="Calibri"/>
                <w:i/>
                <w:iCs/>
                <w:color w:val="000000"/>
                <w:sz w:val="18"/>
                <w:szCs w:val="18"/>
              </w:rPr>
              <w:t xml:space="preserve">#2 AND #3 </w:t>
            </w:r>
          </w:p>
        </w:tc>
        <w:tc>
          <w:tcPr>
            <w:tcW w:w="1843" w:type="dxa"/>
          </w:tcPr>
          <w:p w14:paraId="1DBF392A" w14:textId="119BFF1E" w:rsidR="00DC42FC" w:rsidRPr="007E4A45" w:rsidRDefault="00DC42FC" w:rsidP="00DC42FC">
            <w:pPr>
              <w:rPr>
                <w:rFonts w:ascii="Calibri" w:hAnsi="Calibri" w:cs="Calibri"/>
                <w:sz w:val="18"/>
                <w:szCs w:val="18"/>
              </w:rPr>
            </w:pPr>
            <w:r w:rsidRPr="007E4A45">
              <w:rPr>
                <w:rFonts w:ascii="Calibri" w:hAnsi="Calibri" w:cs="Calibri"/>
                <w:sz w:val="18"/>
                <w:szCs w:val="18"/>
              </w:rPr>
              <w:t>4 / Sensitivity is 6/12 = 0.33 (33%). Refine target search string</w:t>
            </w:r>
          </w:p>
        </w:tc>
      </w:tr>
      <w:tr w:rsidR="00DC42FC" w14:paraId="15A68C22" w14:textId="77777777" w:rsidTr="009D6E57">
        <w:tc>
          <w:tcPr>
            <w:tcW w:w="2410" w:type="dxa"/>
          </w:tcPr>
          <w:p w14:paraId="54F5C2B2" w14:textId="77777777" w:rsidR="00DC42FC" w:rsidRPr="00CE5BEF" w:rsidRDefault="00DC42FC" w:rsidP="00DC42FC">
            <w:pPr>
              <w:rPr>
                <w:rFonts w:ascii="Calibri" w:hAnsi="Calibri" w:cs="Calibri"/>
                <w:sz w:val="20"/>
                <w:szCs w:val="20"/>
              </w:rPr>
            </w:pPr>
          </w:p>
        </w:tc>
        <w:tc>
          <w:tcPr>
            <w:tcW w:w="850" w:type="dxa"/>
          </w:tcPr>
          <w:p w14:paraId="733B1482" w14:textId="77777777" w:rsidR="00DC42FC" w:rsidRPr="00CE5BEF" w:rsidRDefault="00DC42FC" w:rsidP="00DC42FC">
            <w:pPr>
              <w:rPr>
                <w:rFonts w:ascii="Calibri" w:hAnsi="Calibri" w:cs="Calibri"/>
                <w:sz w:val="20"/>
                <w:szCs w:val="20"/>
              </w:rPr>
            </w:pPr>
            <w:r w:rsidRPr="00CE5BEF">
              <w:rPr>
                <w:rFonts w:ascii="Calibri" w:hAnsi="Calibri" w:cs="Calibri"/>
                <w:sz w:val="20"/>
                <w:szCs w:val="20"/>
              </w:rPr>
              <w:t>5</w:t>
            </w:r>
          </w:p>
        </w:tc>
        <w:tc>
          <w:tcPr>
            <w:tcW w:w="4536" w:type="dxa"/>
          </w:tcPr>
          <w:p w14:paraId="3C8EA401" w14:textId="31D282C9" w:rsidR="00DC42FC" w:rsidRPr="00E36976" w:rsidRDefault="00DC42FC" w:rsidP="00DC42FC">
            <w:pPr>
              <w:rPr>
                <w:rFonts w:asciiTheme="minorHAnsi" w:eastAsia="Arial" w:hAnsiTheme="minorHAnsi" w:cs="Arial"/>
                <w:i/>
                <w:iCs/>
                <w:sz w:val="18"/>
                <w:szCs w:val="18"/>
              </w:rPr>
            </w:pPr>
            <w:r w:rsidRPr="00E36976">
              <w:rPr>
                <w:rFonts w:ascii="Calibri" w:hAnsi="Calibri" w:cs="Calibri"/>
                <w:i/>
                <w:iCs/>
                <w:color w:val="000000"/>
                <w:sz w:val="18"/>
                <w:szCs w:val="18"/>
              </w:rPr>
              <w:t xml:space="preserve">#2 NOT #4 </w:t>
            </w:r>
          </w:p>
        </w:tc>
        <w:tc>
          <w:tcPr>
            <w:tcW w:w="1843" w:type="dxa"/>
          </w:tcPr>
          <w:p w14:paraId="4736A00A" w14:textId="5A83FE71" w:rsidR="00DC42FC" w:rsidRPr="007E4A45" w:rsidRDefault="00DC42FC" w:rsidP="00DC42FC">
            <w:pPr>
              <w:rPr>
                <w:rFonts w:ascii="Calibri" w:hAnsi="Calibri" w:cs="Calibri"/>
                <w:sz w:val="18"/>
                <w:szCs w:val="18"/>
              </w:rPr>
            </w:pPr>
            <w:r w:rsidRPr="007E4A45">
              <w:rPr>
                <w:rFonts w:ascii="Calibri" w:hAnsi="Calibri" w:cs="Calibri"/>
                <w:sz w:val="18"/>
                <w:szCs w:val="18"/>
              </w:rPr>
              <w:t>8 Missing benchmark papers</w:t>
            </w:r>
          </w:p>
        </w:tc>
      </w:tr>
    </w:tbl>
    <w:p w14:paraId="2C85E350" w14:textId="7B10C391" w:rsidR="00022CE1" w:rsidRDefault="00022CE1" w:rsidP="00022CE1">
      <w:pPr>
        <w:pStyle w:val="Heading2"/>
      </w:pPr>
      <w:bookmarkStart w:id="35" w:name="_Toc160200100"/>
      <w:r>
        <w:lastRenderedPageBreak/>
        <w:t>Scopus</w:t>
      </w:r>
      <w:bookmarkEnd w:id="35"/>
    </w:p>
    <w:p w14:paraId="0804AD3C" w14:textId="77777777" w:rsidR="00824FF9" w:rsidRDefault="00824FF9" w:rsidP="00BE1439">
      <w:pPr>
        <w:snapToGrid w:val="0"/>
        <w:spacing w:after="120"/>
      </w:pPr>
    </w:p>
    <w:p w14:paraId="60B9B72D" w14:textId="2E1F7628" w:rsidR="00BE1439" w:rsidRDefault="006F6373" w:rsidP="00BE1439">
      <w:pPr>
        <w:snapToGrid w:val="0"/>
        <w:spacing w:after="120"/>
      </w:pPr>
      <w:r>
        <w:t>Scopus</w:t>
      </w:r>
      <w:r w:rsidR="00BE1439">
        <w:t xml:space="preserve"> is a subscription-based </w:t>
      </w:r>
      <w:r>
        <w:t>cross-disciplinary</w:t>
      </w:r>
      <w:r w:rsidR="00BE1439">
        <w:t xml:space="preserve"> academic database. </w:t>
      </w:r>
      <w:r>
        <w:t>It mostly indexes publications from academic journals deemed to be of sufficiently high quality based on bibliometric evaluations.</w:t>
      </w:r>
      <w:r w:rsidR="0022091E">
        <w:t xml:space="preserve"> Scopus is in the process of updating its graphical user interface, so it has an older and a newer version of the interface currently in use (they are similar and the workflow will work on both).</w:t>
      </w:r>
    </w:p>
    <w:p w14:paraId="7A7E69CD" w14:textId="77777777" w:rsidR="00824FF9" w:rsidRDefault="00824FF9" w:rsidP="00BE1439">
      <w:pPr>
        <w:snapToGrid w:val="0"/>
        <w:spacing w:after="120"/>
      </w:pPr>
    </w:p>
    <w:p w14:paraId="4FB52DEF" w14:textId="77777777" w:rsidR="00BE1439" w:rsidRDefault="00BE1439" w:rsidP="00BE1439">
      <w:pPr>
        <w:snapToGrid w:val="0"/>
        <w:spacing w:after="120"/>
      </w:pPr>
    </w:p>
    <w:p w14:paraId="74B01BF0" w14:textId="77777777" w:rsidR="00BE1439" w:rsidRDefault="00BE1439" w:rsidP="00BE1439">
      <w:pPr>
        <w:snapToGrid w:val="0"/>
        <w:spacing w:after="120"/>
      </w:pPr>
      <w:r>
        <w:rPr>
          <w:noProof/>
        </w:rPr>
        <w:drawing>
          <wp:inline distT="0" distB="0" distL="0" distR="0" wp14:anchorId="13810FB4" wp14:editId="47E627B0">
            <wp:extent cx="5900150" cy="2317399"/>
            <wp:effectExtent l="0" t="0" r="571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00150" cy="2317399"/>
                    </a:xfrm>
                    <a:prstGeom prst="rect">
                      <a:avLst/>
                    </a:prstGeom>
                  </pic:spPr>
                </pic:pic>
              </a:graphicData>
            </a:graphic>
          </wp:inline>
        </w:drawing>
      </w:r>
    </w:p>
    <w:p w14:paraId="232CB888" w14:textId="36675D22"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Scopus</w:t>
      </w:r>
      <w:r w:rsidR="000F4899" w:rsidRPr="006B1DA1">
        <w:rPr>
          <w:rFonts w:asciiTheme="minorHAnsi" w:hAnsiTheme="minorHAnsi"/>
          <w:b/>
          <w:bCs/>
          <w:i/>
          <w:iCs/>
          <w:sz w:val="22"/>
          <w:szCs w:val="22"/>
        </w:rPr>
        <w:t xml:space="preserve"> </w:t>
      </w:r>
      <w:r>
        <w:rPr>
          <w:rFonts w:asciiTheme="minorHAnsi" w:hAnsiTheme="minorHAnsi"/>
          <w:b/>
          <w:bCs/>
          <w:i/>
          <w:iCs/>
          <w:sz w:val="22"/>
          <w:szCs w:val="22"/>
        </w:rPr>
        <w:t>1</w:t>
      </w:r>
      <w:r w:rsidRPr="00D44B4B">
        <w:rPr>
          <w:rFonts w:asciiTheme="minorHAnsi" w:hAnsiTheme="minorHAnsi"/>
          <w:b/>
          <w:bCs/>
          <w:i/>
          <w:iCs/>
          <w:sz w:val="22"/>
          <w:szCs w:val="22"/>
        </w:rPr>
        <w:t>.</w:t>
      </w:r>
    </w:p>
    <w:p w14:paraId="05AFF414" w14:textId="4121C743" w:rsidR="00BE1439" w:rsidRPr="001069F7" w:rsidRDefault="00BE1439" w:rsidP="00BE1439">
      <w:pPr>
        <w:snapToGrid w:val="0"/>
        <w:spacing w:after="120"/>
        <w:rPr>
          <w:rFonts w:asciiTheme="minorHAnsi" w:hAnsiTheme="minorHAnsi"/>
          <w:i/>
          <w:iCs/>
          <w:sz w:val="20"/>
          <w:szCs w:val="20"/>
        </w:rPr>
      </w:pPr>
      <w:r>
        <w:rPr>
          <w:rFonts w:asciiTheme="minorHAnsi" w:hAnsiTheme="minorHAnsi"/>
          <w:i/>
          <w:iCs/>
          <w:sz w:val="20"/>
          <w:szCs w:val="20"/>
        </w:rPr>
        <w:t xml:space="preserve">Home window of </w:t>
      </w:r>
      <w:r w:rsidR="00F95EAF">
        <w:rPr>
          <w:rFonts w:asciiTheme="minorHAnsi" w:hAnsiTheme="minorHAnsi"/>
          <w:i/>
          <w:iCs/>
          <w:sz w:val="20"/>
          <w:szCs w:val="20"/>
        </w:rPr>
        <w:t>Scopus</w:t>
      </w:r>
      <w:r>
        <w:rPr>
          <w:rFonts w:asciiTheme="minorHAnsi" w:hAnsiTheme="minorHAnsi"/>
          <w:i/>
          <w:iCs/>
          <w:sz w:val="20"/>
          <w:szCs w:val="20"/>
        </w:rPr>
        <w:t xml:space="preserve"> platform with Basic documents search box.</w:t>
      </w:r>
    </w:p>
    <w:p w14:paraId="4A335F5C" w14:textId="77777777" w:rsidR="00BE1439" w:rsidRDefault="00BE1439" w:rsidP="00BE1439">
      <w:pPr>
        <w:snapToGrid w:val="0"/>
        <w:spacing w:after="120"/>
      </w:pPr>
    </w:p>
    <w:p w14:paraId="4C46C863" w14:textId="77777777" w:rsidR="00824FF9" w:rsidRDefault="00824FF9" w:rsidP="00BE1439">
      <w:pPr>
        <w:snapToGrid w:val="0"/>
        <w:spacing w:after="120"/>
      </w:pPr>
    </w:p>
    <w:p w14:paraId="2FDE19D3" w14:textId="77777777" w:rsidR="00BE1439" w:rsidRDefault="00BE1439" w:rsidP="00BE1439">
      <w:pPr>
        <w:pStyle w:val="Heading3"/>
        <w:snapToGrid w:val="0"/>
        <w:spacing w:before="0" w:after="120" w:line="240" w:lineRule="auto"/>
      </w:pPr>
      <w:bookmarkStart w:id="36" w:name="_Toc160200101"/>
      <w:r>
        <w:t>Step1</w:t>
      </w:r>
      <w:bookmarkEnd w:id="36"/>
    </w:p>
    <w:p w14:paraId="76917F7A" w14:textId="77777777" w:rsidR="00BE1439" w:rsidRDefault="00BE1439" w:rsidP="00BE1439">
      <w:pPr>
        <w:snapToGrid w:val="0"/>
        <w:spacing w:after="120"/>
      </w:pPr>
    </w:p>
    <w:p w14:paraId="46D464A1"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 xml:space="preserve">Collect pre-known relevant studies (benchmarking set) </w:t>
      </w:r>
    </w:p>
    <w:p w14:paraId="5D255153" w14:textId="6B423580"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rPr>
        <w:t>Define a scope of your systematic review (or any systematic-like review using a systematic search approach), its inclusion and exclusion criteria:</w:t>
      </w:r>
    </w:p>
    <w:p w14:paraId="707A4875"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7BADB903" w14:textId="52826C1C" w:rsidR="00BE1439" w:rsidRPr="009027E7" w:rsidRDefault="00BE1439"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A </w:t>
      </w:r>
      <w:r w:rsidRPr="009027E7">
        <w:rPr>
          <w:rFonts w:asciiTheme="minorHAnsi" w:hAnsiTheme="minorHAnsi"/>
          <w:lang w:val="en-AU"/>
        </w:rPr>
        <w:t>hypothetical systematic-like review (a scoping review) on literature related to search string evaluations / benchmarking</w:t>
      </w:r>
      <w:r>
        <w:rPr>
          <w:rFonts w:asciiTheme="minorHAnsi" w:hAnsiTheme="minorHAnsi"/>
          <w:lang w:val="en-AU"/>
        </w:rPr>
        <w:t xml:space="preserve"> in systematic reviews and meta-analyses</w:t>
      </w:r>
      <w:r w:rsidRPr="009027E7">
        <w:rPr>
          <w:rFonts w:asciiTheme="minorHAnsi" w:hAnsiTheme="minorHAnsi"/>
          <w:lang w:val="en-AU"/>
        </w:rPr>
        <w:t xml:space="preserve">. </w:t>
      </w:r>
    </w:p>
    <w:p w14:paraId="529F9C74" w14:textId="77777777" w:rsidR="00BE1439" w:rsidRPr="009027E7" w:rsidRDefault="00BE1439" w:rsidP="00BE1439">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scope of this scoping review in </w:t>
      </w:r>
      <w:r w:rsidRPr="009027E7">
        <w:rPr>
          <w:rFonts w:asciiTheme="minorHAnsi" w:hAnsiTheme="minorHAnsi"/>
          <w:b/>
          <w:bCs/>
          <w:lang w:val="en-AU"/>
        </w:rPr>
        <w:t>PICo</w:t>
      </w:r>
      <w:r w:rsidRPr="009027E7">
        <w:rPr>
          <w:rFonts w:asciiTheme="minorHAnsi" w:hAnsiTheme="minorHAnsi"/>
          <w:lang w:val="en-AU"/>
        </w:rPr>
        <w:t xml:space="preserve"> framework:</w:t>
      </w:r>
    </w:p>
    <w:p w14:paraId="5041EB6D" w14:textId="77777777" w:rsidR="00BE1439" w:rsidRPr="009027E7" w:rsidRDefault="00BE1439" w:rsidP="00BE1439">
      <w:pPr>
        <w:pStyle w:val="ListParagraph"/>
        <w:numPr>
          <w:ilvl w:val="0"/>
          <w:numId w:val="26"/>
        </w:numPr>
        <w:snapToGrid w:val="0"/>
        <w:spacing w:after="120" w:line="240" w:lineRule="auto"/>
        <w:contextualSpacing w:val="0"/>
        <w:rPr>
          <w:rFonts w:asciiTheme="minorHAnsi" w:hAnsiTheme="minorHAnsi"/>
          <w:lang w:val="en-AU"/>
        </w:rPr>
      </w:pPr>
      <w:r w:rsidRPr="00CA6F8F">
        <w:rPr>
          <w:rFonts w:asciiTheme="minorHAnsi" w:hAnsiTheme="minorHAnsi"/>
          <w:b/>
          <w:bCs/>
          <w:lang w:val="en-AU"/>
        </w:rPr>
        <w:t>P</w:t>
      </w:r>
      <w:r w:rsidRPr="009027E7">
        <w:rPr>
          <w:rFonts w:asciiTheme="minorHAnsi" w:hAnsiTheme="minorHAnsi"/>
          <w:lang w:val="en-AU"/>
        </w:rPr>
        <w:t xml:space="preserve">opulation: systematic-like reviewers </w:t>
      </w:r>
    </w:p>
    <w:p w14:paraId="0BF193E9" w14:textId="77777777" w:rsidR="00BE1439" w:rsidRPr="009027E7" w:rsidRDefault="00BE1439" w:rsidP="00BE1439">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lang w:val="en-AU"/>
        </w:rPr>
        <w:t xml:space="preserve">phenomena of </w:t>
      </w:r>
      <w:r w:rsidRPr="009027E7">
        <w:rPr>
          <w:rFonts w:asciiTheme="minorHAnsi" w:hAnsiTheme="minorHAnsi"/>
          <w:b/>
          <w:bCs/>
          <w:lang w:val="en-AU"/>
        </w:rPr>
        <w:t>I</w:t>
      </w:r>
      <w:r w:rsidRPr="009027E7">
        <w:rPr>
          <w:rFonts w:asciiTheme="minorHAnsi" w:hAnsiTheme="minorHAnsi"/>
          <w:lang w:val="en-AU"/>
        </w:rPr>
        <w:t>nterest: approaches and recommendations for benchmarking search strings</w:t>
      </w:r>
    </w:p>
    <w:p w14:paraId="4DC406EB" w14:textId="77777777" w:rsidR="00BE1439" w:rsidRDefault="00BE1439" w:rsidP="00BE1439">
      <w:pPr>
        <w:pStyle w:val="ListParagraph"/>
        <w:numPr>
          <w:ilvl w:val="0"/>
          <w:numId w:val="26"/>
        </w:numPr>
        <w:snapToGrid w:val="0"/>
        <w:spacing w:after="120" w:line="240" w:lineRule="auto"/>
        <w:contextualSpacing w:val="0"/>
        <w:rPr>
          <w:rFonts w:asciiTheme="minorHAnsi" w:hAnsiTheme="minorHAnsi"/>
          <w:lang w:val="en-AU"/>
        </w:rPr>
      </w:pPr>
      <w:r w:rsidRPr="009027E7">
        <w:rPr>
          <w:rFonts w:asciiTheme="minorHAnsi" w:hAnsiTheme="minorHAnsi"/>
          <w:b/>
          <w:bCs/>
          <w:lang w:val="en-AU"/>
        </w:rPr>
        <w:t>Co</w:t>
      </w:r>
      <w:r w:rsidRPr="009027E7">
        <w:rPr>
          <w:rFonts w:asciiTheme="minorHAnsi" w:hAnsiTheme="minorHAnsi"/>
          <w:lang w:val="en-AU"/>
        </w:rPr>
        <w:t>ntext: systematic reviews</w:t>
      </w:r>
      <w:r>
        <w:rPr>
          <w:rFonts w:asciiTheme="minorHAnsi" w:hAnsiTheme="minorHAnsi"/>
          <w:lang w:val="en-AU"/>
        </w:rPr>
        <w:t xml:space="preserve"> and meta-analyses</w:t>
      </w:r>
    </w:p>
    <w:p w14:paraId="744A44D4" w14:textId="77777777" w:rsidR="00BE1439" w:rsidRPr="004D35F4" w:rsidRDefault="00BE1439" w:rsidP="00BE1439">
      <w:pPr>
        <w:snapToGrid w:val="0"/>
        <w:spacing w:after="120"/>
        <w:ind w:left="1440"/>
        <w:rPr>
          <w:rFonts w:asciiTheme="minorHAnsi" w:hAnsiTheme="minorHAnsi"/>
        </w:rPr>
      </w:pPr>
    </w:p>
    <w:p w14:paraId="603F6297"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rPr>
        <w:t>Select the search sources to be used in your systematic review:</w:t>
      </w:r>
    </w:p>
    <w:p w14:paraId="4BE4C993" w14:textId="77777777" w:rsidR="00824FF9" w:rsidRDefault="00824FF9" w:rsidP="00BE1439">
      <w:pPr>
        <w:pStyle w:val="ListParagraph"/>
        <w:snapToGrid w:val="0"/>
        <w:spacing w:after="120"/>
        <w:ind w:left="1440"/>
        <w:rPr>
          <w:rFonts w:asciiTheme="minorHAnsi" w:hAnsiTheme="minorHAnsi"/>
        </w:rPr>
      </w:pPr>
    </w:p>
    <w:p w14:paraId="7AB61225" w14:textId="1E3AABFD" w:rsidR="00BE1439" w:rsidRDefault="006F6373" w:rsidP="00BE1439">
      <w:pPr>
        <w:pStyle w:val="ListParagraph"/>
        <w:snapToGrid w:val="0"/>
        <w:spacing w:after="120"/>
        <w:ind w:left="1440"/>
        <w:rPr>
          <w:rFonts w:asciiTheme="minorHAnsi" w:hAnsiTheme="minorHAnsi"/>
        </w:rPr>
      </w:pPr>
      <w:r>
        <w:rPr>
          <w:rFonts w:asciiTheme="minorHAnsi" w:hAnsiTheme="minorHAnsi"/>
        </w:rPr>
        <w:t>Scopus</w:t>
      </w:r>
      <w:r w:rsidR="00BE1439">
        <w:rPr>
          <w:rFonts w:asciiTheme="minorHAnsi" w:hAnsiTheme="minorHAnsi"/>
        </w:rPr>
        <w:t>.</w:t>
      </w:r>
    </w:p>
    <w:p w14:paraId="61862659" w14:textId="2315DCE1" w:rsidR="00BE1439" w:rsidRPr="00BA4CF2" w:rsidRDefault="00BE1439" w:rsidP="00824FF9">
      <w:pPr>
        <w:pStyle w:val="ListParagraph"/>
        <w:snapToGrid w:val="0"/>
        <w:spacing w:after="120"/>
        <w:ind w:left="1440"/>
        <w:rPr>
          <w:rFonts w:asciiTheme="minorHAnsi" w:hAnsiTheme="minorHAnsi"/>
        </w:rPr>
      </w:pPr>
      <w:r>
        <w:rPr>
          <w:rFonts w:asciiTheme="minorHAnsi" w:hAnsiTheme="minorHAnsi"/>
          <w:lang w:val="en-AU"/>
        </w:rPr>
        <w:t>L</w:t>
      </w:r>
      <w:r w:rsidRPr="009027E7">
        <w:rPr>
          <w:rFonts w:asciiTheme="minorHAnsi" w:hAnsiTheme="minorHAnsi"/>
          <w:lang w:val="en-AU"/>
        </w:rPr>
        <w:t>ink</w:t>
      </w:r>
      <w:r>
        <w:rPr>
          <w:rFonts w:asciiTheme="minorHAnsi" w:hAnsiTheme="minorHAnsi"/>
          <w:lang w:val="en-AU"/>
        </w:rPr>
        <w:t xml:space="preserve">: </w:t>
      </w:r>
      <w:hyperlink r:id="rId46" w:history="1">
        <w:r w:rsidR="006F6373" w:rsidRPr="00BD7805">
          <w:rPr>
            <w:rStyle w:val="Hyperlink"/>
            <w:rFonts w:asciiTheme="minorHAnsi" w:hAnsiTheme="minorHAnsi"/>
          </w:rPr>
          <w:t>https://www.scopus.com</w:t>
        </w:r>
      </w:hyperlink>
    </w:p>
    <w:p w14:paraId="727A0C2E" w14:textId="50FA1AF3" w:rsidR="00BE1439" w:rsidRDefault="00BE1439" w:rsidP="00BE1439">
      <w:pPr>
        <w:pStyle w:val="ListParagraph"/>
        <w:snapToGrid w:val="0"/>
        <w:spacing w:after="120"/>
        <w:ind w:left="1440"/>
        <w:rPr>
          <w:rFonts w:asciiTheme="minorHAnsi" w:hAnsiTheme="minorHAnsi"/>
        </w:rPr>
      </w:pPr>
      <w:r>
        <w:rPr>
          <w:rFonts w:asciiTheme="minorHAnsi" w:hAnsiTheme="minorHAnsi"/>
        </w:rPr>
        <w:t xml:space="preserve">Link to detailed description and help page: </w:t>
      </w:r>
    </w:p>
    <w:p w14:paraId="6F4E4426" w14:textId="6DC3D74D" w:rsidR="006F6373" w:rsidRDefault="006F6373" w:rsidP="00BE1439">
      <w:pPr>
        <w:pStyle w:val="ListParagraph"/>
        <w:snapToGrid w:val="0"/>
        <w:spacing w:after="120"/>
        <w:ind w:left="1440"/>
        <w:rPr>
          <w:rFonts w:asciiTheme="minorHAnsi" w:hAnsiTheme="minorHAnsi"/>
        </w:rPr>
      </w:pPr>
      <w:hyperlink r:id="rId47" w:history="1">
        <w:r w:rsidRPr="00BD7805">
          <w:rPr>
            <w:rStyle w:val="Hyperlink"/>
            <w:rFonts w:asciiTheme="minorHAnsi" w:hAnsiTheme="minorHAnsi"/>
          </w:rPr>
          <w:t>https://schema.elsevier.com/dtds/document/bkapi/search/SCOPUSSearchTips.htm</w:t>
        </w:r>
      </w:hyperlink>
    </w:p>
    <w:p w14:paraId="4F323779" w14:textId="77777777" w:rsidR="00BE1439" w:rsidRPr="006F6373" w:rsidRDefault="00BE1439" w:rsidP="006F6373">
      <w:pPr>
        <w:snapToGrid w:val="0"/>
        <w:spacing w:after="120"/>
        <w:rPr>
          <w:rFonts w:asciiTheme="minorHAnsi" w:eastAsia="Arial" w:hAnsiTheme="minorHAnsi"/>
        </w:rPr>
      </w:pPr>
      <w:r w:rsidRPr="006F6373">
        <w:rPr>
          <w:rFonts w:asciiTheme="minorHAnsi" w:hAnsiTheme="minorHAnsi"/>
        </w:rPr>
        <w:t xml:space="preserve"> </w:t>
      </w:r>
    </w:p>
    <w:p w14:paraId="5486F30C"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rPr>
        <w:t>Decide if search evaluation will be performed for one or more search sources, and which ones:</w:t>
      </w:r>
    </w:p>
    <w:p w14:paraId="32E26539" w14:textId="77777777" w:rsidR="00824FF9" w:rsidRDefault="00824FF9" w:rsidP="00BE1439">
      <w:pPr>
        <w:pStyle w:val="ListParagraph"/>
        <w:snapToGrid w:val="0"/>
        <w:spacing w:after="120" w:line="240" w:lineRule="auto"/>
        <w:ind w:left="1440"/>
        <w:contextualSpacing w:val="0"/>
        <w:rPr>
          <w:rFonts w:asciiTheme="minorHAnsi" w:hAnsiTheme="minorHAnsi"/>
        </w:rPr>
      </w:pPr>
    </w:p>
    <w:p w14:paraId="5827083F" w14:textId="18C75A5D" w:rsidR="00BE1439" w:rsidRDefault="006F6373"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Scopus</w:t>
      </w:r>
      <w:r w:rsidR="00BE1439" w:rsidRPr="003E6AFD">
        <w:rPr>
          <w:rFonts w:asciiTheme="minorHAnsi" w:hAnsiTheme="minorHAnsi"/>
          <w:lang w:val="en-AU"/>
        </w:rPr>
        <w:t xml:space="preserve"> </w:t>
      </w:r>
      <w:r w:rsidR="00BE1439">
        <w:rPr>
          <w:rFonts w:asciiTheme="minorHAnsi" w:hAnsiTheme="minorHAnsi"/>
          <w:lang w:val="en-AU"/>
        </w:rPr>
        <w:t>only (for now).</w:t>
      </w:r>
    </w:p>
    <w:p w14:paraId="6C744083" w14:textId="77777777" w:rsidR="00BE1439" w:rsidRPr="009027E7" w:rsidRDefault="00BE1439" w:rsidP="00BE1439">
      <w:pPr>
        <w:pStyle w:val="ListParagraph"/>
        <w:snapToGrid w:val="0"/>
        <w:spacing w:after="120" w:line="240" w:lineRule="auto"/>
        <w:ind w:left="1440"/>
        <w:contextualSpacing w:val="0"/>
        <w:rPr>
          <w:rFonts w:asciiTheme="minorHAnsi" w:hAnsiTheme="minorHAnsi"/>
        </w:rPr>
      </w:pPr>
    </w:p>
    <w:p w14:paraId="42DBC372"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Gather a set of potential “benchmark” studies from diverse sources. Avoid using the databases you are planning to use as your systematic review search sources:</w:t>
      </w:r>
    </w:p>
    <w:p w14:paraId="0F0F1032"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03E5CEF3" w14:textId="32520177" w:rsidR="00BE1439" w:rsidRDefault="00BE1439" w:rsidP="00BE1439">
      <w:pPr>
        <w:pStyle w:val="ListParagraph"/>
        <w:snapToGrid w:val="0"/>
        <w:spacing w:after="120" w:line="240" w:lineRule="auto"/>
        <w:ind w:left="1440"/>
        <w:contextualSpacing w:val="0"/>
        <w:rPr>
          <w:rFonts w:asciiTheme="minorHAnsi" w:hAnsiTheme="minorHAnsi"/>
          <w:lang w:val="en-AU"/>
        </w:rPr>
      </w:pPr>
      <w:r w:rsidRPr="009027E7">
        <w:rPr>
          <w:rFonts w:asciiTheme="minorHAnsi" w:hAnsiTheme="minorHAnsi"/>
          <w:lang w:val="en-AU"/>
        </w:rPr>
        <w:t xml:space="preserve">The benchmark set of </w:t>
      </w:r>
      <w:r>
        <w:rPr>
          <w:rFonts w:asciiTheme="minorHAnsi" w:hAnsiTheme="minorHAnsi"/>
          <w:lang w:val="en-AU"/>
        </w:rPr>
        <w:t xml:space="preserve">15 </w:t>
      </w:r>
      <w:r w:rsidRPr="009027E7">
        <w:rPr>
          <w:rFonts w:asciiTheme="minorHAnsi" w:hAnsiTheme="minorHAnsi"/>
          <w:lang w:val="en-AU"/>
        </w:rPr>
        <w:t xml:space="preserve">relevant articles </w:t>
      </w:r>
      <w:r>
        <w:rPr>
          <w:rFonts w:asciiTheme="minorHAnsi" w:hAnsiTheme="minorHAnsi"/>
          <w:lang w:val="en-AU"/>
        </w:rPr>
        <w:t xml:space="preserve">presented </w:t>
      </w:r>
      <w:r w:rsidRPr="009027E7">
        <w:rPr>
          <w:rFonts w:asciiTheme="minorHAnsi" w:hAnsiTheme="minorHAnsi"/>
          <w:lang w:val="en-AU"/>
        </w:rPr>
        <w:t xml:space="preserve">in </w:t>
      </w:r>
      <w:r w:rsidRPr="009027E7">
        <w:rPr>
          <w:rFonts w:asciiTheme="minorHAnsi" w:hAnsiTheme="minorHAnsi"/>
          <w:b/>
          <w:bCs/>
          <w:lang w:val="en-AU"/>
        </w:rPr>
        <w:t xml:space="preserve">Table </w:t>
      </w:r>
      <w:r w:rsidRPr="004D35F4">
        <w:rPr>
          <w:rFonts w:asciiTheme="minorHAnsi" w:hAnsiTheme="minorHAnsi"/>
          <w:b/>
          <w:bCs/>
          <w:lang w:val="en-AU"/>
        </w:rPr>
        <w:t>S</w:t>
      </w:r>
      <w:r w:rsidRPr="009027E7">
        <w:rPr>
          <w:rFonts w:asciiTheme="minorHAnsi" w:hAnsiTheme="minorHAnsi"/>
          <w:b/>
          <w:bCs/>
          <w:lang w:val="en-AU"/>
        </w:rPr>
        <w:t>1</w:t>
      </w:r>
      <w:r w:rsidRPr="009027E7">
        <w:rPr>
          <w:rFonts w:asciiTheme="minorHAnsi" w:hAnsiTheme="minorHAnsi"/>
          <w:lang w:val="en-AU"/>
        </w:rPr>
        <w:t xml:space="preserve"> has been assembled a priori from personal collections of articles, their reference lists and citations, </w:t>
      </w:r>
      <w:r>
        <w:rPr>
          <w:rFonts w:asciiTheme="minorHAnsi" w:hAnsiTheme="minorHAnsi"/>
          <w:lang w:val="en-AU"/>
        </w:rPr>
        <w:t xml:space="preserve">similarity recommendations, </w:t>
      </w:r>
      <w:r w:rsidRPr="009027E7">
        <w:rPr>
          <w:rFonts w:asciiTheme="minorHAnsi" w:hAnsiTheme="minorHAnsi"/>
          <w:lang w:val="en-AU"/>
        </w:rPr>
        <w:t>and Google Scholar searches</w:t>
      </w:r>
      <w:r>
        <w:rPr>
          <w:rFonts w:asciiTheme="minorHAnsi" w:hAnsiTheme="minorHAnsi"/>
          <w:lang w:val="en-AU"/>
        </w:rPr>
        <w:t>.</w:t>
      </w:r>
      <w:r w:rsidRPr="009027E7">
        <w:rPr>
          <w:rFonts w:asciiTheme="minorHAnsi" w:hAnsiTheme="minorHAnsi"/>
          <w:lang w:val="en-AU"/>
        </w:rPr>
        <w:t xml:space="preserve"> The articles were pre-selected to represent diverse first authors, journals and disciplines. However, there was not restriction on study type, publication time or language, thus we include empirical, methodological and review articles, published anytime and in any language.</w:t>
      </w:r>
    </w:p>
    <w:p w14:paraId="2240EE49"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p>
    <w:p w14:paraId="30022E3A"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p>
    <w:p w14:paraId="5EB43A64" w14:textId="77777777" w:rsidR="00BE1439" w:rsidRDefault="00BE1439" w:rsidP="00BE1439">
      <w:pPr>
        <w:pStyle w:val="Heading3"/>
        <w:snapToGrid w:val="0"/>
        <w:spacing w:before="0" w:after="120" w:line="240" w:lineRule="auto"/>
      </w:pPr>
      <w:bookmarkStart w:id="37" w:name="_Toc160200102"/>
      <w:r>
        <w:t>Step2</w:t>
      </w:r>
      <w:bookmarkEnd w:id="37"/>
    </w:p>
    <w:p w14:paraId="4330E791" w14:textId="77777777" w:rsidR="00BE1439" w:rsidRPr="00D44B4B" w:rsidRDefault="00BE1439" w:rsidP="00BE1439">
      <w:pPr>
        <w:rPr>
          <w:lang w:val="en"/>
        </w:rPr>
      </w:pPr>
    </w:p>
    <w:p w14:paraId="46308C54"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Search for the benchmark studies in a database</w:t>
      </w:r>
      <w:r>
        <w:rPr>
          <w:rFonts w:asciiTheme="minorHAnsi" w:hAnsiTheme="minorHAnsi"/>
          <w:b/>
          <w:bCs/>
          <w:lang w:val="en-AU"/>
        </w:rPr>
        <w:t xml:space="preserve"> you are evaluating</w:t>
      </w:r>
      <w:r w:rsidRPr="009027E7">
        <w:rPr>
          <w:rFonts w:asciiTheme="minorHAnsi" w:hAnsiTheme="minorHAnsi"/>
          <w:b/>
          <w:bCs/>
          <w:lang w:val="en-AU"/>
        </w:rPr>
        <w:t>:</w:t>
      </w:r>
    </w:p>
    <w:p w14:paraId="4F844682"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rPr>
        <w:t>Create a benchmarking search string from all ID numbers (e.g., DOI) of the benchmark studies</w:t>
      </w:r>
      <w:r>
        <w:rPr>
          <w:rFonts w:asciiTheme="minorHAnsi" w:hAnsiTheme="minorHAnsi"/>
          <w:b/>
          <w:bCs/>
        </w:rPr>
        <w:t>, using “OR” Boolean operator</w:t>
      </w:r>
      <w:r w:rsidRPr="009027E7">
        <w:rPr>
          <w:rFonts w:asciiTheme="minorHAnsi" w:hAnsiTheme="minorHAnsi"/>
          <w:b/>
          <w:bCs/>
        </w:rPr>
        <w:t>:</w:t>
      </w:r>
    </w:p>
    <w:p w14:paraId="2091DAD2" w14:textId="77777777" w:rsidR="00BE1439" w:rsidRPr="00325686" w:rsidRDefault="00BE1439" w:rsidP="00BE1439">
      <w:pPr>
        <w:snapToGrid w:val="0"/>
        <w:spacing w:after="120"/>
        <w:rPr>
          <w:rFonts w:asciiTheme="minorHAnsi" w:hAnsiTheme="minorHAnsi"/>
        </w:rPr>
      </w:pPr>
    </w:p>
    <w:p w14:paraId="0AE989BD" w14:textId="3095DC42" w:rsidR="00204B46" w:rsidRPr="00204B46" w:rsidRDefault="00F95EAF" w:rsidP="00204B46">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Scopus</w:t>
      </w:r>
      <w:r w:rsidR="00BE1439" w:rsidRPr="00EE4A4D">
        <w:rPr>
          <w:rFonts w:asciiTheme="minorHAnsi" w:hAnsiTheme="minorHAnsi"/>
          <w:lang w:val="en-AU"/>
        </w:rPr>
        <w:t xml:space="preserve"> </w:t>
      </w:r>
      <w:r w:rsidR="00BE1439">
        <w:rPr>
          <w:rFonts w:asciiTheme="minorHAnsi" w:hAnsiTheme="minorHAnsi"/>
          <w:lang w:val="en-AU"/>
        </w:rPr>
        <w:t>has</w:t>
      </w:r>
      <w:r w:rsidR="00BE1439" w:rsidRPr="00EE4A4D">
        <w:rPr>
          <w:rFonts w:asciiTheme="minorHAnsi" w:hAnsiTheme="minorHAnsi"/>
          <w:lang w:val="en-AU"/>
        </w:rPr>
        <w:t xml:space="preserve"> a search field for</w:t>
      </w:r>
      <w:r w:rsidR="00BE1439">
        <w:rPr>
          <w:rFonts w:asciiTheme="minorHAnsi" w:hAnsiTheme="minorHAnsi"/>
          <w:lang w:val="en-AU"/>
        </w:rPr>
        <w:t xml:space="preserve"> DOI, which is specified as “DO</w:t>
      </w:r>
      <w:r>
        <w:rPr>
          <w:rFonts w:asciiTheme="minorHAnsi" w:hAnsiTheme="minorHAnsi"/>
          <w:lang w:val="en-AU"/>
        </w:rPr>
        <w:t>I</w:t>
      </w:r>
      <w:r w:rsidR="00BE1439">
        <w:rPr>
          <w:rFonts w:asciiTheme="minorHAnsi" w:hAnsiTheme="minorHAnsi"/>
          <w:lang w:val="en-AU"/>
        </w:rPr>
        <w:t>” field tag. S</w:t>
      </w:r>
      <w:r w:rsidR="00BE1439" w:rsidRPr="00EE4A4D">
        <w:rPr>
          <w:rFonts w:asciiTheme="minorHAnsi" w:hAnsiTheme="minorHAnsi"/>
          <w:lang w:val="en-AU"/>
        </w:rPr>
        <w:t>o</w:t>
      </w:r>
      <w:r w:rsidR="00BE1439">
        <w:rPr>
          <w:rFonts w:asciiTheme="minorHAnsi" w:hAnsiTheme="minorHAnsi"/>
          <w:lang w:val="en-AU"/>
        </w:rPr>
        <w:t>,</w:t>
      </w:r>
      <w:r w:rsidR="00BE1439" w:rsidRPr="00EE4A4D">
        <w:rPr>
          <w:rFonts w:asciiTheme="minorHAnsi" w:hAnsiTheme="minorHAnsi"/>
          <w:lang w:val="en-AU"/>
        </w:rPr>
        <w:t xml:space="preserve"> we </w:t>
      </w:r>
      <w:r w:rsidR="00BE1439">
        <w:rPr>
          <w:rFonts w:asciiTheme="minorHAnsi" w:hAnsiTheme="minorHAnsi"/>
          <w:lang w:val="en-AU"/>
        </w:rPr>
        <w:t xml:space="preserve">can </w:t>
      </w:r>
      <w:r w:rsidR="00BE1439" w:rsidRPr="00EE4A4D">
        <w:rPr>
          <w:rFonts w:asciiTheme="minorHAnsi" w:hAnsiTheme="minorHAnsi"/>
          <w:lang w:val="en-AU"/>
        </w:rPr>
        <w:t xml:space="preserve">enter </w:t>
      </w:r>
      <w:r w:rsidR="00BE1439">
        <w:rPr>
          <w:rFonts w:asciiTheme="minorHAnsi" w:hAnsiTheme="minorHAnsi"/>
          <w:lang w:val="en-AU"/>
        </w:rPr>
        <w:t xml:space="preserve">create a following search string using </w:t>
      </w:r>
      <w:r w:rsidR="00BE1439" w:rsidRPr="00EE4A4D">
        <w:rPr>
          <w:rFonts w:asciiTheme="minorHAnsi" w:hAnsiTheme="minorHAnsi"/>
          <w:lang w:val="en-AU"/>
        </w:rPr>
        <w:t xml:space="preserve">DOI </w:t>
      </w:r>
      <w:r w:rsidR="00BE1439">
        <w:rPr>
          <w:rFonts w:asciiTheme="minorHAnsi" w:hAnsiTheme="minorHAnsi"/>
          <w:lang w:val="en-AU"/>
        </w:rPr>
        <w:t xml:space="preserve">benchmark article </w:t>
      </w:r>
      <w:r w:rsidR="00BE1439" w:rsidRPr="00EE4A4D">
        <w:rPr>
          <w:rFonts w:asciiTheme="minorHAnsi" w:hAnsiTheme="minorHAnsi"/>
          <w:lang w:val="en-AU"/>
        </w:rPr>
        <w:t>number</w:t>
      </w:r>
      <w:r w:rsidR="00BE1439">
        <w:rPr>
          <w:rFonts w:asciiTheme="minorHAnsi" w:hAnsiTheme="minorHAnsi"/>
          <w:lang w:val="en-AU"/>
        </w:rPr>
        <w:t>s</w:t>
      </w:r>
      <w:r w:rsidR="00BE1439" w:rsidRPr="00EE4A4D">
        <w:rPr>
          <w:rFonts w:asciiTheme="minorHAnsi" w:hAnsiTheme="minorHAnsi"/>
          <w:lang w:val="en-AU"/>
        </w:rPr>
        <w:t>:</w:t>
      </w:r>
    </w:p>
    <w:p w14:paraId="00FD316E" w14:textId="03F5998D" w:rsidR="00204B46" w:rsidRDefault="00204B46" w:rsidP="00204B46">
      <w:pPr>
        <w:snapToGrid w:val="0"/>
        <w:spacing w:after="120"/>
        <w:ind w:left="1418"/>
        <w:rPr>
          <w:rFonts w:asciiTheme="minorHAnsi" w:eastAsia="Arial" w:hAnsiTheme="minorHAnsi" w:cs="Arial"/>
          <w:i/>
          <w:iCs/>
          <w:sz w:val="22"/>
          <w:szCs w:val="22"/>
        </w:rPr>
      </w:pPr>
      <w:r w:rsidRPr="00F95EAF">
        <w:rPr>
          <w:rFonts w:asciiTheme="minorHAnsi" w:eastAsia="Arial" w:hAnsiTheme="minorHAnsi" w:cs="Arial"/>
          <w:i/>
          <w:iCs/>
          <w:sz w:val="22"/>
          <w:szCs w:val="22"/>
        </w:rPr>
        <w:t>DOI(10.2196/jmir.2021</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DOI(10.1017/s0033291700027896</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DOI(10.1007/s00423-017-1646-x</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DOI(10.1111/hir.12070</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DOI(10.1016/j.jclinepi.2014.09.016</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DOI(10.1186/1472-6947-5-8</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DOI(10.1111/j.1471-1842.2004.00511.x</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DOI(10.3310/hta21690</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DOI(10.1002/14651858.mr000041.pub2</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DOI(10.1111/j.1528-1157.1996.tb00575.x</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DOI(10.1109/access.2019.2894679</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w:t>
      </w:r>
      <w:r w:rsidRPr="00F95EAF">
        <w:rPr>
          <w:rFonts w:asciiTheme="minorHAnsi" w:eastAsia="Arial" w:hAnsiTheme="minorHAnsi" w:cs="Arial"/>
          <w:i/>
          <w:iCs/>
          <w:sz w:val="22"/>
          <w:szCs w:val="22"/>
        </w:rPr>
        <w:lastRenderedPageBreak/>
        <w:t>DOI(10.1002/jrsm.40</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DOI(10.1186/1471-2288-6-33</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DOI(10.1136/bmj.313.7053.342</w:t>
      </w:r>
      <w:r>
        <w:rPr>
          <w:rFonts w:asciiTheme="minorHAnsi" w:eastAsia="Arial" w:hAnsiTheme="minorHAnsi" w:cs="Arial"/>
          <w:i/>
          <w:iCs/>
          <w:sz w:val="22"/>
          <w:szCs w:val="22"/>
        </w:rPr>
        <w:t>)</w:t>
      </w:r>
      <w:r w:rsidRPr="00F95EAF">
        <w:rPr>
          <w:rFonts w:asciiTheme="minorHAnsi" w:eastAsia="Arial" w:hAnsiTheme="minorHAnsi" w:cs="Arial"/>
          <w:i/>
          <w:iCs/>
          <w:sz w:val="22"/>
          <w:szCs w:val="22"/>
        </w:rPr>
        <w:t xml:space="preserve"> OR DOI(10.1136/amiajnl-2012-001075)</w:t>
      </w:r>
    </w:p>
    <w:p w14:paraId="44EE31E7" w14:textId="77777777" w:rsidR="00204B46" w:rsidRDefault="00204B46" w:rsidP="006A0E51">
      <w:pPr>
        <w:snapToGrid w:val="0"/>
        <w:spacing w:after="120"/>
        <w:ind w:left="1418"/>
        <w:rPr>
          <w:rFonts w:asciiTheme="minorHAnsi" w:eastAsia="Arial" w:hAnsiTheme="minorHAnsi" w:cs="Arial"/>
          <w:i/>
          <w:iCs/>
          <w:sz w:val="22"/>
          <w:szCs w:val="22"/>
        </w:rPr>
      </w:pPr>
    </w:p>
    <w:p w14:paraId="01EDA337" w14:textId="5D38434D" w:rsidR="00BE1439" w:rsidRDefault="00BE1439" w:rsidP="00BE1439">
      <w:pPr>
        <w:snapToGrid w:val="0"/>
        <w:spacing w:after="120"/>
        <w:ind w:left="1418"/>
        <w:rPr>
          <w:rFonts w:asciiTheme="minorHAnsi" w:hAnsiTheme="minorHAnsi"/>
          <w:sz w:val="22"/>
          <w:szCs w:val="22"/>
        </w:rPr>
      </w:pPr>
      <w:r w:rsidRPr="00EE4A4D">
        <w:rPr>
          <w:rFonts w:asciiTheme="minorHAnsi" w:hAnsiTheme="minorHAnsi"/>
          <w:sz w:val="22"/>
          <w:szCs w:val="22"/>
        </w:rPr>
        <w:t xml:space="preserve">Note that this search string will </w:t>
      </w:r>
      <w:r w:rsidR="00B9517E">
        <w:rPr>
          <w:rFonts w:asciiTheme="minorHAnsi" w:hAnsiTheme="minorHAnsi"/>
          <w:sz w:val="22"/>
          <w:szCs w:val="22"/>
        </w:rPr>
        <w:t xml:space="preserve">not </w:t>
      </w:r>
      <w:r w:rsidRPr="00EE4A4D">
        <w:rPr>
          <w:rFonts w:asciiTheme="minorHAnsi" w:hAnsiTheme="minorHAnsi"/>
          <w:sz w:val="22"/>
          <w:szCs w:val="22"/>
        </w:rPr>
        <w:t>work in the Basic Search mode</w:t>
      </w:r>
      <w:r>
        <w:rPr>
          <w:rFonts w:asciiTheme="minorHAnsi" w:hAnsiTheme="minorHAnsi"/>
          <w:sz w:val="22"/>
          <w:szCs w:val="22"/>
        </w:rPr>
        <w:t xml:space="preserve"> </w:t>
      </w:r>
      <w:r w:rsidR="00B9517E">
        <w:rPr>
          <w:rFonts w:asciiTheme="minorHAnsi" w:hAnsiTheme="minorHAnsi"/>
          <w:sz w:val="22"/>
          <w:szCs w:val="22"/>
        </w:rPr>
        <w:t>unless you enter each Doi in a separates search box with Doi selected as a search field for each. It is convenient to u</w:t>
      </w:r>
      <w:r>
        <w:rPr>
          <w:rFonts w:asciiTheme="minorHAnsi" w:hAnsiTheme="minorHAnsi"/>
          <w:sz w:val="22"/>
          <w:szCs w:val="22"/>
        </w:rPr>
        <w:t xml:space="preserve">se </w:t>
      </w:r>
      <w:r w:rsidRPr="00EE4A4D">
        <w:rPr>
          <w:rFonts w:asciiTheme="minorHAnsi" w:hAnsiTheme="minorHAnsi"/>
          <w:sz w:val="22"/>
          <w:szCs w:val="22"/>
        </w:rPr>
        <w:t xml:space="preserve">Advanced </w:t>
      </w:r>
      <w:r w:rsidR="00B9517E">
        <w:rPr>
          <w:rFonts w:asciiTheme="minorHAnsi" w:hAnsiTheme="minorHAnsi"/>
          <w:sz w:val="22"/>
          <w:szCs w:val="22"/>
        </w:rPr>
        <w:t>s</w:t>
      </w:r>
      <w:r w:rsidRPr="00EE4A4D">
        <w:rPr>
          <w:rFonts w:asciiTheme="minorHAnsi" w:hAnsiTheme="minorHAnsi"/>
          <w:sz w:val="22"/>
          <w:szCs w:val="22"/>
        </w:rPr>
        <w:t>earch mode instead</w:t>
      </w:r>
      <w:r w:rsidR="00B9517E">
        <w:rPr>
          <w:rFonts w:asciiTheme="minorHAnsi" w:hAnsiTheme="minorHAnsi"/>
          <w:sz w:val="22"/>
          <w:szCs w:val="22"/>
        </w:rPr>
        <w:t>, where you can copy and paste whole search string</w:t>
      </w:r>
      <w:r w:rsidRPr="00EE4A4D">
        <w:rPr>
          <w:rFonts w:asciiTheme="minorHAnsi" w:hAnsiTheme="minorHAnsi"/>
          <w:sz w:val="22"/>
          <w:szCs w:val="22"/>
        </w:rPr>
        <w:t xml:space="preserve">. </w:t>
      </w:r>
      <w:r>
        <w:rPr>
          <w:rFonts w:asciiTheme="minorHAnsi" w:hAnsiTheme="minorHAnsi"/>
          <w:sz w:val="22"/>
          <w:szCs w:val="22"/>
        </w:rPr>
        <w:t xml:space="preserve">Note that you should </w:t>
      </w:r>
      <w:r w:rsidR="00B9517E">
        <w:rPr>
          <w:rFonts w:asciiTheme="minorHAnsi" w:hAnsiTheme="minorHAnsi"/>
          <w:sz w:val="22"/>
          <w:szCs w:val="22"/>
        </w:rPr>
        <w:t xml:space="preserve">not </w:t>
      </w:r>
      <w:r>
        <w:rPr>
          <w:rFonts w:asciiTheme="minorHAnsi" w:hAnsiTheme="minorHAnsi"/>
          <w:sz w:val="22"/>
          <w:szCs w:val="22"/>
        </w:rPr>
        <w:t>use quotation marks around DOI numbers</w:t>
      </w:r>
      <w:r w:rsidR="00F95EAF">
        <w:rPr>
          <w:rFonts w:asciiTheme="minorHAnsi" w:hAnsiTheme="minorHAnsi"/>
          <w:sz w:val="22"/>
          <w:szCs w:val="22"/>
        </w:rPr>
        <w:t xml:space="preserve"> </w:t>
      </w:r>
      <w:r w:rsidR="00B9517E">
        <w:rPr>
          <w:rFonts w:asciiTheme="minorHAnsi" w:hAnsiTheme="minorHAnsi"/>
          <w:sz w:val="22"/>
          <w:szCs w:val="22"/>
        </w:rPr>
        <w:t>when they are enclosed in their own round brackets</w:t>
      </w:r>
      <w:r>
        <w:rPr>
          <w:rFonts w:asciiTheme="minorHAnsi" w:hAnsiTheme="minorHAnsi"/>
          <w:sz w:val="22"/>
          <w:szCs w:val="22"/>
        </w:rPr>
        <w:t>.</w:t>
      </w:r>
    </w:p>
    <w:p w14:paraId="511D10FE" w14:textId="77777777" w:rsidR="00824FF9" w:rsidRPr="00EE4A4D" w:rsidRDefault="00824FF9" w:rsidP="00BE1439">
      <w:pPr>
        <w:snapToGrid w:val="0"/>
        <w:spacing w:after="120"/>
        <w:ind w:left="1418"/>
        <w:rPr>
          <w:rFonts w:asciiTheme="minorHAnsi" w:hAnsiTheme="minorHAnsi"/>
          <w:sz w:val="22"/>
          <w:szCs w:val="22"/>
        </w:rPr>
      </w:pPr>
    </w:p>
    <w:p w14:paraId="149B16A0" w14:textId="77777777" w:rsidR="00BE1439" w:rsidRDefault="00BE1439" w:rsidP="00BE1439">
      <w:pPr>
        <w:snapToGrid w:val="0"/>
        <w:spacing w:after="120"/>
        <w:rPr>
          <w:rFonts w:asciiTheme="minorHAnsi" w:hAnsiTheme="minorHAnsi"/>
          <w:i/>
          <w:iCs/>
        </w:rPr>
      </w:pPr>
    </w:p>
    <w:p w14:paraId="1CBFC0F6" w14:textId="77777777" w:rsidR="00BE1439" w:rsidRDefault="00BE1439" w:rsidP="00BE1439">
      <w:pPr>
        <w:snapToGrid w:val="0"/>
        <w:spacing w:after="120"/>
        <w:rPr>
          <w:rFonts w:asciiTheme="minorHAnsi" w:hAnsiTheme="minorHAnsi"/>
          <w:i/>
          <w:iCs/>
        </w:rPr>
      </w:pPr>
      <w:r>
        <w:rPr>
          <w:rFonts w:asciiTheme="minorHAnsi" w:hAnsiTheme="minorHAnsi"/>
          <w:i/>
          <w:iCs/>
          <w:noProof/>
        </w:rPr>
        <w:drawing>
          <wp:inline distT="0" distB="0" distL="0" distR="0" wp14:anchorId="2619F2BA" wp14:editId="4777D9BA">
            <wp:extent cx="5943600" cy="230273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302737"/>
                    </a:xfrm>
                    <a:prstGeom prst="rect">
                      <a:avLst/>
                    </a:prstGeom>
                  </pic:spPr>
                </pic:pic>
              </a:graphicData>
            </a:graphic>
          </wp:inline>
        </w:drawing>
      </w:r>
    </w:p>
    <w:p w14:paraId="035A56C4" w14:textId="4E94E08C"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Scopus</w:t>
      </w:r>
      <w:r w:rsidR="000F4899" w:rsidRPr="006B1DA1">
        <w:rPr>
          <w:rFonts w:asciiTheme="minorHAnsi" w:hAnsiTheme="minorHAnsi"/>
          <w:b/>
          <w:bCs/>
          <w:i/>
          <w:iCs/>
          <w:sz w:val="22"/>
          <w:szCs w:val="22"/>
        </w:rPr>
        <w:t xml:space="preserve"> </w:t>
      </w:r>
      <w:r>
        <w:rPr>
          <w:rFonts w:asciiTheme="minorHAnsi" w:hAnsiTheme="minorHAnsi"/>
          <w:b/>
          <w:bCs/>
          <w:i/>
          <w:iCs/>
          <w:sz w:val="22"/>
          <w:szCs w:val="22"/>
        </w:rPr>
        <w:t>2</w:t>
      </w:r>
      <w:r w:rsidRPr="00D44B4B">
        <w:rPr>
          <w:rFonts w:asciiTheme="minorHAnsi" w:hAnsiTheme="minorHAnsi"/>
          <w:b/>
          <w:bCs/>
          <w:i/>
          <w:iCs/>
          <w:sz w:val="22"/>
          <w:szCs w:val="22"/>
        </w:rPr>
        <w:t>.</w:t>
      </w:r>
    </w:p>
    <w:p w14:paraId="2D21D40D" w14:textId="4887317F" w:rsidR="00BE1439" w:rsidRPr="00B9517E" w:rsidRDefault="00BE1439" w:rsidP="00BE1439">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sidR="009107F4">
        <w:rPr>
          <w:rFonts w:asciiTheme="minorHAnsi" w:hAnsiTheme="minorHAnsi"/>
          <w:i/>
          <w:iCs/>
          <w:sz w:val="20"/>
          <w:szCs w:val="20"/>
        </w:rPr>
        <w:t>s</w:t>
      </w:r>
      <w:r w:rsidRPr="001069F7">
        <w:rPr>
          <w:rFonts w:asciiTheme="minorHAnsi" w:hAnsiTheme="minorHAnsi"/>
          <w:i/>
          <w:iCs/>
          <w:sz w:val="20"/>
          <w:szCs w:val="20"/>
        </w:rPr>
        <w:t>earch</w:t>
      </w:r>
      <w:r>
        <w:rPr>
          <w:rFonts w:asciiTheme="minorHAnsi" w:hAnsiTheme="minorHAnsi"/>
          <w:i/>
          <w:iCs/>
          <w:sz w:val="20"/>
          <w:szCs w:val="20"/>
        </w:rPr>
        <w:t xml:space="preserve"> </w:t>
      </w:r>
      <w:r w:rsidRPr="001069F7">
        <w:rPr>
          <w:rFonts w:asciiTheme="minorHAnsi" w:hAnsiTheme="minorHAnsi"/>
          <w:i/>
          <w:iCs/>
          <w:sz w:val="20"/>
          <w:szCs w:val="20"/>
        </w:rPr>
        <w:t xml:space="preserve">window </w:t>
      </w:r>
      <w:r>
        <w:rPr>
          <w:rFonts w:asciiTheme="minorHAnsi" w:hAnsiTheme="minorHAnsi"/>
          <w:i/>
          <w:iCs/>
          <w:sz w:val="20"/>
          <w:szCs w:val="20"/>
        </w:rPr>
        <w:t xml:space="preserve">with an initial benchmarking search string pasted directly into </w:t>
      </w:r>
      <w:r w:rsidR="009107F4">
        <w:rPr>
          <w:rFonts w:asciiTheme="minorHAnsi" w:hAnsiTheme="minorHAnsi"/>
          <w:i/>
          <w:iCs/>
          <w:sz w:val="20"/>
          <w:szCs w:val="20"/>
        </w:rPr>
        <w:t>q</w:t>
      </w:r>
      <w:r>
        <w:rPr>
          <w:rFonts w:asciiTheme="minorHAnsi" w:hAnsiTheme="minorHAnsi"/>
          <w:i/>
          <w:iCs/>
          <w:sz w:val="20"/>
          <w:szCs w:val="20"/>
        </w:rPr>
        <w:t>uery box.</w:t>
      </w:r>
    </w:p>
    <w:p w14:paraId="2B84DBD1" w14:textId="77777777" w:rsidR="009107F4" w:rsidRDefault="009107F4" w:rsidP="00BE1439">
      <w:pPr>
        <w:snapToGrid w:val="0"/>
        <w:spacing w:after="120"/>
        <w:rPr>
          <w:rFonts w:asciiTheme="minorHAnsi" w:hAnsiTheme="minorHAnsi"/>
        </w:rPr>
      </w:pPr>
    </w:p>
    <w:p w14:paraId="17E4BCA7" w14:textId="77777777" w:rsidR="00EB0D6E" w:rsidRDefault="00EB0D6E" w:rsidP="00BE1439">
      <w:pPr>
        <w:snapToGrid w:val="0"/>
        <w:spacing w:after="120"/>
        <w:rPr>
          <w:rFonts w:asciiTheme="minorHAnsi" w:hAnsiTheme="minorHAnsi"/>
        </w:rPr>
      </w:pPr>
    </w:p>
    <w:p w14:paraId="719756F7" w14:textId="24A0F4FB" w:rsidR="00EB0D6E" w:rsidRPr="00EB0D6E" w:rsidRDefault="00EB0D6E" w:rsidP="00EB0D6E">
      <w:pPr>
        <w:pStyle w:val="ListParagraph"/>
        <w:numPr>
          <w:ilvl w:val="1"/>
          <w:numId w:val="32"/>
        </w:numPr>
        <w:snapToGrid w:val="0"/>
        <w:spacing w:after="120" w:line="240" w:lineRule="auto"/>
        <w:contextualSpacing w:val="0"/>
        <w:rPr>
          <w:rFonts w:asciiTheme="minorHAnsi" w:hAnsiTheme="minorHAnsi"/>
          <w:b/>
          <w:bCs/>
        </w:rPr>
      </w:pPr>
      <w:r w:rsidRPr="009C4D36">
        <w:rPr>
          <w:rFonts w:asciiTheme="minorHAnsi" w:hAnsiTheme="minorHAnsi"/>
          <w:b/>
          <w:bCs/>
          <w:lang w:val="en-AU"/>
        </w:rPr>
        <w:t xml:space="preserve">If a benchmark study is not found by its ID, it is either because of the true absence of the study record or incorrect/missing ID. Thus, for each incorrect/missing benchmark study run a search using its title or other identifying details (e.g., author, year). If found, check if the ID is correct and fix/replace the ID if needed, then search again by ID only. Pay attention to other potential issues, such as duplicated records, or single ID representing collections of works (e.g. conference abstracts book). </w:t>
      </w:r>
      <w:r>
        <w:rPr>
          <w:rFonts w:asciiTheme="minorHAnsi" w:hAnsiTheme="minorHAnsi"/>
          <w:b/>
          <w:bCs/>
          <w:lang w:val="en-AU"/>
        </w:rPr>
        <w:t>Continue checking and refining</w:t>
      </w:r>
      <w:r w:rsidRPr="009C4D36">
        <w:rPr>
          <w:rFonts w:asciiTheme="minorHAnsi" w:hAnsiTheme="minorHAnsi"/>
          <w:b/>
          <w:bCs/>
          <w:lang w:val="en-AU"/>
        </w:rPr>
        <w:t xml:space="preserve"> this </w:t>
      </w:r>
      <w:r>
        <w:rPr>
          <w:rFonts w:asciiTheme="minorHAnsi" w:hAnsiTheme="minorHAnsi"/>
          <w:b/>
          <w:bCs/>
          <w:lang w:val="en-AU"/>
        </w:rPr>
        <w:t>sub-</w:t>
      </w:r>
      <w:r w:rsidRPr="009C4D36">
        <w:rPr>
          <w:rFonts w:asciiTheme="minorHAnsi" w:hAnsiTheme="minorHAnsi"/>
          <w:b/>
          <w:bCs/>
          <w:lang w:val="en-AU"/>
        </w:rPr>
        <w:t>step until you have a benchmark search string that retrieves all benchmark studies present in each database</w:t>
      </w:r>
      <w:r w:rsidRPr="009027E7">
        <w:rPr>
          <w:rFonts w:asciiTheme="minorHAnsi" w:hAnsiTheme="minorHAnsi"/>
          <w:b/>
          <w:bCs/>
        </w:rPr>
        <w:t>:</w:t>
      </w:r>
    </w:p>
    <w:p w14:paraId="2146ACB1" w14:textId="77777777" w:rsidR="00824FF9" w:rsidRDefault="00824FF9" w:rsidP="00BE1439">
      <w:pPr>
        <w:pStyle w:val="ListParagraph"/>
        <w:snapToGrid w:val="0"/>
        <w:spacing w:after="120" w:line="240" w:lineRule="auto"/>
        <w:ind w:left="1440"/>
        <w:contextualSpacing w:val="0"/>
        <w:rPr>
          <w:rFonts w:asciiTheme="minorHAnsi" w:hAnsiTheme="minorHAnsi"/>
        </w:rPr>
      </w:pPr>
    </w:p>
    <w:p w14:paraId="35570793" w14:textId="6321C31A" w:rsidR="00BE1439" w:rsidRPr="00EE4A4D" w:rsidRDefault="00BE1439" w:rsidP="00BE1439">
      <w:pPr>
        <w:pStyle w:val="ListParagraph"/>
        <w:snapToGrid w:val="0"/>
        <w:spacing w:after="120" w:line="240" w:lineRule="auto"/>
        <w:ind w:left="1440"/>
        <w:contextualSpacing w:val="0"/>
        <w:rPr>
          <w:rFonts w:asciiTheme="minorHAnsi" w:hAnsiTheme="minorHAnsi"/>
        </w:rPr>
      </w:pPr>
      <w:r w:rsidRPr="00EE4A4D">
        <w:rPr>
          <w:rFonts w:asciiTheme="minorHAnsi" w:hAnsiTheme="minorHAnsi"/>
        </w:rPr>
        <w:t xml:space="preserve">Results of the initial search using 15 DOI as search terms: </w:t>
      </w:r>
      <w:r>
        <w:rPr>
          <w:rFonts w:asciiTheme="minorHAnsi" w:hAnsiTheme="minorHAnsi"/>
        </w:rPr>
        <w:t>1</w:t>
      </w:r>
      <w:r w:rsidR="00585A99">
        <w:rPr>
          <w:rFonts w:asciiTheme="minorHAnsi" w:hAnsiTheme="minorHAnsi"/>
        </w:rPr>
        <w:t>4</w:t>
      </w:r>
      <w:r w:rsidRPr="00EE4A4D">
        <w:rPr>
          <w:rFonts w:asciiTheme="minorHAnsi" w:hAnsiTheme="minorHAnsi"/>
        </w:rPr>
        <w:t xml:space="preserve"> articles found.</w:t>
      </w:r>
    </w:p>
    <w:p w14:paraId="66CA5CCE" w14:textId="77777777" w:rsidR="00BE1439" w:rsidRDefault="00BE1439" w:rsidP="00BE1439">
      <w:pPr>
        <w:pStyle w:val="ListParagraph"/>
        <w:snapToGrid w:val="0"/>
        <w:spacing w:after="120" w:line="240" w:lineRule="auto"/>
        <w:ind w:left="1440"/>
        <w:contextualSpacing w:val="0"/>
        <w:rPr>
          <w:rFonts w:asciiTheme="minorHAnsi" w:hAnsiTheme="minorHAnsi"/>
        </w:rPr>
      </w:pPr>
    </w:p>
    <w:p w14:paraId="7C5732D5" w14:textId="77777777" w:rsidR="00BE1439" w:rsidRPr="002D1270" w:rsidRDefault="00BE1439" w:rsidP="00BE1439">
      <w:pPr>
        <w:snapToGrid w:val="0"/>
        <w:spacing w:after="120"/>
        <w:rPr>
          <w:rFonts w:asciiTheme="minorHAnsi" w:hAnsiTheme="minorHAnsi"/>
          <w:i/>
          <w:iCs/>
        </w:rPr>
      </w:pPr>
      <w:r>
        <w:rPr>
          <w:rFonts w:asciiTheme="minorHAnsi" w:hAnsiTheme="minorHAnsi"/>
          <w:i/>
          <w:iCs/>
          <w:noProof/>
        </w:rPr>
        <w:lastRenderedPageBreak/>
        <w:drawing>
          <wp:inline distT="0" distB="0" distL="0" distR="0" wp14:anchorId="7C17D1C1" wp14:editId="5880277D">
            <wp:extent cx="5959544" cy="30523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59544" cy="3052360"/>
                    </a:xfrm>
                    <a:prstGeom prst="rect">
                      <a:avLst/>
                    </a:prstGeom>
                  </pic:spPr>
                </pic:pic>
              </a:graphicData>
            </a:graphic>
          </wp:inline>
        </w:drawing>
      </w:r>
    </w:p>
    <w:p w14:paraId="38461A14" w14:textId="13EEE9E5"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813EBE">
        <w:rPr>
          <w:rFonts w:asciiTheme="minorHAnsi" w:hAnsiTheme="minorHAnsi"/>
          <w:b/>
          <w:bCs/>
          <w:i/>
          <w:iCs/>
          <w:sz w:val="22"/>
          <w:szCs w:val="22"/>
        </w:rPr>
        <w:t>Scopus</w:t>
      </w:r>
      <w:r w:rsidRPr="006B1DA1">
        <w:rPr>
          <w:rFonts w:asciiTheme="minorHAnsi" w:hAnsiTheme="minorHAnsi"/>
          <w:b/>
          <w:bCs/>
          <w:i/>
          <w:iCs/>
          <w:sz w:val="22"/>
          <w:szCs w:val="22"/>
        </w:rPr>
        <w:t xml:space="preserve"> </w:t>
      </w:r>
      <w:r w:rsidR="00D3381C">
        <w:rPr>
          <w:rFonts w:asciiTheme="minorHAnsi" w:hAnsiTheme="minorHAnsi"/>
          <w:b/>
          <w:bCs/>
          <w:i/>
          <w:iCs/>
          <w:sz w:val="22"/>
          <w:szCs w:val="22"/>
        </w:rPr>
        <w:t>3</w:t>
      </w:r>
      <w:r w:rsidRPr="00D44B4B">
        <w:rPr>
          <w:rFonts w:asciiTheme="minorHAnsi" w:hAnsiTheme="minorHAnsi"/>
          <w:b/>
          <w:bCs/>
          <w:i/>
          <w:iCs/>
          <w:sz w:val="22"/>
          <w:szCs w:val="22"/>
        </w:rPr>
        <w:t>.</w:t>
      </w:r>
    </w:p>
    <w:p w14:paraId="74633F1D" w14:textId="536BF1BD" w:rsidR="00BE1439" w:rsidRPr="003B17AC" w:rsidRDefault="00BE1439" w:rsidP="00BE1439">
      <w:pPr>
        <w:snapToGrid w:val="0"/>
        <w:spacing w:after="120"/>
        <w:rPr>
          <w:rFonts w:asciiTheme="minorHAnsi" w:hAnsiTheme="minorHAnsi"/>
          <w:i/>
          <w:iCs/>
          <w:sz w:val="20"/>
          <w:szCs w:val="20"/>
        </w:rPr>
      </w:pPr>
      <w:r>
        <w:rPr>
          <w:rFonts w:asciiTheme="minorHAnsi" w:hAnsiTheme="minorHAnsi"/>
          <w:i/>
          <w:iCs/>
          <w:sz w:val="20"/>
          <w:szCs w:val="20"/>
        </w:rPr>
        <w:t>Advanced</w:t>
      </w:r>
      <w:r w:rsidRPr="001069F7">
        <w:rPr>
          <w:rFonts w:asciiTheme="minorHAnsi" w:hAnsiTheme="minorHAnsi"/>
          <w:i/>
          <w:iCs/>
          <w:sz w:val="20"/>
          <w:szCs w:val="20"/>
        </w:rPr>
        <w:t xml:space="preserve"> </w:t>
      </w:r>
      <w:r w:rsidR="009107F4">
        <w:rPr>
          <w:rFonts w:asciiTheme="minorHAnsi" w:hAnsiTheme="minorHAnsi"/>
          <w:i/>
          <w:iCs/>
          <w:sz w:val="20"/>
          <w:szCs w:val="20"/>
        </w:rPr>
        <w:t>s</w:t>
      </w:r>
      <w:r w:rsidRPr="001069F7">
        <w:rPr>
          <w:rFonts w:asciiTheme="minorHAnsi" w:hAnsiTheme="minorHAnsi"/>
          <w:i/>
          <w:iCs/>
          <w:sz w:val="20"/>
          <w:szCs w:val="20"/>
        </w:rPr>
        <w:t xml:space="preserve">earch </w:t>
      </w:r>
      <w:r>
        <w:rPr>
          <w:rFonts w:asciiTheme="minorHAnsi" w:hAnsiTheme="minorHAnsi"/>
          <w:i/>
          <w:iCs/>
          <w:sz w:val="20"/>
          <w:szCs w:val="20"/>
        </w:rPr>
        <w:t xml:space="preserve">results of running an initial benchmarking search string shown in the simple query box at the top of the window. The link to results will also appear in the search history table at the bottom of the </w:t>
      </w:r>
      <w:r w:rsidRPr="0026104A">
        <w:rPr>
          <w:rFonts w:asciiTheme="minorHAnsi" w:hAnsiTheme="minorHAnsi"/>
          <w:i/>
          <w:iCs/>
          <w:sz w:val="20"/>
          <w:szCs w:val="20"/>
        </w:rPr>
        <w:t xml:space="preserve">Advanced </w:t>
      </w:r>
      <w:r w:rsidR="009107F4">
        <w:rPr>
          <w:rFonts w:asciiTheme="minorHAnsi" w:hAnsiTheme="minorHAnsi"/>
          <w:i/>
          <w:iCs/>
          <w:sz w:val="20"/>
          <w:szCs w:val="20"/>
        </w:rPr>
        <w:t>s</w:t>
      </w:r>
      <w:r w:rsidRPr="0026104A">
        <w:rPr>
          <w:rFonts w:asciiTheme="minorHAnsi" w:hAnsiTheme="minorHAnsi"/>
          <w:i/>
          <w:iCs/>
          <w:sz w:val="20"/>
          <w:szCs w:val="20"/>
        </w:rPr>
        <w:t xml:space="preserve">earch </w:t>
      </w:r>
      <w:r>
        <w:rPr>
          <w:rFonts w:asciiTheme="minorHAnsi" w:hAnsiTheme="minorHAnsi"/>
          <w:i/>
          <w:iCs/>
          <w:sz w:val="20"/>
          <w:szCs w:val="20"/>
        </w:rPr>
        <w:t>window.</w:t>
      </w:r>
    </w:p>
    <w:p w14:paraId="1E79312D" w14:textId="77777777" w:rsidR="00BE1439" w:rsidRPr="00D44B4B" w:rsidRDefault="00BE1439" w:rsidP="00BE1439">
      <w:pPr>
        <w:snapToGrid w:val="0"/>
        <w:spacing w:after="120"/>
        <w:rPr>
          <w:rFonts w:asciiTheme="minorHAnsi" w:hAnsiTheme="minorHAnsi"/>
          <w:i/>
          <w:iCs/>
          <w:sz w:val="20"/>
          <w:szCs w:val="20"/>
        </w:rPr>
      </w:pPr>
    </w:p>
    <w:p w14:paraId="2A6045B8" w14:textId="77777777" w:rsidR="00BE1439" w:rsidRDefault="00BE1439" w:rsidP="00BE1439">
      <w:pPr>
        <w:snapToGrid w:val="0"/>
        <w:spacing w:after="120"/>
        <w:ind w:left="1418"/>
        <w:rPr>
          <w:rFonts w:asciiTheme="minorHAnsi" w:hAnsiTheme="minorHAnsi"/>
          <w:sz w:val="22"/>
          <w:szCs w:val="22"/>
        </w:rPr>
      </w:pPr>
      <w:r w:rsidRPr="00EE4A4D">
        <w:rPr>
          <w:rFonts w:asciiTheme="minorHAnsi" w:hAnsiTheme="minorHAnsi"/>
          <w:sz w:val="22"/>
          <w:szCs w:val="22"/>
        </w:rPr>
        <w:t xml:space="preserve">After identifying the missing benchmark articles, </w:t>
      </w:r>
      <w:r>
        <w:rPr>
          <w:rFonts w:asciiTheme="minorHAnsi" w:hAnsiTheme="minorHAnsi"/>
          <w:sz w:val="22"/>
          <w:szCs w:val="22"/>
        </w:rPr>
        <w:t>you</w:t>
      </w:r>
      <w:r w:rsidRPr="00EE4A4D">
        <w:rPr>
          <w:rFonts w:asciiTheme="minorHAnsi" w:hAnsiTheme="minorHAnsi"/>
          <w:sz w:val="22"/>
          <w:szCs w:val="22"/>
        </w:rPr>
        <w:t xml:space="preserve"> can use Basic or Advanced Search mode to run a title-based search for each one in turn. </w:t>
      </w:r>
      <w:r>
        <w:rPr>
          <w:rFonts w:asciiTheme="minorHAnsi" w:hAnsiTheme="minorHAnsi"/>
          <w:sz w:val="22"/>
          <w:szCs w:val="22"/>
        </w:rPr>
        <w:t>If found, you can check whether it has a correct DOI number or any ither ID number which could be used instead of a DOI. If a title search does not bring up the record, you can try searching by a combination of author name and year or journal. If you cannot find the article in a database, it is likely not there – i.e. it is a missing benchmark.</w:t>
      </w:r>
    </w:p>
    <w:p w14:paraId="4A5F6A6D" w14:textId="77777777" w:rsidR="00BE1439" w:rsidRPr="00EE4A4D" w:rsidRDefault="00BE1439" w:rsidP="00BE1439">
      <w:pPr>
        <w:snapToGrid w:val="0"/>
        <w:spacing w:after="120"/>
        <w:ind w:left="1418"/>
        <w:rPr>
          <w:rFonts w:asciiTheme="minorHAnsi" w:hAnsiTheme="minorHAnsi"/>
          <w:sz w:val="22"/>
          <w:szCs w:val="22"/>
        </w:rPr>
      </w:pPr>
    </w:p>
    <w:p w14:paraId="3AFD2529" w14:textId="77777777" w:rsidR="00585A99" w:rsidRDefault="00585A99" w:rsidP="00585A99">
      <w:pPr>
        <w:pStyle w:val="ListParagraph"/>
        <w:snapToGrid w:val="0"/>
        <w:spacing w:after="120" w:line="240" w:lineRule="auto"/>
        <w:ind w:left="1440"/>
        <w:contextualSpacing w:val="0"/>
        <w:rPr>
          <w:rFonts w:asciiTheme="minorHAnsi" w:hAnsiTheme="minorHAnsi"/>
        </w:rPr>
      </w:pPr>
      <w:r>
        <w:rPr>
          <w:rFonts w:asciiTheme="minorHAnsi" w:hAnsiTheme="minorHAnsi"/>
        </w:rPr>
        <w:t>Missing benchmark articles and comments on the reasons:</w:t>
      </w:r>
    </w:p>
    <w:p w14:paraId="1C876240" w14:textId="3AA9A662" w:rsidR="00585A99" w:rsidRPr="00585A99" w:rsidRDefault="00585A99" w:rsidP="00585A99">
      <w:pPr>
        <w:pStyle w:val="ListParagraph"/>
        <w:snapToGrid w:val="0"/>
        <w:spacing w:after="120"/>
        <w:ind w:left="1840"/>
        <w:rPr>
          <w:rFonts w:asciiTheme="minorHAnsi" w:hAnsiTheme="minorHAnsi"/>
        </w:rPr>
      </w:pPr>
      <w:r>
        <w:rPr>
          <w:rFonts w:asciiTheme="minorHAnsi" w:hAnsiTheme="minorHAnsi"/>
          <w:lang w:val="en-AU"/>
        </w:rPr>
        <w:t xml:space="preserve">1. Jenkins et al. (2004) - </w:t>
      </w:r>
      <w:r w:rsidRPr="00585A99">
        <w:rPr>
          <w:rFonts w:asciiTheme="minorHAnsi" w:hAnsiTheme="minorHAnsi"/>
        </w:rPr>
        <w:t>10.1111/j.1471-1842.2004.00511.x</w:t>
      </w:r>
      <w:r>
        <w:rPr>
          <w:rFonts w:asciiTheme="minorHAnsi" w:hAnsiTheme="minorHAnsi"/>
        </w:rPr>
        <w:t xml:space="preserve"> – searched by title and found. This article has no DOI indexed in this database, but has PubMed ID number (PMID), which can be used instead (</w:t>
      </w:r>
      <w:r w:rsidRPr="00585A99">
        <w:rPr>
          <w:rFonts w:asciiTheme="minorHAnsi" w:hAnsiTheme="minorHAnsi"/>
        </w:rPr>
        <w:t>2004165685).</w:t>
      </w:r>
    </w:p>
    <w:p w14:paraId="4A68E5C6" w14:textId="77777777" w:rsidR="00585A99" w:rsidRDefault="00585A99" w:rsidP="00585A99">
      <w:pPr>
        <w:pStyle w:val="ListParagraph"/>
        <w:snapToGrid w:val="0"/>
        <w:spacing w:after="120" w:line="240" w:lineRule="auto"/>
        <w:ind w:left="1276"/>
        <w:contextualSpacing w:val="0"/>
        <w:rPr>
          <w:rFonts w:asciiTheme="minorHAnsi" w:hAnsiTheme="minorHAnsi"/>
          <w:i/>
          <w:iCs/>
        </w:rPr>
      </w:pPr>
    </w:p>
    <w:p w14:paraId="70AE4C2F" w14:textId="176100A0" w:rsidR="00204B46" w:rsidRPr="00204B46" w:rsidRDefault="00585A99" w:rsidP="00204B46">
      <w:pPr>
        <w:pStyle w:val="ListParagraph"/>
        <w:snapToGrid w:val="0"/>
        <w:spacing w:after="120" w:line="240" w:lineRule="auto"/>
        <w:ind w:left="1418"/>
        <w:contextualSpacing w:val="0"/>
        <w:rPr>
          <w:rFonts w:asciiTheme="minorHAnsi" w:hAnsiTheme="minorHAnsi"/>
        </w:rPr>
      </w:pPr>
      <w:r w:rsidRPr="00D44B4B">
        <w:rPr>
          <w:rFonts w:asciiTheme="minorHAnsi" w:hAnsiTheme="minorHAnsi"/>
        </w:rPr>
        <w:t xml:space="preserve">Revised benchmarking search string: </w:t>
      </w:r>
    </w:p>
    <w:p w14:paraId="6E28025D" w14:textId="6CB62B6F" w:rsidR="00204B46" w:rsidRDefault="00204B46" w:rsidP="00204B46">
      <w:pPr>
        <w:pStyle w:val="ListParagraph"/>
        <w:snapToGrid w:val="0"/>
        <w:spacing w:after="120" w:line="240" w:lineRule="auto"/>
        <w:ind w:left="1418"/>
        <w:contextualSpacing w:val="0"/>
        <w:rPr>
          <w:rFonts w:asciiTheme="minorHAnsi" w:hAnsiTheme="minorHAnsi"/>
          <w:i/>
          <w:iCs/>
          <w:lang w:val="en-AU"/>
        </w:rPr>
      </w:pPr>
      <w:r w:rsidRPr="00204B46">
        <w:rPr>
          <w:rFonts w:asciiTheme="minorHAnsi" w:hAnsiTheme="minorHAnsi"/>
          <w:i/>
          <w:iCs/>
          <w:lang w:val="en-AU"/>
        </w:rPr>
        <w:t xml:space="preserve">DOI(10.2196/jmir.2021) OR DOI(10.1017/s0033291700027896) OR DOI(10.1007/s00423-017-1646-x) OR DOI(10.1111/hir.12070) OR DOI(10.1016/j.jclinepi.2014.09.016) OR DOI(10.1186/1472-6947-5-8) OR DOI(10.3310/hta21690) OR DOI(10.1002/14651858.mr000041.pub2) OR DOI(10.1111/j.1528-1157.1996.tb00575.x) OR DOI(10.1109/access.2019.2894679) OR DOI(10.1002/jrsm.40) OR DOI(10.1186/1471-2288-6-33) OR DOI(10.1136/bmj.313.7053.342) OR DOI(10.1136/amiajnl-2012-001075) </w:t>
      </w:r>
      <w:r w:rsidRPr="008979D0">
        <w:rPr>
          <w:rFonts w:asciiTheme="minorHAnsi" w:hAnsiTheme="minorHAnsi"/>
          <w:i/>
          <w:iCs/>
          <w:lang w:val="en-AU"/>
        </w:rPr>
        <w:t>OR PMID ( 2004165685)</w:t>
      </w:r>
    </w:p>
    <w:p w14:paraId="44873118" w14:textId="0FEF96CF" w:rsidR="00204B46" w:rsidRPr="00204B46" w:rsidRDefault="00204B46" w:rsidP="00585A99">
      <w:pPr>
        <w:pStyle w:val="ListParagraph"/>
        <w:snapToGrid w:val="0"/>
        <w:spacing w:after="120" w:line="240" w:lineRule="auto"/>
        <w:ind w:left="1418"/>
        <w:contextualSpacing w:val="0"/>
        <w:rPr>
          <w:rFonts w:asciiTheme="minorHAnsi" w:hAnsiTheme="minorHAnsi"/>
          <w:i/>
          <w:iCs/>
          <w:lang w:val="en-AU"/>
        </w:rPr>
      </w:pPr>
    </w:p>
    <w:p w14:paraId="2F81C5AC" w14:textId="62B4B955" w:rsidR="00585A99" w:rsidRDefault="00585A99" w:rsidP="00585A99">
      <w:pPr>
        <w:pStyle w:val="ListParagraph"/>
        <w:snapToGrid w:val="0"/>
        <w:spacing w:after="120" w:line="240" w:lineRule="auto"/>
        <w:ind w:left="1418"/>
        <w:contextualSpacing w:val="0"/>
        <w:rPr>
          <w:rFonts w:asciiTheme="minorHAnsi" w:hAnsiTheme="minorHAnsi"/>
        </w:rPr>
      </w:pPr>
      <w:r>
        <w:rPr>
          <w:rFonts w:asciiTheme="minorHAnsi" w:hAnsiTheme="minorHAnsi"/>
        </w:rPr>
        <w:lastRenderedPageBreak/>
        <w:t>This search strings returns 15 (out of 15) benchmark articles which are indexed in Scopus.</w:t>
      </w:r>
    </w:p>
    <w:p w14:paraId="6F51E485" w14:textId="77777777" w:rsidR="00BE1439" w:rsidRPr="009027E7" w:rsidRDefault="00BE1439" w:rsidP="00BE1439">
      <w:pPr>
        <w:pStyle w:val="ListParagraph"/>
        <w:snapToGrid w:val="0"/>
        <w:spacing w:after="120" w:line="240" w:lineRule="auto"/>
        <w:ind w:left="1840"/>
        <w:contextualSpacing w:val="0"/>
        <w:rPr>
          <w:rFonts w:asciiTheme="minorHAnsi" w:hAnsiTheme="minorHAnsi"/>
        </w:rPr>
      </w:pPr>
    </w:p>
    <w:p w14:paraId="33B8C571"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rPr>
        <w:t>Optional: Repeat for each database that will be used in search string evaluations.:</w:t>
      </w:r>
    </w:p>
    <w:p w14:paraId="34E7EAB3" w14:textId="77777777" w:rsidR="00824FF9" w:rsidRDefault="00824FF9" w:rsidP="00BE1439">
      <w:pPr>
        <w:pStyle w:val="ListParagraph"/>
        <w:snapToGrid w:val="0"/>
        <w:spacing w:after="120" w:line="240" w:lineRule="auto"/>
        <w:ind w:left="1440"/>
        <w:contextualSpacing w:val="0"/>
        <w:rPr>
          <w:rFonts w:asciiTheme="minorHAnsi" w:hAnsiTheme="minorHAnsi"/>
        </w:rPr>
      </w:pPr>
    </w:p>
    <w:p w14:paraId="527B5518" w14:textId="4643DFA7" w:rsidR="00BE1439" w:rsidRDefault="00BE1439" w:rsidP="00BE1439">
      <w:pPr>
        <w:pStyle w:val="ListParagraph"/>
        <w:snapToGrid w:val="0"/>
        <w:spacing w:after="120" w:line="240" w:lineRule="auto"/>
        <w:ind w:left="1440"/>
        <w:contextualSpacing w:val="0"/>
        <w:rPr>
          <w:rFonts w:asciiTheme="minorHAnsi" w:hAnsiTheme="minorHAnsi"/>
        </w:rPr>
      </w:pPr>
      <w:r>
        <w:rPr>
          <w:rFonts w:asciiTheme="minorHAnsi" w:hAnsiTheme="minorHAnsi"/>
        </w:rPr>
        <w:t>Not applicable (single database evaluation).</w:t>
      </w:r>
    </w:p>
    <w:p w14:paraId="607C59C6" w14:textId="77777777" w:rsidR="00BE1439" w:rsidRDefault="00BE1439" w:rsidP="00BE1439">
      <w:pPr>
        <w:pStyle w:val="ListParagraph"/>
        <w:snapToGrid w:val="0"/>
        <w:spacing w:after="120" w:line="240" w:lineRule="auto"/>
        <w:ind w:left="1440"/>
        <w:contextualSpacing w:val="0"/>
        <w:rPr>
          <w:rFonts w:asciiTheme="minorHAnsi" w:hAnsiTheme="minorHAnsi"/>
        </w:rPr>
      </w:pPr>
    </w:p>
    <w:p w14:paraId="1D8CFBE4" w14:textId="77777777" w:rsidR="00BE1439" w:rsidRDefault="00BE1439" w:rsidP="00BE1439">
      <w:pPr>
        <w:pStyle w:val="ListParagraph"/>
        <w:snapToGrid w:val="0"/>
        <w:spacing w:after="120" w:line="240" w:lineRule="auto"/>
        <w:ind w:left="1440"/>
        <w:contextualSpacing w:val="0"/>
        <w:rPr>
          <w:rFonts w:asciiTheme="minorHAnsi" w:hAnsiTheme="minorHAnsi"/>
        </w:rPr>
      </w:pPr>
    </w:p>
    <w:p w14:paraId="44A81014" w14:textId="77777777" w:rsidR="00BE1439" w:rsidRDefault="00BE1439" w:rsidP="00BE1439">
      <w:pPr>
        <w:pStyle w:val="Heading3"/>
        <w:snapToGrid w:val="0"/>
        <w:spacing w:before="0" w:after="120" w:line="240" w:lineRule="auto"/>
      </w:pPr>
      <w:bookmarkStart w:id="38" w:name="_Toc160200103"/>
      <w:r>
        <w:t>Step3</w:t>
      </w:r>
      <w:bookmarkEnd w:id="38"/>
    </w:p>
    <w:p w14:paraId="7E7D9638" w14:textId="77777777" w:rsidR="00BE1439" w:rsidRPr="00D44B4B" w:rsidRDefault="00BE1439" w:rsidP="00BE1439">
      <w:pPr>
        <w:rPr>
          <w:lang w:val="en"/>
        </w:rPr>
      </w:pPr>
    </w:p>
    <w:p w14:paraId="32F8E312"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Remove absent benchmark studies, keep the rest (i.e. customise your benchmarking set for each database). </w:t>
      </w:r>
    </w:p>
    <w:p w14:paraId="60E66DC5" w14:textId="0B537D89" w:rsidR="00BE1439" w:rsidRPr="009107F4" w:rsidRDefault="00BE1439" w:rsidP="009107F4">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You can do it by simply removing IDs of the missing benchmark studies from a search string for a given database. This way you will have a clean benchmark search string with the IDs matching all benchmark studies present in a given database, which will make your search refinement and calculations easier:</w:t>
      </w:r>
    </w:p>
    <w:p w14:paraId="3542DD73" w14:textId="77777777" w:rsidR="00824FF9" w:rsidRDefault="00824FF9" w:rsidP="00BE1439">
      <w:pPr>
        <w:pStyle w:val="ListParagraph"/>
        <w:snapToGrid w:val="0"/>
        <w:spacing w:after="120" w:line="240" w:lineRule="auto"/>
        <w:ind w:left="1418"/>
        <w:contextualSpacing w:val="0"/>
        <w:rPr>
          <w:rFonts w:asciiTheme="minorHAnsi" w:hAnsiTheme="minorHAnsi"/>
        </w:rPr>
      </w:pPr>
    </w:p>
    <w:p w14:paraId="030E0D8A" w14:textId="4023B77C" w:rsidR="00BE1439" w:rsidRPr="00D44B4B" w:rsidRDefault="009107F4" w:rsidP="00BE1439">
      <w:pPr>
        <w:pStyle w:val="ListParagraph"/>
        <w:snapToGrid w:val="0"/>
        <w:spacing w:after="120" w:line="240" w:lineRule="auto"/>
        <w:ind w:left="1418"/>
        <w:contextualSpacing w:val="0"/>
        <w:rPr>
          <w:rFonts w:asciiTheme="minorHAnsi" w:hAnsiTheme="minorHAnsi"/>
          <w:lang w:val="en-AU"/>
        </w:rPr>
      </w:pPr>
      <w:r>
        <w:rPr>
          <w:rFonts w:asciiTheme="minorHAnsi" w:hAnsiTheme="minorHAnsi"/>
        </w:rPr>
        <w:t xml:space="preserve">Not applicable – the </w:t>
      </w:r>
      <w:r w:rsidR="00BE1439" w:rsidRPr="00D44B4B">
        <w:rPr>
          <w:rFonts w:asciiTheme="minorHAnsi" w:hAnsiTheme="minorHAnsi"/>
        </w:rPr>
        <w:t>benchmarking search string</w:t>
      </w:r>
      <w:r>
        <w:rPr>
          <w:rFonts w:asciiTheme="minorHAnsi" w:hAnsiTheme="minorHAnsi"/>
        </w:rPr>
        <w:t xml:space="preserve"> finds all benchmark papers.</w:t>
      </w:r>
    </w:p>
    <w:p w14:paraId="635A03B3" w14:textId="77777777" w:rsidR="00BE1439" w:rsidRPr="00F7056E" w:rsidRDefault="00BE1439" w:rsidP="00BE1439">
      <w:pPr>
        <w:pStyle w:val="ListParagraph"/>
        <w:snapToGrid w:val="0"/>
        <w:spacing w:after="120" w:line="240" w:lineRule="auto"/>
        <w:ind w:left="1440"/>
        <w:contextualSpacing w:val="0"/>
        <w:rPr>
          <w:rFonts w:asciiTheme="minorHAnsi" w:hAnsiTheme="minorHAnsi"/>
        </w:rPr>
      </w:pPr>
    </w:p>
    <w:p w14:paraId="0F4CC5D1" w14:textId="0AA8EF96"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Alternatively, you can just note which and how many benchmark studies are missing </w:t>
      </w:r>
      <w:r w:rsidR="003E3C95">
        <w:rPr>
          <w:rFonts w:asciiTheme="minorHAnsi" w:hAnsiTheme="minorHAnsi"/>
          <w:b/>
          <w:bCs/>
          <w:lang w:val="en-AU"/>
        </w:rPr>
        <w:t>from</w:t>
      </w:r>
      <w:r w:rsidRPr="009027E7">
        <w:rPr>
          <w:rFonts w:asciiTheme="minorHAnsi" w:hAnsiTheme="minorHAnsi"/>
          <w:b/>
          <w:bCs/>
          <w:lang w:val="en-AU"/>
        </w:rPr>
        <w:t xml:space="preserve"> a given database, and later adjust your search string refinements and calculations accordingly:</w:t>
      </w:r>
    </w:p>
    <w:p w14:paraId="7BBF1D40" w14:textId="77777777" w:rsidR="00824FF9" w:rsidRDefault="00824FF9" w:rsidP="009107F4">
      <w:pPr>
        <w:pStyle w:val="ListParagraph"/>
        <w:snapToGrid w:val="0"/>
        <w:spacing w:after="120" w:line="240" w:lineRule="auto"/>
        <w:ind w:firstLine="720"/>
        <w:contextualSpacing w:val="0"/>
        <w:rPr>
          <w:rFonts w:asciiTheme="minorHAnsi" w:hAnsiTheme="minorHAnsi"/>
        </w:rPr>
      </w:pPr>
    </w:p>
    <w:p w14:paraId="76A5351B" w14:textId="6136509A" w:rsidR="009107F4" w:rsidRPr="00D44B4B" w:rsidRDefault="009107F4" w:rsidP="009107F4">
      <w:pPr>
        <w:pStyle w:val="ListParagraph"/>
        <w:snapToGrid w:val="0"/>
        <w:spacing w:after="120" w:line="240" w:lineRule="auto"/>
        <w:ind w:firstLine="720"/>
        <w:contextualSpacing w:val="0"/>
        <w:rPr>
          <w:rFonts w:asciiTheme="minorHAnsi" w:hAnsiTheme="minorHAnsi"/>
          <w:lang w:val="en-AU"/>
        </w:rPr>
      </w:pPr>
      <w:r>
        <w:rPr>
          <w:rFonts w:asciiTheme="minorHAnsi" w:hAnsiTheme="minorHAnsi"/>
        </w:rPr>
        <w:t xml:space="preserve">Not applicable – the </w:t>
      </w:r>
      <w:r w:rsidRPr="00D44B4B">
        <w:rPr>
          <w:rFonts w:asciiTheme="minorHAnsi" w:hAnsiTheme="minorHAnsi"/>
        </w:rPr>
        <w:t>benchmarking search string</w:t>
      </w:r>
      <w:r>
        <w:rPr>
          <w:rFonts w:asciiTheme="minorHAnsi" w:hAnsiTheme="minorHAnsi"/>
        </w:rPr>
        <w:t xml:space="preserve"> finds all benchmark papers.</w:t>
      </w:r>
    </w:p>
    <w:p w14:paraId="6AAA998F" w14:textId="77777777" w:rsidR="00782A01" w:rsidRDefault="00782A01" w:rsidP="00782A01">
      <w:pPr>
        <w:pStyle w:val="ListParagraph"/>
        <w:snapToGrid w:val="0"/>
        <w:spacing w:after="120" w:line="240" w:lineRule="auto"/>
        <w:ind w:left="1440"/>
        <w:contextualSpacing w:val="0"/>
        <w:rPr>
          <w:rFonts w:asciiTheme="minorHAnsi" w:hAnsiTheme="minorHAnsi"/>
        </w:rPr>
      </w:pPr>
    </w:p>
    <w:p w14:paraId="2DD1E69B" w14:textId="77777777" w:rsidR="00782A01" w:rsidRPr="00782A01" w:rsidRDefault="00782A01" w:rsidP="00824FF9">
      <w:pPr>
        <w:pStyle w:val="ListParagraph"/>
        <w:numPr>
          <w:ilvl w:val="1"/>
          <w:numId w:val="32"/>
        </w:numPr>
        <w:snapToGrid w:val="0"/>
        <w:spacing w:after="120" w:line="240" w:lineRule="auto"/>
        <w:contextualSpacing w:val="0"/>
        <w:rPr>
          <w:rFonts w:asciiTheme="minorHAnsi" w:hAnsiTheme="minorHAnsi"/>
          <w:b/>
          <w:bCs/>
          <w:lang w:val="en-AU"/>
        </w:rPr>
      </w:pPr>
      <w:r w:rsidRPr="00782A01">
        <w:rPr>
          <w:rFonts w:asciiTheme="minorHAnsi" w:hAnsiTheme="minorHAnsi"/>
          <w:b/>
          <w:bCs/>
          <w:lang w:val="en-AU"/>
        </w:rPr>
        <w:t xml:space="preserve">If relevant, set aside any benchmark studies that are absent from all of the databases you had planned to search. You can come back to these later to determine where they can be found (e.g. a grey literature source, an unindexed journal) and to determine if additional sources should be searched for your review. </w:t>
      </w:r>
    </w:p>
    <w:p w14:paraId="317DFD56" w14:textId="77777777" w:rsidR="00BE1439" w:rsidRDefault="00BE1439" w:rsidP="00BE1439">
      <w:pPr>
        <w:pStyle w:val="ListParagraph"/>
        <w:snapToGrid w:val="0"/>
        <w:spacing w:after="120" w:line="240" w:lineRule="auto"/>
        <w:ind w:left="1440"/>
        <w:contextualSpacing w:val="0"/>
        <w:rPr>
          <w:rFonts w:asciiTheme="minorHAnsi" w:hAnsiTheme="minorHAnsi"/>
        </w:rPr>
      </w:pPr>
    </w:p>
    <w:p w14:paraId="496CA435" w14:textId="77777777" w:rsidR="00BE1439" w:rsidRDefault="00BE1439" w:rsidP="00BE1439">
      <w:pPr>
        <w:pStyle w:val="Heading3"/>
        <w:snapToGrid w:val="0"/>
        <w:spacing w:before="0" w:after="120" w:line="240" w:lineRule="auto"/>
      </w:pPr>
      <w:bookmarkStart w:id="39" w:name="_Toc160200104"/>
      <w:r>
        <w:t>Step4</w:t>
      </w:r>
      <w:bookmarkEnd w:id="39"/>
    </w:p>
    <w:p w14:paraId="67E46888" w14:textId="77777777" w:rsidR="00BE1439" w:rsidRPr="00283D6A" w:rsidRDefault="00BE1439" w:rsidP="00BE1439">
      <w:pPr>
        <w:rPr>
          <w:lang w:val="en"/>
        </w:rPr>
      </w:pPr>
    </w:p>
    <w:p w14:paraId="408B1D19"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Run your target search string on a database. </w:t>
      </w:r>
    </w:p>
    <w:p w14:paraId="33E80CF1" w14:textId="77777777" w:rsidR="00BE1439" w:rsidRPr="00041268"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 xml:space="preserve">Typically, your target search string is a string composed by combining review scope-related terms (e.g., keywords, fixed expressions, controlled vocabulary, etc.) using Boolean </w:t>
      </w:r>
      <w:r w:rsidRPr="001C264F">
        <w:rPr>
          <w:rFonts w:asciiTheme="minorHAnsi" w:hAnsiTheme="minorHAnsi"/>
          <w:b/>
          <w:bCs/>
          <w:lang w:val="en-AU"/>
        </w:rPr>
        <w:t xml:space="preserve">(AND, OR) or other </w:t>
      </w:r>
      <w:r w:rsidRPr="009027E7">
        <w:rPr>
          <w:rFonts w:asciiTheme="minorHAnsi" w:hAnsiTheme="minorHAnsi"/>
          <w:b/>
          <w:bCs/>
          <w:lang w:val="en-AU"/>
        </w:rPr>
        <w:t>operators and field filters (e.g., which part of the bibliographic record to search, and any additional search limitations, like publication years or subject areas):</w:t>
      </w:r>
    </w:p>
    <w:p w14:paraId="6845509E" w14:textId="77777777" w:rsidR="00BE1439" w:rsidRPr="00041268" w:rsidRDefault="00BE1439" w:rsidP="00BE1439">
      <w:pPr>
        <w:snapToGrid w:val="0"/>
        <w:spacing w:after="120"/>
        <w:ind w:left="1080"/>
        <w:rPr>
          <w:rFonts w:asciiTheme="minorHAnsi" w:hAnsiTheme="minorHAnsi"/>
          <w:b/>
          <w:bCs/>
        </w:rPr>
      </w:pPr>
    </w:p>
    <w:p w14:paraId="463299C9" w14:textId="7586AC16" w:rsidR="00BE1439" w:rsidRPr="00283D6A" w:rsidRDefault="00BE1439" w:rsidP="00BE1439">
      <w:pPr>
        <w:pStyle w:val="ListParagraph"/>
        <w:snapToGrid w:val="0"/>
        <w:spacing w:after="120" w:line="240" w:lineRule="auto"/>
        <w:ind w:left="1440"/>
        <w:contextualSpacing w:val="0"/>
        <w:rPr>
          <w:rFonts w:asciiTheme="minorHAnsi" w:hAnsiTheme="minorHAnsi"/>
          <w:lang w:val="en-AU"/>
        </w:rPr>
      </w:pPr>
      <w:r w:rsidRPr="00283D6A">
        <w:rPr>
          <w:rFonts w:asciiTheme="minorHAnsi" w:hAnsiTheme="minorHAnsi"/>
          <w:lang w:val="en-AU"/>
        </w:rPr>
        <w:t>Target search string</w:t>
      </w:r>
      <w:r>
        <w:rPr>
          <w:rFonts w:asciiTheme="minorHAnsi" w:hAnsiTheme="minorHAnsi"/>
          <w:lang w:val="en-AU"/>
        </w:rPr>
        <w:t xml:space="preserve"> (note the use of Boolean operators in capital letters)</w:t>
      </w:r>
      <w:r w:rsidR="009107F4">
        <w:rPr>
          <w:rFonts w:asciiTheme="minorHAnsi" w:hAnsiTheme="minorHAnsi"/>
          <w:lang w:val="en-AU"/>
        </w:rPr>
        <w:t xml:space="preserve"> for searching titles, abstracts, and keywords</w:t>
      </w:r>
      <w:r w:rsidRPr="00283D6A">
        <w:rPr>
          <w:rFonts w:asciiTheme="minorHAnsi" w:hAnsiTheme="minorHAnsi"/>
          <w:lang w:val="en-AU"/>
        </w:rPr>
        <w:t>:</w:t>
      </w:r>
    </w:p>
    <w:p w14:paraId="7A12650C" w14:textId="10826C93" w:rsidR="00BE1439" w:rsidRPr="00F61559" w:rsidRDefault="009107F4" w:rsidP="00BE1439">
      <w:pPr>
        <w:pStyle w:val="ListParagraph"/>
        <w:snapToGrid w:val="0"/>
        <w:spacing w:after="120" w:line="240" w:lineRule="auto"/>
        <w:ind w:left="1440"/>
        <w:contextualSpacing w:val="0"/>
        <w:rPr>
          <w:rFonts w:asciiTheme="minorHAnsi" w:hAnsiTheme="minorHAnsi"/>
          <w:i/>
          <w:iCs/>
          <w:lang w:val="en-AU"/>
        </w:rPr>
      </w:pPr>
      <w:r w:rsidRPr="009107F4">
        <w:rPr>
          <w:rFonts w:asciiTheme="minorHAnsi" w:hAnsiTheme="minorHAnsi"/>
          <w:i/>
          <w:iCs/>
          <w:lang w:val="en-AU"/>
        </w:rPr>
        <w:t>TITLE-ABS-KEY(search* AND (benchmark* OR "gold standard" OR "golden-standard set" OR "gold studies" OR "validation set" OR "test set" OR "comparator set" OR "reference standard records" OR "seed documents" OR "seed studies") AND (database* OR retriev* OR find*) AND (valid* OR test* OR assess* OR compar* OR effic* OR success* OR "relative recall" OR "recall ratio" OR sensitiv*))</w:t>
      </w:r>
    </w:p>
    <w:p w14:paraId="2EBB7EB0"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rPr>
        <w:t>If you don’t specify a search Field, this target search string will be interpreted across all searchable fields.</w:t>
      </w:r>
    </w:p>
    <w:p w14:paraId="69F7ED31" w14:textId="556A76F7" w:rsidR="00BE1439" w:rsidRDefault="00BE1439"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This preliminary and rough search string results in 1</w:t>
      </w:r>
      <w:r w:rsidR="009107F4">
        <w:rPr>
          <w:rFonts w:asciiTheme="minorHAnsi" w:hAnsiTheme="minorHAnsi"/>
          <w:lang w:val="en-AU"/>
        </w:rPr>
        <w:t>3</w:t>
      </w:r>
      <w:r>
        <w:rPr>
          <w:rFonts w:asciiTheme="minorHAnsi" w:hAnsiTheme="minorHAnsi"/>
          <w:lang w:val="en-AU"/>
        </w:rPr>
        <w:t>,</w:t>
      </w:r>
      <w:r w:rsidR="009107F4">
        <w:rPr>
          <w:rFonts w:asciiTheme="minorHAnsi" w:hAnsiTheme="minorHAnsi"/>
          <w:lang w:val="en-AU"/>
        </w:rPr>
        <w:t>81</w:t>
      </w:r>
      <w:r>
        <w:rPr>
          <w:rFonts w:asciiTheme="minorHAnsi" w:hAnsiTheme="minorHAnsi"/>
          <w:lang w:val="en-AU"/>
        </w:rPr>
        <w:t>9 hits.</w:t>
      </w:r>
    </w:p>
    <w:p w14:paraId="67536709" w14:textId="77777777" w:rsidR="00BE1439" w:rsidRDefault="00BE1439" w:rsidP="00BE1439">
      <w:pPr>
        <w:snapToGrid w:val="0"/>
        <w:spacing w:after="120"/>
        <w:rPr>
          <w:rFonts w:asciiTheme="minorHAnsi" w:hAnsiTheme="minorHAnsi"/>
        </w:rPr>
      </w:pPr>
    </w:p>
    <w:p w14:paraId="05A4B63D" w14:textId="77777777" w:rsidR="00BE1439" w:rsidRPr="009368A5" w:rsidRDefault="00BE1439" w:rsidP="00BE1439">
      <w:pPr>
        <w:snapToGrid w:val="0"/>
        <w:spacing w:after="120"/>
        <w:rPr>
          <w:rFonts w:asciiTheme="minorHAnsi" w:hAnsiTheme="minorHAnsi"/>
        </w:rPr>
      </w:pPr>
      <w:r>
        <w:rPr>
          <w:rFonts w:asciiTheme="minorHAnsi" w:hAnsiTheme="minorHAnsi"/>
          <w:noProof/>
        </w:rPr>
        <w:drawing>
          <wp:inline distT="0" distB="0" distL="0" distR="0" wp14:anchorId="237E9FA5" wp14:editId="73AD4014">
            <wp:extent cx="5951213" cy="3053959"/>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51213" cy="3053959"/>
                    </a:xfrm>
                    <a:prstGeom prst="rect">
                      <a:avLst/>
                    </a:prstGeom>
                  </pic:spPr>
                </pic:pic>
              </a:graphicData>
            </a:graphic>
          </wp:inline>
        </w:drawing>
      </w:r>
    </w:p>
    <w:p w14:paraId="1AF00034" w14:textId="55CE9265"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Scopus</w:t>
      </w:r>
      <w:r w:rsidR="000F4899" w:rsidRPr="006B1DA1">
        <w:rPr>
          <w:rFonts w:asciiTheme="minorHAnsi" w:hAnsiTheme="minorHAnsi"/>
          <w:b/>
          <w:bCs/>
          <w:i/>
          <w:iCs/>
          <w:sz w:val="22"/>
          <w:szCs w:val="22"/>
        </w:rPr>
        <w:t xml:space="preserve"> </w:t>
      </w:r>
      <w:r w:rsidR="00D3381C">
        <w:rPr>
          <w:rFonts w:asciiTheme="minorHAnsi" w:hAnsiTheme="minorHAnsi"/>
          <w:b/>
          <w:bCs/>
          <w:i/>
          <w:iCs/>
          <w:sz w:val="22"/>
          <w:szCs w:val="22"/>
        </w:rPr>
        <w:t>4</w:t>
      </w:r>
      <w:r w:rsidRPr="00D44B4B">
        <w:rPr>
          <w:rFonts w:asciiTheme="minorHAnsi" w:hAnsiTheme="minorHAnsi"/>
          <w:b/>
          <w:bCs/>
          <w:i/>
          <w:iCs/>
          <w:sz w:val="22"/>
          <w:szCs w:val="22"/>
        </w:rPr>
        <w:t>.</w:t>
      </w:r>
    </w:p>
    <w:p w14:paraId="04448DA8" w14:textId="125EFB73" w:rsidR="00BE1439" w:rsidRDefault="00BE1439" w:rsidP="00BE1439">
      <w:pPr>
        <w:snapToGrid w:val="0"/>
        <w:spacing w:after="120"/>
        <w:rPr>
          <w:rFonts w:asciiTheme="minorHAnsi" w:hAnsiTheme="minorHAnsi"/>
          <w:i/>
          <w:iCs/>
          <w:sz w:val="20"/>
          <w:szCs w:val="20"/>
        </w:rPr>
      </w:pPr>
      <w:r>
        <w:rPr>
          <w:rFonts w:asciiTheme="minorHAnsi" w:hAnsiTheme="minorHAnsi"/>
          <w:i/>
          <w:iCs/>
          <w:sz w:val="20"/>
          <w:szCs w:val="20"/>
        </w:rPr>
        <w:t xml:space="preserve">Advanced </w:t>
      </w:r>
      <w:r w:rsidR="009107F4">
        <w:rPr>
          <w:rFonts w:asciiTheme="minorHAnsi" w:hAnsiTheme="minorHAnsi"/>
          <w:i/>
          <w:iCs/>
          <w:sz w:val="20"/>
          <w:szCs w:val="20"/>
        </w:rPr>
        <w:t>s</w:t>
      </w:r>
      <w:r>
        <w:rPr>
          <w:rFonts w:asciiTheme="minorHAnsi" w:hAnsiTheme="minorHAnsi"/>
          <w:i/>
          <w:iCs/>
          <w:sz w:val="20"/>
          <w:szCs w:val="20"/>
        </w:rPr>
        <w:t xml:space="preserve">earch window with an initial target search string in the search box and </w:t>
      </w:r>
      <w:r w:rsidR="009107F4">
        <w:rPr>
          <w:rFonts w:asciiTheme="minorHAnsi" w:hAnsiTheme="minorHAnsi"/>
          <w:i/>
          <w:iCs/>
          <w:sz w:val="20"/>
          <w:szCs w:val="20"/>
        </w:rPr>
        <w:t xml:space="preserve">found records </w:t>
      </w:r>
      <w:r>
        <w:rPr>
          <w:rFonts w:asciiTheme="minorHAnsi" w:hAnsiTheme="minorHAnsi"/>
          <w:i/>
          <w:iCs/>
          <w:sz w:val="20"/>
          <w:szCs w:val="20"/>
        </w:rPr>
        <w:t>at the bottom.</w:t>
      </w:r>
    </w:p>
    <w:p w14:paraId="54FB1370" w14:textId="77777777" w:rsidR="00BE1439" w:rsidRDefault="00BE1439" w:rsidP="00BE1439">
      <w:pPr>
        <w:pStyle w:val="ListParagraph"/>
        <w:snapToGrid w:val="0"/>
        <w:spacing w:after="120" w:line="240" w:lineRule="auto"/>
        <w:ind w:left="1440"/>
        <w:contextualSpacing w:val="0"/>
        <w:rPr>
          <w:rFonts w:asciiTheme="minorHAnsi" w:hAnsiTheme="minorHAnsi"/>
        </w:rPr>
      </w:pPr>
    </w:p>
    <w:p w14:paraId="1602F7A1" w14:textId="77777777" w:rsidR="00824FF9" w:rsidRPr="006D4450" w:rsidRDefault="00824FF9" w:rsidP="00BE1439">
      <w:pPr>
        <w:pStyle w:val="ListParagraph"/>
        <w:snapToGrid w:val="0"/>
        <w:spacing w:after="120" w:line="240" w:lineRule="auto"/>
        <w:ind w:left="1440"/>
        <w:contextualSpacing w:val="0"/>
        <w:rPr>
          <w:rFonts w:asciiTheme="minorHAnsi" w:hAnsiTheme="minorHAnsi"/>
        </w:rPr>
      </w:pPr>
    </w:p>
    <w:p w14:paraId="3F258C60" w14:textId="77777777" w:rsidR="00BE1439" w:rsidRPr="00DE0F38" w:rsidRDefault="00BE1439" w:rsidP="006F6373">
      <w:pPr>
        <w:pStyle w:val="ListParagraph"/>
        <w:numPr>
          <w:ilvl w:val="1"/>
          <w:numId w:val="32"/>
        </w:numPr>
        <w:snapToGrid w:val="0"/>
        <w:spacing w:after="120" w:line="240" w:lineRule="auto"/>
        <w:contextualSpacing w:val="0"/>
        <w:rPr>
          <w:rFonts w:asciiTheme="minorHAnsi" w:hAnsiTheme="minorHAnsi"/>
          <w:b/>
          <w:bCs/>
        </w:rPr>
      </w:pPr>
      <w:r w:rsidRPr="009027E7">
        <w:rPr>
          <w:rFonts w:asciiTheme="minorHAnsi" w:hAnsiTheme="minorHAnsi"/>
          <w:b/>
          <w:bCs/>
          <w:lang w:val="en-AU"/>
        </w:rPr>
        <w:t>The number of returned records (“hits”) can vary vastly and you should keep track of it for later target search string refinement</w:t>
      </w:r>
      <w:r>
        <w:rPr>
          <w:rFonts w:asciiTheme="minorHAnsi" w:hAnsiTheme="minorHAnsi"/>
          <w:b/>
          <w:bCs/>
          <w:lang w:val="en-AU"/>
        </w:rPr>
        <w:t>.</w:t>
      </w:r>
    </w:p>
    <w:p w14:paraId="1E870CCE"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Although some graphical user interfaces of search engines allow saving or sharing search history, there is no way to annotate them on the go with custom comments (e.g., how and why a given search string has been changed or other issues). It is usually easy enough to copy and paste search history into an independent document (e.g., a spreadsheet) and add comments and notes. This spreadsheet can be used for multiple search sessions, including search dates and outcomes, list of benchmarking articles and sensitivity estimates.</w:t>
      </w:r>
    </w:p>
    <w:p w14:paraId="3E02EAB7" w14:textId="77777777" w:rsidR="00BE1439" w:rsidRPr="00DE0F38" w:rsidRDefault="00BE1439" w:rsidP="00BE1439">
      <w:pPr>
        <w:pStyle w:val="ListParagraph"/>
        <w:snapToGrid w:val="0"/>
        <w:spacing w:after="120" w:line="240" w:lineRule="auto"/>
        <w:ind w:left="1440"/>
        <w:contextualSpacing w:val="0"/>
        <w:rPr>
          <w:rFonts w:asciiTheme="minorHAnsi" w:hAnsiTheme="minorHAnsi"/>
          <w:lang w:val="en-AU"/>
        </w:rPr>
      </w:pPr>
    </w:p>
    <w:p w14:paraId="10F34AF2" w14:textId="77777777" w:rsidR="00BE1439" w:rsidRDefault="00BE1439" w:rsidP="00BE1439">
      <w:pPr>
        <w:pStyle w:val="Heading3"/>
        <w:snapToGrid w:val="0"/>
        <w:spacing w:before="0" w:after="120" w:line="240" w:lineRule="auto"/>
      </w:pPr>
      <w:bookmarkStart w:id="40" w:name="_Toc160200105"/>
      <w:r>
        <w:lastRenderedPageBreak/>
        <w:t>Step5</w:t>
      </w:r>
      <w:bookmarkEnd w:id="40"/>
    </w:p>
    <w:p w14:paraId="608EDEEF" w14:textId="77777777" w:rsidR="00BE1439" w:rsidRPr="00283D6A" w:rsidRDefault="00BE1439" w:rsidP="00BE1439">
      <w:pPr>
        <w:rPr>
          <w:lang w:val="en"/>
        </w:rPr>
      </w:pPr>
    </w:p>
    <w:p w14:paraId="640B596E"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rPr>
      </w:pPr>
      <w:r w:rsidRPr="009027E7">
        <w:rPr>
          <w:rFonts w:asciiTheme="minorHAnsi" w:hAnsiTheme="minorHAnsi"/>
          <w:b/>
          <w:bCs/>
        </w:rPr>
        <w:t xml:space="preserve">Find the benchmark studies </w:t>
      </w:r>
      <w:r w:rsidRPr="009027E7">
        <w:rPr>
          <w:rFonts w:asciiTheme="minorHAnsi" w:hAnsiTheme="minorHAnsi"/>
          <w:b/>
          <w:bCs/>
          <w:lang w:val="en-AU"/>
        </w:rPr>
        <w:t xml:space="preserve">among the target search results. </w:t>
      </w:r>
    </w:p>
    <w:p w14:paraId="2272AC4D"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This step tests the overlap between records retrieved by the target search string and the benchmark set. Here we can simply combine the two strings. For example, if StringA is a target search string to be evaluated for recall, and if StringB retrieves bibliographic records for all benchmark studies by using their ID numbers, then running a combined search sting in a format “(StringA) AND (StringB)” will retrieve the records that overlap between the two:</w:t>
      </w:r>
    </w:p>
    <w:p w14:paraId="2F5CF95F" w14:textId="77777777" w:rsidR="00824FF9" w:rsidRDefault="00824FF9" w:rsidP="00B84D40">
      <w:pPr>
        <w:pStyle w:val="ListParagraph"/>
        <w:snapToGrid w:val="0"/>
        <w:spacing w:after="120" w:line="240" w:lineRule="auto"/>
        <w:ind w:left="1440"/>
        <w:contextualSpacing w:val="0"/>
        <w:rPr>
          <w:rFonts w:asciiTheme="minorHAnsi" w:hAnsiTheme="minorHAnsi"/>
          <w:lang w:val="en-AU"/>
        </w:rPr>
      </w:pPr>
    </w:p>
    <w:p w14:paraId="5F5B0E70" w14:textId="0AE286E0" w:rsidR="00BE1439" w:rsidRDefault="00BE1439" w:rsidP="00B84D40">
      <w:pPr>
        <w:pStyle w:val="ListParagraph"/>
        <w:snapToGrid w:val="0"/>
        <w:spacing w:after="120" w:line="240" w:lineRule="auto"/>
        <w:ind w:left="1440"/>
        <w:contextualSpacing w:val="0"/>
        <w:rPr>
          <w:rFonts w:asciiTheme="minorHAnsi" w:hAnsiTheme="minorHAnsi"/>
          <w:i/>
          <w:iCs/>
          <w:lang w:val="en-AU"/>
        </w:rPr>
      </w:pPr>
      <w:r>
        <w:rPr>
          <w:rFonts w:asciiTheme="minorHAnsi" w:hAnsiTheme="minorHAnsi"/>
          <w:lang w:val="en-AU"/>
        </w:rPr>
        <w:t xml:space="preserve">This can be done by going to Advanced </w:t>
      </w:r>
      <w:r w:rsidR="009107F4">
        <w:rPr>
          <w:rFonts w:asciiTheme="minorHAnsi" w:hAnsiTheme="minorHAnsi"/>
          <w:lang w:val="en-AU"/>
        </w:rPr>
        <w:t>s</w:t>
      </w:r>
      <w:r>
        <w:rPr>
          <w:rFonts w:asciiTheme="minorHAnsi" w:hAnsiTheme="minorHAnsi"/>
          <w:lang w:val="en-AU"/>
        </w:rPr>
        <w:t xml:space="preserve">earch window. It is easiest to use search numbers, as stored in the search history, to combine the already executed strings, e.g., by </w:t>
      </w:r>
      <w:r w:rsidR="00B84D40">
        <w:rPr>
          <w:rFonts w:asciiTheme="minorHAnsi" w:hAnsiTheme="minorHAnsi"/>
          <w:lang w:val="en-AU"/>
        </w:rPr>
        <w:t>using</w:t>
      </w:r>
      <w:r>
        <w:rPr>
          <w:rFonts w:asciiTheme="minorHAnsi" w:hAnsiTheme="minorHAnsi"/>
          <w:lang w:val="en-AU"/>
        </w:rPr>
        <w:t xml:space="preserve"> the </w:t>
      </w:r>
      <w:r w:rsidR="009107F4">
        <w:rPr>
          <w:rFonts w:asciiTheme="minorHAnsi" w:hAnsiTheme="minorHAnsi"/>
          <w:lang w:val="en-AU"/>
        </w:rPr>
        <w:t>“Combine q</w:t>
      </w:r>
      <w:r>
        <w:rPr>
          <w:rFonts w:asciiTheme="minorHAnsi" w:hAnsiTheme="minorHAnsi"/>
          <w:lang w:val="en-AU"/>
        </w:rPr>
        <w:t>uer</w:t>
      </w:r>
      <w:r w:rsidR="009107F4">
        <w:rPr>
          <w:rFonts w:asciiTheme="minorHAnsi" w:hAnsiTheme="minorHAnsi"/>
          <w:lang w:val="en-AU"/>
        </w:rPr>
        <w:t>ies”</w:t>
      </w:r>
      <w:r>
        <w:rPr>
          <w:rFonts w:asciiTheme="minorHAnsi" w:hAnsiTheme="minorHAnsi"/>
          <w:lang w:val="en-AU"/>
        </w:rPr>
        <w:t xml:space="preserve"> box</w:t>
      </w:r>
      <w:r w:rsidR="009107F4">
        <w:rPr>
          <w:rFonts w:asciiTheme="minorHAnsi" w:hAnsiTheme="minorHAnsi"/>
          <w:lang w:val="en-AU"/>
        </w:rPr>
        <w:t xml:space="preserve"> </w:t>
      </w:r>
      <w:r w:rsidR="00B84D40">
        <w:rPr>
          <w:rFonts w:asciiTheme="minorHAnsi" w:hAnsiTheme="minorHAnsi"/>
          <w:lang w:val="en-AU"/>
        </w:rPr>
        <w:t>above</w:t>
      </w:r>
      <w:r w:rsidR="009107F4">
        <w:rPr>
          <w:rFonts w:asciiTheme="minorHAnsi" w:hAnsiTheme="minorHAnsi"/>
          <w:lang w:val="en-AU"/>
        </w:rPr>
        <w:t xml:space="preserve"> the search history table</w:t>
      </w:r>
      <w:r w:rsidR="00614CE7">
        <w:rPr>
          <w:rFonts w:asciiTheme="minorHAnsi" w:hAnsiTheme="minorHAnsi"/>
          <w:lang w:val="en-AU"/>
        </w:rPr>
        <w:t xml:space="preserve">. </w:t>
      </w:r>
      <w:r w:rsidR="00B84D40">
        <w:rPr>
          <w:rFonts w:asciiTheme="minorHAnsi" w:hAnsiTheme="minorHAnsi"/>
          <w:lang w:val="en-AU"/>
        </w:rPr>
        <w:t>In our example the combined search string (query) will be expressed as</w:t>
      </w:r>
      <w:r>
        <w:rPr>
          <w:rFonts w:asciiTheme="minorHAnsi" w:hAnsiTheme="minorHAnsi"/>
          <w:lang w:val="en-AU"/>
        </w:rPr>
        <w:t>:</w:t>
      </w:r>
      <w:r w:rsidR="00B84D40">
        <w:rPr>
          <w:rFonts w:asciiTheme="minorHAnsi" w:hAnsiTheme="minorHAnsi"/>
          <w:lang w:val="en-AU"/>
        </w:rPr>
        <w:t xml:space="preserve"> </w:t>
      </w:r>
      <w:r w:rsidRPr="00B84D40">
        <w:rPr>
          <w:rFonts w:asciiTheme="minorHAnsi" w:hAnsiTheme="minorHAnsi"/>
          <w:i/>
          <w:iCs/>
          <w:lang w:val="en-AU"/>
        </w:rPr>
        <w:t>#</w:t>
      </w:r>
      <w:r w:rsidR="009107F4" w:rsidRPr="00B84D40">
        <w:rPr>
          <w:rFonts w:asciiTheme="minorHAnsi" w:hAnsiTheme="minorHAnsi"/>
          <w:i/>
          <w:iCs/>
          <w:lang w:val="en-AU"/>
        </w:rPr>
        <w:t>2</w:t>
      </w:r>
      <w:r w:rsidRPr="00B84D40">
        <w:rPr>
          <w:rFonts w:asciiTheme="minorHAnsi" w:hAnsiTheme="minorHAnsi"/>
          <w:i/>
          <w:iCs/>
          <w:lang w:val="en-AU"/>
        </w:rPr>
        <w:t xml:space="preserve"> AND #</w:t>
      </w:r>
      <w:r w:rsidR="009107F4" w:rsidRPr="00B84D40">
        <w:rPr>
          <w:rFonts w:asciiTheme="minorHAnsi" w:hAnsiTheme="minorHAnsi"/>
          <w:i/>
          <w:iCs/>
          <w:lang w:val="en-AU"/>
        </w:rPr>
        <w:t>3</w:t>
      </w:r>
      <w:r w:rsidR="00B84D40">
        <w:rPr>
          <w:rFonts w:asciiTheme="minorHAnsi" w:hAnsiTheme="minorHAnsi"/>
          <w:i/>
          <w:iCs/>
          <w:lang w:val="en-AU"/>
        </w:rPr>
        <w:t xml:space="preserve">. </w:t>
      </w:r>
    </w:p>
    <w:p w14:paraId="3DA710C3" w14:textId="532A543F" w:rsidR="00EE4C39" w:rsidRDefault="00EE4C39" w:rsidP="00EE4C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The overlap between the benchmarking search string and the target search string is 5, and the found benchmark studies are:</w:t>
      </w:r>
    </w:p>
    <w:p w14:paraId="4D3AD797" w14:textId="77777777"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Harbour et al. (2014)</w:t>
      </w:r>
    </w:p>
    <w:p w14:paraId="656D9205" w14:textId="77777777"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Jenkins (2004)</w:t>
      </w:r>
    </w:p>
    <w:p w14:paraId="3787C5AC" w14:textId="77777777"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Li et al. (2019)</w:t>
      </w:r>
    </w:p>
    <w:p w14:paraId="6EB73AFD" w14:textId="77777777" w:rsidR="00EE4C39" w:rsidRP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Sampson et al. (2006)</w:t>
      </w:r>
    </w:p>
    <w:p w14:paraId="065EDE25" w14:textId="77777777" w:rsidR="00EE4C39" w:rsidRDefault="00EE4C39" w:rsidP="00EE4C39">
      <w:pPr>
        <w:pStyle w:val="ListParagraph"/>
        <w:numPr>
          <w:ilvl w:val="2"/>
          <w:numId w:val="34"/>
        </w:numPr>
        <w:snapToGrid w:val="0"/>
        <w:spacing w:after="120" w:line="240" w:lineRule="auto"/>
        <w:contextualSpacing w:val="0"/>
        <w:rPr>
          <w:rFonts w:asciiTheme="minorHAnsi" w:hAnsiTheme="minorHAnsi"/>
          <w:lang w:val="en-AU"/>
        </w:rPr>
      </w:pPr>
      <w:r w:rsidRPr="00EE4C39">
        <w:rPr>
          <w:rFonts w:asciiTheme="minorHAnsi" w:hAnsiTheme="minorHAnsi"/>
          <w:lang w:val="en-AU"/>
        </w:rPr>
        <w:t>Wilczynski et al. (2013)</w:t>
      </w:r>
    </w:p>
    <w:p w14:paraId="2D089774" w14:textId="77777777" w:rsidR="00EE4C39" w:rsidRPr="00B84D40" w:rsidRDefault="00EE4C39" w:rsidP="00B84D40">
      <w:pPr>
        <w:pStyle w:val="ListParagraph"/>
        <w:snapToGrid w:val="0"/>
        <w:spacing w:after="120" w:line="240" w:lineRule="auto"/>
        <w:ind w:left="1440"/>
        <w:contextualSpacing w:val="0"/>
        <w:rPr>
          <w:rFonts w:asciiTheme="minorHAnsi" w:hAnsiTheme="minorHAnsi"/>
          <w:lang w:val="en-AU"/>
        </w:rPr>
      </w:pPr>
    </w:p>
    <w:p w14:paraId="4345DAEB" w14:textId="77777777" w:rsidR="00BE1439" w:rsidRDefault="00BE1439" w:rsidP="00BE1439">
      <w:pPr>
        <w:snapToGrid w:val="0"/>
        <w:spacing w:after="120"/>
        <w:rPr>
          <w:rFonts w:asciiTheme="minorHAnsi" w:hAnsiTheme="minorHAnsi"/>
        </w:rPr>
      </w:pPr>
      <w:r>
        <w:rPr>
          <w:rFonts w:asciiTheme="minorHAnsi" w:hAnsiTheme="minorHAnsi"/>
          <w:noProof/>
        </w:rPr>
        <w:drawing>
          <wp:inline distT="0" distB="0" distL="0" distR="0" wp14:anchorId="00B42A6B" wp14:editId="7E9851FA">
            <wp:extent cx="6081575" cy="2226733"/>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86421" cy="2228507"/>
                    </a:xfrm>
                    <a:prstGeom prst="rect">
                      <a:avLst/>
                    </a:prstGeom>
                  </pic:spPr>
                </pic:pic>
              </a:graphicData>
            </a:graphic>
          </wp:inline>
        </w:drawing>
      </w:r>
    </w:p>
    <w:p w14:paraId="69EC495A" w14:textId="6C9CCAD5"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Scopus</w:t>
      </w:r>
      <w:r w:rsidR="000F4899" w:rsidRPr="006B1DA1">
        <w:rPr>
          <w:rFonts w:asciiTheme="minorHAnsi" w:hAnsiTheme="minorHAnsi"/>
          <w:b/>
          <w:bCs/>
          <w:i/>
          <w:iCs/>
          <w:sz w:val="22"/>
          <w:szCs w:val="22"/>
        </w:rPr>
        <w:t xml:space="preserve"> </w:t>
      </w:r>
      <w:r w:rsidR="00D3381C">
        <w:rPr>
          <w:rFonts w:asciiTheme="minorHAnsi" w:hAnsiTheme="minorHAnsi"/>
          <w:b/>
          <w:bCs/>
          <w:i/>
          <w:iCs/>
          <w:sz w:val="22"/>
          <w:szCs w:val="22"/>
        </w:rPr>
        <w:t>5</w:t>
      </w:r>
      <w:r w:rsidRPr="00D44B4B">
        <w:rPr>
          <w:rFonts w:asciiTheme="minorHAnsi" w:hAnsiTheme="minorHAnsi"/>
          <w:b/>
          <w:bCs/>
          <w:i/>
          <w:iCs/>
          <w:sz w:val="22"/>
          <w:szCs w:val="22"/>
        </w:rPr>
        <w:t>.</w:t>
      </w:r>
    </w:p>
    <w:p w14:paraId="28C6F5B0" w14:textId="7BE4A04E" w:rsidR="00BE1439" w:rsidRDefault="009107F4" w:rsidP="00BE1439">
      <w:pPr>
        <w:snapToGrid w:val="0"/>
        <w:spacing w:after="120"/>
        <w:rPr>
          <w:rFonts w:asciiTheme="minorHAnsi" w:hAnsiTheme="minorHAnsi"/>
          <w:i/>
          <w:iCs/>
          <w:sz w:val="20"/>
          <w:szCs w:val="20"/>
        </w:rPr>
      </w:pPr>
      <w:r>
        <w:rPr>
          <w:rFonts w:asciiTheme="minorHAnsi" w:hAnsiTheme="minorHAnsi"/>
          <w:i/>
          <w:iCs/>
          <w:sz w:val="20"/>
          <w:szCs w:val="20"/>
        </w:rPr>
        <w:t>Search history at the bottom of the Advanced search window. There is a “Combine queries” box in the top right corner</w:t>
      </w:r>
      <w:r w:rsidR="00B9517E">
        <w:rPr>
          <w:rFonts w:asciiTheme="minorHAnsi" w:hAnsiTheme="minorHAnsi"/>
          <w:i/>
          <w:iCs/>
          <w:sz w:val="20"/>
          <w:szCs w:val="20"/>
        </w:rPr>
        <w:t xml:space="preserve"> </w:t>
      </w:r>
      <w:r w:rsidR="00B84D40">
        <w:rPr>
          <w:rFonts w:asciiTheme="minorHAnsi" w:hAnsiTheme="minorHAnsi"/>
          <w:i/>
          <w:iCs/>
          <w:sz w:val="20"/>
          <w:szCs w:val="20"/>
        </w:rPr>
        <w:t xml:space="preserve">of the Search history table </w:t>
      </w:r>
      <w:r w:rsidR="00B9517E">
        <w:rPr>
          <w:rFonts w:asciiTheme="minorHAnsi" w:hAnsiTheme="minorHAnsi"/>
          <w:i/>
          <w:iCs/>
          <w:sz w:val="20"/>
          <w:szCs w:val="20"/>
        </w:rPr>
        <w:t xml:space="preserve">in the </w:t>
      </w:r>
      <w:r w:rsidR="00B9517E" w:rsidRPr="00B84D40">
        <w:rPr>
          <w:rFonts w:asciiTheme="minorHAnsi" w:hAnsiTheme="minorHAnsi"/>
          <w:i/>
          <w:iCs/>
          <w:sz w:val="20"/>
          <w:szCs w:val="20"/>
          <w:u w:val="single"/>
        </w:rPr>
        <w:t>older</w:t>
      </w:r>
      <w:r w:rsidR="00B9517E">
        <w:rPr>
          <w:rFonts w:asciiTheme="minorHAnsi" w:hAnsiTheme="minorHAnsi"/>
          <w:i/>
          <w:iCs/>
          <w:sz w:val="20"/>
          <w:szCs w:val="20"/>
        </w:rPr>
        <w:t xml:space="preserve"> version of </w:t>
      </w:r>
      <w:r w:rsidR="00B84D40">
        <w:rPr>
          <w:rFonts w:asciiTheme="minorHAnsi" w:hAnsiTheme="minorHAnsi"/>
          <w:i/>
          <w:iCs/>
          <w:sz w:val="20"/>
          <w:szCs w:val="20"/>
        </w:rPr>
        <w:t>the user interface</w:t>
      </w:r>
      <w:r>
        <w:rPr>
          <w:rFonts w:asciiTheme="minorHAnsi" w:hAnsiTheme="minorHAnsi"/>
          <w:i/>
          <w:iCs/>
          <w:sz w:val="20"/>
          <w:szCs w:val="20"/>
        </w:rPr>
        <w:t xml:space="preserve">. </w:t>
      </w:r>
    </w:p>
    <w:p w14:paraId="73CC1B4E" w14:textId="77777777" w:rsidR="00BE1439" w:rsidRDefault="00BE1439" w:rsidP="00BE1439">
      <w:pPr>
        <w:snapToGrid w:val="0"/>
        <w:spacing w:after="120"/>
        <w:rPr>
          <w:rFonts w:asciiTheme="minorHAnsi" w:hAnsiTheme="minorHAnsi"/>
          <w:i/>
          <w:iCs/>
          <w:sz w:val="20"/>
          <w:szCs w:val="20"/>
        </w:rPr>
      </w:pPr>
    </w:p>
    <w:p w14:paraId="611B54B1" w14:textId="6B4C45E4" w:rsidR="00B84D40" w:rsidRDefault="00B84D40" w:rsidP="00BE1439">
      <w:pPr>
        <w:snapToGrid w:val="0"/>
        <w:spacing w:after="120"/>
        <w:rPr>
          <w:rFonts w:asciiTheme="minorHAnsi" w:hAnsiTheme="minorHAnsi"/>
          <w:i/>
          <w:iCs/>
          <w:sz w:val="20"/>
          <w:szCs w:val="20"/>
        </w:rPr>
      </w:pPr>
      <w:r>
        <w:rPr>
          <w:rFonts w:asciiTheme="minorHAnsi" w:hAnsiTheme="minorHAnsi"/>
          <w:i/>
          <w:iCs/>
          <w:noProof/>
          <w:sz w:val="20"/>
          <w:szCs w:val="20"/>
        </w:rPr>
        <w:lastRenderedPageBreak/>
        <w:drawing>
          <wp:inline distT="0" distB="0" distL="0" distR="0" wp14:anchorId="6822240D" wp14:editId="2EFDC112">
            <wp:extent cx="5927725" cy="1549132"/>
            <wp:effectExtent l="0" t="0" r="317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rotWithShape="1">
                    <a:blip r:embed="rId52" cstate="print">
                      <a:extLst>
                        <a:ext uri="{28A0092B-C50C-407E-A947-70E740481C1C}">
                          <a14:useLocalDpi xmlns:a14="http://schemas.microsoft.com/office/drawing/2010/main" val="0"/>
                        </a:ext>
                      </a:extLst>
                    </a:blip>
                    <a:srcRect t="50811"/>
                    <a:stretch/>
                  </pic:blipFill>
                  <pic:spPr bwMode="auto">
                    <a:xfrm>
                      <a:off x="0" y="0"/>
                      <a:ext cx="5928230" cy="1549264"/>
                    </a:xfrm>
                    <a:prstGeom prst="rect">
                      <a:avLst/>
                    </a:prstGeom>
                    <a:ln>
                      <a:noFill/>
                    </a:ln>
                    <a:extLst>
                      <a:ext uri="{53640926-AAD7-44D8-BBD7-CCE9431645EC}">
                        <a14:shadowObscured xmlns:a14="http://schemas.microsoft.com/office/drawing/2010/main"/>
                      </a:ext>
                    </a:extLst>
                  </pic:spPr>
                </pic:pic>
              </a:graphicData>
            </a:graphic>
          </wp:inline>
        </w:drawing>
      </w:r>
    </w:p>
    <w:p w14:paraId="3C629616" w14:textId="354D50AA" w:rsidR="00B84D40" w:rsidRPr="00D44B4B" w:rsidRDefault="00B84D40" w:rsidP="00B84D40">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Pr>
          <w:rFonts w:asciiTheme="minorHAnsi" w:hAnsiTheme="minorHAnsi"/>
          <w:b/>
          <w:bCs/>
          <w:i/>
          <w:iCs/>
          <w:sz w:val="22"/>
          <w:szCs w:val="22"/>
        </w:rPr>
        <w:t>Scopus</w:t>
      </w:r>
      <w:r w:rsidRPr="006B1DA1">
        <w:rPr>
          <w:rFonts w:asciiTheme="minorHAnsi" w:hAnsiTheme="minorHAnsi"/>
          <w:b/>
          <w:bCs/>
          <w:i/>
          <w:iCs/>
          <w:sz w:val="22"/>
          <w:szCs w:val="22"/>
        </w:rPr>
        <w:t xml:space="preserve"> </w:t>
      </w:r>
      <w:r>
        <w:rPr>
          <w:rFonts w:asciiTheme="minorHAnsi" w:hAnsiTheme="minorHAnsi"/>
          <w:b/>
          <w:bCs/>
          <w:i/>
          <w:iCs/>
          <w:sz w:val="22"/>
          <w:szCs w:val="22"/>
        </w:rPr>
        <w:t>6</w:t>
      </w:r>
      <w:r w:rsidRPr="00D44B4B">
        <w:rPr>
          <w:rFonts w:asciiTheme="minorHAnsi" w:hAnsiTheme="minorHAnsi"/>
          <w:b/>
          <w:bCs/>
          <w:i/>
          <w:iCs/>
          <w:sz w:val="22"/>
          <w:szCs w:val="22"/>
        </w:rPr>
        <w:t>.</w:t>
      </w:r>
    </w:p>
    <w:p w14:paraId="2D24AD0D" w14:textId="5B40F03A" w:rsidR="00B84D40" w:rsidRDefault="00B84D40" w:rsidP="00B84D40">
      <w:pPr>
        <w:snapToGrid w:val="0"/>
        <w:spacing w:after="120"/>
        <w:rPr>
          <w:rFonts w:asciiTheme="minorHAnsi" w:hAnsiTheme="minorHAnsi"/>
          <w:i/>
          <w:iCs/>
          <w:sz w:val="20"/>
          <w:szCs w:val="20"/>
        </w:rPr>
      </w:pPr>
      <w:r>
        <w:rPr>
          <w:rFonts w:asciiTheme="minorHAnsi" w:hAnsiTheme="minorHAnsi"/>
          <w:i/>
          <w:iCs/>
          <w:sz w:val="20"/>
          <w:szCs w:val="20"/>
        </w:rPr>
        <w:t xml:space="preserve">Search history at the bottom of the Advanced search window. There is a “Combine queries” box in the top left corner of the Search History table in the </w:t>
      </w:r>
      <w:r w:rsidRPr="00B84D40">
        <w:rPr>
          <w:rFonts w:asciiTheme="minorHAnsi" w:hAnsiTheme="minorHAnsi"/>
          <w:i/>
          <w:iCs/>
          <w:sz w:val="20"/>
          <w:szCs w:val="20"/>
          <w:u w:val="single"/>
        </w:rPr>
        <w:t>newer</w:t>
      </w:r>
      <w:r>
        <w:rPr>
          <w:rFonts w:asciiTheme="minorHAnsi" w:hAnsiTheme="minorHAnsi"/>
          <w:i/>
          <w:iCs/>
          <w:sz w:val="20"/>
          <w:szCs w:val="20"/>
        </w:rPr>
        <w:t xml:space="preserve"> version of the user interface. </w:t>
      </w:r>
    </w:p>
    <w:p w14:paraId="28F0E3DE" w14:textId="77777777" w:rsidR="00B84D40" w:rsidRDefault="00B84D40" w:rsidP="00BE1439">
      <w:pPr>
        <w:snapToGrid w:val="0"/>
        <w:spacing w:after="120"/>
        <w:rPr>
          <w:rFonts w:asciiTheme="minorHAnsi" w:hAnsiTheme="minorHAnsi"/>
          <w:i/>
          <w:iCs/>
          <w:sz w:val="20"/>
          <w:szCs w:val="20"/>
        </w:rPr>
      </w:pPr>
    </w:p>
    <w:p w14:paraId="7EA8CBF3" w14:textId="55F613B6" w:rsidR="00B84D40" w:rsidRDefault="00B84D40" w:rsidP="00BE1439">
      <w:pPr>
        <w:snapToGrid w:val="0"/>
        <w:spacing w:after="120"/>
        <w:rPr>
          <w:rFonts w:asciiTheme="minorHAnsi" w:hAnsiTheme="minorHAnsi"/>
          <w:i/>
          <w:iCs/>
          <w:sz w:val="20"/>
          <w:szCs w:val="20"/>
        </w:rPr>
      </w:pPr>
      <w:r>
        <w:rPr>
          <w:rFonts w:asciiTheme="minorHAnsi" w:hAnsiTheme="minorHAnsi"/>
          <w:i/>
          <w:iCs/>
          <w:noProof/>
          <w:sz w:val="20"/>
          <w:szCs w:val="20"/>
        </w:rPr>
        <w:drawing>
          <wp:inline distT="0" distB="0" distL="0" distR="0" wp14:anchorId="5C5F0395" wp14:editId="3C01E011">
            <wp:extent cx="5943600" cy="33439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764D66FF" w14:textId="55D8269C" w:rsidR="00B84D40" w:rsidRPr="00D44B4B" w:rsidRDefault="00B84D40" w:rsidP="00B84D40">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Pr>
          <w:rFonts w:asciiTheme="minorHAnsi" w:hAnsiTheme="minorHAnsi"/>
          <w:b/>
          <w:bCs/>
          <w:i/>
          <w:iCs/>
          <w:sz w:val="22"/>
          <w:szCs w:val="22"/>
        </w:rPr>
        <w:t>Scopus</w:t>
      </w:r>
      <w:r w:rsidRPr="006B1DA1">
        <w:rPr>
          <w:rFonts w:asciiTheme="minorHAnsi" w:hAnsiTheme="minorHAnsi"/>
          <w:b/>
          <w:bCs/>
          <w:i/>
          <w:iCs/>
          <w:sz w:val="22"/>
          <w:szCs w:val="22"/>
        </w:rPr>
        <w:t xml:space="preserve"> </w:t>
      </w:r>
      <w:r>
        <w:rPr>
          <w:rFonts w:asciiTheme="minorHAnsi" w:hAnsiTheme="minorHAnsi"/>
          <w:b/>
          <w:bCs/>
          <w:i/>
          <w:iCs/>
          <w:sz w:val="22"/>
          <w:szCs w:val="22"/>
        </w:rPr>
        <w:t>7</w:t>
      </w:r>
      <w:r w:rsidRPr="00D44B4B">
        <w:rPr>
          <w:rFonts w:asciiTheme="minorHAnsi" w:hAnsiTheme="minorHAnsi"/>
          <w:b/>
          <w:bCs/>
          <w:i/>
          <w:iCs/>
          <w:sz w:val="22"/>
          <w:szCs w:val="22"/>
        </w:rPr>
        <w:t>.</w:t>
      </w:r>
    </w:p>
    <w:p w14:paraId="12753DF3" w14:textId="4426488E" w:rsidR="00B84D40" w:rsidRDefault="00B84D40" w:rsidP="00B84D40">
      <w:pPr>
        <w:snapToGrid w:val="0"/>
        <w:spacing w:after="120"/>
        <w:rPr>
          <w:rFonts w:asciiTheme="minorHAnsi" w:hAnsiTheme="minorHAnsi"/>
          <w:i/>
          <w:iCs/>
          <w:sz w:val="20"/>
          <w:szCs w:val="20"/>
        </w:rPr>
      </w:pPr>
      <w:r>
        <w:rPr>
          <w:rFonts w:asciiTheme="minorHAnsi" w:hAnsiTheme="minorHAnsi"/>
          <w:i/>
          <w:iCs/>
          <w:sz w:val="20"/>
          <w:szCs w:val="20"/>
        </w:rPr>
        <w:t xml:space="preserve">“Combine queries” window in the newer version of the interface. After selecting queries to combine (using tick-boxes) you can choose which Boolean operator to use between them. </w:t>
      </w:r>
    </w:p>
    <w:p w14:paraId="01CC88CB" w14:textId="77777777" w:rsidR="00B84D40" w:rsidRDefault="00B84D40" w:rsidP="00BE1439">
      <w:pPr>
        <w:snapToGrid w:val="0"/>
        <w:spacing w:after="120"/>
        <w:rPr>
          <w:rFonts w:asciiTheme="minorHAnsi" w:hAnsiTheme="minorHAnsi"/>
          <w:i/>
          <w:iCs/>
          <w:sz w:val="20"/>
          <w:szCs w:val="20"/>
        </w:rPr>
      </w:pPr>
    </w:p>
    <w:p w14:paraId="172615D6" w14:textId="14042F45" w:rsidR="00B84D40" w:rsidRDefault="00B84D40" w:rsidP="00BE1439">
      <w:pPr>
        <w:snapToGrid w:val="0"/>
        <w:spacing w:after="120"/>
        <w:rPr>
          <w:rFonts w:asciiTheme="minorHAnsi" w:hAnsiTheme="minorHAnsi"/>
          <w:i/>
          <w:iCs/>
          <w:sz w:val="20"/>
          <w:szCs w:val="20"/>
        </w:rPr>
      </w:pPr>
      <w:r>
        <w:rPr>
          <w:rFonts w:asciiTheme="minorHAnsi" w:hAnsiTheme="minorHAnsi"/>
          <w:i/>
          <w:iCs/>
          <w:noProof/>
          <w:sz w:val="20"/>
          <w:szCs w:val="20"/>
        </w:rPr>
        <w:lastRenderedPageBreak/>
        <w:drawing>
          <wp:inline distT="0" distB="0" distL="0" distR="0" wp14:anchorId="7F962A5A" wp14:editId="3FE47FA6">
            <wp:extent cx="5943600" cy="3048000"/>
            <wp:effectExtent l="0" t="0" r="0" b="0"/>
            <wp:docPr id="450022720" name="Picture 45002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2720" name="Picture 45002272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3048000"/>
                    </a:xfrm>
                    <a:prstGeom prst="rect">
                      <a:avLst/>
                    </a:prstGeom>
                  </pic:spPr>
                </pic:pic>
              </a:graphicData>
            </a:graphic>
          </wp:inline>
        </w:drawing>
      </w:r>
    </w:p>
    <w:p w14:paraId="6FCBE17E" w14:textId="601F2B34" w:rsidR="00B84D40" w:rsidRPr="00D44B4B" w:rsidRDefault="00B84D40" w:rsidP="00B84D40">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Pr>
          <w:rFonts w:asciiTheme="minorHAnsi" w:hAnsiTheme="minorHAnsi"/>
          <w:b/>
          <w:bCs/>
          <w:i/>
          <w:iCs/>
          <w:sz w:val="22"/>
          <w:szCs w:val="22"/>
        </w:rPr>
        <w:t>Scopus</w:t>
      </w:r>
      <w:r w:rsidRPr="006B1DA1">
        <w:rPr>
          <w:rFonts w:asciiTheme="minorHAnsi" w:hAnsiTheme="minorHAnsi"/>
          <w:b/>
          <w:bCs/>
          <w:i/>
          <w:iCs/>
          <w:sz w:val="22"/>
          <w:szCs w:val="22"/>
        </w:rPr>
        <w:t xml:space="preserve"> </w:t>
      </w:r>
      <w:r>
        <w:rPr>
          <w:rFonts w:asciiTheme="minorHAnsi" w:hAnsiTheme="minorHAnsi"/>
          <w:b/>
          <w:bCs/>
          <w:i/>
          <w:iCs/>
          <w:sz w:val="22"/>
          <w:szCs w:val="22"/>
        </w:rPr>
        <w:t>8</w:t>
      </w:r>
      <w:r w:rsidRPr="00D44B4B">
        <w:rPr>
          <w:rFonts w:asciiTheme="minorHAnsi" w:hAnsiTheme="minorHAnsi"/>
          <w:b/>
          <w:bCs/>
          <w:i/>
          <w:iCs/>
          <w:sz w:val="22"/>
          <w:szCs w:val="22"/>
        </w:rPr>
        <w:t>.</w:t>
      </w:r>
    </w:p>
    <w:p w14:paraId="7B96911C" w14:textId="515D2BA3" w:rsidR="00B84D40" w:rsidRDefault="00B84D40" w:rsidP="00B84D40">
      <w:pPr>
        <w:snapToGrid w:val="0"/>
        <w:spacing w:after="120"/>
        <w:rPr>
          <w:rFonts w:asciiTheme="minorHAnsi" w:hAnsiTheme="minorHAnsi"/>
          <w:i/>
          <w:iCs/>
          <w:sz w:val="20"/>
          <w:szCs w:val="20"/>
        </w:rPr>
      </w:pPr>
      <w:r>
        <w:rPr>
          <w:rFonts w:asciiTheme="minorHAnsi" w:hAnsiTheme="minorHAnsi"/>
          <w:i/>
          <w:iCs/>
          <w:sz w:val="20"/>
          <w:szCs w:val="20"/>
        </w:rPr>
        <w:t xml:space="preserve">Example of results combining benchmarking and Target search strings using in the newer version of the interface. </w:t>
      </w:r>
    </w:p>
    <w:p w14:paraId="78406C47" w14:textId="77777777" w:rsidR="00BE1439" w:rsidRDefault="00BE1439" w:rsidP="00BE1439">
      <w:pPr>
        <w:snapToGrid w:val="0"/>
        <w:spacing w:after="120"/>
        <w:rPr>
          <w:rFonts w:asciiTheme="minorHAnsi" w:hAnsiTheme="minorHAnsi"/>
        </w:rPr>
      </w:pPr>
    </w:p>
    <w:p w14:paraId="29D579C7" w14:textId="77777777" w:rsidR="00824FF9" w:rsidRPr="00F61559" w:rsidRDefault="00824FF9" w:rsidP="00BE1439">
      <w:pPr>
        <w:snapToGrid w:val="0"/>
        <w:spacing w:after="120"/>
        <w:rPr>
          <w:rFonts w:asciiTheme="minorHAnsi" w:hAnsiTheme="minorHAnsi"/>
        </w:rPr>
      </w:pPr>
    </w:p>
    <w:p w14:paraId="5A86E431" w14:textId="485BC0E8" w:rsidR="00BE1439" w:rsidRPr="001B2C9B" w:rsidRDefault="00BE1439" w:rsidP="006F6373">
      <w:pPr>
        <w:pStyle w:val="ListParagraph"/>
        <w:numPr>
          <w:ilvl w:val="1"/>
          <w:numId w:val="32"/>
        </w:numPr>
        <w:snapToGrid w:val="0"/>
        <w:spacing w:after="120" w:line="240" w:lineRule="auto"/>
        <w:contextualSpacing w:val="0"/>
        <w:rPr>
          <w:rFonts w:asciiTheme="minorHAnsi" w:hAnsiTheme="minorHAnsi"/>
          <w:lang w:val="en-AU"/>
        </w:rPr>
      </w:pPr>
      <w:r w:rsidRPr="001B2C9B">
        <w:rPr>
          <w:rFonts w:asciiTheme="minorHAnsi" w:hAnsiTheme="minorHAnsi"/>
          <w:b/>
          <w:bCs/>
          <w:lang w:val="en-AU"/>
        </w:rPr>
        <w:t>Optional: If some benchmark records are missing, you can sometimes use "NOT" operator to see which one are missing</w:t>
      </w:r>
      <w:r w:rsidR="001E4866">
        <w:rPr>
          <w:rFonts w:asciiTheme="minorHAnsi" w:hAnsiTheme="minorHAnsi"/>
          <w:b/>
          <w:bCs/>
          <w:lang w:val="en-AU"/>
        </w:rPr>
        <w:t xml:space="preserve"> </w:t>
      </w:r>
      <w:r w:rsidR="001E4866" w:rsidRPr="001E4866">
        <w:rPr>
          <w:rFonts w:asciiTheme="minorHAnsi" w:hAnsiTheme="minorHAnsi"/>
          <w:b/>
          <w:bCs/>
          <w:lang w:val="en-AU"/>
        </w:rPr>
        <w:t>(i.e. "(StringB) NOT (StringA)")</w:t>
      </w:r>
      <w:r>
        <w:rPr>
          <w:rFonts w:asciiTheme="minorHAnsi" w:hAnsiTheme="minorHAnsi"/>
          <w:b/>
          <w:bCs/>
          <w:lang w:val="en-AU"/>
        </w:rPr>
        <w:t>:</w:t>
      </w:r>
    </w:p>
    <w:p w14:paraId="11AE2887"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03ED0425" w14:textId="1CD77B9E" w:rsidR="00BE1439" w:rsidRPr="001B2C9B" w:rsidRDefault="00BE1439" w:rsidP="00BE1439">
      <w:pPr>
        <w:pStyle w:val="ListParagraph"/>
        <w:snapToGrid w:val="0"/>
        <w:spacing w:after="120" w:line="240" w:lineRule="auto"/>
        <w:ind w:left="1440"/>
        <w:contextualSpacing w:val="0"/>
        <w:rPr>
          <w:rFonts w:asciiTheme="minorHAnsi" w:hAnsiTheme="minorHAnsi"/>
          <w:lang w:val="en-AU"/>
        </w:rPr>
      </w:pPr>
      <w:r w:rsidRPr="003B17AC">
        <w:rPr>
          <w:rFonts w:asciiTheme="minorHAnsi" w:hAnsiTheme="minorHAnsi"/>
          <w:lang w:val="en-AU"/>
        </w:rPr>
        <w:t xml:space="preserve">There </w:t>
      </w:r>
      <w:r>
        <w:rPr>
          <w:rFonts w:asciiTheme="minorHAnsi" w:hAnsiTheme="minorHAnsi"/>
          <w:lang w:val="en-AU"/>
        </w:rPr>
        <w:t xml:space="preserve">is </w:t>
      </w:r>
      <w:r w:rsidR="00B84D40">
        <w:rPr>
          <w:rFonts w:asciiTheme="minorHAnsi" w:hAnsiTheme="minorHAnsi"/>
          <w:lang w:val="en-AU"/>
        </w:rPr>
        <w:t>a “AND NOT”</w:t>
      </w:r>
      <w:r w:rsidR="001724C5">
        <w:rPr>
          <w:rFonts w:asciiTheme="minorHAnsi" w:hAnsiTheme="minorHAnsi"/>
          <w:lang w:val="en-AU"/>
        </w:rPr>
        <w:t xml:space="preserve"> operator</w:t>
      </w:r>
      <w:r>
        <w:rPr>
          <w:rFonts w:asciiTheme="minorHAnsi" w:hAnsiTheme="minorHAnsi"/>
          <w:lang w:val="en-AU"/>
        </w:rPr>
        <w:t xml:space="preserve"> for combining search results </w:t>
      </w:r>
      <w:r w:rsidR="001724C5">
        <w:rPr>
          <w:rFonts w:asciiTheme="minorHAnsi" w:hAnsiTheme="minorHAnsi"/>
          <w:lang w:val="en-AU"/>
        </w:rPr>
        <w:t xml:space="preserve">(queries) </w:t>
      </w:r>
      <w:r>
        <w:rPr>
          <w:rFonts w:asciiTheme="minorHAnsi" w:hAnsiTheme="minorHAnsi"/>
          <w:lang w:val="en-AU"/>
        </w:rPr>
        <w:t>manually by using their search numbers,</w:t>
      </w:r>
      <w:r w:rsidRPr="001B2C9B">
        <w:rPr>
          <w:rFonts w:asciiTheme="minorHAnsi" w:hAnsiTheme="minorHAnsi"/>
          <w:lang w:val="en-AU"/>
        </w:rPr>
        <w:t xml:space="preserve"> </w:t>
      </w:r>
      <w:r>
        <w:rPr>
          <w:rFonts w:asciiTheme="minorHAnsi" w:hAnsiTheme="minorHAnsi"/>
          <w:lang w:val="en-AU"/>
        </w:rPr>
        <w:t xml:space="preserve">e.g., enter: </w:t>
      </w:r>
      <w:r w:rsidRPr="00D7495C">
        <w:rPr>
          <w:rFonts w:asciiTheme="minorHAnsi" w:hAnsiTheme="minorHAnsi"/>
          <w:i/>
          <w:iCs/>
          <w:lang w:val="en-AU"/>
        </w:rPr>
        <w:t xml:space="preserve">#2 </w:t>
      </w:r>
      <w:r w:rsidR="001724C5">
        <w:rPr>
          <w:rFonts w:asciiTheme="minorHAnsi" w:hAnsiTheme="minorHAnsi"/>
          <w:i/>
          <w:iCs/>
          <w:lang w:val="en-AU"/>
        </w:rPr>
        <w:t xml:space="preserve">AND </w:t>
      </w:r>
      <w:r w:rsidRPr="00D7495C">
        <w:rPr>
          <w:rFonts w:asciiTheme="minorHAnsi" w:hAnsiTheme="minorHAnsi"/>
          <w:i/>
          <w:iCs/>
          <w:lang w:val="en-AU"/>
        </w:rPr>
        <w:t>NOT #4</w:t>
      </w:r>
      <w:r w:rsidRPr="00D7495C">
        <w:rPr>
          <w:rFonts w:asciiTheme="minorHAnsi" w:hAnsiTheme="minorHAnsi"/>
          <w:lang w:val="en-AU"/>
        </w:rPr>
        <w:t xml:space="preserve">. </w:t>
      </w:r>
      <w:r>
        <w:rPr>
          <w:rFonts w:asciiTheme="minorHAnsi" w:hAnsiTheme="minorHAnsi"/>
          <w:lang w:val="en-AU"/>
        </w:rPr>
        <w:t>After executing the search, t</w:t>
      </w:r>
      <w:r w:rsidRPr="00D7495C">
        <w:rPr>
          <w:rFonts w:asciiTheme="minorHAnsi" w:hAnsiTheme="minorHAnsi"/>
          <w:lang w:val="en-AU"/>
        </w:rPr>
        <w:t xml:space="preserve">his will </w:t>
      </w:r>
      <w:r>
        <w:rPr>
          <w:rFonts w:asciiTheme="minorHAnsi" w:hAnsiTheme="minorHAnsi"/>
          <w:lang w:val="en-AU"/>
        </w:rPr>
        <w:t>return</w:t>
      </w:r>
      <w:r w:rsidRPr="00D7495C">
        <w:rPr>
          <w:rFonts w:asciiTheme="minorHAnsi" w:hAnsiTheme="minorHAnsi"/>
          <w:lang w:val="en-AU"/>
        </w:rPr>
        <w:t xml:space="preserve"> </w:t>
      </w:r>
      <w:r>
        <w:rPr>
          <w:rFonts w:asciiTheme="minorHAnsi" w:hAnsiTheme="minorHAnsi"/>
          <w:lang w:val="en-AU"/>
        </w:rPr>
        <w:t xml:space="preserve">the lit of </w:t>
      </w:r>
      <w:r w:rsidRPr="00D7495C">
        <w:rPr>
          <w:rFonts w:asciiTheme="minorHAnsi" w:hAnsiTheme="minorHAnsi"/>
          <w:lang w:val="en-AU"/>
        </w:rPr>
        <w:t xml:space="preserve">benchmarks </w:t>
      </w:r>
      <w:r>
        <w:rPr>
          <w:rFonts w:asciiTheme="minorHAnsi" w:hAnsiTheme="minorHAnsi"/>
          <w:lang w:val="en-AU"/>
        </w:rPr>
        <w:t xml:space="preserve">which </w:t>
      </w:r>
      <w:r w:rsidRPr="00D7495C">
        <w:rPr>
          <w:rFonts w:asciiTheme="minorHAnsi" w:hAnsiTheme="minorHAnsi"/>
          <w:lang w:val="en-AU"/>
        </w:rPr>
        <w:t>were not found by the target search string.</w:t>
      </w:r>
    </w:p>
    <w:p w14:paraId="36C4B8D6"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p>
    <w:p w14:paraId="533A6535"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33F3C8D4" w14:textId="77777777" w:rsidR="00BE1439" w:rsidRPr="00FA089E" w:rsidRDefault="00BE1439" w:rsidP="00BE1439">
      <w:pPr>
        <w:snapToGrid w:val="0"/>
        <w:spacing w:after="120"/>
        <w:rPr>
          <w:rFonts w:asciiTheme="minorHAnsi" w:hAnsiTheme="minorHAnsi"/>
          <w:b/>
          <w:bCs/>
          <w:sz w:val="22"/>
          <w:szCs w:val="22"/>
        </w:rPr>
      </w:pPr>
      <w:r>
        <w:rPr>
          <w:rFonts w:asciiTheme="minorHAnsi" w:hAnsiTheme="minorHAnsi"/>
          <w:b/>
          <w:bCs/>
          <w:noProof/>
          <w:sz w:val="22"/>
          <w:szCs w:val="22"/>
        </w:rPr>
        <w:lastRenderedPageBreak/>
        <w:drawing>
          <wp:inline distT="0" distB="0" distL="0" distR="0" wp14:anchorId="1E3A15E5" wp14:editId="19AF8344">
            <wp:extent cx="5808133" cy="2449738"/>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27408" cy="2457868"/>
                    </a:xfrm>
                    <a:prstGeom prst="rect">
                      <a:avLst/>
                    </a:prstGeom>
                  </pic:spPr>
                </pic:pic>
              </a:graphicData>
            </a:graphic>
          </wp:inline>
        </w:drawing>
      </w:r>
    </w:p>
    <w:p w14:paraId="2A6C33C0" w14:textId="60CA3EF2" w:rsidR="00BE1439" w:rsidRPr="00D44B4B" w:rsidRDefault="00BE1439" w:rsidP="00BE1439">
      <w:pPr>
        <w:snapToGrid w:val="0"/>
        <w:spacing w:after="120"/>
        <w:rPr>
          <w:rFonts w:asciiTheme="minorHAnsi" w:hAnsiTheme="minorHAnsi"/>
          <w:b/>
          <w:bCs/>
          <w:i/>
          <w:iCs/>
          <w:sz w:val="22"/>
          <w:szCs w:val="22"/>
        </w:rPr>
      </w:pPr>
      <w:r w:rsidRPr="00D44B4B">
        <w:rPr>
          <w:rFonts w:asciiTheme="minorHAnsi" w:hAnsiTheme="minorHAnsi"/>
          <w:b/>
          <w:bCs/>
          <w:i/>
          <w:iCs/>
          <w:sz w:val="22"/>
          <w:szCs w:val="22"/>
        </w:rPr>
        <w:t xml:space="preserve">Screenshot </w:t>
      </w:r>
      <w:r w:rsidR="000F4899">
        <w:rPr>
          <w:rFonts w:asciiTheme="minorHAnsi" w:hAnsiTheme="minorHAnsi"/>
          <w:b/>
          <w:bCs/>
          <w:i/>
          <w:iCs/>
          <w:sz w:val="22"/>
          <w:szCs w:val="22"/>
        </w:rPr>
        <w:t>Scopus</w:t>
      </w:r>
      <w:r w:rsidR="000F4899" w:rsidRPr="006B1DA1">
        <w:rPr>
          <w:rFonts w:asciiTheme="minorHAnsi" w:hAnsiTheme="minorHAnsi"/>
          <w:b/>
          <w:bCs/>
          <w:i/>
          <w:iCs/>
          <w:sz w:val="22"/>
          <w:szCs w:val="22"/>
        </w:rPr>
        <w:t xml:space="preserve"> </w:t>
      </w:r>
      <w:r w:rsidR="00D3381C">
        <w:rPr>
          <w:rFonts w:asciiTheme="minorHAnsi" w:hAnsiTheme="minorHAnsi"/>
          <w:b/>
          <w:bCs/>
          <w:i/>
          <w:iCs/>
          <w:sz w:val="22"/>
          <w:szCs w:val="22"/>
        </w:rPr>
        <w:t>6</w:t>
      </w:r>
      <w:r w:rsidRPr="00D44B4B">
        <w:rPr>
          <w:rFonts w:asciiTheme="minorHAnsi" w:hAnsiTheme="minorHAnsi"/>
          <w:b/>
          <w:bCs/>
          <w:i/>
          <w:iCs/>
          <w:sz w:val="22"/>
          <w:szCs w:val="22"/>
        </w:rPr>
        <w:t>.</w:t>
      </w:r>
    </w:p>
    <w:p w14:paraId="140A1236" w14:textId="629074E2" w:rsidR="00BE1439" w:rsidRDefault="001724C5" w:rsidP="00BE1439">
      <w:pPr>
        <w:snapToGrid w:val="0"/>
        <w:spacing w:after="120"/>
        <w:rPr>
          <w:rFonts w:asciiTheme="minorHAnsi" w:hAnsiTheme="minorHAnsi"/>
          <w:i/>
          <w:iCs/>
          <w:sz w:val="20"/>
          <w:szCs w:val="20"/>
        </w:rPr>
      </w:pPr>
      <w:r>
        <w:rPr>
          <w:rFonts w:asciiTheme="minorHAnsi" w:hAnsiTheme="minorHAnsi"/>
          <w:i/>
          <w:iCs/>
          <w:sz w:val="20"/>
          <w:szCs w:val="20"/>
        </w:rPr>
        <w:t>R</w:t>
      </w:r>
      <w:r w:rsidR="00BE1439">
        <w:rPr>
          <w:rFonts w:asciiTheme="minorHAnsi" w:hAnsiTheme="minorHAnsi"/>
          <w:i/>
          <w:iCs/>
          <w:sz w:val="20"/>
          <w:szCs w:val="20"/>
        </w:rPr>
        <w:t xml:space="preserve">esults of </w:t>
      </w:r>
      <w:r>
        <w:rPr>
          <w:rFonts w:asciiTheme="minorHAnsi" w:hAnsiTheme="minorHAnsi"/>
          <w:i/>
          <w:iCs/>
          <w:sz w:val="20"/>
          <w:szCs w:val="20"/>
        </w:rPr>
        <w:t xml:space="preserve">combining </w:t>
      </w:r>
      <w:r w:rsidR="00BE1439">
        <w:rPr>
          <w:rFonts w:asciiTheme="minorHAnsi" w:hAnsiTheme="minorHAnsi"/>
          <w:i/>
          <w:iCs/>
          <w:sz w:val="20"/>
          <w:szCs w:val="20"/>
        </w:rPr>
        <w:t xml:space="preserve">two search queries using Boolean NOT operator </w:t>
      </w:r>
      <w:r>
        <w:rPr>
          <w:rFonts w:asciiTheme="minorHAnsi" w:hAnsiTheme="minorHAnsi"/>
          <w:i/>
          <w:iCs/>
          <w:sz w:val="20"/>
          <w:szCs w:val="20"/>
        </w:rPr>
        <w:t xml:space="preserve">are shown as search history record number 5. </w:t>
      </w:r>
      <w:r w:rsidR="00BE1439">
        <w:rPr>
          <w:rFonts w:asciiTheme="minorHAnsi" w:hAnsiTheme="minorHAnsi"/>
          <w:i/>
          <w:iCs/>
          <w:sz w:val="20"/>
          <w:szCs w:val="20"/>
        </w:rPr>
        <w:t>Using “</w:t>
      </w:r>
      <w:r>
        <w:rPr>
          <w:rFonts w:asciiTheme="minorHAnsi" w:hAnsiTheme="minorHAnsi"/>
          <w:i/>
          <w:iCs/>
          <w:sz w:val="20"/>
          <w:szCs w:val="20"/>
        </w:rPr>
        <w:t xml:space="preserve">AND </w:t>
      </w:r>
      <w:r w:rsidR="00BE1439">
        <w:rPr>
          <w:rFonts w:asciiTheme="minorHAnsi" w:hAnsiTheme="minorHAnsi"/>
          <w:i/>
          <w:iCs/>
          <w:sz w:val="20"/>
          <w:szCs w:val="20"/>
        </w:rPr>
        <w:t>NOT” Boolean operator reveals the benchmark records not found by the target search string.</w:t>
      </w:r>
    </w:p>
    <w:p w14:paraId="4FF4A686" w14:textId="0249743B" w:rsidR="00824FF9" w:rsidRPr="00824FF9" w:rsidRDefault="00824FF9" w:rsidP="00BE1439">
      <w:pPr>
        <w:snapToGrid w:val="0"/>
        <w:spacing w:after="120"/>
        <w:rPr>
          <w:rFonts w:asciiTheme="minorHAnsi" w:hAnsiTheme="minorHAnsi"/>
          <w:sz w:val="20"/>
          <w:szCs w:val="20"/>
        </w:rPr>
      </w:pPr>
    </w:p>
    <w:p w14:paraId="2322D22D"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p>
    <w:p w14:paraId="09E5BD67" w14:textId="77777777" w:rsidR="00BE1439" w:rsidRDefault="00BE1439" w:rsidP="00BE1439">
      <w:pPr>
        <w:pStyle w:val="Heading3"/>
        <w:snapToGrid w:val="0"/>
        <w:spacing w:before="0" w:after="120" w:line="240" w:lineRule="auto"/>
      </w:pPr>
      <w:bookmarkStart w:id="41" w:name="_Toc160200106"/>
      <w:r>
        <w:t>Step6</w:t>
      </w:r>
      <w:bookmarkEnd w:id="41"/>
    </w:p>
    <w:p w14:paraId="4D9FBC9C" w14:textId="77777777" w:rsidR="00BE1439" w:rsidRPr="00283D6A" w:rsidRDefault="00BE1439" w:rsidP="00BE1439">
      <w:pPr>
        <w:rPr>
          <w:lang w:val="en"/>
        </w:rPr>
      </w:pPr>
    </w:p>
    <w:p w14:paraId="04137C40" w14:textId="77777777" w:rsidR="00BE1439" w:rsidRPr="009027E7" w:rsidRDefault="00BE1439" w:rsidP="006F6373">
      <w:pPr>
        <w:pStyle w:val="ListParagraph"/>
        <w:numPr>
          <w:ilvl w:val="0"/>
          <w:numId w:val="32"/>
        </w:numPr>
        <w:snapToGrid w:val="0"/>
        <w:spacing w:after="120" w:line="240" w:lineRule="auto"/>
        <w:contextualSpacing w:val="0"/>
        <w:rPr>
          <w:rFonts w:asciiTheme="minorHAnsi" w:hAnsiTheme="minorHAnsi"/>
          <w:b/>
          <w:bCs/>
        </w:rPr>
      </w:pPr>
      <w:r w:rsidRPr="009027E7">
        <w:rPr>
          <w:rFonts w:asciiTheme="minorHAnsi" w:hAnsiTheme="minorHAnsi"/>
          <w:b/>
          <w:bCs/>
        </w:rPr>
        <w:t>Calculate sensitivity of the target search string.</w:t>
      </w:r>
    </w:p>
    <w:p w14:paraId="7A9252FA"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The number of overlapping records between the two search strings (target and benchmarking) is the number of the benchmark studies found by the evaluated target string (StringA). Thus, this number, divided by the total number of records retrieved by benchmarking string (StringB) is the estimate of your search sensitivity (SEN or relative recall):</w:t>
      </w:r>
    </w:p>
    <w:p w14:paraId="08872CFA"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5A8635B5" w14:textId="7DAD9DAF" w:rsidR="00BE1439" w:rsidRDefault="00BE1439"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 xml:space="preserve">Since the overlap is 4 records, the sensitivity is </w:t>
      </w:r>
      <w:r w:rsidR="001724C5">
        <w:rPr>
          <w:rFonts w:asciiTheme="minorHAnsi" w:hAnsiTheme="minorHAnsi"/>
          <w:lang w:val="en-AU"/>
        </w:rPr>
        <w:t>5</w:t>
      </w:r>
      <w:r>
        <w:rPr>
          <w:rFonts w:asciiTheme="minorHAnsi" w:hAnsiTheme="minorHAnsi"/>
          <w:lang w:val="en-AU"/>
        </w:rPr>
        <w:t>/1</w:t>
      </w:r>
      <w:r w:rsidR="001724C5">
        <w:rPr>
          <w:rFonts w:asciiTheme="minorHAnsi" w:hAnsiTheme="minorHAnsi"/>
          <w:lang w:val="en-AU"/>
        </w:rPr>
        <w:t>5</w:t>
      </w:r>
      <w:r>
        <w:rPr>
          <w:rFonts w:asciiTheme="minorHAnsi" w:hAnsiTheme="minorHAnsi"/>
          <w:lang w:val="en-AU"/>
        </w:rPr>
        <w:t xml:space="preserve"> = 0.33, or 33%.</w:t>
      </w:r>
    </w:p>
    <w:p w14:paraId="69C74861" w14:textId="77777777" w:rsidR="00BE1439" w:rsidRDefault="00BE1439" w:rsidP="00BE1439">
      <w:pPr>
        <w:pStyle w:val="ListParagraph"/>
        <w:snapToGrid w:val="0"/>
        <w:spacing w:after="120" w:line="240" w:lineRule="auto"/>
        <w:ind w:left="1440"/>
        <w:contextualSpacing w:val="0"/>
        <w:rPr>
          <w:rFonts w:asciiTheme="minorHAnsi" w:hAnsiTheme="minorHAnsi"/>
          <w:lang w:val="en-AU"/>
        </w:rPr>
      </w:pPr>
    </w:p>
    <w:p w14:paraId="1D309319" w14:textId="41ED6AC0"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Optional: You can iteratively modify your target search string (StringA). At every iteration, it is very easy to re-evaluate new target StringA against benchmarking StringB using the same method as above (combining the strings)</w:t>
      </w:r>
      <w:r>
        <w:rPr>
          <w:rFonts w:asciiTheme="minorHAnsi" w:hAnsiTheme="minorHAnsi"/>
          <w:b/>
          <w:bCs/>
          <w:lang w:val="en-AU"/>
        </w:rPr>
        <w:t xml:space="preserve">. </w:t>
      </w:r>
      <w:r w:rsidR="001E4866" w:rsidRPr="001E4866">
        <w:rPr>
          <w:rFonts w:asciiTheme="minorHAnsi" w:hAnsiTheme="minorHAnsi"/>
          <w:b/>
          <w:bCs/>
          <w:lang w:val="en-AU"/>
        </w:rPr>
        <w:t xml:space="preserve">When modifying your search string, you can start by reading through the titles and abstracts of these missed studies. Determine why the study was missed by your current search strategy. What terms are missing from your search string? If reasonable, add the missing search terms to your search (e.g., add terms that are synonyms of concepts already included in your search, expand proximity windows, adjust stemming, etc.). If there is no reasonable way to adjust the search to capture the study, make a note of this as a potential limitation of your search strategy. </w:t>
      </w:r>
      <w:r>
        <w:rPr>
          <w:rFonts w:asciiTheme="minorHAnsi" w:hAnsiTheme="minorHAnsi"/>
          <w:b/>
          <w:bCs/>
          <w:lang w:val="en-AU"/>
        </w:rPr>
        <w:t>You can also see which benchmark papers were found:</w:t>
      </w:r>
    </w:p>
    <w:p w14:paraId="3FC387F0"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56F9C5E0" w14:textId="27C3A980" w:rsidR="00BE1439" w:rsidRPr="00824FF9" w:rsidRDefault="00BE1439" w:rsidP="00824FF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lastRenderedPageBreak/>
        <w:t>The list of results appears automatically when running the search string from the Query box. You can also use the links in the search History, by clicking on the number of the records found by each search string.</w:t>
      </w:r>
    </w:p>
    <w:p w14:paraId="472918B0" w14:textId="77777777" w:rsidR="00BE1439" w:rsidRPr="007242D6" w:rsidRDefault="00BE1439" w:rsidP="00BE1439">
      <w:pPr>
        <w:snapToGrid w:val="0"/>
        <w:spacing w:after="120"/>
        <w:rPr>
          <w:rFonts w:asciiTheme="minorHAnsi" w:hAnsiTheme="minorHAnsi"/>
        </w:rPr>
      </w:pPr>
    </w:p>
    <w:p w14:paraId="0EA4EA83" w14:textId="77777777" w:rsidR="00BE1439" w:rsidRPr="009027E7" w:rsidRDefault="00BE1439" w:rsidP="006F6373">
      <w:pPr>
        <w:pStyle w:val="ListParagraph"/>
        <w:numPr>
          <w:ilvl w:val="1"/>
          <w:numId w:val="32"/>
        </w:numPr>
        <w:snapToGrid w:val="0"/>
        <w:spacing w:after="120" w:line="240" w:lineRule="auto"/>
        <w:contextualSpacing w:val="0"/>
        <w:rPr>
          <w:rFonts w:asciiTheme="minorHAnsi" w:hAnsiTheme="minorHAnsi"/>
          <w:b/>
          <w:bCs/>
          <w:lang w:val="en-AU"/>
        </w:rPr>
      </w:pPr>
      <w:r w:rsidRPr="009027E7">
        <w:rPr>
          <w:rFonts w:asciiTheme="minorHAnsi" w:hAnsiTheme="minorHAnsi"/>
          <w:b/>
          <w:bCs/>
          <w:lang w:val="en-AU"/>
        </w:rPr>
        <w:t>Recommended: Keep a good record of the search development and testing process (e.g., in a table), so you can document it transparently in your systematic review or protocol:</w:t>
      </w:r>
    </w:p>
    <w:p w14:paraId="79519FC9" w14:textId="77777777" w:rsidR="00824FF9" w:rsidRDefault="00824FF9" w:rsidP="00BE1439">
      <w:pPr>
        <w:pStyle w:val="ListParagraph"/>
        <w:snapToGrid w:val="0"/>
        <w:spacing w:after="120" w:line="240" w:lineRule="auto"/>
        <w:ind w:left="1440"/>
        <w:contextualSpacing w:val="0"/>
        <w:rPr>
          <w:rFonts w:asciiTheme="minorHAnsi" w:hAnsiTheme="minorHAnsi"/>
          <w:lang w:val="en-AU"/>
        </w:rPr>
      </w:pPr>
    </w:p>
    <w:p w14:paraId="67C55D82" w14:textId="184A66AC" w:rsidR="00BE1439" w:rsidRDefault="001724C5" w:rsidP="00BE1439">
      <w:pPr>
        <w:pStyle w:val="ListParagraph"/>
        <w:snapToGrid w:val="0"/>
        <w:spacing w:after="120" w:line="240" w:lineRule="auto"/>
        <w:ind w:left="1440"/>
        <w:contextualSpacing w:val="0"/>
        <w:rPr>
          <w:rFonts w:asciiTheme="minorHAnsi" w:hAnsiTheme="minorHAnsi"/>
          <w:lang w:val="en-AU"/>
        </w:rPr>
      </w:pPr>
      <w:r>
        <w:rPr>
          <w:rFonts w:asciiTheme="minorHAnsi" w:hAnsiTheme="minorHAnsi"/>
          <w:lang w:val="en-AU"/>
        </w:rPr>
        <w:t>Scopus does not</w:t>
      </w:r>
      <w:r w:rsidR="00BE1439">
        <w:rPr>
          <w:rFonts w:asciiTheme="minorHAnsi" w:hAnsiTheme="minorHAnsi"/>
          <w:lang w:val="en-AU"/>
        </w:rPr>
        <w:t xml:space="preserve"> allow </w:t>
      </w:r>
      <w:r>
        <w:rPr>
          <w:rFonts w:asciiTheme="minorHAnsi" w:hAnsiTheme="minorHAnsi"/>
          <w:lang w:val="en-AU"/>
        </w:rPr>
        <w:t>exporting</w:t>
      </w:r>
      <w:r w:rsidR="00BE1439">
        <w:rPr>
          <w:rFonts w:asciiTheme="minorHAnsi" w:hAnsiTheme="minorHAnsi"/>
          <w:lang w:val="en-AU"/>
        </w:rPr>
        <w:t xml:space="preserve"> search </w:t>
      </w:r>
      <w:r>
        <w:rPr>
          <w:rFonts w:asciiTheme="minorHAnsi" w:hAnsiTheme="minorHAnsi"/>
          <w:lang w:val="en-AU"/>
        </w:rPr>
        <w:t>h</w:t>
      </w:r>
      <w:r w:rsidR="00BE1439">
        <w:rPr>
          <w:rFonts w:asciiTheme="minorHAnsi" w:hAnsiTheme="minorHAnsi"/>
          <w:lang w:val="en-AU"/>
        </w:rPr>
        <w:t xml:space="preserve">istory </w:t>
      </w:r>
      <w:r>
        <w:rPr>
          <w:rFonts w:asciiTheme="minorHAnsi" w:hAnsiTheme="minorHAnsi"/>
          <w:lang w:val="en-AU"/>
        </w:rPr>
        <w:t>from the search window</w:t>
      </w:r>
      <w:r w:rsidR="000B62B4">
        <w:rPr>
          <w:rFonts w:asciiTheme="minorHAnsi" w:hAnsiTheme="minorHAnsi"/>
          <w:lang w:val="en-AU"/>
        </w:rPr>
        <w:t xml:space="preserve">. </w:t>
      </w:r>
      <w:r w:rsidR="00BE1439">
        <w:rPr>
          <w:rFonts w:asciiTheme="minorHAnsi" w:hAnsiTheme="minorHAnsi"/>
          <w:lang w:val="en-AU"/>
        </w:rPr>
        <w:t xml:space="preserve">You can also copy and paste </w:t>
      </w:r>
      <w:r>
        <w:rPr>
          <w:rFonts w:asciiTheme="minorHAnsi" w:hAnsiTheme="minorHAnsi"/>
          <w:lang w:val="en-AU"/>
        </w:rPr>
        <w:t>Search h</w:t>
      </w:r>
      <w:r w:rsidR="00BE1439">
        <w:rPr>
          <w:rFonts w:asciiTheme="minorHAnsi" w:hAnsiTheme="minorHAnsi"/>
          <w:lang w:val="en-AU"/>
        </w:rPr>
        <w:t>istory table for your record.</w:t>
      </w:r>
    </w:p>
    <w:p w14:paraId="2DD754AB" w14:textId="77777777" w:rsidR="00824FF9" w:rsidRDefault="00824FF9" w:rsidP="00824FF9">
      <w:pPr>
        <w:pStyle w:val="ListParagraph"/>
        <w:snapToGrid w:val="0"/>
        <w:spacing w:after="120" w:line="240" w:lineRule="auto"/>
        <w:ind w:left="1440"/>
        <w:contextualSpacing w:val="0"/>
        <w:rPr>
          <w:rFonts w:asciiTheme="minorHAnsi" w:hAnsiTheme="minorHAnsi"/>
          <w:lang w:val="en-AU"/>
        </w:rPr>
      </w:pPr>
    </w:p>
    <w:p w14:paraId="55C6D108" w14:textId="6B7CCD27" w:rsidR="00BE1439" w:rsidRPr="00824FF9" w:rsidRDefault="001724C5" w:rsidP="00824FF9">
      <w:pPr>
        <w:pStyle w:val="ListParagraph"/>
        <w:snapToGrid w:val="0"/>
        <w:spacing w:after="120" w:line="240" w:lineRule="auto"/>
        <w:ind w:left="1440"/>
        <w:contextualSpacing w:val="0"/>
        <w:rPr>
          <w:rFonts w:asciiTheme="minorHAnsi" w:hAnsiTheme="minorHAnsi"/>
          <w:lang w:val="en-AU"/>
        </w:rPr>
      </w:pPr>
      <w:r w:rsidRPr="00824FF9">
        <w:rPr>
          <w:rFonts w:asciiTheme="minorHAnsi" w:hAnsiTheme="minorHAnsi"/>
          <w:lang w:val="en-AU"/>
        </w:rPr>
        <w:t>Search history m</w:t>
      </w:r>
      <w:r w:rsidR="00BE1439" w:rsidRPr="00824FF9">
        <w:rPr>
          <w:rFonts w:asciiTheme="minorHAnsi" w:hAnsiTheme="minorHAnsi"/>
          <w:lang w:val="en-AU"/>
        </w:rPr>
        <w:t>anually saved in a table may look like this:</w:t>
      </w:r>
    </w:p>
    <w:p w14:paraId="474E0BF4" w14:textId="77777777" w:rsidR="00BE1439" w:rsidRDefault="00BE1439" w:rsidP="00BE1439"/>
    <w:tbl>
      <w:tblPr>
        <w:tblStyle w:val="TableGrid"/>
        <w:tblW w:w="9639" w:type="dxa"/>
        <w:tblInd w:w="137" w:type="dxa"/>
        <w:tblLayout w:type="fixed"/>
        <w:tblLook w:val="04A0" w:firstRow="1" w:lastRow="0" w:firstColumn="1" w:lastColumn="0" w:noHBand="0" w:noVBand="1"/>
      </w:tblPr>
      <w:tblGrid>
        <w:gridCol w:w="2126"/>
        <w:gridCol w:w="851"/>
        <w:gridCol w:w="5458"/>
        <w:gridCol w:w="1204"/>
      </w:tblGrid>
      <w:tr w:rsidR="00BE1439" w14:paraId="1BD7F119" w14:textId="77777777" w:rsidTr="00A66279">
        <w:tc>
          <w:tcPr>
            <w:tcW w:w="2126" w:type="dxa"/>
          </w:tcPr>
          <w:p w14:paraId="182D66A3" w14:textId="77777777" w:rsidR="00BE1439" w:rsidRPr="00BC4C01" w:rsidRDefault="00BE1439" w:rsidP="00A66279">
            <w:pPr>
              <w:rPr>
                <w:rFonts w:ascii="Calibri" w:hAnsi="Calibri" w:cs="Calibri"/>
                <w:b/>
                <w:bCs/>
                <w:sz w:val="20"/>
                <w:szCs w:val="20"/>
              </w:rPr>
            </w:pPr>
            <w:r w:rsidRPr="00BC4C01">
              <w:rPr>
                <w:rFonts w:ascii="Calibri" w:hAnsi="Calibri" w:cs="Calibri"/>
                <w:b/>
                <w:bCs/>
                <w:sz w:val="20"/>
                <w:szCs w:val="20"/>
              </w:rPr>
              <w:t>Date / database</w:t>
            </w:r>
          </w:p>
        </w:tc>
        <w:tc>
          <w:tcPr>
            <w:tcW w:w="851" w:type="dxa"/>
          </w:tcPr>
          <w:p w14:paraId="20C72A46" w14:textId="77777777" w:rsidR="00BE1439" w:rsidRPr="00BC4C01" w:rsidRDefault="00BE1439" w:rsidP="00A66279">
            <w:pPr>
              <w:rPr>
                <w:rFonts w:ascii="Calibri" w:hAnsi="Calibri" w:cs="Calibri"/>
                <w:b/>
                <w:bCs/>
                <w:sz w:val="20"/>
                <w:szCs w:val="20"/>
              </w:rPr>
            </w:pPr>
            <w:r w:rsidRPr="00BC4C01">
              <w:rPr>
                <w:rFonts w:ascii="Calibri" w:hAnsi="Calibri" w:cs="Calibri"/>
                <w:b/>
                <w:bCs/>
                <w:sz w:val="20"/>
                <w:szCs w:val="20"/>
              </w:rPr>
              <w:t>Search nr</w:t>
            </w:r>
          </w:p>
        </w:tc>
        <w:tc>
          <w:tcPr>
            <w:tcW w:w="5458" w:type="dxa"/>
          </w:tcPr>
          <w:p w14:paraId="13AD759B" w14:textId="77777777" w:rsidR="00BE1439" w:rsidRPr="00BC4C01" w:rsidRDefault="00BE1439" w:rsidP="00A66279">
            <w:pPr>
              <w:rPr>
                <w:rFonts w:ascii="Calibri" w:hAnsi="Calibri" w:cs="Calibri"/>
                <w:b/>
                <w:bCs/>
                <w:sz w:val="20"/>
                <w:szCs w:val="20"/>
              </w:rPr>
            </w:pPr>
            <w:r w:rsidRPr="00BC4C01">
              <w:rPr>
                <w:rFonts w:ascii="Calibri" w:hAnsi="Calibri" w:cs="Calibri"/>
                <w:b/>
                <w:bCs/>
                <w:sz w:val="20"/>
                <w:szCs w:val="20"/>
              </w:rPr>
              <w:t>Search string</w:t>
            </w:r>
          </w:p>
        </w:tc>
        <w:tc>
          <w:tcPr>
            <w:tcW w:w="1204" w:type="dxa"/>
          </w:tcPr>
          <w:p w14:paraId="00857B4D" w14:textId="77777777" w:rsidR="00BE1439" w:rsidRPr="00BC4C01" w:rsidRDefault="00BE1439" w:rsidP="00A66279">
            <w:pPr>
              <w:rPr>
                <w:rFonts w:ascii="Calibri" w:hAnsi="Calibri" w:cs="Calibri"/>
                <w:b/>
                <w:bCs/>
                <w:sz w:val="20"/>
                <w:szCs w:val="20"/>
              </w:rPr>
            </w:pPr>
            <w:r w:rsidRPr="00BC4C01">
              <w:rPr>
                <w:rFonts w:ascii="Calibri" w:hAnsi="Calibri" w:cs="Calibri"/>
                <w:b/>
                <w:bCs/>
                <w:sz w:val="20"/>
                <w:szCs w:val="20"/>
              </w:rPr>
              <w:t>Search result / comment</w:t>
            </w:r>
          </w:p>
        </w:tc>
      </w:tr>
      <w:tr w:rsidR="00BE1439" w14:paraId="2638301E" w14:textId="77777777" w:rsidTr="00A66279">
        <w:tc>
          <w:tcPr>
            <w:tcW w:w="2126" w:type="dxa"/>
          </w:tcPr>
          <w:p w14:paraId="4649016F" w14:textId="77777777" w:rsidR="00BE1439" w:rsidRPr="00CE5BEF" w:rsidRDefault="00BE1439" w:rsidP="00A66279">
            <w:pPr>
              <w:rPr>
                <w:rFonts w:asciiTheme="minorHAnsi" w:eastAsia="Arial" w:hAnsiTheme="minorHAnsi" w:cs="Arial"/>
                <w:sz w:val="18"/>
                <w:szCs w:val="18"/>
              </w:rPr>
            </w:pPr>
            <w:r w:rsidRPr="00CE5BEF">
              <w:rPr>
                <w:rFonts w:asciiTheme="minorHAnsi" w:eastAsia="Arial" w:hAnsiTheme="minorHAnsi" w:cs="Arial"/>
                <w:sz w:val="18"/>
                <w:szCs w:val="18"/>
              </w:rPr>
              <w:t>10 January 2024</w:t>
            </w:r>
          </w:p>
          <w:p w14:paraId="271C5A9B" w14:textId="20F15F28" w:rsidR="00BE1439" w:rsidRPr="00CE5BEF" w:rsidRDefault="001724C5" w:rsidP="00A66279">
            <w:pPr>
              <w:rPr>
                <w:rFonts w:ascii="Calibri" w:hAnsi="Calibri" w:cs="Calibri"/>
                <w:sz w:val="20"/>
                <w:szCs w:val="20"/>
              </w:rPr>
            </w:pPr>
            <w:r>
              <w:rPr>
                <w:rFonts w:ascii="Calibri" w:hAnsi="Calibri" w:cs="Calibri"/>
                <w:color w:val="000000"/>
                <w:sz w:val="18"/>
                <w:szCs w:val="18"/>
              </w:rPr>
              <w:t>Scopus</w:t>
            </w:r>
          </w:p>
        </w:tc>
        <w:tc>
          <w:tcPr>
            <w:tcW w:w="851" w:type="dxa"/>
          </w:tcPr>
          <w:p w14:paraId="05CCB4C5" w14:textId="77777777" w:rsidR="00BE1439" w:rsidRPr="00CE5BEF" w:rsidRDefault="00BE1439" w:rsidP="00A66279">
            <w:pPr>
              <w:rPr>
                <w:rFonts w:ascii="Calibri" w:hAnsi="Calibri" w:cs="Calibri"/>
                <w:sz w:val="20"/>
                <w:szCs w:val="20"/>
              </w:rPr>
            </w:pPr>
            <w:r w:rsidRPr="00CE5BEF">
              <w:rPr>
                <w:rFonts w:ascii="Calibri" w:hAnsi="Calibri" w:cs="Calibri"/>
                <w:sz w:val="20"/>
                <w:szCs w:val="20"/>
              </w:rPr>
              <w:t>1</w:t>
            </w:r>
          </w:p>
        </w:tc>
        <w:tc>
          <w:tcPr>
            <w:tcW w:w="5458" w:type="dxa"/>
          </w:tcPr>
          <w:p w14:paraId="193F8F7C" w14:textId="000657C4" w:rsidR="00BE1439" w:rsidRPr="00E36976" w:rsidRDefault="001724C5" w:rsidP="00A66279">
            <w:pPr>
              <w:rPr>
                <w:rFonts w:ascii="Calibri" w:hAnsi="Calibri" w:cs="Calibri"/>
                <w:i/>
                <w:iCs/>
                <w:sz w:val="20"/>
                <w:szCs w:val="20"/>
              </w:rPr>
            </w:pPr>
            <w:r w:rsidRPr="001724C5">
              <w:rPr>
                <w:rFonts w:ascii="Calibri" w:hAnsi="Calibri" w:cs="Calibri"/>
                <w:i/>
                <w:iCs/>
                <w:color w:val="000000"/>
                <w:sz w:val="18"/>
                <w:szCs w:val="18"/>
              </w:rPr>
              <w:t>DOI ( 10.2196/jmir.2021 )  OR  DOI ( 10.1017/s0033291700027896 )  OR  DOI ( 10.1007/s00423-017-1646-x )  OR  DOI ( 10.1111/hir.12070 )  OR  DOI ( 10.1016/j.jclinepi.2014.09.016 )  OR  DOI ( 10.1186/1472-6947-5-8 )  OR  DOI ( 10.1111/j.1471-1842.2004.00511.x )  OR  DOI ( 10.3310/hta21690 )  OR  DOI ( 10.1002/14651858.mr000041.pub2 )  OR  DOI ( 10.1111/j.1528-1157.1996.tb00575.x )  OR  DOI ( 10.1109/access.2019.2894679 )  OR  DOI ( 10.1002/jrsm.40 )  OR  DOI ( 10.1186/1471-2288-6-33 )  OR  DOI ( 10.1136/bmj.313.7053.342 )  OR  DOI ( 10.1136/amiajnl-2012-001075 )</w:t>
            </w:r>
          </w:p>
        </w:tc>
        <w:tc>
          <w:tcPr>
            <w:tcW w:w="1204" w:type="dxa"/>
          </w:tcPr>
          <w:p w14:paraId="36703814" w14:textId="5A5D55C4" w:rsidR="00BE1439" w:rsidRPr="007E4A45" w:rsidRDefault="00BE1439" w:rsidP="00A66279">
            <w:pPr>
              <w:rPr>
                <w:rFonts w:ascii="Calibri" w:hAnsi="Calibri" w:cs="Calibri"/>
                <w:sz w:val="18"/>
                <w:szCs w:val="18"/>
              </w:rPr>
            </w:pPr>
            <w:r w:rsidRPr="007E4A45">
              <w:rPr>
                <w:rFonts w:ascii="Calibri" w:hAnsi="Calibri" w:cs="Calibri"/>
                <w:sz w:val="18"/>
                <w:szCs w:val="18"/>
              </w:rPr>
              <w:t>1</w:t>
            </w:r>
            <w:r w:rsidR="001724C5">
              <w:rPr>
                <w:rFonts w:ascii="Calibri" w:hAnsi="Calibri" w:cs="Calibri"/>
                <w:sz w:val="18"/>
                <w:szCs w:val="18"/>
              </w:rPr>
              <w:t>4</w:t>
            </w:r>
            <w:r w:rsidRPr="007E4A45">
              <w:rPr>
                <w:rFonts w:ascii="Calibri" w:hAnsi="Calibri" w:cs="Calibri"/>
                <w:sz w:val="18"/>
                <w:szCs w:val="18"/>
              </w:rPr>
              <w:t xml:space="preserve"> /</w:t>
            </w:r>
          </w:p>
          <w:p w14:paraId="0A241B4E" w14:textId="125A3315" w:rsidR="00BE1439" w:rsidRPr="007E4A45" w:rsidRDefault="00BE1439" w:rsidP="00A66279">
            <w:pPr>
              <w:rPr>
                <w:rFonts w:ascii="Calibri" w:hAnsi="Calibri" w:cs="Calibri"/>
                <w:sz w:val="18"/>
                <w:szCs w:val="18"/>
              </w:rPr>
            </w:pPr>
            <w:r w:rsidRPr="007E4A45">
              <w:rPr>
                <w:rFonts w:ascii="Calibri" w:hAnsi="Calibri" w:cs="Calibri"/>
                <w:sz w:val="18"/>
                <w:szCs w:val="18"/>
              </w:rPr>
              <w:t>1</w:t>
            </w:r>
            <w:r w:rsidR="001724C5">
              <w:rPr>
                <w:rFonts w:ascii="Calibri" w:hAnsi="Calibri" w:cs="Calibri"/>
                <w:sz w:val="18"/>
                <w:szCs w:val="18"/>
              </w:rPr>
              <w:t>4</w:t>
            </w:r>
            <w:r w:rsidRPr="007E4A45">
              <w:rPr>
                <w:rFonts w:ascii="Calibri" w:hAnsi="Calibri" w:cs="Calibri"/>
                <w:sz w:val="18"/>
                <w:szCs w:val="18"/>
              </w:rPr>
              <w:t xml:space="preserve"> out of 15 benchmark studies found, </w:t>
            </w:r>
            <w:r w:rsidR="001724C5">
              <w:rPr>
                <w:rFonts w:ascii="Calibri" w:hAnsi="Calibri" w:cs="Calibri"/>
                <w:sz w:val="18"/>
                <w:szCs w:val="18"/>
              </w:rPr>
              <w:t>1</w:t>
            </w:r>
            <w:r w:rsidRPr="007E4A45">
              <w:rPr>
                <w:rFonts w:ascii="Calibri" w:hAnsi="Calibri" w:cs="Calibri"/>
                <w:sz w:val="18"/>
                <w:szCs w:val="18"/>
              </w:rPr>
              <w:t xml:space="preserve"> benchmark </w:t>
            </w:r>
            <w:r w:rsidR="001724C5">
              <w:rPr>
                <w:rFonts w:ascii="Calibri" w:hAnsi="Calibri" w:cs="Calibri"/>
                <w:sz w:val="18"/>
                <w:szCs w:val="18"/>
              </w:rPr>
              <w:t>study</w:t>
            </w:r>
            <w:r w:rsidRPr="007E4A45">
              <w:rPr>
                <w:rFonts w:ascii="Calibri" w:hAnsi="Calibri" w:cs="Calibri"/>
                <w:sz w:val="18"/>
                <w:szCs w:val="18"/>
              </w:rPr>
              <w:t xml:space="preserve"> not found</w:t>
            </w:r>
          </w:p>
        </w:tc>
      </w:tr>
      <w:tr w:rsidR="00BE1439" w14:paraId="2FB256F0" w14:textId="77777777" w:rsidTr="00A66279">
        <w:tc>
          <w:tcPr>
            <w:tcW w:w="2126" w:type="dxa"/>
          </w:tcPr>
          <w:p w14:paraId="549AABE4" w14:textId="77777777" w:rsidR="00BE1439" w:rsidRPr="00CE5BEF" w:rsidRDefault="00BE1439" w:rsidP="00A66279">
            <w:pPr>
              <w:rPr>
                <w:rFonts w:ascii="Calibri" w:hAnsi="Calibri" w:cs="Calibri"/>
                <w:sz w:val="20"/>
                <w:szCs w:val="20"/>
              </w:rPr>
            </w:pPr>
          </w:p>
        </w:tc>
        <w:tc>
          <w:tcPr>
            <w:tcW w:w="851" w:type="dxa"/>
          </w:tcPr>
          <w:p w14:paraId="4CC11E1F" w14:textId="77777777" w:rsidR="00BE1439" w:rsidRPr="00CE5BEF" w:rsidRDefault="00BE1439" w:rsidP="00A66279">
            <w:pPr>
              <w:rPr>
                <w:rFonts w:ascii="Calibri" w:hAnsi="Calibri" w:cs="Calibri"/>
                <w:sz w:val="20"/>
                <w:szCs w:val="20"/>
              </w:rPr>
            </w:pPr>
            <w:r w:rsidRPr="00CE5BEF">
              <w:rPr>
                <w:rFonts w:ascii="Calibri" w:hAnsi="Calibri" w:cs="Calibri"/>
                <w:sz w:val="20"/>
                <w:szCs w:val="20"/>
              </w:rPr>
              <w:t>2</w:t>
            </w:r>
          </w:p>
        </w:tc>
        <w:tc>
          <w:tcPr>
            <w:tcW w:w="5458" w:type="dxa"/>
          </w:tcPr>
          <w:p w14:paraId="27AD725D" w14:textId="57DFF267" w:rsidR="00BE1439" w:rsidRPr="00E36976" w:rsidRDefault="001724C5" w:rsidP="00A66279">
            <w:pPr>
              <w:rPr>
                <w:rFonts w:ascii="Calibri" w:hAnsi="Calibri" w:cs="Calibri"/>
                <w:i/>
                <w:iCs/>
                <w:sz w:val="20"/>
                <w:szCs w:val="20"/>
              </w:rPr>
            </w:pPr>
            <w:r w:rsidRPr="001724C5">
              <w:rPr>
                <w:rFonts w:ascii="Calibri" w:hAnsi="Calibri" w:cs="Calibri"/>
                <w:i/>
                <w:iCs/>
                <w:color w:val="000000"/>
                <w:sz w:val="18"/>
                <w:szCs w:val="18"/>
              </w:rPr>
              <w:t>DOI ( 10.2196/jmir.2021 )  OR  DOI ( 10.1017/s0033291700027896 )  OR  DOI ( 10.1007/s00423-017-1646-x )  OR  DOI ( 10.1111/hir.12070 )  OR  DOI ( 10.1016/j.jclinepi.2014.09.016 )  OR  DOI ( 10.1186/1472-6947-5-8 )  OR  DOI ( 10.3310/hta21690 )  OR  DOI ( 10.1002/14651858.mr000041.pub2 )  OR  DOI ( 10.1111/j.1528-1157.1996.tb00575.x )  OR  DOI ( 10.1109/access.2019.2894679 )  OR  DOI ( 10.1002/jrsm.40 )  OR  DOI ( 10.1186/1471-2288-6-33 )  OR  DOI ( 10.1136/bmj.313.7053.342 )  OR  DOI ( 10.1136/amiajnl-2012-001075 )  OR  PMID ( 2004165685 )</w:t>
            </w:r>
          </w:p>
        </w:tc>
        <w:tc>
          <w:tcPr>
            <w:tcW w:w="1204" w:type="dxa"/>
          </w:tcPr>
          <w:p w14:paraId="4409313A" w14:textId="4A4E33C5" w:rsidR="00BE1439" w:rsidRPr="007E4A45" w:rsidRDefault="001724C5" w:rsidP="00A66279">
            <w:pPr>
              <w:rPr>
                <w:rFonts w:ascii="Calibri" w:hAnsi="Calibri" w:cs="Calibri"/>
                <w:sz w:val="18"/>
                <w:szCs w:val="18"/>
              </w:rPr>
            </w:pPr>
            <w:r>
              <w:rPr>
                <w:rFonts w:ascii="Calibri" w:hAnsi="Calibri" w:cs="Calibri"/>
                <w:sz w:val="18"/>
                <w:szCs w:val="18"/>
              </w:rPr>
              <w:t>15 / Replaced</w:t>
            </w:r>
            <w:r w:rsidR="00BE1439" w:rsidRPr="007E4A45">
              <w:rPr>
                <w:rFonts w:ascii="Calibri" w:hAnsi="Calibri" w:cs="Calibri"/>
                <w:sz w:val="18"/>
                <w:szCs w:val="18"/>
              </w:rPr>
              <w:t xml:space="preserve"> missing benchmark </w:t>
            </w:r>
            <w:r>
              <w:rPr>
                <w:rFonts w:ascii="Calibri" w:hAnsi="Calibri" w:cs="Calibri"/>
                <w:sz w:val="18"/>
                <w:szCs w:val="18"/>
              </w:rPr>
              <w:t xml:space="preserve">by using its PMID and now 15/15 </w:t>
            </w:r>
            <w:r w:rsidR="00BE1439" w:rsidRPr="007E4A45">
              <w:rPr>
                <w:rFonts w:ascii="Calibri" w:hAnsi="Calibri" w:cs="Calibri"/>
                <w:sz w:val="18"/>
                <w:szCs w:val="18"/>
              </w:rPr>
              <w:t xml:space="preserve"> </w:t>
            </w:r>
            <w:r>
              <w:rPr>
                <w:rFonts w:ascii="Calibri" w:hAnsi="Calibri" w:cs="Calibri"/>
                <w:sz w:val="18"/>
                <w:szCs w:val="18"/>
              </w:rPr>
              <w:t>are found</w:t>
            </w:r>
          </w:p>
        </w:tc>
      </w:tr>
      <w:tr w:rsidR="00BE1439" w14:paraId="3A35EDCD" w14:textId="77777777" w:rsidTr="00A66279">
        <w:tc>
          <w:tcPr>
            <w:tcW w:w="2126" w:type="dxa"/>
          </w:tcPr>
          <w:p w14:paraId="67BDF8FF" w14:textId="77777777" w:rsidR="00BE1439" w:rsidRPr="00CE5BEF" w:rsidRDefault="00BE1439" w:rsidP="00A66279">
            <w:pPr>
              <w:rPr>
                <w:rFonts w:ascii="Calibri" w:hAnsi="Calibri" w:cs="Calibri"/>
                <w:sz w:val="20"/>
                <w:szCs w:val="20"/>
              </w:rPr>
            </w:pPr>
          </w:p>
        </w:tc>
        <w:tc>
          <w:tcPr>
            <w:tcW w:w="851" w:type="dxa"/>
          </w:tcPr>
          <w:p w14:paraId="7E06373C" w14:textId="77777777" w:rsidR="00BE1439" w:rsidRPr="00CE5BEF" w:rsidRDefault="00BE1439" w:rsidP="00A66279">
            <w:pPr>
              <w:rPr>
                <w:rFonts w:ascii="Calibri" w:hAnsi="Calibri" w:cs="Calibri"/>
                <w:sz w:val="20"/>
                <w:szCs w:val="20"/>
              </w:rPr>
            </w:pPr>
            <w:r w:rsidRPr="00CE5BEF">
              <w:rPr>
                <w:rFonts w:ascii="Calibri" w:hAnsi="Calibri" w:cs="Calibri"/>
                <w:sz w:val="20"/>
                <w:szCs w:val="20"/>
              </w:rPr>
              <w:t>3</w:t>
            </w:r>
          </w:p>
        </w:tc>
        <w:tc>
          <w:tcPr>
            <w:tcW w:w="5458" w:type="dxa"/>
          </w:tcPr>
          <w:p w14:paraId="4F81E884" w14:textId="2ECC183D" w:rsidR="00BE1439" w:rsidRPr="00E36976" w:rsidRDefault="001724C5" w:rsidP="00A66279">
            <w:pPr>
              <w:rPr>
                <w:rFonts w:ascii="Calibri" w:hAnsi="Calibri" w:cs="Calibri"/>
                <w:i/>
                <w:iCs/>
                <w:sz w:val="20"/>
                <w:szCs w:val="20"/>
              </w:rPr>
            </w:pPr>
            <w:r w:rsidRPr="001724C5">
              <w:rPr>
                <w:rFonts w:ascii="Calibri" w:hAnsi="Calibri" w:cs="Calibri"/>
                <w:i/>
                <w:iCs/>
                <w:color w:val="000000"/>
                <w:sz w:val="18"/>
                <w:szCs w:val="18"/>
              </w:rPr>
              <w:t>TITLE-ABS-KEY ( search*  AND  ( benchmark*  OR  "gold standard"  OR  "golden-standard set"  OR  "gold studies"  OR  "validation set"  OR  "test set"  OR  "comparator set"  OR  "reference standard records"  OR  "seed documents"  OR  "seed studies" )  AND  ( database*  OR  retriev*  OR  find* )  AND  ( valid*  OR  test*  OR  assess*  OR  compar*  OR  effic*  OR  success*  OR  "relative recall"  OR  "recall ratio"  OR  sensitiv* ) )</w:t>
            </w:r>
          </w:p>
        </w:tc>
        <w:tc>
          <w:tcPr>
            <w:tcW w:w="1204" w:type="dxa"/>
          </w:tcPr>
          <w:p w14:paraId="45C1E333" w14:textId="62177AF2" w:rsidR="00BE1439" w:rsidRPr="007E4A45" w:rsidRDefault="00BE1439" w:rsidP="00A66279">
            <w:pPr>
              <w:rPr>
                <w:rFonts w:ascii="Calibri" w:hAnsi="Calibri" w:cs="Calibri"/>
                <w:sz w:val="18"/>
                <w:szCs w:val="18"/>
              </w:rPr>
            </w:pPr>
            <w:r w:rsidRPr="007E4A45">
              <w:rPr>
                <w:rFonts w:ascii="Calibri" w:hAnsi="Calibri" w:cs="Calibri"/>
                <w:sz w:val="18"/>
                <w:szCs w:val="18"/>
              </w:rPr>
              <w:t>1</w:t>
            </w:r>
            <w:r w:rsidR="001724C5">
              <w:rPr>
                <w:rFonts w:ascii="Calibri" w:hAnsi="Calibri" w:cs="Calibri"/>
                <w:sz w:val="18"/>
                <w:szCs w:val="18"/>
              </w:rPr>
              <w:t>3</w:t>
            </w:r>
            <w:r w:rsidRPr="007E4A45">
              <w:rPr>
                <w:rFonts w:ascii="Calibri" w:hAnsi="Calibri" w:cs="Calibri"/>
                <w:sz w:val="18"/>
                <w:szCs w:val="18"/>
              </w:rPr>
              <w:t>,</w:t>
            </w:r>
            <w:r w:rsidR="001724C5">
              <w:rPr>
                <w:rFonts w:ascii="Calibri" w:hAnsi="Calibri" w:cs="Calibri"/>
                <w:sz w:val="18"/>
                <w:szCs w:val="18"/>
              </w:rPr>
              <w:t>819</w:t>
            </w:r>
            <w:r w:rsidRPr="007E4A45">
              <w:rPr>
                <w:rFonts w:ascii="Calibri" w:hAnsi="Calibri" w:cs="Calibri"/>
                <w:sz w:val="18"/>
                <w:szCs w:val="18"/>
              </w:rPr>
              <w:t xml:space="preserve"> / Target search string</w:t>
            </w:r>
          </w:p>
        </w:tc>
      </w:tr>
      <w:tr w:rsidR="00BE1439" w14:paraId="750CBFA0" w14:textId="77777777" w:rsidTr="00A66279">
        <w:tc>
          <w:tcPr>
            <w:tcW w:w="2126" w:type="dxa"/>
          </w:tcPr>
          <w:p w14:paraId="41F095E2" w14:textId="77777777" w:rsidR="00BE1439" w:rsidRPr="00CE5BEF" w:rsidRDefault="00BE1439" w:rsidP="00A66279">
            <w:pPr>
              <w:rPr>
                <w:rFonts w:ascii="Calibri" w:hAnsi="Calibri" w:cs="Calibri"/>
                <w:sz w:val="20"/>
                <w:szCs w:val="20"/>
              </w:rPr>
            </w:pPr>
          </w:p>
        </w:tc>
        <w:tc>
          <w:tcPr>
            <w:tcW w:w="851" w:type="dxa"/>
          </w:tcPr>
          <w:p w14:paraId="45B2D2B9" w14:textId="77777777" w:rsidR="00BE1439" w:rsidRPr="00CE5BEF" w:rsidRDefault="00BE1439" w:rsidP="00A66279">
            <w:pPr>
              <w:rPr>
                <w:rFonts w:ascii="Calibri" w:hAnsi="Calibri" w:cs="Calibri"/>
                <w:sz w:val="20"/>
                <w:szCs w:val="20"/>
              </w:rPr>
            </w:pPr>
            <w:r w:rsidRPr="00CE5BEF">
              <w:rPr>
                <w:rFonts w:ascii="Calibri" w:hAnsi="Calibri" w:cs="Calibri"/>
                <w:sz w:val="20"/>
                <w:szCs w:val="20"/>
              </w:rPr>
              <w:t>4</w:t>
            </w:r>
          </w:p>
        </w:tc>
        <w:tc>
          <w:tcPr>
            <w:tcW w:w="5458" w:type="dxa"/>
          </w:tcPr>
          <w:p w14:paraId="784AD1F4" w14:textId="77777777" w:rsidR="00BE1439" w:rsidRPr="00E36976" w:rsidRDefault="00BE1439" w:rsidP="00A66279">
            <w:pPr>
              <w:rPr>
                <w:rFonts w:ascii="Calibri" w:hAnsi="Calibri" w:cs="Calibri"/>
                <w:i/>
                <w:iCs/>
                <w:sz w:val="20"/>
                <w:szCs w:val="20"/>
              </w:rPr>
            </w:pPr>
            <w:r w:rsidRPr="00E36976">
              <w:rPr>
                <w:rFonts w:ascii="Calibri" w:hAnsi="Calibri" w:cs="Calibri"/>
                <w:i/>
                <w:iCs/>
                <w:color w:val="000000"/>
                <w:sz w:val="18"/>
                <w:szCs w:val="18"/>
              </w:rPr>
              <w:t xml:space="preserve">#2 AND #3 </w:t>
            </w:r>
          </w:p>
        </w:tc>
        <w:tc>
          <w:tcPr>
            <w:tcW w:w="1204" w:type="dxa"/>
          </w:tcPr>
          <w:p w14:paraId="69657A2B" w14:textId="4A767823" w:rsidR="00BE1439" w:rsidRPr="007E4A45" w:rsidRDefault="001724C5" w:rsidP="00A66279">
            <w:pPr>
              <w:rPr>
                <w:rFonts w:ascii="Calibri" w:hAnsi="Calibri" w:cs="Calibri"/>
                <w:sz w:val="18"/>
                <w:szCs w:val="18"/>
              </w:rPr>
            </w:pPr>
            <w:r>
              <w:rPr>
                <w:rFonts w:ascii="Calibri" w:hAnsi="Calibri" w:cs="Calibri"/>
                <w:sz w:val="18"/>
                <w:szCs w:val="18"/>
              </w:rPr>
              <w:t>5</w:t>
            </w:r>
            <w:r w:rsidR="00BE1439" w:rsidRPr="007E4A45">
              <w:rPr>
                <w:rFonts w:ascii="Calibri" w:hAnsi="Calibri" w:cs="Calibri"/>
                <w:sz w:val="18"/>
                <w:szCs w:val="18"/>
              </w:rPr>
              <w:t xml:space="preserve"> / Sensitivity is </w:t>
            </w:r>
            <w:r>
              <w:rPr>
                <w:rFonts w:ascii="Calibri" w:hAnsi="Calibri" w:cs="Calibri"/>
                <w:sz w:val="18"/>
                <w:szCs w:val="18"/>
              </w:rPr>
              <w:t>5</w:t>
            </w:r>
            <w:r w:rsidR="00BE1439" w:rsidRPr="007E4A45">
              <w:rPr>
                <w:rFonts w:ascii="Calibri" w:hAnsi="Calibri" w:cs="Calibri"/>
                <w:sz w:val="18"/>
                <w:szCs w:val="18"/>
              </w:rPr>
              <w:t>/1</w:t>
            </w:r>
            <w:r>
              <w:rPr>
                <w:rFonts w:ascii="Calibri" w:hAnsi="Calibri" w:cs="Calibri"/>
                <w:sz w:val="18"/>
                <w:szCs w:val="18"/>
              </w:rPr>
              <w:t>5</w:t>
            </w:r>
            <w:r w:rsidR="00BE1439" w:rsidRPr="007E4A45">
              <w:rPr>
                <w:rFonts w:ascii="Calibri" w:hAnsi="Calibri" w:cs="Calibri"/>
                <w:sz w:val="18"/>
                <w:szCs w:val="18"/>
              </w:rPr>
              <w:t xml:space="preserve"> = 0.33 (33%). Refine target search string</w:t>
            </w:r>
          </w:p>
        </w:tc>
      </w:tr>
      <w:tr w:rsidR="00BE1439" w14:paraId="76A030FC" w14:textId="77777777" w:rsidTr="00A66279">
        <w:tc>
          <w:tcPr>
            <w:tcW w:w="2126" w:type="dxa"/>
          </w:tcPr>
          <w:p w14:paraId="05204E92" w14:textId="77777777" w:rsidR="00BE1439" w:rsidRPr="00CE5BEF" w:rsidRDefault="00BE1439" w:rsidP="00A66279">
            <w:pPr>
              <w:rPr>
                <w:rFonts w:ascii="Calibri" w:hAnsi="Calibri" w:cs="Calibri"/>
                <w:sz w:val="20"/>
                <w:szCs w:val="20"/>
              </w:rPr>
            </w:pPr>
          </w:p>
        </w:tc>
        <w:tc>
          <w:tcPr>
            <w:tcW w:w="851" w:type="dxa"/>
          </w:tcPr>
          <w:p w14:paraId="4372EAD1" w14:textId="77777777" w:rsidR="00BE1439" w:rsidRPr="00CE5BEF" w:rsidRDefault="00BE1439" w:rsidP="00A66279">
            <w:pPr>
              <w:rPr>
                <w:rFonts w:ascii="Calibri" w:hAnsi="Calibri" w:cs="Calibri"/>
                <w:sz w:val="20"/>
                <w:szCs w:val="20"/>
              </w:rPr>
            </w:pPr>
            <w:r w:rsidRPr="00CE5BEF">
              <w:rPr>
                <w:rFonts w:ascii="Calibri" w:hAnsi="Calibri" w:cs="Calibri"/>
                <w:sz w:val="20"/>
                <w:szCs w:val="20"/>
              </w:rPr>
              <w:t>5</w:t>
            </w:r>
          </w:p>
        </w:tc>
        <w:tc>
          <w:tcPr>
            <w:tcW w:w="5458" w:type="dxa"/>
          </w:tcPr>
          <w:p w14:paraId="2AA71B1C" w14:textId="5E408939" w:rsidR="00BE1439" w:rsidRPr="00E36976" w:rsidRDefault="00BE1439" w:rsidP="00A66279">
            <w:pPr>
              <w:rPr>
                <w:rFonts w:asciiTheme="minorHAnsi" w:eastAsia="Arial" w:hAnsiTheme="minorHAnsi" w:cs="Arial"/>
                <w:i/>
                <w:iCs/>
                <w:sz w:val="18"/>
                <w:szCs w:val="18"/>
              </w:rPr>
            </w:pPr>
            <w:r w:rsidRPr="00E36976">
              <w:rPr>
                <w:rFonts w:ascii="Calibri" w:hAnsi="Calibri" w:cs="Calibri"/>
                <w:i/>
                <w:iCs/>
                <w:color w:val="000000"/>
                <w:sz w:val="18"/>
                <w:szCs w:val="18"/>
              </w:rPr>
              <w:t xml:space="preserve">#2 </w:t>
            </w:r>
            <w:r w:rsidR="001724C5">
              <w:rPr>
                <w:rFonts w:ascii="Calibri" w:hAnsi="Calibri" w:cs="Calibri"/>
                <w:i/>
                <w:iCs/>
                <w:color w:val="000000"/>
                <w:sz w:val="18"/>
                <w:szCs w:val="18"/>
              </w:rPr>
              <w:t xml:space="preserve">AND </w:t>
            </w:r>
            <w:r w:rsidRPr="00E36976">
              <w:rPr>
                <w:rFonts w:ascii="Calibri" w:hAnsi="Calibri" w:cs="Calibri"/>
                <w:i/>
                <w:iCs/>
                <w:color w:val="000000"/>
                <w:sz w:val="18"/>
                <w:szCs w:val="18"/>
              </w:rPr>
              <w:t xml:space="preserve">NOT #4 </w:t>
            </w:r>
          </w:p>
        </w:tc>
        <w:tc>
          <w:tcPr>
            <w:tcW w:w="1204" w:type="dxa"/>
          </w:tcPr>
          <w:p w14:paraId="67C7CA13" w14:textId="0525E42F" w:rsidR="00BE1439" w:rsidRPr="007E4A45" w:rsidRDefault="001724C5" w:rsidP="00A66279">
            <w:pPr>
              <w:rPr>
                <w:rFonts w:ascii="Calibri" w:hAnsi="Calibri" w:cs="Calibri"/>
                <w:sz w:val="18"/>
                <w:szCs w:val="18"/>
              </w:rPr>
            </w:pPr>
            <w:r>
              <w:rPr>
                <w:rFonts w:ascii="Calibri" w:hAnsi="Calibri" w:cs="Calibri"/>
                <w:sz w:val="18"/>
                <w:szCs w:val="18"/>
              </w:rPr>
              <w:t>10</w:t>
            </w:r>
            <w:r w:rsidR="00BE1439" w:rsidRPr="007E4A45">
              <w:rPr>
                <w:rFonts w:ascii="Calibri" w:hAnsi="Calibri" w:cs="Calibri"/>
                <w:sz w:val="18"/>
                <w:szCs w:val="18"/>
              </w:rPr>
              <w:t xml:space="preserve"> </w:t>
            </w:r>
            <w:r>
              <w:rPr>
                <w:rFonts w:ascii="Calibri" w:hAnsi="Calibri" w:cs="Calibri"/>
                <w:sz w:val="18"/>
                <w:szCs w:val="18"/>
              </w:rPr>
              <w:t xml:space="preserve">/ </w:t>
            </w:r>
            <w:r w:rsidR="00BE1439" w:rsidRPr="007E4A45">
              <w:rPr>
                <w:rFonts w:ascii="Calibri" w:hAnsi="Calibri" w:cs="Calibri"/>
                <w:sz w:val="18"/>
                <w:szCs w:val="18"/>
              </w:rPr>
              <w:t>Missing benchmark papers</w:t>
            </w:r>
          </w:p>
        </w:tc>
      </w:tr>
    </w:tbl>
    <w:p w14:paraId="3E490CE9" w14:textId="054934C5" w:rsidR="00BE1439" w:rsidRDefault="00BE1439" w:rsidP="00BE1439">
      <w:pPr>
        <w:spacing w:line="276" w:lineRule="auto"/>
        <w:rPr>
          <w:rFonts w:ascii="Arial" w:eastAsia="Arial" w:hAnsi="Arial" w:cs="Arial"/>
          <w:sz w:val="32"/>
          <w:szCs w:val="32"/>
          <w:lang w:val="en"/>
        </w:rPr>
      </w:pPr>
    </w:p>
    <w:p w14:paraId="24461A61" w14:textId="77777777" w:rsidR="00BC4C01" w:rsidRDefault="00BC4C01">
      <w:pPr>
        <w:spacing w:line="276" w:lineRule="auto"/>
        <w:rPr>
          <w:rFonts w:ascii="Arial" w:eastAsia="Arial" w:hAnsi="Arial" w:cs="Arial"/>
          <w:sz w:val="32"/>
          <w:szCs w:val="32"/>
          <w:lang w:val="en"/>
        </w:rPr>
      </w:pPr>
      <w:r>
        <w:br w:type="page"/>
      </w:r>
    </w:p>
    <w:p w14:paraId="14547CAE" w14:textId="596EAF8F" w:rsidR="006F6373" w:rsidRDefault="004D68B5" w:rsidP="006F6373">
      <w:pPr>
        <w:pStyle w:val="Heading2"/>
      </w:pPr>
      <w:bookmarkStart w:id="42" w:name="_Toc160200107"/>
      <w:r>
        <w:lastRenderedPageBreak/>
        <w:t>Combining b</w:t>
      </w:r>
      <w:r w:rsidR="006F6373">
        <w:t>enchmarking across multiple databases</w:t>
      </w:r>
      <w:bookmarkEnd w:id="42"/>
    </w:p>
    <w:p w14:paraId="2D001639" w14:textId="77777777" w:rsidR="00763B45" w:rsidRPr="00763B45" w:rsidRDefault="00763B45" w:rsidP="00763B45">
      <w:pPr>
        <w:rPr>
          <w:lang w:val="en"/>
        </w:rPr>
      </w:pPr>
    </w:p>
    <w:p w14:paraId="3AC8D928" w14:textId="08FBD32F" w:rsidR="004B1E5F" w:rsidRDefault="004B1E5F" w:rsidP="004B1E5F">
      <w:pPr>
        <w:pStyle w:val="Heading3"/>
      </w:pPr>
      <w:bookmarkStart w:id="43" w:name="_Toc160200108"/>
      <w:r>
        <w:t>Databases and benchmarking searches</w:t>
      </w:r>
      <w:bookmarkEnd w:id="43"/>
    </w:p>
    <w:p w14:paraId="463FB576" w14:textId="77777777" w:rsidR="004B1E5F" w:rsidRDefault="004B1E5F" w:rsidP="004B1E5F"/>
    <w:p w14:paraId="32A3560C" w14:textId="2CD9002F" w:rsidR="004B1E5F" w:rsidRDefault="004B1E5F" w:rsidP="004B1E5F">
      <w:r>
        <w:t>In this closing example, we assume that a separate benchmarking workflow was run, as described in the examples above) for each of</w:t>
      </w:r>
      <w:r w:rsidRPr="00C54071">
        <w:t xml:space="preserve"> the following </w:t>
      </w:r>
      <w:r>
        <w:t>five</w:t>
      </w:r>
      <w:r w:rsidRPr="00C54071">
        <w:t xml:space="preserve"> databases: </w:t>
      </w:r>
      <w:r w:rsidRPr="001C69A7">
        <w:t>OVID Embase</w:t>
      </w:r>
      <w:r>
        <w:t xml:space="preserve">, </w:t>
      </w:r>
      <w:r w:rsidRPr="001C69A7">
        <w:t>E</w:t>
      </w:r>
      <w:r>
        <w:t xml:space="preserve">BSCO </w:t>
      </w:r>
      <w:r w:rsidRPr="001C69A7">
        <w:t>Host</w:t>
      </w:r>
      <w:r>
        <w:t xml:space="preserve">, </w:t>
      </w:r>
      <w:r w:rsidRPr="001C69A7">
        <w:t>PubMed</w:t>
      </w:r>
      <w:r>
        <w:t xml:space="preserve">, </w:t>
      </w:r>
      <w:r w:rsidRPr="001C69A7">
        <w:t>Web of Science Core Collection</w:t>
      </w:r>
      <w:r>
        <w:t xml:space="preserve">, </w:t>
      </w:r>
      <w:r w:rsidRPr="001C69A7">
        <w:t>Scopus</w:t>
      </w:r>
      <w:r>
        <w:t>. Note that the same initial set of benchmarking studies was used in each example and a similar (but not identical) t</w:t>
      </w:r>
      <w:r w:rsidR="002B2FF4">
        <w:t>a</w:t>
      </w:r>
      <w:r>
        <w:t>rget search string was also used. Sensitivity of the target search string was calculated separately for each database.</w:t>
      </w:r>
    </w:p>
    <w:p w14:paraId="1A367492" w14:textId="77777777" w:rsidR="00763B45" w:rsidRDefault="00763B45" w:rsidP="004B1E5F"/>
    <w:p w14:paraId="56AA2AEC" w14:textId="77777777" w:rsidR="000F4DEF" w:rsidRDefault="000F4DEF" w:rsidP="007C41CA"/>
    <w:p w14:paraId="270EC6D5" w14:textId="6C35FED3" w:rsidR="000F4DEF" w:rsidRDefault="000F4DEF" w:rsidP="007C41CA">
      <w:r>
        <w:rPr>
          <w:noProof/>
        </w:rPr>
        <w:drawing>
          <wp:inline distT="0" distB="0" distL="0" distR="0" wp14:anchorId="6E7DD15F" wp14:editId="07897C90">
            <wp:extent cx="5681188" cy="4422414"/>
            <wp:effectExtent l="0" t="0" r="0" b="0"/>
            <wp:docPr id="450022721" name="Picture 45002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2721" name="Picture 45002272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81188" cy="4422414"/>
                    </a:xfrm>
                    <a:prstGeom prst="rect">
                      <a:avLst/>
                    </a:prstGeom>
                  </pic:spPr>
                </pic:pic>
              </a:graphicData>
            </a:graphic>
          </wp:inline>
        </w:drawing>
      </w:r>
    </w:p>
    <w:p w14:paraId="324967BC" w14:textId="77777777" w:rsidR="00E628EC" w:rsidRDefault="00E628EC" w:rsidP="007C41CA"/>
    <w:p w14:paraId="160E5771" w14:textId="77777777" w:rsidR="00E628EC" w:rsidRDefault="00E628EC" w:rsidP="007C41CA"/>
    <w:p w14:paraId="12641327" w14:textId="0847DB34" w:rsidR="004B1E5F" w:rsidRPr="00E628EC" w:rsidRDefault="004B1E5F" w:rsidP="00E628EC">
      <w:pPr>
        <w:rPr>
          <w:b/>
          <w:bCs/>
        </w:rPr>
      </w:pPr>
      <w:r w:rsidRPr="00E628EC">
        <w:rPr>
          <w:b/>
          <w:bCs/>
        </w:rPr>
        <w:t>Figure S2</w:t>
      </w:r>
    </w:p>
    <w:p w14:paraId="243F824E" w14:textId="3BAC7CF0" w:rsidR="004B1E5F" w:rsidRDefault="004B1E5F" w:rsidP="00E628EC">
      <w:r>
        <w:t xml:space="preserve">An example practical implementation of combining search sensitivity evaluations (benchmarking) across five example database searches. </w:t>
      </w:r>
    </w:p>
    <w:p w14:paraId="213E044C" w14:textId="77777777" w:rsidR="00E628EC" w:rsidRDefault="00E628EC" w:rsidP="00E628EC"/>
    <w:p w14:paraId="2C7B5477" w14:textId="77777777" w:rsidR="004B1E5F" w:rsidRDefault="004B1E5F" w:rsidP="007C41CA"/>
    <w:p w14:paraId="69261615" w14:textId="77777777" w:rsidR="00FE3B40" w:rsidRDefault="00FE3B40" w:rsidP="00FE3B40">
      <w:pPr>
        <w:pStyle w:val="Heading3"/>
      </w:pPr>
      <w:bookmarkStart w:id="44" w:name="_Toc160200109"/>
      <w:r>
        <w:lastRenderedPageBreak/>
        <w:t>Combining benchmarking across databases</w:t>
      </w:r>
      <w:bookmarkEnd w:id="44"/>
      <w:r>
        <w:t xml:space="preserve"> </w:t>
      </w:r>
    </w:p>
    <w:p w14:paraId="74F97C4C" w14:textId="77777777" w:rsidR="00FE3B40" w:rsidRDefault="00FE3B40" w:rsidP="00FE3B40"/>
    <w:p w14:paraId="752A16A4" w14:textId="22B42B9A" w:rsidR="00FE3B40" w:rsidRDefault="00FE3B40" w:rsidP="00FE3B40">
      <w:r>
        <w:t>To estimate overall search sensitivity across all databases, we can aggregate results of benchmarking evaluations from each database (</w:t>
      </w:r>
      <w:r w:rsidRPr="00806EDF">
        <w:rPr>
          <w:i/>
          <w:iCs/>
        </w:rPr>
        <w:t>Figure S2</w:t>
      </w:r>
      <w:r>
        <w:t xml:space="preserve">). </w:t>
      </w:r>
    </w:p>
    <w:p w14:paraId="6AB38ACF" w14:textId="77777777" w:rsidR="00FE3B40" w:rsidRDefault="00FE3B40" w:rsidP="00FE3B40"/>
    <w:p w14:paraId="04E12382" w14:textId="77777777" w:rsidR="00FE3B40" w:rsidRDefault="00FE3B40" w:rsidP="00FE3B40">
      <w:r>
        <w:t>The aim is to establish overall how many benchmarking papers were indexed in any of the databases and how many of the benchmarking papers were found in any of the databases. We can then use this information to calculate overall search sensitivity (SEN; relative recall).</w:t>
      </w:r>
    </w:p>
    <w:p w14:paraId="4C1BF2D0" w14:textId="77777777" w:rsidR="00FE3B40" w:rsidRDefault="00FE3B40" w:rsidP="00FE3B40"/>
    <w:p w14:paraId="673F056E" w14:textId="77777777" w:rsidR="00FE3B40" w:rsidRDefault="00FE3B40" w:rsidP="00FE3B40">
      <w:r>
        <w:t>In our example, across all databases all benchmarking papers were indexed, so the total number is 15. Target searches across all databases found only 6 of the benchmark studies (the number varied from 3 to 6). This gives the overall value of search sensitivity of 6 / 15 = 0.40.</w:t>
      </w:r>
    </w:p>
    <w:p w14:paraId="77C02E11" w14:textId="77777777" w:rsidR="00FE3B40" w:rsidRDefault="00FE3B40" w:rsidP="00FE3B40"/>
    <w:p w14:paraId="11B9CBF5" w14:textId="77777777" w:rsidR="00806EDF" w:rsidRDefault="00806EDF" w:rsidP="007C41CA"/>
    <w:p w14:paraId="6341E245" w14:textId="77777777" w:rsidR="00806EDF" w:rsidRDefault="00806EDF" w:rsidP="00806EDF"/>
    <w:sectPr w:rsidR="00806EDF">
      <w:footerReference w:type="default" r:id="rId57"/>
      <w:pgSz w:w="12240" w:h="15840"/>
      <w:pgMar w:top="126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C22BDF" w14:textId="77777777" w:rsidR="00A42817" w:rsidRDefault="00A42817">
      <w:r>
        <w:separator/>
      </w:r>
    </w:p>
  </w:endnote>
  <w:endnote w:type="continuationSeparator" w:id="0">
    <w:p w14:paraId="7A850073" w14:textId="77777777" w:rsidR="00A42817" w:rsidRDefault="00A42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4C" w14:textId="11A2553D" w:rsidR="00F61B83" w:rsidRDefault="00A66279">
    <w:pPr>
      <w:jc w:val="right"/>
    </w:pPr>
    <w:r>
      <w:fldChar w:fldCharType="begin"/>
    </w:r>
    <w:r>
      <w:instrText>PAGE</w:instrText>
    </w:r>
    <w:r>
      <w:fldChar w:fldCharType="separate"/>
    </w:r>
    <w:r w:rsidR="00404505">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D8F3B2" w14:textId="77777777" w:rsidR="00A42817" w:rsidRDefault="00A42817">
      <w:r>
        <w:separator/>
      </w:r>
    </w:p>
  </w:footnote>
  <w:footnote w:type="continuationSeparator" w:id="0">
    <w:p w14:paraId="6EB95B14" w14:textId="77777777" w:rsidR="00A42817" w:rsidRDefault="00A428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77BDD"/>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96181A"/>
    <w:multiLevelType w:val="multilevel"/>
    <w:tmpl w:val="A2B0A688"/>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857B89"/>
    <w:multiLevelType w:val="multilevel"/>
    <w:tmpl w:val="099E4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9174B1"/>
    <w:multiLevelType w:val="hybridMultilevel"/>
    <w:tmpl w:val="1B085856"/>
    <w:lvl w:ilvl="0" w:tplc="526EA0E4">
      <w:start w:val="1"/>
      <w:numFmt w:val="decimal"/>
      <w:lvlText w:val="%1."/>
      <w:lvlJc w:val="left"/>
      <w:pPr>
        <w:ind w:left="1020" w:hanging="360"/>
      </w:pPr>
    </w:lvl>
    <w:lvl w:ilvl="1" w:tplc="B234175A">
      <w:start w:val="1"/>
      <w:numFmt w:val="decimal"/>
      <w:lvlText w:val="%2."/>
      <w:lvlJc w:val="left"/>
      <w:pPr>
        <w:ind w:left="1020" w:hanging="360"/>
      </w:pPr>
    </w:lvl>
    <w:lvl w:ilvl="2" w:tplc="1CF8C328">
      <w:start w:val="1"/>
      <w:numFmt w:val="decimal"/>
      <w:lvlText w:val="%3."/>
      <w:lvlJc w:val="left"/>
      <w:pPr>
        <w:ind w:left="1020" w:hanging="360"/>
      </w:pPr>
    </w:lvl>
    <w:lvl w:ilvl="3" w:tplc="61708CC4">
      <w:start w:val="1"/>
      <w:numFmt w:val="decimal"/>
      <w:lvlText w:val="%4."/>
      <w:lvlJc w:val="left"/>
      <w:pPr>
        <w:ind w:left="1020" w:hanging="360"/>
      </w:pPr>
    </w:lvl>
    <w:lvl w:ilvl="4" w:tplc="9C3C3C64">
      <w:start w:val="1"/>
      <w:numFmt w:val="decimal"/>
      <w:lvlText w:val="%5."/>
      <w:lvlJc w:val="left"/>
      <w:pPr>
        <w:ind w:left="1020" w:hanging="360"/>
      </w:pPr>
    </w:lvl>
    <w:lvl w:ilvl="5" w:tplc="1670110E">
      <w:start w:val="1"/>
      <w:numFmt w:val="decimal"/>
      <w:lvlText w:val="%6."/>
      <w:lvlJc w:val="left"/>
      <w:pPr>
        <w:ind w:left="1020" w:hanging="360"/>
      </w:pPr>
    </w:lvl>
    <w:lvl w:ilvl="6" w:tplc="CC9ADEA2">
      <w:start w:val="1"/>
      <w:numFmt w:val="decimal"/>
      <w:lvlText w:val="%7."/>
      <w:lvlJc w:val="left"/>
      <w:pPr>
        <w:ind w:left="1020" w:hanging="360"/>
      </w:pPr>
    </w:lvl>
    <w:lvl w:ilvl="7" w:tplc="B148BA72">
      <w:start w:val="1"/>
      <w:numFmt w:val="decimal"/>
      <w:lvlText w:val="%8."/>
      <w:lvlJc w:val="left"/>
      <w:pPr>
        <w:ind w:left="1020" w:hanging="360"/>
      </w:pPr>
    </w:lvl>
    <w:lvl w:ilvl="8" w:tplc="45005C26">
      <w:start w:val="1"/>
      <w:numFmt w:val="decimal"/>
      <w:lvlText w:val="%9."/>
      <w:lvlJc w:val="left"/>
      <w:pPr>
        <w:ind w:left="1020" w:hanging="360"/>
      </w:pPr>
    </w:lvl>
  </w:abstractNum>
  <w:abstractNum w:abstractNumId="4" w15:restartNumberingAfterBreak="0">
    <w:nsid w:val="0C3E53C5"/>
    <w:multiLevelType w:val="hybridMultilevel"/>
    <w:tmpl w:val="93BE6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D03DE8"/>
    <w:multiLevelType w:val="hybridMultilevel"/>
    <w:tmpl w:val="C4D2343E"/>
    <w:lvl w:ilvl="0" w:tplc="5C2C5D04">
      <w:start w:val="10"/>
      <w:numFmt w:val="bullet"/>
      <w:lvlText w:val="-"/>
      <w:lvlJc w:val="left"/>
      <w:pPr>
        <w:ind w:left="1840" w:hanging="360"/>
      </w:pPr>
      <w:rPr>
        <w:rFonts w:ascii="Cambria" w:eastAsia="Arial" w:hAnsi="Cambria" w:cs="Arial" w:hint="default"/>
      </w:rPr>
    </w:lvl>
    <w:lvl w:ilvl="1" w:tplc="08090003" w:tentative="1">
      <w:start w:val="1"/>
      <w:numFmt w:val="bullet"/>
      <w:lvlText w:val="o"/>
      <w:lvlJc w:val="left"/>
      <w:pPr>
        <w:ind w:left="2560" w:hanging="360"/>
      </w:pPr>
      <w:rPr>
        <w:rFonts w:ascii="Courier New" w:hAnsi="Courier New" w:cs="Courier New" w:hint="default"/>
      </w:rPr>
    </w:lvl>
    <w:lvl w:ilvl="2" w:tplc="08090005" w:tentative="1">
      <w:start w:val="1"/>
      <w:numFmt w:val="bullet"/>
      <w:lvlText w:val=""/>
      <w:lvlJc w:val="left"/>
      <w:pPr>
        <w:ind w:left="3280" w:hanging="360"/>
      </w:pPr>
      <w:rPr>
        <w:rFonts w:ascii="Wingdings" w:hAnsi="Wingdings" w:hint="default"/>
      </w:rPr>
    </w:lvl>
    <w:lvl w:ilvl="3" w:tplc="08090001" w:tentative="1">
      <w:start w:val="1"/>
      <w:numFmt w:val="bullet"/>
      <w:lvlText w:val=""/>
      <w:lvlJc w:val="left"/>
      <w:pPr>
        <w:ind w:left="4000" w:hanging="360"/>
      </w:pPr>
      <w:rPr>
        <w:rFonts w:ascii="Symbol" w:hAnsi="Symbol" w:hint="default"/>
      </w:rPr>
    </w:lvl>
    <w:lvl w:ilvl="4" w:tplc="08090003" w:tentative="1">
      <w:start w:val="1"/>
      <w:numFmt w:val="bullet"/>
      <w:lvlText w:val="o"/>
      <w:lvlJc w:val="left"/>
      <w:pPr>
        <w:ind w:left="4720" w:hanging="360"/>
      </w:pPr>
      <w:rPr>
        <w:rFonts w:ascii="Courier New" w:hAnsi="Courier New" w:cs="Courier New" w:hint="default"/>
      </w:rPr>
    </w:lvl>
    <w:lvl w:ilvl="5" w:tplc="08090005" w:tentative="1">
      <w:start w:val="1"/>
      <w:numFmt w:val="bullet"/>
      <w:lvlText w:val=""/>
      <w:lvlJc w:val="left"/>
      <w:pPr>
        <w:ind w:left="5440" w:hanging="360"/>
      </w:pPr>
      <w:rPr>
        <w:rFonts w:ascii="Wingdings" w:hAnsi="Wingdings" w:hint="default"/>
      </w:rPr>
    </w:lvl>
    <w:lvl w:ilvl="6" w:tplc="08090001" w:tentative="1">
      <w:start w:val="1"/>
      <w:numFmt w:val="bullet"/>
      <w:lvlText w:val=""/>
      <w:lvlJc w:val="left"/>
      <w:pPr>
        <w:ind w:left="6160" w:hanging="360"/>
      </w:pPr>
      <w:rPr>
        <w:rFonts w:ascii="Symbol" w:hAnsi="Symbol" w:hint="default"/>
      </w:rPr>
    </w:lvl>
    <w:lvl w:ilvl="7" w:tplc="08090003" w:tentative="1">
      <w:start w:val="1"/>
      <w:numFmt w:val="bullet"/>
      <w:lvlText w:val="o"/>
      <w:lvlJc w:val="left"/>
      <w:pPr>
        <w:ind w:left="6880" w:hanging="360"/>
      </w:pPr>
      <w:rPr>
        <w:rFonts w:ascii="Courier New" w:hAnsi="Courier New" w:cs="Courier New" w:hint="default"/>
      </w:rPr>
    </w:lvl>
    <w:lvl w:ilvl="8" w:tplc="08090005" w:tentative="1">
      <w:start w:val="1"/>
      <w:numFmt w:val="bullet"/>
      <w:lvlText w:val=""/>
      <w:lvlJc w:val="left"/>
      <w:pPr>
        <w:ind w:left="7600" w:hanging="360"/>
      </w:pPr>
      <w:rPr>
        <w:rFonts w:ascii="Wingdings" w:hAnsi="Wingdings" w:hint="default"/>
      </w:rPr>
    </w:lvl>
  </w:abstractNum>
  <w:abstractNum w:abstractNumId="6" w15:restartNumberingAfterBreak="0">
    <w:nsid w:val="0E115C61"/>
    <w:multiLevelType w:val="hybridMultilevel"/>
    <w:tmpl w:val="B922E6A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9C1C04"/>
    <w:multiLevelType w:val="hybridMultilevel"/>
    <w:tmpl w:val="DD7C7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1051D9"/>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543571E"/>
    <w:multiLevelType w:val="hybridMultilevel"/>
    <w:tmpl w:val="D6DEC4B8"/>
    <w:lvl w:ilvl="0" w:tplc="B76A046A">
      <w:start w:val="2"/>
      <w:numFmt w:val="bullet"/>
      <w:lvlText w:val="-"/>
      <w:lvlJc w:val="left"/>
      <w:pPr>
        <w:ind w:left="3240" w:hanging="360"/>
      </w:pPr>
      <w:rPr>
        <w:rFonts w:ascii="Cambria" w:eastAsia="Arial" w:hAnsi="Cambria" w:cs="Arial" w:hint="default"/>
        <w:b/>
      </w:rPr>
    </w:lvl>
    <w:lvl w:ilvl="1" w:tplc="08090003" w:tentative="1">
      <w:start w:val="1"/>
      <w:numFmt w:val="bullet"/>
      <w:lvlText w:val="o"/>
      <w:lvlJc w:val="left"/>
      <w:pPr>
        <w:ind w:left="2880" w:hanging="360"/>
      </w:pPr>
      <w:rPr>
        <w:rFonts w:ascii="Courier New" w:hAnsi="Courier New" w:cs="Courier New" w:hint="default"/>
      </w:rPr>
    </w:lvl>
    <w:lvl w:ilvl="2" w:tplc="08090005">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1E87559F"/>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E8B0013"/>
    <w:multiLevelType w:val="hybridMultilevel"/>
    <w:tmpl w:val="EAF2C960"/>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2" w15:restartNumberingAfterBreak="0">
    <w:nsid w:val="21311484"/>
    <w:multiLevelType w:val="multilevel"/>
    <w:tmpl w:val="9072EC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0D6F51"/>
    <w:multiLevelType w:val="hybridMultilevel"/>
    <w:tmpl w:val="7228D288"/>
    <w:lvl w:ilvl="0" w:tplc="FFFFFFFF">
      <w:start w:val="1"/>
      <w:numFmt w:val="lowerLetter"/>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83C4D2D"/>
    <w:multiLevelType w:val="hybridMultilevel"/>
    <w:tmpl w:val="13644BB0"/>
    <w:lvl w:ilvl="0" w:tplc="FEA80704">
      <w:start w:val="1"/>
      <w:numFmt w:val="decimal"/>
      <w:lvlText w:val="%1."/>
      <w:lvlJc w:val="left"/>
      <w:pPr>
        <w:ind w:left="1020" w:hanging="360"/>
      </w:pPr>
    </w:lvl>
    <w:lvl w:ilvl="1" w:tplc="640EDBE0">
      <w:start w:val="1"/>
      <w:numFmt w:val="decimal"/>
      <w:lvlText w:val="%2."/>
      <w:lvlJc w:val="left"/>
      <w:pPr>
        <w:ind w:left="1020" w:hanging="360"/>
      </w:pPr>
    </w:lvl>
    <w:lvl w:ilvl="2" w:tplc="A54848F2">
      <w:start w:val="1"/>
      <w:numFmt w:val="decimal"/>
      <w:lvlText w:val="%3."/>
      <w:lvlJc w:val="left"/>
      <w:pPr>
        <w:ind w:left="1020" w:hanging="360"/>
      </w:pPr>
    </w:lvl>
    <w:lvl w:ilvl="3" w:tplc="DD86033A">
      <w:start w:val="1"/>
      <w:numFmt w:val="decimal"/>
      <w:lvlText w:val="%4."/>
      <w:lvlJc w:val="left"/>
      <w:pPr>
        <w:ind w:left="1020" w:hanging="360"/>
      </w:pPr>
    </w:lvl>
    <w:lvl w:ilvl="4" w:tplc="2A3EFFE0">
      <w:start w:val="1"/>
      <w:numFmt w:val="decimal"/>
      <w:lvlText w:val="%5."/>
      <w:lvlJc w:val="left"/>
      <w:pPr>
        <w:ind w:left="1020" w:hanging="360"/>
      </w:pPr>
    </w:lvl>
    <w:lvl w:ilvl="5" w:tplc="FBE05332">
      <w:start w:val="1"/>
      <w:numFmt w:val="decimal"/>
      <w:lvlText w:val="%6."/>
      <w:lvlJc w:val="left"/>
      <w:pPr>
        <w:ind w:left="1020" w:hanging="360"/>
      </w:pPr>
    </w:lvl>
    <w:lvl w:ilvl="6" w:tplc="2EFA7F1E">
      <w:start w:val="1"/>
      <w:numFmt w:val="decimal"/>
      <w:lvlText w:val="%7."/>
      <w:lvlJc w:val="left"/>
      <w:pPr>
        <w:ind w:left="1020" w:hanging="360"/>
      </w:pPr>
    </w:lvl>
    <w:lvl w:ilvl="7" w:tplc="333253C2">
      <w:start w:val="1"/>
      <w:numFmt w:val="decimal"/>
      <w:lvlText w:val="%8."/>
      <w:lvlJc w:val="left"/>
      <w:pPr>
        <w:ind w:left="1020" w:hanging="360"/>
      </w:pPr>
    </w:lvl>
    <w:lvl w:ilvl="8" w:tplc="975AF530">
      <w:start w:val="1"/>
      <w:numFmt w:val="decimal"/>
      <w:lvlText w:val="%9."/>
      <w:lvlJc w:val="left"/>
      <w:pPr>
        <w:ind w:left="1020" w:hanging="360"/>
      </w:pPr>
    </w:lvl>
  </w:abstractNum>
  <w:abstractNum w:abstractNumId="15" w15:restartNumberingAfterBreak="0">
    <w:nsid w:val="28451FCE"/>
    <w:multiLevelType w:val="multilevel"/>
    <w:tmpl w:val="C7243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886E3D"/>
    <w:multiLevelType w:val="hybridMultilevel"/>
    <w:tmpl w:val="DC0C7C62"/>
    <w:lvl w:ilvl="0" w:tplc="5E960ED0">
      <w:start w:val="1"/>
      <w:numFmt w:val="decimal"/>
      <w:lvlText w:val="%1."/>
      <w:lvlJc w:val="left"/>
      <w:pPr>
        <w:ind w:left="1020" w:hanging="360"/>
      </w:pPr>
    </w:lvl>
    <w:lvl w:ilvl="1" w:tplc="A9A249A0">
      <w:start w:val="1"/>
      <w:numFmt w:val="decimal"/>
      <w:lvlText w:val="%2."/>
      <w:lvlJc w:val="left"/>
      <w:pPr>
        <w:ind w:left="1020" w:hanging="360"/>
      </w:pPr>
    </w:lvl>
    <w:lvl w:ilvl="2" w:tplc="06E610CC">
      <w:start w:val="1"/>
      <w:numFmt w:val="decimal"/>
      <w:lvlText w:val="%3."/>
      <w:lvlJc w:val="left"/>
      <w:pPr>
        <w:ind w:left="1020" w:hanging="360"/>
      </w:pPr>
    </w:lvl>
    <w:lvl w:ilvl="3" w:tplc="DA5CA6DE">
      <w:start w:val="1"/>
      <w:numFmt w:val="decimal"/>
      <w:lvlText w:val="%4."/>
      <w:lvlJc w:val="left"/>
      <w:pPr>
        <w:ind w:left="1020" w:hanging="360"/>
      </w:pPr>
    </w:lvl>
    <w:lvl w:ilvl="4" w:tplc="000C1908">
      <w:start w:val="1"/>
      <w:numFmt w:val="decimal"/>
      <w:lvlText w:val="%5."/>
      <w:lvlJc w:val="left"/>
      <w:pPr>
        <w:ind w:left="1020" w:hanging="360"/>
      </w:pPr>
    </w:lvl>
    <w:lvl w:ilvl="5" w:tplc="CB809DE4">
      <w:start w:val="1"/>
      <w:numFmt w:val="decimal"/>
      <w:lvlText w:val="%6."/>
      <w:lvlJc w:val="left"/>
      <w:pPr>
        <w:ind w:left="1020" w:hanging="360"/>
      </w:pPr>
    </w:lvl>
    <w:lvl w:ilvl="6" w:tplc="B7FE4376">
      <w:start w:val="1"/>
      <w:numFmt w:val="decimal"/>
      <w:lvlText w:val="%7."/>
      <w:lvlJc w:val="left"/>
      <w:pPr>
        <w:ind w:left="1020" w:hanging="360"/>
      </w:pPr>
    </w:lvl>
    <w:lvl w:ilvl="7" w:tplc="82429F88">
      <w:start w:val="1"/>
      <w:numFmt w:val="decimal"/>
      <w:lvlText w:val="%8."/>
      <w:lvlJc w:val="left"/>
      <w:pPr>
        <w:ind w:left="1020" w:hanging="360"/>
      </w:pPr>
    </w:lvl>
    <w:lvl w:ilvl="8" w:tplc="BB368B52">
      <w:start w:val="1"/>
      <w:numFmt w:val="decimal"/>
      <w:lvlText w:val="%9."/>
      <w:lvlJc w:val="left"/>
      <w:pPr>
        <w:ind w:left="1020" w:hanging="360"/>
      </w:pPr>
    </w:lvl>
  </w:abstractNum>
  <w:abstractNum w:abstractNumId="17" w15:restartNumberingAfterBreak="0">
    <w:nsid w:val="2A3E3D9B"/>
    <w:multiLevelType w:val="multilevel"/>
    <w:tmpl w:val="5CA47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232531F"/>
    <w:multiLevelType w:val="hybridMultilevel"/>
    <w:tmpl w:val="354038A4"/>
    <w:lvl w:ilvl="0" w:tplc="76FC2E6E">
      <w:start w:val="1"/>
      <w:numFmt w:val="decimal"/>
      <w:lvlText w:val="%1."/>
      <w:lvlJc w:val="left"/>
      <w:pPr>
        <w:ind w:left="1020" w:hanging="360"/>
      </w:pPr>
    </w:lvl>
    <w:lvl w:ilvl="1" w:tplc="86328EAE">
      <w:start w:val="1"/>
      <w:numFmt w:val="decimal"/>
      <w:lvlText w:val="%2."/>
      <w:lvlJc w:val="left"/>
      <w:pPr>
        <w:ind w:left="1020" w:hanging="360"/>
      </w:pPr>
    </w:lvl>
    <w:lvl w:ilvl="2" w:tplc="31C47388">
      <w:start w:val="1"/>
      <w:numFmt w:val="decimal"/>
      <w:lvlText w:val="%3."/>
      <w:lvlJc w:val="left"/>
      <w:pPr>
        <w:ind w:left="1020" w:hanging="360"/>
      </w:pPr>
    </w:lvl>
    <w:lvl w:ilvl="3" w:tplc="CD68CED8">
      <w:start w:val="1"/>
      <w:numFmt w:val="decimal"/>
      <w:lvlText w:val="%4."/>
      <w:lvlJc w:val="left"/>
      <w:pPr>
        <w:ind w:left="1020" w:hanging="360"/>
      </w:pPr>
    </w:lvl>
    <w:lvl w:ilvl="4" w:tplc="C150C7DA">
      <w:start w:val="1"/>
      <w:numFmt w:val="decimal"/>
      <w:lvlText w:val="%5."/>
      <w:lvlJc w:val="left"/>
      <w:pPr>
        <w:ind w:left="1020" w:hanging="360"/>
      </w:pPr>
    </w:lvl>
    <w:lvl w:ilvl="5" w:tplc="7E56072A">
      <w:start w:val="1"/>
      <w:numFmt w:val="decimal"/>
      <w:lvlText w:val="%6."/>
      <w:lvlJc w:val="left"/>
      <w:pPr>
        <w:ind w:left="1020" w:hanging="360"/>
      </w:pPr>
    </w:lvl>
    <w:lvl w:ilvl="6" w:tplc="3F645416">
      <w:start w:val="1"/>
      <w:numFmt w:val="decimal"/>
      <w:lvlText w:val="%7."/>
      <w:lvlJc w:val="left"/>
      <w:pPr>
        <w:ind w:left="1020" w:hanging="360"/>
      </w:pPr>
    </w:lvl>
    <w:lvl w:ilvl="7" w:tplc="23028500">
      <w:start w:val="1"/>
      <w:numFmt w:val="decimal"/>
      <w:lvlText w:val="%8."/>
      <w:lvlJc w:val="left"/>
      <w:pPr>
        <w:ind w:left="1020" w:hanging="360"/>
      </w:pPr>
    </w:lvl>
    <w:lvl w:ilvl="8" w:tplc="DE68DB20">
      <w:start w:val="1"/>
      <w:numFmt w:val="decimal"/>
      <w:lvlText w:val="%9."/>
      <w:lvlJc w:val="left"/>
      <w:pPr>
        <w:ind w:left="1020" w:hanging="360"/>
      </w:pPr>
    </w:lvl>
  </w:abstractNum>
  <w:abstractNum w:abstractNumId="19" w15:restartNumberingAfterBreak="0">
    <w:nsid w:val="32454506"/>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29415D8"/>
    <w:multiLevelType w:val="multilevel"/>
    <w:tmpl w:val="5538D2D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9DC69D3"/>
    <w:multiLevelType w:val="multilevel"/>
    <w:tmpl w:val="1F74E9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F9508E4"/>
    <w:multiLevelType w:val="hybridMultilevel"/>
    <w:tmpl w:val="32C4069E"/>
    <w:lvl w:ilvl="0" w:tplc="55B69276">
      <w:start w:val="3"/>
      <w:numFmt w:val="bullet"/>
      <w:lvlText w:val="-"/>
      <w:lvlJc w:val="left"/>
      <w:pPr>
        <w:ind w:left="720" w:hanging="360"/>
      </w:pPr>
      <w:rPr>
        <w:rFonts w:ascii="Cambria" w:eastAsia="Arial" w:hAnsi="Cambria"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27029F"/>
    <w:multiLevelType w:val="multilevel"/>
    <w:tmpl w:val="5C685C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4AB132F8"/>
    <w:multiLevelType w:val="hybridMultilevel"/>
    <w:tmpl w:val="93BE6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BE97695"/>
    <w:multiLevelType w:val="multilevel"/>
    <w:tmpl w:val="2C8EAF82"/>
    <w:lvl w:ilvl="0">
      <w:start w:val="1"/>
      <w:numFmt w:val="decimal"/>
      <w:lvlText w:val="%1."/>
      <w:lvlJc w:val="left"/>
      <w:pPr>
        <w:ind w:left="72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CE0763E"/>
    <w:multiLevelType w:val="hybridMultilevel"/>
    <w:tmpl w:val="E4F2AF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0F14F2"/>
    <w:multiLevelType w:val="hybridMultilevel"/>
    <w:tmpl w:val="601EE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69F5D27"/>
    <w:multiLevelType w:val="hybridMultilevel"/>
    <w:tmpl w:val="C8CA8C04"/>
    <w:lvl w:ilvl="0" w:tplc="B76A046A">
      <w:start w:val="2"/>
      <w:numFmt w:val="bullet"/>
      <w:lvlText w:val="-"/>
      <w:lvlJc w:val="left"/>
      <w:pPr>
        <w:ind w:left="1800" w:hanging="360"/>
      </w:pPr>
      <w:rPr>
        <w:rFonts w:ascii="Cambria" w:eastAsia="Arial" w:hAnsi="Cambria" w:cs="Arial" w:hint="default"/>
        <w:b/>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9" w15:restartNumberingAfterBreak="0">
    <w:nsid w:val="599D21D8"/>
    <w:multiLevelType w:val="multilevel"/>
    <w:tmpl w:val="34528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2C6EAC"/>
    <w:multiLevelType w:val="multilevel"/>
    <w:tmpl w:val="2C8EAF82"/>
    <w:lvl w:ilvl="0">
      <w:start w:val="1"/>
      <w:numFmt w:val="decimal"/>
      <w:lvlText w:val="%1."/>
      <w:lvlJc w:val="left"/>
      <w:pPr>
        <w:ind w:left="72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C01BCB"/>
    <w:multiLevelType w:val="multilevel"/>
    <w:tmpl w:val="01CAE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B30FFD"/>
    <w:multiLevelType w:val="hybridMultilevel"/>
    <w:tmpl w:val="0E100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E20C7B"/>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9955532"/>
    <w:multiLevelType w:val="multilevel"/>
    <w:tmpl w:val="2E0A9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C386561"/>
    <w:multiLevelType w:val="hybridMultilevel"/>
    <w:tmpl w:val="15BE7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D4C540E"/>
    <w:multiLevelType w:val="multilevel"/>
    <w:tmpl w:val="D61EF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6F0F7183"/>
    <w:multiLevelType w:val="multilevel"/>
    <w:tmpl w:val="D870EA1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8" w15:restartNumberingAfterBreak="0">
    <w:nsid w:val="735C4EC1"/>
    <w:multiLevelType w:val="hybridMultilevel"/>
    <w:tmpl w:val="0994F6C0"/>
    <w:lvl w:ilvl="0" w:tplc="E8DE1516">
      <w:start w:val="1"/>
      <w:numFmt w:val="decimal"/>
      <w:lvlText w:val="%1."/>
      <w:lvlJc w:val="left"/>
      <w:pPr>
        <w:ind w:left="1020" w:hanging="360"/>
      </w:pPr>
    </w:lvl>
    <w:lvl w:ilvl="1" w:tplc="6B421D86">
      <w:start w:val="1"/>
      <w:numFmt w:val="decimal"/>
      <w:lvlText w:val="%2."/>
      <w:lvlJc w:val="left"/>
      <w:pPr>
        <w:ind w:left="1020" w:hanging="360"/>
      </w:pPr>
    </w:lvl>
    <w:lvl w:ilvl="2" w:tplc="225A55D8">
      <w:start w:val="1"/>
      <w:numFmt w:val="decimal"/>
      <w:lvlText w:val="%3."/>
      <w:lvlJc w:val="left"/>
      <w:pPr>
        <w:ind w:left="1020" w:hanging="360"/>
      </w:pPr>
    </w:lvl>
    <w:lvl w:ilvl="3" w:tplc="A642BB6A">
      <w:start w:val="1"/>
      <w:numFmt w:val="decimal"/>
      <w:lvlText w:val="%4."/>
      <w:lvlJc w:val="left"/>
      <w:pPr>
        <w:ind w:left="1020" w:hanging="360"/>
      </w:pPr>
    </w:lvl>
    <w:lvl w:ilvl="4" w:tplc="5ADE738C">
      <w:start w:val="1"/>
      <w:numFmt w:val="decimal"/>
      <w:lvlText w:val="%5."/>
      <w:lvlJc w:val="left"/>
      <w:pPr>
        <w:ind w:left="1020" w:hanging="360"/>
      </w:pPr>
    </w:lvl>
    <w:lvl w:ilvl="5" w:tplc="2514E028">
      <w:start w:val="1"/>
      <w:numFmt w:val="decimal"/>
      <w:lvlText w:val="%6."/>
      <w:lvlJc w:val="left"/>
      <w:pPr>
        <w:ind w:left="1020" w:hanging="360"/>
      </w:pPr>
    </w:lvl>
    <w:lvl w:ilvl="6" w:tplc="DCBA8272">
      <w:start w:val="1"/>
      <w:numFmt w:val="decimal"/>
      <w:lvlText w:val="%7."/>
      <w:lvlJc w:val="left"/>
      <w:pPr>
        <w:ind w:left="1020" w:hanging="360"/>
      </w:pPr>
    </w:lvl>
    <w:lvl w:ilvl="7" w:tplc="E3FCDC98">
      <w:start w:val="1"/>
      <w:numFmt w:val="decimal"/>
      <w:lvlText w:val="%8."/>
      <w:lvlJc w:val="left"/>
      <w:pPr>
        <w:ind w:left="1020" w:hanging="360"/>
      </w:pPr>
    </w:lvl>
    <w:lvl w:ilvl="8" w:tplc="587E4286">
      <w:start w:val="1"/>
      <w:numFmt w:val="decimal"/>
      <w:lvlText w:val="%9."/>
      <w:lvlJc w:val="left"/>
      <w:pPr>
        <w:ind w:left="1020" w:hanging="360"/>
      </w:pPr>
    </w:lvl>
  </w:abstractNum>
  <w:abstractNum w:abstractNumId="39" w15:restartNumberingAfterBreak="0">
    <w:nsid w:val="736A6E57"/>
    <w:multiLevelType w:val="multilevel"/>
    <w:tmpl w:val="8EDE8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3E7422B"/>
    <w:multiLevelType w:val="hybridMultilevel"/>
    <w:tmpl w:val="E4F2AF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4F07E7C"/>
    <w:multiLevelType w:val="hybridMultilevel"/>
    <w:tmpl w:val="93BE6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45411233">
    <w:abstractNumId w:val="36"/>
  </w:num>
  <w:num w:numId="2" w16cid:durableId="1330019540">
    <w:abstractNumId w:val="23"/>
  </w:num>
  <w:num w:numId="3" w16cid:durableId="1390222823">
    <w:abstractNumId w:val="37"/>
  </w:num>
  <w:num w:numId="4" w16cid:durableId="2089232662">
    <w:abstractNumId w:val="26"/>
  </w:num>
  <w:num w:numId="5" w16cid:durableId="2000688574">
    <w:abstractNumId w:val="34"/>
  </w:num>
  <w:num w:numId="6" w16cid:durableId="1303778628">
    <w:abstractNumId w:val="21"/>
  </w:num>
  <w:num w:numId="7" w16cid:durableId="1528790795">
    <w:abstractNumId w:val="7"/>
  </w:num>
  <w:num w:numId="8" w16cid:durableId="25834034">
    <w:abstractNumId w:val="27"/>
  </w:num>
  <w:num w:numId="9" w16cid:durableId="984090139">
    <w:abstractNumId w:val="35"/>
  </w:num>
  <w:num w:numId="10" w16cid:durableId="1180238744">
    <w:abstractNumId w:val="8"/>
  </w:num>
  <w:num w:numId="11" w16cid:durableId="1092433561">
    <w:abstractNumId w:val="41"/>
  </w:num>
  <w:num w:numId="12" w16cid:durableId="233243635">
    <w:abstractNumId w:val="29"/>
  </w:num>
  <w:num w:numId="13" w16cid:durableId="555312408">
    <w:abstractNumId w:val="15"/>
  </w:num>
  <w:num w:numId="14" w16cid:durableId="1389719403">
    <w:abstractNumId w:val="31"/>
  </w:num>
  <w:num w:numId="15" w16cid:durableId="1098135673">
    <w:abstractNumId w:val="2"/>
  </w:num>
  <w:num w:numId="16" w16cid:durableId="1661616978">
    <w:abstractNumId w:val="6"/>
  </w:num>
  <w:num w:numId="17" w16cid:durableId="693728237">
    <w:abstractNumId w:val="22"/>
  </w:num>
  <w:num w:numId="18" w16cid:durableId="31156560">
    <w:abstractNumId w:val="20"/>
  </w:num>
  <w:num w:numId="19" w16cid:durableId="392854254">
    <w:abstractNumId w:val="1"/>
  </w:num>
  <w:num w:numId="20" w16cid:durableId="288168032">
    <w:abstractNumId w:val="30"/>
  </w:num>
  <w:num w:numId="21" w16cid:durableId="816144392">
    <w:abstractNumId w:val="25"/>
  </w:num>
  <w:num w:numId="22" w16cid:durableId="2137482993">
    <w:abstractNumId w:val="24"/>
  </w:num>
  <w:num w:numId="23" w16cid:durableId="1994600288">
    <w:abstractNumId w:val="4"/>
  </w:num>
  <w:num w:numId="24" w16cid:durableId="497621015">
    <w:abstractNumId w:val="40"/>
  </w:num>
  <w:num w:numId="25" w16cid:durableId="353195431">
    <w:abstractNumId w:val="5"/>
  </w:num>
  <w:num w:numId="26" w16cid:durableId="522128953">
    <w:abstractNumId w:val="28"/>
  </w:num>
  <w:num w:numId="27" w16cid:durableId="710422459">
    <w:abstractNumId w:val="19"/>
  </w:num>
  <w:num w:numId="28" w16cid:durableId="2029671045">
    <w:abstractNumId w:val="17"/>
  </w:num>
  <w:num w:numId="29" w16cid:durableId="1130630224">
    <w:abstractNumId w:val="39"/>
  </w:num>
  <w:num w:numId="30" w16cid:durableId="1876116615">
    <w:abstractNumId w:val="33"/>
  </w:num>
  <w:num w:numId="31" w16cid:durableId="1875313973">
    <w:abstractNumId w:val="10"/>
  </w:num>
  <w:num w:numId="32" w16cid:durableId="249966098">
    <w:abstractNumId w:val="0"/>
  </w:num>
  <w:num w:numId="33" w16cid:durableId="633410503">
    <w:abstractNumId w:val="12"/>
  </w:num>
  <w:num w:numId="34" w16cid:durableId="221907955">
    <w:abstractNumId w:val="9"/>
  </w:num>
  <w:num w:numId="35" w16cid:durableId="13770185">
    <w:abstractNumId w:val="32"/>
  </w:num>
  <w:num w:numId="36" w16cid:durableId="1517115963">
    <w:abstractNumId w:val="14"/>
  </w:num>
  <w:num w:numId="37" w16cid:durableId="1936479758">
    <w:abstractNumId w:val="18"/>
  </w:num>
  <w:num w:numId="38" w16cid:durableId="1173910455">
    <w:abstractNumId w:val="3"/>
  </w:num>
  <w:num w:numId="39" w16cid:durableId="859201983">
    <w:abstractNumId w:val="16"/>
  </w:num>
  <w:num w:numId="40" w16cid:durableId="1259367469">
    <w:abstractNumId w:val="38"/>
  </w:num>
  <w:num w:numId="41" w16cid:durableId="1301883203">
    <w:abstractNumId w:val="11"/>
  </w:num>
  <w:num w:numId="42" w16cid:durableId="204258918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B83"/>
    <w:rsid w:val="0000286C"/>
    <w:rsid w:val="00013E6C"/>
    <w:rsid w:val="00022CE1"/>
    <w:rsid w:val="00025464"/>
    <w:rsid w:val="00031378"/>
    <w:rsid w:val="00031EB6"/>
    <w:rsid w:val="00041268"/>
    <w:rsid w:val="00041A09"/>
    <w:rsid w:val="00042795"/>
    <w:rsid w:val="00046B05"/>
    <w:rsid w:val="00055D56"/>
    <w:rsid w:val="00057AD3"/>
    <w:rsid w:val="00071B66"/>
    <w:rsid w:val="00075799"/>
    <w:rsid w:val="00075C1F"/>
    <w:rsid w:val="0008720F"/>
    <w:rsid w:val="00096292"/>
    <w:rsid w:val="000A2450"/>
    <w:rsid w:val="000A2C6B"/>
    <w:rsid w:val="000A5F1F"/>
    <w:rsid w:val="000B0A4D"/>
    <w:rsid w:val="000B23E0"/>
    <w:rsid w:val="000B62B4"/>
    <w:rsid w:val="000B6758"/>
    <w:rsid w:val="000D3B70"/>
    <w:rsid w:val="000D733F"/>
    <w:rsid w:val="000E1AD9"/>
    <w:rsid w:val="000E4798"/>
    <w:rsid w:val="000E5BD6"/>
    <w:rsid w:val="000E687A"/>
    <w:rsid w:val="000F4899"/>
    <w:rsid w:val="000F4DEF"/>
    <w:rsid w:val="001034B5"/>
    <w:rsid w:val="001053F7"/>
    <w:rsid w:val="001069F7"/>
    <w:rsid w:val="00123A1C"/>
    <w:rsid w:val="00124ECD"/>
    <w:rsid w:val="00131A40"/>
    <w:rsid w:val="00132727"/>
    <w:rsid w:val="00133A91"/>
    <w:rsid w:val="001355B2"/>
    <w:rsid w:val="0013620C"/>
    <w:rsid w:val="00137A8D"/>
    <w:rsid w:val="00142AE5"/>
    <w:rsid w:val="001451DB"/>
    <w:rsid w:val="001459C3"/>
    <w:rsid w:val="00155AB6"/>
    <w:rsid w:val="00161CA8"/>
    <w:rsid w:val="00163FCE"/>
    <w:rsid w:val="001661B8"/>
    <w:rsid w:val="00167617"/>
    <w:rsid w:val="001724C5"/>
    <w:rsid w:val="0017423F"/>
    <w:rsid w:val="001773DB"/>
    <w:rsid w:val="00181D38"/>
    <w:rsid w:val="001963F8"/>
    <w:rsid w:val="00196479"/>
    <w:rsid w:val="001A534D"/>
    <w:rsid w:val="001B13E1"/>
    <w:rsid w:val="001B1BC1"/>
    <w:rsid w:val="001B1C97"/>
    <w:rsid w:val="001B2C9B"/>
    <w:rsid w:val="001C0961"/>
    <w:rsid w:val="001C21ED"/>
    <w:rsid w:val="001C264F"/>
    <w:rsid w:val="001C39C6"/>
    <w:rsid w:val="001C4F13"/>
    <w:rsid w:val="001C539A"/>
    <w:rsid w:val="001C651D"/>
    <w:rsid w:val="001C69A7"/>
    <w:rsid w:val="001C6C94"/>
    <w:rsid w:val="001D19BD"/>
    <w:rsid w:val="001D2476"/>
    <w:rsid w:val="001D6F39"/>
    <w:rsid w:val="001E19FC"/>
    <w:rsid w:val="001E4866"/>
    <w:rsid w:val="001F3EA0"/>
    <w:rsid w:val="00204B46"/>
    <w:rsid w:val="00212140"/>
    <w:rsid w:val="00220061"/>
    <w:rsid w:val="0022091E"/>
    <w:rsid w:val="002217FB"/>
    <w:rsid w:val="00225D3E"/>
    <w:rsid w:val="00233D68"/>
    <w:rsid w:val="0023521E"/>
    <w:rsid w:val="00241D92"/>
    <w:rsid w:val="002532D7"/>
    <w:rsid w:val="002557A7"/>
    <w:rsid w:val="0026104A"/>
    <w:rsid w:val="0026177C"/>
    <w:rsid w:val="00263B1E"/>
    <w:rsid w:val="0026431B"/>
    <w:rsid w:val="00266A1B"/>
    <w:rsid w:val="00270ECD"/>
    <w:rsid w:val="00272A06"/>
    <w:rsid w:val="00276C43"/>
    <w:rsid w:val="00283D6A"/>
    <w:rsid w:val="00285EA9"/>
    <w:rsid w:val="00291CD4"/>
    <w:rsid w:val="002A3F2B"/>
    <w:rsid w:val="002B2FF4"/>
    <w:rsid w:val="002B476F"/>
    <w:rsid w:val="002B5E79"/>
    <w:rsid w:val="002B69A5"/>
    <w:rsid w:val="002C5539"/>
    <w:rsid w:val="002D1270"/>
    <w:rsid w:val="002D60D0"/>
    <w:rsid w:val="002E25CB"/>
    <w:rsid w:val="002E7DC8"/>
    <w:rsid w:val="002F0EA3"/>
    <w:rsid w:val="002F1C90"/>
    <w:rsid w:val="002F1DCE"/>
    <w:rsid w:val="002F3F25"/>
    <w:rsid w:val="002F4587"/>
    <w:rsid w:val="002F4B98"/>
    <w:rsid w:val="002F7FB8"/>
    <w:rsid w:val="0030510A"/>
    <w:rsid w:val="00313575"/>
    <w:rsid w:val="00314050"/>
    <w:rsid w:val="003176C7"/>
    <w:rsid w:val="00325005"/>
    <w:rsid w:val="00325686"/>
    <w:rsid w:val="00325AC3"/>
    <w:rsid w:val="00334B90"/>
    <w:rsid w:val="003425F4"/>
    <w:rsid w:val="00344AE5"/>
    <w:rsid w:val="003504AC"/>
    <w:rsid w:val="0035388C"/>
    <w:rsid w:val="0035434C"/>
    <w:rsid w:val="00355554"/>
    <w:rsid w:val="00367657"/>
    <w:rsid w:val="00372EFB"/>
    <w:rsid w:val="00380D2A"/>
    <w:rsid w:val="003865F2"/>
    <w:rsid w:val="003B15FB"/>
    <w:rsid w:val="003B17AC"/>
    <w:rsid w:val="003B4DF6"/>
    <w:rsid w:val="003C0B32"/>
    <w:rsid w:val="003C6611"/>
    <w:rsid w:val="003D6CEA"/>
    <w:rsid w:val="003E3C95"/>
    <w:rsid w:val="003E57E8"/>
    <w:rsid w:val="003E6AFD"/>
    <w:rsid w:val="003E6FDF"/>
    <w:rsid w:val="00402732"/>
    <w:rsid w:val="00404505"/>
    <w:rsid w:val="00405B87"/>
    <w:rsid w:val="00414B09"/>
    <w:rsid w:val="00416916"/>
    <w:rsid w:val="00423EDE"/>
    <w:rsid w:val="004263DF"/>
    <w:rsid w:val="004311D8"/>
    <w:rsid w:val="00432AE0"/>
    <w:rsid w:val="0043740D"/>
    <w:rsid w:val="004468AF"/>
    <w:rsid w:val="0044776A"/>
    <w:rsid w:val="00447A7E"/>
    <w:rsid w:val="00455DB9"/>
    <w:rsid w:val="00462900"/>
    <w:rsid w:val="00477999"/>
    <w:rsid w:val="00482376"/>
    <w:rsid w:val="00485A04"/>
    <w:rsid w:val="0049188D"/>
    <w:rsid w:val="0049415F"/>
    <w:rsid w:val="004A6CA3"/>
    <w:rsid w:val="004B0089"/>
    <w:rsid w:val="004B0238"/>
    <w:rsid w:val="004B098A"/>
    <w:rsid w:val="004B12CE"/>
    <w:rsid w:val="004B1E5F"/>
    <w:rsid w:val="004B3041"/>
    <w:rsid w:val="004B3CA9"/>
    <w:rsid w:val="004C0F9C"/>
    <w:rsid w:val="004D35F4"/>
    <w:rsid w:val="004D68B5"/>
    <w:rsid w:val="004D6C41"/>
    <w:rsid w:val="004E0294"/>
    <w:rsid w:val="004E3C70"/>
    <w:rsid w:val="004E50B4"/>
    <w:rsid w:val="004E7E22"/>
    <w:rsid w:val="004F0873"/>
    <w:rsid w:val="004F326B"/>
    <w:rsid w:val="004F433E"/>
    <w:rsid w:val="004F5404"/>
    <w:rsid w:val="00501633"/>
    <w:rsid w:val="00501C2E"/>
    <w:rsid w:val="00504A4E"/>
    <w:rsid w:val="00513F1F"/>
    <w:rsid w:val="005141FF"/>
    <w:rsid w:val="0051592A"/>
    <w:rsid w:val="005260F0"/>
    <w:rsid w:val="00531FEB"/>
    <w:rsid w:val="00535488"/>
    <w:rsid w:val="0054049C"/>
    <w:rsid w:val="00540ED7"/>
    <w:rsid w:val="00541D5C"/>
    <w:rsid w:val="00554A45"/>
    <w:rsid w:val="005565FD"/>
    <w:rsid w:val="00561F00"/>
    <w:rsid w:val="00571E6F"/>
    <w:rsid w:val="005749AB"/>
    <w:rsid w:val="00577F96"/>
    <w:rsid w:val="0058256A"/>
    <w:rsid w:val="00582D76"/>
    <w:rsid w:val="005843AD"/>
    <w:rsid w:val="00585226"/>
    <w:rsid w:val="00585A99"/>
    <w:rsid w:val="00596D38"/>
    <w:rsid w:val="005A14F1"/>
    <w:rsid w:val="005A4804"/>
    <w:rsid w:val="005A562F"/>
    <w:rsid w:val="005A620F"/>
    <w:rsid w:val="005A7963"/>
    <w:rsid w:val="005B0BDC"/>
    <w:rsid w:val="005B503F"/>
    <w:rsid w:val="005B5E8B"/>
    <w:rsid w:val="005B604E"/>
    <w:rsid w:val="005C2E4D"/>
    <w:rsid w:val="005C66A6"/>
    <w:rsid w:val="005F5F76"/>
    <w:rsid w:val="005F7595"/>
    <w:rsid w:val="00606547"/>
    <w:rsid w:val="00613046"/>
    <w:rsid w:val="00614CE7"/>
    <w:rsid w:val="00622153"/>
    <w:rsid w:val="00626163"/>
    <w:rsid w:val="00627D26"/>
    <w:rsid w:val="00635A17"/>
    <w:rsid w:val="0063766C"/>
    <w:rsid w:val="00640329"/>
    <w:rsid w:val="00646CAF"/>
    <w:rsid w:val="0065064F"/>
    <w:rsid w:val="00652467"/>
    <w:rsid w:val="00652D4B"/>
    <w:rsid w:val="00656D6A"/>
    <w:rsid w:val="00661C57"/>
    <w:rsid w:val="0066598D"/>
    <w:rsid w:val="00670033"/>
    <w:rsid w:val="006741BD"/>
    <w:rsid w:val="00676C10"/>
    <w:rsid w:val="00694192"/>
    <w:rsid w:val="00696D66"/>
    <w:rsid w:val="006A0E51"/>
    <w:rsid w:val="006B1DA1"/>
    <w:rsid w:val="006B2624"/>
    <w:rsid w:val="006C2BA4"/>
    <w:rsid w:val="006D2622"/>
    <w:rsid w:val="006D4450"/>
    <w:rsid w:val="006D4488"/>
    <w:rsid w:val="006D65D0"/>
    <w:rsid w:val="006D66D3"/>
    <w:rsid w:val="006E02A3"/>
    <w:rsid w:val="006E0B03"/>
    <w:rsid w:val="006E3863"/>
    <w:rsid w:val="006F18C9"/>
    <w:rsid w:val="006F6373"/>
    <w:rsid w:val="00706524"/>
    <w:rsid w:val="007148BB"/>
    <w:rsid w:val="007172C9"/>
    <w:rsid w:val="00721A2A"/>
    <w:rsid w:val="007225CC"/>
    <w:rsid w:val="007242D6"/>
    <w:rsid w:val="00725184"/>
    <w:rsid w:val="00737C09"/>
    <w:rsid w:val="00740B9F"/>
    <w:rsid w:val="007427D1"/>
    <w:rsid w:val="0074749F"/>
    <w:rsid w:val="00751749"/>
    <w:rsid w:val="0075500B"/>
    <w:rsid w:val="00762803"/>
    <w:rsid w:val="007638EA"/>
    <w:rsid w:val="00763B45"/>
    <w:rsid w:val="0076701E"/>
    <w:rsid w:val="007703F5"/>
    <w:rsid w:val="00782A01"/>
    <w:rsid w:val="00785459"/>
    <w:rsid w:val="00785D41"/>
    <w:rsid w:val="00791F51"/>
    <w:rsid w:val="00793EA1"/>
    <w:rsid w:val="0079517C"/>
    <w:rsid w:val="007A135C"/>
    <w:rsid w:val="007A7EF7"/>
    <w:rsid w:val="007B4DC6"/>
    <w:rsid w:val="007C1218"/>
    <w:rsid w:val="007C41CA"/>
    <w:rsid w:val="007C5D09"/>
    <w:rsid w:val="007C5F2C"/>
    <w:rsid w:val="007D13EC"/>
    <w:rsid w:val="007D2FE3"/>
    <w:rsid w:val="007E4A45"/>
    <w:rsid w:val="007E4F40"/>
    <w:rsid w:val="007E6175"/>
    <w:rsid w:val="007E6C87"/>
    <w:rsid w:val="007F019E"/>
    <w:rsid w:val="007F34C3"/>
    <w:rsid w:val="007F7EBF"/>
    <w:rsid w:val="00800040"/>
    <w:rsid w:val="008027BC"/>
    <w:rsid w:val="00804D35"/>
    <w:rsid w:val="00805F00"/>
    <w:rsid w:val="00806EDF"/>
    <w:rsid w:val="00813EBE"/>
    <w:rsid w:val="00824FF9"/>
    <w:rsid w:val="00835189"/>
    <w:rsid w:val="0084341B"/>
    <w:rsid w:val="00846E20"/>
    <w:rsid w:val="0085659F"/>
    <w:rsid w:val="008629C6"/>
    <w:rsid w:val="00870280"/>
    <w:rsid w:val="00871104"/>
    <w:rsid w:val="008730FA"/>
    <w:rsid w:val="008733D3"/>
    <w:rsid w:val="008744FB"/>
    <w:rsid w:val="00875D14"/>
    <w:rsid w:val="008911CD"/>
    <w:rsid w:val="00896A10"/>
    <w:rsid w:val="00896E83"/>
    <w:rsid w:val="0089750F"/>
    <w:rsid w:val="00897665"/>
    <w:rsid w:val="008979D0"/>
    <w:rsid w:val="008B5110"/>
    <w:rsid w:val="008C47AD"/>
    <w:rsid w:val="008C55C7"/>
    <w:rsid w:val="008C5974"/>
    <w:rsid w:val="008C6D31"/>
    <w:rsid w:val="008D1985"/>
    <w:rsid w:val="008D4FF7"/>
    <w:rsid w:val="008F0D07"/>
    <w:rsid w:val="008F4D8F"/>
    <w:rsid w:val="009027E7"/>
    <w:rsid w:val="00906D2B"/>
    <w:rsid w:val="0091027D"/>
    <w:rsid w:val="009107F4"/>
    <w:rsid w:val="00913547"/>
    <w:rsid w:val="009143E6"/>
    <w:rsid w:val="00914D96"/>
    <w:rsid w:val="00916FB0"/>
    <w:rsid w:val="00926C1E"/>
    <w:rsid w:val="00926E4A"/>
    <w:rsid w:val="00933D57"/>
    <w:rsid w:val="009368A5"/>
    <w:rsid w:val="00940E8D"/>
    <w:rsid w:val="00944CEA"/>
    <w:rsid w:val="00945168"/>
    <w:rsid w:val="009514BE"/>
    <w:rsid w:val="00972D66"/>
    <w:rsid w:val="00975F07"/>
    <w:rsid w:val="00982DD0"/>
    <w:rsid w:val="00983AAF"/>
    <w:rsid w:val="00984E9B"/>
    <w:rsid w:val="00985AEB"/>
    <w:rsid w:val="00996E7E"/>
    <w:rsid w:val="009A1CF3"/>
    <w:rsid w:val="009A5BF9"/>
    <w:rsid w:val="009B3305"/>
    <w:rsid w:val="009B4C8F"/>
    <w:rsid w:val="009B6B08"/>
    <w:rsid w:val="009C31A2"/>
    <w:rsid w:val="009C43FE"/>
    <w:rsid w:val="009C4D36"/>
    <w:rsid w:val="009C6DA6"/>
    <w:rsid w:val="009D1A24"/>
    <w:rsid w:val="009D4E92"/>
    <w:rsid w:val="009D6E57"/>
    <w:rsid w:val="009E2245"/>
    <w:rsid w:val="009E40A3"/>
    <w:rsid w:val="009E79C6"/>
    <w:rsid w:val="00A12FA7"/>
    <w:rsid w:val="00A14F1E"/>
    <w:rsid w:val="00A16D42"/>
    <w:rsid w:val="00A1758A"/>
    <w:rsid w:val="00A278CE"/>
    <w:rsid w:val="00A3221B"/>
    <w:rsid w:val="00A349F0"/>
    <w:rsid w:val="00A355A8"/>
    <w:rsid w:val="00A37928"/>
    <w:rsid w:val="00A40C3C"/>
    <w:rsid w:val="00A42817"/>
    <w:rsid w:val="00A44E84"/>
    <w:rsid w:val="00A46778"/>
    <w:rsid w:val="00A537C2"/>
    <w:rsid w:val="00A5417D"/>
    <w:rsid w:val="00A56DC6"/>
    <w:rsid w:val="00A637C1"/>
    <w:rsid w:val="00A66279"/>
    <w:rsid w:val="00A66474"/>
    <w:rsid w:val="00A664A0"/>
    <w:rsid w:val="00A67A52"/>
    <w:rsid w:val="00A7200B"/>
    <w:rsid w:val="00A74DAA"/>
    <w:rsid w:val="00A80FF0"/>
    <w:rsid w:val="00A908F4"/>
    <w:rsid w:val="00A909DC"/>
    <w:rsid w:val="00A9206D"/>
    <w:rsid w:val="00A923AC"/>
    <w:rsid w:val="00A931FE"/>
    <w:rsid w:val="00A95022"/>
    <w:rsid w:val="00A97101"/>
    <w:rsid w:val="00AA1CB7"/>
    <w:rsid w:val="00AC0585"/>
    <w:rsid w:val="00AC2714"/>
    <w:rsid w:val="00AC2AA1"/>
    <w:rsid w:val="00AE53C5"/>
    <w:rsid w:val="00AE7719"/>
    <w:rsid w:val="00AF5CAD"/>
    <w:rsid w:val="00B05D56"/>
    <w:rsid w:val="00B20E46"/>
    <w:rsid w:val="00B2168C"/>
    <w:rsid w:val="00B25725"/>
    <w:rsid w:val="00B26638"/>
    <w:rsid w:val="00B272D7"/>
    <w:rsid w:val="00B2780A"/>
    <w:rsid w:val="00B302F7"/>
    <w:rsid w:val="00B46CD9"/>
    <w:rsid w:val="00B53F51"/>
    <w:rsid w:val="00B6484C"/>
    <w:rsid w:val="00B64DBE"/>
    <w:rsid w:val="00B75CCE"/>
    <w:rsid w:val="00B835E2"/>
    <w:rsid w:val="00B84520"/>
    <w:rsid w:val="00B84D40"/>
    <w:rsid w:val="00B9010E"/>
    <w:rsid w:val="00B90EA2"/>
    <w:rsid w:val="00B9517E"/>
    <w:rsid w:val="00B96899"/>
    <w:rsid w:val="00BA4CF2"/>
    <w:rsid w:val="00BA609A"/>
    <w:rsid w:val="00BB67C2"/>
    <w:rsid w:val="00BC049C"/>
    <w:rsid w:val="00BC4C01"/>
    <w:rsid w:val="00BD33BB"/>
    <w:rsid w:val="00BD78F0"/>
    <w:rsid w:val="00BE1439"/>
    <w:rsid w:val="00BE4CDF"/>
    <w:rsid w:val="00BE5EC7"/>
    <w:rsid w:val="00BF4DE9"/>
    <w:rsid w:val="00BF5E21"/>
    <w:rsid w:val="00C0603B"/>
    <w:rsid w:val="00C132E7"/>
    <w:rsid w:val="00C259A0"/>
    <w:rsid w:val="00C26CF7"/>
    <w:rsid w:val="00C415A1"/>
    <w:rsid w:val="00C415F2"/>
    <w:rsid w:val="00C4632B"/>
    <w:rsid w:val="00C54071"/>
    <w:rsid w:val="00C549F3"/>
    <w:rsid w:val="00C55B9D"/>
    <w:rsid w:val="00C600FC"/>
    <w:rsid w:val="00C62E11"/>
    <w:rsid w:val="00C6689E"/>
    <w:rsid w:val="00C7189A"/>
    <w:rsid w:val="00C834D1"/>
    <w:rsid w:val="00C8520E"/>
    <w:rsid w:val="00C90B85"/>
    <w:rsid w:val="00C917D9"/>
    <w:rsid w:val="00C931BD"/>
    <w:rsid w:val="00CA0338"/>
    <w:rsid w:val="00CA2602"/>
    <w:rsid w:val="00CA6F8F"/>
    <w:rsid w:val="00CB07F3"/>
    <w:rsid w:val="00CB70D9"/>
    <w:rsid w:val="00CC43F6"/>
    <w:rsid w:val="00CD140B"/>
    <w:rsid w:val="00CD3F1C"/>
    <w:rsid w:val="00CD75B7"/>
    <w:rsid w:val="00CE014B"/>
    <w:rsid w:val="00CE4217"/>
    <w:rsid w:val="00CE5BEF"/>
    <w:rsid w:val="00CF33A8"/>
    <w:rsid w:val="00CF42D5"/>
    <w:rsid w:val="00CF636D"/>
    <w:rsid w:val="00D0497E"/>
    <w:rsid w:val="00D04ADE"/>
    <w:rsid w:val="00D12044"/>
    <w:rsid w:val="00D12CFD"/>
    <w:rsid w:val="00D2243F"/>
    <w:rsid w:val="00D22627"/>
    <w:rsid w:val="00D24CCB"/>
    <w:rsid w:val="00D2732C"/>
    <w:rsid w:val="00D3381C"/>
    <w:rsid w:val="00D364B5"/>
    <w:rsid w:val="00D40EE1"/>
    <w:rsid w:val="00D4452F"/>
    <w:rsid w:val="00D44B4B"/>
    <w:rsid w:val="00D54796"/>
    <w:rsid w:val="00D54B0B"/>
    <w:rsid w:val="00D60404"/>
    <w:rsid w:val="00D60B26"/>
    <w:rsid w:val="00D64471"/>
    <w:rsid w:val="00D66CB9"/>
    <w:rsid w:val="00D721EB"/>
    <w:rsid w:val="00D72549"/>
    <w:rsid w:val="00D7495C"/>
    <w:rsid w:val="00D82A7C"/>
    <w:rsid w:val="00D864BA"/>
    <w:rsid w:val="00D87148"/>
    <w:rsid w:val="00D92883"/>
    <w:rsid w:val="00D94D14"/>
    <w:rsid w:val="00DA1BB9"/>
    <w:rsid w:val="00DA5F1E"/>
    <w:rsid w:val="00DA7568"/>
    <w:rsid w:val="00DB0CB1"/>
    <w:rsid w:val="00DB1EE9"/>
    <w:rsid w:val="00DB3555"/>
    <w:rsid w:val="00DB7402"/>
    <w:rsid w:val="00DB782E"/>
    <w:rsid w:val="00DC0334"/>
    <w:rsid w:val="00DC16FE"/>
    <w:rsid w:val="00DC36DE"/>
    <w:rsid w:val="00DC42FC"/>
    <w:rsid w:val="00DD118F"/>
    <w:rsid w:val="00DD38A9"/>
    <w:rsid w:val="00DD4F7D"/>
    <w:rsid w:val="00DD61BC"/>
    <w:rsid w:val="00DE0F38"/>
    <w:rsid w:val="00DE3FAD"/>
    <w:rsid w:val="00DE4878"/>
    <w:rsid w:val="00DF033F"/>
    <w:rsid w:val="00DF039E"/>
    <w:rsid w:val="00DF5543"/>
    <w:rsid w:val="00E03D56"/>
    <w:rsid w:val="00E10A43"/>
    <w:rsid w:val="00E203DD"/>
    <w:rsid w:val="00E20DF3"/>
    <w:rsid w:val="00E20F1A"/>
    <w:rsid w:val="00E21A0B"/>
    <w:rsid w:val="00E24011"/>
    <w:rsid w:val="00E31107"/>
    <w:rsid w:val="00E3150C"/>
    <w:rsid w:val="00E36976"/>
    <w:rsid w:val="00E36D7C"/>
    <w:rsid w:val="00E37BEE"/>
    <w:rsid w:val="00E41DF8"/>
    <w:rsid w:val="00E4590E"/>
    <w:rsid w:val="00E51AF8"/>
    <w:rsid w:val="00E52685"/>
    <w:rsid w:val="00E53150"/>
    <w:rsid w:val="00E6038F"/>
    <w:rsid w:val="00E61635"/>
    <w:rsid w:val="00E628EC"/>
    <w:rsid w:val="00E71222"/>
    <w:rsid w:val="00E71A4E"/>
    <w:rsid w:val="00E778B9"/>
    <w:rsid w:val="00E81578"/>
    <w:rsid w:val="00E8276A"/>
    <w:rsid w:val="00E86066"/>
    <w:rsid w:val="00E9045A"/>
    <w:rsid w:val="00E92C99"/>
    <w:rsid w:val="00E94225"/>
    <w:rsid w:val="00E95E9F"/>
    <w:rsid w:val="00EA1D4C"/>
    <w:rsid w:val="00EA2A38"/>
    <w:rsid w:val="00EA6D32"/>
    <w:rsid w:val="00EB00EE"/>
    <w:rsid w:val="00EB0D6E"/>
    <w:rsid w:val="00EB1EFF"/>
    <w:rsid w:val="00ED01D0"/>
    <w:rsid w:val="00ED0CB7"/>
    <w:rsid w:val="00ED15BC"/>
    <w:rsid w:val="00ED241F"/>
    <w:rsid w:val="00EE4A4D"/>
    <w:rsid w:val="00EE4C39"/>
    <w:rsid w:val="00EE7ECE"/>
    <w:rsid w:val="00EF2C5E"/>
    <w:rsid w:val="00EF4AAB"/>
    <w:rsid w:val="00F02C65"/>
    <w:rsid w:val="00F05FDD"/>
    <w:rsid w:val="00F0775F"/>
    <w:rsid w:val="00F133AB"/>
    <w:rsid w:val="00F20594"/>
    <w:rsid w:val="00F215B8"/>
    <w:rsid w:val="00F2360C"/>
    <w:rsid w:val="00F33E5F"/>
    <w:rsid w:val="00F4095E"/>
    <w:rsid w:val="00F462EF"/>
    <w:rsid w:val="00F527DA"/>
    <w:rsid w:val="00F53792"/>
    <w:rsid w:val="00F53CD3"/>
    <w:rsid w:val="00F5435B"/>
    <w:rsid w:val="00F5633C"/>
    <w:rsid w:val="00F56A98"/>
    <w:rsid w:val="00F572DD"/>
    <w:rsid w:val="00F61559"/>
    <w:rsid w:val="00F61B83"/>
    <w:rsid w:val="00F624DD"/>
    <w:rsid w:val="00F627EB"/>
    <w:rsid w:val="00F62C5D"/>
    <w:rsid w:val="00F7056E"/>
    <w:rsid w:val="00F7211E"/>
    <w:rsid w:val="00F74106"/>
    <w:rsid w:val="00F77E94"/>
    <w:rsid w:val="00F91A27"/>
    <w:rsid w:val="00F95EAF"/>
    <w:rsid w:val="00FA089E"/>
    <w:rsid w:val="00FA26C5"/>
    <w:rsid w:val="00FA374E"/>
    <w:rsid w:val="00FA642E"/>
    <w:rsid w:val="00FB0646"/>
    <w:rsid w:val="00FB0752"/>
    <w:rsid w:val="00FB2843"/>
    <w:rsid w:val="00FC4691"/>
    <w:rsid w:val="00FD09AB"/>
    <w:rsid w:val="00FE0B72"/>
    <w:rsid w:val="00FE3B40"/>
    <w:rsid w:val="00FF45B0"/>
    <w:rsid w:val="00FF6AD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CFA5E5"/>
  <w15:docId w15:val="{373CE538-AA3C-BD40-BA80-F8FC2CCEC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4C39"/>
    <w:pPr>
      <w:spacing w:line="240" w:lineRule="auto"/>
    </w:pPr>
    <w:rPr>
      <w:rFonts w:ascii="Times New Roman" w:eastAsia="Times New Roman" w:hAnsi="Times New Roman" w:cs="Times New Roman"/>
      <w:sz w:val="24"/>
      <w:szCs w:val="24"/>
      <w:lang w:val="en-AU"/>
    </w:rPr>
  </w:style>
  <w:style w:type="paragraph" w:styleId="Heading1">
    <w:name w:val="heading 1"/>
    <w:basedOn w:val="Normal"/>
    <w:next w:val="Normal"/>
    <w:uiPriority w:val="9"/>
    <w:qFormat/>
    <w:pPr>
      <w:keepNext/>
      <w:keepLines/>
      <w:spacing w:before="400" w:after="120" w:line="276" w:lineRule="auto"/>
      <w:outlineLvl w:val="0"/>
    </w:pPr>
    <w:rPr>
      <w:rFonts w:ascii="Arial" w:eastAsia="Arial" w:hAnsi="Arial" w:cs="Arial"/>
      <w:sz w:val="40"/>
      <w:szCs w:val="40"/>
      <w:lang w:val="en"/>
    </w:rPr>
  </w:style>
  <w:style w:type="paragraph" w:styleId="Heading2">
    <w:name w:val="heading 2"/>
    <w:basedOn w:val="Normal"/>
    <w:next w:val="Normal"/>
    <w:uiPriority w:val="9"/>
    <w:unhideWhenUsed/>
    <w:qFormat/>
    <w:pPr>
      <w:keepNext/>
      <w:keepLines/>
      <w:spacing w:before="360" w:after="120" w:line="276" w:lineRule="auto"/>
      <w:outlineLvl w:val="1"/>
    </w:pPr>
    <w:rPr>
      <w:rFonts w:ascii="Arial" w:eastAsia="Arial" w:hAnsi="Arial" w:cs="Arial"/>
      <w:sz w:val="32"/>
      <w:szCs w:val="32"/>
      <w:lang w:val="en"/>
    </w:rPr>
  </w:style>
  <w:style w:type="paragraph" w:styleId="Heading3">
    <w:name w:val="heading 3"/>
    <w:basedOn w:val="Normal"/>
    <w:next w:val="Normal"/>
    <w:uiPriority w:val="9"/>
    <w:unhideWhenUsed/>
    <w:qFormat/>
    <w:pPr>
      <w:keepNext/>
      <w:keepLines/>
      <w:spacing w:before="320" w:after="80" w:line="276" w:lineRule="auto"/>
      <w:outlineLvl w:val="2"/>
    </w:pPr>
    <w:rPr>
      <w:rFonts w:ascii="Arial" w:eastAsia="Arial" w:hAnsi="Arial" w:cs="Arial"/>
      <w:color w:val="434343"/>
      <w:sz w:val="28"/>
      <w:szCs w:val="28"/>
      <w:lang w:val="en"/>
    </w:rPr>
  </w:style>
  <w:style w:type="paragraph" w:styleId="Heading4">
    <w:name w:val="heading 4"/>
    <w:basedOn w:val="Normal"/>
    <w:next w:val="Normal"/>
    <w:uiPriority w:val="9"/>
    <w:unhideWhenUsed/>
    <w:qFormat/>
    <w:pPr>
      <w:keepNext/>
      <w:keepLines/>
      <w:spacing w:before="280" w:after="80" w:line="276" w:lineRule="auto"/>
      <w:outlineLvl w:val="3"/>
    </w:pPr>
    <w:rPr>
      <w:rFonts w:ascii="Arial" w:eastAsia="Arial" w:hAnsi="Arial" w:cs="Arial"/>
      <w:color w:val="666666"/>
      <w:lang w:val="en"/>
    </w:rPr>
  </w:style>
  <w:style w:type="paragraph" w:styleId="Heading5">
    <w:name w:val="heading 5"/>
    <w:basedOn w:val="Normal"/>
    <w:next w:val="Normal"/>
    <w:uiPriority w:val="9"/>
    <w:semiHidden/>
    <w:unhideWhenUsed/>
    <w:qFormat/>
    <w:pPr>
      <w:keepNext/>
      <w:keepLines/>
      <w:spacing w:before="240" w:after="80" w:line="276" w:lineRule="auto"/>
      <w:outlineLvl w:val="4"/>
    </w:pPr>
    <w:rPr>
      <w:rFonts w:ascii="Arial" w:eastAsia="Arial" w:hAnsi="Arial" w:cs="Arial"/>
      <w:color w:val="666666"/>
      <w:sz w:val="22"/>
      <w:szCs w:val="22"/>
      <w:lang w:val="en"/>
    </w:rPr>
  </w:style>
  <w:style w:type="paragraph" w:styleId="Heading6">
    <w:name w:val="heading 6"/>
    <w:basedOn w:val="Normal"/>
    <w:next w:val="Normal"/>
    <w:uiPriority w:val="9"/>
    <w:semiHidden/>
    <w:unhideWhenUsed/>
    <w:qFormat/>
    <w:pPr>
      <w:keepNext/>
      <w:keepLines/>
      <w:spacing w:before="240" w:after="80" w:line="276" w:lineRule="auto"/>
      <w:outlineLvl w:val="5"/>
    </w:pPr>
    <w:rPr>
      <w:rFonts w:ascii="Arial" w:eastAsia="Arial" w:hAnsi="Arial" w:cs="Arial"/>
      <w:i/>
      <w:color w:val="666666"/>
      <w:sz w:val="22"/>
      <w:szCs w:val="2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after="60" w:line="276" w:lineRule="auto"/>
    </w:pPr>
    <w:rPr>
      <w:rFonts w:ascii="Arial" w:eastAsia="Arial" w:hAnsi="Arial" w:cs="Arial"/>
      <w:sz w:val="52"/>
      <w:szCs w:val="52"/>
      <w:lang w:val="en"/>
    </w:rPr>
  </w:style>
  <w:style w:type="paragraph" w:styleId="Subtitle">
    <w:name w:val="Subtitle"/>
    <w:basedOn w:val="Normal"/>
    <w:next w:val="Normal"/>
    <w:uiPriority w:val="11"/>
    <w:qFormat/>
    <w:pPr>
      <w:keepNext/>
      <w:keepLines/>
      <w:spacing w:after="320" w:line="276" w:lineRule="auto"/>
    </w:pPr>
    <w:rPr>
      <w:rFonts w:ascii="Arial" w:eastAsia="Arial" w:hAnsi="Arial" w:cs="Arial"/>
      <w:color w:val="666666"/>
      <w:sz w:val="30"/>
      <w:szCs w:val="30"/>
      <w:lang w:val="en"/>
    </w:rPr>
  </w:style>
  <w:style w:type="paragraph" w:styleId="CommentText">
    <w:name w:val="annotation text"/>
    <w:basedOn w:val="Normal"/>
    <w:link w:val="CommentTextChar"/>
    <w:uiPriority w:val="99"/>
    <w:unhideWhenUsed/>
    <w:rPr>
      <w:rFonts w:ascii="Arial" w:eastAsia="Arial" w:hAnsi="Arial" w:cs="Arial"/>
      <w:sz w:val="20"/>
      <w:szCs w:val="20"/>
      <w:lang w:val="en"/>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TitleChar">
    <w:name w:val="Title Char"/>
    <w:basedOn w:val="DefaultParagraphFont"/>
    <w:link w:val="Title"/>
    <w:uiPriority w:val="10"/>
    <w:qFormat/>
    <w:rsid w:val="00D82A7C"/>
    <w:rPr>
      <w:sz w:val="52"/>
      <w:szCs w:val="52"/>
    </w:rPr>
  </w:style>
  <w:style w:type="character" w:styleId="LineNumber">
    <w:name w:val="line number"/>
    <w:qFormat/>
    <w:rsid w:val="007C1218"/>
    <w:rPr>
      <w:rFonts w:cs="Times New Roman"/>
    </w:rPr>
  </w:style>
  <w:style w:type="character" w:customStyle="1" w:styleId="LienInternet">
    <w:name w:val="Lien Internet"/>
    <w:basedOn w:val="DefaultParagraphFont"/>
    <w:uiPriority w:val="99"/>
    <w:unhideWhenUsed/>
    <w:rsid w:val="007C1218"/>
    <w:rPr>
      <w:color w:val="0000FF" w:themeColor="hyperlink"/>
      <w:u w:val="single"/>
    </w:rPr>
  </w:style>
  <w:style w:type="character" w:styleId="Hyperlink">
    <w:name w:val="Hyperlink"/>
    <w:basedOn w:val="DefaultParagraphFont"/>
    <w:uiPriority w:val="99"/>
    <w:unhideWhenUsed/>
    <w:rsid w:val="007C1218"/>
    <w:rPr>
      <w:color w:val="0000FF"/>
      <w:u w:val="single"/>
    </w:rPr>
  </w:style>
  <w:style w:type="character" w:styleId="UnresolvedMention">
    <w:name w:val="Unresolved Mention"/>
    <w:basedOn w:val="DefaultParagraphFont"/>
    <w:uiPriority w:val="99"/>
    <w:semiHidden/>
    <w:unhideWhenUsed/>
    <w:rsid w:val="007C1218"/>
    <w:rPr>
      <w:color w:val="605E5C"/>
      <w:shd w:val="clear" w:color="auto" w:fill="E1DFDD"/>
    </w:rPr>
  </w:style>
  <w:style w:type="character" w:customStyle="1" w:styleId="notion-enable-hover">
    <w:name w:val="notion-enable-hover"/>
    <w:basedOn w:val="DefaultParagraphFont"/>
    <w:rsid w:val="004B3041"/>
  </w:style>
  <w:style w:type="paragraph" w:styleId="CommentSubject">
    <w:name w:val="annotation subject"/>
    <w:basedOn w:val="CommentText"/>
    <w:next w:val="CommentText"/>
    <w:link w:val="CommentSubjectChar"/>
    <w:uiPriority w:val="99"/>
    <w:semiHidden/>
    <w:unhideWhenUsed/>
    <w:rsid w:val="004B3041"/>
    <w:rPr>
      <w:b/>
      <w:bCs/>
    </w:rPr>
  </w:style>
  <w:style w:type="character" w:customStyle="1" w:styleId="CommentSubjectChar">
    <w:name w:val="Comment Subject Char"/>
    <w:basedOn w:val="CommentTextChar"/>
    <w:link w:val="CommentSubject"/>
    <w:uiPriority w:val="99"/>
    <w:semiHidden/>
    <w:rsid w:val="004B3041"/>
    <w:rPr>
      <w:b/>
      <w:bCs/>
      <w:sz w:val="20"/>
      <w:szCs w:val="20"/>
    </w:rPr>
  </w:style>
  <w:style w:type="paragraph" w:styleId="NormalWeb">
    <w:name w:val="Normal (Web)"/>
    <w:basedOn w:val="Normal"/>
    <w:uiPriority w:val="99"/>
    <w:semiHidden/>
    <w:unhideWhenUsed/>
    <w:rsid w:val="004B3041"/>
    <w:pPr>
      <w:spacing w:before="100" w:beforeAutospacing="1" w:after="100" w:afterAutospacing="1"/>
    </w:pPr>
  </w:style>
  <w:style w:type="paragraph" w:styleId="ListParagraph">
    <w:name w:val="List Paragraph"/>
    <w:basedOn w:val="Normal"/>
    <w:uiPriority w:val="34"/>
    <w:qFormat/>
    <w:rsid w:val="00A9206D"/>
    <w:pPr>
      <w:spacing w:line="276" w:lineRule="auto"/>
      <w:ind w:left="720"/>
      <w:contextualSpacing/>
    </w:pPr>
    <w:rPr>
      <w:rFonts w:ascii="Arial" w:eastAsia="Arial" w:hAnsi="Arial" w:cs="Arial"/>
      <w:sz w:val="22"/>
      <w:szCs w:val="22"/>
      <w:lang w:val="en"/>
    </w:rPr>
  </w:style>
  <w:style w:type="table" w:styleId="TableGrid">
    <w:name w:val="Table Grid"/>
    <w:basedOn w:val="TableNormal"/>
    <w:uiPriority w:val="39"/>
    <w:rsid w:val="0030510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4E0294"/>
    <w:rPr>
      <w:i/>
      <w:iCs/>
    </w:rPr>
  </w:style>
  <w:style w:type="character" w:customStyle="1" w:styleId="anchor-text">
    <w:name w:val="anchor-text"/>
    <w:basedOn w:val="DefaultParagraphFont"/>
    <w:rsid w:val="004E0294"/>
  </w:style>
  <w:style w:type="paragraph" w:styleId="Revision">
    <w:name w:val="Revision"/>
    <w:hidden/>
    <w:uiPriority w:val="99"/>
    <w:semiHidden/>
    <w:rsid w:val="00926E4A"/>
    <w:pPr>
      <w:spacing w:line="240" w:lineRule="auto"/>
    </w:pPr>
    <w:rPr>
      <w:rFonts w:ascii="Times New Roman" w:eastAsia="Times New Roman" w:hAnsi="Times New Roman" w:cs="Times New Roman"/>
      <w:sz w:val="24"/>
      <w:szCs w:val="24"/>
      <w:lang w:val="en-AU"/>
    </w:rPr>
  </w:style>
  <w:style w:type="paragraph" w:styleId="TOC1">
    <w:name w:val="toc 1"/>
    <w:basedOn w:val="Normal"/>
    <w:next w:val="Normal"/>
    <w:autoRedefine/>
    <w:uiPriority w:val="39"/>
    <w:unhideWhenUsed/>
    <w:rsid w:val="00E628EC"/>
    <w:pPr>
      <w:spacing w:before="120"/>
    </w:pPr>
    <w:rPr>
      <w:rFonts w:asciiTheme="minorHAnsi" w:hAnsiTheme="minorHAnsi"/>
      <w:b/>
      <w:bCs/>
      <w:i/>
      <w:iCs/>
    </w:rPr>
  </w:style>
  <w:style w:type="paragraph" w:styleId="TOC2">
    <w:name w:val="toc 2"/>
    <w:basedOn w:val="Normal"/>
    <w:next w:val="Normal"/>
    <w:autoRedefine/>
    <w:uiPriority w:val="39"/>
    <w:unhideWhenUsed/>
    <w:rsid w:val="00E628EC"/>
    <w:pPr>
      <w:spacing w:before="120"/>
      <w:ind w:left="240"/>
    </w:pPr>
    <w:rPr>
      <w:rFonts w:asciiTheme="minorHAnsi" w:hAnsiTheme="minorHAnsi"/>
      <w:b/>
      <w:bCs/>
      <w:sz w:val="22"/>
      <w:szCs w:val="22"/>
    </w:rPr>
  </w:style>
  <w:style w:type="paragraph" w:styleId="TOC3">
    <w:name w:val="toc 3"/>
    <w:basedOn w:val="Normal"/>
    <w:next w:val="Normal"/>
    <w:autoRedefine/>
    <w:uiPriority w:val="39"/>
    <w:unhideWhenUsed/>
    <w:rsid w:val="00E628EC"/>
    <w:pPr>
      <w:ind w:left="480"/>
    </w:pPr>
    <w:rPr>
      <w:rFonts w:asciiTheme="minorHAnsi" w:hAnsiTheme="minorHAnsi"/>
      <w:sz w:val="20"/>
      <w:szCs w:val="20"/>
    </w:rPr>
  </w:style>
  <w:style w:type="paragraph" w:styleId="TOC4">
    <w:name w:val="toc 4"/>
    <w:basedOn w:val="Normal"/>
    <w:next w:val="Normal"/>
    <w:autoRedefine/>
    <w:uiPriority w:val="39"/>
    <w:unhideWhenUsed/>
    <w:rsid w:val="00E628EC"/>
    <w:pPr>
      <w:ind w:left="720"/>
    </w:pPr>
    <w:rPr>
      <w:rFonts w:asciiTheme="minorHAnsi" w:hAnsiTheme="minorHAnsi"/>
      <w:sz w:val="20"/>
      <w:szCs w:val="20"/>
    </w:rPr>
  </w:style>
  <w:style w:type="paragraph" w:styleId="TOC5">
    <w:name w:val="toc 5"/>
    <w:basedOn w:val="Normal"/>
    <w:next w:val="Normal"/>
    <w:autoRedefine/>
    <w:uiPriority w:val="39"/>
    <w:unhideWhenUsed/>
    <w:rsid w:val="00E628EC"/>
    <w:pPr>
      <w:ind w:left="960"/>
    </w:pPr>
    <w:rPr>
      <w:rFonts w:asciiTheme="minorHAnsi" w:hAnsiTheme="minorHAnsi"/>
      <w:sz w:val="20"/>
      <w:szCs w:val="20"/>
    </w:rPr>
  </w:style>
  <w:style w:type="paragraph" w:styleId="TOC6">
    <w:name w:val="toc 6"/>
    <w:basedOn w:val="Normal"/>
    <w:next w:val="Normal"/>
    <w:autoRedefine/>
    <w:uiPriority w:val="39"/>
    <w:unhideWhenUsed/>
    <w:rsid w:val="00E628EC"/>
    <w:pPr>
      <w:ind w:left="1200"/>
    </w:pPr>
    <w:rPr>
      <w:rFonts w:asciiTheme="minorHAnsi" w:hAnsiTheme="minorHAnsi"/>
      <w:sz w:val="20"/>
      <w:szCs w:val="20"/>
    </w:rPr>
  </w:style>
  <w:style w:type="paragraph" w:styleId="TOC7">
    <w:name w:val="toc 7"/>
    <w:basedOn w:val="Normal"/>
    <w:next w:val="Normal"/>
    <w:autoRedefine/>
    <w:uiPriority w:val="39"/>
    <w:unhideWhenUsed/>
    <w:rsid w:val="00E628EC"/>
    <w:pPr>
      <w:ind w:left="1440"/>
    </w:pPr>
    <w:rPr>
      <w:rFonts w:asciiTheme="minorHAnsi" w:hAnsiTheme="minorHAnsi"/>
      <w:sz w:val="20"/>
      <w:szCs w:val="20"/>
    </w:rPr>
  </w:style>
  <w:style w:type="paragraph" w:styleId="TOC8">
    <w:name w:val="toc 8"/>
    <w:basedOn w:val="Normal"/>
    <w:next w:val="Normal"/>
    <w:autoRedefine/>
    <w:uiPriority w:val="39"/>
    <w:unhideWhenUsed/>
    <w:rsid w:val="00E628EC"/>
    <w:pPr>
      <w:ind w:left="1680"/>
    </w:pPr>
    <w:rPr>
      <w:rFonts w:asciiTheme="minorHAnsi" w:hAnsiTheme="minorHAnsi"/>
      <w:sz w:val="20"/>
      <w:szCs w:val="20"/>
    </w:rPr>
  </w:style>
  <w:style w:type="paragraph" w:styleId="TOC9">
    <w:name w:val="toc 9"/>
    <w:basedOn w:val="Normal"/>
    <w:next w:val="Normal"/>
    <w:autoRedefine/>
    <w:uiPriority w:val="39"/>
    <w:unhideWhenUsed/>
    <w:rsid w:val="00E628EC"/>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98829">
      <w:bodyDiv w:val="1"/>
      <w:marLeft w:val="0"/>
      <w:marRight w:val="0"/>
      <w:marTop w:val="0"/>
      <w:marBottom w:val="0"/>
      <w:divBdr>
        <w:top w:val="none" w:sz="0" w:space="0" w:color="auto"/>
        <w:left w:val="none" w:sz="0" w:space="0" w:color="auto"/>
        <w:bottom w:val="none" w:sz="0" w:space="0" w:color="auto"/>
        <w:right w:val="none" w:sz="0" w:space="0" w:color="auto"/>
      </w:divBdr>
    </w:div>
    <w:div w:id="90203276">
      <w:bodyDiv w:val="1"/>
      <w:marLeft w:val="0"/>
      <w:marRight w:val="0"/>
      <w:marTop w:val="0"/>
      <w:marBottom w:val="0"/>
      <w:divBdr>
        <w:top w:val="none" w:sz="0" w:space="0" w:color="auto"/>
        <w:left w:val="none" w:sz="0" w:space="0" w:color="auto"/>
        <w:bottom w:val="none" w:sz="0" w:space="0" w:color="auto"/>
        <w:right w:val="none" w:sz="0" w:space="0" w:color="auto"/>
      </w:divBdr>
    </w:div>
    <w:div w:id="207842301">
      <w:bodyDiv w:val="1"/>
      <w:marLeft w:val="0"/>
      <w:marRight w:val="0"/>
      <w:marTop w:val="0"/>
      <w:marBottom w:val="0"/>
      <w:divBdr>
        <w:top w:val="none" w:sz="0" w:space="0" w:color="auto"/>
        <w:left w:val="none" w:sz="0" w:space="0" w:color="auto"/>
        <w:bottom w:val="none" w:sz="0" w:space="0" w:color="auto"/>
        <w:right w:val="none" w:sz="0" w:space="0" w:color="auto"/>
      </w:divBdr>
    </w:div>
    <w:div w:id="247810831">
      <w:bodyDiv w:val="1"/>
      <w:marLeft w:val="0"/>
      <w:marRight w:val="0"/>
      <w:marTop w:val="0"/>
      <w:marBottom w:val="0"/>
      <w:divBdr>
        <w:top w:val="none" w:sz="0" w:space="0" w:color="auto"/>
        <w:left w:val="none" w:sz="0" w:space="0" w:color="auto"/>
        <w:bottom w:val="none" w:sz="0" w:space="0" w:color="auto"/>
        <w:right w:val="none" w:sz="0" w:space="0" w:color="auto"/>
      </w:divBdr>
      <w:divsChild>
        <w:div w:id="950358008">
          <w:marLeft w:val="0"/>
          <w:marRight w:val="0"/>
          <w:marTop w:val="0"/>
          <w:marBottom w:val="0"/>
          <w:divBdr>
            <w:top w:val="none" w:sz="0" w:space="0" w:color="auto"/>
            <w:left w:val="none" w:sz="0" w:space="0" w:color="auto"/>
            <w:bottom w:val="none" w:sz="0" w:space="0" w:color="auto"/>
            <w:right w:val="none" w:sz="0" w:space="0" w:color="auto"/>
          </w:divBdr>
          <w:divsChild>
            <w:div w:id="2118483488">
              <w:marLeft w:val="0"/>
              <w:marRight w:val="0"/>
              <w:marTop w:val="0"/>
              <w:marBottom w:val="0"/>
              <w:divBdr>
                <w:top w:val="none" w:sz="0" w:space="0" w:color="auto"/>
                <w:left w:val="none" w:sz="0" w:space="0" w:color="auto"/>
                <w:bottom w:val="none" w:sz="0" w:space="0" w:color="auto"/>
                <w:right w:val="none" w:sz="0" w:space="0" w:color="auto"/>
              </w:divBdr>
              <w:divsChild>
                <w:div w:id="2023891894">
                  <w:marLeft w:val="0"/>
                  <w:marRight w:val="0"/>
                  <w:marTop w:val="0"/>
                  <w:marBottom w:val="0"/>
                  <w:divBdr>
                    <w:top w:val="none" w:sz="0" w:space="0" w:color="auto"/>
                    <w:left w:val="none" w:sz="0" w:space="0" w:color="auto"/>
                    <w:bottom w:val="none" w:sz="0" w:space="0" w:color="auto"/>
                    <w:right w:val="none" w:sz="0" w:space="0" w:color="auto"/>
                  </w:divBdr>
                  <w:divsChild>
                    <w:div w:id="32494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5888930">
      <w:bodyDiv w:val="1"/>
      <w:marLeft w:val="0"/>
      <w:marRight w:val="0"/>
      <w:marTop w:val="0"/>
      <w:marBottom w:val="0"/>
      <w:divBdr>
        <w:top w:val="none" w:sz="0" w:space="0" w:color="auto"/>
        <w:left w:val="none" w:sz="0" w:space="0" w:color="auto"/>
        <w:bottom w:val="none" w:sz="0" w:space="0" w:color="auto"/>
        <w:right w:val="none" w:sz="0" w:space="0" w:color="auto"/>
      </w:divBdr>
    </w:div>
    <w:div w:id="323708096">
      <w:bodyDiv w:val="1"/>
      <w:marLeft w:val="0"/>
      <w:marRight w:val="0"/>
      <w:marTop w:val="0"/>
      <w:marBottom w:val="0"/>
      <w:divBdr>
        <w:top w:val="none" w:sz="0" w:space="0" w:color="auto"/>
        <w:left w:val="none" w:sz="0" w:space="0" w:color="auto"/>
        <w:bottom w:val="none" w:sz="0" w:space="0" w:color="auto"/>
        <w:right w:val="none" w:sz="0" w:space="0" w:color="auto"/>
      </w:divBdr>
    </w:div>
    <w:div w:id="440148490">
      <w:bodyDiv w:val="1"/>
      <w:marLeft w:val="0"/>
      <w:marRight w:val="0"/>
      <w:marTop w:val="0"/>
      <w:marBottom w:val="0"/>
      <w:divBdr>
        <w:top w:val="none" w:sz="0" w:space="0" w:color="auto"/>
        <w:left w:val="none" w:sz="0" w:space="0" w:color="auto"/>
        <w:bottom w:val="none" w:sz="0" w:space="0" w:color="auto"/>
        <w:right w:val="none" w:sz="0" w:space="0" w:color="auto"/>
      </w:divBdr>
    </w:div>
    <w:div w:id="492649405">
      <w:bodyDiv w:val="1"/>
      <w:marLeft w:val="0"/>
      <w:marRight w:val="0"/>
      <w:marTop w:val="0"/>
      <w:marBottom w:val="0"/>
      <w:divBdr>
        <w:top w:val="none" w:sz="0" w:space="0" w:color="auto"/>
        <w:left w:val="none" w:sz="0" w:space="0" w:color="auto"/>
        <w:bottom w:val="none" w:sz="0" w:space="0" w:color="auto"/>
        <w:right w:val="none" w:sz="0" w:space="0" w:color="auto"/>
      </w:divBdr>
    </w:div>
    <w:div w:id="502940004">
      <w:bodyDiv w:val="1"/>
      <w:marLeft w:val="0"/>
      <w:marRight w:val="0"/>
      <w:marTop w:val="0"/>
      <w:marBottom w:val="0"/>
      <w:divBdr>
        <w:top w:val="none" w:sz="0" w:space="0" w:color="auto"/>
        <w:left w:val="none" w:sz="0" w:space="0" w:color="auto"/>
        <w:bottom w:val="none" w:sz="0" w:space="0" w:color="auto"/>
        <w:right w:val="none" w:sz="0" w:space="0" w:color="auto"/>
      </w:divBdr>
    </w:div>
    <w:div w:id="612370159">
      <w:bodyDiv w:val="1"/>
      <w:marLeft w:val="0"/>
      <w:marRight w:val="0"/>
      <w:marTop w:val="0"/>
      <w:marBottom w:val="0"/>
      <w:divBdr>
        <w:top w:val="none" w:sz="0" w:space="0" w:color="auto"/>
        <w:left w:val="none" w:sz="0" w:space="0" w:color="auto"/>
        <w:bottom w:val="none" w:sz="0" w:space="0" w:color="auto"/>
        <w:right w:val="none" w:sz="0" w:space="0" w:color="auto"/>
      </w:divBdr>
    </w:div>
    <w:div w:id="621499911">
      <w:bodyDiv w:val="1"/>
      <w:marLeft w:val="0"/>
      <w:marRight w:val="0"/>
      <w:marTop w:val="0"/>
      <w:marBottom w:val="0"/>
      <w:divBdr>
        <w:top w:val="none" w:sz="0" w:space="0" w:color="auto"/>
        <w:left w:val="none" w:sz="0" w:space="0" w:color="auto"/>
        <w:bottom w:val="none" w:sz="0" w:space="0" w:color="auto"/>
        <w:right w:val="none" w:sz="0" w:space="0" w:color="auto"/>
      </w:divBdr>
      <w:divsChild>
        <w:div w:id="1353997216">
          <w:marLeft w:val="0"/>
          <w:marRight w:val="0"/>
          <w:marTop w:val="0"/>
          <w:marBottom w:val="0"/>
          <w:divBdr>
            <w:top w:val="none" w:sz="0" w:space="0" w:color="auto"/>
            <w:left w:val="none" w:sz="0" w:space="0" w:color="auto"/>
            <w:bottom w:val="none" w:sz="0" w:space="0" w:color="auto"/>
            <w:right w:val="none" w:sz="0" w:space="0" w:color="auto"/>
          </w:divBdr>
        </w:div>
      </w:divsChild>
    </w:div>
    <w:div w:id="738674897">
      <w:bodyDiv w:val="1"/>
      <w:marLeft w:val="0"/>
      <w:marRight w:val="0"/>
      <w:marTop w:val="0"/>
      <w:marBottom w:val="0"/>
      <w:divBdr>
        <w:top w:val="none" w:sz="0" w:space="0" w:color="auto"/>
        <w:left w:val="none" w:sz="0" w:space="0" w:color="auto"/>
        <w:bottom w:val="none" w:sz="0" w:space="0" w:color="auto"/>
        <w:right w:val="none" w:sz="0" w:space="0" w:color="auto"/>
      </w:divBdr>
    </w:div>
    <w:div w:id="790712532">
      <w:bodyDiv w:val="1"/>
      <w:marLeft w:val="0"/>
      <w:marRight w:val="0"/>
      <w:marTop w:val="0"/>
      <w:marBottom w:val="0"/>
      <w:divBdr>
        <w:top w:val="none" w:sz="0" w:space="0" w:color="auto"/>
        <w:left w:val="none" w:sz="0" w:space="0" w:color="auto"/>
        <w:bottom w:val="none" w:sz="0" w:space="0" w:color="auto"/>
        <w:right w:val="none" w:sz="0" w:space="0" w:color="auto"/>
      </w:divBdr>
    </w:div>
    <w:div w:id="837041809">
      <w:bodyDiv w:val="1"/>
      <w:marLeft w:val="0"/>
      <w:marRight w:val="0"/>
      <w:marTop w:val="0"/>
      <w:marBottom w:val="0"/>
      <w:divBdr>
        <w:top w:val="none" w:sz="0" w:space="0" w:color="auto"/>
        <w:left w:val="none" w:sz="0" w:space="0" w:color="auto"/>
        <w:bottom w:val="none" w:sz="0" w:space="0" w:color="auto"/>
        <w:right w:val="none" w:sz="0" w:space="0" w:color="auto"/>
      </w:divBdr>
    </w:div>
    <w:div w:id="867521096">
      <w:bodyDiv w:val="1"/>
      <w:marLeft w:val="0"/>
      <w:marRight w:val="0"/>
      <w:marTop w:val="0"/>
      <w:marBottom w:val="0"/>
      <w:divBdr>
        <w:top w:val="none" w:sz="0" w:space="0" w:color="auto"/>
        <w:left w:val="none" w:sz="0" w:space="0" w:color="auto"/>
        <w:bottom w:val="none" w:sz="0" w:space="0" w:color="auto"/>
        <w:right w:val="none" w:sz="0" w:space="0" w:color="auto"/>
      </w:divBdr>
    </w:div>
    <w:div w:id="897205380">
      <w:bodyDiv w:val="1"/>
      <w:marLeft w:val="0"/>
      <w:marRight w:val="0"/>
      <w:marTop w:val="0"/>
      <w:marBottom w:val="0"/>
      <w:divBdr>
        <w:top w:val="none" w:sz="0" w:space="0" w:color="auto"/>
        <w:left w:val="none" w:sz="0" w:space="0" w:color="auto"/>
        <w:bottom w:val="none" w:sz="0" w:space="0" w:color="auto"/>
        <w:right w:val="none" w:sz="0" w:space="0" w:color="auto"/>
      </w:divBdr>
      <w:divsChild>
        <w:div w:id="953246958">
          <w:marLeft w:val="0"/>
          <w:marRight w:val="0"/>
          <w:marTop w:val="0"/>
          <w:marBottom w:val="0"/>
          <w:divBdr>
            <w:top w:val="none" w:sz="0" w:space="0" w:color="auto"/>
            <w:left w:val="none" w:sz="0" w:space="0" w:color="auto"/>
            <w:bottom w:val="none" w:sz="0" w:space="0" w:color="auto"/>
            <w:right w:val="none" w:sz="0" w:space="0" w:color="auto"/>
          </w:divBdr>
          <w:divsChild>
            <w:div w:id="884803436">
              <w:marLeft w:val="0"/>
              <w:marRight w:val="0"/>
              <w:marTop w:val="0"/>
              <w:marBottom w:val="0"/>
              <w:divBdr>
                <w:top w:val="none" w:sz="0" w:space="0" w:color="auto"/>
                <w:left w:val="none" w:sz="0" w:space="0" w:color="auto"/>
                <w:bottom w:val="none" w:sz="0" w:space="0" w:color="auto"/>
                <w:right w:val="none" w:sz="0" w:space="0" w:color="auto"/>
              </w:divBdr>
              <w:divsChild>
                <w:div w:id="1207841106">
                  <w:marLeft w:val="0"/>
                  <w:marRight w:val="0"/>
                  <w:marTop w:val="0"/>
                  <w:marBottom w:val="0"/>
                  <w:divBdr>
                    <w:top w:val="none" w:sz="0" w:space="0" w:color="auto"/>
                    <w:left w:val="none" w:sz="0" w:space="0" w:color="auto"/>
                    <w:bottom w:val="none" w:sz="0" w:space="0" w:color="auto"/>
                    <w:right w:val="none" w:sz="0" w:space="0" w:color="auto"/>
                  </w:divBdr>
                  <w:divsChild>
                    <w:div w:id="180723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270379">
      <w:bodyDiv w:val="1"/>
      <w:marLeft w:val="0"/>
      <w:marRight w:val="0"/>
      <w:marTop w:val="0"/>
      <w:marBottom w:val="0"/>
      <w:divBdr>
        <w:top w:val="none" w:sz="0" w:space="0" w:color="auto"/>
        <w:left w:val="none" w:sz="0" w:space="0" w:color="auto"/>
        <w:bottom w:val="none" w:sz="0" w:space="0" w:color="auto"/>
        <w:right w:val="none" w:sz="0" w:space="0" w:color="auto"/>
      </w:divBdr>
    </w:div>
    <w:div w:id="1020929994">
      <w:bodyDiv w:val="1"/>
      <w:marLeft w:val="0"/>
      <w:marRight w:val="0"/>
      <w:marTop w:val="0"/>
      <w:marBottom w:val="0"/>
      <w:divBdr>
        <w:top w:val="none" w:sz="0" w:space="0" w:color="auto"/>
        <w:left w:val="none" w:sz="0" w:space="0" w:color="auto"/>
        <w:bottom w:val="none" w:sz="0" w:space="0" w:color="auto"/>
        <w:right w:val="none" w:sz="0" w:space="0" w:color="auto"/>
      </w:divBdr>
      <w:divsChild>
        <w:div w:id="500894252">
          <w:marLeft w:val="0"/>
          <w:marRight w:val="0"/>
          <w:marTop w:val="0"/>
          <w:marBottom w:val="0"/>
          <w:divBdr>
            <w:top w:val="none" w:sz="0" w:space="0" w:color="auto"/>
            <w:left w:val="none" w:sz="0" w:space="0" w:color="auto"/>
            <w:bottom w:val="none" w:sz="0" w:space="0" w:color="auto"/>
            <w:right w:val="none" w:sz="0" w:space="0" w:color="auto"/>
          </w:divBdr>
          <w:divsChild>
            <w:div w:id="321587595">
              <w:marLeft w:val="0"/>
              <w:marRight w:val="0"/>
              <w:marTop w:val="0"/>
              <w:marBottom w:val="0"/>
              <w:divBdr>
                <w:top w:val="none" w:sz="0" w:space="0" w:color="auto"/>
                <w:left w:val="none" w:sz="0" w:space="0" w:color="auto"/>
                <w:bottom w:val="none" w:sz="0" w:space="0" w:color="auto"/>
                <w:right w:val="none" w:sz="0" w:space="0" w:color="auto"/>
              </w:divBdr>
              <w:divsChild>
                <w:div w:id="387412003">
                  <w:marLeft w:val="0"/>
                  <w:marRight w:val="0"/>
                  <w:marTop w:val="0"/>
                  <w:marBottom w:val="0"/>
                  <w:divBdr>
                    <w:top w:val="none" w:sz="0" w:space="0" w:color="auto"/>
                    <w:left w:val="none" w:sz="0" w:space="0" w:color="auto"/>
                    <w:bottom w:val="none" w:sz="0" w:space="0" w:color="auto"/>
                    <w:right w:val="none" w:sz="0" w:space="0" w:color="auto"/>
                  </w:divBdr>
                </w:div>
              </w:divsChild>
            </w:div>
            <w:div w:id="131487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758115">
      <w:bodyDiv w:val="1"/>
      <w:marLeft w:val="0"/>
      <w:marRight w:val="0"/>
      <w:marTop w:val="0"/>
      <w:marBottom w:val="0"/>
      <w:divBdr>
        <w:top w:val="none" w:sz="0" w:space="0" w:color="auto"/>
        <w:left w:val="none" w:sz="0" w:space="0" w:color="auto"/>
        <w:bottom w:val="none" w:sz="0" w:space="0" w:color="auto"/>
        <w:right w:val="none" w:sz="0" w:space="0" w:color="auto"/>
      </w:divBdr>
      <w:divsChild>
        <w:div w:id="888762444">
          <w:marLeft w:val="0"/>
          <w:marRight w:val="0"/>
          <w:marTop w:val="0"/>
          <w:marBottom w:val="0"/>
          <w:divBdr>
            <w:top w:val="none" w:sz="0" w:space="0" w:color="auto"/>
            <w:left w:val="none" w:sz="0" w:space="0" w:color="auto"/>
            <w:bottom w:val="none" w:sz="0" w:space="0" w:color="auto"/>
            <w:right w:val="none" w:sz="0" w:space="0" w:color="auto"/>
          </w:divBdr>
          <w:divsChild>
            <w:div w:id="116798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37188">
      <w:bodyDiv w:val="1"/>
      <w:marLeft w:val="0"/>
      <w:marRight w:val="0"/>
      <w:marTop w:val="0"/>
      <w:marBottom w:val="0"/>
      <w:divBdr>
        <w:top w:val="none" w:sz="0" w:space="0" w:color="auto"/>
        <w:left w:val="none" w:sz="0" w:space="0" w:color="auto"/>
        <w:bottom w:val="none" w:sz="0" w:space="0" w:color="auto"/>
        <w:right w:val="none" w:sz="0" w:space="0" w:color="auto"/>
      </w:divBdr>
    </w:div>
    <w:div w:id="1120798796">
      <w:bodyDiv w:val="1"/>
      <w:marLeft w:val="0"/>
      <w:marRight w:val="0"/>
      <w:marTop w:val="0"/>
      <w:marBottom w:val="0"/>
      <w:divBdr>
        <w:top w:val="none" w:sz="0" w:space="0" w:color="auto"/>
        <w:left w:val="none" w:sz="0" w:space="0" w:color="auto"/>
        <w:bottom w:val="none" w:sz="0" w:space="0" w:color="auto"/>
        <w:right w:val="none" w:sz="0" w:space="0" w:color="auto"/>
      </w:divBdr>
      <w:divsChild>
        <w:div w:id="1412314905">
          <w:marLeft w:val="0"/>
          <w:marRight w:val="0"/>
          <w:marTop w:val="0"/>
          <w:marBottom w:val="0"/>
          <w:divBdr>
            <w:top w:val="none" w:sz="0" w:space="0" w:color="auto"/>
            <w:left w:val="none" w:sz="0" w:space="0" w:color="auto"/>
            <w:bottom w:val="none" w:sz="0" w:space="0" w:color="auto"/>
            <w:right w:val="none" w:sz="0" w:space="0" w:color="auto"/>
          </w:divBdr>
          <w:divsChild>
            <w:div w:id="461311766">
              <w:marLeft w:val="0"/>
              <w:marRight w:val="0"/>
              <w:marTop w:val="0"/>
              <w:marBottom w:val="0"/>
              <w:divBdr>
                <w:top w:val="none" w:sz="0" w:space="0" w:color="auto"/>
                <w:left w:val="none" w:sz="0" w:space="0" w:color="auto"/>
                <w:bottom w:val="none" w:sz="0" w:space="0" w:color="auto"/>
                <w:right w:val="none" w:sz="0" w:space="0" w:color="auto"/>
              </w:divBdr>
              <w:divsChild>
                <w:div w:id="710501754">
                  <w:marLeft w:val="0"/>
                  <w:marRight w:val="0"/>
                  <w:marTop w:val="0"/>
                  <w:marBottom w:val="0"/>
                  <w:divBdr>
                    <w:top w:val="none" w:sz="0" w:space="0" w:color="auto"/>
                    <w:left w:val="none" w:sz="0" w:space="0" w:color="auto"/>
                    <w:bottom w:val="none" w:sz="0" w:space="0" w:color="auto"/>
                    <w:right w:val="none" w:sz="0" w:space="0" w:color="auto"/>
                  </w:divBdr>
                  <w:divsChild>
                    <w:div w:id="2101095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272992">
      <w:bodyDiv w:val="1"/>
      <w:marLeft w:val="0"/>
      <w:marRight w:val="0"/>
      <w:marTop w:val="0"/>
      <w:marBottom w:val="0"/>
      <w:divBdr>
        <w:top w:val="none" w:sz="0" w:space="0" w:color="auto"/>
        <w:left w:val="none" w:sz="0" w:space="0" w:color="auto"/>
        <w:bottom w:val="none" w:sz="0" w:space="0" w:color="auto"/>
        <w:right w:val="none" w:sz="0" w:space="0" w:color="auto"/>
      </w:divBdr>
      <w:divsChild>
        <w:div w:id="895627913">
          <w:marLeft w:val="0"/>
          <w:marRight w:val="0"/>
          <w:marTop w:val="0"/>
          <w:marBottom w:val="0"/>
          <w:divBdr>
            <w:top w:val="none" w:sz="0" w:space="0" w:color="auto"/>
            <w:left w:val="none" w:sz="0" w:space="0" w:color="auto"/>
            <w:bottom w:val="none" w:sz="0" w:space="0" w:color="auto"/>
            <w:right w:val="none" w:sz="0" w:space="0" w:color="auto"/>
          </w:divBdr>
        </w:div>
      </w:divsChild>
    </w:div>
    <w:div w:id="1172376429">
      <w:bodyDiv w:val="1"/>
      <w:marLeft w:val="0"/>
      <w:marRight w:val="0"/>
      <w:marTop w:val="0"/>
      <w:marBottom w:val="0"/>
      <w:divBdr>
        <w:top w:val="none" w:sz="0" w:space="0" w:color="auto"/>
        <w:left w:val="none" w:sz="0" w:space="0" w:color="auto"/>
        <w:bottom w:val="none" w:sz="0" w:space="0" w:color="auto"/>
        <w:right w:val="none" w:sz="0" w:space="0" w:color="auto"/>
      </w:divBdr>
    </w:div>
    <w:div w:id="1192256560">
      <w:bodyDiv w:val="1"/>
      <w:marLeft w:val="0"/>
      <w:marRight w:val="0"/>
      <w:marTop w:val="0"/>
      <w:marBottom w:val="0"/>
      <w:divBdr>
        <w:top w:val="none" w:sz="0" w:space="0" w:color="auto"/>
        <w:left w:val="none" w:sz="0" w:space="0" w:color="auto"/>
        <w:bottom w:val="none" w:sz="0" w:space="0" w:color="auto"/>
        <w:right w:val="none" w:sz="0" w:space="0" w:color="auto"/>
      </w:divBdr>
      <w:divsChild>
        <w:div w:id="278731369">
          <w:marLeft w:val="0"/>
          <w:marRight w:val="0"/>
          <w:marTop w:val="0"/>
          <w:marBottom w:val="0"/>
          <w:divBdr>
            <w:top w:val="none" w:sz="0" w:space="0" w:color="auto"/>
            <w:left w:val="none" w:sz="0" w:space="0" w:color="auto"/>
            <w:bottom w:val="none" w:sz="0" w:space="0" w:color="auto"/>
            <w:right w:val="none" w:sz="0" w:space="0" w:color="auto"/>
          </w:divBdr>
        </w:div>
        <w:div w:id="1771310562">
          <w:marLeft w:val="0"/>
          <w:marRight w:val="0"/>
          <w:marTop w:val="0"/>
          <w:marBottom w:val="0"/>
          <w:divBdr>
            <w:top w:val="none" w:sz="0" w:space="0" w:color="auto"/>
            <w:left w:val="none" w:sz="0" w:space="0" w:color="auto"/>
            <w:bottom w:val="none" w:sz="0" w:space="0" w:color="auto"/>
            <w:right w:val="none" w:sz="0" w:space="0" w:color="auto"/>
          </w:divBdr>
        </w:div>
      </w:divsChild>
    </w:div>
    <w:div w:id="1275089307">
      <w:bodyDiv w:val="1"/>
      <w:marLeft w:val="0"/>
      <w:marRight w:val="0"/>
      <w:marTop w:val="0"/>
      <w:marBottom w:val="0"/>
      <w:divBdr>
        <w:top w:val="none" w:sz="0" w:space="0" w:color="auto"/>
        <w:left w:val="none" w:sz="0" w:space="0" w:color="auto"/>
        <w:bottom w:val="none" w:sz="0" w:space="0" w:color="auto"/>
        <w:right w:val="none" w:sz="0" w:space="0" w:color="auto"/>
      </w:divBdr>
    </w:div>
    <w:div w:id="1341080916">
      <w:bodyDiv w:val="1"/>
      <w:marLeft w:val="0"/>
      <w:marRight w:val="0"/>
      <w:marTop w:val="0"/>
      <w:marBottom w:val="0"/>
      <w:divBdr>
        <w:top w:val="none" w:sz="0" w:space="0" w:color="auto"/>
        <w:left w:val="none" w:sz="0" w:space="0" w:color="auto"/>
        <w:bottom w:val="none" w:sz="0" w:space="0" w:color="auto"/>
        <w:right w:val="none" w:sz="0" w:space="0" w:color="auto"/>
      </w:divBdr>
    </w:div>
    <w:div w:id="1368725133">
      <w:bodyDiv w:val="1"/>
      <w:marLeft w:val="0"/>
      <w:marRight w:val="0"/>
      <w:marTop w:val="0"/>
      <w:marBottom w:val="0"/>
      <w:divBdr>
        <w:top w:val="none" w:sz="0" w:space="0" w:color="auto"/>
        <w:left w:val="none" w:sz="0" w:space="0" w:color="auto"/>
        <w:bottom w:val="none" w:sz="0" w:space="0" w:color="auto"/>
        <w:right w:val="none" w:sz="0" w:space="0" w:color="auto"/>
      </w:divBdr>
    </w:div>
    <w:div w:id="1612011862">
      <w:bodyDiv w:val="1"/>
      <w:marLeft w:val="0"/>
      <w:marRight w:val="0"/>
      <w:marTop w:val="0"/>
      <w:marBottom w:val="0"/>
      <w:divBdr>
        <w:top w:val="none" w:sz="0" w:space="0" w:color="auto"/>
        <w:left w:val="none" w:sz="0" w:space="0" w:color="auto"/>
        <w:bottom w:val="none" w:sz="0" w:space="0" w:color="auto"/>
        <w:right w:val="none" w:sz="0" w:space="0" w:color="auto"/>
      </w:divBdr>
    </w:div>
    <w:div w:id="1684699893">
      <w:bodyDiv w:val="1"/>
      <w:marLeft w:val="0"/>
      <w:marRight w:val="0"/>
      <w:marTop w:val="0"/>
      <w:marBottom w:val="0"/>
      <w:divBdr>
        <w:top w:val="none" w:sz="0" w:space="0" w:color="auto"/>
        <w:left w:val="none" w:sz="0" w:space="0" w:color="auto"/>
        <w:bottom w:val="none" w:sz="0" w:space="0" w:color="auto"/>
        <w:right w:val="none" w:sz="0" w:space="0" w:color="auto"/>
      </w:divBdr>
    </w:div>
    <w:div w:id="1720284389">
      <w:bodyDiv w:val="1"/>
      <w:marLeft w:val="0"/>
      <w:marRight w:val="0"/>
      <w:marTop w:val="0"/>
      <w:marBottom w:val="0"/>
      <w:divBdr>
        <w:top w:val="none" w:sz="0" w:space="0" w:color="auto"/>
        <w:left w:val="none" w:sz="0" w:space="0" w:color="auto"/>
        <w:bottom w:val="none" w:sz="0" w:space="0" w:color="auto"/>
        <w:right w:val="none" w:sz="0" w:space="0" w:color="auto"/>
      </w:divBdr>
    </w:div>
    <w:div w:id="1740710848">
      <w:bodyDiv w:val="1"/>
      <w:marLeft w:val="0"/>
      <w:marRight w:val="0"/>
      <w:marTop w:val="0"/>
      <w:marBottom w:val="0"/>
      <w:divBdr>
        <w:top w:val="none" w:sz="0" w:space="0" w:color="auto"/>
        <w:left w:val="none" w:sz="0" w:space="0" w:color="auto"/>
        <w:bottom w:val="none" w:sz="0" w:space="0" w:color="auto"/>
        <w:right w:val="none" w:sz="0" w:space="0" w:color="auto"/>
      </w:divBdr>
      <w:divsChild>
        <w:div w:id="1340278016">
          <w:marLeft w:val="0"/>
          <w:marRight w:val="0"/>
          <w:marTop w:val="0"/>
          <w:marBottom w:val="0"/>
          <w:divBdr>
            <w:top w:val="none" w:sz="0" w:space="0" w:color="auto"/>
            <w:left w:val="none" w:sz="0" w:space="0" w:color="auto"/>
            <w:bottom w:val="none" w:sz="0" w:space="0" w:color="auto"/>
            <w:right w:val="none" w:sz="0" w:space="0" w:color="auto"/>
          </w:divBdr>
          <w:divsChild>
            <w:div w:id="1391658103">
              <w:marLeft w:val="0"/>
              <w:marRight w:val="0"/>
              <w:marTop w:val="0"/>
              <w:marBottom w:val="0"/>
              <w:divBdr>
                <w:top w:val="none" w:sz="0" w:space="0" w:color="auto"/>
                <w:left w:val="none" w:sz="0" w:space="0" w:color="auto"/>
                <w:bottom w:val="none" w:sz="0" w:space="0" w:color="auto"/>
                <w:right w:val="none" w:sz="0" w:space="0" w:color="auto"/>
              </w:divBdr>
              <w:divsChild>
                <w:div w:id="1768190082">
                  <w:marLeft w:val="0"/>
                  <w:marRight w:val="0"/>
                  <w:marTop w:val="0"/>
                  <w:marBottom w:val="0"/>
                  <w:divBdr>
                    <w:top w:val="none" w:sz="0" w:space="0" w:color="auto"/>
                    <w:left w:val="none" w:sz="0" w:space="0" w:color="auto"/>
                    <w:bottom w:val="none" w:sz="0" w:space="0" w:color="auto"/>
                    <w:right w:val="none" w:sz="0" w:space="0" w:color="auto"/>
                  </w:divBdr>
                  <w:divsChild>
                    <w:div w:id="89470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0175079">
      <w:bodyDiv w:val="1"/>
      <w:marLeft w:val="0"/>
      <w:marRight w:val="0"/>
      <w:marTop w:val="0"/>
      <w:marBottom w:val="0"/>
      <w:divBdr>
        <w:top w:val="none" w:sz="0" w:space="0" w:color="auto"/>
        <w:left w:val="none" w:sz="0" w:space="0" w:color="auto"/>
        <w:bottom w:val="none" w:sz="0" w:space="0" w:color="auto"/>
        <w:right w:val="none" w:sz="0" w:space="0" w:color="auto"/>
      </w:divBdr>
    </w:div>
    <w:div w:id="1796825235">
      <w:bodyDiv w:val="1"/>
      <w:marLeft w:val="0"/>
      <w:marRight w:val="0"/>
      <w:marTop w:val="0"/>
      <w:marBottom w:val="0"/>
      <w:divBdr>
        <w:top w:val="none" w:sz="0" w:space="0" w:color="auto"/>
        <w:left w:val="none" w:sz="0" w:space="0" w:color="auto"/>
        <w:bottom w:val="none" w:sz="0" w:space="0" w:color="auto"/>
        <w:right w:val="none" w:sz="0" w:space="0" w:color="auto"/>
      </w:divBdr>
    </w:div>
    <w:div w:id="1811702745">
      <w:bodyDiv w:val="1"/>
      <w:marLeft w:val="0"/>
      <w:marRight w:val="0"/>
      <w:marTop w:val="0"/>
      <w:marBottom w:val="0"/>
      <w:divBdr>
        <w:top w:val="none" w:sz="0" w:space="0" w:color="auto"/>
        <w:left w:val="none" w:sz="0" w:space="0" w:color="auto"/>
        <w:bottom w:val="none" w:sz="0" w:space="0" w:color="auto"/>
        <w:right w:val="none" w:sz="0" w:space="0" w:color="auto"/>
      </w:divBdr>
    </w:div>
    <w:div w:id="1819152803">
      <w:bodyDiv w:val="1"/>
      <w:marLeft w:val="0"/>
      <w:marRight w:val="0"/>
      <w:marTop w:val="0"/>
      <w:marBottom w:val="0"/>
      <w:divBdr>
        <w:top w:val="none" w:sz="0" w:space="0" w:color="auto"/>
        <w:left w:val="none" w:sz="0" w:space="0" w:color="auto"/>
        <w:bottom w:val="none" w:sz="0" w:space="0" w:color="auto"/>
        <w:right w:val="none" w:sz="0" w:space="0" w:color="auto"/>
      </w:divBdr>
    </w:div>
    <w:div w:id="1990593779">
      <w:bodyDiv w:val="1"/>
      <w:marLeft w:val="0"/>
      <w:marRight w:val="0"/>
      <w:marTop w:val="0"/>
      <w:marBottom w:val="0"/>
      <w:divBdr>
        <w:top w:val="none" w:sz="0" w:space="0" w:color="auto"/>
        <w:left w:val="none" w:sz="0" w:space="0" w:color="auto"/>
        <w:bottom w:val="none" w:sz="0" w:space="0" w:color="auto"/>
        <w:right w:val="none" w:sz="0" w:space="0" w:color="auto"/>
      </w:divBdr>
      <w:divsChild>
        <w:div w:id="862983176">
          <w:marLeft w:val="0"/>
          <w:marRight w:val="0"/>
          <w:marTop w:val="0"/>
          <w:marBottom w:val="0"/>
          <w:divBdr>
            <w:top w:val="none" w:sz="0" w:space="0" w:color="auto"/>
            <w:left w:val="none" w:sz="0" w:space="0" w:color="auto"/>
            <w:bottom w:val="none" w:sz="0" w:space="0" w:color="auto"/>
            <w:right w:val="none" w:sz="0" w:space="0" w:color="auto"/>
          </w:divBdr>
        </w:div>
      </w:divsChild>
    </w:div>
    <w:div w:id="2027439867">
      <w:bodyDiv w:val="1"/>
      <w:marLeft w:val="0"/>
      <w:marRight w:val="0"/>
      <w:marTop w:val="0"/>
      <w:marBottom w:val="0"/>
      <w:divBdr>
        <w:top w:val="none" w:sz="0" w:space="0" w:color="auto"/>
        <w:left w:val="none" w:sz="0" w:space="0" w:color="auto"/>
        <w:bottom w:val="none" w:sz="0" w:space="0" w:color="auto"/>
        <w:right w:val="none" w:sz="0" w:space="0" w:color="auto"/>
      </w:divBdr>
      <w:divsChild>
        <w:div w:id="1492871425">
          <w:marLeft w:val="0"/>
          <w:marRight w:val="0"/>
          <w:marTop w:val="0"/>
          <w:marBottom w:val="0"/>
          <w:divBdr>
            <w:top w:val="none" w:sz="0" w:space="0" w:color="auto"/>
            <w:left w:val="none" w:sz="0" w:space="0" w:color="auto"/>
            <w:bottom w:val="none" w:sz="0" w:space="0" w:color="auto"/>
            <w:right w:val="none" w:sz="0" w:space="0" w:color="auto"/>
          </w:divBdr>
          <w:divsChild>
            <w:div w:id="358706339">
              <w:marLeft w:val="0"/>
              <w:marRight w:val="0"/>
              <w:marTop w:val="0"/>
              <w:marBottom w:val="0"/>
              <w:divBdr>
                <w:top w:val="none" w:sz="0" w:space="0" w:color="auto"/>
                <w:left w:val="none" w:sz="0" w:space="0" w:color="auto"/>
                <w:bottom w:val="none" w:sz="0" w:space="0" w:color="auto"/>
                <w:right w:val="none" w:sz="0" w:space="0" w:color="auto"/>
              </w:divBdr>
              <w:divsChild>
                <w:div w:id="705520701">
                  <w:marLeft w:val="0"/>
                  <w:marRight w:val="0"/>
                  <w:marTop w:val="0"/>
                  <w:marBottom w:val="0"/>
                  <w:divBdr>
                    <w:top w:val="none" w:sz="0" w:space="0" w:color="auto"/>
                    <w:left w:val="none" w:sz="0" w:space="0" w:color="auto"/>
                    <w:bottom w:val="none" w:sz="0" w:space="0" w:color="auto"/>
                    <w:right w:val="none" w:sz="0" w:space="0" w:color="auto"/>
                  </w:divBdr>
                  <w:divsChild>
                    <w:div w:id="113190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connect.ebsco.com" TargetMode="External"/><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hyperlink" Target="https://schema.elsevier.com/dtds/document/bkapi/search/SCOPUSSearchTips.htm" TargetMode="External"/><Relationship Id="rId50" Type="http://schemas.openxmlformats.org/officeDocument/2006/relationships/image" Target="media/image32.png"/><Relationship Id="rId55" Type="http://schemas.openxmlformats.org/officeDocument/2006/relationships/image" Target="media/image37.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ebsco.com" TargetMode="External"/><Relationship Id="rId29" Type="http://schemas.openxmlformats.org/officeDocument/2006/relationships/hyperlink" Target="https://pubmed.ncbi.nlm.nih.gov/help/" TargetMode="Externa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hyperlink" Target="https://www.webofscience.com/" TargetMode="Externa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ospguides.ovid.com/OSPguides/embase.htm"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image" Target="media/image38.png"/><Relationship Id="rId8" Type="http://schemas.openxmlformats.org/officeDocument/2006/relationships/hyperlink" Target="https://ovidsp.ovid.com/" TargetMode="External"/><Relationship Id="rId51"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hyperlink" Target="https://ospguides.ovid.com/OSPguides/embase.htm" TargetMode="External"/><Relationship Id="rId17" Type="http://schemas.openxmlformats.org/officeDocument/2006/relationships/hyperlink" Target="https://search.ebscohost.com/Login.aspx" TargetMode="External"/><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images.webofknowledge.com/images/help/WOS/contents.html" TargetMode="External"/><Relationship Id="rId46" Type="http://schemas.openxmlformats.org/officeDocument/2006/relationships/hyperlink" Target="https://www.scopus.com" TargetMode="External"/><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hyperlink" Target="https://pubmed.ncbi.nlm.nih.gov/" TargetMode="External"/><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69</Pages>
  <Words>15277</Words>
  <Characters>87085</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Malgorzata Nakagawa-Lagisz</dc:creator>
  <cp:keywords/>
  <dc:description/>
  <cp:lastModifiedBy>Priscilla Goldby</cp:lastModifiedBy>
  <cp:revision>2</cp:revision>
  <cp:lastPrinted>2024-08-08T01:28:00Z</cp:lastPrinted>
  <dcterms:created xsi:type="dcterms:W3CDTF">2024-10-28T14:28:00Z</dcterms:created>
  <dcterms:modified xsi:type="dcterms:W3CDTF">2024-10-28T14:28:00Z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zotero-version="6.0.33"&gt;&lt;session id="VOrZrpWI"/&gt;&lt;style id="http://www.zotero.org/styles/american-medical-association" hasBibliography="1" bibliographyStyleHasBeenSet="0"/&gt;&lt;prefs&gt;&lt;pref name="automaticJournalAbbreviations" value="true</vt:lpwstr>
  </property>
  <property fmtid="{D5CDD505-2E9C-101B-9397-08002B2CF9AE}" pid="3" name="ZOTERO_PREF_2">
    <vt:lpwstr>"/&gt;&lt;pref name="fieldType" value="Field"/&gt;&lt;/prefs&gt;&lt;/data&gt;</vt:lpwstr>
  </property>
</Properties>
</file>