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E304E" w14:textId="3D152472" w:rsidR="00CE5AE3" w:rsidRPr="0076647D" w:rsidRDefault="00C160A2">
      <w:pPr>
        <w:pStyle w:val="CodebookTitle"/>
        <w:rPr>
          <w:color w:val="auto"/>
        </w:rPr>
      </w:pPr>
      <w:r>
        <w:rPr>
          <w:color w:val="auto"/>
        </w:rPr>
        <w:t xml:space="preserve">Appendix 1: Final </w:t>
      </w:r>
      <w:r w:rsidR="0076647D">
        <w:rPr>
          <w:color w:val="auto"/>
        </w:rPr>
        <w:t>Coding Scheme</w:t>
      </w:r>
    </w:p>
    <w:p w14:paraId="7BA6BA12" w14:textId="77777777" w:rsidR="00CE5AE3" w:rsidRDefault="00CE5AE3">
      <w:pPr>
        <w:pStyle w:val="FolderDescription"/>
      </w:pPr>
    </w:p>
    <w:tbl>
      <w:tblPr>
        <w:tblStyle w:val="NodesTable"/>
        <w:tblW w:w="5000" w:type="pct"/>
        <w:tblInd w:w="0" w:type="dxa"/>
        <w:tblLook w:val="0420" w:firstRow="1" w:lastRow="0" w:firstColumn="0" w:lastColumn="0" w:noHBand="0" w:noVBand="1"/>
      </w:tblPr>
      <w:tblGrid>
        <w:gridCol w:w="4185"/>
        <w:gridCol w:w="9764"/>
      </w:tblGrid>
      <w:tr w:rsidR="00CE5AE3" w14:paraId="530E0DAC" w14:textId="77777777" w:rsidTr="0076647D">
        <w:trPr>
          <w:cnfStyle w:val="100000000000" w:firstRow="1" w:lastRow="0" w:firstColumn="0" w:lastColumn="0" w:oddVBand="0" w:evenVBand="0" w:oddHBand="0" w:evenHBand="0" w:firstRowFirstColumn="0" w:firstRowLastColumn="0" w:lastRowFirstColumn="0" w:lastRowLastColumn="0"/>
        </w:trPr>
        <w:tc>
          <w:tcPr>
            <w:tcW w:w="1500" w:type="pct"/>
          </w:tcPr>
          <w:p w14:paraId="463D438B" w14:textId="284A5FB4" w:rsidR="00CE5AE3" w:rsidRDefault="0076647D">
            <w:pPr>
              <w:pStyle w:val="TableHeader"/>
            </w:pPr>
            <w:r>
              <w:t>Codes</w:t>
            </w:r>
          </w:p>
        </w:tc>
        <w:tc>
          <w:tcPr>
            <w:tcW w:w="3500" w:type="pct"/>
          </w:tcPr>
          <w:p w14:paraId="375500D7" w14:textId="77777777" w:rsidR="00CE5AE3" w:rsidRDefault="00000000">
            <w:pPr>
              <w:pStyle w:val="TableHeader"/>
            </w:pPr>
            <w:r>
              <w:t>Description</w:t>
            </w:r>
          </w:p>
        </w:tc>
      </w:tr>
      <w:tr w:rsidR="00CE5AE3" w14:paraId="59F0C9C5" w14:textId="77777777" w:rsidTr="0076647D">
        <w:trPr>
          <w:cnfStyle w:val="000000100000" w:firstRow="0" w:lastRow="0" w:firstColumn="0" w:lastColumn="0" w:oddVBand="0" w:evenVBand="0" w:oddHBand="1" w:evenHBand="0" w:firstRowFirstColumn="0" w:firstRowLastColumn="0" w:lastRowFirstColumn="0" w:lastRowLastColumn="0"/>
        </w:trPr>
        <w:tc>
          <w:tcPr>
            <w:tcW w:w="1500" w:type="pct"/>
          </w:tcPr>
          <w:p w14:paraId="5D2F69F5" w14:textId="77777777" w:rsidR="00CE5AE3" w:rsidRDefault="00000000">
            <w:r>
              <w:t>Process codes</w:t>
            </w:r>
          </w:p>
        </w:tc>
        <w:tc>
          <w:tcPr>
            <w:tcW w:w="3500" w:type="pct"/>
          </w:tcPr>
          <w:p w14:paraId="7F00BA1C" w14:textId="77777777" w:rsidR="00CE5AE3" w:rsidRDefault="00000000">
            <w:r>
              <w:t>Codes at specific stages of the process: input, throughput, and output phases.</w:t>
            </w:r>
          </w:p>
        </w:tc>
      </w:tr>
      <w:tr w:rsidR="00CE5AE3" w14:paraId="682909F6" w14:textId="77777777" w:rsidTr="0076647D">
        <w:trPr>
          <w:cnfStyle w:val="000000010000" w:firstRow="0" w:lastRow="0" w:firstColumn="0" w:lastColumn="0" w:oddVBand="0" w:evenVBand="0" w:oddHBand="0" w:evenHBand="1" w:firstRowFirstColumn="0" w:firstRowLastColumn="0" w:lastRowFirstColumn="0" w:lastRowLastColumn="0"/>
        </w:trPr>
        <w:tc>
          <w:tcPr>
            <w:tcW w:w="1500" w:type="pct"/>
          </w:tcPr>
          <w:p w14:paraId="05795F50" w14:textId="77777777" w:rsidR="00CE5AE3" w:rsidRDefault="00000000">
            <w:pPr>
              <w:ind w:left="450"/>
            </w:pPr>
            <w:r>
              <w:t>Input phase</w:t>
            </w:r>
          </w:p>
        </w:tc>
        <w:tc>
          <w:tcPr>
            <w:tcW w:w="3500" w:type="pct"/>
          </w:tcPr>
          <w:p w14:paraId="1C4A4440" w14:textId="77777777" w:rsidR="00CE5AE3" w:rsidRDefault="00000000">
            <w:r>
              <w:t xml:space="preserve">Potential capture before a mini-public takes place. In our case, capture before the </w:t>
            </w:r>
            <w:proofErr w:type="spellStart"/>
            <w:r>
              <w:t>Ostbelgien</w:t>
            </w:r>
            <w:proofErr w:type="spellEnd"/>
            <w:r>
              <w:t xml:space="preserve"> model as a whole and capture before every iteration of the Citizens' Assembly.</w:t>
            </w:r>
          </w:p>
        </w:tc>
      </w:tr>
      <w:tr w:rsidR="00CE5AE3" w14:paraId="000083A7" w14:textId="77777777" w:rsidTr="0076647D">
        <w:trPr>
          <w:cnfStyle w:val="000000100000" w:firstRow="0" w:lastRow="0" w:firstColumn="0" w:lastColumn="0" w:oddVBand="0" w:evenVBand="0" w:oddHBand="1" w:evenHBand="0" w:firstRowFirstColumn="0" w:firstRowLastColumn="0" w:lastRowFirstColumn="0" w:lastRowLastColumn="0"/>
        </w:trPr>
        <w:tc>
          <w:tcPr>
            <w:tcW w:w="1500" w:type="pct"/>
          </w:tcPr>
          <w:p w14:paraId="097023D9" w14:textId="77777777" w:rsidR="00CE5AE3" w:rsidRDefault="00000000">
            <w:pPr>
              <w:ind w:left="900"/>
            </w:pPr>
            <w:r>
              <w:t>Agenda setting</w:t>
            </w:r>
          </w:p>
        </w:tc>
        <w:tc>
          <w:tcPr>
            <w:tcW w:w="3500" w:type="pct"/>
          </w:tcPr>
          <w:p w14:paraId="2E1BEA84" w14:textId="5326D53E" w:rsidR="00CE5AE3" w:rsidRDefault="00000000">
            <w:r>
              <w:t xml:space="preserve">Capture potentially </w:t>
            </w:r>
            <w:r w:rsidR="0076647D">
              <w:t>occurring</w:t>
            </w:r>
            <w:r>
              <w:t xml:space="preserve"> when determining the topic of the mini-public. Examining when, who, and how the agenda is set.</w:t>
            </w:r>
          </w:p>
        </w:tc>
      </w:tr>
      <w:tr w:rsidR="00CE5AE3" w14:paraId="5395AD5D" w14:textId="77777777" w:rsidTr="0076647D">
        <w:trPr>
          <w:cnfStyle w:val="000000010000" w:firstRow="0" w:lastRow="0" w:firstColumn="0" w:lastColumn="0" w:oddVBand="0" w:evenVBand="0" w:oddHBand="0" w:evenHBand="1" w:firstRowFirstColumn="0" w:firstRowLastColumn="0" w:lastRowFirstColumn="0" w:lastRowLastColumn="0"/>
        </w:trPr>
        <w:tc>
          <w:tcPr>
            <w:tcW w:w="1500" w:type="pct"/>
          </w:tcPr>
          <w:p w14:paraId="2EC74BE6" w14:textId="77777777" w:rsidR="00CE5AE3" w:rsidRDefault="00000000">
            <w:pPr>
              <w:ind w:left="1350"/>
            </w:pPr>
            <w:r>
              <w:t>Awareness among designers</w:t>
            </w:r>
          </w:p>
        </w:tc>
        <w:tc>
          <w:tcPr>
            <w:tcW w:w="3500" w:type="pct"/>
          </w:tcPr>
          <w:p w14:paraId="2EB7932B" w14:textId="77777777" w:rsidR="00CE5AE3" w:rsidRDefault="00000000">
            <w:r>
              <w:t xml:space="preserve">The designers were aware about the risk of elites capturing the agenda-setting while drafting the </w:t>
            </w:r>
            <w:proofErr w:type="spellStart"/>
            <w:r>
              <w:t>Ostbelgien</w:t>
            </w:r>
            <w:proofErr w:type="spellEnd"/>
            <w:r>
              <w:t xml:space="preserve"> model;</w:t>
            </w:r>
          </w:p>
        </w:tc>
      </w:tr>
      <w:tr w:rsidR="00CE5AE3" w14:paraId="2A829A1E" w14:textId="77777777" w:rsidTr="0076647D">
        <w:trPr>
          <w:cnfStyle w:val="000000100000" w:firstRow="0" w:lastRow="0" w:firstColumn="0" w:lastColumn="0" w:oddVBand="0" w:evenVBand="0" w:oddHBand="1" w:evenHBand="0" w:firstRowFirstColumn="0" w:firstRowLastColumn="0" w:lastRowFirstColumn="0" w:lastRowLastColumn="0"/>
        </w:trPr>
        <w:tc>
          <w:tcPr>
            <w:tcW w:w="1500" w:type="pct"/>
          </w:tcPr>
          <w:p w14:paraId="3028B356" w14:textId="77777777" w:rsidR="00CE5AE3" w:rsidRDefault="00000000">
            <w:pPr>
              <w:ind w:left="1350"/>
            </w:pPr>
            <w:r>
              <w:t>Council members feel supported by administration</w:t>
            </w:r>
          </w:p>
        </w:tc>
        <w:tc>
          <w:tcPr>
            <w:tcW w:w="3500" w:type="pct"/>
          </w:tcPr>
          <w:p w14:paraId="2474A8F6" w14:textId="77777777" w:rsidR="00CE5AE3" w:rsidRDefault="00000000">
            <w:r>
              <w:t>The Council members are happy about how the administration supports them and involves them in the process;</w:t>
            </w:r>
          </w:p>
        </w:tc>
      </w:tr>
      <w:tr w:rsidR="00CE5AE3" w14:paraId="043C4B6B" w14:textId="77777777" w:rsidTr="0076647D">
        <w:trPr>
          <w:cnfStyle w:val="000000010000" w:firstRow="0" w:lastRow="0" w:firstColumn="0" w:lastColumn="0" w:oddVBand="0" w:evenVBand="0" w:oddHBand="0" w:evenHBand="1" w:firstRowFirstColumn="0" w:firstRowLastColumn="0" w:lastRowFirstColumn="0" w:lastRowLastColumn="0"/>
        </w:trPr>
        <w:tc>
          <w:tcPr>
            <w:tcW w:w="1500" w:type="pct"/>
          </w:tcPr>
          <w:p w14:paraId="6F5F45F1" w14:textId="4404BD3B" w:rsidR="00CE5AE3" w:rsidRDefault="00000000">
            <w:pPr>
              <w:ind w:left="1350"/>
            </w:pPr>
            <w:r>
              <w:t xml:space="preserve">Feeling of </w:t>
            </w:r>
            <w:r w:rsidR="0076647D">
              <w:t>discomfort</w:t>
            </w:r>
            <w:r>
              <w:t xml:space="preserve"> among members of the parliamentary administration</w:t>
            </w:r>
          </w:p>
        </w:tc>
        <w:tc>
          <w:tcPr>
            <w:tcW w:w="3500" w:type="pct"/>
          </w:tcPr>
          <w:p w14:paraId="350B0E9C" w14:textId="77777777" w:rsidR="00CE5AE3" w:rsidRDefault="00000000">
            <w:r>
              <w:t>The administration feels uncomfortable about the subtle power they hold, which is much more than intended by design.</w:t>
            </w:r>
          </w:p>
        </w:tc>
      </w:tr>
      <w:tr w:rsidR="00CE5AE3" w14:paraId="29F4D85F" w14:textId="77777777" w:rsidTr="0076647D">
        <w:trPr>
          <w:cnfStyle w:val="000000100000" w:firstRow="0" w:lastRow="0" w:firstColumn="0" w:lastColumn="0" w:oddVBand="0" w:evenVBand="0" w:oddHBand="1" w:evenHBand="0" w:firstRowFirstColumn="0" w:firstRowLastColumn="0" w:lastRowFirstColumn="0" w:lastRowLastColumn="0"/>
        </w:trPr>
        <w:tc>
          <w:tcPr>
            <w:tcW w:w="1500" w:type="pct"/>
          </w:tcPr>
          <w:p w14:paraId="18260C0F" w14:textId="039915FC" w:rsidR="00CE5AE3" w:rsidRDefault="0076647D">
            <w:pPr>
              <w:ind w:left="1350"/>
            </w:pPr>
            <w:r>
              <w:t>Feelings of discomfort among Council members</w:t>
            </w:r>
          </w:p>
        </w:tc>
        <w:tc>
          <w:tcPr>
            <w:tcW w:w="3500" w:type="pct"/>
          </w:tcPr>
          <w:p w14:paraId="06A95A2B" w14:textId="77777777" w:rsidR="00CE5AE3" w:rsidRDefault="00000000">
            <w:r>
              <w:t>Council members often feel like they do not really know what to do without guidance from the organization, and especially from the Permanent Secretariat.</w:t>
            </w:r>
          </w:p>
        </w:tc>
      </w:tr>
      <w:tr w:rsidR="00CE5AE3" w14:paraId="1DAD4A8A" w14:textId="77777777" w:rsidTr="0076647D">
        <w:trPr>
          <w:cnfStyle w:val="000000010000" w:firstRow="0" w:lastRow="0" w:firstColumn="0" w:lastColumn="0" w:oddVBand="0" w:evenVBand="0" w:oddHBand="0" w:evenHBand="1" w:firstRowFirstColumn="0" w:firstRowLastColumn="0" w:lastRowFirstColumn="0" w:lastRowLastColumn="0"/>
        </w:trPr>
        <w:tc>
          <w:tcPr>
            <w:tcW w:w="1500" w:type="pct"/>
          </w:tcPr>
          <w:p w14:paraId="311D898E" w14:textId="77777777" w:rsidR="00CE5AE3" w:rsidRDefault="00000000">
            <w:pPr>
              <w:ind w:left="1350"/>
            </w:pPr>
            <w:r>
              <w:t>Informal power of the Permanent Secretariat</w:t>
            </w:r>
          </w:p>
        </w:tc>
        <w:tc>
          <w:tcPr>
            <w:tcW w:w="3500" w:type="pct"/>
          </w:tcPr>
          <w:p w14:paraId="5532ECA5" w14:textId="77777777" w:rsidR="00CE5AE3" w:rsidRDefault="00000000">
            <w:r>
              <w:t>In practice, the Permanent Secretariat guides the Council, which goes beyond their procedural tasks.</w:t>
            </w:r>
          </w:p>
        </w:tc>
      </w:tr>
      <w:tr w:rsidR="00CE5AE3" w14:paraId="0BDE1C51" w14:textId="77777777" w:rsidTr="0076647D">
        <w:trPr>
          <w:cnfStyle w:val="000000100000" w:firstRow="0" w:lastRow="0" w:firstColumn="0" w:lastColumn="0" w:oddVBand="0" w:evenVBand="0" w:oddHBand="1" w:evenHBand="0" w:firstRowFirstColumn="0" w:firstRowLastColumn="0" w:lastRowFirstColumn="0" w:lastRowLastColumn="0"/>
        </w:trPr>
        <w:tc>
          <w:tcPr>
            <w:tcW w:w="1500" w:type="pct"/>
          </w:tcPr>
          <w:p w14:paraId="1C114662" w14:textId="77777777" w:rsidR="00CE5AE3" w:rsidRDefault="00000000">
            <w:pPr>
              <w:ind w:left="1350"/>
            </w:pPr>
            <w:r>
              <w:lastRenderedPageBreak/>
              <w:t>Set by Citizens' Council</w:t>
            </w:r>
          </w:p>
        </w:tc>
        <w:tc>
          <w:tcPr>
            <w:tcW w:w="3500" w:type="pct"/>
          </w:tcPr>
          <w:p w14:paraId="5DC5E48F" w14:textId="77777777" w:rsidR="00CE5AE3" w:rsidRDefault="00000000">
            <w:r>
              <w:t>The Citizens' Council holds the formal power to set the agenda for every iteration of the Citizens' Assembly.</w:t>
            </w:r>
          </w:p>
        </w:tc>
      </w:tr>
      <w:tr w:rsidR="00CE5AE3" w14:paraId="0DCDC7F8" w14:textId="77777777" w:rsidTr="0076647D">
        <w:trPr>
          <w:cnfStyle w:val="000000010000" w:firstRow="0" w:lastRow="0" w:firstColumn="0" w:lastColumn="0" w:oddVBand="0" w:evenVBand="0" w:oddHBand="0" w:evenHBand="1" w:firstRowFirstColumn="0" w:firstRowLastColumn="0" w:lastRowFirstColumn="0" w:lastRowLastColumn="0"/>
        </w:trPr>
        <w:tc>
          <w:tcPr>
            <w:tcW w:w="1500" w:type="pct"/>
          </w:tcPr>
          <w:p w14:paraId="62F10526" w14:textId="77777777" w:rsidR="00CE5AE3" w:rsidRDefault="00000000">
            <w:pPr>
              <w:ind w:left="450"/>
            </w:pPr>
            <w:r>
              <w:t>Output phase</w:t>
            </w:r>
          </w:p>
        </w:tc>
        <w:tc>
          <w:tcPr>
            <w:tcW w:w="3500" w:type="pct"/>
          </w:tcPr>
          <w:p w14:paraId="535F65B6" w14:textId="00052D07" w:rsidR="00CE5AE3" w:rsidRDefault="00000000">
            <w:r>
              <w:t xml:space="preserve">Capture </w:t>
            </w:r>
            <w:r w:rsidR="0076647D">
              <w:t>occurring</w:t>
            </w:r>
            <w:r>
              <w:t xml:space="preserve"> after the mini-public has taken place and recommendations have been formulated. This form of capture potentially takes place after every iteration of the Citizens' Assembly.</w:t>
            </w:r>
          </w:p>
        </w:tc>
      </w:tr>
      <w:tr w:rsidR="00CE5AE3" w14:paraId="109B200E" w14:textId="77777777" w:rsidTr="0076647D">
        <w:trPr>
          <w:cnfStyle w:val="000000100000" w:firstRow="0" w:lastRow="0" w:firstColumn="0" w:lastColumn="0" w:oddVBand="0" w:evenVBand="0" w:oddHBand="1" w:evenHBand="0" w:firstRowFirstColumn="0" w:firstRowLastColumn="0" w:lastRowFirstColumn="0" w:lastRowLastColumn="0"/>
        </w:trPr>
        <w:tc>
          <w:tcPr>
            <w:tcW w:w="1500" w:type="pct"/>
          </w:tcPr>
          <w:p w14:paraId="2A7D2832" w14:textId="77777777" w:rsidR="00CE5AE3" w:rsidRDefault="00000000">
            <w:pPr>
              <w:ind w:left="900"/>
            </w:pPr>
            <w:r>
              <w:t>Implementation</w:t>
            </w:r>
          </w:p>
        </w:tc>
        <w:tc>
          <w:tcPr>
            <w:tcW w:w="3500" w:type="pct"/>
          </w:tcPr>
          <w:p w14:paraId="1E7BDB5C" w14:textId="77777777" w:rsidR="00CE5AE3" w:rsidRDefault="00000000">
            <w:r>
              <w:t>Implementation is not a neutral process, and administrators hold significant discretion in how and when they implement certain recommendations.</w:t>
            </w:r>
          </w:p>
        </w:tc>
      </w:tr>
      <w:tr w:rsidR="00CE5AE3" w14:paraId="58426DA3" w14:textId="77777777" w:rsidTr="0076647D">
        <w:trPr>
          <w:cnfStyle w:val="000000010000" w:firstRow="0" w:lastRow="0" w:firstColumn="0" w:lastColumn="0" w:oddVBand="0" w:evenVBand="0" w:oddHBand="0" w:evenHBand="1" w:firstRowFirstColumn="0" w:firstRowLastColumn="0" w:lastRowFirstColumn="0" w:lastRowLastColumn="0"/>
        </w:trPr>
        <w:tc>
          <w:tcPr>
            <w:tcW w:w="1500" w:type="pct"/>
          </w:tcPr>
          <w:p w14:paraId="2A298571" w14:textId="77777777" w:rsidR="00CE5AE3" w:rsidRDefault="00000000">
            <w:pPr>
              <w:ind w:left="1350"/>
            </w:pPr>
            <w:r>
              <w:t>Fatigue among Council members</w:t>
            </w:r>
          </w:p>
        </w:tc>
        <w:tc>
          <w:tcPr>
            <w:tcW w:w="3500" w:type="pct"/>
          </w:tcPr>
          <w:p w14:paraId="15F0F70D" w14:textId="77777777" w:rsidR="00CE5AE3" w:rsidRDefault="00000000">
            <w:r>
              <w:t>Council members somewhat monitor the recommendations after an Assembly took place, but they find the task often overwhelming and are sometimes little motivated to do so thoroughly.</w:t>
            </w:r>
          </w:p>
        </w:tc>
      </w:tr>
      <w:tr w:rsidR="00CE5AE3" w14:paraId="0FEDFB42" w14:textId="77777777" w:rsidTr="0076647D">
        <w:trPr>
          <w:cnfStyle w:val="000000100000" w:firstRow="0" w:lastRow="0" w:firstColumn="0" w:lastColumn="0" w:oddVBand="0" w:evenVBand="0" w:oddHBand="1" w:evenHBand="0" w:firstRowFirstColumn="0" w:firstRowLastColumn="0" w:lastRowFirstColumn="0" w:lastRowLastColumn="0"/>
        </w:trPr>
        <w:tc>
          <w:tcPr>
            <w:tcW w:w="1500" w:type="pct"/>
          </w:tcPr>
          <w:p w14:paraId="0774DDBC" w14:textId="77777777" w:rsidR="00CE5AE3" w:rsidRDefault="00000000">
            <w:pPr>
              <w:ind w:left="1350"/>
            </w:pPr>
            <w:r>
              <w:t>Leeway for administration.</w:t>
            </w:r>
          </w:p>
        </w:tc>
        <w:tc>
          <w:tcPr>
            <w:tcW w:w="3500" w:type="pct"/>
          </w:tcPr>
          <w:p w14:paraId="296B2EC5" w14:textId="77777777" w:rsidR="00CE5AE3" w:rsidRDefault="00000000">
            <w:r>
              <w:t>Administrators often feel forced to make political choices when they attempt to implement recommendations. They claim that it is impossible to neatly implement recommendations as intended by the Assembly</w:t>
            </w:r>
            <w:r>
              <w:t>’</w:t>
            </w:r>
            <w:r>
              <w:t>s participants.</w:t>
            </w:r>
          </w:p>
        </w:tc>
      </w:tr>
      <w:tr w:rsidR="00CE5AE3" w14:paraId="2C3B8FDE" w14:textId="77777777" w:rsidTr="0076647D">
        <w:trPr>
          <w:cnfStyle w:val="000000010000" w:firstRow="0" w:lastRow="0" w:firstColumn="0" w:lastColumn="0" w:oddVBand="0" w:evenVBand="0" w:oddHBand="0" w:evenHBand="1" w:firstRowFirstColumn="0" w:firstRowLastColumn="0" w:lastRowFirstColumn="0" w:lastRowLastColumn="0"/>
        </w:trPr>
        <w:tc>
          <w:tcPr>
            <w:tcW w:w="1500" w:type="pct"/>
          </w:tcPr>
          <w:p w14:paraId="37CCD597" w14:textId="77777777" w:rsidR="00CE5AE3" w:rsidRDefault="00000000">
            <w:pPr>
              <w:ind w:left="900"/>
            </w:pPr>
            <w:r>
              <w:t>Transmission</w:t>
            </w:r>
          </w:p>
        </w:tc>
        <w:tc>
          <w:tcPr>
            <w:tcW w:w="3500" w:type="pct"/>
          </w:tcPr>
          <w:p w14:paraId="482AC7B0" w14:textId="77777777" w:rsidR="00CE5AE3" w:rsidRDefault="00000000">
            <w:r>
              <w:t>Recommendations need to be transferred to empowered policy-makers. There is a risk of cherry-picking at this stage. Mini-publics' recommendations also need to be interpreted, performed, and negotiated before they become policy. Media visibility is a crucial factor during transmission.</w:t>
            </w:r>
          </w:p>
        </w:tc>
      </w:tr>
      <w:tr w:rsidR="00CE5AE3" w14:paraId="5F35A97F" w14:textId="77777777" w:rsidTr="0076647D">
        <w:trPr>
          <w:cnfStyle w:val="000000100000" w:firstRow="0" w:lastRow="0" w:firstColumn="0" w:lastColumn="0" w:oddVBand="0" w:evenVBand="0" w:oddHBand="1" w:evenHBand="0" w:firstRowFirstColumn="0" w:firstRowLastColumn="0" w:lastRowFirstColumn="0" w:lastRowLastColumn="0"/>
        </w:trPr>
        <w:tc>
          <w:tcPr>
            <w:tcW w:w="1500" w:type="pct"/>
          </w:tcPr>
          <w:p w14:paraId="040B04D4" w14:textId="77777777" w:rsidR="00CE5AE3" w:rsidRDefault="00000000">
            <w:pPr>
              <w:ind w:left="1350"/>
            </w:pPr>
            <w:r>
              <w:t>Fatigue among Assembly members</w:t>
            </w:r>
          </w:p>
        </w:tc>
        <w:tc>
          <w:tcPr>
            <w:tcW w:w="3500" w:type="pct"/>
          </w:tcPr>
          <w:p w14:paraId="35C4EFF0" w14:textId="77777777" w:rsidR="00CE5AE3" w:rsidRDefault="00000000">
            <w:r>
              <w:t>Assembly members are little motivated to supervise the transmission of their recommendations.</w:t>
            </w:r>
          </w:p>
        </w:tc>
      </w:tr>
      <w:tr w:rsidR="00CE5AE3" w14:paraId="10E6C68B" w14:textId="77777777" w:rsidTr="0076647D">
        <w:trPr>
          <w:cnfStyle w:val="000000010000" w:firstRow="0" w:lastRow="0" w:firstColumn="0" w:lastColumn="0" w:oddVBand="0" w:evenVBand="0" w:oddHBand="0" w:evenHBand="1" w:firstRowFirstColumn="0" w:firstRowLastColumn="0" w:lastRowFirstColumn="0" w:lastRowLastColumn="0"/>
        </w:trPr>
        <w:tc>
          <w:tcPr>
            <w:tcW w:w="1500" w:type="pct"/>
          </w:tcPr>
          <w:p w14:paraId="28B448C7" w14:textId="77777777" w:rsidR="00CE5AE3" w:rsidRDefault="00000000">
            <w:pPr>
              <w:ind w:left="1350"/>
            </w:pPr>
            <w:r>
              <w:t>Low media visibility</w:t>
            </w:r>
          </w:p>
        </w:tc>
        <w:tc>
          <w:tcPr>
            <w:tcW w:w="3500" w:type="pct"/>
          </w:tcPr>
          <w:p w14:paraId="2758B364" w14:textId="77777777" w:rsidR="00CE5AE3" w:rsidRDefault="00000000">
            <w:r>
              <w:t>The media is little interested in reporting about the PBD, especially about its proceedings and outcomes.</w:t>
            </w:r>
          </w:p>
        </w:tc>
      </w:tr>
      <w:tr w:rsidR="00CE5AE3" w14:paraId="71E38834" w14:textId="77777777" w:rsidTr="0076647D">
        <w:trPr>
          <w:cnfStyle w:val="000000100000" w:firstRow="0" w:lastRow="0" w:firstColumn="0" w:lastColumn="0" w:oddVBand="0" w:evenVBand="0" w:oddHBand="1" w:evenHBand="0" w:firstRowFirstColumn="0" w:firstRowLastColumn="0" w:lastRowFirstColumn="0" w:lastRowLastColumn="0"/>
        </w:trPr>
        <w:tc>
          <w:tcPr>
            <w:tcW w:w="1500" w:type="pct"/>
          </w:tcPr>
          <w:p w14:paraId="407D16B0" w14:textId="0E3F0E5E" w:rsidR="00CE5AE3" w:rsidRDefault="00000000">
            <w:pPr>
              <w:ind w:left="1350"/>
            </w:pPr>
            <w:r>
              <w:t xml:space="preserve">Monitoring Assembly members are </w:t>
            </w:r>
            <w:r w:rsidR="0076647D">
              <w:t>privileged</w:t>
            </w:r>
          </w:p>
          <w:p w14:paraId="005B735B" w14:textId="77777777" w:rsidR="0076647D" w:rsidRPr="0076647D" w:rsidRDefault="0076647D" w:rsidP="0076647D"/>
        </w:tc>
        <w:tc>
          <w:tcPr>
            <w:tcW w:w="3500" w:type="pct"/>
          </w:tcPr>
          <w:p w14:paraId="4F6507A8" w14:textId="06E8693E" w:rsidR="00CE5AE3" w:rsidRDefault="00000000">
            <w:r>
              <w:t xml:space="preserve">Most Assembly members that remain interested in transmitting </w:t>
            </w:r>
            <w:r w:rsidR="0076647D">
              <w:t>recommendations</w:t>
            </w:r>
            <w:r>
              <w:t xml:space="preserve"> to policy makers are members of </w:t>
            </w:r>
            <w:r w:rsidR="0076647D">
              <w:t>privileged</w:t>
            </w:r>
            <w:r>
              <w:t xml:space="preserve"> groups in society (mostly older and highly educated men).</w:t>
            </w:r>
          </w:p>
        </w:tc>
      </w:tr>
      <w:tr w:rsidR="00CE5AE3" w14:paraId="13C02DAE" w14:textId="77777777" w:rsidTr="0076647D">
        <w:trPr>
          <w:cnfStyle w:val="000000010000" w:firstRow="0" w:lastRow="0" w:firstColumn="0" w:lastColumn="0" w:oddVBand="0" w:evenVBand="0" w:oddHBand="0" w:evenHBand="1" w:firstRowFirstColumn="0" w:firstRowLastColumn="0" w:lastRowFirstColumn="0" w:lastRowLastColumn="0"/>
        </w:trPr>
        <w:tc>
          <w:tcPr>
            <w:tcW w:w="1500" w:type="pct"/>
          </w:tcPr>
          <w:p w14:paraId="40ED28C1" w14:textId="77777777" w:rsidR="00CE5AE3" w:rsidRDefault="00000000">
            <w:pPr>
              <w:ind w:left="1350"/>
            </w:pPr>
            <w:r>
              <w:lastRenderedPageBreak/>
              <w:t>Participants think politicians know best</w:t>
            </w:r>
          </w:p>
        </w:tc>
        <w:tc>
          <w:tcPr>
            <w:tcW w:w="3500" w:type="pct"/>
          </w:tcPr>
          <w:p w14:paraId="6541434F" w14:textId="77777777" w:rsidR="00CE5AE3" w:rsidRDefault="00000000">
            <w:r>
              <w:t>Participants from the Assembly and the Council often think that politicians know better because they allegedly possess more technical knowledge about the topics deliberated upon.</w:t>
            </w:r>
          </w:p>
        </w:tc>
      </w:tr>
      <w:tr w:rsidR="00CE5AE3" w14:paraId="7C4AA880" w14:textId="77777777" w:rsidTr="0076647D">
        <w:trPr>
          <w:cnfStyle w:val="000000100000" w:firstRow="0" w:lastRow="0" w:firstColumn="0" w:lastColumn="0" w:oddVBand="0" w:evenVBand="0" w:oddHBand="1" w:evenHBand="0" w:firstRowFirstColumn="0" w:firstRowLastColumn="0" w:lastRowFirstColumn="0" w:lastRowLastColumn="0"/>
        </w:trPr>
        <w:tc>
          <w:tcPr>
            <w:tcW w:w="1500" w:type="pct"/>
          </w:tcPr>
          <w:p w14:paraId="4EA528FA" w14:textId="77777777" w:rsidR="00CE5AE3" w:rsidRDefault="00000000">
            <w:pPr>
              <w:ind w:left="450"/>
            </w:pPr>
            <w:r>
              <w:t>Throughput phase</w:t>
            </w:r>
          </w:p>
        </w:tc>
        <w:tc>
          <w:tcPr>
            <w:tcW w:w="3500" w:type="pct"/>
          </w:tcPr>
          <w:p w14:paraId="3121E493" w14:textId="1DD5AA44" w:rsidR="00CE5AE3" w:rsidRDefault="00000000">
            <w:r>
              <w:t xml:space="preserve">Capture over the course of a mini-public, which means capture </w:t>
            </w:r>
            <w:r w:rsidR="0076647D">
              <w:t>occurring</w:t>
            </w:r>
            <w:r>
              <w:t xml:space="preserve"> during the citizens' assembly by facilitators, experts, or external actors.</w:t>
            </w:r>
          </w:p>
        </w:tc>
      </w:tr>
      <w:tr w:rsidR="00CE5AE3" w14:paraId="3AA7F357" w14:textId="77777777" w:rsidTr="0076647D">
        <w:trPr>
          <w:cnfStyle w:val="000000010000" w:firstRow="0" w:lastRow="0" w:firstColumn="0" w:lastColumn="0" w:oddVBand="0" w:evenVBand="0" w:oddHBand="0" w:evenHBand="1" w:firstRowFirstColumn="0" w:firstRowLastColumn="0" w:lastRowFirstColumn="0" w:lastRowLastColumn="0"/>
        </w:trPr>
        <w:tc>
          <w:tcPr>
            <w:tcW w:w="1500" w:type="pct"/>
          </w:tcPr>
          <w:p w14:paraId="572F332E" w14:textId="77777777" w:rsidR="00CE5AE3" w:rsidRDefault="00000000">
            <w:pPr>
              <w:ind w:left="900"/>
            </w:pPr>
            <w:r>
              <w:t>Experts</w:t>
            </w:r>
          </w:p>
        </w:tc>
        <w:tc>
          <w:tcPr>
            <w:tcW w:w="3500" w:type="pct"/>
          </w:tcPr>
          <w:p w14:paraId="48CB4F24" w14:textId="77777777" w:rsidR="00CE5AE3" w:rsidRDefault="00000000">
            <w:r>
              <w:t>Experts can selectively represent data and misrepresent evidence. What experts are invited and when?  Who has the authority to decide who is invited and staged as an expert.</w:t>
            </w:r>
          </w:p>
        </w:tc>
      </w:tr>
      <w:tr w:rsidR="00CE5AE3" w14:paraId="57CF810B" w14:textId="77777777" w:rsidTr="0076647D">
        <w:trPr>
          <w:cnfStyle w:val="000000100000" w:firstRow="0" w:lastRow="0" w:firstColumn="0" w:lastColumn="0" w:oddVBand="0" w:evenVBand="0" w:oddHBand="1" w:evenHBand="0" w:firstRowFirstColumn="0" w:firstRowLastColumn="0" w:lastRowFirstColumn="0" w:lastRowLastColumn="0"/>
        </w:trPr>
        <w:tc>
          <w:tcPr>
            <w:tcW w:w="1500" w:type="pct"/>
          </w:tcPr>
          <w:p w14:paraId="582F3396" w14:textId="77777777" w:rsidR="00CE5AE3" w:rsidRDefault="00000000">
            <w:pPr>
              <w:ind w:left="1350"/>
            </w:pPr>
            <w:r>
              <w:t>Difficult to control experts</w:t>
            </w:r>
          </w:p>
        </w:tc>
        <w:tc>
          <w:tcPr>
            <w:tcW w:w="3500" w:type="pct"/>
          </w:tcPr>
          <w:p w14:paraId="25DAD94F" w14:textId="00B1A5BB" w:rsidR="00CE5AE3" w:rsidRDefault="00000000">
            <w:r>
              <w:t xml:space="preserve">It is hard to make experts confine themselves to technical information only, without </w:t>
            </w:r>
            <w:r w:rsidR="0076647D">
              <w:t>letting</w:t>
            </w:r>
            <w:r>
              <w:t xml:space="preserve"> them present their own political views.</w:t>
            </w:r>
          </w:p>
        </w:tc>
      </w:tr>
      <w:tr w:rsidR="00CE5AE3" w14:paraId="7069DB20" w14:textId="77777777" w:rsidTr="0076647D">
        <w:trPr>
          <w:cnfStyle w:val="000000010000" w:firstRow="0" w:lastRow="0" w:firstColumn="0" w:lastColumn="0" w:oddVBand="0" w:evenVBand="0" w:oddHBand="0" w:evenHBand="1" w:firstRowFirstColumn="0" w:firstRowLastColumn="0" w:lastRowFirstColumn="0" w:lastRowLastColumn="0"/>
        </w:trPr>
        <w:tc>
          <w:tcPr>
            <w:tcW w:w="1500" w:type="pct"/>
          </w:tcPr>
          <w:p w14:paraId="4E965890" w14:textId="77777777" w:rsidR="00CE5AE3" w:rsidRDefault="00000000">
            <w:pPr>
              <w:ind w:left="1350"/>
            </w:pPr>
            <w:r>
              <w:t>Difficulty to recruit experts</w:t>
            </w:r>
          </w:p>
        </w:tc>
        <w:tc>
          <w:tcPr>
            <w:tcW w:w="3500" w:type="pct"/>
          </w:tcPr>
          <w:p w14:paraId="78D076C8" w14:textId="77777777" w:rsidR="00CE5AE3" w:rsidRDefault="00000000">
            <w:r>
              <w:t>It is not easy to find experts for the PDB especially because they want to rely mostly on German-speaking experts.</w:t>
            </w:r>
          </w:p>
        </w:tc>
      </w:tr>
      <w:tr w:rsidR="00CE5AE3" w14:paraId="5B6F0953" w14:textId="77777777" w:rsidTr="0076647D">
        <w:trPr>
          <w:cnfStyle w:val="000000100000" w:firstRow="0" w:lastRow="0" w:firstColumn="0" w:lastColumn="0" w:oddVBand="0" w:evenVBand="0" w:oddHBand="1" w:evenHBand="0" w:firstRowFirstColumn="0" w:firstRowLastColumn="0" w:lastRowFirstColumn="0" w:lastRowLastColumn="0"/>
        </w:trPr>
        <w:tc>
          <w:tcPr>
            <w:tcW w:w="1500" w:type="pct"/>
          </w:tcPr>
          <w:p w14:paraId="28086039" w14:textId="77777777" w:rsidR="00CE5AE3" w:rsidRDefault="00000000">
            <w:pPr>
              <w:ind w:left="1350"/>
            </w:pPr>
            <w:r>
              <w:t>Formally selected by the Council</w:t>
            </w:r>
          </w:p>
        </w:tc>
        <w:tc>
          <w:tcPr>
            <w:tcW w:w="3500" w:type="pct"/>
          </w:tcPr>
          <w:p w14:paraId="64603F73" w14:textId="77777777" w:rsidR="00CE5AE3" w:rsidRDefault="00000000">
            <w:r>
              <w:t>The council is formally empowered to select the experts for the Citizens' Assembly.</w:t>
            </w:r>
          </w:p>
        </w:tc>
      </w:tr>
      <w:tr w:rsidR="00CE5AE3" w14:paraId="034763E8" w14:textId="77777777" w:rsidTr="0076647D">
        <w:trPr>
          <w:cnfStyle w:val="000000010000" w:firstRow="0" w:lastRow="0" w:firstColumn="0" w:lastColumn="0" w:oddVBand="0" w:evenVBand="0" w:oddHBand="0" w:evenHBand="1" w:firstRowFirstColumn="0" w:firstRowLastColumn="0" w:lastRowFirstColumn="0" w:lastRowLastColumn="0"/>
        </w:trPr>
        <w:tc>
          <w:tcPr>
            <w:tcW w:w="1500" w:type="pct"/>
          </w:tcPr>
          <w:p w14:paraId="4DC59A3B" w14:textId="77777777" w:rsidR="00CE5AE3" w:rsidRDefault="00000000">
            <w:pPr>
              <w:ind w:left="1350"/>
            </w:pPr>
            <w:r>
              <w:t>Outsourcing by Council</w:t>
            </w:r>
          </w:p>
        </w:tc>
        <w:tc>
          <w:tcPr>
            <w:tcW w:w="3500" w:type="pct"/>
          </w:tcPr>
          <w:p w14:paraId="30BAA48C" w14:textId="4A641865" w:rsidR="00CE5AE3" w:rsidRDefault="00000000">
            <w:r>
              <w:t xml:space="preserve">The Council itself actively looks to outsource </w:t>
            </w:r>
            <w:r w:rsidR="0076647D">
              <w:t>tasks</w:t>
            </w:r>
            <w:r>
              <w:t xml:space="preserve"> to the Secretary. The reason being that they trust the Secretary, keep the final say, and do not want to do most of the work for a small stipend in their free time.</w:t>
            </w:r>
          </w:p>
        </w:tc>
      </w:tr>
      <w:tr w:rsidR="00CE5AE3" w14:paraId="0CD32920" w14:textId="77777777" w:rsidTr="0076647D">
        <w:trPr>
          <w:cnfStyle w:val="000000100000" w:firstRow="0" w:lastRow="0" w:firstColumn="0" w:lastColumn="0" w:oddVBand="0" w:evenVBand="0" w:oddHBand="1" w:evenHBand="0" w:firstRowFirstColumn="0" w:firstRowLastColumn="0" w:lastRowFirstColumn="0" w:lastRowLastColumn="0"/>
        </w:trPr>
        <w:tc>
          <w:tcPr>
            <w:tcW w:w="1500" w:type="pct"/>
          </w:tcPr>
          <w:p w14:paraId="64D074F9" w14:textId="77777777" w:rsidR="00CE5AE3" w:rsidRDefault="00000000">
            <w:pPr>
              <w:ind w:left="1350"/>
            </w:pPr>
            <w:r>
              <w:t>pre-filtered list by Secretary</w:t>
            </w:r>
          </w:p>
        </w:tc>
        <w:tc>
          <w:tcPr>
            <w:tcW w:w="3500" w:type="pct"/>
          </w:tcPr>
          <w:p w14:paraId="2C246F6B" w14:textId="77777777" w:rsidR="00CE5AE3" w:rsidRDefault="00000000">
            <w:r>
              <w:t>The Secretary pre-filters a list of experts to the Council, providing them with considerable informal power over the process.</w:t>
            </w:r>
          </w:p>
        </w:tc>
      </w:tr>
      <w:tr w:rsidR="00CE5AE3" w14:paraId="3B30D617" w14:textId="77777777" w:rsidTr="0076647D">
        <w:trPr>
          <w:cnfStyle w:val="000000010000" w:firstRow="0" w:lastRow="0" w:firstColumn="0" w:lastColumn="0" w:oddVBand="0" w:evenVBand="0" w:oddHBand="0" w:evenHBand="1" w:firstRowFirstColumn="0" w:firstRowLastColumn="0" w:lastRowFirstColumn="0" w:lastRowLastColumn="0"/>
        </w:trPr>
        <w:tc>
          <w:tcPr>
            <w:tcW w:w="1500" w:type="pct"/>
          </w:tcPr>
          <w:p w14:paraId="1BDD6E85" w14:textId="77777777" w:rsidR="00CE5AE3" w:rsidRDefault="00000000">
            <w:pPr>
              <w:ind w:left="900"/>
            </w:pPr>
            <w:r>
              <w:t>External actors</w:t>
            </w:r>
          </w:p>
        </w:tc>
        <w:tc>
          <w:tcPr>
            <w:tcW w:w="3500" w:type="pct"/>
          </w:tcPr>
          <w:p w14:paraId="18E59925" w14:textId="77777777" w:rsidR="00CE5AE3" w:rsidRDefault="00000000">
            <w:r>
              <w:t>External actors can  potentially capture mini-publics through participants. Participants can be vulnerable because there are few ways to hold them accountable.</w:t>
            </w:r>
          </w:p>
        </w:tc>
      </w:tr>
      <w:tr w:rsidR="00CE5AE3" w14:paraId="32070D12" w14:textId="77777777" w:rsidTr="0076647D">
        <w:trPr>
          <w:cnfStyle w:val="000000100000" w:firstRow="0" w:lastRow="0" w:firstColumn="0" w:lastColumn="0" w:oddVBand="0" w:evenVBand="0" w:oddHBand="1" w:evenHBand="0" w:firstRowFirstColumn="0" w:firstRowLastColumn="0" w:lastRowFirstColumn="0" w:lastRowLastColumn="0"/>
        </w:trPr>
        <w:tc>
          <w:tcPr>
            <w:tcW w:w="1500" w:type="pct"/>
          </w:tcPr>
          <w:p w14:paraId="5B920C4B" w14:textId="77777777" w:rsidR="00CE5AE3" w:rsidRDefault="00000000">
            <w:pPr>
              <w:ind w:left="1350"/>
            </w:pPr>
            <w:r>
              <w:t>Inefficient</w:t>
            </w:r>
          </w:p>
        </w:tc>
        <w:tc>
          <w:tcPr>
            <w:tcW w:w="3500" w:type="pct"/>
          </w:tcPr>
          <w:p w14:paraId="0CEE6E38" w14:textId="77777777" w:rsidR="00CE5AE3" w:rsidRDefault="00000000">
            <w:r>
              <w:t>Capturing participants is perceived as inefficient because power is much more balanced between participants in the PBD than between politicians.</w:t>
            </w:r>
          </w:p>
        </w:tc>
      </w:tr>
      <w:tr w:rsidR="00CE5AE3" w14:paraId="6E376EAC" w14:textId="77777777" w:rsidTr="0076647D">
        <w:trPr>
          <w:cnfStyle w:val="000000010000" w:firstRow="0" w:lastRow="0" w:firstColumn="0" w:lastColumn="0" w:oddVBand="0" w:evenVBand="0" w:oddHBand="0" w:evenHBand="1" w:firstRowFirstColumn="0" w:firstRowLastColumn="0" w:lastRowFirstColumn="0" w:lastRowLastColumn="0"/>
        </w:trPr>
        <w:tc>
          <w:tcPr>
            <w:tcW w:w="1500" w:type="pct"/>
          </w:tcPr>
          <w:p w14:paraId="538D4441" w14:textId="77777777" w:rsidR="00CE5AE3" w:rsidRDefault="00000000">
            <w:pPr>
              <w:ind w:left="1350"/>
            </w:pPr>
            <w:r>
              <w:lastRenderedPageBreak/>
              <w:t>Right to exclude</w:t>
            </w:r>
          </w:p>
        </w:tc>
        <w:tc>
          <w:tcPr>
            <w:tcW w:w="3500" w:type="pct"/>
          </w:tcPr>
          <w:p w14:paraId="6D804DD9" w14:textId="77777777" w:rsidR="00CE5AE3" w:rsidRDefault="00000000">
            <w:r>
              <w:t>The Council has the right to exclude participating citizens. An instrument that has never been used.</w:t>
            </w:r>
          </w:p>
        </w:tc>
      </w:tr>
      <w:tr w:rsidR="00CE5AE3" w14:paraId="5D9833DC" w14:textId="77777777" w:rsidTr="0076647D">
        <w:trPr>
          <w:cnfStyle w:val="000000100000" w:firstRow="0" w:lastRow="0" w:firstColumn="0" w:lastColumn="0" w:oddVBand="0" w:evenVBand="0" w:oddHBand="1" w:evenHBand="0" w:firstRowFirstColumn="0" w:firstRowLastColumn="0" w:lastRowFirstColumn="0" w:lastRowLastColumn="0"/>
        </w:trPr>
        <w:tc>
          <w:tcPr>
            <w:tcW w:w="1500" w:type="pct"/>
          </w:tcPr>
          <w:p w14:paraId="5F9DAB9A" w14:textId="77777777" w:rsidR="00CE5AE3" w:rsidRDefault="00000000">
            <w:pPr>
              <w:ind w:left="900"/>
            </w:pPr>
            <w:r>
              <w:t>Facilitators</w:t>
            </w:r>
          </w:p>
        </w:tc>
        <w:tc>
          <w:tcPr>
            <w:tcW w:w="3500" w:type="pct"/>
          </w:tcPr>
          <w:p w14:paraId="3ECD1B2C" w14:textId="0502C942" w:rsidR="00CE5AE3" w:rsidRDefault="00000000">
            <w:r>
              <w:t xml:space="preserve">Potential capture </w:t>
            </w:r>
            <w:r w:rsidR="0076647D">
              <w:t>occurring</w:t>
            </w:r>
            <w:r>
              <w:t xml:space="preserve"> by facilitators. Practitioners might be driven by other factors than adherence to deliberative values, such as profit and political gain. Provided that they structure the process, they can manipulate it in subtle ways.</w:t>
            </w:r>
          </w:p>
        </w:tc>
      </w:tr>
      <w:tr w:rsidR="00CE5AE3" w14:paraId="342224A5" w14:textId="77777777" w:rsidTr="0076647D">
        <w:trPr>
          <w:cnfStyle w:val="000000010000" w:firstRow="0" w:lastRow="0" w:firstColumn="0" w:lastColumn="0" w:oddVBand="0" w:evenVBand="0" w:oddHBand="0" w:evenHBand="1" w:firstRowFirstColumn="0" w:firstRowLastColumn="0" w:lastRowFirstColumn="0" w:lastRowLastColumn="0"/>
        </w:trPr>
        <w:tc>
          <w:tcPr>
            <w:tcW w:w="1500" w:type="pct"/>
          </w:tcPr>
          <w:p w14:paraId="330A66B3" w14:textId="77777777" w:rsidR="00CE5AE3" w:rsidRDefault="00000000">
            <w:pPr>
              <w:ind w:left="1350"/>
            </w:pPr>
            <w:r>
              <w:t>A single facilitator</w:t>
            </w:r>
          </w:p>
        </w:tc>
        <w:tc>
          <w:tcPr>
            <w:tcW w:w="3500" w:type="pct"/>
          </w:tcPr>
          <w:p w14:paraId="3112AA75" w14:textId="77777777" w:rsidR="00CE5AE3" w:rsidRDefault="00000000">
            <w:r>
              <w:t>Employing a single facilitator holds capture risks.</w:t>
            </w:r>
          </w:p>
        </w:tc>
      </w:tr>
      <w:tr w:rsidR="00CE5AE3" w14:paraId="28F5F222" w14:textId="77777777" w:rsidTr="0076647D">
        <w:trPr>
          <w:cnfStyle w:val="000000100000" w:firstRow="0" w:lastRow="0" w:firstColumn="0" w:lastColumn="0" w:oddVBand="0" w:evenVBand="0" w:oddHBand="1" w:evenHBand="0" w:firstRowFirstColumn="0" w:firstRowLastColumn="0" w:lastRowFirstColumn="0" w:lastRowLastColumn="0"/>
        </w:trPr>
        <w:tc>
          <w:tcPr>
            <w:tcW w:w="1500" w:type="pct"/>
          </w:tcPr>
          <w:p w14:paraId="1CE49520" w14:textId="77777777" w:rsidR="00CE5AE3" w:rsidRDefault="00000000">
            <w:pPr>
              <w:ind w:left="1350"/>
            </w:pPr>
            <w:r>
              <w:t>Effective monitoring</w:t>
            </w:r>
          </w:p>
        </w:tc>
        <w:tc>
          <w:tcPr>
            <w:tcW w:w="3500" w:type="pct"/>
          </w:tcPr>
          <w:p w14:paraId="0839B589" w14:textId="77777777" w:rsidR="00CE5AE3" w:rsidRDefault="00000000">
            <w:r>
              <w:t>Previously, a facilitator has been replaced after negative feedback, showing that actors such as the Permanent Secretary, the Council, and the Assembly can monitor legitimacy issues.</w:t>
            </w:r>
          </w:p>
        </w:tc>
      </w:tr>
      <w:tr w:rsidR="00CE5AE3" w14:paraId="6EBB159B" w14:textId="77777777" w:rsidTr="0076647D">
        <w:trPr>
          <w:cnfStyle w:val="000000010000" w:firstRow="0" w:lastRow="0" w:firstColumn="0" w:lastColumn="0" w:oddVBand="0" w:evenVBand="0" w:oddHBand="0" w:evenHBand="1" w:firstRowFirstColumn="0" w:firstRowLastColumn="0" w:lastRowFirstColumn="0" w:lastRowLastColumn="0"/>
        </w:trPr>
        <w:tc>
          <w:tcPr>
            <w:tcW w:w="1500" w:type="pct"/>
          </w:tcPr>
          <w:p w14:paraId="7E56C004" w14:textId="77777777" w:rsidR="00CE5AE3" w:rsidRDefault="00000000">
            <w:pPr>
              <w:ind w:left="1350"/>
            </w:pPr>
            <w:r>
              <w:t>Major threat</w:t>
            </w:r>
          </w:p>
        </w:tc>
        <w:tc>
          <w:tcPr>
            <w:tcW w:w="3500" w:type="pct"/>
          </w:tcPr>
          <w:p w14:paraId="61114619" w14:textId="77777777" w:rsidR="00CE5AE3" w:rsidRDefault="00000000">
            <w:r>
              <w:t>Assembly members report that the facilitator could potentially manipulate the entire process. This can be done in subtle ways that are hard to identify.</w:t>
            </w:r>
          </w:p>
        </w:tc>
      </w:tr>
      <w:tr w:rsidR="00CE5AE3" w14:paraId="6833E5B1" w14:textId="77777777" w:rsidTr="0076647D">
        <w:trPr>
          <w:cnfStyle w:val="000000100000" w:firstRow="0" w:lastRow="0" w:firstColumn="0" w:lastColumn="0" w:oddVBand="0" w:evenVBand="0" w:oddHBand="1" w:evenHBand="0" w:firstRowFirstColumn="0" w:firstRowLastColumn="0" w:lastRowFirstColumn="0" w:lastRowLastColumn="0"/>
        </w:trPr>
        <w:tc>
          <w:tcPr>
            <w:tcW w:w="1500" w:type="pct"/>
          </w:tcPr>
          <w:p w14:paraId="1A38C410" w14:textId="77777777" w:rsidR="00CE5AE3" w:rsidRDefault="00000000">
            <w:pPr>
              <w:ind w:left="1350"/>
            </w:pPr>
            <w:r>
              <w:t>Safeguard</w:t>
            </w:r>
          </w:p>
        </w:tc>
        <w:tc>
          <w:tcPr>
            <w:tcW w:w="3500" w:type="pct"/>
          </w:tcPr>
          <w:p w14:paraId="0EC64AE5" w14:textId="77777777" w:rsidR="00CE5AE3" w:rsidRDefault="00000000">
            <w:r>
              <w:t>Independent scientific evaluation and participant evaluation mitigate the risk of capture.</w:t>
            </w:r>
          </w:p>
        </w:tc>
      </w:tr>
      <w:tr w:rsidR="00CE5AE3" w14:paraId="6377424D" w14:textId="77777777" w:rsidTr="0076647D">
        <w:trPr>
          <w:cnfStyle w:val="000000010000" w:firstRow="0" w:lastRow="0" w:firstColumn="0" w:lastColumn="0" w:oddVBand="0" w:evenVBand="0" w:oddHBand="0" w:evenHBand="1" w:firstRowFirstColumn="0" w:firstRowLastColumn="0" w:lastRowFirstColumn="0" w:lastRowLastColumn="0"/>
        </w:trPr>
        <w:tc>
          <w:tcPr>
            <w:tcW w:w="1500" w:type="pct"/>
          </w:tcPr>
          <w:p w14:paraId="29FFA17A" w14:textId="77777777" w:rsidR="00CE5AE3" w:rsidRDefault="00000000">
            <w:pPr>
              <w:ind w:left="1350"/>
            </w:pPr>
            <w:r>
              <w:t>Trust</w:t>
            </w:r>
          </w:p>
        </w:tc>
        <w:tc>
          <w:tcPr>
            <w:tcW w:w="3500" w:type="pct"/>
          </w:tcPr>
          <w:p w14:paraId="4EE2878E" w14:textId="77777777" w:rsidR="00CE5AE3" w:rsidRDefault="00000000">
            <w:r>
              <w:t>Even though assembly members believe that facilitators could capture the process, they believe that this did not occur in the PBD and fully trust the organization.</w:t>
            </w:r>
          </w:p>
        </w:tc>
      </w:tr>
      <w:tr w:rsidR="00CE5AE3" w14:paraId="5F18BD03" w14:textId="77777777" w:rsidTr="0076647D">
        <w:trPr>
          <w:cnfStyle w:val="000000100000" w:firstRow="0" w:lastRow="0" w:firstColumn="0" w:lastColumn="0" w:oddVBand="0" w:evenVBand="0" w:oddHBand="1" w:evenHBand="0" w:firstRowFirstColumn="0" w:firstRowLastColumn="0" w:lastRowFirstColumn="0" w:lastRowLastColumn="0"/>
        </w:trPr>
        <w:tc>
          <w:tcPr>
            <w:tcW w:w="1500" w:type="pct"/>
          </w:tcPr>
          <w:p w14:paraId="71377D81" w14:textId="77777777" w:rsidR="00CE5AE3" w:rsidRDefault="00000000">
            <w:r>
              <w:t>Transversal codes</w:t>
            </w:r>
          </w:p>
        </w:tc>
        <w:tc>
          <w:tcPr>
            <w:tcW w:w="3500" w:type="pct"/>
          </w:tcPr>
          <w:p w14:paraId="78D6AF87" w14:textId="62FB04CE" w:rsidR="00CE5AE3" w:rsidRDefault="00000000">
            <w:r>
              <w:t xml:space="preserve">General patterns throughout the process, </w:t>
            </w:r>
            <w:r w:rsidR="0076647D">
              <w:t>across</w:t>
            </w:r>
            <w:r>
              <w:t xml:space="preserve"> the input, throughput and output phase</w:t>
            </w:r>
          </w:p>
        </w:tc>
      </w:tr>
      <w:tr w:rsidR="00CE5AE3" w14:paraId="7C6DD615" w14:textId="77777777" w:rsidTr="0076647D">
        <w:trPr>
          <w:cnfStyle w:val="000000010000" w:firstRow="0" w:lastRow="0" w:firstColumn="0" w:lastColumn="0" w:oddVBand="0" w:evenVBand="0" w:oddHBand="0" w:evenHBand="1" w:firstRowFirstColumn="0" w:firstRowLastColumn="0" w:lastRowFirstColumn="0" w:lastRowLastColumn="0"/>
        </w:trPr>
        <w:tc>
          <w:tcPr>
            <w:tcW w:w="1500" w:type="pct"/>
          </w:tcPr>
          <w:p w14:paraId="5317F661" w14:textId="77777777" w:rsidR="00CE5AE3" w:rsidRDefault="00000000">
            <w:pPr>
              <w:ind w:left="450"/>
            </w:pPr>
            <w:r>
              <w:t>Checks and balances</w:t>
            </w:r>
          </w:p>
        </w:tc>
        <w:tc>
          <w:tcPr>
            <w:tcW w:w="3500" w:type="pct"/>
          </w:tcPr>
          <w:p w14:paraId="5953BC5B" w14:textId="77777777" w:rsidR="00CE5AE3" w:rsidRDefault="00000000">
            <w:r>
              <w:t>The various bodies of the PBD are often keeping each other in check to avoid legitimacy issues such as potential capture.</w:t>
            </w:r>
          </w:p>
        </w:tc>
      </w:tr>
      <w:tr w:rsidR="00CE5AE3" w14:paraId="2B54BB86" w14:textId="77777777" w:rsidTr="0076647D">
        <w:trPr>
          <w:cnfStyle w:val="000000100000" w:firstRow="0" w:lastRow="0" w:firstColumn="0" w:lastColumn="0" w:oddVBand="0" w:evenVBand="0" w:oddHBand="1" w:evenHBand="0" w:firstRowFirstColumn="0" w:firstRowLastColumn="0" w:lastRowFirstColumn="0" w:lastRowLastColumn="0"/>
        </w:trPr>
        <w:tc>
          <w:tcPr>
            <w:tcW w:w="1500" w:type="pct"/>
          </w:tcPr>
          <w:p w14:paraId="1CBADA78" w14:textId="77777777" w:rsidR="00CE5AE3" w:rsidRDefault="00000000">
            <w:pPr>
              <w:ind w:left="450"/>
            </w:pPr>
            <w:r>
              <w:t>Importance</w:t>
            </w:r>
          </w:p>
        </w:tc>
        <w:tc>
          <w:tcPr>
            <w:tcW w:w="3500" w:type="pct"/>
          </w:tcPr>
          <w:p w14:paraId="475BE45E" w14:textId="77777777" w:rsidR="00CE5AE3" w:rsidRDefault="00000000">
            <w:r>
              <w:t>While most interviewees didn't give much previous thought to elite capture. They virtually all thought that it could be an important threat to the functioning of mini-publics.</w:t>
            </w:r>
          </w:p>
        </w:tc>
      </w:tr>
      <w:tr w:rsidR="00CE5AE3" w14:paraId="58CA50A1" w14:textId="77777777" w:rsidTr="0076647D">
        <w:trPr>
          <w:cnfStyle w:val="000000010000" w:firstRow="0" w:lastRow="0" w:firstColumn="0" w:lastColumn="0" w:oddVBand="0" w:evenVBand="0" w:oddHBand="0" w:evenHBand="1" w:firstRowFirstColumn="0" w:firstRowLastColumn="0" w:lastRowFirstColumn="0" w:lastRowLastColumn="0"/>
        </w:trPr>
        <w:tc>
          <w:tcPr>
            <w:tcW w:w="1500" w:type="pct"/>
          </w:tcPr>
          <w:p w14:paraId="6CAAC132" w14:textId="77777777" w:rsidR="00CE5AE3" w:rsidRDefault="00000000">
            <w:pPr>
              <w:ind w:left="450"/>
            </w:pPr>
            <w:r>
              <w:t>Learning</w:t>
            </w:r>
          </w:p>
        </w:tc>
        <w:tc>
          <w:tcPr>
            <w:tcW w:w="3500" w:type="pct"/>
          </w:tcPr>
          <w:p w14:paraId="6DC279DF" w14:textId="77777777" w:rsidR="00CE5AE3" w:rsidRDefault="00000000">
            <w:r>
              <w:t xml:space="preserve">The PBD is a new institution which needs to develop and stabilize its functioning. The </w:t>
            </w:r>
            <w:proofErr w:type="spellStart"/>
            <w:r>
              <w:t>Ostbelgien</w:t>
            </w:r>
            <w:proofErr w:type="spellEnd"/>
            <w:r>
              <w:t xml:space="preserve"> model is constantly adapting itself after reflexive learning.</w:t>
            </w:r>
          </w:p>
        </w:tc>
      </w:tr>
      <w:tr w:rsidR="00CE5AE3" w14:paraId="4EE65464" w14:textId="77777777" w:rsidTr="0076647D">
        <w:trPr>
          <w:cnfStyle w:val="000000100000" w:firstRow="0" w:lastRow="0" w:firstColumn="0" w:lastColumn="0" w:oddVBand="0" w:evenVBand="0" w:oddHBand="1" w:evenHBand="0" w:firstRowFirstColumn="0" w:firstRowLastColumn="0" w:lastRowFirstColumn="0" w:lastRowLastColumn="0"/>
        </w:trPr>
        <w:tc>
          <w:tcPr>
            <w:tcW w:w="1500" w:type="pct"/>
          </w:tcPr>
          <w:p w14:paraId="64840AA0" w14:textId="77777777" w:rsidR="00CE5AE3" w:rsidRDefault="00000000">
            <w:pPr>
              <w:ind w:left="450"/>
            </w:pPr>
            <w:r>
              <w:lastRenderedPageBreak/>
              <w:t>Leeway</w:t>
            </w:r>
          </w:p>
        </w:tc>
        <w:tc>
          <w:tcPr>
            <w:tcW w:w="3500" w:type="pct"/>
          </w:tcPr>
          <w:p w14:paraId="389889AC" w14:textId="01DD7B6A" w:rsidR="00CE5AE3" w:rsidRDefault="00000000">
            <w:r>
              <w:t xml:space="preserve">Most interviewees, especially participants to the Assembly, reported that there is considerable leeway for capture in deliberative processes. They specifically point at the possibility for </w:t>
            </w:r>
            <w:r w:rsidR="0076647D">
              <w:t>subtle</w:t>
            </w:r>
            <w:r>
              <w:t xml:space="preserve"> manipulation.</w:t>
            </w:r>
          </w:p>
        </w:tc>
      </w:tr>
      <w:tr w:rsidR="00CE5AE3" w14:paraId="5DE04078" w14:textId="77777777" w:rsidTr="0076647D">
        <w:trPr>
          <w:cnfStyle w:val="000000010000" w:firstRow="0" w:lastRow="0" w:firstColumn="0" w:lastColumn="0" w:oddVBand="0" w:evenVBand="0" w:oddHBand="0" w:evenHBand="1" w:firstRowFirstColumn="0" w:firstRowLastColumn="0" w:lastRowFirstColumn="0" w:lastRowLastColumn="0"/>
        </w:trPr>
        <w:tc>
          <w:tcPr>
            <w:tcW w:w="1500" w:type="pct"/>
          </w:tcPr>
          <w:p w14:paraId="7540500D" w14:textId="77777777" w:rsidR="00CE5AE3" w:rsidRDefault="00000000">
            <w:pPr>
              <w:ind w:left="450"/>
            </w:pPr>
            <w:r>
              <w:t>Little awareness</w:t>
            </w:r>
          </w:p>
        </w:tc>
        <w:tc>
          <w:tcPr>
            <w:tcW w:w="3500" w:type="pct"/>
          </w:tcPr>
          <w:p w14:paraId="3F4BE6C1" w14:textId="77777777" w:rsidR="00CE5AE3" w:rsidRDefault="00000000">
            <w:r>
              <w:t>There is little awareness about the potential risks of capture among interviewees. In general, they have never thought about the issue. With the exception of the designers regarding the agenda setting issue.</w:t>
            </w:r>
          </w:p>
        </w:tc>
      </w:tr>
      <w:tr w:rsidR="00CE5AE3" w14:paraId="35C00AB9" w14:textId="77777777" w:rsidTr="0076647D">
        <w:trPr>
          <w:cnfStyle w:val="000000100000" w:firstRow="0" w:lastRow="0" w:firstColumn="0" w:lastColumn="0" w:oddVBand="0" w:evenVBand="0" w:oddHBand="1" w:evenHBand="0" w:firstRowFirstColumn="0" w:firstRowLastColumn="0" w:lastRowFirstColumn="0" w:lastRowLastColumn="0"/>
        </w:trPr>
        <w:tc>
          <w:tcPr>
            <w:tcW w:w="1500" w:type="pct"/>
          </w:tcPr>
          <w:p w14:paraId="7F162AEF" w14:textId="77777777" w:rsidR="00CE5AE3" w:rsidRDefault="00000000">
            <w:pPr>
              <w:ind w:left="450"/>
            </w:pPr>
            <w:r>
              <w:t>No intentional capture</w:t>
            </w:r>
          </w:p>
        </w:tc>
        <w:tc>
          <w:tcPr>
            <w:tcW w:w="3500" w:type="pct"/>
          </w:tcPr>
          <w:p w14:paraId="107A0FE2" w14:textId="5E610602" w:rsidR="00CE5AE3" w:rsidRDefault="00000000">
            <w:r>
              <w:t xml:space="preserve">None of the interviewees point at the </w:t>
            </w:r>
            <w:r w:rsidR="0076647D">
              <w:t>occurrence</w:t>
            </w:r>
            <w:r>
              <w:t xml:space="preserve"> of intentional malign capture during the process. Instead, they highlight the potential threat of capture.</w:t>
            </w:r>
          </w:p>
        </w:tc>
      </w:tr>
    </w:tbl>
    <w:p w14:paraId="236828D6" w14:textId="77777777" w:rsidR="00442CBF" w:rsidRDefault="00442CBF"/>
    <w:p w14:paraId="1F8F6F31" w14:textId="77777777" w:rsidR="00C160A2" w:rsidRDefault="00C160A2"/>
    <w:p w14:paraId="2BCDEBDB" w14:textId="77777777" w:rsidR="00C160A2" w:rsidRDefault="00C160A2" w:rsidP="00C160A2">
      <w:pPr>
        <w:pStyle w:val="CodebookTitle"/>
        <w:rPr>
          <w:color w:val="auto"/>
        </w:rPr>
      </w:pPr>
    </w:p>
    <w:p w14:paraId="40BD09FC" w14:textId="77777777" w:rsidR="00C160A2" w:rsidRDefault="00C160A2" w:rsidP="00D77C17">
      <w:pPr>
        <w:pStyle w:val="CodebookTitle"/>
        <w:jc w:val="left"/>
        <w:rPr>
          <w:color w:val="auto"/>
        </w:rPr>
      </w:pPr>
    </w:p>
    <w:p w14:paraId="713B41A4" w14:textId="77777777" w:rsidR="00A167F6" w:rsidRDefault="00A167F6" w:rsidP="00C160A2">
      <w:pPr>
        <w:pStyle w:val="CodebookTitle"/>
        <w:rPr>
          <w:color w:val="auto"/>
        </w:rPr>
        <w:sectPr w:rsidR="00A167F6" w:rsidSect="00715C53">
          <w:pgSz w:w="16834" w:h="11909" w:orient="landscape" w:code="9"/>
          <w:pgMar w:top="1440" w:right="1440" w:bottom="1440" w:left="1440" w:header="709" w:footer="709" w:gutter="0"/>
          <w:cols w:space="708"/>
          <w:docGrid w:linePitch="299"/>
        </w:sectPr>
      </w:pPr>
    </w:p>
    <w:p w14:paraId="1295C11F" w14:textId="3918853C" w:rsidR="00C160A2" w:rsidRPr="0076647D" w:rsidRDefault="00C160A2" w:rsidP="00C160A2">
      <w:pPr>
        <w:pStyle w:val="CodebookTitle"/>
        <w:rPr>
          <w:color w:val="auto"/>
        </w:rPr>
      </w:pPr>
      <w:r>
        <w:rPr>
          <w:color w:val="auto"/>
        </w:rPr>
        <w:lastRenderedPageBreak/>
        <w:t>Appendix 2: Interview Guide</w:t>
      </w:r>
    </w:p>
    <w:p w14:paraId="15A7E9D4" w14:textId="1F21C397" w:rsidR="00C160A2" w:rsidRPr="00C160A2" w:rsidRDefault="00C160A2" w:rsidP="00C160A2">
      <w:pPr>
        <w:rPr>
          <w:b/>
          <w:bCs/>
          <w:lang w:val="en-US"/>
        </w:rPr>
      </w:pPr>
      <w:r w:rsidRPr="00C160A2">
        <w:rPr>
          <w:b/>
          <w:bCs/>
          <w:lang w:val="en-US"/>
        </w:rPr>
        <w:t>Approach</w:t>
      </w:r>
    </w:p>
    <w:p w14:paraId="632E99BA" w14:textId="04CD9D6B" w:rsidR="00C160A2" w:rsidRDefault="00C160A2" w:rsidP="00047414">
      <w:pPr>
        <w:jc w:val="both"/>
        <w:rPr>
          <w:b/>
          <w:bCs/>
          <w:lang w:val="en-US"/>
        </w:rPr>
      </w:pPr>
      <w:r>
        <w:rPr>
          <w:sz w:val="23"/>
          <w:szCs w:val="23"/>
        </w:rPr>
        <w:t>I adopted a semi-structured approach and the interview guide reflected the relevant dimensions of the conceptual framework, i.e., potential elite capture in the input, throughput, and output phase of mini-publics. This way of interviewing is ideally suited to explore participants' views about broader themes that are pre-determined by the researchers. The themes structure the conversation and function as a checklist to verify whether all themes of interest are covered (Rossman &amp; Rallis, 2017). At the same time, this approach is flexible enough to explore and probe for responses openly. Although socially desirable answers cannot be ruled out entirely, I tried to minimize the risk by reminding respondents of their right to refuse to answer in the informed consent form and during the interview, and by assuring confidentiality and anonymity in the treatment of data.</w:t>
      </w:r>
      <w:r w:rsidR="00047414">
        <w:rPr>
          <w:sz w:val="23"/>
          <w:szCs w:val="23"/>
        </w:rPr>
        <w:t xml:space="preserve"> Certain questions were prioritized over others during the interviews, depending on who was interviewed (designer, administrator, Council member, or Assembly member), and on how long the interview lasted.</w:t>
      </w:r>
    </w:p>
    <w:p w14:paraId="1B2D4D96" w14:textId="4EFB3187" w:rsidR="00C160A2" w:rsidRPr="00C160A2" w:rsidRDefault="00C160A2" w:rsidP="00C160A2">
      <w:pPr>
        <w:rPr>
          <w:lang w:val="en-US"/>
        </w:rPr>
      </w:pPr>
      <w:r>
        <w:rPr>
          <w:b/>
          <w:bCs/>
          <w:lang w:val="en-US"/>
        </w:rPr>
        <w:t>Introductory</w:t>
      </w:r>
      <w:r w:rsidRPr="00C160A2">
        <w:rPr>
          <w:b/>
          <w:bCs/>
          <w:lang w:val="en-US"/>
        </w:rPr>
        <w:t xml:space="preserve"> questions</w:t>
      </w:r>
    </w:p>
    <w:p w14:paraId="34063BCD" w14:textId="56784CF0" w:rsidR="00C160A2" w:rsidRPr="00C160A2" w:rsidRDefault="00C160A2" w:rsidP="00C160A2">
      <w:pPr>
        <w:rPr>
          <w:lang w:val="en-US"/>
        </w:rPr>
      </w:pPr>
      <w:r w:rsidRPr="00C160A2">
        <w:rPr>
          <w:lang w:val="en-US"/>
        </w:rPr>
        <w:t xml:space="preserve">Ask </w:t>
      </w:r>
      <w:r w:rsidRPr="00C160A2">
        <w:rPr>
          <w:i/>
          <w:iCs/>
          <w:lang w:val="en-US"/>
        </w:rPr>
        <w:t>how</w:t>
      </w:r>
      <w:r w:rsidRPr="00C160A2">
        <w:rPr>
          <w:lang w:val="en-US"/>
        </w:rPr>
        <w:t xml:space="preserve"> </w:t>
      </w:r>
      <w:r>
        <w:rPr>
          <w:lang w:val="en-US"/>
        </w:rPr>
        <w:t>they</w:t>
      </w:r>
      <w:r w:rsidRPr="00C160A2">
        <w:rPr>
          <w:lang w:val="en-US"/>
        </w:rPr>
        <w:t xml:space="preserve"> got </w:t>
      </w:r>
      <w:r w:rsidRPr="00C160A2">
        <w:rPr>
          <w:i/>
          <w:iCs/>
          <w:lang w:val="en-US"/>
        </w:rPr>
        <w:t>involved</w:t>
      </w:r>
    </w:p>
    <w:p w14:paraId="6E30E5CF" w14:textId="630926C1" w:rsidR="00C160A2" w:rsidRPr="00C160A2" w:rsidRDefault="00C160A2" w:rsidP="00C160A2">
      <w:pPr>
        <w:rPr>
          <w:lang w:val="en-US"/>
        </w:rPr>
      </w:pPr>
      <w:r w:rsidRPr="00C160A2">
        <w:rPr>
          <w:lang w:val="en-US"/>
        </w:rPr>
        <w:t xml:space="preserve">Ask about </w:t>
      </w:r>
      <w:r>
        <w:rPr>
          <w:lang w:val="en-US"/>
        </w:rPr>
        <w:t>their</w:t>
      </w:r>
      <w:r w:rsidRPr="00C160A2">
        <w:rPr>
          <w:lang w:val="en-US"/>
        </w:rPr>
        <w:t xml:space="preserve"> </w:t>
      </w:r>
      <w:r w:rsidRPr="00C160A2">
        <w:rPr>
          <w:i/>
          <w:iCs/>
          <w:lang w:val="en-US"/>
        </w:rPr>
        <w:t>motivations</w:t>
      </w:r>
    </w:p>
    <w:p w14:paraId="64ED3B32" w14:textId="7336A4BA" w:rsidR="00C160A2" w:rsidRPr="00C160A2" w:rsidRDefault="00C160A2" w:rsidP="00C160A2">
      <w:pPr>
        <w:rPr>
          <w:lang w:val="en-US"/>
        </w:rPr>
      </w:pPr>
      <w:r>
        <w:rPr>
          <w:lang w:val="en-US"/>
        </w:rPr>
        <w:t>What do you think about the possibility of elite manipulation in a mini-public context</w:t>
      </w:r>
      <w:r w:rsidRPr="00C160A2">
        <w:rPr>
          <w:lang w:val="en-US"/>
        </w:rPr>
        <w:t>? Do you think it</w:t>
      </w:r>
      <w:r w:rsidRPr="00C160A2">
        <w:rPr>
          <w:lang w:val="en-US"/>
        </w:rPr>
        <w:t>’</w:t>
      </w:r>
      <w:r w:rsidRPr="00C160A2">
        <w:rPr>
          <w:lang w:val="en-US"/>
        </w:rPr>
        <w:t>s or could be a serious problem?</w:t>
      </w:r>
    </w:p>
    <w:p w14:paraId="7C04D6E2" w14:textId="77777777" w:rsidR="00C160A2" w:rsidRPr="00C160A2" w:rsidRDefault="00C160A2" w:rsidP="00C160A2">
      <w:pPr>
        <w:rPr>
          <w:lang w:val="nl-BE"/>
        </w:rPr>
      </w:pPr>
      <w:r w:rsidRPr="00C160A2">
        <w:rPr>
          <w:b/>
          <w:bCs/>
          <w:lang w:val="nl-BE"/>
        </w:rPr>
        <w:t>Input</w:t>
      </w:r>
    </w:p>
    <w:p w14:paraId="4AC91159" w14:textId="49C301BC" w:rsidR="00C160A2" w:rsidRPr="00C160A2" w:rsidRDefault="00C160A2" w:rsidP="00047414">
      <w:pPr>
        <w:numPr>
          <w:ilvl w:val="1"/>
          <w:numId w:val="1"/>
        </w:numPr>
        <w:rPr>
          <w:lang w:val="en-US"/>
        </w:rPr>
      </w:pPr>
      <w:r>
        <w:rPr>
          <w:lang w:val="en-US"/>
        </w:rPr>
        <w:t>What do you think were the initial objectives of this process?</w:t>
      </w:r>
    </w:p>
    <w:p w14:paraId="630588FF" w14:textId="614982BB" w:rsidR="00C160A2" w:rsidRDefault="00C160A2" w:rsidP="00047414">
      <w:pPr>
        <w:numPr>
          <w:ilvl w:val="1"/>
          <w:numId w:val="1"/>
        </w:numPr>
        <w:rPr>
          <w:lang w:val="en-US"/>
        </w:rPr>
      </w:pPr>
      <w:r w:rsidRPr="00C160A2">
        <w:rPr>
          <w:lang w:val="en-US"/>
        </w:rPr>
        <w:t>What problem was the process addressing?</w:t>
      </w:r>
    </w:p>
    <w:p w14:paraId="35800379" w14:textId="372B6E05" w:rsidR="00C160A2" w:rsidRPr="00C160A2" w:rsidRDefault="00C160A2" w:rsidP="00047414">
      <w:pPr>
        <w:numPr>
          <w:ilvl w:val="1"/>
          <w:numId w:val="1"/>
        </w:numPr>
        <w:rPr>
          <w:lang w:val="en-US"/>
        </w:rPr>
      </w:pPr>
      <w:r>
        <w:rPr>
          <w:lang w:val="en-US"/>
        </w:rPr>
        <w:t xml:space="preserve">How and who determined what question would be deliberated upon? </w:t>
      </w:r>
    </w:p>
    <w:p w14:paraId="66659180" w14:textId="5B236CE2" w:rsidR="00C160A2" w:rsidRDefault="00C160A2" w:rsidP="00047414">
      <w:pPr>
        <w:numPr>
          <w:ilvl w:val="1"/>
          <w:numId w:val="1"/>
        </w:numPr>
        <w:rPr>
          <w:lang w:val="en-US"/>
        </w:rPr>
      </w:pPr>
      <w:r w:rsidRPr="00C160A2">
        <w:rPr>
          <w:lang w:val="en-US"/>
        </w:rPr>
        <w:t>I</w:t>
      </w:r>
      <w:r>
        <w:rPr>
          <w:lang w:val="en-US"/>
        </w:rPr>
        <w:t xml:space="preserve">n </w:t>
      </w:r>
      <w:r w:rsidRPr="00C160A2">
        <w:rPr>
          <w:lang w:val="en-US"/>
        </w:rPr>
        <w:t>your view, how well did the members of the process receive and understand the question?</w:t>
      </w:r>
    </w:p>
    <w:p w14:paraId="2B6F3F5E" w14:textId="6A077CD8" w:rsidR="00C160A2" w:rsidRDefault="00C160A2" w:rsidP="00047414">
      <w:pPr>
        <w:numPr>
          <w:ilvl w:val="1"/>
          <w:numId w:val="1"/>
        </w:numPr>
        <w:rPr>
          <w:lang w:val="en-US"/>
        </w:rPr>
      </w:pPr>
      <w:r>
        <w:rPr>
          <w:lang w:val="en-US"/>
        </w:rPr>
        <w:t>Did you think someone could manipulate the agenda?</w:t>
      </w:r>
    </w:p>
    <w:p w14:paraId="4E435CE9" w14:textId="77777777" w:rsidR="00047414" w:rsidRDefault="00047414" w:rsidP="00047414">
      <w:pPr>
        <w:numPr>
          <w:ilvl w:val="1"/>
          <w:numId w:val="1"/>
        </w:numPr>
        <w:rPr>
          <w:lang w:val="en-US"/>
        </w:rPr>
      </w:pPr>
      <w:r>
        <w:rPr>
          <w:lang w:val="en-US"/>
        </w:rPr>
        <w:t xml:space="preserve">How would you manipulate the agenda if you would be willing to do so? </w:t>
      </w:r>
    </w:p>
    <w:p w14:paraId="40A503CA" w14:textId="18569FF6" w:rsidR="00047414" w:rsidRPr="00047414" w:rsidRDefault="00047414" w:rsidP="00047414">
      <w:pPr>
        <w:numPr>
          <w:ilvl w:val="1"/>
          <w:numId w:val="1"/>
        </w:numPr>
        <w:rPr>
          <w:lang w:val="en-US"/>
        </w:rPr>
      </w:pPr>
      <w:r w:rsidRPr="00047414">
        <w:rPr>
          <w:lang w:val="en-US"/>
        </w:rPr>
        <w:t>When designing/organizing the process did you think about the possibility of elite capture by wealthy and powerful interests?</w:t>
      </w:r>
    </w:p>
    <w:p w14:paraId="17D0CF14" w14:textId="77777777" w:rsidR="00047414" w:rsidRDefault="00047414" w:rsidP="00047414">
      <w:pPr>
        <w:rPr>
          <w:lang w:val="en-US"/>
        </w:rPr>
      </w:pPr>
    </w:p>
    <w:p w14:paraId="2520BC54" w14:textId="77777777" w:rsidR="00C160A2" w:rsidRPr="00C160A2" w:rsidRDefault="00C160A2" w:rsidP="00C160A2">
      <w:pPr>
        <w:rPr>
          <w:lang w:val="en-US"/>
        </w:rPr>
      </w:pPr>
      <w:r w:rsidRPr="00C160A2">
        <w:rPr>
          <w:b/>
          <w:bCs/>
          <w:lang w:val="en-US"/>
        </w:rPr>
        <w:t>Throughput</w:t>
      </w:r>
    </w:p>
    <w:p w14:paraId="4E191082" w14:textId="7E292874" w:rsidR="00C160A2" w:rsidRPr="00C160A2" w:rsidRDefault="00047414" w:rsidP="00047414">
      <w:pPr>
        <w:ind w:firstLine="360"/>
        <w:rPr>
          <w:lang w:val="en-US"/>
        </w:rPr>
      </w:pPr>
      <w:r>
        <w:rPr>
          <w:b/>
          <w:bCs/>
          <w:lang w:val="en-US"/>
        </w:rPr>
        <w:t>Facilitation</w:t>
      </w:r>
    </w:p>
    <w:p w14:paraId="097021DB" w14:textId="5302DB63" w:rsidR="00047414" w:rsidRDefault="00047414" w:rsidP="00C160A2">
      <w:pPr>
        <w:numPr>
          <w:ilvl w:val="0"/>
          <w:numId w:val="2"/>
        </w:numPr>
        <w:rPr>
          <w:lang w:val="en-US"/>
        </w:rPr>
      </w:pPr>
      <w:r>
        <w:rPr>
          <w:lang w:val="en-US"/>
        </w:rPr>
        <w:t xml:space="preserve">How were the facilitators selected? </w:t>
      </w:r>
    </w:p>
    <w:p w14:paraId="329B28AA" w14:textId="340D9DEB" w:rsidR="00C160A2" w:rsidRPr="00C160A2" w:rsidRDefault="00C160A2" w:rsidP="00C160A2">
      <w:pPr>
        <w:numPr>
          <w:ilvl w:val="0"/>
          <w:numId w:val="2"/>
        </w:numPr>
        <w:rPr>
          <w:lang w:val="en-US"/>
        </w:rPr>
      </w:pPr>
      <w:r w:rsidRPr="00C160A2">
        <w:rPr>
          <w:lang w:val="en-US"/>
        </w:rPr>
        <w:t>What were the main tasks of facilitators?</w:t>
      </w:r>
    </w:p>
    <w:p w14:paraId="0573C8A5" w14:textId="04828072" w:rsidR="00C160A2" w:rsidRDefault="00C160A2" w:rsidP="00C160A2">
      <w:pPr>
        <w:numPr>
          <w:ilvl w:val="0"/>
          <w:numId w:val="2"/>
        </w:numPr>
        <w:rPr>
          <w:lang w:val="en-US"/>
        </w:rPr>
      </w:pPr>
      <w:r w:rsidRPr="00C160A2">
        <w:rPr>
          <w:lang w:val="en-US"/>
        </w:rPr>
        <w:t>How were the facilitators trained?</w:t>
      </w:r>
      <w:r w:rsidR="00047414">
        <w:rPr>
          <w:lang w:val="en-US"/>
        </w:rPr>
        <w:t xml:space="preserve"> </w:t>
      </w:r>
    </w:p>
    <w:p w14:paraId="1A1938E8" w14:textId="7E4A9C52" w:rsidR="00047414" w:rsidRDefault="00047414" w:rsidP="00C160A2">
      <w:pPr>
        <w:numPr>
          <w:ilvl w:val="0"/>
          <w:numId w:val="2"/>
        </w:numPr>
        <w:rPr>
          <w:lang w:val="en-US"/>
        </w:rPr>
      </w:pPr>
      <w:r>
        <w:rPr>
          <w:lang w:val="en-US"/>
        </w:rPr>
        <w:lastRenderedPageBreak/>
        <w:t>What did you think about the facilitation in general?</w:t>
      </w:r>
    </w:p>
    <w:p w14:paraId="40FDE327" w14:textId="504E5E8F" w:rsidR="00047414" w:rsidRDefault="00047414" w:rsidP="00C160A2">
      <w:pPr>
        <w:numPr>
          <w:ilvl w:val="0"/>
          <w:numId w:val="2"/>
        </w:numPr>
        <w:rPr>
          <w:lang w:val="en-US"/>
        </w:rPr>
      </w:pPr>
      <w:r>
        <w:rPr>
          <w:lang w:val="en-US"/>
        </w:rPr>
        <w:t>Did you think facilitators could manipulate the process if they were willing to do so?</w:t>
      </w:r>
    </w:p>
    <w:p w14:paraId="766BA514" w14:textId="781EFE9C" w:rsidR="00047414" w:rsidRDefault="00047414" w:rsidP="00C160A2">
      <w:pPr>
        <w:numPr>
          <w:ilvl w:val="0"/>
          <w:numId w:val="2"/>
        </w:numPr>
        <w:rPr>
          <w:lang w:val="en-US"/>
        </w:rPr>
      </w:pPr>
      <w:r>
        <w:rPr>
          <w:lang w:val="en-US"/>
        </w:rPr>
        <w:t>If you were a facilitator, and willing to manipulate the process, how would you do that?</w:t>
      </w:r>
    </w:p>
    <w:p w14:paraId="52752B93" w14:textId="4C3453DD" w:rsidR="00047414" w:rsidRDefault="00047414" w:rsidP="00047414">
      <w:pPr>
        <w:ind w:left="360"/>
        <w:rPr>
          <w:b/>
          <w:bCs/>
          <w:lang w:val="en-US"/>
        </w:rPr>
      </w:pPr>
      <w:r>
        <w:rPr>
          <w:b/>
          <w:bCs/>
          <w:lang w:val="en-US"/>
        </w:rPr>
        <w:t>Experts</w:t>
      </w:r>
    </w:p>
    <w:p w14:paraId="504F35CA" w14:textId="5184B0DE" w:rsidR="00047414" w:rsidRDefault="00047414" w:rsidP="00047414">
      <w:pPr>
        <w:numPr>
          <w:ilvl w:val="0"/>
          <w:numId w:val="2"/>
        </w:numPr>
        <w:rPr>
          <w:lang w:val="en-US"/>
        </w:rPr>
      </w:pPr>
      <w:r>
        <w:rPr>
          <w:lang w:val="en-US"/>
        </w:rPr>
        <w:t xml:space="preserve">How were the experts selected? </w:t>
      </w:r>
    </w:p>
    <w:p w14:paraId="09CF70B6" w14:textId="3ED2A7B0" w:rsidR="00047414" w:rsidRPr="00C160A2" w:rsidRDefault="00047414" w:rsidP="00047414">
      <w:pPr>
        <w:numPr>
          <w:ilvl w:val="0"/>
          <w:numId w:val="2"/>
        </w:numPr>
        <w:rPr>
          <w:lang w:val="en-US"/>
        </w:rPr>
      </w:pPr>
      <w:r w:rsidRPr="00C160A2">
        <w:rPr>
          <w:lang w:val="en-US"/>
        </w:rPr>
        <w:t xml:space="preserve">What were the main tasks of </w:t>
      </w:r>
      <w:r>
        <w:rPr>
          <w:lang w:val="en-US"/>
        </w:rPr>
        <w:t>the experts</w:t>
      </w:r>
      <w:r w:rsidRPr="00C160A2">
        <w:rPr>
          <w:lang w:val="en-US"/>
        </w:rPr>
        <w:t>?</w:t>
      </w:r>
    </w:p>
    <w:p w14:paraId="4FBB2E93" w14:textId="25187844" w:rsidR="00047414" w:rsidRDefault="00047414" w:rsidP="00047414">
      <w:pPr>
        <w:numPr>
          <w:ilvl w:val="0"/>
          <w:numId w:val="2"/>
        </w:numPr>
        <w:rPr>
          <w:lang w:val="en-US"/>
        </w:rPr>
      </w:pPr>
      <w:r>
        <w:rPr>
          <w:lang w:val="en-US"/>
        </w:rPr>
        <w:t>What did you think about the experts in general?</w:t>
      </w:r>
    </w:p>
    <w:p w14:paraId="5AF69165" w14:textId="2174BC74" w:rsidR="00047414" w:rsidRDefault="00047414" w:rsidP="00047414">
      <w:pPr>
        <w:numPr>
          <w:ilvl w:val="0"/>
          <w:numId w:val="2"/>
        </w:numPr>
        <w:rPr>
          <w:lang w:val="en-US"/>
        </w:rPr>
      </w:pPr>
      <w:r>
        <w:rPr>
          <w:lang w:val="en-US"/>
        </w:rPr>
        <w:t>Did you think experts could manipulate the process if they were willing to do so?</w:t>
      </w:r>
    </w:p>
    <w:p w14:paraId="4034C148" w14:textId="46FBFA01" w:rsidR="00047414" w:rsidRDefault="00047414" w:rsidP="00047414">
      <w:pPr>
        <w:numPr>
          <w:ilvl w:val="0"/>
          <w:numId w:val="2"/>
        </w:numPr>
        <w:rPr>
          <w:lang w:val="en-US"/>
        </w:rPr>
      </w:pPr>
      <w:r>
        <w:rPr>
          <w:lang w:val="en-US"/>
        </w:rPr>
        <w:t>If you were an expert, and willing to manipulate the process, how would you do that?</w:t>
      </w:r>
    </w:p>
    <w:p w14:paraId="3216131B" w14:textId="3692B64D" w:rsidR="00047414" w:rsidRDefault="00047414" w:rsidP="00047414">
      <w:pPr>
        <w:ind w:left="360"/>
        <w:rPr>
          <w:b/>
          <w:bCs/>
          <w:lang w:val="en-US"/>
        </w:rPr>
      </w:pPr>
      <w:r>
        <w:rPr>
          <w:b/>
          <w:bCs/>
          <w:lang w:val="en-US"/>
        </w:rPr>
        <w:t>External actors</w:t>
      </w:r>
    </w:p>
    <w:p w14:paraId="04ECDE60" w14:textId="11E1D8F4" w:rsidR="00047414" w:rsidRDefault="00047414" w:rsidP="00047414">
      <w:pPr>
        <w:pStyle w:val="ListParagraph"/>
        <w:numPr>
          <w:ilvl w:val="0"/>
          <w:numId w:val="2"/>
        </w:numPr>
        <w:rPr>
          <w:lang w:val="en-US"/>
        </w:rPr>
      </w:pPr>
      <w:r>
        <w:rPr>
          <w:lang w:val="en-US"/>
        </w:rPr>
        <w:t xml:space="preserve">Do you think external actors would be interested in manipulating the </w:t>
      </w:r>
      <w:proofErr w:type="spellStart"/>
      <w:r>
        <w:rPr>
          <w:lang w:val="en-US"/>
        </w:rPr>
        <w:t>Ostbelgien</w:t>
      </w:r>
      <w:proofErr w:type="spellEnd"/>
      <w:r>
        <w:rPr>
          <w:lang w:val="en-US"/>
        </w:rPr>
        <w:t xml:space="preserve"> model?</w:t>
      </w:r>
    </w:p>
    <w:p w14:paraId="3EC4CF70" w14:textId="4263D5A8" w:rsidR="00047414" w:rsidRDefault="00047414" w:rsidP="00047414">
      <w:pPr>
        <w:pStyle w:val="ListParagraph"/>
        <w:numPr>
          <w:ilvl w:val="0"/>
          <w:numId w:val="2"/>
        </w:numPr>
        <w:rPr>
          <w:lang w:val="en-US"/>
        </w:rPr>
      </w:pPr>
      <w:r>
        <w:rPr>
          <w:lang w:val="en-US"/>
        </w:rPr>
        <w:t>How would/could they do so?</w:t>
      </w:r>
    </w:p>
    <w:p w14:paraId="5E2674EE" w14:textId="0F7AF025" w:rsidR="00047414" w:rsidRDefault="00047414" w:rsidP="00047414">
      <w:pPr>
        <w:pStyle w:val="ListParagraph"/>
        <w:numPr>
          <w:ilvl w:val="0"/>
          <w:numId w:val="2"/>
        </w:numPr>
        <w:rPr>
          <w:lang w:val="en-US"/>
        </w:rPr>
      </w:pPr>
      <w:r>
        <w:rPr>
          <w:lang w:val="en-US"/>
        </w:rPr>
        <w:t>Do you think they could target participants?</w:t>
      </w:r>
    </w:p>
    <w:p w14:paraId="20A6DFF3" w14:textId="364A2849" w:rsidR="00047414" w:rsidRPr="00047414" w:rsidRDefault="00047414" w:rsidP="00047414">
      <w:pPr>
        <w:pStyle w:val="ListParagraph"/>
        <w:numPr>
          <w:ilvl w:val="0"/>
          <w:numId w:val="2"/>
        </w:numPr>
        <w:rPr>
          <w:lang w:val="en-US"/>
        </w:rPr>
      </w:pPr>
      <w:r>
        <w:rPr>
          <w:lang w:val="en-US"/>
        </w:rPr>
        <w:t>How would you target participants if you would be an external actor willing to manipulate the process.</w:t>
      </w:r>
    </w:p>
    <w:p w14:paraId="2F83D29E" w14:textId="77777777" w:rsidR="00C160A2" w:rsidRPr="00C160A2" w:rsidRDefault="00C160A2" w:rsidP="00C160A2">
      <w:pPr>
        <w:rPr>
          <w:lang w:val="en-US"/>
        </w:rPr>
      </w:pPr>
      <w:r w:rsidRPr="00C160A2">
        <w:rPr>
          <w:b/>
          <w:bCs/>
          <w:lang w:val="en-US"/>
        </w:rPr>
        <w:t>Output</w:t>
      </w:r>
    </w:p>
    <w:p w14:paraId="570CDC13" w14:textId="62F9815E" w:rsidR="00CA38E2" w:rsidRDefault="00CA38E2" w:rsidP="00C160A2">
      <w:pPr>
        <w:rPr>
          <w:b/>
          <w:bCs/>
          <w:lang w:val="en-US"/>
        </w:rPr>
      </w:pPr>
      <w:r>
        <w:rPr>
          <w:lang w:val="en-US"/>
        </w:rPr>
        <w:tab/>
      </w:r>
      <w:r>
        <w:rPr>
          <w:b/>
          <w:bCs/>
          <w:lang w:val="en-US"/>
        </w:rPr>
        <w:t>Transmission</w:t>
      </w:r>
    </w:p>
    <w:p w14:paraId="1E08C708" w14:textId="63E619E2" w:rsidR="00CA38E2" w:rsidRDefault="00CA38E2" w:rsidP="00CA38E2">
      <w:pPr>
        <w:pStyle w:val="ListParagraph"/>
        <w:numPr>
          <w:ilvl w:val="0"/>
          <w:numId w:val="5"/>
        </w:numPr>
        <w:rPr>
          <w:lang w:val="en-US"/>
        </w:rPr>
      </w:pPr>
      <w:r w:rsidRPr="00CA38E2">
        <w:rPr>
          <w:lang w:val="en-US"/>
        </w:rPr>
        <w:t>How ar</w:t>
      </w:r>
      <w:r>
        <w:rPr>
          <w:lang w:val="en-US"/>
        </w:rPr>
        <w:t>e recommendations transferred from the Assembly to parliament?</w:t>
      </w:r>
    </w:p>
    <w:p w14:paraId="65EA17C0" w14:textId="6B08A68E" w:rsidR="00CA38E2" w:rsidRDefault="00CA38E2" w:rsidP="00CA38E2">
      <w:pPr>
        <w:pStyle w:val="ListParagraph"/>
        <w:numPr>
          <w:ilvl w:val="0"/>
          <w:numId w:val="5"/>
        </w:numPr>
        <w:rPr>
          <w:lang w:val="en-US"/>
        </w:rPr>
      </w:pPr>
      <w:r>
        <w:rPr>
          <w:lang w:val="en-US"/>
        </w:rPr>
        <w:t>Who transfers the recommendations?</w:t>
      </w:r>
    </w:p>
    <w:p w14:paraId="51D7CB45" w14:textId="203CEC7F" w:rsidR="00CA38E2" w:rsidRDefault="00CA38E2" w:rsidP="00CA38E2">
      <w:pPr>
        <w:pStyle w:val="ListParagraph"/>
        <w:numPr>
          <w:ilvl w:val="0"/>
          <w:numId w:val="5"/>
        </w:numPr>
        <w:rPr>
          <w:lang w:val="en-US"/>
        </w:rPr>
      </w:pPr>
      <w:r>
        <w:rPr>
          <w:lang w:val="en-US"/>
        </w:rPr>
        <w:t>What do you think about this process?</w:t>
      </w:r>
    </w:p>
    <w:p w14:paraId="0A140CFC" w14:textId="7D7E47F3" w:rsidR="00CA38E2" w:rsidRDefault="00CA38E2" w:rsidP="00CA38E2">
      <w:pPr>
        <w:pStyle w:val="ListParagraph"/>
        <w:numPr>
          <w:ilvl w:val="0"/>
          <w:numId w:val="5"/>
        </w:numPr>
        <w:rPr>
          <w:lang w:val="en-US"/>
        </w:rPr>
      </w:pPr>
      <w:r>
        <w:rPr>
          <w:lang w:val="en-US"/>
        </w:rPr>
        <w:t>Do you think someone could manipulate this process?</w:t>
      </w:r>
    </w:p>
    <w:p w14:paraId="0C42EE2A" w14:textId="7AE4EFB3" w:rsidR="00CA38E2" w:rsidRPr="00CA38E2" w:rsidRDefault="00CA38E2" w:rsidP="00CA38E2">
      <w:pPr>
        <w:pStyle w:val="ListParagraph"/>
        <w:numPr>
          <w:ilvl w:val="0"/>
          <w:numId w:val="5"/>
        </w:numPr>
        <w:rPr>
          <w:lang w:val="en-US"/>
        </w:rPr>
      </w:pPr>
      <w:r>
        <w:rPr>
          <w:lang w:val="en-US"/>
        </w:rPr>
        <w:t xml:space="preserve">How would you manipulate this process if you would be willing to do so? </w:t>
      </w:r>
    </w:p>
    <w:p w14:paraId="3642A979" w14:textId="48AD653F" w:rsidR="00CA38E2" w:rsidRDefault="00CA38E2" w:rsidP="00CA38E2">
      <w:pPr>
        <w:ind w:left="720"/>
        <w:rPr>
          <w:b/>
          <w:bCs/>
          <w:lang w:val="en-US"/>
        </w:rPr>
      </w:pPr>
      <w:r>
        <w:rPr>
          <w:b/>
          <w:bCs/>
          <w:lang w:val="en-US"/>
        </w:rPr>
        <w:t>Implementation</w:t>
      </w:r>
    </w:p>
    <w:p w14:paraId="2E04767D" w14:textId="40FA7E58" w:rsidR="00CA38E2" w:rsidRDefault="00CA38E2" w:rsidP="00CA38E2">
      <w:pPr>
        <w:pStyle w:val="ListParagraph"/>
        <w:numPr>
          <w:ilvl w:val="0"/>
          <w:numId w:val="6"/>
        </w:numPr>
        <w:rPr>
          <w:lang w:val="en-US"/>
        </w:rPr>
      </w:pPr>
      <w:r>
        <w:rPr>
          <w:lang w:val="en-US"/>
        </w:rPr>
        <w:t>How are recommendations implemented as policy?</w:t>
      </w:r>
    </w:p>
    <w:p w14:paraId="45C13459" w14:textId="17356364" w:rsidR="00CA38E2" w:rsidRDefault="00CA38E2" w:rsidP="00CA38E2">
      <w:pPr>
        <w:pStyle w:val="ListParagraph"/>
        <w:numPr>
          <w:ilvl w:val="0"/>
          <w:numId w:val="6"/>
        </w:numPr>
        <w:rPr>
          <w:lang w:val="en-US"/>
        </w:rPr>
      </w:pPr>
      <w:r>
        <w:rPr>
          <w:lang w:val="en-US"/>
        </w:rPr>
        <w:t>Who implements recommendations?</w:t>
      </w:r>
    </w:p>
    <w:p w14:paraId="0F2D8A69" w14:textId="1C141FA7" w:rsidR="00CA38E2" w:rsidRDefault="00CA38E2" w:rsidP="00CA38E2">
      <w:pPr>
        <w:pStyle w:val="ListParagraph"/>
        <w:numPr>
          <w:ilvl w:val="0"/>
          <w:numId w:val="6"/>
        </w:numPr>
        <w:rPr>
          <w:lang w:val="en-US"/>
        </w:rPr>
      </w:pPr>
      <w:r>
        <w:rPr>
          <w:lang w:val="en-US"/>
        </w:rPr>
        <w:t>Do you think that the media pays sufficient attention to the implementation of these recommendations?</w:t>
      </w:r>
    </w:p>
    <w:p w14:paraId="45E6E4B1" w14:textId="77777777" w:rsidR="00CA38E2" w:rsidRDefault="00CA38E2" w:rsidP="00CA38E2">
      <w:pPr>
        <w:pStyle w:val="ListParagraph"/>
        <w:numPr>
          <w:ilvl w:val="0"/>
          <w:numId w:val="6"/>
        </w:numPr>
        <w:rPr>
          <w:lang w:val="en-US"/>
        </w:rPr>
      </w:pPr>
      <w:r>
        <w:rPr>
          <w:lang w:val="en-US"/>
        </w:rPr>
        <w:t>What do you think about this process?</w:t>
      </w:r>
    </w:p>
    <w:p w14:paraId="45E026F4" w14:textId="77777777" w:rsidR="00CA38E2" w:rsidRDefault="00CA38E2" w:rsidP="00CA38E2">
      <w:pPr>
        <w:pStyle w:val="ListParagraph"/>
        <w:numPr>
          <w:ilvl w:val="0"/>
          <w:numId w:val="6"/>
        </w:numPr>
        <w:rPr>
          <w:lang w:val="en-US"/>
        </w:rPr>
      </w:pPr>
      <w:r>
        <w:rPr>
          <w:lang w:val="en-US"/>
        </w:rPr>
        <w:t>Do you think someone could manipulate this process?</w:t>
      </w:r>
    </w:p>
    <w:p w14:paraId="7B56A438" w14:textId="45A9CFF0" w:rsidR="00CA38E2" w:rsidRPr="00CA38E2" w:rsidRDefault="00CA38E2" w:rsidP="00CA38E2">
      <w:pPr>
        <w:pStyle w:val="ListParagraph"/>
        <w:numPr>
          <w:ilvl w:val="0"/>
          <w:numId w:val="6"/>
        </w:numPr>
        <w:rPr>
          <w:lang w:val="en-US"/>
        </w:rPr>
      </w:pPr>
      <w:r>
        <w:rPr>
          <w:lang w:val="en-US"/>
        </w:rPr>
        <w:t xml:space="preserve">How would you manipulate this process if you would be willing to do so? </w:t>
      </w:r>
    </w:p>
    <w:p w14:paraId="68369F9A" w14:textId="3BCCAE2C" w:rsidR="00C160A2" w:rsidRDefault="00047414" w:rsidP="00C160A2">
      <w:pPr>
        <w:rPr>
          <w:b/>
          <w:bCs/>
          <w:lang w:val="en-US"/>
        </w:rPr>
      </w:pPr>
      <w:r>
        <w:rPr>
          <w:b/>
          <w:bCs/>
          <w:lang w:val="en-US"/>
        </w:rPr>
        <w:t>Concluding questions</w:t>
      </w:r>
    </w:p>
    <w:p w14:paraId="28252945" w14:textId="64CD83F3" w:rsidR="00047414" w:rsidRDefault="00047414" w:rsidP="00047414">
      <w:pPr>
        <w:pStyle w:val="ListParagraph"/>
        <w:numPr>
          <w:ilvl w:val="0"/>
          <w:numId w:val="4"/>
        </w:numPr>
      </w:pPr>
      <w:r>
        <w:t>Now that we talked a lot about potential elite manipulation, do you think it occurred in the PBD?</w:t>
      </w:r>
    </w:p>
    <w:p w14:paraId="6866DC77" w14:textId="7F6F9B82" w:rsidR="00047414" w:rsidRDefault="00047414" w:rsidP="00047414">
      <w:pPr>
        <w:pStyle w:val="ListParagraph"/>
        <w:numPr>
          <w:ilvl w:val="0"/>
          <w:numId w:val="4"/>
        </w:numPr>
      </w:pPr>
      <w:r>
        <w:t>Did your view about the potential threat of elite manipulation change after this interview?</w:t>
      </w:r>
    </w:p>
    <w:p w14:paraId="604A3A92" w14:textId="07C76045" w:rsidR="00047414" w:rsidRDefault="00047414" w:rsidP="00047414">
      <w:pPr>
        <w:pStyle w:val="ListParagraph"/>
        <w:numPr>
          <w:ilvl w:val="0"/>
          <w:numId w:val="4"/>
        </w:numPr>
      </w:pPr>
      <w:r>
        <w:t>How can we improve the resilience of the PBD and other mini-publics to safeguard them against elite capture?</w:t>
      </w:r>
    </w:p>
    <w:p w14:paraId="24C21860" w14:textId="658F841C" w:rsidR="00CA38E2" w:rsidRPr="00D77C17" w:rsidRDefault="00CA38E2" w:rsidP="00CA38E2">
      <w:pPr>
        <w:pStyle w:val="ListParagraph"/>
        <w:numPr>
          <w:ilvl w:val="0"/>
          <w:numId w:val="4"/>
        </w:numPr>
      </w:pPr>
      <w:r>
        <w:t xml:space="preserve">Is there still something you would like to share or ask about how this interview went? </w:t>
      </w:r>
    </w:p>
    <w:p w14:paraId="0C3D82BF" w14:textId="77777777" w:rsidR="00CA38E2" w:rsidRDefault="00CA38E2" w:rsidP="00CA38E2">
      <w:pPr>
        <w:rPr>
          <w:sz w:val="23"/>
          <w:szCs w:val="23"/>
        </w:rPr>
      </w:pPr>
    </w:p>
    <w:p w14:paraId="55166509" w14:textId="2B0E675B" w:rsidR="00626190" w:rsidRPr="000827B3" w:rsidRDefault="00626190" w:rsidP="000827B3">
      <w:pPr>
        <w:pStyle w:val="CodebookTitle"/>
        <w:rPr>
          <w:color w:val="auto"/>
        </w:rPr>
      </w:pPr>
      <w:r>
        <w:rPr>
          <w:color w:val="auto"/>
        </w:rPr>
        <w:lastRenderedPageBreak/>
        <w:t>Appendix 3: Interviewees</w:t>
      </w:r>
    </w:p>
    <w:p w14:paraId="7AB30E65" w14:textId="77777777" w:rsidR="000827B3" w:rsidRDefault="000827B3" w:rsidP="00626190"/>
    <w:p w14:paraId="17D6039B" w14:textId="77777777" w:rsidR="000827B3" w:rsidRDefault="000827B3" w:rsidP="00626190"/>
    <w:tbl>
      <w:tblPr>
        <w:tblStyle w:val="TableGrid"/>
        <w:tblpPr w:leftFromText="141" w:rightFromText="141" w:vertAnchor="page" w:horzAnchor="margin" w:tblpY="3016"/>
        <w:tblW w:w="5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3270"/>
      </w:tblGrid>
      <w:tr w:rsidR="000827B3" w:rsidRPr="00654CC4" w14:paraId="21A5BC6A" w14:textId="77777777" w:rsidTr="000827B3">
        <w:trPr>
          <w:trHeight w:val="255"/>
        </w:trPr>
        <w:tc>
          <w:tcPr>
            <w:tcW w:w="5363" w:type="dxa"/>
            <w:gridSpan w:val="2"/>
            <w:tcBorders>
              <w:left w:val="nil"/>
              <w:bottom w:val="single" w:sz="4" w:space="0" w:color="auto"/>
              <w:right w:val="nil"/>
            </w:tcBorders>
          </w:tcPr>
          <w:p w14:paraId="70E84C9D" w14:textId="77777777" w:rsidR="000827B3" w:rsidRDefault="000827B3" w:rsidP="000827B3">
            <w:r>
              <w:t>Table 1: List of interviewees</w:t>
            </w:r>
          </w:p>
          <w:p w14:paraId="2A5F35F5" w14:textId="77777777" w:rsidR="000827B3" w:rsidRPr="00654CC4" w:rsidRDefault="000827B3" w:rsidP="00654CC4">
            <w:pPr>
              <w:rPr>
                <w:b/>
                <w:bCs/>
              </w:rPr>
            </w:pPr>
          </w:p>
        </w:tc>
      </w:tr>
      <w:tr w:rsidR="00654CC4" w:rsidRPr="00654CC4" w14:paraId="0387AECE" w14:textId="77777777" w:rsidTr="000827B3">
        <w:trPr>
          <w:trHeight w:val="255"/>
        </w:trPr>
        <w:tc>
          <w:tcPr>
            <w:tcW w:w="2093" w:type="dxa"/>
            <w:tcBorders>
              <w:top w:val="single" w:sz="4" w:space="0" w:color="auto"/>
              <w:left w:val="nil"/>
              <w:bottom w:val="single" w:sz="4" w:space="0" w:color="auto"/>
              <w:right w:val="nil"/>
            </w:tcBorders>
            <w:hideMark/>
          </w:tcPr>
          <w:p w14:paraId="338BC299" w14:textId="77777777" w:rsidR="00654CC4" w:rsidRPr="00654CC4" w:rsidRDefault="00654CC4" w:rsidP="00654CC4">
            <w:pPr>
              <w:spacing w:after="160" w:line="259" w:lineRule="auto"/>
              <w:rPr>
                <w:b/>
                <w:bCs/>
              </w:rPr>
            </w:pPr>
          </w:p>
          <w:p w14:paraId="13B52E3E" w14:textId="77777777" w:rsidR="00654CC4" w:rsidRPr="00654CC4" w:rsidRDefault="00654CC4" w:rsidP="00654CC4">
            <w:pPr>
              <w:spacing w:after="160" w:line="259" w:lineRule="auto"/>
              <w:rPr>
                <w:b/>
                <w:bCs/>
              </w:rPr>
            </w:pPr>
            <w:r w:rsidRPr="00654CC4">
              <w:rPr>
                <w:b/>
                <w:bCs/>
              </w:rPr>
              <w:t>Respondent</w:t>
            </w:r>
          </w:p>
        </w:tc>
        <w:tc>
          <w:tcPr>
            <w:tcW w:w="3270" w:type="dxa"/>
            <w:tcBorders>
              <w:top w:val="single" w:sz="4" w:space="0" w:color="auto"/>
              <w:left w:val="nil"/>
              <w:bottom w:val="single" w:sz="4" w:space="0" w:color="auto"/>
              <w:right w:val="nil"/>
            </w:tcBorders>
            <w:hideMark/>
          </w:tcPr>
          <w:p w14:paraId="28BBBF04" w14:textId="77777777" w:rsidR="00654CC4" w:rsidRPr="00654CC4" w:rsidRDefault="00654CC4" w:rsidP="00654CC4">
            <w:pPr>
              <w:spacing w:after="160" w:line="259" w:lineRule="auto"/>
              <w:rPr>
                <w:b/>
                <w:bCs/>
              </w:rPr>
            </w:pPr>
          </w:p>
          <w:p w14:paraId="459BC2A9" w14:textId="77777777" w:rsidR="00654CC4" w:rsidRPr="00654CC4" w:rsidRDefault="00654CC4" w:rsidP="00654CC4">
            <w:pPr>
              <w:spacing w:after="160" w:line="259" w:lineRule="auto"/>
              <w:rPr>
                <w:b/>
                <w:bCs/>
              </w:rPr>
            </w:pPr>
            <w:r w:rsidRPr="00654CC4">
              <w:rPr>
                <w:b/>
                <w:bCs/>
              </w:rPr>
              <w:t>PBD Role</w:t>
            </w:r>
          </w:p>
        </w:tc>
      </w:tr>
      <w:tr w:rsidR="00654CC4" w:rsidRPr="00654CC4" w14:paraId="560A0440" w14:textId="77777777" w:rsidTr="00CF013C">
        <w:trPr>
          <w:trHeight w:val="255"/>
        </w:trPr>
        <w:tc>
          <w:tcPr>
            <w:tcW w:w="2093" w:type="dxa"/>
            <w:tcBorders>
              <w:top w:val="single" w:sz="4" w:space="0" w:color="auto"/>
              <w:left w:val="nil"/>
              <w:bottom w:val="nil"/>
              <w:right w:val="nil"/>
            </w:tcBorders>
            <w:hideMark/>
          </w:tcPr>
          <w:p w14:paraId="0749CD69" w14:textId="77777777" w:rsidR="00654CC4" w:rsidRPr="00654CC4" w:rsidRDefault="00654CC4" w:rsidP="00654CC4">
            <w:pPr>
              <w:spacing w:after="160" w:line="259" w:lineRule="auto"/>
            </w:pPr>
            <w:r w:rsidRPr="00654CC4">
              <w:t>1</w:t>
            </w:r>
          </w:p>
        </w:tc>
        <w:tc>
          <w:tcPr>
            <w:tcW w:w="3270" w:type="dxa"/>
            <w:tcBorders>
              <w:top w:val="single" w:sz="4" w:space="0" w:color="auto"/>
              <w:left w:val="nil"/>
              <w:bottom w:val="nil"/>
              <w:right w:val="nil"/>
            </w:tcBorders>
            <w:hideMark/>
          </w:tcPr>
          <w:p w14:paraId="3559EDF1" w14:textId="77777777" w:rsidR="00654CC4" w:rsidRPr="00654CC4" w:rsidRDefault="00654CC4" w:rsidP="00654CC4">
            <w:pPr>
              <w:spacing w:after="160" w:line="259" w:lineRule="auto"/>
            </w:pPr>
            <w:r w:rsidRPr="00654CC4">
              <w:t>Parliamentary administrator</w:t>
            </w:r>
          </w:p>
        </w:tc>
      </w:tr>
      <w:tr w:rsidR="00654CC4" w:rsidRPr="00654CC4" w14:paraId="7D4EECB4" w14:textId="77777777" w:rsidTr="00CF013C">
        <w:trPr>
          <w:trHeight w:val="267"/>
        </w:trPr>
        <w:tc>
          <w:tcPr>
            <w:tcW w:w="2093" w:type="dxa"/>
            <w:hideMark/>
          </w:tcPr>
          <w:p w14:paraId="5951F2F3" w14:textId="77777777" w:rsidR="00654CC4" w:rsidRPr="00654CC4" w:rsidRDefault="00654CC4" w:rsidP="00654CC4">
            <w:pPr>
              <w:spacing w:after="160" w:line="259" w:lineRule="auto"/>
            </w:pPr>
            <w:r w:rsidRPr="00654CC4">
              <w:t>2</w:t>
            </w:r>
          </w:p>
        </w:tc>
        <w:tc>
          <w:tcPr>
            <w:tcW w:w="3270" w:type="dxa"/>
            <w:hideMark/>
          </w:tcPr>
          <w:p w14:paraId="37E23D1A" w14:textId="77777777" w:rsidR="00654CC4" w:rsidRPr="00654CC4" w:rsidRDefault="00654CC4" w:rsidP="00654CC4">
            <w:pPr>
              <w:spacing w:after="160" w:line="259" w:lineRule="auto"/>
            </w:pPr>
            <w:r w:rsidRPr="00654CC4">
              <w:t>Designer</w:t>
            </w:r>
          </w:p>
        </w:tc>
      </w:tr>
      <w:tr w:rsidR="00654CC4" w:rsidRPr="00654CC4" w14:paraId="10F528DD" w14:textId="77777777" w:rsidTr="00CF013C">
        <w:trPr>
          <w:trHeight w:val="255"/>
        </w:trPr>
        <w:tc>
          <w:tcPr>
            <w:tcW w:w="2093" w:type="dxa"/>
            <w:hideMark/>
          </w:tcPr>
          <w:p w14:paraId="57DBA28F" w14:textId="77777777" w:rsidR="00654CC4" w:rsidRPr="00654CC4" w:rsidRDefault="00654CC4" w:rsidP="00654CC4">
            <w:pPr>
              <w:spacing w:after="160" w:line="259" w:lineRule="auto"/>
            </w:pPr>
            <w:r w:rsidRPr="00654CC4">
              <w:t>3</w:t>
            </w:r>
          </w:p>
        </w:tc>
        <w:tc>
          <w:tcPr>
            <w:tcW w:w="3270" w:type="dxa"/>
            <w:hideMark/>
          </w:tcPr>
          <w:p w14:paraId="1FF83AD1" w14:textId="77777777" w:rsidR="00654CC4" w:rsidRPr="00654CC4" w:rsidRDefault="00654CC4" w:rsidP="00654CC4">
            <w:pPr>
              <w:spacing w:after="160" w:line="259" w:lineRule="auto"/>
            </w:pPr>
            <w:r w:rsidRPr="00654CC4">
              <w:t>Designer</w:t>
            </w:r>
          </w:p>
        </w:tc>
      </w:tr>
      <w:tr w:rsidR="00654CC4" w:rsidRPr="00654CC4" w14:paraId="439927DB" w14:textId="77777777" w:rsidTr="00CF013C">
        <w:trPr>
          <w:trHeight w:val="267"/>
        </w:trPr>
        <w:tc>
          <w:tcPr>
            <w:tcW w:w="2093" w:type="dxa"/>
            <w:hideMark/>
          </w:tcPr>
          <w:p w14:paraId="282D5DF5" w14:textId="77777777" w:rsidR="00654CC4" w:rsidRPr="00654CC4" w:rsidRDefault="00654CC4" w:rsidP="00654CC4">
            <w:pPr>
              <w:spacing w:after="160" w:line="259" w:lineRule="auto"/>
            </w:pPr>
            <w:r w:rsidRPr="00654CC4">
              <w:t>4</w:t>
            </w:r>
          </w:p>
        </w:tc>
        <w:tc>
          <w:tcPr>
            <w:tcW w:w="3270" w:type="dxa"/>
            <w:hideMark/>
          </w:tcPr>
          <w:p w14:paraId="6F7A5844" w14:textId="77777777" w:rsidR="00654CC4" w:rsidRPr="00654CC4" w:rsidRDefault="00654CC4" w:rsidP="00654CC4">
            <w:pPr>
              <w:spacing w:after="160" w:line="259" w:lineRule="auto"/>
            </w:pPr>
            <w:r w:rsidRPr="00654CC4">
              <w:t>Council member</w:t>
            </w:r>
          </w:p>
        </w:tc>
      </w:tr>
      <w:tr w:rsidR="00654CC4" w:rsidRPr="00654CC4" w14:paraId="27724F2F" w14:textId="77777777" w:rsidTr="00CF013C">
        <w:trPr>
          <w:trHeight w:val="255"/>
        </w:trPr>
        <w:tc>
          <w:tcPr>
            <w:tcW w:w="2093" w:type="dxa"/>
            <w:hideMark/>
          </w:tcPr>
          <w:p w14:paraId="659ADFD6" w14:textId="77777777" w:rsidR="00654CC4" w:rsidRPr="00654CC4" w:rsidRDefault="00654CC4" w:rsidP="00654CC4">
            <w:pPr>
              <w:spacing w:after="160" w:line="259" w:lineRule="auto"/>
            </w:pPr>
            <w:r w:rsidRPr="00654CC4">
              <w:t>5</w:t>
            </w:r>
          </w:p>
        </w:tc>
        <w:tc>
          <w:tcPr>
            <w:tcW w:w="3270" w:type="dxa"/>
            <w:hideMark/>
          </w:tcPr>
          <w:p w14:paraId="018A0870" w14:textId="77777777" w:rsidR="00654CC4" w:rsidRPr="00654CC4" w:rsidRDefault="00654CC4" w:rsidP="00654CC4">
            <w:pPr>
              <w:spacing w:after="160" w:line="259" w:lineRule="auto"/>
            </w:pPr>
            <w:r w:rsidRPr="00654CC4">
              <w:t>Council member</w:t>
            </w:r>
          </w:p>
        </w:tc>
      </w:tr>
      <w:tr w:rsidR="00654CC4" w:rsidRPr="00654CC4" w14:paraId="668983D4" w14:textId="77777777" w:rsidTr="00CF013C">
        <w:trPr>
          <w:trHeight w:val="255"/>
        </w:trPr>
        <w:tc>
          <w:tcPr>
            <w:tcW w:w="2093" w:type="dxa"/>
            <w:hideMark/>
          </w:tcPr>
          <w:p w14:paraId="67549524" w14:textId="77777777" w:rsidR="00654CC4" w:rsidRPr="00654CC4" w:rsidRDefault="00654CC4" w:rsidP="00654CC4">
            <w:pPr>
              <w:spacing w:after="160" w:line="259" w:lineRule="auto"/>
            </w:pPr>
            <w:r w:rsidRPr="00654CC4">
              <w:t>6</w:t>
            </w:r>
          </w:p>
        </w:tc>
        <w:tc>
          <w:tcPr>
            <w:tcW w:w="3270" w:type="dxa"/>
            <w:hideMark/>
          </w:tcPr>
          <w:p w14:paraId="32EA6DF8" w14:textId="77777777" w:rsidR="00654CC4" w:rsidRPr="00654CC4" w:rsidRDefault="00654CC4" w:rsidP="00654CC4">
            <w:pPr>
              <w:spacing w:after="160" w:line="259" w:lineRule="auto"/>
            </w:pPr>
            <w:r w:rsidRPr="00654CC4">
              <w:t>Council member</w:t>
            </w:r>
          </w:p>
        </w:tc>
      </w:tr>
      <w:tr w:rsidR="00654CC4" w:rsidRPr="00654CC4" w14:paraId="15981058" w14:textId="77777777" w:rsidTr="00CF013C">
        <w:trPr>
          <w:trHeight w:val="267"/>
        </w:trPr>
        <w:tc>
          <w:tcPr>
            <w:tcW w:w="2093" w:type="dxa"/>
            <w:hideMark/>
          </w:tcPr>
          <w:p w14:paraId="449359D2" w14:textId="77777777" w:rsidR="00654CC4" w:rsidRPr="00654CC4" w:rsidRDefault="00654CC4" w:rsidP="00654CC4">
            <w:pPr>
              <w:spacing w:after="160" w:line="259" w:lineRule="auto"/>
            </w:pPr>
            <w:r w:rsidRPr="00654CC4">
              <w:t>7</w:t>
            </w:r>
          </w:p>
        </w:tc>
        <w:tc>
          <w:tcPr>
            <w:tcW w:w="3270" w:type="dxa"/>
            <w:hideMark/>
          </w:tcPr>
          <w:p w14:paraId="63E9A627" w14:textId="77777777" w:rsidR="00654CC4" w:rsidRPr="00654CC4" w:rsidRDefault="00654CC4" w:rsidP="00654CC4">
            <w:pPr>
              <w:spacing w:after="160" w:line="259" w:lineRule="auto"/>
            </w:pPr>
            <w:r w:rsidRPr="00654CC4">
              <w:t>Council member</w:t>
            </w:r>
          </w:p>
        </w:tc>
      </w:tr>
      <w:tr w:rsidR="00654CC4" w:rsidRPr="00654CC4" w14:paraId="6AC917D7" w14:textId="77777777" w:rsidTr="00CF013C">
        <w:trPr>
          <w:trHeight w:val="255"/>
        </w:trPr>
        <w:tc>
          <w:tcPr>
            <w:tcW w:w="2093" w:type="dxa"/>
            <w:hideMark/>
          </w:tcPr>
          <w:p w14:paraId="05B7C236" w14:textId="77777777" w:rsidR="00654CC4" w:rsidRPr="00654CC4" w:rsidRDefault="00654CC4" w:rsidP="00654CC4">
            <w:pPr>
              <w:spacing w:after="160" w:line="259" w:lineRule="auto"/>
            </w:pPr>
            <w:r w:rsidRPr="00654CC4">
              <w:t>8</w:t>
            </w:r>
          </w:p>
        </w:tc>
        <w:tc>
          <w:tcPr>
            <w:tcW w:w="3270" w:type="dxa"/>
            <w:hideMark/>
          </w:tcPr>
          <w:p w14:paraId="75A2349B" w14:textId="77777777" w:rsidR="00654CC4" w:rsidRPr="00654CC4" w:rsidRDefault="00654CC4" w:rsidP="00654CC4">
            <w:pPr>
              <w:spacing w:after="160" w:line="259" w:lineRule="auto"/>
            </w:pPr>
            <w:r w:rsidRPr="00654CC4">
              <w:t>Assembly member</w:t>
            </w:r>
          </w:p>
        </w:tc>
      </w:tr>
      <w:tr w:rsidR="00654CC4" w:rsidRPr="00654CC4" w14:paraId="0CF1FDC5" w14:textId="77777777" w:rsidTr="00CF013C">
        <w:trPr>
          <w:trHeight w:val="267"/>
        </w:trPr>
        <w:tc>
          <w:tcPr>
            <w:tcW w:w="2093" w:type="dxa"/>
            <w:hideMark/>
          </w:tcPr>
          <w:p w14:paraId="3FA484EC" w14:textId="77777777" w:rsidR="00654CC4" w:rsidRPr="00654CC4" w:rsidRDefault="00654CC4" w:rsidP="00654CC4">
            <w:pPr>
              <w:spacing w:after="160" w:line="259" w:lineRule="auto"/>
            </w:pPr>
            <w:r w:rsidRPr="00654CC4">
              <w:t>9</w:t>
            </w:r>
          </w:p>
        </w:tc>
        <w:tc>
          <w:tcPr>
            <w:tcW w:w="3270" w:type="dxa"/>
            <w:hideMark/>
          </w:tcPr>
          <w:p w14:paraId="258C2847" w14:textId="77777777" w:rsidR="00654CC4" w:rsidRPr="00654CC4" w:rsidRDefault="00654CC4" w:rsidP="00654CC4">
            <w:pPr>
              <w:spacing w:after="160" w:line="259" w:lineRule="auto"/>
            </w:pPr>
            <w:r w:rsidRPr="00654CC4">
              <w:t>Assembly member</w:t>
            </w:r>
          </w:p>
        </w:tc>
      </w:tr>
      <w:tr w:rsidR="00654CC4" w:rsidRPr="00654CC4" w14:paraId="0D87027A" w14:textId="77777777" w:rsidTr="00CF013C">
        <w:trPr>
          <w:trHeight w:val="255"/>
        </w:trPr>
        <w:tc>
          <w:tcPr>
            <w:tcW w:w="2093" w:type="dxa"/>
            <w:hideMark/>
          </w:tcPr>
          <w:p w14:paraId="3AA1171A" w14:textId="77777777" w:rsidR="00654CC4" w:rsidRPr="00654CC4" w:rsidRDefault="00654CC4" w:rsidP="00654CC4">
            <w:pPr>
              <w:spacing w:after="160" w:line="259" w:lineRule="auto"/>
            </w:pPr>
            <w:r w:rsidRPr="00654CC4">
              <w:t>10</w:t>
            </w:r>
          </w:p>
        </w:tc>
        <w:tc>
          <w:tcPr>
            <w:tcW w:w="3270" w:type="dxa"/>
            <w:hideMark/>
          </w:tcPr>
          <w:p w14:paraId="5100248C" w14:textId="77777777" w:rsidR="00654CC4" w:rsidRPr="00654CC4" w:rsidRDefault="00654CC4" w:rsidP="00654CC4">
            <w:pPr>
              <w:spacing w:after="160" w:line="259" w:lineRule="auto"/>
            </w:pPr>
            <w:r w:rsidRPr="00654CC4">
              <w:t>Assembly member</w:t>
            </w:r>
          </w:p>
        </w:tc>
      </w:tr>
      <w:tr w:rsidR="00654CC4" w:rsidRPr="00654CC4" w14:paraId="1DB064DA" w14:textId="77777777" w:rsidTr="00CF013C">
        <w:trPr>
          <w:trHeight w:val="255"/>
        </w:trPr>
        <w:tc>
          <w:tcPr>
            <w:tcW w:w="2093" w:type="dxa"/>
            <w:hideMark/>
          </w:tcPr>
          <w:p w14:paraId="0F76C037" w14:textId="77777777" w:rsidR="00654CC4" w:rsidRPr="00654CC4" w:rsidRDefault="00654CC4" w:rsidP="00654CC4">
            <w:pPr>
              <w:spacing w:after="160" w:line="259" w:lineRule="auto"/>
            </w:pPr>
            <w:r w:rsidRPr="00654CC4">
              <w:t>11</w:t>
            </w:r>
          </w:p>
        </w:tc>
        <w:tc>
          <w:tcPr>
            <w:tcW w:w="3270" w:type="dxa"/>
            <w:hideMark/>
          </w:tcPr>
          <w:p w14:paraId="59B8B2CE" w14:textId="77777777" w:rsidR="00654CC4" w:rsidRPr="00654CC4" w:rsidRDefault="00654CC4" w:rsidP="00654CC4">
            <w:pPr>
              <w:spacing w:after="160" w:line="259" w:lineRule="auto"/>
            </w:pPr>
            <w:r w:rsidRPr="00654CC4">
              <w:t>Assembly member</w:t>
            </w:r>
          </w:p>
        </w:tc>
      </w:tr>
      <w:tr w:rsidR="00654CC4" w:rsidRPr="00654CC4" w14:paraId="07F266DD" w14:textId="77777777" w:rsidTr="00CF013C">
        <w:trPr>
          <w:trHeight w:val="267"/>
        </w:trPr>
        <w:tc>
          <w:tcPr>
            <w:tcW w:w="2093" w:type="dxa"/>
            <w:hideMark/>
          </w:tcPr>
          <w:p w14:paraId="1319B4C6" w14:textId="77777777" w:rsidR="00654CC4" w:rsidRPr="00654CC4" w:rsidRDefault="00654CC4" w:rsidP="00654CC4">
            <w:pPr>
              <w:spacing w:after="160" w:line="259" w:lineRule="auto"/>
            </w:pPr>
            <w:r w:rsidRPr="00654CC4">
              <w:t>12</w:t>
            </w:r>
          </w:p>
        </w:tc>
        <w:tc>
          <w:tcPr>
            <w:tcW w:w="3270" w:type="dxa"/>
            <w:hideMark/>
          </w:tcPr>
          <w:p w14:paraId="5C38BE89" w14:textId="77777777" w:rsidR="00654CC4" w:rsidRPr="00654CC4" w:rsidRDefault="00654CC4" w:rsidP="00654CC4">
            <w:pPr>
              <w:spacing w:after="160" w:line="259" w:lineRule="auto"/>
            </w:pPr>
            <w:r w:rsidRPr="00654CC4">
              <w:t>Assembly member</w:t>
            </w:r>
          </w:p>
        </w:tc>
      </w:tr>
      <w:tr w:rsidR="00654CC4" w:rsidRPr="00654CC4" w14:paraId="7373FFB1" w14:textId="77777777" w:rsidTr="00CF013C">
        <w:trPr>
          <w:trHeight w:val="255"/>
        </w:trPr>
        <w:tc>
          <w:tcPr>
            <w:tcW w:w="2093" w:type="dxa"/>
            <w:hideMark/>
          </w:tcPr>
          <w:p w14:paraId="7960DEA2" w14:textId="77777777" w:rsidR="00654CC4" w:rsidRPr="00654CC4" w:rsidRDefault="00654CC4" w:rsidP="00654CC4">
            <w:pPr>
              <w:spacing w:after="160" w:line="259" w:lineRule="auto"/>
            </w:pPr>
            <w:r w:rsidRPr="00654CC4">
              <w:t>13</w:t>
            </w:r>
          </w:p>
        </w:tc>
        <w:tc>
          <w:tcPr>
            <w:tcW w:w="3270" w:type="dxa"/>
            <w:hideMark/>
          </w:tcPr>
          <w:p w14:paraId="1449EF74" w14:textId="77777777" w:rsidR="00654CC4" w:rsidRPr="00654CC4" w:rsidRDefault="00654CC4" w:rsidP="00654CC4">
            <w:pPr>
              <w:spacing w:after="160" w:line="259" w:lineRule="auto"/>
            </w:pPr>
            <w:r w:rsidRPr="00654CC4">
              <w:t>Assembly member</w:t>
            </w:r>
          </w:p>
        </w:tc>
      </w:tr>
      <w:tr w:rsidR="00654CC4" w:rsidRPr="00654CC4" w14:paraId="3F3C74E1" w14:textId="77777777" w:rsidTr="00CF013C">
        <w:trPr>
          <w:trHeight w:val="267"/>
        </w:trPr>
        <w:tc>
          <w:tcPr>
            <w:tcW w:w="2093" w:type="dxa"/>
            <w:hideMark/>
          </w:tcPr>
          <w:p w14:paraId="44251F3D" w14:textId="77777777" w:rsidR="00654CC4" w:rsidRPr="00654CC4" w:rsidRDefault="00654CC4" w:rsidP="00654CC4">
            <w:pPr>
              <w:spacing w:after="160" w:line="259" w:lineRule="auto"/>
            </w:pPr>
            <w:r w:rsidRPr="00654CC4">
              <w:t>14</w:t>
            </w:r>
          </w:p>
        </w:tc>
        <w:tc>
          <w:tcPr>
            <w:tcW w:w="3270" w:type="dxa"/>
            <w:hideMark/>
          </w:tcPr>
          <w:p w14:paraId="5F2C3D67" w14:textId="77777777" w:rsidR="00654CC4" w:rsidRPr="00654CC4" w:rsidRDefault="00654CC4" w:rsidP="00654CC4">
            <w:pPr>
              <w:spacing w:after="160" w:line="259" w:lineRule="auto"/>
            </w:pPr>
            <w:r w:rsidRPr="00654CC4">
              <w:t>Assembly member</w:t>
            </w:r>
          </w:p>
        </w:tc>
      </w:tr>
      <w:tr w:rsidR="00654CC4" w:rsidRPr="00654CC4" w14:paraId="0373FDFD" w14:textId="77777777" w:rsidTr="00CF013C">
        <w:trPr>
          <w:trHeight w:val="255"/>
        </w:trPr>
        <w:tc>
          <w:tcPr>
            <w:tcW w:w="2093" w:type="dxa"/>
            <w:hideMark/>
          </w:tcPr>
          <w:p w14:paraId="0D5CBB20" w14:textId="77777777" w:rsidR="00654CC4" w:rsidRPr="00654CC4" w:rsidRDefault="00654CC4" w:rsidP="00654CC4">
            <w:pPr>
              <w:spacing w:after="160" w:line="259" w:lineRule="auto"/>
            </w:pPr>
            <w:r w:rsidRPr="00654CC4">
              <w:t>15</w:t>
            </w:r>
          </w:p>
        </w:tc>
        <w:tc>
          <w:tcPr>
            <w:tcW w:w="3270" w:type="dxa"/>
            <w:hideMark/>
          </w:tcPr>
          <w:p w14:paraId="398376DE" w14:textId="77777777" w:rsidR="00654CC4" w:rsidRPr="00654CC4" w:rsidRDefault="00654CC4" w:rsidP="00654CC4">
            <w:pPr>
              <w:spacing w:after="160" w:line="259" w:lineRule="auto"/>
            </w:pPr>
            <w:r w:rsidRPr="00654CC4">
              <w:t>Assembly member</w:t>
            </w:r>
          </w:p>
        </w:tc>
      </w:tr>
      <w:tr w:rsidR="00654CC4" w:rsidRPr="00654CC4" w14:paraId="3DB01619" w14:textId="77777777" w:rsidTr="00CF013C">
        <w:trPr>
          <w:trHeight w:val="255"/>
        </w:trPr>
        <w:tc>
          <w:tcPr>
            <w:tcW w:w="2093" w:type="dxa"/>
            <w:hideMark/>
          </w:tcPr>
          <w:p w14:paraId="13E39680" w14:textId="77777777" w:rsidR="00654CC4" w:rsidRPr="00654CC4" w:rsidRDefault="00654CC4" w:rsidP="00654CC4">
            <w:pPr>
              <w:spacing w:after="160" w:line="259" w:lineRule="auto"/>
            </w:pPr>
            <w:r w:rsidRPr="00654CC4">
              <w:t>16</w:t>
            </w:r>
          </w:p>
        </w:tc>
        <w:tc>
          <w:tcPr>
            <w:tcW w:w="3270" w:type="dxa"/>
            <w:hideMark/>
          </w:tcPr>
          <w:p w14:paraId="1D1159D6" w14:textId="77777777" w:rsidR="00654CC4" w:rsidRPr="00654CC4" w:rsidRDefault="00654CC4" w:rsidP="00654CC4">
            <w:pPr>
              <w:spacing w:after="160" w:line="259" w:lineRule="auto"/>
            </w:pPr>
            <w:r w:rsidRPr="00654CC4">
              <w:t>Assembly member</w:t>
            </w:r>
          </w:p>
        </w:tc>
      </w:tr>
      <w:tr w:rsidR="00654CC4" w:rsidRPr="00654CC4" w14:paraId="25DC438B" w14:textId="77777777" w:rsidTr="00CF013C">
        <w:trPr>
          <w:trHeight w:val="267"/>
        </w:trPr>
        <w:tc>
          <w:tcPr>
            <w:tcW w:w="2093" w:type="dxa"/>
            <w:hideMark/>
          </w:tcPr>
          <w:p w14:paraId="274C8F21" w14:textId="77777777" w:rsidR="00654CC4" w:rsidRPr="00654CC4" w:rsidRDefault="00654CC4" w:rsidP="00654CC4">
            <w:pPr>
              <w:spacing w:after="160" w:line="259" w:lineRule="auto"/>
            </w:pPr>
            <w:r w:rsidRPr="00654CC4">
              <w:t>17</w:t>
            </w:r>
          </w:p>
        </w:tc>
        <w:tc>
          <w:tcPr>
            <w:tcW w:w="3270" w:type="dxa"/>
            <w:hideMark/>
          </w:tcPr>
          <w:p w14:paraId="3F1BBADB" w14:textId="77777777" w:rsidR="00654CC4" w:rsidRPr="00654CC4" w:rsidRDefault="00654CC4" w:rsidP="00654CC4">
            <w:pPr>
              <w:spacing w:after="160" w:line="259" w:lineRule="auto"/>
            </w:pPr>
            <w:r w:rsidRPr="00654CC4">
              <w:t>Assembly member</w:t>
            </w:r>
          </w:p>
        </w:tc>
      </w:tr>
    </w:tbl>
    <w:p w14:paraId="6D70AAAB" w14:textId="77777777" w:rsidR="00626190" w:rsidRPr="0076647D" w:rsidRDefault="00626190" w:rsidP="00626190"/>
    <w:p w14:paraId="0A7EFDFC" w14:textId="77777777" w:rsidR="00626190" w:rsidRPr="002718E4" w:rsidRDefault="00626190" w:rsidP="00626190">
      <w:pPr>
        <w:tabs>
          <w:tab w:val="left" w:pos="5790"/>
        </w:tabs>
      </w:pPr>
      <w:r>
        <w:tab/>
      </w:r>
    </w:p>
    <w:p w14:paraId="705FFA44" w14:textId="77777777" w:rsidR="00626190" w:rsidRDefault="00626190" w:rsidP="00626190">
      <w:pPr>
        <w:tabs>
          <w:tab w:val="left" w:pos="5790"/>
        </w:tabs>
      </w:pPr>
    </w:p>
    <w:p w14:paraId="2D10E709" w14:textId="77777777" w:rsidR="00626190" w:rsidRPr="00D77C17" w:rsidRDefault="00626190" w:rsidP="00626190"/>
    <w:p w14:paraId="7C7C0022" w14:textId="77777777" w:rsidR="00626190" w:rsidRDefault="00626190" w:rsidP="00626190"/>
    <w:p w14:paraId="6A6168BE" w14:textId="77777777" w:rsidR="00626190" w:rsidRPr="00D77C17" w:rsidRDefault="00626190" w:rsidP="00626190"/>
    <w:p w14:paraId="35FC20C8" w14:textId="77777777" w:rsidR="00626190" w:rsidRPr="00D77C17" w:rsidRDefault="00626190" w:rsidP="00626190"/>
    <w:p w14:paraId="248277BE" w14:textId="77777777" w:rsidR="00626190" w:rsidRPr="00D77C17" w:rsidRDefault="00626190" w:rsidP="00626190"/>
    <w:p w14:paraId="3C387AC2" w14:textId="77777777" w:rsidR="00626190" w:rsidRPr="00D77C17" w:rsidRDefault="00626190" w:rsidP="00626190"/>
    <w:p w14:paraId="5DCA29EF" w14:textId="77777777" w:rsidR="00626190" w:rsidRPr="00D77C17" w:rsidRDefault="00626190" w:rsidP="00626190"/>
    <w:p w14:paraId="2FB79E47" w14:textId="77777777" w:rsidR="00626190" w:rsidRPr="00D77C17" w:rsidRDefault="00626190" w:rsidP="00626190"/>
    <w:p w14:paraId="323FC536" w14:textId="77777777" w:rsidR="00626190" w:rsidRDefault="00626190" w:rsidP="00626190"/>
    <w:p w14:paraId="237E631B" w14:textId="77777777" w:rsidR="004B43EB" w:rsidRDefault="004B43EB" w:rsidP="00CA38E2">
      <w:pPr>
        <w:rPr>
          <w:sz w:val="23"/>
          <w:szCs w:val="23"/>
        </w:rPr>
      </w:pPr>
    </w:p>
    <w:p w14:paraId="6C9D3072" w14:textId="77777777" w:rsidR="00654CC4" w:rsidRPr="00654CC4" w:rsidRDefault="00654CC4" w:rsidP="00654CC4">
      <w:pPr>
        <w:rPr>
          <w:sz w:val="23"/>
          <w:szCs w:val="23"/>
        </w:rPr>
      </w:pPr>
    </w:p>
    <w:p w14:paraId="0CD4B523" w14:textId="77777777" w:rsidR="00654CC4" w:rsidRPr="00654CC4" w:rsidRDefault="00654CC4" w:rsidP="00654CC4">
      <w:pPr>
        <w:rPr>
          <w:sz w:val="23"/>
          <w:szCs w:val="23"/>
        </w:rPr>
      </w:pPr>
    </w:p>
    <w:p w14:paraId="418A1796" w14:textId="77777777" w:rsidR="00654CC4" w:rsidRPr="00654CC4" w:rsidRDefault="00654CC4" w:rsidP="00654CC4">
      <w:pPr>
        <w:rPr>
          <w:sz w:val="23"/>
          <w:szCs w:val="23"/>
        </w:rPr>
      </w:pPr>
    </w:p>
    <w:p w14:paraId="4635C868" w14:textId="77777777" w:rsidR="00654CC4" w:rsidRPr="00654CC4" w:rsidRDefault="00654CC4" w:rsidP="00654CC4">
      <w:pPr>
        <w:rPr>
          <w:sz w:val="23"/>
          <w:szCs w:val="23"/>
        </w:rPr>
      </w:pPr>
    </w:p>
    <w:p w14:paraId="38007584" w14:textId="77777777" w:rsidR="00654CC4" w:rsidRPr="00654CC4" w:rsidRDefault="00654CC4" w:rsidP="00654CC4">
      <w:pPr>
        <w:rPr>
          <w:sz w:val="23"/>
          <w:szCs w:val="23"/>
        </w:rPr>
      </w:pPr>
    </w:p>
    <w:p w14:paraId="64C5D8A7" w14:textId="77777777" w:rsidR="00654CC4" w:rsidRDefault="00654CC4" w:rsidP="00654CC4">
      <w:pPr>
        <w:rPr>
          <w:sz w:val="23"/>
          <w:szCs w:val="23"/>
        </w:rPr>
      </w:pPr>
    </w:p>
    <w:p w14:paraId="4146F0A4" w14:textId="77777777" w:rsidR="00654CC4" w:rsidRDefault="00654CC4" w:rsidP="00654CC4">
      <w:pPr>
        <w:rPr>
          <w:sz w:val="23"/>
          <w:szCs w:val="23"/>
        </w:rPr>
      </w:pPr>
    </w:p>
    <w:p w14:paraId="3444B4E0" w14:textId="77777777" w:rsidR="00654CC4" w:rsidRDefault="00654CC4" w:rsidP="00654CC4">
      <w:pPr>
        <w:ind w:firstLine="720"/>
        <w:rPr>
          <w:sz w:val="23"/>
          <w:szCs w:val="23"/>
        </w:rPr>
      </w:pPr>
    </w:p>
    <w:p w14:paraId="6A1CEB84" w14:textId="77777777" w:rsidR="00654CC4" w:rsidRDefault="00654CC4" w:rsidP="00654CC4">
      <w:pPr>
        <w:ind w:firstLine="720"/>
        <w:rPr>
          <w:sz w:val="23"/>
          <w:szCs w:val="23"/>
        </w:rPr>
      </w:pPr>
    </w:p>
    <w:p w14:paraId="527D3F99" w14:textId="77777777" w:rsidR="00654CC4" w:rsidRDefault="00654CC4" w:rsidP="00654CC4">
      <w:pPr>
        <w:ind w:firstLine="720"/>
        <w:rPr>
          <w:sz w:val="23"/>
          <w:szCs w:val="23"/>
        </w:rPr>
      </w:pPr>
    </w:p>
    <w:p w14:paraId="072E987E" w14:textId="77777777" w:rsidR="00654CC4" w:rsidRDefault="00654CC4" w:rsidP="00654CC4">
      <w:pPr>
        <w:ind w:firstLine="720"/>
        <w:rPr>
          <w:sz w:val="23"/>
          <w:szCs w:val="23"/>
        </w:rPr>
      </w:pPr>
    </w:p>
    <w:p w14:paraId="1610B238" w14:textId="77777777" w:rsidR="00654CC4" w:rsidRDefault="00654CC4" w:rsidP="00654CC4">
      <w:pPr>
        <w:ind w:firstLine="720"/>
        <w:rPr>
          <w:sz w:val="23"/>
          <w:szCs w:val="23"/>
        </w:rPr>
      </w:pPr>
    </w:p>
    <w:p w14:paraId="0AC7C44E" w14:textId="77777777" w:rsidR="00654CC4" w:rsidRDefault="00654CC4" w:rsidP="00654CC4">
      <w:pPr>
        <w:ind w:firstLine="720"/>
        <w:rPr>
          <w:sz w:val="23"/>
          <w:szCs w:val="23"/>
        </w:rPr>
      </w:pPr>
    </w:p>
    <w:p w14:paraId="6D6CA758" w14:textId="5F5277FC" w:rsidR="00654CC4" w:rsidRDefault="00654CC4" w:rsidP="00654CC4">
      <w:pPr>
        <w:rPr>
          <w:sz w:val="23"/>
          <w:szCs w:val="23"/>
        </w:rPr>
      </w:pPr>
    </w:p>
    <w:tbl>
      <w:tblPr>
        <w:tblStyle w:val="TableGrid"/>
        <w:tblpPr w:leftFromText="141" w:rightFromText="141" w:vertAnchor="text" w:horzAnchor="margin"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870"/>
        <w:gridCol w:w="2872"/>
      </w:tblGrid>
      <w:tr w:rsidR="000827B3" w14:paraId="3DF436F3" w14:textId="77777777" w:rsidTr="000827B3">
        <w:trPr>
          <w:trHeight w:val="180"/>
        </w:trPr>
        <w:tc>
          <w:tcPr>
            <w:tcW w:w="5742" w:type="dxa"/>
            <w:gridSpan w:val="2"/>
            <w:tcBorders>
              <w:bottom w:val="single" w:sz="4" w:space="0" w:color="auto"/>
            </w:tcBorders>
          </w:tcPr>
          <w:p w14:paraId="4B7EECE2" w14:textId="77777777" w:rsidR="000827B3" w:rsidRDefault="000827B3" w:rsidP="000827B3">
            <w:pPr>
              <w:rPr>
                <w:sz w:val="23"/>
                <w:szCs w:val="23"/>
              </w:rPr>
            </w:pPr>
            <w:r>
              <w:rPr>
                <w:sz w:val="23"/>
                <w:szCs w:val="23"/>
              </w:rPr>
              <w:lastRenderedPageBreak/>
              <w:t>Table 2: Pooled socio-demographics</w:t>
            </w:r>
          </w:p>
          <w:p w14:paraId="3F7D1DFD" w14:textId="77777777" w:rsidR="000827B3" w:rsidRPr="004329AA" w:rsidRDefault="000827B3" w:rsidP="00654CC4">
            <w:pPr>
              <w:pStyle w:val="Default"/>
              <w:rPr>
                <w:b/>
                <w:bCs/>
                <w:sz w:val="22"/>
                <w:szCs w:val="22"/>
              </w:rPr>
            </w:pPr>
          </w:p>
        </w:tc>
      </w:tr>
      <w:tr w:rsidR="00654CC4" w14:paraId="09A44738" w14:textId="77777777" w:rsidTr="000827B3">
        <w:trPr>
          <w:trHeight w:val="180"/>
        </w:trPr>
        <w:tc>
          <w:tcPr>
            <w:tcW w:w="2870" w:type="dxa"/>
            <w:tcBorders>
              <w:top w:val="single" w:sz="4" w:space="0" w:color="auto"/>
              <w:bottom w:val="single" w:sz="4" w:space="0" w:color="auto"/>
            </w:tcBorders>
          </w:tcPr>
          <w:p w14:paraId="5621CA98" w14:textId="77777777" w:rsidR="00654CC4" w:rsidRPr="004329AA" w:rsidRDefault="00654CC4" w:rsidP="00654CC4">
            <w:pPr>
              <w:pStyle w:val="Default"/>
              <w:rPr>
                <w:b/>
                <w:bCs/>
                <w:sz w:val="22"/>
                <w:szCs w:val="22"/>
                <w:lang w:val="en-US"/>
              </w:rPr>
            </w:pPr>
            <w:r w:rsidRPr="004329AA">
              <w:rPr>
                <w:b/>
                <w:bCs/>
                <w:sz w:val="22"/>
                <w:szCs w:val="22"/>
                <w:lang w:val="en-US"/>
              </w:rPr>
              <w:t>Socio-demographics</w:t>
            </w:r>
          </w:p>
        </w:tc>
        <w:tc>
          <w:tcPr>
            <w:tcW w:w="2872" w:type="dxa"/>
            <w:tcBorders>
              <w:top w:val="single" w:sz="4" w:space="0" w:color="auto"/>
              <w:bottom w:val="single" w:sz="4" w:space="0" w:color="auto"/>
            </w:tcBorders>
          </w:tcPr>
          <w:p w14:paraId="69660394" w14:textId="77777777" w:rsidR="00654CC4" w:rsidRPr="004329AA" w:rsidRDefault="00654CC4" w:rsidP="00654CC4">
            <w:pPr>
              <w:pStyle w:val="Default"/>
              <w:rPr>
                <w:b/>
                <w:bCs/>
                <w:sz w:val="22"/>
                <w:szCs w:val="22"/>
              </w:rPr>
            </w:pPr>
            <w:r w:rsidRPr="004329AA">
              <w:rPr>
                <w:b/>
                <w:bCs/>
                <w:sz w:val="22"/>
                <w:szCs w:val="22"/>
              </w:rPr>
              <w:t>n</w:t>
            </w:r>
          </w:p>
        </w:tc>
      </w:tr>
      <w:tr w:rsidR="00654CC4" w14:paraId="379DBA9A" w14:textId="77777777" w:rsidTr="00654CC4">
        <w:trPr>
          <w:trHeight w:val="180"/>
        </w:trPr>
        <w:tc>
          <w:tcPr>
            <w:tcW w:w="2870" w:type="dxa"/>
            <w:tcBorders>
              <w:top w:val="single" w:sz="4" w:space="0" w:color="auto"/>
            </w:tcBorders>
          </w:tcPr>
          <w:p w14:paraId="7E4CEBE2" w14:textId="77777777" w:rsidR="00654CC4" w:rsidRPr="00293BEA" w:rsidRDefault="00654CC4" w:rsidP="00654CC4">
            <w:pPr>
              <w:pStyle w:val="Default"/>
              <w:rPr>
                <w:i/>
                <w:iCs/>
                <w:sz w:val="22"/>
                <w:szCs w:val="22"/>
                <w:lang w:val="en-US"/>
              </w:rPr>
            </w:pPr>
            <w:r w:rsidRPr="00293BEA">
              <w:rPr>
                <w:i/>
                <w:iCs/>
                <w:sz w:val="22"/>
                <w:szCs w:val="22"/>
                <w:lang w:val="en-US"/>
              </w:rPr>
              <w:t>Gender</w:t>
            </w:r>
          </w:p>
        </w:tc>
        <w:tc>
          <w:tcPr>
            <w:tcW w:w="2872" w:type="dxa"/>
            <w:tcBorders>
              <w:top w:val="single" w:sz="4" w:space="0" w:color="auto"/>
            </w:tcBorders>
          </w:tcPr>
          <w:p w14:paraId="6802344F" w14:textId="77777777" w:rsidR="00654CC4" w:rsidRDefault="00654CC4" w:rsidP="00654CC4">
            <w:pPr>
              <w:pStyle w:val="Default"/>
              <w:rPr>
                <w:sz w:val="22"/>
                <w:szCs w:val="22"/>
              </w:rPr>
            </w:pPr>
          </w:p>
        </w:tc>
      </w:tr>
      <w:tr w:rsidR="00654CC4" w14:paraId="797A194C" w14:textId="77777777" w:rsidTr="00654CC4">
        <w:trPr>
          <w:trHeight w:val="180"/>
        </w:trPr>
        <w:tc>
          <w:tcPr>
            <w:tcW w:w="2870" w:type="dxa"/>
          </w:tcPr>
          <w:p w14:paraId="390C821C" w14:textId="77777777" w:rsidR="00654CC4" w:rsidRDefault="00654CC4" w:rsidP="00654CC4">
            <w:pPr>
              <w:pStyle w:val="Default"/>
              <w:rPr>
                <w:sz w:val="22"/>
                <w:szCs w:val="22"/>
              </w:rPr>
            </w:pPr>
            <w:r>
              <w:rPr>
                <w:sz w:val="22"/>
                <w:szCs w:val="22"/>
              </w:rPr>
              <w:t xml:space="preserve">Male </w:t>
            </w:r>
          </w:p>
        </w:tc>
        <w:tc>
          <w:tcPr>
            <w:tcW w:w="2872" w:type="dxa"/>
          </w:tcPr>
          <w:p w14:paraId="2FE82FAF" w14:textId="77777777" w:rsidR="00654CC4" w:rsidRDefault="00654CC4" w:rsidP="00654CC4">
            <w:pPr>
              <w:pStyle w:val="Default"/>
              <w:rPr>
                <w:sz w:val="22"/>
                <w:szCs w:val="22"/>
              </w:rPr>
            </w:pPr>
            <w:r>
              <w:rPr>
                <w:sz w:val="22"/>
                <w:szCs w:val="22"/>
              </w:rPr>
              <w:t xml:space="preserve">8 </w:t>
            </w:r>
          </w:p>
        </w:tc>
      </w:tr>
      <w:tr w:rsidR="00654CC4" w14:paraId="03C8D810" w14:textId="77777777" w:rsidTr="00654CC4">
        <w:trPr>
          <w:trHeight w:val="180"/>
        </w:trPr>
        <w:tc>
          <w:tcPr>
            <w:tcW w:w="2870" w:type="dxa"/>
            <w:tcBorders>
              <w:bottom w:val="single" w:sz="4" w:space="0" w:color="auto"/>
            </w:tcBorders>
          </w:tcPr>
          <w:p w14:paraId="5C2978CF" w14:textId="77777777" w:rsidR="00654CC4" w:rsidRDefault="00654CC4" w:rsidP="00654CC4">
            <w:pPr>
              <w:pStyle w:val="Default"/>
              <w:rPr>
                <w:sz w:val="22"/>
                <w:szCs w:val="22"/>
              </w:rPr>
            </w:pPr>
            <w:proofErr w:type="spellStart"/>
            <w:r>
              <w:rPr>
                <w:sz w:val="22"/>
                <w:szCs w:val="22"/>
              </w:rPr>
              <w:t>Female</w:t>
            </w:r>
            <w:proofErr w:type="spellEnd"/>
            <w:r>
              <w:rPr>
                <w:sz w:val="22"/>
                <w:szCs w:val="22"/>
              </w:rPr>
              <w:t xml:space="preserve"> </w:t>
            </w:r>
          </w:p>
        </w:tc>
        <w:tc>
          <w:tcPr>
            <w:tcW w:w="2872" w:type="dxa"/>
            <w:tcBorders>
              <w:bottom w:val="single" w:sz="4" w:space="0" w:color="auto"/>
            </w:tcBorders>
          </w:tcPr>
          <w:p w14:paraId="3E0C954F" w14:textId="77777777" w:rsidR="00654CC4" w:rsidRDefault="00654CC4" w:rsidP="00654CC4">
            <w:pPr>
              <w:pStyle w:val="Default"/>
              <w:rPr>
                <w:sz w:val="22"/>
                <w:szCs w:val="22"/>
              </w:rPr>
            </w:pPr>
            <w:r>
              <w:rPr>
                <w:sz w:val="22"/>
                <w:szCs w:val="22"/>
              </w:rPr>
              <w:t xml:space="preserve">9 </w:t>
            </w:r>
          </w:p>
        </w:tc>
      </w:tr>
      <w:tr w:rsidR="00654CC4" w14:paraId="1317F0B7" w14:textId="77777777" w:rsidTr="00654CC4">
        <w:trPr>
          <w:trHeight w:val="180"/>
        </w:trPr>
        <w:tc>
          <w:tcPr>
            <w:tcW w:w="5742" w:type="dxa"/>
            <w:gridSpan w:val="2"/>
            <w:tcBorders>
              <w:top w:val="single" w:sz="4" w:space="0" w:color="auto"/>
            </w:tcBorders>
          </w:tcPr>
          <w:p w14:paraId="4B15818E" w14:textId="77777777" w:rsidR="00654CC4" w:rsidRPr="00293BEA" w:rsidRDefault="00654CC4" w:rsidP="00654CC4">
            <w:pPr>
              <w:pStyle w:val="Default"/>
              <w:rPr>
                <w:i/>
                <w:iCs/>
                <w:sz w:val="22"/>
                <w:szCs w:val="22"/>
              </w:rPr>
            </w:pPr>
            <w:r w:rsidRPr="00293BEA">
              <w:rPr>
                <w:i/>
                <w:iCs/>
                <w:sz w:val="22"/>
                <w:szCs w:val="22"/>
              </w:rPr>
              <w:t xml:space="preserve">Age </w:t>
            </w:r>
          </w:p>
        </w:tc>
      </w:tr>
      <w:tr w:rsidR="00654CC4" w14:paraId="68B4069F" w14:textId="77777777" w:rsidTr="00654CC4">
        <w:trPr>
          <w:trHeight w:val="180"/>
        </w:trPr>
        <w:tc>
          <w:tcPr>
            <w:tcW w:w="2870" w:type="dxa"/>
          </w:tcPr>
          <w:p w14:paraId="187A64F0" w14:textId="77777777" w:rsidR="00654CC4" w:rsidRDefault="00654CC4" w:rsidP="00654CC4">
            <w:pPr>
              <w:pStyle w:val="Default"/>
              <w:rPr>
                <w:sz w:val="22"/>
                <w:szCs w:val="22"/>
              </w:rPr>
            </w:pPr>
            <w:proofErr w:type="spellStart"/>
            <w:r>
              <w:rPr>
                <w:sz w:val="22"/>
                <w:szCs w:val="22"/>
              </w:rPr>
              <w:t>Younger</w:t>
            </w:r>
            <w:proofErr w:type="spellEnd"/>
            <w:r>
              <w:rPr>
                <w:sz w:val="22"/>
                <w:szCs w:val="22"/>
              </w:rPr>
              <w:t xml:space="preserve"> </w:t>
            </w:r>
            <w:proofErr w:type="spellStart"/>
            <w:r>
              <w:rPr>
                <w:sz w:val="22"/>
                <w:szCs w:val="22"/>
              </w:rPr>
              <w:t>than</w:t>
            </w:r>
            <w:proofErr w:type="spellEnd"/>
            <w:r>
              <w:rPr>
                <w:sz w:val="22"/>
                <w:szCs w:val="22"/>
              </w:rPr>
              <w:t xml:space="preserve"> 35</w:t>
            </w:r>
          </w:p>
        </w:tc>
        <w:tc>
          <w:tcPr>
            <w:tcW w:w="2872" w:type="dxa"/>
          </w:tcPr>
          <w:p w14:paraId="2A7F1777" w14:textId="77777777" w:rsidR="00654CC4" w:rsidRDefault="00654CC4" w:rsidP="00654CC4">
            <w:pPr>
              <w:pStyle w:val="Default"/>
              <w:rPr>
                <w:sz w:val="22"/>
                <w:szCs w:val="22"/>
              </w:rPr>
            </w:pPr>
            <w:r>
              <w:rPr>
                <w:sz w:val="22"/>
                <w:szCs w:val="22"/>
              </w:rPr>
              <w:t>4</w:t>
            </w:r>
          </w:p>
        </w:tc>
      </w:tr>
      <w:tr w:rsidR="00654CC4" w14:paraId="16AF14A1" w14:textId="77777777" w:rsidTr="00654CC4">
        <w:trPr>
          <w:trHeight w:val="180"/>
        </w:trPr>
        <w:tc>
          <w:tcPr>
            <w:tcW w:w="2870" w:type="dxa"/>
            <w:tcBorders>
              <w:bottom w:val="single" w:sz="4" w:space="0" w:color="auto"/>
            </w:tcBorders>
          </w:tcPr>
          <w:p w14:paraId="5D6EEC29" w14:textId="77777777" w:rsidR="00654CC4" w:rsidRDefault="00654CC4" w:rsidP="00654CC4">
            <w:pPr>
              <w:pStyle w:val="Default"/>
              <w:rPr>
                <w:sz w:val="22"/>
                <w:szCs w:val="22"/>
              </w:rPr>
            </w:pPr>
            <w:r>
              <w:rPr>
                <w:sz w:val="22"/>
                <w:szCs w:val="22"/>
              </w:rPr>
              <w:t xml:space="preserve">35 </w:t>
            </w:r>
            <w:proofErr w:type="spellStart"/>
            <w:r>
              <w:rPr>
                <w:sz w:val="22"/>
                <w:szCs w:val="22"/>
              </w:rPr>
              <w:t>and</w:t>
            </w:r>
            <w:proofErr w:type="spellEnd"/>
            <w:r>
              <w:rPr>
                <w:sz w:val="22"/>
                <w:szCs w:val="22"/>
              </w:rPr>
              <w:t xml:space="preserve"> </w:t>
            </w:r>
            <w:proofErr w:type="spellStart"/>
            <w:r>
              <w:rPr>
                <w:sz w:val="22"/>
                <w:szCs w:val="22"/>
              </w:rPr>
              <w:t>older</w:t>
            </w:r>
            <w:proofErr w:type="spellEnd"/>
          </w:p>
        </w:tc>
        <w:tc>
          <w:tcPr>
            <w:tcW w:w="2872" w:type="dxa"/>
            <w:tcBorders>
              <w:bottom w:val="single" w:sz="4" w:space="0" w:color="auto"/>
            </w:tcBorders>
          </w:tcPr>
          <w:p w14:paraId="0366B80A" w14:textId="77777777" w:rsidR="00654CC4" w:rsidRDefault="00654CC4" w:rsidP="00654CC4">
            <w:pPr>
              <w:pStyle w:val="Default"/>
              <w:rPr>
                <w:sz w:val="22"/>
                <w:szCs w:val="22"/>
              </w:rPr>
            </w:pPr>
            <w:r>
              <w:rPr>
                <w:sz w:val="22"/>
                <w:szCs w:val="22"/>
              </w:rPr>
              <w:t xml:space="preserve">13 </w:t>
            </w:r>
          </w:p>
        </w:tc>
      </w:tr>
      <w:tr w:rsidR="00654CC4" w14:paraId="6B4A79F8" w14:textId="77777777" w:rsidTr="00654CC4">
        <w:trPr>
          <w:trHeight w:val="180"/>
        </w:trPr>
        <w:tc>
          <w:tcPr>
            <w:tcW w:w="5742" w:type="dxa"/>
            <w:gridSpan w:val="2"/>
            <w:tcBorders>
              <w:top w:val="single" w:sz="4" w:space="0" w:color="auto"/>
            </w:tcBorders>
          </w:tcPr>
          <w:p w14:paraId="55B7126B" w14:textId="77777777" w:rsidR="00654CC4" w:rsidRPr="00293BEA" w:rsidRDefault="00654CC4" w:rsidP="00654CC4">
            <w:pPr>
              <w:pStyle w:val="Default"/>
              <w:rPr>
                <w:i/>
                <w:iCs/>
                <w:sz w:val="22"/>
                <w:szCs w:val="22"/>
              </w:rPr>
            </w:pPr>
            <w:proofErr w:type="spellStart"/>
            <w:r w:rsidRPr="00293BEA">
              <w:rPr>
                <w:i/>
                <w:iCs/>
                <w:sz w:val="22"/>
                <w:szCs w:val="22"/>
              </w:rPr>
              <w:t>Education</w:t>
            </w:r>
            <w:proofErr w:type="spellEnd"/>
            <w:r w:rsidRPr="00293BEA">
              <w:rPr>
                <w:i/>
                <w:iCs/>
                <w:sz w:val="22"/>
                <w:szCs w:val="22"/>
              </w:rPr>
              <w:t xml:space="preserve"> </w:t>
            </w:r>
          </w:p>
        </w:tc>
      </w:tr>
      <w:tr w:rsidR="00654CC4" w14:paraId="7D57DEE9" w14:textId="77777777" w:rsidTr="00654CC4">
        <w:trPr>
          <w:trHeight w:val="180"/>
        </w:trPr>
        <w:tc>
          <w:tcPr>
            <w:tcW w:w="2870" w:type="dxa"/>
          </w:tcPr>
          <w:p w14:paraId="23361CE7" w14:textId="77777777" w:rsidR="00654CC4" w:rsidRDefault="00654CC4" w:rsidP="00654CC4">
            <w:pPr>
              <w:pStyle w:val="Default"/>
              <w:rPr>
                <w:sz w:val="22"/>
                <w:szCs w:val="22"/>
              </w:rPr>
            </w:pPr>
            <w:proofErr w:type="spellStart"/>
            <w:r>
              <w:rPr>
                <w:sz w:val="22"/>
                <w:szCs w:val="22"/>
              </w:rPr>
              <w:t>Tertiary</w:t>
            </w:r>
            <w:proofErr w:type="spellEnd"/>
            <w:r>
              <w:rPr>
                <w:sz w:val="22"/>
                <w:szCs w:val="22"/>
              </w:rPr>
              <w:t xml:space="preserve"> </w:t>
            </w:r>
            <w:proofErr w:type="spellStart"/>
            <w:r>
              <w:rPr>
                <w:sz w:val="22"/>
                <w:szCs w:val="22"/>
              </w:rPr>
              <w:t>education</w:t>
            </w:r>
            <w:proofErr w:type="spellEnd"/>
          </w:p>
        </w:tc>
        <w:tc>
          <w:tcPr>
            <w:tcW w:w="2872" w:type="dxa"/>
          </w:tcPr>
          <w:p w14:paraId="6DFF7C7E" w14:textId="77777777" w:rsidR="00654CC4" w:rsidRDefault="00654CC4" w:rsidP="00654CC4">
            <w:pPr>
              <w:pStyle w:val="Default"/>
              <w:rPr>
                <w:sz w:val="22"/>
                <w:szCs w:val="22"/>
              </w:rPr>
            </w:pPr>
            <w:r>
              <w:rPr>
                <w:sz w:val="22"/>
                <w:szCs w:val="22"/>
              </w:rPr>
              <w:t xml:space="preserve">13 </w:t>
            </w:r>
          </w:p>
        </w:tc>
      </w:tr>
      <w:tr w:rsidR="00654CC4" w14:paraId="1D82EC62" w14:textId="77777777" w:rsidTr="00654CC4">
        <w:trPr>
          <w:trHeight w:val="180"/>
        </w:trPr>
        <w:tc>
          <w:tcPr>
            <w:tcW w:w="2870" w:type="dxa"/>
            <w:tcBorders>
              <w:bottom w:val="single" w:sz="4" w:space="0" w:color="auto"/>
            </w:tcBorders>
          </w:tcPr>
          <w:p w14:paraId="2F0F9BA3" w14:textId="77777777" w:rsidR="00654CC4" w:rsidRPr="002718E4" w:rsidRDefault="00654CC4" w:rsidP="00654CC4">
            <w:pPr>
              <w:pStyle w:val="Default"/>
              <w:rPr>
                <w:sz w:val="22"/>
                <w:szCs w:val="22"/>
                <w:lang w:val="en-US"/>
              </w:rPr>
            </w:pPr>
            <w:r>
              <w:rPr>
                <w:sz w:val="22"/>
                <w:szCs w:val="22"/>
                <w:lang w:val="en-US"/>
              </w:rPr>
              <w:t>Secondary education</w:t>
            </w:r>
            <w:r w:rsidRPr="002718E4">
              <w:rPr>
                <w:sz w:val="22"/>
                <w:szCs w:val="22"/>
                <w:lang w:val="en-US"/>
              </w:rPr>
              <w:t xml:space="preserve"> </w:t>
            </w:r>
          </w:p>
        </w:tc>
        <w:tc>
          <w:tcPr>
            <w:tcW w:w="2872" w:type="dxa"/>
            <w:tcBorders>
              <w:bottom w:val="single" w:sz="4" w:space="0" w:color="auto"/>
            </w:tcBorders>
          </w:tcPr>
          <w:p w14:paraId="04D293F6" w14:textId="77777777" w:rsidR="00654CC4" w:rsidRDefault="00654CC4" w:rsidP="00654CC4">
            <w:pPr>
              <w:pStyle w:val="Default"/>
              <w:rPr>
                <w:sz w:val="22"/>
                <w:szCs w:val="22"/>
              </w:rPr>
            </w:pPr>
            <w:r>
              <w:rPr>
                <w:sz w:val="22"/>
                <w:szCs w:val="22"/>
              </w:rPr>
              <w:t xml:space="preserve">4 </w:t>
            </w:r>
          </w:p>
        </w:tc>
      </w:tr>
    </w:tbl>
    <w:p w14:paraId="634BEC11" w14:textId="77777777" w:rsidR="00654CC4" w:rsidRPr="00654CC4" w:rsidRDefault="00654CC4" w:rsidP="00654CC4">
      <w:pPr>
        <w:rPr>
          <w:sz w:val="23"/>
          <w:szCs w:val="23"/>
        </w:rPr>
      </w:pPr>
    </w:p>
    <w:p w14:paraId="725DFD74" w14:textId="77777777" w:rsidR="00654CC4" w:rsidRPr="00654CC4" w:rsidRDefault="00654CC4" w:rsidP="00654CC4">
      <w:pPr>
        <w:rPr>
          <w:sz w:val="23"/>
          <w:szCs w:val="23"/>
        </w:rPr>
      </w:pPr>
    </w:p>
    <w:sectPr w:rsidR="00654CC4" w:rsidRPr="00654CC4" w:rsidSect="00715C53">
      <w:pgSz w:w="11909" w:h="16834" w:code="9"/>
      <w:pgMar w:top="1440" w:right="1440" w:bottom="1440"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7D9AE" w14:textId="77777777" w:rsidR="00715C53" w:rsidRDefault="00715C53">
      <w:pPr>
        <w:spacing w:after="0" w:line="240" w:lineRule="auto"/>
      </w:pPr>
      <w:r>
        <w:separator/>
      </w:r>
    </w:p>
  </w:endnote>
  <w:endnote w:type="continuationSeparator" w:id="0">
    <w:p w14:paraId="63C828B9" w14:textId="77777777" w:rsidR="00715C53" w:rsidRDefault="00715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E831" w14:textId="77777777" w:rsidR="00715C53" w:rsidRDefault="00715C53">
      <w:pPr>
        <w:spacing w:after="0" w:line="240" w:lineRule="auto"/>
      </w:pPr>
      <w:r>
        <w:separator/>
      </w:r>
    </w:p>
  </w:footnote>
  <w:footnote w:type="continuationSeparator" w:id="0">
    <w:p w14:paraId="23022EA1" w14:textId="77777777" w:rsidR="00715C53" w:rsidRDefault="00715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1D38"/>
    <w:multiLevelType w:val="multilevel"/>
    <w:tmpl w:val="498E64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516AD3"/>
    <w:multiLevelType w:val="hybridMultilevel"/>
    <w:tmpl w:val="9CF625B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224636E"/>
    <w:multiLevelType w:val="hybridMultilevel"/>
    <w:tmpl w:val="60E24D4E"/>
    <w:lvl w:ilvl="0" w:tplc="7ED073EA">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15:restartNumberingAfterBreak="0">
    <w:nsid w:val="54CD780D"/>
    <w:multiLevelType w:val="hybridMultilevel"/>
    <w:tmpl w:val="5D9EFF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9F30442"/>
    <w:multiLevelType w:val="multilevel"/>
    <w:tmpl w:val="FBA81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231A41"/>
    <w:multiLevelType w:val="hybridMultilevel"/>
    <w:tmpl w:val="FFD2E6C2"/>
    <w:lvl w:ilvl="0" w:tplc="1B561A6C">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16cid:durableId="430276204">
    <w:abstractNumId w:val="0"/>
  </w:num>
  <w:num w:numId="2" w16cid:durableId="1662538784">
    <w:abstractNumId w:val="4"/>
  </w:num>
  <w:num w:numId="3" w16cid:durableId="170991745">
    <w:abstractNumId w:val="3"/>
  </w:num>
  <w:num w:numId="4" w16cid:durableId="1617563567">
    <w:abstractNumId w:val="1"/>
  </w:num>
  <w:num w:numId="5" w16cid:durableId="1656374526">
    <w:abstractNumId w:val="5"/>
  </w:num>
  <w:num w:numId="6" w16cid:durableId="125315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82"/>
    <w:rsid w:val="00023E78"/>
    <w:rsid w:val="00047414"/>
    <w:rsid w:val="000827B3"/>
    <w:rsid w:val="00097E35"/>
    <w:rsid w:val="000E413C"/>
    <w:rsid w:val="00133D09"/>
    <w:rsid w:val="00241687"/>
    <w:rsid w:val="002718E4"/>
    <w:rsid w:val="00293BEA"/>
    <w:rsid w:val="002D10D8"/>
    <w:rsid w:val="00396A39"/>
    <w:rsid w:val="004329AA"/>
    <w:rsid w:val="00442CBF"/>
    <w:rsid w:val="004B3B10"/>
    <w:rsid w:val="004B43EB"/>
    <w:rsid w:val="005754D0"/>
    <w:rsid w:val="005E7D8B"/>
    <w:rsid w:val="00626190"/>
    <w:rsid w:val="00631C45"/>
    <w:rsid w:val="00654CC4"/>
    <w:rsid w:val="00715C53"/>
    <w:rsid w:val="0076647D"/>
    <w:rsid w:val="00851C82"/>
    <w:rsid w:val="008B6A85"/>
    <w:rsid w:val="00990A16"/>
    <w:rsid w:val="009B2F71"/>
    <w:rsid w:val="00A167F6"/>
    <w:rsid w:val="00A47467"/>
    <w:rsid w:val="00B040AA"/>
    <w:rsid w:val="00B34482"/>
    <w:rsid w:val="00B70289"/>
    <w:rsid w:val="00B86D5B"/>
    <w:rsid w:val="00BF56EB"/>
    <w:rsid w:val="00C02BAF"/>
    <w:rsid w:val="00C160A2"/>
    <w:rsid w:val="00C35552"/>
    <w:rsid w:val="00CA38E2"/>
    <w:rsid w:val="00CE5AE3"/>
    <w:rsid w:val="00CE5E08"/>
    <w:rsid w:val="00D05703"/>
    <w:rsid w:val="00D77C17"/>
    <w:rsid w:val="00D9152A"/>
    <w:rsid w:val="00E45A06"/>
    <w:rsid w:val="00FA3C04"/>
    <w:rsid w:val="00FD20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C9A8"/>
  <w15:chartTrackingRefBased/>
  <w15:docId w15:val="{652690A9-7695-4A6C-81E3-579F426F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imes New Roman" w:cs="Times New Roman"/>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bookTitle">
    <w:name w:val="Codebook Title"/>
    <w:pPr>
      <w:jc w:val="center"/>
    </w:pPr>
    <w:rPr>
      <w:rFonts w:asciiTheme="majorHAnsi" w:eastAsiaTheme="majorEastAsia" w:hAnsiTheme="majorHAnsi" w:cstheme="majorBidi"/>
      <w:color w:val="5B9BD5"/>
      <w:sz w:val="48"/>
      <w:szCs w:val="48"/>
    </w:rPr>
  </w:style>
  <w:style w:type="paragraph" w:customStyle="1" w:styleId="FolderName">
    <w:name w:val="Folder Name"/>
    <w:next w:val="FolderDescription"/>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customStyle="1" w:styleId="FolderDescription">
    <w:name w:val="Folder Description"/>
    <w:basedOn w:val="Normal"/>
    <w:qFormat/>
    <w:pPr>
      <w:keepNext/>
      <w:keepLines/>
    </w:pPr>
    <w:rPr>
      <w:rFonts w:asciiTheme="majorHAnsi" w:eastAsiaTheme="majorEastAsia" w:hAnsiTheme="majorHAnsi" w:cstheme="majorBidi"/>
    </w:rPr>
  </w:style>
  <w:style w:type="paragraph" w:customStyle="1" w:styleId="TableHeader">
    <w:name w:val="Table Header"/>
    <w:rPr>
      <w:rFonts w:asciiTheme="majorHAnsi" w:eastAsiaTheme="majorEastAsia" w:hAnsiTheme="majorHAnsi" w:cstheme="majorBidi"/>
      <w:color w:val="FFFFFF"/>
    </w:rPr>
  </w:style>
  <w:style w:type="paragraph" w:customStyle="1" w:styleId="RightAlign">
    <w:name w:val="Right Align"/>
    <w:basedOn w:val="Normal"/>
    <w:pPr>
      <w:jc w:val="right"/>
    </w:pPr>
  </w:style>
  <w:style w:type="table" w:customStyle="1" w:styleId="NodesTable">
    <w:name w:val="Nodes Table"/>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08" w:type="dxa"/>
        <w:left w:w="108" w:type="dxa"/>
        <w:bottom w:w="0" w:type="dxa"/>
        <w:right w:w="108" w:type="dxa"/>
      </w:tblCellMar>
    </w:tblPr>
    <w:tblStylePr w:type="firstRow">
      <w:tblPr/>
      <w:tcPr>
        <w:tcBorders>
          <w:top w:val="nil"/>
          <w:left w:val="nil"/>
          <w:bottom w:val="nil"/>
          <w:right w:val="single" w:sz="4" w:space="0" w:color="FFFFFF"/>
          <w:insideH w:val="nil"/>
          <w:insideV w:val="nil"/>
        </w:tcBorders>
        <w:shd w:val="clear" w:color="auto" w:fill="4472C4"/>
      </w:tcPr>
    </w:tblStylePr>
    <w:tblStylePr w:type="band1Horz">
      <w:tblPr/>
      <w:tcPr>
        <w:shd w:val="clear" w:color="auto" w:fill="B4C6E7"/>
      </w:tcPr>
    </w:tblStylePr>
    <w:tblStylePr w:type="band2Horz">
      <w:tblPr/>
      <w:tcPr>
        <w:shd w:val="clear" w:color="auto" w:fill="D9E2F3"/>
      </w:tcPr>
    </w:tblStylePr>
  </w:style>
  <w:style w:type="paragraph" w:customStyle="1" w:styleId="Footer1">
    <w:name w:val="Footer1"/>
    <w:basedOn w:val="Normal"/>
    <w:rPr>
      <w:rFonts w:asciiTheme="majorHAnsi" w:eastAsiaTheme="majorEastAsia" w:hAnsiTheme="majorHAnsi" w:cstheme="majorBidi"/>
    </w:rPr>
  </w:style>
  <w:style w:type="paragraph" w:styleId="Header">
    <w:name w:val="header"/>
    <w:basedOn w:val="Normal"/>
    <w:link w:val="HeaderChar"/>
    <w:uiPriority w:val="99"/>
    <w:unhideWhenUsed/>
    <w:rsid w:val="007664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647D"/>
  </w:style>
  <w:style w:type="paragraph" w:styleId="Footer">
    <w:name w:val="footer"/>
    <w:basedOn w:val="Normal"/>
    <w:link w:val="FooterChar"/>
    <w:uiPriority w:val="99"/>
    <w:unhideWhenUsed/>
    <w:rsid w:val="007664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647D"/>
  </w:style>
  <w:style w:type="table" w:styleId="TableGrid">
    <w:name w:val="Table Grid"/>
    <w:basedOn w:val="TableNormal"/>
    <w:uiPriority w:val="39"/>
    <w:rsid w:val="00766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664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C160A2"/>
    <w:rPr>
      <w:color w:val="0563C1" w:themeColor="hyperlink"/>
      <w:u w:val="single"/>
    </w:rPr>
  </w:style>
  <w:style w:type="character" w:styleId="UnresolvedMention">
    <w:name w:val="Unresolved Mention"/>
    <w:basedOn w:val="DefaultParagraphFont"/>
    <w:uiPriority w:val="99"/>
    <w:semiHidden/>
    <w:unhideWhenUsed/>
    <w:rsid w:val="00C160A2"/>
    <w:rPr>
      <w:color w:val="605E5C"/>
      <w:shd w:val="clear" w:color="auto" w:fill="E1DFDD"/>
    </w:rPr>
  </w:style>
  <w:style w:type="paragraph" w:styleId="ListParagraph">
    <w:name w:val="List Paragraph"/>
    <w:basedOn w:val="Normal"/>
    <w:uiPriority w:val="34"/>
    <w:qFormat/>
    <w:rsid w:val="00047414"/>
    <w:pPr>
      <w:ind w:left="720"/>
      <w:contextualSpacing/>
    </w:pPr>
  </w:style>
  <w:style w:type="character" w:customStyle="1" w:styleId="normaltextrun">
    <w:name w:val="normaltextrun"/>
    <w:basedOn w:val="DefaultParagraphFont"/>
    <w:rsid w:val="00851C82"/>
  </w:style>
  <w:style w:type="character" w:customStyle="1" w:styleId="eop">
    <w:name w:val="eop"/>
    <w:basedOn w:val="DefaultParagraphFont"/>
    <w:rsid w:val="00851C82"/>
  </w:style>
  <w:style w:type="paragraph" w:customStyle="1" w:styleId="Default">
    <w:name w:val="Default"/>
    <w:rsid w:val="002718E4"/>
    <w:pPr>
      <w:autoSpaceDE w:val="0"/>
      <w:autoSpaceDN w:val="0"/>
      <w:adjustRightInd w:val="0"/>
      <w:spacing w:after="0" w:line="240" w:lineRule="auto"/>
    </w:pPr>
    <w:rPr>
      <w:rFonts w:ascii="Calibri" w:hAnsi="Calibri" w:cs="Calibri"/>
      <w:color w:val="000000"/>
      <w:sz w:val="24"/>
      <w:szCs w:val="24"/>
      <w:lang w:val="nl-BE"/>
    </w:rPr>
  </w:style>
  <w:style w:type="table" w:styleId="PlainTable3">
    <w:name w:val="Plain Table 3"/>
    <w:basedOn w:val="TableNormal"/>
    <w:uiPriority w:val="43"/>
    <w:rsid w:val="002718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aption">
    <w:name w:val="caption"/>
    <w:basedOn w:val="Normal"/>
    <w:next w:val="Normal"/>
    <w:uiPriority w:val="35"/>
    <w:unhideWhenUsed/>
    <w:qFormat/>
    <w:rsid w:val="00BF56E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1198">
      <w:bodyDiv w:val="1"/>
      <w:marLeft w:val="0"/>
      <w:marRight w:val="0"/>
      <w:marTop w:val="0"/>
      <w:marBottom w:val="0"/>
      <w:divBdr>
        <w:top w:val="none" w:sz="0" w:space="0" w:color="auto"/>
        <w:left w:val="none" w:sz="0" w:space="0" w:color="auto"/>
        <w:bottom w:val="none" w:sz="0" w:space="0" w:color="auto"/>
        <w:right w:val="none" w:sz="0" w:space="0" w:color="auto"/>
      </w:divBdr>
    </w:div>
    <w:div w:id="568421535">
      <w:bodyDiv w:val="1"/>
      <w:marLeft w:val="0"/>
      <w:marRight w:val="0"/>
      <w:marTop w:val="0"/>
      <w:marBottom w:val="0"/>
      <w:divBdr>
        <w:top w:val="none" w:sz="0" w:space="0" w:color="auto"/>
        <w:left w:val="none" w:sz="0" w:space="0" w:color="auto"/>
        <w:bottom w:val="none" w:sz="0" w:space="0" w:color="auto"/>
        <w:right w:val="none" w:sz="0" w:space="0" w:color="auto"/>
      </w:divBdr>
    </w:div>
    <w:div w:id="121308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2CD2A-4102-4E28-A0A2-21177846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9</Pages>
  <Words>1783</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Nino Junius</cp:lastModifiedBy>
  <cp:revision>21</cp:revision>
  <dcterms:created xsi:type="dcterms:W3CDTF">2024-01-26T11:03:00Z</dcterms:created>
  <dcterms:modified xsi:type="dcterms:W3CDTF">2024-01-29T14:40:00Z</dcterms:modified>
</cp:coreProperties>
</file>