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C105" w14:textId="6B966511" w:rsidR="00417611" w:rsidRDefault="00B23E3E" w:rsidP="00F87E47">
      <w:pPr>
        <w:pStyle w:val="Heading1"/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</w:pPr>
      <w:bookmarkStart w:id="0" w:name="_Toc56074073"/>
      <w:r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>A</w:t>
      </w:r>
      <w:r w:rsidR="00BC34B6"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 xml:space="preserve">PPENDIX </w:t>
      </w:r>
      <w:r w:rsidR="00F87E47"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>1</w:t>
      </w:r>
      <w:r w:rsidR="00BC34B6"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 xml:space="preserve"> </w:t>
      </w:r>
      <w:r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 xml:space="preserve">– </w:t>
      </w:r>
      <w:r w:rsidR="000750D6"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>SEARCH HISTORIES NOVEMBER</w:t>
      </w:r>
      <w:r w:rsidR="00417611"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 xml:space="preserve"> 10</w:t>
      </w:r>
      <w:r w:rsidR="00417611"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vertAlign w:val="superscript"/>
          <w:lang w:eastAsia="nl-NL"/>
        </w:rPr>
        <w:t>th</w:t>
      </w:r>
      <w:bookmarkEnd w:id="0"/>
      <w:r w:rsidR="00545E81" w:rsidRPr="00F87E47">
        <w:rPr>
          <w:rFonts w:ascii="Aptos" w:eastAsia="Times New Roman" w:hAnsi="Aptos" w:cs="Times New Roman"/>
          <w:b/>
          <w:color w:val="000000" w:themeColor="text1"/>
          <w:sz w:val="24"/>
          <w:szCs w:val="24"/>
          <w:lang w:eastAsia="nl-NL"/>
        </w:rPr>
        <w:t>, 2020</w:t>
      </w:r>
    </w:p>
    <w:p w14:paraId="77634B63" w14:textId="77777777" w:rsidR="00F87E47" w:rsidRPr="00F87E47" w:rsidRDefault="00F87E47" w:rsidP="00F87E47">
      <w:pPr>
        <w:rPr>
          <w:lang w:eastAsia="nl-NL"/>
        </w:rPr>
      </w:pPr>
    </w:p>
    <w:p w14:paraId="79AD7AC0" w14:textId="2B342011" w:rsidR="00417611" w:rsidRPr="00BD72DC" w:rsidRDefault="00417611" w:rsidP="00DF7A1D">
      <w:pPr>
        <w:pStyle w:val="Heading3"/>
        <w:rPr>
          <w:rFonts w:ascii="Aptos" w:eastAsia="Times New Roman" w:hAnsi="Aptos" w:cs="Times New Roman"/>
          <w:color w:val="000000" w:themeColor="text1"/>
          <w:lang w:eastAsia="nl-NL"/>
        </w:rPr>
      </w:pPr>
      <w:bookmarkStart w:id="1" w:name="_Toc56074074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Scopus</w:t>
      </w:r>
      <w:r w:rsidR="00410094"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 Search History November 10</w:t>
      </w:r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, 2020</w:t>
      </w:r>
      <w:r w:rsidR="008D76EC"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 (2400)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569"/>
        <w:gridCol w:w="1009"/>
      </w:tblGrid>
      <w:tr w:rsidR="00B23E3E" w:rsidRPr="00BD72DC" w14:paraId="6C950E36" w14:textId="77777777" w:rsidTr="00417611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F4B0692" w14:textId="77777777" w:rsidR="00417611" w:rsidRPr="00BD72DC" w:rsidRDefault="00417611" w:rsidP="0019568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C47DB64" w14:textId="23B8B659" w:rsidR="00417611" w:rsidRPr="00BD72DC" w:rsidRDefault="00410094" w:rsidP="00410094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Scopus</w:t>
            </w:r>
            <w:proofErr w:type="spellEnd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 xml:space="preserve"> </w:t>
            </w:r>
            <w:r w:rsidR="00417611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Query</w:t>
            </w: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 xml:space="preserve"> – November 10 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BB868AF" w14:textId="77777777" w:rsidR="00417611" w:rsidRPr="00BD72DC" w:rsidRDefault="00417611" w:rsidP="00417611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Results</w:t>
            </w:r>
            <w:proofErr w:type="spellEnd"/>
          </w:p>
        </w:tc>
      </w:tr>
      <w:tr w:rsidR="00B23E3E" w:rsidRPr="00BD72DC" w14:paraId="3BF03483" w14:textId="77777777" w:rsidTr="00417611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F2B93" w14:textId="0F35622B" w:rsidR="00417611" w:rsidRPr="00BD72DC" w:rsidRDefault="00417611" w:rsidP="00410094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#3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14766EA" w14:textId="140ED650" w:rsidR="00417611" w:rsidRPr="00BD72DC" w:rsidRDefault="00410094" w:rsidP="00BD1833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( TITLE</w:t>
            </w:r>
            <w:proofErr w:type="gram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)  OR  KEY (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 )  OR  ( ABS ( "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*" )  AND  TITLE-ABS-KEY ( "radical*"  OR  "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*"  OR  "terror" ) ) )  AND  </w:t>
            </w:r>
            <w:r w:rsidR="00DF7A1D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PUBYEAR  &gt;  1995  AND  ( LIMIT-TO ( DOCTYPE ,  "</w:t>
            </w:r>
            <w:proofErr w:type="spellStart"/>
            <w:r w:rsidR="00DF7A1D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DF7A1D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" )  OR  LIMIT-TO ( DOCTYPE ,  "re" )  OR  LIMIT-TO ( DOCTYPE ,  "bk" )  OR  LIMIT-TO ( DOCTYPE ,  "</w:t>
            </w:r>
            <w:proofErr w:type="spellStart"/>
            <w:r w:rsidR="00DF7A1D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ch</w:t>
            </w:r>
            <w:proofErr w:type="spellEnd"/>
            <w:r w:rsidR="00DF7A1D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" ) 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407E8" w14:textId="007D419F" w:rsidR="00417611" w:rsidRPr="00BD72DC" w:rsidRDefault="00BD1833" w:rsidP="00BD1833">
            <w:pPr>
              <w:spacing w:after="0"/>
              <w:jc w:val="right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2</w:t>
            </w:r>
            <w:r w:rsidR="00417611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,</w:t>
            </w: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B23E3E" w:rsidRPr="00BD72DC" w14:paraId="3AD13A18" w14:textId="77777777" w:rsidTr="00417611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B4848" w14:textId="3580F540" w:rsidR="00417611" w:rsidRPr="00BD72DC" w:rsidRDefault="00417611" w:rsidP="00410094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#2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6B09897" w14:textId="09FBEB9A" w:rsidR="00417611" w:rsidRPr="00BD72DC" w:rsidRDefault="00417611" w:rsidP="00410094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#1 </w:t>
            </w:r>
            <w:r w:rsidR="00410094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AND PUBYEAR &gt; 1995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AE006" w14:textId="493B0992" w:rsidR="00417611" w:rsidRPr="00BD72DC" w:rsidRDefault="00410094" w:rsidP="00410094">
            <w:pPr>
              <w:spacing w:after="0"/>
              <w:jc w:val="right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2,563</w:t>
            </w:r>
          </w:p>
        </w:tc>
      </w:tr>
      <w:tr w:rsidR="00417611" w:rsidRPr="00BD72DC" w14:paraId="4A028A65" w14:textId="77777777" w:rsidTr="00417611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E8490" w14:textId="333352A3" w:rsidR="00417611" w:rsidRPr="00BD72DC" w:rsidRDefault="00417611" w:rsidP="00410094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#1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D20339F" w14:textId="218249BD" w:rsidR="00417611" w:rsidRPr="00BD72DC" w:rsidRDefault="00417611" w:rsidP="00DF7A1D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TITLE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 OR KEY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*) OR (ABS </w:t>
            </w:r>
            <w:proofErr w:type="gram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( “</w:t>
            </w:r>
            <w:proofErr w:type="spellStart"/>
            <w:proofErr w:type="gram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*”) AND TITLE-ABS-KEY (“radical*” OR “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*” OR “terror*”))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93426" w14:textId="2CB7AE65" w:rsidR="00417611" w:rsidRPr="00BD72DC" w:rsidRDefault="00417611" w:rsidP="00410094">
            <w:pPr>
              <w:spacing w:after="0"/>
              <w:jc w:val="right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3,088</w:t>
            </w:r>
          </w:p>
        </w:tc>
      </w:tr>
    </w:tbl>
    <w:p w14:paraId="11074E52" w14:textId="58DE4045" w:rsidR="00C40C4C" w:rsidRPr="00BD72DC" w:rsidRDefault="00C40C4C" w:rsidP="00C40C4C">
      <w:pPr>
        <w:rPr>
          <w:rFonts w:ascii="Aptos" w:hAnsi="Aptos" w:cs="Times New Roman"/>
          <w:color w:val="000000" w:themeColor="text1"/>
          <w:sz w:val="24"/>
          <w:szCs w:val="24"/>
          <w:lang w:eastAsia="nl-NL"/>
        </w:rPr>
      </w:pPr>
    </w:p>
    <w:p w14:paraId="59FF469C" w14:textId="7436A62F" w:rsidR="00DF7A1D" w:rsidRPr="00BD72DC" w:rsidRDefault="00DF7A1D" w:rsidP="00DF7A1D">
      <w:pPr>
        <w:pStyle w:val="Heading3"/>
        <w:rPr>
          <w:rFonts w:ascii="Aptos" w:eastAsia="Times New Roman" w:hAnsi="Aptos" w:cs="Times New Roman"/>
          <w:color w:val="000000" w:themeColor="text1"/>
          <w:lang w:eastAsia="nl-NL"/>
        </w:rPr>
      </w:pPr>
      <w:bookmarkStart w:id="2" w:name="_Toc56074075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Web of Science Core Collection Search History November 10, 2020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569"/>
        <w:gridCol w:w="1009"/>
      </w:tblGrid>
      <w:tr w:rsidR="00B23E3E" w:rsidRPr="00BD72DC" w14:paraId="61ADE4A5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144AAE9" w14:textId="77777777" w:rsidR="00DF7A1D" w:rsidRPr="00BD72DC" w:rsidRDefault="00DF7A1D" w:rsidP="00C708F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5D7720" w14:textId="77253DCD" w:rsidR="00DF7A1D" w:rsidRPr="00BD72DC" w:rsidRDefault="00DF7A1D" w:rsidP="00C70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Web of Science Core Collection Query – November 10, 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6AFCF3B" w14:textId="77777777" w:rsidR="00DF7A1D" w:rsidRPr="00BD72DC" w:rsidRDefault="00DF7A1D" w:rsidP="00C708FE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Results</w:t>
            </w:r>
            <w:proofErr w:type="spellEnd"/>
          </w:p>
        </w:tc>
      </w:tr>
      <w:tr w:rsidR="00B23E3E" w:rsidRPr="00BD72DC" w14:paraId="33080AB1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98274" w14:textId="77777777" w:rsidR="00DF7A1D" w:rsidRPr="00BD72DC" w:rsidRDefault="00DF7A1D" w:rsidP="00C708FE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#3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E7E874A" w14:textId="322FA237" w:rsidR="00DF7A1D" w:rsidRPr="00BD72DC" w:rsidRDefault="00C708FE" w:rsidP="00C708FE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  <w:lang w:eastAsia="nl-NL"/>
              </w:rPr>
              <w:t>#</w:t>
            </w: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1 Refined by: DOCUMENT TYPES: </w:t>
            </w:r>
            <w:proofErr w:type="gram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( ARTICLE</w:t>
            </w:r>
            <w:proofErr w:type="gram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 OR REVIEW OR BOOK CHAPTER OR EARLY ACCESS 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8F1FC" w14:textId="448813B4" w:rsidR="00DF7A1D" w:rsidRPr="00BD72DC" w:rsidRDefault="00DF7A1D" w:rsidP="00C708FE">
            <w:pPr>
              <w:spacing w:after="0"/>
              <w:jc w:val="right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1,</w:t>
            </w:r>
            <w:r w:rsidR="00C708FE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340</w:t>
            </w:r>
          </w:p>
        </w:tc>
      </w:tr>
      <w:tr w:rsidR="00B23E3E" w:rsidRPr="00BD72DC" w14:paraId="6528E16F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8F0057" w14:textId="77777777" w:rsidR="00DF7A1D" w:rsidRPr="00BD72DC" w:rsidRDefault="00DF7A1D" w:rsidP="00195685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#2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70CF3DB" w14:textId="0AAF037B" w:rsidR="00DF7A1D" w:rsidRPr="00BD72DC" w:rsidRDefault="00DF7A1D" w:rsidP="00195685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#1 AND Timespan=1996-2020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3E1C3" w14:textId="7AF305D1" w:rsidR="00DF7A1D" w:rsidRPr="00BD72DC" w:rsidRDefault="00DF7A1D" w:rsidP="00DF7A1D">
            <w:pPr>
              <w:spacing w:after="0"/>
              <w:jc w:val="right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2,147</w:t>
            </w:r>
          </w:p>
        </w:tc>
      </w:tr>
      <w:tr w:rsidR="00B23E3E" w:rsidRPr="00BD72DC" w14:paraId="3624C5B3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D593B" w14:textId="77777777" w:rsidR="00DF7A1D" w:rsidRPr="00BD72DC" w:rsidRDefault="00DF7A1D" w:rsidP="00C708FE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#1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497A35" w14:textId="45FD4D10" w:rsidR="00DF7A1D" w:rsidRPr="00BD72DC" w:rsidRDefault="00DF7A1D" w:rsidP="00C708FE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TI=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KP=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(AB=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AND TS=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 OR terror*))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1FFF2" w14:textId="7E88F75A" w:rsidR="00DF7A1D" w:rsidRPr="00BD72DC" w:rsidRDefault="00DF7A1D" w:rsidP="00C708FE">
            <w:pPr>
              <w:spacing w:after="0"/>
              <w:jc w:val="right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2,964</w:t>
            </w:r>
          </w:p>
        </w:tc>
      </w:tr>
      <w:tr w:rsidR="00B23E3E" w:rsidRPr="00BD72DC" w14:paraId="1D26BC80" w14:textId="77777777" w:rsidTr="00C4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8672" w14:textId="60546133" w:rsidR="00417611" w:rsidRPr="00BD72DC" w:rsidRDefault="00417611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</w:p>
        </w:tc>
      </w:tr>
    </w:tbl>
    <w:p w14:paraId="721A425A" w14:textId="5DE25A62" w:rsidR="00417611" w:rsidRPr="00BD72DC" w:rsidRDefault="00417611" w:rsidP="00E274D7">
      <w:pPr>
        <w:pStyle w:val="Heading3"/>
        <w:rPr>
          <w:rFonts w:ascii="Aptos" w:eastAsia="Times New Roman" w:hAnsi="Aptos" w:cs="Times New Roman"/>
          <w:color w:val="000000" w:themeColor="text1"/>
          <w:lang w:eastAsia="nl-NL"/>
        </w:rPr>
      </w:pPr>
      <w:bookmarkStart w:id="3" w:name="_Toc56074076"/>
      <w:proofErr w:type="spellStart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Atla</w:t>
      </w:r>
      <w:proofErr w:type="spellEnd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 </w:t>
      </w:r>
      <w:r w:rsidR="00E274D7"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Religion Database </w:t>
      </w:r>
      <w:r w:rsidR="00AE206C" w:rsidRPr="00BD72DC">
        <w:rPr>
          <w:rFonts w:ascii="Aptos" w:eastAsia="Times New Roman" w:hAnsi="Aptos" w:cs="Times New Roman"/>
          <w:color w:val="000000" w:themeColor="text1"/>
          <w:lang w:eastAsia="nl-NL"/>
        </w:rPr>
        <w:t>(</w:t>
      </w:r>
      <w:proofErr w:type="spellStart"/>
      <w:r w:rsidR="00AE206C" w:rsidRPr="00BD72DC">
        <w:rPr>
          <w:rFonts w:ascii="Aptos" w:eastAsia="Times New Roman" w:hAnsi="Aptos" w:cs="Times New Roman"/>
          <w:color w:val="000000" w:themeColor="text1"/>
          <w:lang w:eastAsia="nl-NL"/>
        </w:rPr>
        <w:t>Ebsco</w:t>
      </w:r>
      <w:proofErr w:type="spellEnd"/>
      <w:r w:rsidR="00AE206C"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) </w:t>
      </w:r>
      <w:r w:rsidR="00E274D7" w:rsidRPr="00BD72DC">
        <w:rPr>
          <w:rFonts w:ascii="Aptos" w:eastAsia="Times New Roman" w:hAnsi="Aptos" w:cs="Times New Roman"/>
          <w:color w:val="000000" w:themeColor="text1"/>
          <w:lang w:eastAsia="nl-NL"/>
        </w:rPr>
        <w:t>Search History November 10</w:t>
      </w:r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, 2020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562"/>
        <w:gridCol w:w="1009"/>
      </w:tblGrid>
      <w:tr w:rsidR="00B23E3E" w:rsidRPr="00BD72DC" w14:paraId="63E7F5D1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4707E50" w14:textId="77777777" w:rsidR="00417611" w:rsidRPr="00BD72DC" w:rsidRDefault="00417611" w:rsidP="0019568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AAABA93" w14:textId="3D07DD06" w:rsidR="00417611" w:rsidRPr="00BD72DC" w:rsidRDefault="00E274D7" w:rsidP="00E274D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Atla</w:t>
            </w:r>
            <w:proofErr w:type="spellEnd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 xml:space="preserve"> Religion Database </w:t>
            </w:r>
            <w:r w:rsidR="00AE206C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(</w:t>
            </w:r>
            <w:proofErr w:type="spellStart"/>
            <w:r w:rsidR="00AE206C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Ebsco</w:t>
            </w:r>
            <w:proofErr w:type="spellEnd"/>
            <w:r w:rsidR="00AE206C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 xml:space="preserve">) </w:t>
            </w:r>
            <w:r w:rsidR="00417611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Query</w:t>
            </w: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 xml:space="preserve"> November 10, 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2C46874" w14:textId="77777777" w:rsidR="00417611" w:rsidRPr="00BD72DC" w:rsidRDefault="00417611" w:rsidP="00E274D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Results</w:t>
            </w:r>
            <w:proofErr w:type="spellEnd"/>
          </w:p>
        </w:tc>
      </w:tr>
      <w:tr w:rsidR="00B23E3E" w:rsidRPr="00BD72DC" w14:paraId="2A7A8AE1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E3E4C" w14:textId="77777777" w:rsidR="00417611" w:rsidRPr="00BD72DC" w:rsidRDefault="00417611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S3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738CE9E" w14:textId="78074DD3" w:rsidR="00417611" w:rsidRPr="00BD72DC" w:rsidRDefault="00E274D7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S2 AND Source types: Academic Journals OR Books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B312E" w14:textId="77777777" w:rsidR="00417611" w:rsidRPr="00BD72DC" w:rsidRDefault="00417611" w:rsidP="00E274D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1,848</w:t>
            </w:r>
          </w:p>
        </w:tc>
      </w:tr>
      <w:tr w:rsidR="00B23E3E" w:rsidRPr="00BD72DC" w14:paraId="50FE657D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E930F" w14:textId="77777777" w:rsidR="00417611" w:rsidRPr="00BD72DC" w:rsidRDefault="00417611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S2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7CC7E91" w14:textId="615EC8BE" w:rsidR="00417611" w:rsidRPr="00BD72DC" w:rsidRDefault="00E274D7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S</w:t>
            </w:r>
            <w:r w:rsidR="00195685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1</w:t>
            </w: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 xml:space="preserve"> and Year Published: 1996-2020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04B87" w14:textId="1C28B388" w:rsidR="00417611" w:rsidRPr="00BD72DC" w:rsidRDefault="00E274D7" w:rsidP="00E274D7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3,1</w:t>
            </w:r>
            <w:r w:rsidR="00417611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0</w:t>
            </w: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6</w:t>
            </w:r>
          </w:p>
        </w:tc>
      </w:tr>
      <w:tr w:rsidR="00B23E3E" w:rsidRPr="00BD72DC" w14:paraId="4D350C66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85888" w14:textId="77777777" w:rsidR="00417611" w:rsidRPr="00BD72DC" w:rsidRDefault="00417611" w:rsidP="00C446F2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S1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BB9375D" w14:textId="0CAD5E7A" w:rsidR="00417611" w:rsidRPr="00BD72DC" w:rsidRDefault="00C446F2" w:rsidP="00C446F2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DE ("Fundamentalism" OR "Fundamentalism -- Buddhism" OR "Fundamentalism -- Christianity" OR "Fundamentalism -- Comparative studies" OR "Fundamentalism -- Hinduism" OR "Fundamentalism -- Islam" OR "Fundamentalism -- Judaism" OR "Fundamentalism -- Religious aspects -- Catholic Church" OR "Fundamentalism -- Sikhism" OR "Fundamentalism -- Study and teaching" OR "Fundamentalist churches" OR "Fundamentalist Churches -- Philippines" OR </w:t>
            </w: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lastRenderedPageBreak/>
              <w:t>"Fundamentalist Churches -- United States" OR "Fundamentalist Churches -- United States -- Political activity" OR "Fundamentalists" ) OR TI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 OR (AB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*) AND ((DE "Radicalism" OR "Radicalism -- Religious aspects" OR "Terrorism" OR "Terrorism -- Political aspects" OR "Terrorism -- Religious aspects" OR "Terrorism -- Religious aspects -- Christianity" OR "Terrorism -- Religious aspects -- Islam" OR "Terrorists" OR "Terrorists -- Attitudes" OR "Terrorists -- Political aspects") OR TI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terror*) OR AB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 OR terror*))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DE272" w14:textId="3DB78230" w:rsidR="00417611" w:rsidRPr="00BD72DC" w:rsidRDefault="00E274D7" w:rsidP="00C446F2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lastRenderedPageBreak/>
              <w:t>5,945</w:t>
            </w:r>
          </w:p>
        </w:tc>
      </w:tr>
      <w:tr w:rsidR="00B23E3E" w:rsidRPr="00BD72DC" w14:paraId="15DB0237" w14:textId="77777777" w:rsidTr="00C4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56686" w14:textId="2021D153" w:rsidR="00AF036D" w:rsidRPr="00BD72DC" w:rsidRDefault="00AF036D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</w:p>
        </w:tc>
      </w:tr>
    </w:tbl>
    <w:p w14:paraId="0DF0C22A" w14:textId="7A809E82" w:rsidR="00AF036D" w:rsidRPr="00BD72DC" w:rsidRDefault="00AF036D" w:rsidP="00AF036D">
      <w:pPr>
        <w:pStyle w:val="Heading3"/>
        <w:rPr>
          <w:rFonts w:ascii="Aptos" w:eastAsia="Times New Roman" w:hAnsi="Aptos" w:cs="Times New Roman"/>
          <w:color w:val="000000" w:themeColor="text1"/>
          <w:lang w:eastAsia="nl-NL"/>
        </w:rPr>
      </w:pPr>
      <w:bookmarkStart w:id="4" w:name="_Toc56074077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APA </w:t>
      </w:r>
      <w:proofErr w:type="spellStart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PsycInfo</w:t>
      </w:r>
      <w:proofErr w:type="spellEnd"/>
      <w:r w:rsidR="00AE206C"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 (</w:t>
      </w:r>
      <w:proofErr w:type="spellStart"/>
      <w:r w:rsidR="00AE206C" w:rsidRPr="00BD72DC">
        <w:rPr>
          <w:rFonts w:ascii="Aptos" w:eastAsia="Times New Roman" w:hAnsi="Aptos" w:cs="Times New Roman"/>
          <w:color w:val="000000" w:themeColor="text1"/>
          <w:lang w:eastAsia="nl-NL"/>
        </w:rPr>
        <w:t>Ebsco</w:t>
      </w:r>
      <w:proofErr w:type="spellEnd"/>
      <w:r w:rsidR="00AE206C" w:rsidRPr="00BD72DC">
        <w:rPr>
          <w:rFonts w:ascii="Aptos" w:eastAsia="Times New Roman" w:hAnsi="Aptos" w:cs="Times New Roman"/>
          <w:color w:val="000000" w:themeColor="text1"/>
          <w:lang w:eastAsia="nl-NL"/>
        </w:rPr>
        <w:t>)</w:t>
      </w:r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 xml:space="preserve"> History November 10, 2020 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562"/>
        <w:gridCol w:w="1009"/>
      </w:tblGrid>
      <w:tr w:rsidR="00B23E3E" w:rsidRPr="00BD72DC" w14:paraId="504B4506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85571FD" w14:textId="77777777" w:rsidR="00AF036D" w:rsidRPr="00BD72DC" w:rsidRDefault="00AF036D" w:rsidP="0019568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102E19C" w14:textId="5AF817C6" w:rsidR="00AF036D" w:rsidRPr="00BD72DC" w:rsidRDefault="00AF036D" w:rsidP="0019568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 xml:space="preserve">APA </w:t>
            </w: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PsycInfo</w:t>
            </w:r>
            <w:proofErr w:type="spellEnd"/>
            <w:r w:rsidR="00AE206C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 xml:space="preserve"> (</w:t>
            </w:r>
            <w:proofErr w:type="spellStart"/>
            <w:r w:rsidR="00AE206C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Ebsco</w:t>
            </w:r>
            <w:proofErr w:type="spellEnd"/>
            <w:r w:rsidR="00AE206C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)</w:t>
            </w: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 xml:space="preserve"> Query November 10, 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695EA53" w14:textId="77777777" w:rsidR="00AF036D" w:rsidRPr="00BD72DC" w:rsidRDefault="00AF036D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Results</w:t>
            </w:r>
            <w:proofErr w:type="spellEnd"/>
          </w:p>
        </w:tc>
      </w:tr>
      <w:tr w:rsidR="00B23E3E" w:rsidRPr="00BD72DC" w14:paraId="5FB24DBF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3CCF8" w14:textId="77777777" w:rsidR="00AF036D" w:rsidRPr="00BD72DC" w:rsidRDefault="00AF036D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S3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FB457A" w14:textId="77777777" w:rsidR="00AF036D" w:rsidRPr="00BD72DC" w:rsidRDefault="00AF036D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S2 AND Source types: Academic Journals OR Books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504B5" w14:textId="4F104A84" w:rsidR="00AF036D" w:rsidRPr="00BD72DC" w:rsidRDefault="00AF036D" w:rsidP="00CA53F6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8</w:t>
            </w:r>
            <w:r w:rsidR="00CA53F6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20</w:t>
            </w:r>
          </w:p>
        </w:tc>
      </w:tr>
      <w:tr w:rsidR="00B23E3E" w:rsidRPr="00BD72DC" w14:paraId="491263F8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D88DA" w14:textId="77777777" w:rsidR="00AF036D" w:rsidRPr="00BD72DC" w:rsidRDefault="00AF036D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S2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D5805AF" w14:textId="77612D37" w:rsidR="00AF036D" w:rsidRPr="00BD72DC" w:rsidRDefault="00AF036D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S</w:t>
            </w:r>
            <w:r w:rsidR="00195685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1</w:t>
            </w: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 xml:space="preserve"> </w:t>
            </w:r>
            <w:r w:rsidR="00E65522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AND</w:t>
            </w: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 xml:space="preserve"> Year Published: 1996-2020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EF965" w14:textId="7FD81212" w:rsidR="00AF036D" w:rsidRPr="00BD72DC" w:rsidRDefault="00CA53F6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932</w:t>
            </w:r>
          </w:p>
        </w:tc>
      </w:tr>
      <w:tr w:rsidR="00B23E3E" w:rsidRPr="00BD72DC" w14:paraId="10F1A1D9" w14:textId="77777777" w:rsidTr="00C40C4C">
        <w:tc>
          <w:tcPr>
            <w:tcW w:w="237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1F77C" w14:textId="77777777" w:rsidR="00AF036D" w:rsidRPr="00BD72DC" w:rsidRDefault="00AF036D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S1</w:t>
            </w:r>
          </w:p>
        </w:tc>
        <w:tc>
          <w:tcPr>
            <w:tcW w:w="4241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A5EFE8E" w14:textId="4479F624" w:rsidR="00AF036D" w:rsidRPr="00BD72DC" w:rsidRDefault="00CA53F6" w:rsidP="00C446F2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DE "Religious Fundamentalism" OR TI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 OR KW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 OR (AB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*) AND (DE ("Political Radicalism" OR "Extremism" OR "Terrorism") OR TI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terror*) OR AB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terror*) OR KW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 OR terror*))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870F1" w14:textId="7C723576" w:rsidR="00AF036D" w:rsidRPr="00BD72DC" w:rsidRDefault="00CA53F6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1,129</w:t>
            </w:r>
          </w:p>
        </w:tc>
      </w:tr>
      <w:tr w:rsidR="00B23E3E" w:rsidRPr="00BD72DC" w14:paraId="7390C984" w14:textId="77777777" w:rsidTr="00C40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5C3AD" w14:textId="4C6810ED" w:rsidR="00AE206C" w:rsidRPr="00BD72DC" w:rsidRDefault="00AE206C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</w:p>
        </w:tc>
      </w:tr>
    </w:tbl>
    <w:p w14:paraId="148FCEF5" w14:textId="4C6368EA" w:rsidR="00AE206C" w:rsidRPr="00BD72DC" w:rsidRDefault="00AE206C" w:rsidP="00AE206C">
      <w:pPr>
        <w:pStyle w:val="Heading3"/>
        <w:rPr>
          <w:rFonts w:ascii="Aptos" w:eastAsia="Times New Roman" w:hAnsi="Aptos" w:cs="Times New Roman"/>
          <w:color w:val="000000" w:themeColor="text1"/>
          <w:lang w:eastAsia="nl-NL"/>
        </w:rPr>
      </w:pPr>
      <w:bookmarkStart w:id="5" w:name="_Toc56074078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Historical Abstracts (</w:t>
      </w:r>
      <w:proofErr w:type="spellStart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Ebsco</w:t>
      </w:r>
      <w:proofErr w:type="spellEnd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) History November 10, 2020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562"/>
        <w:gridCol w:w="1009"/>
      </w:tblGrid>
      <w:tr w:rsidR="00B23E3E" w:rsidRPr="00BD72DC" w14:paraId="60AC2527" w14:textId="77777777" w:rsidTr="00C40C4C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03462C" w14:textId="77777777" w:rsidR="00AE206C" w:rsidRPr="00BD72DC" w:rsidRDefault="00AE206C" w:rsidP="0019568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4A7F687" w14:textId="2A48B6ED" w:rsidR="00AE206C" w:rsidRPr="00BD72DC" w:rsidRDefault="00AE206C" w:rsidP="0019568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Historical Abstracts (</w:t>
            </w: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Ebsco</w:t>
            </w:r>
            <w:proofErr w:type="spellEnd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) Query November 10, 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AA96C4A" w14:textId="77777777" w:rsidR="00AE206C" w:rsidRPr="00BD72DC" w:rsidRDefault="00AE206C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Results</w:t>
            </w:r>
            <w:proofErr w:type="spellEnd"/>
          </w:p>
        </w:tc>
      </w:tr>
      <w:tr w:rsidR="00B23E3E" w:rsidRPr="00BD72DC" w14:paraId="010E4878" w14:textId="77777777" w:rsidTr="00C40C4C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A33F1" w14:textId="77777777" w:rsidR="00AE206C" w:rsidRPr="00BD72DC" w:rsidRDefault="00AE206C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S3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347782B" w14:textId="77777777" w:rsidR="00AE206C" w:rsidRPr="00BD72DC" w:rsidRDefault="00AE206C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S2 AND Source types: Academic Journals OR Books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9FEBB" w14:textId="478BE3CC" w:rsidR="00AE206C" w:rsidRPr="00BD72DC" w:rsidRDefault="00AE206C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230</w:t>
            </w:r>
          </w:p>
        </w:tc>
      </w:tr>
      <w:tr w:rsidR="00B23E3E" w:rsidRPr="00BD72DC" w14:paraId="5F0B2FBE" w14:textId="77777777" w:rsidTr="00C40C4C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ED2E0" w14:textId="77777777" w:rsidR="00AE206C" w:rsidRPr="00BD72DC" w:rsidRDefault="00AE206C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S2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ECA675" w14:textId="6738DBE8" w:rsidR="00AE206C" w:rsidRPr="00BD72DC" w:rsidRDefault="00AE206C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S</w:t>
            </w:r>
            <w:r w:rsidR="00195685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>1</w:t>
            </w: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 xml:space="preserve"> </w:t>
            </w:r>
            <w:r w:rsidR="00E65522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AND</w:t>
            </w: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eastAsia="nl-NL"/>
              </w:rPr>
              <w:t xml:space="preserve"> Year Published: 1996-2020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A95A2" w14:textId="75F369AF" w:rsidR="00AE206C" w:rsidRPr="00BD72DC" w:rsidRDefault="00AE206C" w:rsidP="00AE206C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306</w:t>
            </w:r>
          </w:p>
        </w:tc>
      </w:tr>
      <w:tr w:rsidR="00B23E3E" w:rsidRPr="00BD72DC" w14:paraId="6A3CDF45" w14:textId="77777777" w:rsidTr="00C40C4C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383F2" w14:textId="77777777" w:rsidR="00AE206C" w:rsidRPr="00BD72DC" w:rsidRDefault="00AE206C" w:rsidP="00195685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S1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59BD13" w14:textId="71B70425" w:rsidR="00AE206C" w:rsidRPr="00BD72DC" w:rsidRDefault="00AE206C" w:rsidP="00AE206C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DE "Religious Fundamentalism" OR TI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 OR KW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 OR (AB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*) AND (DE ("Political Radicalism" OR "Extremism" OR "Terrorism") OR TI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terror*) OR AB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terror*) OR KW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 OR terror*))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7336F" w14:textId="74DE3C2D" w:rsidR="00AE206C" w:rsidRPr="00BD72DC" w:rsidRDefault="00AE206C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424</w:t>
            </w:r>
          </w:p>
        </w:tc>
      </w:tr>
    </w:tbl>
    <w:p w14:paraId="16F20A5E" w14:textId="4F503DCA" w:rsidR="00417611" w:rsidRPr="00BD72DC" w:rsidRDefault="00417611" w:rsidP="00C40C4C">
      <w:pPr>
        <w:rPr>
          <w:rFonts w:ascii="Aptos" w:hAnsi="Aptos" w:cs="Times New Roman"/>
          <w:color w:val="000000" w:themeColor="text1"/>
          <w:sz w:val="24"/>
          <w:szCs w:val="24"/>
          <w:lang w:eastAsia="nl-NL"/>
        </w:rPr>
      </w:pPr>
    </w:p>
    <w:p w14:paraId="671D5BF8" w14:textId="064A9BEA" w:rsidR="0016771D" w:rsidRPr="00BD72DC" w:rsidRDefault="0016771D" w:rsidP="0016771D">
      <w:pPr>
        <w:pStyle w:val="Heading3"/>
        <w:rPr>
          <w:rFonts w:ascii="Aptos" w:eastAsia="Times New Roman" w:hAnsi="Aptos" w:cs="Times New Roman"/>
          <w:color w:val="000000" w:themeColor="text1"/>
          <w:lang w:eastAsia="nl-NL"/>
        </w:rPr>
      </w:pPr>
      <w:bookmarkStart w:id="6" w:name="_Toc56074079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Philosophers Index (Ovid) History November 10, 2020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569"/>
        <w:gridCol w:w="1009"/>
      </w:tblGrid>
      <w:tr w:rsidR="00B23E3E" w:rsidRPr="00BD72DC" w14:paraId="64538AA3" w14:textId="77777777" w:rsidTr="00195685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5E3985" w14:textId="77777777" w:rsidR="0016771D" w:rsidRPr="00BD72DC" w:rsidRDefault="0016771D" w:rsidP="00195685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5D189E4" w14:textId="6E360270" w:rsidR="0016771D" w:rsidRPr="00BD72DC" w:rsidRDefault="00E65522" w:rsidP="0019568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Philosophers Index (Ovid)</w:t>
            </w:r>
            <w:r w:rsidR="0016771D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 xml:space="preserve"> Query November 10, 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2A3E34C" w14:textId="77777777" w:rsidR="0016771D" w:rsidRPr="00BD72DC" w:rsidRDefault="0016771D" w:rsidP="00195685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Results</w:t>
            </w:r>
            <w:proofErr w:type="spellEnd"/>
          </w:p>
        </w:tc>
      </w:tr>
      <w:tr w:rsidR="00B23E3E" w:rsidRPr="00BD72DC" w14:paraId="120631F0" w14:textId="77777777" w:rsidTr="00195685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A799D" w14:textId="5191C7AA" w:rsidR="0016771D" w:rsidRPr="00BD72DC" w:rsidRDefault="00E65522" w:rsidP="008E4C3F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  <w:r w:rsidR="0016771D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3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B186A2D" w14:textId="7B90BDEE" w:rsidR="0016771D" w:rsidRPr="00BD72DC" w:rsidRDefault="00E65522" w:rsidP="00E65522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limit 2 to ((journal article or monograph) 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E4127" w14:textId="58061AE1" w:rsidR="0016771D" w:rsidRPr="00BD72DC" w:rsidRDefault="0016771D" w:rsidP="00E65522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2</w:t>
            </w:r>
            <w:r w:rsidR="00E65522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25</w:t>
            </w:r>
          </w:p>
        </w:tc>
      </w:tr>
      <w:tr w:rsidR="00B23E3E" w:rsidRPr="00BD72DC" w14:paraId="66BE3229" w14:textId="77777777" w:rsidTr="00195685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68394" w14:textId="6071185E" w:rsidR="0016771D" w:rsidRPr="00BD72DC" w:rsidRDefault="00E65522" w:rsidP="008E4C3F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#</w:t>
            </w:r>
            <w:r w:rsidR="0016771D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EE291DD" w14:textId="41FBFE13" w:rsidR="0016771D" w:rsidRPr="00BD72DC" w:rsidRDefault="00E65522" w:rsidP="00E65522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limit 1 to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yr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="1996 -Current")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2C7F7" w14:textId="047D172F" w:rsidR="0016771D" w:rsidRPr="00BD72DC" w:rsidRDefault="00E65522" w:rsidP="00E65522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270</w:t>
            </w:r>
          </w:p>
        </w:tc>
      </w:tr>
      <w:tr w:rsidR="0016771D" w:rsidRPr="00BD72DC" w14:paraId="5F91DB1F" w14:textId="77777777" w:rsidTr="00E65522">
        <w:trPr>
          <w:trHeight w:val="400"/>
        </w:trPr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72A29" w14:textId="2C789E57" w:rsidR="0016771D" w:rsidRPr="00BD72DC" w:rsidRDefault="008E4C3F" w:rsidP="008E4C3F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lastRenderedPageBreak/>
              <w:t>#</w:t>
            </w:r>
            <w:r w:rsidR="0016771D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1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7392383" w14:textId="4E3984BB" w:rsidR="0016771D" w:rsidRPr="00BD72DC" w:rsidRDefault="008E4C3F" w:rsidP="008E4C3F">
            <w:pPr>
              <w:spacing w:after="0"/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*.</w:t>
            </w:r>
            <w:proofErr w:type="spellStart"/>
            <w:proofErr w:type="gram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ti.hw</w:t>
            </w:r>
            <w:proofErr w:type="spellEnd"/>
            <w:proofErr w:type="gram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 OR 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*.ab AND 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 OR terror*).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ab.ti.hw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43068" w14:textId="51EADE86" w:rsidR="0016771D" w:rsidRPr="00BD72DC" w:rsidRDefault="008E4C3F" w:rsidP="008E4C3F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334</w:t>
            </w:r>
          </w:p>
        </w:tc>
      </w:tr>
    </w:tbl>
    <w:p w14:paraId="545F4D17" w14:textId="56644868" w:rsidR="0016771D" w:rsidRPr="00BD72DC" w:rsidRDefault="0016771D" w:rsidP="00C40C4C">
      <w:pPr>
        <w:rPr>
          <w:rFonts w:ascii="Aptos" w:hAnsi="Aptos" w:cs="Times New Roman"/>
          <w:color w:val="000000" w:themeColor="text1"/>
          <w:sz w:val="24"/>
          <w:szCs w:val="24"/>
          <w:lang w:eastAsia="nl-NL"/>
        </w:rPr>
      </w:pPr>
    </w:p>
    <w:p w14:paraId="0985C15F" w14:textId="485F9726" w:rsidR="00727CEE" w:rsidRPr="00BD72DC" w:rsidRDefault="00727CEE" w:rsidP="00727CEE">
      <w:pPr>
        <w:pStyle w:val="Heading3"/>
        <w:rPr>
          <w:rFonts w:ascii="Aptos" w:eastAsia="Times New Roman" w:hAnsi="Aptos" w:cs="Times New Roman"/>
          <w:color w:val="000000" w:themeColor="text1"/>
          <w:lang w:eastAsia="nl-NL"/>
        </w:rPr>
      </w:pPr>
      <w:bookmarkStart w:id="7" w:name="_Toc56074080"/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International Bibliogra</w:t>
      </w:r>
      <w:r w:rsidR="00D04150" w:rsidRPr="00BD72DC">
        <w:rPr>
          <w:rFonts w:ascii="Aptos" w:eastAsia="Times New Roman" w:hAnsi="Aptos" w:cs="Times New Roman"/>
          <w:color w:val="000000" w:themeColor="text1"/>
          <w:lang w:eastAsia="nl-NL"/>
        </w:rPr>
        <w:t>phy of the Social Sciences (ProQ</w:t>
      </w:r>
      <w:r w:rsidRPr="00BD72DC">
        <w:rPr>
          <w:rFonts w:ascii="Aptos" w:eastAsia="Times New Roman" w:hAnsi="Aptos" w:cs="Times New Roman"/>
          <w:color w:val="000000" w:themeColor="text1"/>
          <w:lang w:eastAsia="nl-NL"/>
        </w:rPr>
        <w:t>uest) History November 10, 2020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569"/>
        <w:gridCol w:w="1009"/>
      </w:tblGrid>
      <w:tr w:rsidR="00B23E3E" w:rsidRPr="00BD72DC" w14:paraId="0F7AB074" w14:textId="77777777" w:rsidTr="00E80AE9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B58117B" w14:textId="77777777" w:rsidR="00727CEE" w:rsidRPr="00BD72DC" w:rsidRDefault="00727CEE" w:rsidP="00E80AE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CA38FD3" w14:textId="379D07DC" w:rsidR="00727CEE" w:rsidRPr="00BD72DC" w:rsidRDefault="00727CEE" w:rsidP="00727CE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IBSS (</w:t>
            </w:r>
            <w:r w:rsidR="00D04150"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ProQ</w:t>
            </w:r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nl-NL"/>
              </w:rPr>
              <w:t>uest) Query November 10, 2020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9D15A1C" w14:textId="77777777" w:rsidR="00727CEE" w:rsidRPr="00BD72DC" w:rsidRDefault="00727CEE" w:rsidP="00E80AE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lang w:val="nl-NL" w:eastAsia="nl-NL"/>
              </w:rPr>
            </w:pPr>
            <w:proofErr w:type="spellStart"/>
            <w:r w:rsidRPr="00BD72DC">
              <w:rPr>
                <w:rFonts w:ascii="Aptos" w:eastAsia="Times New Roman" w:hAnsi="Aptos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Results</w:t>
            </w:r>
            <w:proofErr w:type="spellEnd"/>
          </w:p>
        </w:tc>
      </w:tr>
      <w:tr w:rsidR="00B23E3E" w:rsidRPr="00BD72DC" w14:paraId="78FFA9B1" w14:textId="77777777" w:rsidTr="00E80AE9"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7A3AA" w14:textId="77777777" w:rsidR="00727CEE" w:rsidRPr="00BD72DC" w:rsidRDefault="00727CEE" w:rsidP="00E80AE9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#2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5E7458" w14:textId="791019CC" w:rsidR="00727CEE" w:rsidRPr="00BD72DC" w:rsidRDefault="00C158D0" w:rsidP="00D04150">
            <w:pPr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#1 Additional limits – Date: After 1995; Source Types: books, Scholarly Journals</w:t>
            </w:r>
            <w:r w:rsidR="00D04150"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; Document type: Article, Book, Book chapter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23608" w14:textId="62F4C13C" w:rsidR="00727CEE" w:rsidRPr="00BD72DC" w:rsidRDefault="00D04150" w:rsidP="00E80AE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3119</w:t>
            </w:r>
          </w:p>
        </w:tc>
      </w:tr>
      <w:tr w:rsidR="00B23E3E" w:rsidRPr="00BD72DC" w14:paraId="0955DD79" w14:textId="77777777" w:rsidTr="00E80AE9">
        <w:trPr>
          <w:trHeight w:val="400"/>
        </w:trPr>
        <w:tc>
          <w:tcPr>
            <w:tcW w:w="236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DF4E0" w14:textId="77777777" w:rsidR="00727CEE" w:rsidRPr="00BD72DC" w:rsidRDefault="00727CEE" w:rsidP="00E80AE9">
            <w:pPr>
              <w:spacing w:after="0" w:line="240" w:lineRule="auto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bdr w:val="none" w:sz="0" w:space="0" w:color="auto" w:frame="1"/>
                <w:lang w:val="nl-NL" w:eastAsia="nl-NL"/>
              </w:rPr>
              <w:t>#1</w:t>
            </w:r>
          </w:p>
        </w:tc>
        <w:tc>
          <w:tcPr>
            <w:tcW w:w="424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F47D55F" w14:textId="2045E328" w:rsidR="00727CEE" w:rsidRPr="00BD72DC" w:rsidRDefault="00727CEE" w:rsidP="00727CEE">
            <w:pPr>
              <w:rPr>
                <w:rFonts w:ascii="Aptos" w:hAnsi="Aptos" w:cs="Times New Roman"/>
                <w:color w:val="000000" w:themeColor="text1"/>
                <w:sz w:val="24"/>
                <w:szCs w:val="24"/>
              </w:rPr>
            </w:pPr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(MAINSUBJECT.EXACT("Religious fundamentalism") OR </w:t>
            </w:r>
            <w:proofErr w:type="gram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SU(</w:t>
            </w:r>
            <w:proofErr w:type="spellStart"/>
            <w:proofErr w:type="gram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 OR TI(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*)) OR (AB(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fundamentalis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*) AND (MAINSUBJECT.EXACT("Radicalism" OR "Extremism" OR "Terrorism") OR AB(radical*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terror*) OR TI(radical*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 xml:space="preserve">* OR terror*) OR SU(radical* OR </w:t>
            </w:r>
            <w:proofErr w:type="spellStart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extrem</w:t>
            </w:r>
            <w:proofErr w:type="spellEnd"/>
            <w:r w:rsidRPr="00BD72DC">
              <w:rPr>
                <w:rFonts w:ascii="Aptos" w:hAnsi="Aptos" w:cs="Times New Roman"/>
                <w:color w:val="000000" w:themeColor="text1"/>
                <w:sz w:val="24"/>
                <w:szCs w:val="24"/>
              </w:rPr>
              <w:t>* OR terror*)))</w:t>
            </w:r>
          </w:p>
        </w:tc>
        <w:tc>
          <w:tcPr>
            <w:tcW w:w="522" w:type="pct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1667E" w14:textId="3FC7AE3C" w:rsidR="00727CEE" w:rsidRPr="00BD72DC" w:rsidRDefault="00B82C9C" w:rsidP="00E80AE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</w:pPr>
            <w:r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3</w:t>
            </w:r>
            <w:r w:rsidR="00727CEE" w:rsidRPr="00BD72DC">
              <w:rPr>
                <w:rFonts w:ascii="Aptos" w:eastAsia="Times New Roman" w:hAnsi="Aptos" w:cs="Times New Roman"/>
                <w:color w:val="000000" w:themeColor="text1"/>
                <w:sz w:val="24"/>
                <w:szCs w:val="24"/>
                <w:lang w:val="nl-NL" w:eastAsia="nl-NL"/>
              </w:rPr>
              <w:t>334</w:t>
            </w:r>
          </w:p>
        </w:tc>
      </w:tr>
    </w:tbl>
    <w:p w14:paraId="603AAF4C" w14:textId="4663D791" w:rsidR="00727CEE" w:rsidRPr="00BD72DC" w:rsidRDefault="00727CEE" w:rsidP="00C40C4C">
      <w:pPr>
        <w:rPr>
          <w:rFonts w:ascii="Aptos" w:hAnsi="Aptos" w:cs="Times New Roman"/>
          <w:color w:val="000000" w:themeColor="text1"/>
          <w:sz w:val="24"/>
          <w:szCs w:val="24"/>
          <w:lang w:eastAsia="nl-NL"/>
        </w:rPr>
      </w:pPr>
    </w:p>
    <w:sectPr w:rsidR="00727CEE" w:rsidRPr="00BD72D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7758" w14:textId="77777777" w:rsidR="000E2D4F" w:rsidRDefault="000E2D4F" w:rsidP="00B82C9C">
      <w:pPr>
        <w:spacing w:after="0" w:line="240" w:lineRule="auto"/>
      </w:pPr>
      <w:r>
        <w:separator/>
      </w:r>
    </w:p>
  </w:endnote>
  <w:endnote w:type="continuationSeparator" w:id="0">
    <w:p w14:paraId="0F90EE4F" w14:textId="77777777" w:rsidR="000E2D4F" w:rsidRDefault="000E2D4F" w:rsidP="00B8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8245893"/>
      <w:docPartObj>
        <w:docPartGallery w:val="Page Numbers (Bottom of Page)"/>
        <w:docPartUnique/>
      </w:docPartObj>
    </w:sdtPr>
    <w:sdtContent>
      <w:p w14:paraId="6F872DA6" w14:textId="7D1B79C9" w:rsidR="00B82C9C" w:rsidRDefault="00B82C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AF4" w:rsidRPr="00C85AF4">
          <w:rPr>
            <w:noProof/>
            <w:lang w:val="nl-NL"/>
          </w:rPr>
          <w:t>4</w:t>
        </w:r>
        <w:r>
          <w:fldChar w:fldCharType="end"/>
        </w:r>
      </w:p>
    </w:sdtContent>
  </w:sdt>
  <w:p w14:paraId="45225BAD" w14:textId="77777777" w:rsidR="00B82C9C" w:rsidRDefault="00B82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E8F7" w14:textId="77777777" w:rsidR="000E2D4F" w:rsidRDefault="000E2D4F" w:rsidP="00B82C9C">
      <w:pPr>
        <w:spacing w:after="0" w:line="240" w:lineRule="auto"/>
      </w:pPr>
      <w:r>
        <w:separator/>
      </w:r>
    </w:p>
  </w:footnote>
  <w:footnote w:type="continuationSeparator" w:id="0">
    <w:p w14:paraId="6836B0C1" w14:textId="77777777" w:rsidR="000E2D4F" w:rsidRDefault="000E2D4F" w:rsidP="00B8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709"/>
    <w:multiLevelType w:val="multilevel"/>
    <w:tmpl w:val="F14C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16B25"/>
    <w:multiLevelType w:val="hybridMultilevel"/>
    <w:tmpl w:val="15B40752"/>
    <w:lvl w:ilvl="0" w:tplc="7EE6A9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0C7"/>
    <w:multiLevelType w:val="multilevel"/>
    <w:tmpl w:val="570E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A06D0"/>
    <w:multiLevelType w:val="multilevel"/>
    <w:tmpl w:val="23A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27B06"/>
    <w:multiLevelType w:val="multilevel"/>
    <w:tmpl w:val="D62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97EF7"/>
    <w:multiLevelType w:val="multilevel"/>
    <w:tmpl w:val="542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37DD7"/>
    <w:multiLevelType w:val="hybridMultilevel"/>
    <w:tmpl w:val="CD7CB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B2857"/>
    <w:multiLevelType w:val="multilevel"/>
    <w:tmpl w:val="A0A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C6AAA"/>
    <w:multiLevelType w:val="multilevel"/>
    <w:tmpl w:val="8A9A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E767B"/>
    <w:multiLevelType w:val="multilevel"/>
    <w:tmpl w:val="364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2030E"/>
    <w:multiLevelType w:val="multilevel"/>
    <w:tmpl w:val="D3D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B32B4"/>
    <w:multiLevelType w:val="hybridMultilevel"/>
    <w:tmpl w:val="A5B80492"/>
    <w:lvl w:ilvl="0" w:tplc="266C8A2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B587C"/>
    <w:multiLevelType w:val="multilevel"/>
    <w:tmpl w:val="8CB0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36F81"/>
    <w:multiLevelType w:val="hybridMultilevel"/>
    <w:tmpl w:val="CAA2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87766"/>
    <w:multiLevelType w:val="multilevel"/>
    <w:tmpl w:val="B2D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173775">
    <w:abstractNumId w:val="13"/>
  </w:num>
  <w:num w:numId="2" w16cid:durableId="296690081">
    <w:abstractNumId w:val="6"/>
  </w:num>
  <w:num w:numId="3" w16cid:durableId="1175918432">
    <w:abstractNumId w:val="8"/>
  </w:num>
  <w:num w:numId="4" w16cid:durableId="37244349">
    <w:abstractNumId w:val="14"/>
  </w:num>
  <w:num w:numId="5" w16cid:durableId="26106321">
    <w:abstractNumId w:val="10"/>
  </w:num>
  <w:num w:numId="6" w16cid:durableId="170413310">
    <w:abstractNumId w:val="7"/>
  </w:num>
  <w:num w:numId="7" w16cid:durableId="838543100">
    <w:abstractNumId w:val="0"/>
  </w:num>
  <w:num w:numId="8" w16cid:durableId="909585394">
    <w:abstractNumId w:val="2"/>
  </w:num>
  <w:num w:numId="9" w16cid:durableId="9836084">
    <w:abstractNumId w:val="3"/>
  </w:num>
  <w:num w:numId="10" w16cid:durableId="2080204236">
    <w:abstractNumId w:val="12"/>
  </w:num>
  <w:num w:numId="11" w16cid:durableId="1376126221">
    <w:abstractNumId w:val="5"/>
  </w:num>
  <w:num w:numId="12" w16cid:durableId="286007922">
    <w:abstractNumId w:val="4"/>
  </w:num>
  <w:num w:numId="13" w16cid:durableId="130053611">
    <w:abstractNumId w:val="9"/>
  </w:num>
  <w:num w:numId="14" w16cid:durableId="1070617309">
    <w:abstractNumId w:val="11"/>
  </w:num>
  <w:num w:numId="15" w16cid:durableId="113772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26"/>
    <w:rsid w:val="00073D34"/>
    <w:rsid w:val="000750D6"/>
    <w:rsid w:val="00083407"/>
    <w:rsid w:val="000E2A86"/>
    <w:rsid w:val="000E2D4F"/>
    <w:rsid w:val="00116051"/>
    <w:rsid w:val="001323F0"/>
    <w:rsid w:val="0016771D"/>
    <w:rsid w:val="00195685"/>
    <w:rsid w:val="001F78EE"/>
    <w:rsid w:val="00206C93"/>
    <w:rsid w:val="00344804"/>
    <w:rsid w:val="003572BE"/>
    <w:rsid w:val="003A650F"/>
    <w:rsid w:val="003D0565"/>
    <w:rsid w:val="00410094"/>
    <w:rsid w:val="00417611"/>
    <w:rsid w:val="004811F3"/>
    <w:rsid w:val="004E7F86"/>
    <w:rsid w:val="00545E81"/>
    <w:rsid w:val="00547B35"/>
    <w:rsid w:val="00562650"/>
    <w:rsid w:val="005765C2"/>
    <w:rsid w:val="00591880"/>
    <w:rsid w:val="005D03B8"/>
    <w:rsid w:val="006506F4"/>
    <w:rsid w:val="00650B64"/>
    <w:rsid w:val="006536B1"/>
    <w:rsid w:val="00654C41"/>
    <w:rsid w:val="006B47C1"/>
    <w:rsid w:val="006D217B"/>
    <w:rsid w:val="00727CEE"/>
    <w:rsid w:val="007769DF"/>
    <w:rsid w:val="008168A7"/>
    <w:rsid w:val="0082781F"/>
    <w:rsid w:val="00845438"/>
    <w:rsid w:val="0084766E"/>
    <w:rsid w:val="00861B9F"/>
    <w:rsid w:val="00895EB6"/>
    <w:rsid w:val="008B54A8"/>
    <w:rsid w:val="008D76EC"/>
    <w:rsid w:val="008E4C3F"/>
    <w:rsid w:val="008E5B4B"/>
    <w:rsid w:val="008F0E1E"/>
    <w:rsid w:val="009354D9"/>
    <w:rsid w:val="00966426"/>
    <w:rsid w:val="009735E6"/>
    <w:rsid w:val="00A43CDC"/>
    <w:rsid w:val="00A55186"/>
    <w:rsid w:val="00AE206C"/>
    <w:rsid w:val="00AE2DF9"/>
    <w:rsid w:val="00AF036D"/>
    <w:rsid w:val="00B23E3E"/>
    <w:rsid w:val="00B508CE"/>
    <w:rsid w:val="00B82C9C"/>
    <w:rsid w:val="00BA129B"/>
    <w:rsid w:val="00BC34B6"/>
    <w:rsid w:val="00BD1833"/>
    <w:rsid w:val="00BD72DC"/>
    <w:rsid w:val="00BF42A6"/>
    <w:rsid w:val="00C158D0"/>
    <w:rsid w:val="00C40C4C"/>
    <w:rsid w:val="00C446F2"/>
    <w:rsid w:val="00C61176"/>
    <w:rsid w:val="00C708FE"/>
    <w:rsid w:val="00C85AF4"/>
    <w:rsid w:val="00C90802"/>
    <w:rsid w:val="00CA53F6"/>
    <w:rsid w:val="00CD5FB7"/>
    <w:rsid w:val="00D04150"/>
    <w:rsid w:val="00D512C1"/>
    <w:rsid w:val="00DA2FF5"/>
    <w:rsid w:val="00DF51E1"/>
    <w:rsid w:val="00DF7A1D"/>
    <w:rsid w:val="00E16298"/>
    <w:rsid w:val="00E274D7"/>
    <w:rsid w:val="00E5351D"/>
    <w:rsid w:val="00E64D23"/>
    <w:rsid w:val="00E65522"/>
    <w:rsid w:val="00E910CF"/>
    <w:rsid w:val="00EC781F"/>
    <w:rsid w:val="00F10C87"/>
    <w:rsid w:val="00F87E47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440D0"/>
  <w15:docId w15:val="{2686CF1D-77ED-4681-8F73-76315448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2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6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A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1E1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6536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1FB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1B9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msonormal0">
    <w:name w:val="msonormal"/>
    <w:basedOn w:val="Normal"/>
    <w:rsid w:val="0086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1B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B9F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formcontrols">
    <w:name w:val="formcontrols"/>
    <w:basedOn w:val="DefaultParagraphFont"/>
    <w:rsid w:val="00861B9F"/>
  </w:style>
  <w:style w:type="character" w:customStyle="1" w:styleId="labelnote">
    <w:name w:val="labelnote"/>
    <w:basedOn w:val="DefaultParagraphFont"/>
    <w:rsid w:val="00861B9F"/>
  </w:style>
  <w:style w:type="character" w:customStyle="1" w:styleId="ico-search">
    <w:name w:val="ico-search"/>
    <w:basedOn w:val="DefaultParagraphFont"/>
    <w:rsid w:val="00861B9F"/>
  </w:style>
  <w:style w:type="character" w:customStyle="1" w:styleId="sr-only">
    <w:name w:val="sr-only"/>
    <w:basedOn w:val="DefaultParagraphFont"/>
    <w:rsid w:val="00861B9F"/>
  </w:style>
  <w:style w:type="character" w:customStyle="1" w:styleId="ico-help-icon">
    <w:name w:val="ico-help-icon"/>
    <w:basedOn w:val="DefaultParagraphFont"/>
    <w:rsid w:val="00861B9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1B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1B9F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txtsmaller">
    <w:name w:val="txtsmaller"/>
    <w:basedOn w:val="DefaultParagraphFont"/>
    <w:rsid w:val="00861B9F"/>
  </w:style>
  <w:style w:type="character" w:customStyle="1" w:styleId="txtsmallerbold">
    <w:name w:val="txtsmallerbold"/>
    <w:basedOn w:val="DefaultParagraphFont"/>
    <w:rsid w:val="00861B9F"/>
  </w:style>
  <w:style w:type="character" w:customStyle="1" w:styleId="anchortext">
    <w:name w:val="anchortext"/>
    <w:basedOn w:val="DefaultParagraphFont"/>
    <w:rsid w:val="00861B9F"/>
  </w:style>
  <w:style w:type="character" w:customStyle="1" w:styleId="ico-alarm">
    <w:name w:val="ico-alarm"/>
    <w:basedOn w:val="DefaultParagraphFont"/>
    <w:rsid w:val="00861B9F"/>
  </w:style>
  <w:style w:type="character" w:customStyle="1" w:styleId="bigqueryelipsissh">
    <w:name w:val="bigqueryelipsissh"/>
    <w:basedOn w:val="DefaultParagraphFont"/>
    <w:rsid w:val="00861B9F"/>
  </w:style>
  <w:style w:type="character" w:customStyle="1" w:styleId="elipsis">
    <w:name w:val="elipsis"/>
    <w:basedOn w:val="DefaultParagraphFont"/>
    <w:rsid w:val="00861B9F"/>
  </w:style>
  <w:style w:type="character" w:customStyle="1" w:styleId="btntext">
    <w:name w:val="btntext"/>
    <w:basedOn w:val="DefaultParagraphFont"/>
    <w:rsid w:val="00861B9F"/>
  </w:style>
  <w:style w:type="character" w:customStyle="1" w:styleId="ico-navigate-down">
    <w:name w:val="ico-navigate-down"/>
    <w:basedOn w:val="DefaultParagraphFont"/>
    <w:rsid w:val="00861B9F"/>
  </w:style>
  <w:style w:type="character" w:customStyle="1" w:styleId="Heading1Char">
    <w:name w:val="Heading 1 Char"/>
    <w:basedOn w:val="DefaultParagraphFont"/>
    <w:link w:val="Heading1"/>
    <w:uiPriority w:val="9"/>
    <w:rsid w:val="00AE2D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tiny-normal">
    <w:name w:val="tiny-normal"/>
    <w:basedOn w:val="DefaultParagraphFont"/>
    <w:rsid w:val="00A43CDC"/>
  </w:style>
  <w:style w:type="character" w:customStyle="1" w:styleId="medium-bold">
    <w:name w:val="medium-bold"/>
    <w:basedOn w:val="DefaultParagraphFont"/>
    <w:rsid w:val="00A43CDC"/>
  </w:style>
  <w:style w:type="character" w:customStyle="1" w:styleId="medium-normal">
    <w:name w:val="medium-normal"/>
    <w:basedOn w:val="DefaultParagraphFont"/>
    <w:rsid w:val="00A43CDC"/>
  </w:style>
  <w:style w:type="character" w:styleId="CommentReference">
    <w:name w:val="annotation reference"/>
    <w:basedOn w:val="DefaultParagraphFont"/>
    <w:uiPriority w:val="99"/>
    <w:semiHidden/>
    <w:unhideWhenUsed/>
    <w:rsid w:val="0081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8A7"/>
    <w:pPr>
      <w:spacing w:after="0" w:line="240" w:lineRule="auto"/>
    </w:pPr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8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A7"/>
    <w:rPr>
      <w:rFonts w:ascii="Segoe UI" w:hAnsi="Segoe UI" w:cs="Segoe UI"/>
      <w:sz w:val="18"/>
      <w:szCs w:val="18"/>
      <w:lang w:val="en-US"/>
    </w:rPr>
  </w:style>
  <w:style w:type="character" w:customStyle="1" w:styleId="querysrchtext">
    <w:name w:val="querysrchtext"/>
    <w:basedOn w:val="DefaultParagraphFont"/>
    <w:rsid w:val="008168A7"/>
  </w:style>
  <w:style w:type="character" w:customStyle="1" w:styleId="queryoperator">
    <w:name w:val="queryoperator"/>
    <w:basedOn w:val="DefaultParagraphFont"/>
    <w:rsid w:val="008168A7"/>
  </w:style>
  <w:style w:type="character" w:styleId="Emphasis">
    <w:name w:val="Emphasis"/>
    <w:basedOn w:val="DefaultParagraphFont"/>
    <w:uiPriority w:val="20"/>
    <w:qFormat/>
    <w:rsid w:val="008168A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F7A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d-flex">
    <w:name w:val="d-flex"/>
    <w:basedOn w:val="DefaultParagraphFont"/>
    <w:rsid w:val="00C708FE"/>
  </w:style>
  <w:style w:type="paragraph" w:styleId="Header">
    <w:name w:val="header"/>
    <w:basedOn w:val="Normal"/>
    <w:link w:val="HeaderChar"/>
    <w:uiPriority w:val="99"/>
    <w:unhideWhenUsed/>
    <w:rsid w:val="00B8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9C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82C9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2C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2C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82C9C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AF4"/>
    <w:pPr>
      <w:spacing w:after="20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AF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389">
              <w:marLeft w:val="0"/>
              <w:marRight w:val="0"/>
              <w:marTop w:val="0"/>
              <w:marBottom w:val="0"/>
              <w:divBdr>
                <w:top w:val="single" w:sz="12" w:space="0" w:color="265A88"/>
                <w:left w:val="none" w:sz="0" w:space="0" w:color="auto"/>
                <w:bottom w:val="single" w:sz="12" w:space="0" w:color="DCDCDC"/>
                <w:right w:val="none" w:sz="0" w:space="0" w:color="auto"/>
              </w:divBdr>
              <w:divsChild>
                <w:div w:id="7217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99E5-ECC0-DF46-BA7C-6E425B0A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Ket, J.C.F.</dc:creator>
  <cp:lastModifiedBy>Kindermann, N.N. (Nora)</cp:lastModifiedBy>
  <cp:revision>7</cp:revision>
  <dcterms:created xsi:type="dcterms:W3CDTF">2021-10-18T12:22:00Z</dcterms:created>
  <dcterms:modified xsi:type="dcterms:W3CDTF">2024-12-10T10:54:00Z</dcterms:modified>
</cp:coreProperties>
</file>