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0BB" w:rsidRPr="008A736C" w:rsidRDefault="004F60BB" w:rsidP="0065685A">
      <w:pPr>
        <w:spacing w:line="480" w:lineRule="auto"/>
        <w:rPr>
          <w:rFonts w:ascii="Times New Roman" w:hAnsi="Times New Roman" w:cs="Times New Roman"/>
          <w:b/>
        </w:rPr>
      </w:pPr>
      <w:r w:rsidRPr="008A736C">
        <w:rPr>
          <w:rFonts w:ascii="Times New Roman" w:hAnsi="Times New Roman" w:cs="Times New Roman"/>
          <w:b/>
        </w:rPr>
        <w:t xml:space="preserve">Appendix 1: Full regression Tables for Main-Text Hypotheses </w:t>
      </w:r>
    </w:p>
    <w:p w:rsidR="004F60BB" w:rsidRPr="008A736C" w:rsidRDefault="0035759F" w:rsidP="0035759F">
      <w:pPr>
        <w:spacing w:line="480" w:lineRule="auto"/>
        <w:jc w:val="center"/>
        <w:rPr>
          <w:rFonts w:ascii="Times New Roman" w:hAnsi="Times New Roman" w:cs="Times New Roman"/>
        </w:rPr>
      </w:pPr>
      <w:r w:rsidRPr="008A736C">
        <w:rPr>
          <w:rFonts w:ascii="Times New Roman" w:hAnsi="Times New Roman" w:cs="Times New Roman"/>
        </w:rPr>
        <w:t>[Table A1 here]</w:t>
      </w:r>
    </w:p>
    <w:p w:rsidR="0035759F" w:rsidRPr="008A736C" w:rsidRDefault="0035759F" w:rsidP="0035759F">
      <w:pPr>
        <w:spacing w:line="480" w:lineRule="auto"/>
        <w:jc w:val="center"/>
        <w:rPr>
          <w:rFonts w:ascii="Times New Roman" w:hAnsi="Times New Roman" w:cs="Times New Roman"/>
        </w:rPr>
      </w:pPr>
      <w:r w:rsidRPr="008A736C">
        <w:rPr>
          <w:rFonts w:ascii="Times New Roman" w:hAnsi="Times New Roman" w:cs="Times New Roman"/>
        </w:rPr>
        <w:t>[Table A2 here]</w:t>
      </w:r>
    </w:p>
    <w:p w:rsidR="00E844C1" w:rsidRPr="008A736C" w:rsidRDefault="0035759F" w:rsidP="00E844C1">
      <w:pPr>
        <w:spacing w:line="480" w:lineRule="auto"/>
        <w:jc w:val="center"/>
        <w:rPr>
          <w:rFonts w:ascii="Times New Roman" w:hAnsi="Times New Roman" w:cs="Times New Roman"/>
        </w:rPr>
      </w:pPr>
      <w:r w:rsidRPr="008A736C">
        <w:rPr>
          <w:rFonts w:ascii="Times New Roman" w:hAnsi="Times New Roman" w:cs="Times New Roman"/>
        </w:rPr>
        <w:t>[Table A3 here]</w:t>
      </w:r>
    </w:p>
    <w:p w:rsidR="0065685A" w:rsidRPr="008A736C" w:rsidRDefault="00E844C1" w:rsidP="0065685A">
      <w:pPr>
        <w:spacing w:line="480" w:lineRule="auto"/>
        <w:rPr>
          <w:rFonts w:ascii="Times New Roman" w:hAnsi="Times New Roman" w:cs="Times New Roman"/>
          <w:b/>
        </w:rPr>
      </w:pPr>
      <w:r w:rsidRPr="008A736C">
        <w:rPr>
          <w:rFonts w:ascii="Times New Roman" w:hAnsi="Times New Roman" w:cs="Times New Roman"/>
          <w:b/>
        </w:rPr>
        <w:t>Appendix 2</w:t>
      </w:r>
      <w:r w:rsidR="0065685A" w:rsidRPr="008A736C">
        <w:rPr>
          <w:rFonts w:ascii="Times New Roman" w:hAnsi="Times New Roman" w:cs="Times New Roman"/>
          <w:b/>
        </w:rPr>
        <w:t>: Model Parameters</w:t>
      </w:r>
    </w:p>
    <w:p w:rsidR="0065685A" w:rsidRPr="008A736C" w:rsidRDefault="0065685A" w:rsidP="0065685A">
      <w:pPr>
        <w:tabs>
          <w:tab w:val="left" w:pos="720"/>
        </w:tabs>
        <w:spacing w:line="480" w:lineRule="auto"/>
        <w:rPr>
          <w:rFonts w:ascii="Times New Roman" w:hAnsi="Times New Roman" w:cs="Times New Roman"/>
        </w:rPr>
      </w:pPr>
      <w:r w:rsidRPr="008A736C">
        <w:rPr>
          <w:rFonts w:ascii="Times New Roman" w:hAnsi="Times New Roman" w:cs="Times New Roman"/>
        </w:rPr>
        <w:tab/>
        <w:t xml:space="preserve">One potential objection to these findings is that including globalization types separately may bias models in favor of false positives. I do not believe this to be the case. First, there is precedent for including globalization types in separate models (Bergh &amp; Nilsson 2010); second, models including them together typically include aggregate rather than disaggregate types. Part of the reason for this is that, when combined with fixed effects and broken down into regional blocs, including each disaggregate type in the same model not only raises the potential for colluder bias but also limits degrees of freedom such that models are unnecessarily conservative. Thus, the models included in the main text seek to highlight the effect of each individual indicator as plainly as possible. </w:t>
      </w:r>
    </w:p>
    <w:p w:rsidR="0065685A" w:rsidRPr="008A736C" w:rsidRDefault="0035759F" w:rsidP="0065685A">
      <w:pPr>
        <w:tabs>
          <w:tab w:val="left" w:pos="720"/>
        </w:tabs>
        <w:spacing w:line="480" w:lineRule="auto"/>
        <w:jc w:val="center"/>
        <w:rPr>
          <w:rFonts w:ascii="Times New Roman" w:hAnsi="Times New Roman" w:cs="Times New Roman"/>
        </w:rPr>
      </w:pPr>
      <w:r w:rsidRPr="008A736C">
        <w:rPr>
          <w:rFonts w:ascii="Times New Roman" w:hAnsi="Times New Roman" w:cs="Times New Roman"/>
        </w:rPr>
        <w:t>[Table A4</w:t>
      </w:r>
      <w:r w:rsidR="0065685A" w:rsidRPr="008A736C">
        <w:rPr>
          <w:rFonts w:ascii="Times New Roman" w:hAnsi="Times New Roman" w:cs="Times New Roman"/>
        </w:rPr>
        <w:t xml:space="preserve"> here]</w:t>
      </w:r>
    </w:p>
    <w:p w:rsidR="0065685A" w:rsidRPr="008A736C" w:rsidRDefault="0065685A" w:rsidP="0065685A">
      <w:pPr>
        <w:tabs>
          <w:tab w:val="left" w:pos="720"/>
        </w:tabs>
        <w:spacing w:line="480" w:lineRule="auto"/>
        <w:rPr>
          <w:rFonts w:ascii="Times New Roman" w:hAnsi="Times New Roman" w:cs="Times New Roman"/>
        </w:rPr>
      </w:pPr>
      <w:r w:rsidRPr="008A736C">
        <w:rPr>
          <w:rFonts w:ascii="Times New Roman" w:hAnsi="Times New Roman" w:cs="Times New Roman"/>
        </w:rPr>
        <w:tab/>
        <w:t xml:space="preserve">That being said, including each indicator in the same model strengthens most of the findings throughout. The main finding – that interpersonal globalization has the largest effect of all globalization types – holds in regard to SRD for most regions and in regard to service attendance. In Western democracies, it is the </w:t>
      </w:r>
      <w:r w:rsidRPr="008A736C">
        <w:rPr>
          <w:rFonts w:ascii="Times New Roman" w:hAnsi="Times New Roman" w:cs="Times New Roman"/>
          <w:i/>
        </w:rPr>
        <w:t>only</w:t>
      </w:r>
      <w:r w:rsidRPr="008A736C">
        <w:rPr>
          <w:rFonts w:ascii="Times New Roman" w:hAnsi="Times New Roman" w:cs="Times New Roman"/>
        </w:rPr>
        <w:t xml:space="preserve"> indicator that exerts a positive and statistically significant effect (p&lt;.05) on SRD. In the Middle-East North Africa and Sub-Saharan Africa, it is the only globalization indicator that exerts a statistically significant effect at all (p&lt;.01). In Latin America, it is the only indicator that changes to positive when included with the other types, three of which remain significant and negative (p&lt;.01). And in Eastern Europe, it is one of two </w:t>
      </w:r>
      <w:r w:rsidRPr="008A736C">
        <w:rPr>
          <w:rFonts w:ascii="Times New Roman" w:hAnsi="Times New Roman" w:cs="Times New Roman"/>
        </w:rPr>
        <w:lastRenderedPageBreak/>
        <w:t xml:space="preserve">indicators along with trade globalization that has a positive and statistically significant effect (p&lt;.01). It does not hold in Asia, where only political globalization demonstrates a positive and statistically significant effect. </w:t>
      </w:r>
    </w:p>
    <w:p w:rsidR="0065685A" w:rsidRPr="008A736C" w:rsidRDefault="0035759F" w:rsidP="0065685A">
      <w:pPr>
        <w:tabs>
          <w:tab w:val="left" w:pos="720"/>
        </w:tabs>
        <w:spacing w:line="480" w:lineRule="auto"/>
        <w:jc w:val="center"/>
        <w:rPr>
          <w:rFonts w:ascii="Times New Roman" w:hAnsi="Times New Roman" w:cs="Times New Roman"/>
        </w:rPr>
      </w:pPr>
      <w:r w:rsidRPr="008A736C">
        <w:rPr>
          <w:rFonts w:ascii="Times New Roman" w:hAnsi="Times New Roman" w:cs="Times New Roman"/>
        </w:rPr>
        <w:t>[Table A5</w:t>
      </w:r>
      <w:r w:rsidR="0065685A" w:rsidRPr="008A736C">
        <w:rPr>
          <w:rFonts w:ascii="Times New Roman" w:hAnsi="Times New Roman" w:cs="Times New Roman"/>
        </w:rPr>
        <w:t xml:space="preserve"> here]</w:t>
      </w:r>
    </w:p>
    <w:p w:rsidR="0065685A" w:rsidRPr="008A736C" w:rsidRDefault="0065685A" w:rsidP="0065685A">
      <w:pPr>
        <w:tabs>
          <w:tab w:val="left" w:pos="720"/>
        </w:tabs>
        <w:spacing w:line="480" w:lineRule="auto"/>
        <w:rPr>
          <w:rFonts w:ascii="Times New Roman" w:hAnsi="Times New Roman" w:cs="Times New Roman"/>
        </w:rPr>
      </w:pPr>
      <w:r w:rsidRPr="008A736C">
        <w:rPr>
          <w:rFonts w:ascii="Times New Roman" w:hAnsi="Times New Roman" w:cs="Times New Roman"/>
        </w:rPr>
        <w:tab/>
        <w:t xml:space="preserve">As it concerns religiosity, models of service attendance show that interpersonal globalization is the only indicator that has a negative and statistically significant effect when included with all other disaggregate types (p&lt;.01). This does not hold as it concerns prayer, where all but cultural and financial globalization exert a negative and statistically significant effect (p&lt;.01). In this model, it shows the second-largest effect after political globalization, eclipsing the effect of informational globalization. </w:t>
      </w:r>
    </w:p>
    <w:p w:rsidR="0065685A" w:rsidRPr="008A736C" w:rsidRDefault="0065685A" w:rsidP="0065685A">
      <w:pPr>
        <w:tabs>
          <w:tab w:val="left" w:pos="720"/>
        </w:tabs>
        <w:spacing w:line="480" w:lineRule="auto"/>
        <w:rPr>
          <w:rFonts w:ascii="Times New Roman" w:hAnsi="Times New Roman" w:cs="Times New Roman"/>
        </w:rPr>
      </w:pPr>
      <w:r w:rsidRPr="008A736C">
        <w:rPr>
          <w:rFonts w:ascii="Times New Roman" w:hAnsi="Times New Roman" w:cs="Times New Roman"/>
        </w:rPr>
        <w:tab/>
        <w:t xml:space="preserve">I believe that the findings in the main text are the most effective way of illustrating and comparing effects of the indicators, as they allow each effect to be viewed in a vacuum. As such, these additional tests are overly conservative and subject to potential biases. Nevertheless, the results from the main text largely hold in this capacity. In cases where they do not, the results from the main text fall in line better with a qualitative understanding of the material. </w:t>
      </w:r>
    </w:p>
    <w:p w:rsidR="0065685A" w:rsidRPr="008A736C" w:rsidRDefault="0065685A" w:rsidP="0065685A">
      <w:pPr>
        <w:spacing w:line="480" w:lineRule="auto"/>
        <w:jc w:val="center"/>
        <w:rPr>
          <w:rFonts w:ascii="Times New Roman" w:hAnsi="Times New Roman" w:cs="Times New Roman"/>
          <w:u w:val="single"/>
        </w:rPr>
      </w:pPr>
    </w:p>
    <w:p w:rsidR="0065685A" w:rsidRPr="008A736C" w:rsidRDefault="0065685A" w:rsidP="0065685A">
      <w:pPr>
        <w:spacing w:line="480" w:lineRule="auto"/>
        <w:rPr>
          <w:rFonts w:ascii="Times New Roman" w:hAnsi="Times New Roman" w:cs="Times New Roman"/>
          <w:u w:val="single"/>
        </w:rPr>
      </w:pPr>
      <w:r w:rsidRPr="008A736C">
        <w:rPr>
          <w:rFonts w:ascii="Times New Roman" w:hAnsi="Times New Roman" w:cs="Times New Roman"/>
          <w:u w:val="single"/>
        </w:rPr>
        <w:br w:type="page"/>
      </w:r>
    </w:p>
    <w:p w:rsidR="0065685A" w:rsidRPr="008A736C" w:rsidRDefault="00666B21" w:rsidP="0065685A">
      <w:pPr>
        <w:spacing w:line="480" w:lineRule="auto"/>
        <w:rPr>
          <w:rFonts w:ascii="Times New Roman" w:hAnsi="Times New Roman" w:cs="Times New Roman"/>
          <w:b/>
        </w:rPr>
      </w:pPr>
      <w:r w:rsidRPr="008A736C">
        <w:rPr>
          <w:rFonts w:ascii="Times New Roman" w:hAnsi="Times New Roman" w:cs="Times New Roman"/>
          <w:b/>
        </w:rPr>
        <w:lastRenderedPageBreak/>
        <w:t>Appendix 3</w:t>
      </w:r>
      <w:r w:rsidR="0065685A" w:rsidRPr="008A736C">
        <w:rPr>
          <w:rFonts w:ascii="Times New Roman" w:hAnsi="Times New Roman" w:cs="Times New Roman"/>
          <w:b/>
        </w:rPr>
        <w:t>: Main-text Models including Controls</w:t>
      </w:r>
    </w:p>
    <w:p w:rsidR="0065685A" w:rsidRPr="008A736C" w:rsidRDefault="0035759F" w:rsidP="0065685A">
      <w:pPr>
        <w:spacing w:line="480" w:lineRule="auto"/>
        <w:jc w:val="center"/>
        <w:rPr>
          <w:rFonts w:ascii="Times New Roman" w:hAnsi="Times New Roman" w:cs="Times New Roman"/>
        </w:rPr>
      </w:pPr>
      <w:r w:rsidRPr="008A736C">
        <w:rPr>
          <w:rFonts w:ascii="Times New Roman" w:hAnsi="Times New Roman" w:cs="Times New Roman"/>
        </w:rPr>
        <w:t>[Table A6</w:t>
      </w:r>
      <w:r w:rsidR="0065685A" w:rsidRPr="008A736C">
        <w:rPr>
          <w:rFonts w:ascii="Times New Roman" w:hAnsi="Times New Roman" w:cs="Times New Roman"/>
        </w:rPr>
        <w:t xml:space="preserve"> here]</w:t>
      </w:r>
    </w:p>
    <w:p w:rsidR="0065685A" w:rsidRPr="008A736C" w:rsidRDefault="0035759F" w:rsidP="0065685A">
      <w:pPr>
        <w:spacing w:line="480" w:lineRule="auto"/>
        <w:jc w:val="center"/>
        <w:rPr>
          <w:rFonts w:ascii="Times New Roman" w:hAnsi="Times New Roman" w:cs="Times New Roman"/>
        </w:rPr>
      </w:pPr>
      <w:r w:rsidRPr="008A736C">
        <w:rPr>
          <w:rFonts w:ascii="Times New Roman" w:hAnsi="Times New Roman" w:cs="Times New Roman"/>
        </w:rPr>
        <w:t>[Table A7</w:t>
      </w:r>
      <w:r w:rsidR="0065685A" w:rsidRPr="008A736C">
        <w:rPr>
          <w:rFonts w:ascii="Times New Roman" w:hAnsi="Times New Roman" w:cs="Times New Roman"/>
        </w:rPr>
        <w:t xml:space="preserve"> here]</w:t>
      </w:r>
    </w:p>
    <w:p w:rsidR="007B357A" w:rsidRPr="008A736C" w:rsidRDefault="007B357A" w:rsidP="007B357A">
      <w:pPr>
        <w:spacing w:line="480" w:lineRule="auto"/>
        <w:rPr>
          <w:rFonts w:ascii="Times New Roman" w:hAnsi="Times New Roman" w:cs="Times New Roman"/>
          <w:bCs/>
        </w:rPr>
      </w:pPr>
    </w:p>
    <w:p w:rsidR="007B357A" w:rsidRPr="008A736C" w:rsidRDefault="00666B21" w:rsidP="007B357A">
      <w:pPr>
        <w:spacing w:line="480" w:lineRule="auto"/>
        <w:rPr>
          <w:rFonts w:ascii="Times New Roman" w:hAnsi="Times New Roman" w:cs="Times New Roman"/>
          <w:b/>
          <w:bCs/>
        </w:rPr>
      </w:pPr>
      <w:r w:rsidRPr="008A736C">
        <w:rPr>
          <w:rFonts w:ascii="Times New Roman" w:hAnsi="Times New Roman" w:cs="Times New Roman"/>
          <w:b/>
          <w:bCs/>
        </w:rPr>
        <w:t>Appendix 4</w:t>
      </w:r>
      <w:r w:rsidR="007B357A" w:rsidRPr="008A736C">
        <w:rPr>
          <w:rFonts w:ascii="Times New Roman" w:hAnsi="Times New Roman" w:cs="Times New Roman"/>
          <w:b/>
          <w:bCs/>
        </w:rPr>
        <w:t>: Alternative Hypotheses Using GRD as Outcome</w:t>
      </w:r>
    </w:p>
    <w:p w:rsidR="007B357A" w:rsidRPr="008A736C" w:rsidRDefault="007B357A" w:rsidP="007B357A">
      <w:pPr>
        <w:spacing w:line="480" w:lineRule="auto"/>
        <w:rPr>
          <w:rFonts w:ascii="Times New Roman" w:hAnsi="Times New Roman" w:cs="Times New Roman"/>
          <w:bCs/>
        </w:rPr>
      </w:pPr>
      <w:r w:rsidRPr="008A736C">
        <w:rPr>
          <w:rFonts w:ascii="Times New Roman" w:hAnsi="Times New Roman" w:cs="Times New Roman"/>
          <w:bCs/>
        </w:rPr>
        <w:tab/>
        <w:t xml:space="preserve">In this section, I repeat the main series of tests from the text using Government Religious Discrimination, as opposed to Societal Religious Discrimination, as an outcome. This was previously conducted in Bloom, Arikan, and Sommer (2013), but not differentiated by regional clusters or disaggregate globalization types. </w:t>
      </w:r>
      <w:r w:rsidR="00911542" w:rsidRPr="008A736C">
        <w:rPr>
          <w:rFonts w:ascii="Times New Roman" w:hAnsi="Times New Roman" w:cs="Times New Roman"/>
          <w:bCs/>
        </w:rPr>
        <w:t>As discussed in the main text, I believe that focusing on SRD as an outcome is more appropriate, because SRD has been identified as a cause of GRD (cf. Fox 2020). Still, I have included these tests here to illustrate the importance of the tests in the main text. As illustrated below, most effect sizes concerning globalization and GRD are large, regardless of the type of globalization:</w:t>
      </w:r>
    </w:p>
    <w:p w:rsidR="00911542" w:rsidRPr="008A736C" w:rsidRDefault="0035759F" w:rsidP="00911542">
      <w:pPr>
        <w:spacing w:line="480" w:lineRule="auto"/>
        <w:jc w:val="center"/>
        <w:rPr>
          <w:rFonts w:ascii="Times New Roman" w:hAnsi="Times New Roman" w:cs="Times New Roman"/>
          <w:bCs/>
        </w:rPr>
      </w:pPr>
      <w:r w:rsidRPr="008A736C">
        <w:rPr>
          <w:rFonts w:ascii="Times New Roman" w:hAnsi="Times New Roman" w:cs="Times New Roman"/>
          <w:bCs/>
        </w:rPr>
        <w:t>[Table A8</w:t>
      </w:r>
      <w:r w:rsidR="00911542" w:rsidRPr="008A736C">
        <w:rPr>
          <w:rFonts w:ascii="Times New Roman" w:hAnsi="Times New Roman" w:cs="Times New Roman"/>
          <w:bCs/>
        </w:rPr>
        <w:t xml:space="preserve"> here]</w:t>
      </w:r>
    </w:p>
    <w:p w:rsidR="00911542" w:rsidRPr="008A736C" w:rsidRDefault="00911542" w:rsidP="00911542">
      <w:pPr>
        <w:spacing w:line="480" w:lineRule="auto"/>
        <w:rPr>
          <w:rFonts w:ascii="Times New Roman" w:hAnsi="Times New Roman" w:cs="Times New Roman"/>
          <w:bCs/>
        </w:rPr>
      </w:pPr>
      <w:r w:rsidRPr="008A736C">
        <w:rPr>
          <w:rFonts w:ascii="Times New Roman" w:hAnsi="Times New Roman" w:cs="Times New Roman"/>
          <w:bCs/>
        </w:rPr>
        <w:tab/>
        <w:t xml:space="preserve">In a global sample, every type of globalization demonstrates an effect, significant at the .01 (p&lt;.01) level, although in the case of financial globalization this effect in reversed. More types of globalization demonstrate this effect across regional clusters here than with regard to SRD; at the same time, because of this, it is more difficult to identify specific patterns or similarities across regions. Tests regarding Western democracies and Middle East-North Africa show the same relationships as in the main text, but these effect sizes are smaller and less specific. In the case of Western democracies, for example, trade globalization is also significant; in the case of MENA states, meanwhile, effect sizes are roughly half that of those related to SRD. Outside of these particular cases of interest, effects are largely non-specific. In a sample of </w:t>
      </w:r>
      <w:r w:rsidRPr="008A736C">
        <w:rPr>
          <w:rFonts w:ascii="Times New Roman" w:hAnsi="Times New Roman" w:cs="Times New Roman"/>
          <w:bCs/>
        </w:rPr>
        <w:lastRenderedPageBreak/>
        <w:t xml:space="preserve">East European countries, effect sizes are quite large – eclipsing those of Western democracies and MENA states – but significant across all types of globalization except trade. In a sample of Asian states, every type of globalization is significant at either the .05 (p&lt;.05) or .01 (p&lt;.01) level, with the </w:t>
      </w:r>
      <w:r w:rsidRPr="008A736C">
        <w:rPr>
          <w:rFonts w:ascii="Times New Roman" w:hAnsi="Times New Roman" w:cs="Times New Roman"/>
          <w:bCs/>
          <w:i/>
        </w:rPr>
        <w:t xml:space="preserve">exception </w:t>
      </w:r>
      <w:r w:rsidRPr="008A736C">
        <w:rPr>
          <w:rFonts w:ascii="Times New Roman" w:hAnsi="Times New Roman" w:cs="Times New Roman"/>
          <w:bCs/>
        </w:rPr>
        <w:t xml:space="preserve">of interpersonal globalization. Unlike the tests regarding SRD, no consistent patterns can be found across regions, and results that are consistent with those related to SRD are weaker by comparison. </w:t>
      </w:r>
      <w:r w:rsidR="001172A2" w:rsidRPr="008A736C">
        <w:rPr>
          <w:rFonts w:ascii="Times New Roman" w:hAnsi="Times New Roman" w:cs="Times New Roman"/>
          <w:bCs/>
        </w:rPr>
        <w:t xml:space="preserve">Explanatory power, illustrated by r-squared results, is substantially smaller in every region except Eastern Europe and Asia, where results are not differentiated by globalization type. Thus, a comparison of the two sets of tests indicates more observable and explicit patterns related to SRD than to GRD. </w:t>
      </w:r>
    </w:p>
    <w:p w:rsidR="00911542" w:rsidRPr="008A736C" w:rsidRDefault="004E52E9" w:rsidP="004E52E9">
      <w:pPr>
        <w:spacing w:line="480" w:lineRule="auto"/>
        <w:rPr>
          <w:rFonts w:ascii="Times New Roman" w:hAnsi="Times New Roman" w:cs="Times New Roman"/>
          <w:bCs/>
        </w:rPr>
      </w:pPr>
      <w:r w:rsidRPr="008A736C">
        <w:rPr>
          <w:rFonts w:ascii="Times New Roman" w:hAnsi="Times New Roman" w:cs="Times New Roman"/>
          <w:bCs/>
        </w:rPr>
        <w:tab/>
        <w:t xml:space="preserve">To further demonstrate the causal aspects of this relationship, I have conducted two further series of tests utilizing Interpersonal Globalization – the most frequently significant type – as an indicator. The first set, illustrated in Table A6, shows the interactive effect between Interpersonal Globalization and SRD on GRD, as an outcome; the second set of tests, illustrated in table A7, shows the interactive effect between Interpersonal Globalization and </w:t>
      </w:r>
      <w:r w:rsidRPr="008A736C">
        <w:rPr>
          <w:rFonts w:ascii="Times New Roman" w:hAnsi="Times New Roman" w:cs="Times New Roman"/>
          <w:bCs/>
          <w:i/>
        </w:rPr>
        <w:t>GRD</w:t>
      </w:r>
      <w:r w:rsidRPr="008A736C">
        <w:rPr>
          <w:rFonts w:ascii="Times New Roman" w:hAnsi="Times New Roman" w:cs="Times New Roman"/>
          <w:bCs/>
        </w:rPr>
        <w:t xml:space="preserve"> on </w:t>
      </w:r>
      <w:r w:rsidRPr="008A736C">
        <w:rPr>
          <w:rFonts w:ascii="Times New Roman" w:hAnsi="Times New Roman" w:cs="Times New Roman"/>
          <w:bCs/>
          <w:i/>
        </w:rPr>
        <w:t xml:space="preserve">SRD. </w:t>
      </w:r>
      <w:r w:rsidRPr="008A736C">
        <w:rPr>
          <w:rFonts w:ascii="Times New Roman" w:hAnsi="Times New Roman" w:cs="Times New Roman"/>
          <w:bCs/>
        </w:rPr>
        <w:t xml:space="preserve">The first set of tests consistently demonstrates that the effect of Interpersonal Globalization on GRD is increased by SRD. In some regional clusters, such as MENA states, the effect of Interpersonal Globalization is insignificant at low levels of SRD. In others, such as Western Democracies, the effect of Interpersonal Globalization nearly quadruples over the range of SRD. The interactive effect is significant at the .01 level (p&lt;.01) in the global sample, Western Democracies, and East European and Sub-Saharan African states. It is significant at the .05 level (p&lt;.05) in a sample of MENA states. </w:t>
      </w:r>
    </w:p>
    <w:p w:rsidR="004E52E9" w:rsidRPr="008A736C" w:rsidRDefault="0035759F" w:rsidP="004E52E9">
      <w:pPr>
        <w:spacing w:line="480" w:lineRule="auto"/>
        <w:jc w:val="center"/>
        <w:rPr>
          <w:rFonts w:ascii="Times New Roman" w:hAnsi="Times New Roman" w:cs="Times New Roman"/>
          <w:bCs/>
        </w:rPr>
      </w:pPr>
      <w:r w:rsidRPr="008A736C">
        <w:rPr>
          <w:rFonts w:ascii="Times New Roman" w:hAnsi="Times New Roman" w:cs="Times New Roman"/>
          <w:bCs/>
        </w:rPr>
        <w:t>[Table A9</w:t>
      </w:r>
      <w:r w:rsidR="004E52E9" w:rsidRPr="008A736C">
        <w:rPr>
          <w:rFonts w:ascii="Times New Roman" w:hAnsi="Times New Roman" w:cs="Times New Roman"/>
          <w:bCs/>
        </w:rPr>
        <w:t xml:space="preserve"> here]</w:t>
      </w:r>
    </w:p>
    <w:p w:rsidR="00157797" w:rsidRPr="008A736C" w:rsidRDefault="004E52E9" w:rsidP="004E52E9">
      <w:pPr>
        <w:spacing w:line="480" w:lineRule="auto"/>
        <w:rPr>
          <w:rFonts w:ascii="Times New Roman" w:hAnsi="Times New Roman" w:cs="Times New Roman"/>
          <w:bCs/>
        </w:rPr>
      </w:pPr>
      <w:r w:rsidRPr="008A736C">
        <w:rPr>
          <w:rFonts w:ascii="Times New Roman" w:hAnsi="Times New Roman" w:cs="Times New Roman"/>
          <w:bCs/>
        </w:rPr>
        <w:lastRenderedPageBreak/>
        <w:tab/>
        <w:t xml:space="preserve">By contrast, the </w:t>
      </w:r>
      <w:r w:rsidR="00157797" w:rsidRPr="008A736C">
        <w:rPr>
          <w:rFonts w:ascii="Times New Roman" w:hAnsi="Times New Roman" w:cs="Times New Roman"/>
          <w:bCs/>
        </w:rPr>
        <w:t>multiplicative effect</w:t>
      </w:r>
      <w:r w:rsidRPr="008A736C">
        <w:rPr>
          <w:rFonts w:ascii="Times New Roman" w:hAnsi="Times New Roman" w:cs="Times New Roman"/>
          <w:bCs/>
        </w:rPr>
        <w:t xml:space="preserve"> between Interpersonal Globalization and GRD in relation to SRD is only significant in a global sample (p&lt;.01), a Sub-Saharan African sample (p&lt;.01), and a Latin American sample (p&lt;.05). In </w:t>
      </w:r>
      <w:r w:rsidR="00157797" w:rsidRPr="008A736C">
        <w:rPr>
          <w:rFonts w:ascii="Times New Roman" w:hAnsi="Times New Roman" w:cs="Times New Roman"/>
          <w:bCs/>
        </w:rPr>
        <w:t xml:space="preserve">Western Democracies, East European states, and Asian states, the interactive effect shows a </w:t>
      </w:r>
      <w:r w:rsidR="00157797" w:rsidRPr="008A736C">
        <w:rPr>
          <w:rFonts w:ascii="Times New Roman" w:hAnsi="Times New Roman" w:cs="Times New Roman"/>
          <w:bCs/>
          <w:i/>
        </w:rPr>
        <w:t xml:space="preserve">negative </w:t>
      </w:r>
      <w:r w:rsidR="00157797" w:rsidRPr="008A736C">
        <w:rPr>
          <w:rFonts w:ascii="Times New Roman" w:hAnsi="Times New Roman" w:cs="Times New Roman"/>
          <w:bCs/>
        </w:rPr>
        <w:t xml:space="preserve">impact on SRD, significant at the .01 (p&lt;.01) level, while in MENA states it is not significant. Thus, the effect of Interpersonal Globalization on GRD is relatively contingent on SRD, but the alternative hypothesis – that the effect of Interpersonal Globalization on SRD is contingent on GRD – does not hold according to available evidence. </w:t>
      </w:r>
    </w:p>
    <w:p w:rsidR="004E52E9" w:rsidRPr="008A736C" w:rsidRDefault="00D577A5" w:rsidP="004E52E9">
      <w:pPr>
        <w:spacing w:line="480" w:lineRule="auto"/>
        <w:jc w:val="center"/>
        <w:rPr>
          <w:rFonts w:ascii="Times New Roman" w:hAnsi="Times New Roman" w:cs="Times New Roman"/>
          <w:bCs/>
        </w:rPr>
      </w:pPr>
      <w:r w:rsidRPr="008A736C">
        <w:rPr>
          <w:rFonts w:ascii="Times New Roman" w:hAnsi="Times New Roman" w:cs="Times New Roman"/>
          <w:bCs/>
        </w:rPr>
        <w:t xml:space="preserve">[Table </w:t>
      </w:r>
      <w:r w:rsidR="0035759F" w:rsidRPr="008A736C">
        <w:rPr>
          <w:rFonts w:ascii="Times New Roman" w:hAnsi="Times New Roman" w:cs="Times New Roman"/>
          <w:bCs/>
        </w:rPr>
        <w:t>A10</w:t>
      </w:r>
      <w:r w:rsidR="004E52E9" w:rsidRPr="008A736C">
        <w:rPr>
          <w:rFonts w:ascii="Times New Roman" w:hAnsi="Times New Roman" w:cs="Times New Roman"/>
          <w:bCs/>
        </w:rPr>
        <w:t xml:space="preserve"> here]</w:t>
      </w:r>
    </w:p>
    <w:p w:rsidR="00E844C1" w:rsidRPr="008A736C" w:rsidRDefault="00157797" w:rsidP="0065685A">
      <w:pPr>
        <w:spacing w:line="480" w:lineRule="auto"/>
        <w:rPr>
          <w:rFonts w:ascii="Times New Roman" w:hAnsi="Times New Roman" w:cs="Times New Roman"/>
        </w:rPr>
      </w:pPr>
      <w:r w:rsidRPr="008A736C">
        <w:rPr>
          <w:rFonts w:ascii="Times New Roman" w:hAnsi="Times New Roman" w:cs="Times New Roman"/>
        </w:rPr>
        <w:tab/>
        <w:t xml:space="preserve">As a whole, these results suggest that the effect of globalization on SRD holds more explanatory power than the effect of globalization on GRD. Whereas results related to GRD are non-specific, lack clear causal pathways, and show less responsiveness to interactive effects, results related to SRD show specific patterns, clear causal mechanisms, and greater responsiveness. </w:t>
      </w:r>
    </w:p>
    <w:p w:rsidR="00E844C1" w:rsidRPr="008A736C" w:rsidRDefault="00E844C1" w:rsidP="00E844C1">
      <w:pPr>
        <w:spacing w:line="480" w:lineRule="auto"/>
        <w:rPr>
          <w:rFonts w:ascii="Times New Roman" w:hAnsi="Times New Roman" w:cs="Times New Roman"/>
          <w:b/>
          <w:bCs/>
        </w:rPr>
      </w:pPr>
    </w:p>
    <w:p w:rsidR="00E844C1" w:rsidRPr="008A736C" w:rsidRDefault="00666B21" w:rsidP="00E844C1">
      <w:pPr>
        <w:spacing w:line="480" w:lineRule="auto"/>
        <w:rPr>
          <w:rFonts w:ascii="Times New Roman" w:hAnsi="Times New Roman" w:cs="Times New Roman"/>
          <w:b/>
          <w:bCs/>
        </w:rPr>
      </w:pPr>
      <w:r w:rsidRPr="008A736C">
        <w:rPr>
          <w:rFonts w:ascii="Times New Roman" w:hAnsi="Times New Roman" w:cs="Times New Roman"/>
          <w:b/>
          <w:bCs/>
        </w:rPr>
        <w:t>Appendix 5</w:t>
      </w:r>
      <w:r w:rsidR="00E844C1" w:rsidRPr="008A736C">
        <w:rPr>
          <w:rFonts w:ascii="Times New Roman" w:hAnsi="Times New Roman" w:cs="Times New Roman"/>
          <w:b/>
          <w:bCs/>
        </w:rPr>
        <w:t>: Excluding GRD as control variable</w:t>
      </w:r>
    </w:p>
    <w:p w:rsidR="00E844C1" w:rsidRPr="008A736C" w:rsidRDefault="00813EDF" w:rsidP="00813EDF">
      <w:pPr>
        <w:spacing w:line="480" w:lineRule="auto"/>
        <w:ind w:firstLine="720"/>
        <w:rPr>
          <w:rFonts w:ascii="Times New Roman" w:hAnsi="Times New Roman" w:cs="Times New Roman"/>
        </w:rPr>
      </w:pPr>
      <w:r w:rsidRPr="008A736C">
        <w:rPr>
          <w:rFonts w:ascii="Times New Roman" w:hAnsi="Times New Roman" w:cs="Times New Roman"/>
        </w:rPr>
        <w:t xml:space="preserve">As discussed in the main text, the inclusion of GRD as a control variable runs counter to patterns established in earlier studies including Fox (2020), Gill (2008), and Grim and Finke (2010). Because previous </w:t>
      </w:r>
      <w:r w:rsidR="00B3488E" w:rsidRPr="008A736C">
        <w:rPr>
          <w:rFonts w:ascii="Times New Roman" w:hAnsi="Times New Roman" w:cs="Times New Roman"/>
        </w:rPr>
        <w:t xml:space="preserve">studies </w:t>
      </w:r>
      <w:r w:rsidRPr="008A736C">
        <w:rPr>
          <w:rFonts w:ascii="Times New Roman" w:hAnsi="Times New Roman" w:cs="Times New Roman"/>
        </w:rPr>
        <w:t xml:space="preserve">suggest that societal pressure influences government policy in the religious domain, SRD is commonly theorized as a cause of GRD but not vice-versa. </w:t>
      </w:r>
      <w:r w:rsidR="00E844C1" w:rsidRPr="008A736C">
        <w:rPr>
          <w:rFonts w:ascii="Times New Roman" w:hAnsi="Times New Roman" w:cs="Times New Roman"/>
        </w:rPr>
        <w:t xml:space="preserve">In tests from the main text, </w:t>
      </w:r>
      <w:r w:rsidRPr="008A736C">
        <w:rPr>
          <w:rFonts w:ascii="Times New Roman" w:hAnsi="Times New Roman" w:cs="Times New Roman"/>
        </w:rPr>
        <w:t xml:space="preserve">however, </w:t>
      </w:r>
      <w:r w:rsidR="00E844C1" w:rsidRPr="008A736C">
        <w:rPr>
          <w:rFonts w:ascii="Times New Roman" w:hAnsi="Times New Roman" w:cs="Times New Roman"/>
        </w:rPr>
        <w:t xml:space="preserve">I used GRD as a control for SRD in order to account for religiously coercive regimes. It is easier to use GRD as a control for this purpose than the more frequently used “Official Support” categories, because these categories do not change year-to-year in over </w:t>
      </w:r>
      <w:r w:rsidR="00E844C1" w:rsidRPr="008A736C">
        <w:rPr>
          <w:rFonts w:ascii="Times New Roman" w:hAnsi="Times New Roman" w:cs="Times New Roman"/>
        </w:rPr>
        <w:lastRenderedPageBreak/>
        <w:t>99 percent of cases and are thus not usable alongside country-year fixed effects. This is particularly important in regions where GRD is more common and substantially higher than SRD,</w:t>
      </w:r>
      <w:r w:rsidRPr="008A736C">
        <w:rPr>
          <w:rFonts w:ascii="Times New Roman" w:hAnsi="Times New Roman" w:cs="Times New Roman"/>
        </w:rPr>
        <w:t xml:space="preserve"> </w:t>
      </w:r>
      <w:r w:rsidR="00E844C1" w:rsidRPr="008A736C">
        <w:rPr>
          <w:rFonts w:ascii="Times New Roman" w:hAnsi="Times New Roman" w:cs="Times New Roman"/>
        </w:rPr>
        <w:t xml:space="preserve">in particular in the Middle East-North Africa. </w:t>
      </w:r>
    </w:p>
    <w:p w:rsidR="00E844C1" w:rsidRPr="008A736C" w:rsidRDefault="00E844C1" w:rsidP="00E844C1">
      <w:pPr>
        <w:spacing w:line="480" w:lineRule="auto"/>
        <w:jc w:val="center"/>
        <w:rPr>
          <w:rFonts w:ascii="Times New Roman" w:hAnsi="Times New Roman" w:cs="Times New Roman"/>
        </w:rPr>
      </w:pPr>
      <w:r w:rsidRPr="008A736C">
        <w:rPr>
          <w:rFonts w:ascii="Times New Roman" w:hAnsi="Times New Roman" w:cs="Times New Roman"/>
        </w:rPr>
        <w:t xml:space="preserve">[Table </w:t>
      </w:r>
      <w:r w:rsidR="00D554FE" w:rsidRPr="008A736C">
        <w:rPr>
          <w:rFonts w:ascii="Times New Roman" w:hAnsi="Times New Roman" w:cs="Times New Roman"/>
        </w:rPr>
        <w:t>A1</w:t>
      </w:r>
      <w:r w:rsidRPr="008A736C">
        <w:rPr>
          <w:rFonts w:ascii="Times New Roman" w:hAnsi="Times New Roman" w:cs="Times New Roman"/>
        </w:rPr>
        <w:t>1 here]</w:t>
      </w:r>
    </w:p>
    <w:p w:rsidR="001D23D4" w:rsidRPr="008A736C" w:rsidRDefault="001D23D4" w:rsidP="001D23D4">
      <w:pPr>
        <w:spacing w:line="480" w:lineRule="auto"/>
        <w:jc w:val="center"/>
        <w:rPr>
          <w:rFonts w:ascii="Times New Roman" w:hAnsi="Times New Roman" w:cs="Times New Roman"/>
        </w:rPr>
      </w:pPr>
      <w:r w:rsidRPr="008A736C">
        <w:rPr>
          <w:rFonts w:ascii="Times New Roman" w:hAnsi="Times New Roman" w:cs="Times New Roman"/>
        </w:rPr>
        <w:t>[Table A12 here]</w:t>
      </w:r>
    </w:p>
    <w:p w:rsidR="00E844C1" w:rsidRPr="008A736C" w:rsidRDefault="001D23D4" w:rsidP="001D23D4">
      <w:pPr>
        <w:spacing w:line="480" w:lineRule="auto"/>
        <w:jc w:val="center"/>
        <w:rPr>
          <w:rFonts w:ascii="Times New Roman" w:hAnsi="Times New Roman" w:cs="Times New Roman"/>
        </w:rPr>
      </w:pPr>
      <w:r w:rsidRPr="008A736C">
        <w:rPr>
          <w:rFonts w:ascii="Times New Roman" w:hAnsi="Times New Roman" w:cs="Times New Roman"/>
        </w:rPr>
        <w:t>[Table A13 here]</w:t>
      </w:r>
    </w:p>
    <w:p w:rsidR="00AD4D4E" w:rsidRPr="008A736C" w:rsidRDefault="00E844C1" w:rsidP="00AD4D4E">
      <w:pPr>
        <w:spacing w:line="480" w:lineRule="auto"/>
        <w:ind w:firstLine="720"/>
        <w:rPr>
          <w:rFonts w:ascii="Times New Roman" w:hAnsi="Times New Roman" w:cs="Times New Roman"/>
        </w:rPr>
      </w:pPr>
      <w:r w:rsidRPr="008A736C">
        <w:rPr>
          <w:rFonts w:ascii="Times New Roman" w:hAnsi="Times New Roman" w:cs="Times New Roman"/>
        </w:rPr>
        <w:t xml:space="preserve">In the tests for H1, the values of the coefficients remain about the same </w:t>
      </w:r>
      <w:r w:rsidRPr="008A736C">
        <w:rPr>
          <w:rFonts w:ascii="Times New Roman" w:hAnsi="Times New Roman" w:cs="Times New Roman"/>
          <w:i/>
        </w:rPr>
        <w:t xml:space="preserve">in relation to each other </w:t>
      </w:r>
      <w:r w:rsidRPr="008A736C">
        <w:rPr>
          <w:rFonts w:ascii="Times New Roman" w:hAnsi="Times New Roman" w:cs="Times New Roman"/>
        </w:rPr>
        <w:t xml:space="preserve">when removing GRD. </w:t>
      </w:r>
      <w:r w:rsidR="003D7127" w:rsidRPr="008A736C">
        <w:rPr>
          <w:rFonts w:ascii="Times New Roman" w:hAnsi="Times New Roman" w:cs="Times New Roman"/>
        </w:rPr>
        <w:t>This result</w:t>
      </w:r>
      <w:r w:rsidR="00813EDF" w:rsidRPr="008A736C">
        <w:rPr>
          <w:rFonts w:ascii="Times New Roman" w:hAnsi="Times New Roman" w:cs="Times New Roman"/>
        </w:rPr>
        <w:t xml:space="preserve"> suggests that the effect of GRD on SRD is weaker than the opposite, adding evidence to previous studies. </w:t>
      </w:r>
      <w:r w:rsidRPr="008A736C">
        <w:rPr>
          <w:rFonts w:ascii="Times New Roman" w:hAnsi="Times New Roman" w:cs="Times New Roman"/>
        </w:rPr>
        <w:t xml:space="preserve">At the same time, </w:t>
      </w:r>
      <w:r w:rsidR="00813EDF" w:rsidRPr="008A736C">
        <w:rPr>
          <w:rFonts w:ascii="Times New Roman" w:hAnsi="Times New Roman" w:cs="Times New Roman"/>
        </w:rPr>
        <w:t>there are some caveats. T</w:t>
      </w:r>
      <w:r w:rsidRPr="008A736C">
        <w:rPr>
          <w:rFonts w:ascii="Times New Roman" w:hAnsi="Times New Roman" w:cs="Times New Roman"/>
        </w:rPr>
        <w:t>he r-squared values drop in nearly every test, across every region except for Latin America. The most pronounced drop in r-squared values occur in the MENA region and Western democracies, where the maximum r-squared values drop from 0.416 to 0.342 and from .64 to .571, respectively.</w:t>
      </w:r>
      <w:r w:rsidR="00AD4D4E" w:rsidRPr="008A736C">
        <w:rPr>
          <w:rFonts w:ascii="Times New Roman" w:hAnsi="Times New Roman" w:cs="Times New Roman"/>
        </w:rPr>
        <w:t xml:space="preserve"> Given the heightened atmosphere of religious regulation in the MENA region, and the strong effects of religious resurgence in both regions, this may suggest that GRD is an important control mechanism in contexts where the role of religion in politics is </w:t>
      </w:r>
      <w:r w:rsidR="00FB2F76" w:rsidRPr="008A736C">
        <w:rPr>
          <w:rFonts w:ascii="Times New Roman" w:hAnsi="Times New Roman" w:cs="Times New Roman"/>
        </w:rPr>
        <w:t>more prominen</w:t>
      </w:r>
      <w:r w:rsidR="00805F5E" w:rsidRPr="008A736C">
        <w:rPr>
          <w:rFonts w:ascii="Times New Roman" w:hAnsi="Times New Roman" w:cs="Times New Roman"/>
        </w:rPr>
        <w:t>t</w:t>
      </w:r>
      <w:r w:rsidR="00FB2F76" w:rsidRPr="008A736C">
        <w:rPr>
          <w:rFonts w:ascii="Times New Roman" w:hAnsi="Times New Roman" w:cs="Times New Roman"/>
        </w:rPr>
        <w:t xml:space="preserve"> or growing</w:t>
      </w:r>
      <w:r w:rsidR="00AD4D4E" w:rsidRPr="008A736C">
        <w:rPr>
          <w:rFonts w:ascii="Times New Roman" w:hAnsi="Times New Roman" w:cs="Times New Roman"/>
        </w:rPr>
        <w:t xml:space="preserve">. </w:t>
      </w:r>
    </w:p>
    <w:p w:rsidR="001D23D4" w:rsidRPr="008A736C" w:rsidRDefault="00E844C1" w:rsidP="00813EDF">
      <w:pPr>
        <w:spacing w:line="480" w:lineRule="auto"/>
        <w:ind w:firstLine="720"/>
        <w:rPr>
          <w:rFonts w:ascii="Times New Roman" w:hAnsi="Times New Roman" w:cs="Times New Roman"/>
        </w:rPr>
      </w:pPr>
      <w:r w:rsidRPr="008A736C">
        <w:rPr>
          <w:rFonts w:ascii="Times New Roman" w:hAnsi="Times New Roman" w:cs="Times New Roman"/>
        </w:rPr>
        <w:t>Interpersonal globalization remains the most powerful indicator of SRD and also remains disproportionately high in Western democracies and the MENA region. Informational globalization is no longer significant in the MENA region, but the effect is strengthened in Western democracies.</w:t>
      </w:r>
      <w:r w:rsidR="00813EDF" w:rsidRPr="008A736C">
        <w:rPr>
          <w:rFonts w:ascii="Times New Roman" w:hAnsi="Times New Roman" w:cs="Times New Roman"/>
        </w:rPr>
        <w:t xml:space="preserve"> The effect size of interpersonal globalization in Western democracies nearly doubles</w:t>
      </w:r>
      <w:r w:rsidR="00702B6A" w:rsidRPr="008A736C">
        <w:rPr>
          <w:rFonts w:ascii="Times New Roman" w:hAnsi="Times New Roman" w:cs="Times New Roman"/>
        </w:rPr>
        <w:t xml:space="preserve"> </w:t>
      </w:r>
      <w:r w:rsidR="00ED4EFE" w:rsidRPr="008A736C">
        <w:rPr>
          <w:rFonts w:ascii="Times New Roman" w:hAnsi="Times New Roman" w:cs="Times New Roman"/>
        </w:rPr>
        <w:t xml:space="preserve">when excluding GRD as a </w:t>
      </w:r>
      <w:r w:rsidR="00764E47" w:rsidRPr="008A736C">
        <w:rPr>
          <w:rFonts w:ascii="Times New Roman" w:hAnsi="Times New Roman" w:cs="Times New Roman"/>
        </w:rPr>
        <w:t>control but</w:t>
      </w:r>
      <w:r w:rsidR="00764E47">
        <w:rPr>
          <w:rFonts w:ascii="Times New Roman" w:hAnsi="Times New Roman" w:cs="Times New Roman"/>
        </w:rPr>
        <w:t>,</w:t>
      </w:r>
      <w:r w:rsidR="00702B6A" w:rsidRPr="008A736C">
        <w:rPr>
          <w:rFonts w:ascii="Times New Roman" w:hAnsi="Times New Roman" w:cs="Times New Roman"/>
        </w:rPr>
        <w:t xml:space="preserve"> given the </w:t>
      </w:r>
      <w:r w:rsidR="00ED4EFE" w:rsidRPr="008A736C">
        <w:rPr>
          <w:rFonts w:ascii="Times New Roman" w:hAnsi="Times New Roman" w:cs="Times New Roman"/>
        </w:rPr>
        <w:t xml:space="preserve">decrease in the r-squared </w:t>
      </w:r>
      <w:r w:rsidR="00764E47" w:rsidRPr="008A736C">
        <w:rPr>
          <w:rFonts w:ascii="Times New Roman" w:hAnsi="Times New Roman" w:cs="Times New Roman"/>
        </w:rPr>
        <w:t>value, this</w:t>
      </w:r>
      <w:r w:rsidR="00702B6A" w:rsidRPr="008A736C">
        <w:rPr>
          <w:rFonts w:ascii="Times New Roman" w:hAnsi="Times New Roman" w:cs="Times New Roman"/>
        </w:rPr>
        <w:t xml:space="preserve"> </w:t>
      </w:r>
      <w:r w:rsidR="00B818C7" w:rsidRPr="008A736C">
        <w:rPr>
          <w:rFonts w:ascii="Times New Roman" w:hAnsi="Times New Roman" w:cs="Times New Roman"/>
        </w:rPr>
        <w:t>is likely an overestimation compared to the same test in the main text</w:t>
      </w:r>
      <w:r w:rsidR="00813EDF" w:rsidRPr="008A736C">
        <w:rPr>
          <w:rFonts w:ascii="Times New Roman" w:hAnsi="Times New Roman" w:cs="Times New Roman"/>
        </w:rPr>
        <w:t>.</w:t>
      </w:r>
      <w:r w:rsidRPr="008A736C">
        <w:rPr>
          <w:rFonts w:ascii="Times New Roman" w:hAnsi="Times New Roman" w:cs="Times New Roman"/>
        </w:rPr>
        <w:t xml:space="preserve"> </w:t>
      </w:r>
      <w:r w:rsidR="001D23D4" w:rsidRPr="008A736C">
        <w:rPr>
          <w:rFonts w:ascii="Times New Roman" w:hAnsi="Times New Roman" w:cs="Times New Roman"/>
        </w:rPr>
        <w:t xml:space="preserve">Concerning H2, the effect of interpersonal globalization on service attendance rates remains intact, while the effects </w:t>
      </w:r>
      <w:r w:rsidR="001D23D4" w:rsidRPr="008A736C">
        <w:rPr>
          <w:rFonts w:ascii="Times New Roman" w:hAnsi="Times New Roman" w:cs="Times New Roman"/>
        </w:rPr>
        <w:lastRenderedPageBreak/>
        <w:t xml:space="preserve">of the aggregate measure and the broader category of social globalization do not. All results concerning prayer rates hold. Finally, all results concerning H3 are the same. </w:t>
      </w:r>
    </w:p>
    <w:p w:rsidR="004E17DC" w:rsidRPr="008A736C" w:rsidRDefault="004E17DC" w:rsidP="004E17DC">
      <w:pPr>
        <w:spacing w:line="480" w:lineRule="auto"/>
        <w:rPr>
          <w:rFonts w:ascii="Times New Roman" w:hAnsi="Times New Roman" w:cs="Times New Roman"/>
          <w:b/>
          <w:bCs/>
        </w:rPr>
      </w:pPr>
      <w:r w:rsidRPr="008A736C">
        <w:rPr>
          <w:rFonts w:ascii="Times New Roman" w:hAnsi="Times New Roman" w:cs="Times New Roman"/>
          <w:b/>
          <w:bCs/>
        </w:rPr>
        <w:t>Appendix 6: Minority-Level Models</w:t>
      </w:r>
    </w:p>
    <w:p w:rsidR="00E23AD9" w:rsidRPr="008A736C" w:rsidRDefault="00510749" w:rsidP="00D1671C">
      <w:pPr>
        <w:spacing w:line="480" w:lineRule="auto"/>
        <w:ind w:firstLine="720"/>
        <w:rPr>
          <w:rFonts w:ascii="Times New Roman" w:hAnsi="Times New Roman" w:cs="Times New Roman"/>
        </w:rPr>
      </w:pPr>
      <w:r w:rsidRPr="008A736C">
        <w:rPr>
          <w:rFonts w:ascii="Times New Roman" w:hAnsi="Times New Roman" w:cs="Times New Roman"/>
        </w:rPr>
        <w:t xml:space="preserve">Throughout the main text, I have focused on the overall level of Societal Religious Discrimination (SRD) at the country level. Other data, used in a wide variety of studies including Fox (2020) and Fox, Finke, and Mataic (2021), includes coding at the minority level within countries as well. There are several reasons to focus on either country-level or minority-level SRD. </w:t>
      </w:r>
      <w:r w:rsidR="00476883" w:rsidRPr="008A736C">
        <w:rPr>
          <w:rFonts w:ascii="Times New Roman" w:hAnsi="Times New Roman" w:cs="Times New Roman"/>
        </w:rPr>
        <w:t xml:space="preserve">Minority-level coding can capture variation between religious groups and correct for an abundance of countries in which widespread discrimination against specific minorities skews the country-level coding. By the same token, country-level coding allows for better observation of countries where SRD is applied </w:t>
      </w:r>
      <w:r w:rsidR="00F03720">
        <w:rPr>
          <w:rFonts w:ascii="Times New Roman" w:hAnsi="Times New Roman" w:cs="Times New Roman"/>
        </w:rPr>
        <w:t>to</w:t>
      </w:r>
      <w:r w:rsidR="00476883" w:rsidRPr="008A736C">
        <w:rPr>
          <w:rFonts w:ascii="Times New Roman" w:hAnsi="Times New Roman" w:cs="Times New Roman"/>
        </w:rPr>
        <w:t xml:space="preserve"> minorities writ large.</w:t>
      </w:r>
      <w:r w:rsidR="00E23AD9" w:rsidRPr="008A736C">
        <w:rPr>
          <w:rFonts w:ascii="Times New Roman" w:hAnsi="Times New Roman" w:cs="Times New Roman"/>
        </w:rPr>
        <w:t xml:space="preserve"> </w:t>
      </w:r>
    </w:p>
    <w:p w:rsidR="00510749" w:rsidRPr="008A736C" w:rsidRDefault="00510749" w:rsidP="00D1671C">
      <w:pPr>
        <w:spacing w:line="480" w:lineRule="auto"/>
        <w:ind w:firstLine="720"/>
        <w:rPr>
          <w:rFonts w:ascii="Times New Roman" w:hAnsi="Times New Roman" w:cs="Times New Roman"/>
        </w:rPr>
      </w:pPr>
      <w:r w:rsidRPr="008A736C">
        <w:rPr>
          <w:rFonts w:ascii="Times New Roman" w:hAnsi="Times New Roman" w:cs="Times New Roman"/>
        </w:rPr>
        <w:t xml:space="preserve">Given the generalized nature of </w:t>
      </w:r>
      <w:r w:rsidR="00E23AD9" w:rsidRPr="008A736C">
        <w:rPr>
          <w:rFonts w:ascii="Times New Roman" w:hAnsi="Times New Roman" w:cs="Times New Roman"/>
        </w:rPr>
        <w:t xml:space="preserve">its </w:t>
      </w:r>
      <w:r w:rsidRPr="008A736C">
        <w:rPr>
          <w:rFonts w:ascii="Times New Roman" w:hAnsi="Times New Roman" w:cs="Times New Roman"/>
        </w:rPr>
        <w:t xml:space="preserve">theory, this paper focuses on </w:t>
      </w:r>
      <w:r w:rsidR="00476883" w:rsidRPr="008A736C">
        <w:rPr>
          <w:rFonts w:ascii="Times New Roman" w:hAnsi="Times New Roman" w:cs="Times New Roman"/>
        </w:rPr>
        <w:t>country-</w:t>
      </w:r>
      <w:r w:rsidRPr="008A736C">
        <w:rPr>
          <w:rFonts w:ascii="Times New Roman" w:hAnsi="Times New Roman" w:cs="Times New Roman"/>
        </w:rPr>
        <w:t xml:space="preserve">level. </w:t>
      </w:r>
      <w:r w:rsidR="00476883" w:rsidRPr="008A736C">
        <w:rPr>
          <w:rFonts w:ascii="Times New Roman" w:hAnsi="Times New Roman" w:cs="Times New Roman"/>
        </w:rPr>
        <w:t xml:space="preserve">For the purpose of this theory, minority-level data may not yield the same results. </w:t>
      </w:r>
      <w:r w:rsidRPr="008A736C">
        <w:rPr>
          <w:rFonts w:ascii="Times New Roman" w:hAnsi="Times New Roman" w:cs="Times New Roman"/>
        </w:rPr>
        <w:t xml:space="preserve">Still, I have conducted a series of robustness tests according to </w:t>
      </w:r>
      <w:r w:rsidR="00476883" w:rsidRPr="008A736C">
        <w:rPr>
          <w:rFonts w:ascii="Times New Roman" w:hAnsi="Times New Roman" w:cs="Times New Roman"/>
        </w:rPr>
        <w:t>minority-level data. Table A14</w:t>
      </w:r>
      <w:r w:rsidRPr="008A736C">
        <w:rPr>
          <w:rFonts w:ascii="Times New Roman" w:hAnsi="Times New Roman" w:cs="Times New Roman"/>
        </w:rPr>
        <w:t xml:space="preserve"> shows robustness checks for H1; while many of the lesser results are weaker, the main findings of the paper remain the same, albeit with somewhat smaller effect sizes</w:t>
      </w:r>
      <w:r w:rsidR="00775765" w:rsidRPr="008A736C">
        <w:rPr>
          <w:rFonts w:ascii="Times New Roman" w:hAnsi="Times New Roman" w:cs="Times New Roman"/>
        </w:rPr>
        <w:t xml:space="preserve">. Information globalization is no longer significant in the MENA region, but the outsize importance of interpersonal globalization retains its explanatory power. </w:t>
      </w:r>
      <w:r w:rsidRPr="008A736C">
        <w:rPr>
          <w:rFonts w:ascii="Times New Roman" w:hAnsi="Times New Roman" w:cs="Times New Roman"/>
        </w:rPr>
        <w:t xml:space="preserve"> </w:t>
      </w:r>
    </w:p>
    <w:p w:rsidR="00510749" w:rsidRPr="008A736C" w:rsidRDefault="00476883" w:rsidP="00D1671C">
      <w:pPr>
        <w:spacing w:line="480" w:lineRule="auto"/>
        <w:jc w:val="center"/>
        <w:rPr>
          <w:rFonts w:ascii="Times New Roman" w:hAnsi="Times New Roman" w:cs="Times New Roman"/>
        </w:rPr>
      </w:pPr>
      <w:r w:rsidRPr="008A736C">
        <w:rPr>
          <w:rFonts w:ascii="Times New Roman" w:hAnsi="Times New Roman" w:cs="Times New Roman"/>
        </w:rPr>
        <w:t>[Table A14 here]</w:t>
      </w:r>
    </w:p>
    <w:p w:rsidR="00510749" w:rsidRPr="008A736C" w:rsidRDefault="00510749" w:rsidP="00D1671C">
      <w:pPr>
        <w:spacing w:line="480" w:lineRule="auto"/>
        <w:ind w:firstLine="720"/>
        <w:rPr>
          <w:rFonts w:ascii="Times New Roman" w:hAnsi="Times New Roman" w:cs="Times New Roman"/>
        </w:rPr>
      </w:pPr>
      <w:r w:rsidRPr="008A736C">
        <w:rPr>
          <w:rFonts w:ascii="Times New Roman" w:hAnsi="Times New Roman" w:cs="Times New Roman"/>
        </w:rPr>
        <w:t>Minority-level tests for H3, however, are not robust. Using the same model parameters as the main text – country-year fixed effects and control variables – no tests for H3 are significant at the minority-level. I have detailed these parameters in Table A</w:t>
      </w:r>
      <w:r w:rsidR="00476883" w:rsidRPr="008A736C">
        <w:rPr>
          <w:rFonts w:ascii="Times New Roman" w:hAnsi="Times New Roman" w:cs="Times New Roman"/>
        </w:rPr>
        <w:t>15</w:t>
      </w:r>
      <w:r w:rsidRPr="008A736C">
        <w:rPr>
          <w:rFonts w:ascii="Times New Roman" w:hAnsi="Times New Roman" w:cs="Times New Roman"/>
        </w:rPr>
        <w:t xml:space="preserve">. This table includes a sample of parameters for the interactive effect between interpersonal globalization and service </w:t>
      </w:r>
      <w:r w:rsidRPr="008A736C">
        <w:rPr>
          <w:rFonts w:ascii="Times New Roman" w:hAnsi="Times New Roman" w:cs="Times New Roman"/>
        </w:rPr>
        <w:lastRenderedPageBreak/>
        <w:t xml:space="preserve">attendance. It demonstrates the limitations of available data concerning H3 and suggests either that results for H3 are highly influenced by cases of universal discrimination, or otherwise less likely to hold in countries with a greater number of religious minorities. Such data may also be improved by greater efforts to collect country-level data of religious practice. </w:t>
      </w:r>
    </w:p>
    <w:p w:rsidR="00510749" w:rsidRPr="008A736C" w:rsidRDefault="00510749" w:rsidP="00D1671C">
      <w:pPr>
        <w:spacing w:line="480" w:lineRule="auto"/>
        <w:jc w:val="center"/>
        <w:rPr>
          <w:rFonts w:ascii="Times New Roman" w:hAnsi="Times New Roman" w:cs="Times New Roman"/>
        </w:rPr>
      </w:pPr>
      <w:r w:rsidRPr="008A736C">
        <w:rPr>
          <w:rFonts w:ascii="Times New Roman" w:hAnsi="Times New Roman" w:cs="Times New Roman"/>
        </w:rPr>
        <w:t>[Table A</w:t>
      </w:r>
      <w:r w:rsidR="00476883" w:rsidRPr="008A736C">
        <w:rPr>
          <w:rFonts w:ascii="Times New Roman" w:hAnsi="Times New Roman" w:cs="Times New Roman"/>
        </w:rPr>
        <w:t>15</w:t>
      </w:r>
      <w:r w:rsidRPr="008A736C">
        <w:rPr>
          <w:rFonts w:ascii="Times New Roman" w:hAnsi="Times New Roman" w:cs="Times New Roman"/>
        </w:rPr>
        <w:t xml:space="preserve"> here]</w:t>
      </w:r>
    </w:p>
    <w:p w:rsidR="00510749" w:rsidRPr="008A736C" w:rsidRDefault="00510749" w:rsidP="00D1671C">
      <w:pPr>
        <w:spacing w:line="480" w:lineRule="auto"/>
        <w:ind w:firstLine="720"/>
        <w:rPr>
          <w:rFonts w:ascii="Times New Roman" w:hAnsi="Times New Roman" w:cs="Times New Roman"/>
        </w:rPr>
      </w:pPr>
      <w:r w:rsidRPr="008A736C">
        <w:rPr>
          <w:rFonts w:ascii="Times New Roman" w:hAnsi="Times New Roman" w:cs="Times New Roman"/>
        </w:rPr>
        <w:t>A comparison of different iterations of</w:t>
      </w:r>
      <w:r w:rsidR="00476883" w:rsidRPr="008A736C">
        <w:rPr>
          <w:rFonts w:ascii="Times New Roman" w:hAnsi="Times New Roman" w:cs="Times New Roman"/>
        </w:rPr>
        <w:t xml:space="preserve"> the model, shown in Table A16</w:t>
      </w:r>
      <w:r w:rsidRPr="008A736C">
        <w:rPr>
          <w:rFonts w:ascii="Times New Roman" w:hAnsi="Times New Roman" w:cs="Times New Roman"/>
        </w:rPr>
        <w:t xml:space="preserve">, shows that when excluding country-level fixed effects, the minority-level coding returns the same results as the main text. This is the case whether using minority, year, or no fixed effects whatsoever. An additional series of tests, grouping results by types of religious minorities, sheds further light on this situation. </w:t>
      </w:r>
    </w:p>
    <w:p w:rsidR="00510749" w:rsidRPr="008A736C" w:rsidRDefault="00510749" w:rsidP="00D1671C">
      <w:pPr>
        <w:spacing w:line="480" w:lineRule="auto"/>
        <w:jc w:val="center"/>
        <w:rPr>
          <w:rFonts w:ascii="Times New Roman" w:hAnsi="Times New Roman" w:cs="Times New Roman"/>
        </w:rPr>
      </w:pPr>
      <w:r w:rsidRPr="008A736C">
        <w:rPr>
          <w:rFonts w:ascii="Times New Roman" w:hAnsi="Times New Roman" w:cs="Times New Roman"/>
        </w:rPr>
        <w:t>[Table A</w:t>
      </w:r>
      <w:r w:rsidR="00476883" w:rsidRPr="008A736C">
        <w:rPr>
          <w:rFonts w:ascii="Times New Roman" w:hAnsi="Times New Roman" w:cs="Times New Roman"/>
        </w:rPr>
        <w:t>16</w:t>
      </w:r>
      <w:r w:rsidRPr="008A736C">
        <w:rPr>
          <w:rFonts w:ascii="Times New Roman" w:hAnsi="Times New Roman" w:cs="Times New Roman"/>
        </w:rPr>
        <w:t xml:space="preserve"> here]</w:t>
      </w:r>
    </w:p>
    <w:p w:rsidR="00510749" w:rsidRPr="008A736C" w:rsidRDefault="00510749" w:rsidP="00D1671C">
      <w:pPr>
        <w:spacing w:line="480" w:lineRule="auto"/>
        <w:ind w:firstLine="720"/>
        <w:rPr>
          <w:rFonts w:ascii="Times New Roman" w:hAnsi="Times New Roman" w:cs="Times New Roman"/>
        </w:rPr>
      </w:pPr>
      <w:r w:rsidRPr="008A736C">
        <w:rPr>
          <w:rFonts w:ascii="Times New Roman" w:hAnsi="Times New Roman" w:cs="Times New Roman"/>
        </w:rPr>
        <w:t xml:space="preserve">Samples of Jewish, Christian, and Buddhists minorities all follow this same pattern, in which excluding country-fixed effects mirrors the main text result but including country-fixed effects nullifies them. Among a sample of Hindu minorities, the opposite is observed – only results including country fixed effects are significant. Of samples broken down by religious minority type, only one sample – a sample of Muslim minorities – is robust. Across every iteration of model </w:t>
      </w:r>
      <w:proofErr w:type="gramStart"/>
      <w:r w:rsidRPr="008A736C">
        <w:rPr>
          <w:rFonts w:ascii="Times New Roman" w:hAnsi="Times New Roman" w:cs="Times New Roman"/>
        </w:rPr>
        <w:t>parameters</w:t>
      </w:r>
      <w:proofErr w:type="gramEnd"/>
      <w:r w:rsidRPr="008A736C">
        <w:rPr>
          <w:rFonts w:ascii="Times New Roman" w:hAnsi="Times New Roman" w:cs="Times New Roman"/>
        </w:rPr>
        <w:t>, the sample of Muslim minorities follows the main text results. These tests are included in Tables A</w:t>
      </w:r>
      <w:r w:rsidR="00476883" w:rsidRPr="008A736C">
        <w:rPr>
          <w:rFonts w:ascii="Times New Roman" w:hAnsi="Times New Roman" w:cs="Times New Roman"/>
        </w:rPr>
        <w:t>17</w:t>
      </w:r>
      <w:r w:rsidRPr="008A736C">
        <w:rPr>
          <w:rFonts w:ascii="Times New Roman" w:hAnsi="Times New Roman" w:cs="Times New Roman"/>
        </w:rPr>
        <w:t xml:space="preserve"> through A</w:t>
      </w:r>
      <w:r w:rsidR="00DF42C8">
        <w:rPr>
          <w:rFonts w:ascii="Times New Roman" w:hAnsi="Times New Roman" w:cs="Times New Roman"/>
        </w:rPr>
        <w:t>21.</w:t>
      </w:r>
    </w:p>
    <w:p w:rsidR="00510749" w:rsidRPr="008A736C" w:rsidRDefault="00510749" w:rsidP="00D1671C">
      <w:pPr>
        <w:spacing w:line="480" w:lineRule="auto"/>
        <w:jc w:val="center"/>
        <w:rPr>
          <w:rFonts w:ascii="Times New Roman" w:hAnsi="Times New Roman" w:cs="Times New Roman"/>
        </w:rPr>
      </w:pPr>
      <w:r w:rsidRPr="008A736C">
        <w:rPr>
          <w:rFonts w:ascii="Times New Roman" w:hAnsi="Times New Roman" w:cs="Times New Roman"/>
        </w:rPr>
        <w:t>[Table A</w:t>
      </w:r>
      <w:r w:rsidR="00476883" w:rsidRPr="008A736C">
        <w:rPr>
          <w:rFonts w:ascii="Times New Roman" w:hAnsi="Times New Roman" w:cs="Times New Roman"/>
        </w:rPr>
        <w:t>17</w:t>
      </w:r>
      <w:r w:rsidRPr="008A736C">
        <w:rPr>
          <w:rFonts w:ascii="Times New Roman" w:hAnsi="Times New Roman" w:cs="Times New Roman"/>
        </w:rPr>
        <w:t xml:space="preserve"> here]</w:t>
      </w:r>
    </w:p>
    <w:p w:rsidR="00510749" w:rsidRPr="008A736C" w:rsidRDefault="00510749" w:rsidP="00D1671C">
      <w:pPr>
        <w:spacing w:line="480" w:lineRule="auto"/>
        <w:jc w:val="center"/>
        <w:rPr>
          <w:rFonts w:ascii="Times New Roman" w:hAnsi="Times New Roman" w:cs="Times New Roman"/>
        </w:rPr>
      </w:pPr>
      <w:r w:rsidRPr="008A736C">
        <w:rPr>
          <w:rFonts w:ascii="Times New Roman" w:hAnsi="Times New Roman" w:cs="Times New Roman"/>
        </w:rPr>
        <w:t>[Table A</w:t>
      </w:r>
      <w:r w:rsidR="00476883" w:rsidRPr="008A736C">
        <w:rPr>
          <w:rFonts w:ascii="Times New Roman" w:hAnsi="Times New Roman" w:cs="Times New Roman"/>
        </w:rPr>
        <w:t>18</w:t>
      </w:r>
      <w:r w:rsidRPr="008A736C">
        <w:rPr>
          <w:rFonts w:ascii="Times New Roman" w:hAnsi="Times New Roman" w:cs="Times New Roman"/>
        </w:rPr>
        <w:t xml:space="preserve"> here]</w:t>
      </w:r>
    </w:p>
    <w:p w:rsidR="00510749" w:rsidRPr="008A736C" w:rsidRDefault="00510749" w:rsidP="00D1671C">
      <w:pPr>
        <w:spacing w:line="480" w:lineRule="auto"/>
        <w:jc w:val="center"/>
        <w:rPr>
          <w:rFonts w:ascii="Times New Roman" w:hAnsi="Times New Roman" w:cs="Times New Roman"/>
        </w:rPr>
      </w:pPr>
      <w:r w:rsidRPr="008A736C">
        <w:rPr>
          <w:rFonts w:ascii="Times New Roman" w:hAnsi="Times New Roman" w:cs="Times New Roman"/>
        </w:rPr>
        <w:t>[Table A</w:t>
      </w:r>
      <w:r w:rsidR="00476883" w:rsidRPr="008A736C">
        <w:rPr>
          <w:rFonts w:ascii="Times New Roman" w:hAnsi="Times New Roman" w:cs="Times New Roman"/>
        </w:rPr>
        <w:t>19</w:t>
      </w:r>
      <w:r w:rsidRPr="008A736C">
        <w:rPr>
          <w:rFonts w:ascii="Times New Roman" w:hAnsi="Times New Roman" w:cs="Times New Roman"/>
        </w:rPr>
        <w:t xml:space="preserve"> here]</w:t>
      </w:r>
    </w:p>
    <w:p w:rsidR="00510749" w:rsidRPr="008A736C" w:rsidRDefault="00510749" w:rsidP="00D1671C">
      <w:pPr>
        <w:spacing w:line="480" w:lineRule="auto"/>
        <w:jc w:val="center"/>
        <w:rPr>
          <w:rFonts w:ascii="Times New Roman" w:hAnsi="Times New Roman" w:cs="Times New Roman"/>
        </w:rPr>
      </w:pPr>
      <w:r w:rsidRPr="008A736C">
        <w:rPr>
          <w:rFonts w:ascii="Times New Roman" w:hAnsi="Times New Roman" w:cs="Times New Roman"/>
        </w:rPr>
        <w:t>[Table A</w:t>
      </w:r>
      <w:r w:rsidR="00476883" w:rsidRPr="008A736C">
        <w:rPr>
          <w:rFonts w:ascii="Times New Roman" w:hAnsi="Times New Roman" w:cs="Times New Roman"/>
        </w:rPr>
        <w:t>20</w:t>
      </w:r>
      <w:r w:rsidRPr="008A736C">
        <w:rPr>
          <w:rFonts w:ascii="Times New Roman" w:hAnsi="Times New Roman" w:cs="Times New Roman"/>
        </w:rPr>
        <w:t xml:space="preserve"> here]</w:t>
      </w:r>
    </w:p>
    <w:p w:rsidR="00510749" w:rsidRPr="008A736C" w:rsidRDefault="00510749" w:rsidP="00D1671C">
      <w:pPr>
        <w:spacing w:line="480" w:lineRule="auto"/>
        <w:jc w:val="center"/>
        <w:rPr>
          <w:rFonts w:ascii="Times New Roman" w:hAnsi="Times New Roman" w:cs="Times New Roman"/>
        </w:rPr>
      </w:pPr>
      <w:r w:rsidRPr="008A736C">
        <w:rPr>
          <w:rFonts w:ascii="Times New Roman" w:hAnsi="Times New Roman" w:cs="Times New Roman"/>
        </w:rPr>
        <w:t>[Table A</w:t>
      </w:r>
      <w:r w:rsidR="00476883" w:rsidRPr="008A736C">
        <w:rPr>
          <w:rFonts w:ascii="Times New Roman" w:hAnsi="Times New Roman" w:cs="Times New Roman"/>
        </w:rPr>
        <w:t>21</w:t>
      </w:r>
      <w:r w:rsidRPr="008A736C">
        <w:rPr>
          <w:rFonts w:ascii="Times New Roman" w:hAnsi="Times New Roman" w:cs="Times New Roman"/>
        </w:rPr>
        <w:t xml:space="preserve"> here]</w:t>
      </w:r>
    </w:p>
    <w:p w:rsidR="00510749" w:rsidRPr="008A736C" w:rsidRDefault="00510749" w:rsidP="00D1671C">
      <w:pPr>
        <w:spacing w:line="480" w:lineRule="auto"/>
        <w:ind w:firstLine="720"/>
        <w:rPr>
          <w:rFonts w:ascii="Times New Roman" w:hAnsi="Times New Roman" w:cs="Times New Roman"/>
        </w:rPr>
      </w:pPr>
      <w:r w:rsidRPr="008A736C">
        <w:rPr>
          <w:rFonts w:ascii="Times New Roman" w:hAnsi="Times New Roman" w:cs="Times New Roman"/>
        </w:rPr>
        <w:lastRenderedPageBreak/>
        <w:t xml:space="preserve">Given that the effects are more consistently robust among some minorities than others, this may imply that the overall phenomenon is being driven disproportionately by discrimination against particular religious minorities, leading to a plethora of observations at middle levels of the aggregate SRD index. At the same time, the commonly observed relationships across religious minorities – albeit less robust in nature – may indicate that the aggregate phenomenon is also bolstered by cases of non-specific discrimination towards all religious minorities. </w:t>
      </w:r>
    </w:p>
    <w:p w:rsidR="00510749" w:rsidRPr="008A736C" w:rsidRDefault="00510749" w:rsidP="00510749">
      <w:pPr>
        <w:ind w:firstLine="720"/>
        <w:rPr>
          <w:rFonts w:ascii="Times New Roman" w:hAnsi="Times New Roman" w:cs="Times New Roman"/>
        </w:rPr>
      </w:pPr>
    </w:p>
    <w:p w:rsidR="00510749" w:rsidRPr="008A736C" w:rsidRDefault="00510749" w:rsidP="00510749">
      <w:pPr>
        <w:ind w:firstLine="720"/>
        <w:rPr>
          <w:rFonts w:ascii="Times New Roman" w:hAnsi="Times New Roman" w:cs="Times New Roman"/>
        </w:rPr>
      </w:pPr>
    </w:p>
    <w:p w:rsidR="00510749" w:rsidRPr="008A736C" w:rsidRDefault="00510749" w:rsidP="00510749">
      <w:pPr>
        <w:ind w:firstLine="720"/>
        <w:rPr>
          <w:rFonts w:ascii="Times New Roman" w:hAnsi="Times New Roman" w:cs="Times New Roman"/>
        </w:rPr>
      </w:pPr>
    </w:p>
    <w:p w:rsidR="00510749" w:rsidRPr="008A736C" w:rsidRDefault="00510749" w:rsidP="00510749">
      <w:pPr>
        <w:ind w:firstLine="720"/>
        <w:rPr>
          <w:rFonts w:ascii="Times New Roman" w:hAnsi="Times New Roman" w:cs="Times New Roman"/>
        </w:rPr>
      </w:pPr>
    </w:p>
    <w:p w:rsidR="00510749" w:rsidRPr="008A736C" w:rsidRDefault="00510749" w:rsidP="00510749">
      <w:pPr>
        <w:rPr>
          <w:rFonts w:ascii="Times New Roman" w:hAnsi="Times New Roman" w:cs="Times New Roman"/>
        </w:rPr>
      </w:pPr>
      <w:r w:rsidRPr="008A736C">
        <w:rPr>
          <w:rFonts w:ascii="Times New Roman" w:hAnsi="Times New Roman" w:cs="Times New Roman"/>
        </w:rPr>
        <w:br w:type="page"/>
      </w:r>
    </w:p>
    <w:p w:rsidR="004E17DC" w:rsidRPr="008A736C" w:rsidRDefault="004E17DC" w:rsidP="00E844C1">
      <w:pPr>
        <w:spacing w:line="480" w:lineRule="auto"/>
        <w:jc w:val="center"/>
        <w:rPr>
          <w:rFonts w:ascii="Times New Roman" w:hAnsi="Times New Roman" w:cs="Times New Roman"/>
        </w:rPr>
        <w:sectPr w:rsidR="004E17DC" w:rsidRPr="008A736C" w:rsidSect="00952466">
          <w:pgSz w:w="12240" w:h="15840"/>
          <w:pgMar w:top="1440" w:right="1440" w:bottom="1440" w:left="1440" w:header="720" w:footer="720" w:gutter="0"/>
          <w:cols w:space="720"/>
          <w:docGrid w:linePitch="360"/>
        </w:sectPr>
      </w:pPr>
    </w:p>
    <w:p w:rsidR="00E844C1" w:rsidRPr="008A736C" w:rsidRDefault="00E844C1" w:rsidP="0065685A">
      <w:pPr>
        <w:spacing w:line="480" w:lineRule="auto"/>
        <w:rPr>
          <w:rFonts w:ascii="Times New Roman" w:hAnsi="Times New Roman" w:cs="Times New Roman"/>
        </w:rPr>
      </w:pPr>
    </w:p>
    <w:p w:rsidR="00D577A5" w:rsidRPr="008A736C" w:rsidRDefault="00D577A5">
      <w:pPr>
        <w:rPr>
          <w:rFonts w:ascii="Times New Roman" w:hAnsi="Times New Roman" w:cs="Times New Roman"/>
        </w:rPr>
      </w:pPr>
    </w:p>
    <w:tbl>
      <w:tblPr>
        <w:tblW w:w="11790" w:type="dxa"/>
        <w:jc w:val="center"/>
        <w:tblLayout w:type="fixed"/>
        <w:tblCellMar>
          <w:left w:w="75" w:type="dxa"/>
          <w:right w:w="75" w:type="dxa"/>
        </w:tblCellMar>
        <w:tblLook w:val="0000" w:firstRow="0" w:lastRow="0" w:firstColumn="0" w:lastColumn="0" w:noHBand="0" w:noVBand="0"/>
      </w:tblPr>
      <w:tblGrid>
        <w:gridCol w:w="2790"/>
        <w:gridCol w:w="1170"/>
        <w:gridCol w:w="1530"/>
        <w:gridCol w:w="1260"/>
        <w:gridCol w:w="1260"/>
        <w:gridCol w:w="1260"/>
        <w:gridCol w:w="1260"/>
        <w:gridCol w:w="1260"/>
      </w:tblGrid>
      <w:tr w:rsidR="00D577A5" w:rsidRPr="008A736C" w:rsidTr="00510749">
        <w:trPr>
          <w:trHeight w:val="314"/>
          <w:jc w:val="center"/>
        </w:trPr>
        <w:tc>
          <w:tcPr>
            <w:tcW w:w="2790" w:type="dxa"/>
            <w:tcBorders>
              <w:top w:val="single" w:sz="6" w:space="0" w:color="auto"/>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p>
        </w:tc>
        <w:tc>
          <w:tcPr>
            <w:tcW w:w="1170" w:type="dxa"/>
            <w:tcBorders>
              <w:top w:val="single" w:sz="6" w:space="0" w:color="auto"/>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p>
        </w:tc>
        <w:tc>
          <w:tcPr>
            <w:tcW w:w="1530" w:type="dxa"/>
            <w:tcBorders>
              <w:top w:val="single" w:sz="6" w:space="0" w:color="auto"/>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p>
        </w:tc>
        <w:tc>
          <w:tcPr>
            <w:tcW w:w="1260" w:type="dxa"/>
            <w:tcBorders>
              <w:top w:val="single" w:sz="6" w:space="0" w:color="auto"/>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p>
        </w:tc>
        <w:tc>
          <w:tcPr>
            <w:tcW w:w="1260" w:type="dxa"/>
            <w:tcBorders>
              <w:top w:val="single" w:sz="6" w:space="0" w:color="auto"/>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p>
        </w:tc>
        <w:tc>
          <w:tcPr>
            <w:tcW w:w="1260" w:type="dxa"/>
            <w:tcBorders>
              <w:top w:val="single" w:sz="6" w:space="0" w:color="auto"/>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p>
        </w:tc>
        <w:tc>
          <w:tcPr>
            <w:tcW w:w="1260" w:type="dxa"/>
            <w:tcBorders>
              <w:top w:val="single" w:sz="6" w:space="0" w:color="auto"/>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p>
        </w:tc>
        <w:tc>
          <w:tcPr>
            <w:tcW w:w="1260" w:type="dxa"/>
            <w:tcBorders>
              <w:top w:val="single" w:sz="6" w:space="0" w:color="auto"/>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p>
        </w:tc>
      </w:tr>
      <w:tr w:rsidR="00D577A5" w:rsidRPr="008A736C" w:rsidTr="00510749">
        <w:trPr>
          <w:trHeight w:val="291"/>
          <w:jc w:val="center"/>
        </w:trPr>
        <w:tc>
          <w:tcPr>
            <w:tcW w:w="2790" w:type="dxa"/>
            <w:tcBorders>
              <w:top w:val="nil"/>
              <w:left w:val="nil"/>
              <w:bottom w:val="single" w:sz="6" w:space="0" w:color="auto"/>
              <w:right w:val="nil"/>
            </w:tcBorders>
          </w:tcPr>
          <w:p w:rsidR="00D577A5" w:rsidRPr="008A736C" w:rsidRDefault="00D577A5"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KOF INDICATOR</w:t>
            </w:r>
          </w:p>
        </w:tc>
        <w:tc>
          <w:tcPr>
            <w:tcW w:w="1170" w:type="dxa"/>
            <w:tcBorders>
              <w:top w:val="nil"/>
              <w:left w:val="nil"/>
              <w:bottom w:val="single" w:sz="6" w:space="0" w:color="auto"/>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(World)</w:t>
            </w:r>
          </w:p>
        </w:tc>
        <w:tc>
          <w:tcPr>
            <w:tcW w:w="1530" w:type="dxa"/>
            <w:tcBorders>
              <w:top w:val="nil"/>
              <w:left w:val="nil"/>
              <w:bottom w:val="single" w:sz="6" w:space="0" w:color="auto"/>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(Western democracies)</w:t>
            </w:r>
          </w:p>
        </w:tc>
        <w:tc>
          <w:tcPr>
            <w:tcW w:w="1260" w:type="dxa"/>
            <w:tcBorders>
              <w:top w:val="nil"/>
              <w:left w:val="nil"/>
              <w:bottom w:val="single" w:sz="6" w:space="0" w:color="auto"/>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(Eastern Europe)</w:t>
            </w:r>
          </w:p>
        </w:tc>
        <w:tc>
          <w:tcPr>
            <w:tcW w:w="1260" w:type="dxa"/>
            <w:tcBorders>
              <w:top w:val="nil"/>
              <w:left w:val="nil"/>
              <w:bottom w:val="single" w:sz="6" w:space="0" w:color="auto"/>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(Asia)</w:t>
            </w:r>
          </w:p>
        </w:tc>
        <w:tc>
          <w:tcPr>
            <w:tcW w:w="1260" w:type="dxa"/>
            <w:tcBorders>
              <w:top w:val="nil"/>
              <w:left w:val="nil"/>
              <w:bottom w:val="single" w:sz="6" w:space="0" w:color="auto"/>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(Middle East-North Africa)</w:t>
            </w:r>
          </w:p>
        </w:tc>
        <w:tc>
          <w:tcPr>
            <w:tcW w:w="1260" w:type="dxa"/>
            <w:tcBorders>
              <w:top w:val="nil"/>
              <w:left w:val="nil"/>
              <w:bottom w:val="single" w:sz="6" w:space="0" w:color="auto"/>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(Sub-Saharan Africa)</w:t>
            </w:r>
          </w:p>
          <w:p w:rsidR="00D577A5" w:rsidRPr="008A736C" w:rsidRDefault="00D577A5" w:rsidP="00510749">
            <w:pPr>
              <w:widowControl w:val="0"/>
              <w:autoSpaceDE w:val="0"/>
              <w:autoSpaceDN w:val="0"/>
              <w:adjustRightInd w:val="0"/>
              <w:jc w:val="center"/>
              <w:rPr>
                <w:rFonts w:ascii="Times New Roman" w:hAnsi="Times New Roman" w:cs="Times New Roman"/>
              </w:rPr>
            </w:pPr>
          </w:p>
        </w:tc>
        <w:tc>
          <w:tcPr>
            <w:tcW w:w="1260" w:type="dxa"/>
            <w:tcBorders>
              <w:top w:val="nil"/>
              <w:left w:val="nil"/>
              <w:bottom w:val="single" w:sz="6" w:space="0" w:color="auto"/>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(Latin America)</w:t>
            </w:r>
          </w:p>
          <w:p w:rsidR="00D577A5" w:rsidRPr="008A736C" w:rsidRDefault="00D577A5" w:rsidP="00510749">
            <w:pPr>
              <w:widowControl w:val="0"/>
              <w:autoSpaceDE w:val="0"/>
              <w:autoSpaceDN w:val="0"/>
              <w:adjustRightInd w:val="0"/>
              <w:jc w:val="center"/>
              <w:rPr>
                <w:rFonts w:ascii="Times New Roman" w:hAnsi="Times New Roman" w:cs="Times New Roman"/>
              </w:rPr>
            </w:pPr>
          </w:p>
          <w:p w:rsidR="00D577A5" w:rsidRPr="008A736C" w:rsidRDefault="00D577A5" w:rsidP="00510749">
            <w:pPr>
              <w:widowControl w:val="0"/>
              <w:autoSpaceDE w:val="0"/>
              <w:autoSpaceDN w:val="0"/>
              <w:adjustRightInd w:val="0"/>
              <w:jc w:val="center"/>
              <w:rPr>
                <w:rFonts w:ascii="Times New Roman" w:hAnsi="Times New Roman" w:cs="Times New Roman"/>
              </w:rPr>
            </w:pPr>
          </w:p>
        </w:tc>
      </w:tr>
      <w:tr w:rsidR="00D577A5" w:rsidRPr="008A736C" w:rsidTr="00510749">
        <w:trPr>
          <w:trHeight w:val="314"/>
          <w:jc w:val="center"/>
        </w:trPr>
        <w:tc>
          <w:tcPr>
            <w:tcW w:w="2790" w:type="dxa"/>
            <w:tcBorders>
              <w:top w:val="nil"/>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p>
        </w:tc>
        <w:tc>
          <w:tcPr>
            <w:tcW w:w="153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p>
        </w:tc>
      </w:tr>
      <w:tr w:rsidR="00D577A5" w:rsidRPr="008A736C" w:rsidTr="00510749">
        <w:trPr>
          <w:trHeight w:val="314"/>
          <w:jc w:val="center"/>
        </w:trPr>
        <w:tc>
          <w:tcPr>
            <w:tcW w:w="2790" w:type="dxa"/>
            <w:tcBorders>
              <w:top w:val="nil"/>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Aggregate</w:t>
            </w:r>
          </w:p>
        </w:tc>
        <w:tc>
          <w:tcPr>
            <w:tcW w:w="117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0.0305***</w:t>
            </w:r>
          </w:p>
        </w:tc>
        <w:tc>
          <w:tcPr>
            <w:tcW w:w="153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0.0698**</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0.021*</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0.0696***</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0.1088**</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0.0075</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-0.0896***</w:t>
            </w:r>
          </w:p>
        </w:tc>
      </w:tr>
      <w:tr w:rsidR="00D577A5" w:rsidRPr="008A736C" w:rsidTr="00510749">
        <w:trPr>
          <w:trHeight w:val="291"/>
          <w:jc w:val="center"/>
        </w:trPr>
        <w:tc>
          <w:tcPr>
            <w:tcW w:w="2790" w:type="dxa"/>
            <w:tcBorders>
              <w:top w:val="nil"/>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(0.00719)</w:t>
            </w:r>
          </w:p>
        </w:tc>
        <w:tc>
          <w:tcPr>
            <w:tcW w:w="153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(0.02931)</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(0.01184)</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(0.01887)</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(0.04327)</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(0.00803)</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(0.01443)</w:t>
            </w:r>
          </w:p>
        </w:tc>
      </w:tr>
      <w:tr w:rsidR="00D577A5" w:rsidRPr="008A736C" w:rsidTr="00510749">
        <w:trPr>
          <w:trHeight w:val="314"/>
          <w:jc w:val="center"/>
        </w:trPr>
        <w:tc>
          <w:tcPr>
            <w:tcW w:w="2790" w:type="dxa"/>
            <w:tcBorders>
              <w:top w:val="nil"/>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Economic</w:t>
            </w:r>
          </w:p>
        </w:tc>
        <w:tc>
          <w:tcPr>
            <w:tcW w:w="117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0.0116**</w:t>
            </w:r>
          </w:p>
        </w:tc>
        <w:tc>
          <w:tcPr>
            <w:tcW w:w="153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0.0295</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0.016*</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-0.0002</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0.0349</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0.0015</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-0.0435***</w:t>
            </w:r>
          </w:p>
        </w:tc>
      </w:tr>
      <w:tr w:rsidR="00D577A5" w:rsidRPr="008A736C" w:rsidTr="00510749">
        <w:trPr>
          <w:trHeight w:val="314"/>
          <w:jc w:val="center"/>
        </w:trPr>
        <w:tc>
          <w:tcPr>
            <w:tcW w:w="2790" w:type="dxa"/>
            <w:tcBorders>
              <w:top w:val="nil"/>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(0.00493)</w:t>
            </w:r>
          </w:p>
        </w:tc>
        <w:tc>
          <w:tcPr>
            <w:tcW w:w="153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(0.0182)</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(0.0081)</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(0.0123)</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(0.027)</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(0.0055)</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(0.0092)</w:t>
            </w:r>
          </w:p>
        </w:tc>
      </w:tr>
      <w:tr w:rsidR="00D577A5" w:rsidRPr="008A736C" w:rsidTr="00510749">
        <w:trPr>
          <w:trHeight w:val="314"/>
          <w:jc w:val="center"/>
        </w:trPr>
        <w:tc>
          <w:tcPr>
            <w:tcW w:w="2790" w:type="dxa"/>
            <w:tcBorders>
              <w:top w:val="nil"/>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Social</w:t>
            </w:r>
          </w:p>
        </w:tc>
        <w:tc>
          <w:tcPr>
            <w:tcW w:w="117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0.0652***</w:t>
            </w:r>
          </w:p>
        </w:tc>
        <w:tc>
          <w:tcPr>
            <w:tcW w:w="153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0.1282***</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0.0683***</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0.0928***</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0.1411***</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0.0205**</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-0.0476***</w:t>
            </w:r>
          </w:p>
        </w:tc>
      </w:tr>
      <w:tr w:rsidR="00D577A5" w:rsidRPr="008A736C" w:rsidTr="00510749">
        <w:trPr>
          <w:trHeight w:val="151"/>
          <w:jc w:val="center"/>
        </w:trPr>
        <w:tc>
          <w:tcPr>
            <w:tcW w:w="2790" w:type="dxa"/>
            <w:tcBorders>
              <w:top w:val="nil"/>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(0.00776)</w:t>
            </w:r>
          </w:p>
        </w:tc>
        <w:tc>
          <w:tcPr>
            <w:tcW w:w="153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(0.0333)</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(0.0189)</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(0.0184)</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(0.0349)</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(0.0082)</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(0.0157)</w:t>
            </w:r>
          </w:p>
        </w:tc>
      </w:tr>
      <w:tr w:rsidR="00D577A5" w:rsidRPr="008A736C" w:rsidTr="00510749">
        <w:trPr>
          <w:trHeight w:val="291"/>
          <w:jc w:val="center"/>
        </w:trPr>
        <w:tc>
          <w:tcPr>
            <w:tcW w:w="2790" w:type="dxa"/>
            <w:tcBorders>
              <w:top w:val="nil"/>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Political</w:t>
            </w:r>
          </w:p>
        </w:tc>
        <w:tc>
          <w:tcPr>
            <w:tcW w:w="117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0.00711</w:t>
            </w:r>
          </w:p>
        </w:tc>
        <w:tc>
          <w:tcPr>
            <w:tcW w:w="153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0.0239</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0.009</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0.0887***</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0.0194</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0.0006</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-0.0505***</w:t>
            </w:r>
          </w:p>
        </w:tc>
      </w:tr>
      <w:tr w:rsidR="00D577A5" w:rsidRPr="008A736C" w:rsidTr="00510749">
        <w:trPr>
          <w:trHeight w:val="314"/>
          <w:jc w:val="center"/>
        </w:trPr>
        <w:tc>
          <w:tcPr>
            <w:tcW w:w="2790" w:type="dxa"/>
            <w:tcBorders>
              <w:top w:val="nil"/>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(0.00560)</w:t>
            </w:r>
          </w:p>
        </w:tc>
        <w:tc>
          <w:tcPr>
            <w:tcW w:w="153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(0.0241)</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(0.0765)</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(0.0164)</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(0.0335)</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(0.0049)</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(0.0101)</w:t>
            </w:r>
          </w:p>
        </w:tc>
      </w:tr>
      <w:tr w:rsidR="00D577A5" w:rsidRPr="008A736C" w:rsidTr="00510749">
        <w:trPr>
          <w:trHeight w:val="314"/>
          <w:jc w:val="center"/>
        </w:trPr>
        <w:tc>
          <w:tcPr>
            <w:tcW w:w="2790" w:type="dxa"/>
            <w:tcBorders>
              <w:top w:val="nil"/>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Trade</w:t>
            </w:r>
          </w:p>
        </w:tc>
        <w:tc>
          <w:tcPr>
            <w:tcW w:w="117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0.0196***</w:t>
            </w:r>
          </w:p>
        </w:tc>
        <w:tc>
          <w:tcPr>
            <w:tcW w:w="153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0.0254</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0.0177</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0.0199</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0.005</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-0.0262***</w:t>
            </w:r>
          </w:p>
        </w:tc>
      </w:tr>
      <w:tr w:rsidR="00D577A5" w:rsidRPr="008A736C" w:rsidTr="00510749">
        <w:trPr>
          <w:trHeight w:val="314"/>
          <w:jc w:val="center"/>
        </w:trPr>
        <w:tc>
          <w:tcPr>
            <w:tcW w:w="2790" w:type="dxa"/>
            <w:tcBorders>
              <w:top w:val="nil"/>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(0.00442)</w:t>
            </w:r>
          </w:p>
        </w:tc>
        <w:tc>
          <w:tcPr>
            <w:tcW w:w="153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(0.0197)</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(0.0079)</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(0.0108)</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(0.0226)</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(0.0046)</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(0.0079)</w:t>
            </w:r>
          </w:p>
        </w:tc>
      </w:tr>
      <w:tr w:rsidR="00D577A5" w:rsidRPr="008A736C" w:rsidTr="00510749">
        <w:trPr>
          <w:trHeight w:val="314"/>
          <w:jc w:val="center"/>
        </w:trPr>
        <w:tc>
          <w:tcPr>
            <w:tcW w:w="2790" w:type="dxa"/>
            <w:tcBorders>
              <w:top w:val="nil"/>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Finance</w:t>
            </w:r>
          </w:p>
        </w:tc>
        <w:tc>
          <w:tcPr>
            <w:tcW w:w="117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-0.000948</w:t>
            </w:r>
          </w:p>
        </w:tc>
        <w:tc>
          <w:tcPr>
            <w:tcW w:w="153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0.0244</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0.0019</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-0.0171</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0.0285</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-0.0021</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-0.03***</w:t>
            </w:r>
          </w:p>
        </w:tc>
      </w:tr>
      <w:tr w:rsidR="00D577A5" w:rsidRPr="008A736C" w:rsidTr="00510749">
        <w:trPr>
          <w:trHeight w:val="291"/>
          <w:jc w:val="center"/>
        </w:trPr>
        <w:tc>
          <w:tcPr>
            <w:tcW w:w="2790" w:type="dxa"/>
            <w:tcBorders>
              <w:top w:val="nil"/>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(0.00420)</w:t>
            </w:r>
          </w:p>
        </w:tc>
        <w:tc>
          <w:tcPr>
            <w:tcW w:w="153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(0.0149)</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(0.0074)</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(0.0105)</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(0.0218)</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(0.0044)</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(0.007)</w:t>
            </w:r>
          </w:p>
        </w:tc>
      </w:tr>
      <w:tr w:rsidR="00D577A5" w:rsidRPr="008A736C" w:rsidTr="00510749">
        <w:trPr>
          <w:trHeight w:val="314"/>
          <w:jc w:val="center"/>
        </w:trPr>
        <w:tc>
          <w:tcPr>
            <w:tcW w:w="2790" w:type="dxa"/>
            <w:tcBorders>
              <w:top w:val="nil"/>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Interpersonal</w:t>
            </w:r>
          </w:p>
        </w:tc>
        <w:tc>
          <w:tcPr>
            <w:tcW w:w="117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0.0564***</w:t>
            </w:r>
          </w:p>
        </w:tc>
        <w:tc>
          <w:tcPr>
            <w:tcW w:w="153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0.1528***</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0.0752***</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0.0779***</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0.1953***</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0.0398***</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-0.0136</w:t>
            </w:r>
          </w:p>
        </w:tc>
      </w:tr>
      <w:tr w:rsidR="00D577A5" w:rsidRPr="008A736C" w:rsidTr="00510749">
        <w:trPr>
          <w:trHeight w:val="314"/>
          <w:jc w:val="center"/>
        </w:trPr>
        <w:tc>
          <w:tcPr>
            <w:tcW w:w="2790" w:type="dxa"/>
            <w:tcBorders>
              <w:top w:val="nil"/>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(0.00738)</w:t>
            </w:r>
          </w:p>
        </w:tc>
        <w:tc>
          <w:tcPr>
            <w:tcW w:w="153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(0.0362)</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(0.0163)</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(0.0118)</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(0.0343)</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(0.0079)</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(0.0139)</w:t>
            </w:r>
          </w:p>
        </w:tc>
      </w:tr>
      <w:tr w:rsidR="00D577A5" w:rsidRPr="008A736C" w:rsidTr="00510749">
        <w:trPr>
          <w:trHeight w:val="314"/>
          <w:jc w:val="center"/>
        </w:trPr>
        <w:tc>
          <w:tcPr>
            <w:tcW w:w="2790" w:type="dxa"/>
            <w:tcBorders>
              <w:top w:val="nil"/>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Informational</w:t>
            </w:r>
          </w:p>
        </w:tc>
        <w:tc>
          <w:tcPr>
            <w:tcW w:w="117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0.0387***</w:t>
            </w:r>
          </w:p>
        </w:tc>
        <w:tc>
          <w:tcPr>
            <w:tcW w:w="153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0.081***</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0.0308***</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0.0545***</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0.0636***</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0.008</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-0.0443***</w:t>
            </w:r>
          </w:p>
        </w:tc>
      </w:tr>
      <w:tr w:rsidR="00D577A5" w:rsidRPr="008A736C" w:rsidTr="00510749">
        <w:trPr>
          <w:trHeight w:val="314"/>
          <w:jc w:val="center"/>
        </w:trPr>
        <w:tc>
          <w:tcPr>
            <w:tcW w:w="2790" w:type="dxa"/>
            <w:tcBorders>
              <w:top w:val="nil"/>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(0.00493)</w:t>
            </w:r>
          </w:p>
        </w:tc>
        <w:tc>
          <w:tcPr>
            <w:tcW w:w="153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(0.0208)</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(0.0126)</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(0.0119)</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(0.0218)</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(0.0049)</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(0.0094)</w:t>
            </w:r>
          </w:p>
        </w:tc>
      </w:tr>
      <w:tr w:rsidR="00D577A5" w:rsidRPr="008A736C" w:rsidTr="00510749">
        <w:trPr>
          <w:trHeight w:val="291"/>
          <w:jc w:val="center"/>
        </w:trPr>
        <w:tc>
          <w:tcPr>
            <w:tcW w:w="2790" w:type="dxa"/>
            <w:tcBorders>
              <w:top w:val="nil"/>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Cultural</w:t>
            </w:r>
          </w:p>
        </w:tc>
        <w:tc>
          <w:tcPr>
            <w:tcW w:w="117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0.0300***</w:t>
            </w:r>
          </w:p>
        </w:tc>
        <w:tc>
          <w:tcPr>
            <w:tcW w:w="153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0.0364</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0.031*</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0.0516***</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0.0404</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-0.0073</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-0.0001</w:t>
            </w:r>
          </w:p>
        </w:tc>
      </w:tr>
      <w:tr w:rsidR="00D577A5" w:rsidRPr="008A736C" w:rsidTr="00510749">
        <w:trPr>
          <w:trHeight w:val="291"/>
          <w:jc w:val="center"/>
        </w:trPr>
        <w:tc>
          <w:tcPr>
            <w:tcW w:w="2790" w:type="dxa"/>
            <w:tcBorders>
              <w:top w:val="nil"/>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(0.00758)</w:t>
            </w:r>
          </w:p>
        </w:tc>
        <w:tc>
          <w:tcPr>
            <w:tcW w:w="153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(0.0292)</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(0.0166)</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(0.0165)</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(0.0315)</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(0.0074)</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(0.0141)</w:t>
            </w:r>
          </w:p>
        </w:tc>
      </w:tr>
      <w:tr w:rsidR="00D577A5" w:rsidRPr="008A736C" w:rsidTr="00510749">
        <w:trPr>
          <w:trHeight w:val="291"/>
          <w:jc w:val="center"/>
        </w:trPr>
        <w:tc>
          <w:tcPr>
            <w:tcW w:w="2790" w:type="dxa"/>
            <w:tcBorders>
              <w:top w:val="nil"/>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p>
          <w:p w:rsidR="00D577A5" w:rsidRPr="008A736C" w:rsidRDefault="00D577A5"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Controls</w:t>
            </w:r>
          </w:p>
          <w:p w:rsidR="00D577A5" w:rsidRPr="008A736C" w:rsidRDefault="00D577A5"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Country-Year FEs</w:t>
            </w:r>
          </w:p>
        </w:tc>
        <w:tc>
          <w:tcPr>
            <w:tcW w:w="117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53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br/>
              <w:t>Yes</w:t>
            </w: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br/>
              <w:t>Yes</w:t>
            </w:r>
            <w:r w:rsidRPr="008A736C">
              <w:rPr>
                <w:rFonts w:ascii="Times New Roman" w:hAnsi="Times New Roman" w:cs="Times New Roman"/>
              </w:rPr>
              <w:br/>
            </w:r>
            <w:proofErr w:type="spellStart"/>
            <w:r w:rsidRPr="008A736C">
              <w:rPr>
                <w:rFonts w:ascii="Times New Roman" w:hAnsi="Times New Roman" w:cs="Times New Roman"/>
              </w:rPr>
              <w:t>Yes</w:t>
            </w:r>
            <w:proofErr w:type="spellEnd"/>
          </w:p>
          <w:p w:rsidR="00D577A5" w:rsidRPr="008A736C" w:rsidRDefault="00D577A5" w:rsidP="00510749">
            <w:pPr>
              <w:widowControl w:val="0"/>
              <w:autoSpaceDE w:val="0"/>
              <w:autoSpaceDN w:val="0"/>
              <w:adjustRightInd w:val="0"/>
              <w:jc w:val="center"/>
              <w:rPr>
                <w:rFonts w:ascii="Times New Roman" w:hAnsi="Times New Roman" w:cs="Times New Roman"/>
              </w:rPr>
            </w:pPr>
          </w:p>
        </w:tc>
      </w:tr>
      <w:tr w:rsidR="00D577A5" w:rsidRPr="008A736C" w:rsidTr="00510749">
        <w:trPr>
          <w:trHeight w:val="314"/>
          <w:jc w:val="center"/>
        </w:trPr>
        <w:tc>
          <w:tcPr>
            <w:tcW w:w="2790" w:type="dxa"/>
            <w:tcBorders>
              <w:top w:val="nil"/>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Observations</w:t>
            </w:r>
          </w:p>
        </w:tc>
        <w:tc>
          <w:tcPr>
            <w:tcW w:w="117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3,629</w:t>
            </w:r>
          </w:p>
        </w:tc>
        <w:tc>
          <w:tcPr>
            <w:tcW w:w="153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550</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554</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512</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428</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1037</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600</w:t>
            </w:r>
          </w:p>
        </w:tc>
      </w:tr>
      <w:tr w:rsidR="00D577A5" w:rsidRPr="008A736C" w:rsidTr="00510749">
        <w:trPr>
          <w:trHeight w:val="314"/>
          <w:jc w:val="center"/>
        </w:trPr>
        <w:tc>
          <w:tcPr>
            <w:tcW w:w="2790" w:type="dxa"/>
            <w:tcBorders>
              <w:top w:val="nil"/>
              <w:left w:val="nil"/>
              <w:bottom w:val="nil"/>
              <w:right w:val="nil"/>
            </w:tcBorders>
          </w:tcPr>
          <w:p w:rsidR="00D577A5" w:rsidRPr="008A736C" w:rsidRDefault="00D577A5"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Number of countries</w:t>
            </w:r>
          </w:p>
        </w:tc>
        <w:tc>
          <w:tcPr>
            <w:tcW w:w="117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154</w:t>
            </w:r>
          </w:p>
        </w:tc>
        <w:tc>
          <w:tcPr>
            <w:tcW w:w="153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22</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26</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22</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19</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44</w:t>
            </w:r>
          </w:p>
        </w:tc>
        <w:tc>
          <w:tcPr>
            <w:tcW w:w="1260" w:type="dxa"/>
            <w:tcBorders>
              <w:top w:val="nil"/>
              <w:left w:val="nil"/>
              <w:bottom w:val="nil"/>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24</w:t>
            </w:r>
          </w:p>
        </w:tc>
      </w:tr>
      <w:tr w:rsidR="00D577A5" w:rsidRPr="008A736C" w:rsidTr="00510749">
        <w:tblPrEx>
          <w:tblBorders>
            <w:bottom w:val="single" w:sz="6" w:space="0" w:color="auto"/>
          </w:tblBorders>
        </w:tblPrEx>
        <w:trPr>
          <w:trHeight w:val="314"/>
          <w:jc w:val="center"/>
        </w:trPr>
        <w:tc>
          <w:tcPr>
            <w:tcW w:w="2790" w:type="dxa"/>
            <w:tcBorders>
              <w:top w:val="nil"/>
              <w:left w:val="nil"/>
              <w:bottom w:val="single" w:sz="6" w:space="0" w:color="auto"/>
              <w:right w:val="nil"/>
            </w:tcBorders>
          </w:tcPr>
          <w:p w:rsidR="00D577A5" w:rsidRPr="008A736C" w:rsidRDefault="00D577A5"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Minimum R-Squared</w:t>
            </w:r>
          </w:p>
          <w:p w:rsidR="00D577A5" w:rsidRPr="008A736C" w:rsidRDefault="00D577A5"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Maximum R-Squared</w:t>
            </w:r>
          </w:p>
        </w:tc>
        <w:tc>
          <w:tcPr>
            <w:tcW w:w="1170" w:type="dxa"/>
            <w:tcBorders>
              <w:top w:val="nil"/>
              <w:left w:val="nil"/>
              <w:bottom w:val="single" w:sz="6" w:space="0" w:color="auto"/>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0.133</w:t>
            </w: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0.148</w:t>
            </w:r>
          </w:p>
        </w:tc>
        <w:tc>
          <w:tcPr>
            <w:tcW w:w="1530" w:type="dxa"/>
            <w:tcBorders>
              <w:top w:val="nil"/>
              <w:left w:val="nil"/>
              <w:bottom w:val="single" w:sz="6" w:space="0" w:color="auto"/>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0.628</w:t>
            </w: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0.64</w:t>
            </w:r>
          </w:p>
        </w:tc>
        <w:tc>
          <w:tcPr>
            <w:tcW w:w="1260" w:type="dxa"/>
            <w:tcBorders>
              <w:top w:val="nil"/>
              <w:left w:val="nil"/>
              <w:bottom w:val="single" w:sz="6" w:space="0" w:color="auto"/>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0.139</w:t>
            </w: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0.173</w:t>
            </w:r>
          </w:p>
        </w:tc>
        <w:tc>
          <w:tcPr>
            <w:tcW w:w="1260" w:type="dxa"/>
            <w:tcBorders>
              <w:top w:val="nil"/>
              <w:left w:val="nil"/>
              <w:bottom w:val="single" w:sz="6" w:space="0" w:color="auto"/>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0.16</w:t>
            </w: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0.208</w:t>
            </w:r>
          </w:p>
        </w:tc>
        <w:tc>
          <w:tcPr>
            <w:tcW w:w="1260" w:type="dxa"/>
            <w:tcBorders>
              <w:top w:val="nil"/>
              <w:left w:val="nil"/>
              <w:bottom w:val="single" w:sz="6" w:space="0" w:color="auto"/>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0.37</w:t>
            </w: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0.416</w:t>
            </w:r>
          </w:p>
        </w:tc>
        <w:tc>
          <w:tcPr>
            <w:tcW w:w="1260" w:type="dxa"/>
            <w:tcBorders>
              <w:top w:val="nil"/>
              <w:left w:val="nil"/>
              <w:bottom w:val="single" w:sz="6" w:space="0" w:color="auto"/>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0.248</w:t>
            </w: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0.267</w:t>
            </w:r>
          </w:p>
        </w:tc>
        <w:tc>
          <w:tcPr>
            <w:tcW w:w="1260" w:type="dxa"/>
            <w:tcBorders>
              <w:top w:val="nil"/>
              <w:left w:val="nil"/>
              <w:bottom w:val="single" w:sz="6" w:space="0" w:color="auto"/>
              <w:right w:val="nil"/>
            </w:tcBorders>
          </w:tcPr>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0.181</w:t>
            </w:r>
          </w:p>
          <w:p w:rsidR="00D577A5" w:rsidRPr="008A736C" w:rsidRDefault="00D577A5"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0.216</w:t>
            </w:r>
          </w:p>
        </w:tc>
      </w:tr>
    </w:tbl>
    <w:p w:rsidR="00D577A5" w:rsidRPr="008A736C" w:rsidRDefault="00D577A5" w:rsidP="00D577A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 xml:space="preserve">Standard errors in parentheses </w:t>
      </w:r>
    </w:p>
    <w:p w:rsidR="00D577A5" w:rsidRPr="008A736C" w:rsidRDefault="00D577A5" w:rsidP="00D577A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Significance bold-underlined</w:t>
      </w:r>
    </w:p>
    <w:p w:rsidR="00D577A5" w:rsidRPr="008A736C" w:rsidRDefault="00D577A5" w:rsidP="00D577A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 p&lt;0.01, ** p&lt;0.05, * p&lt;0.1</w:t>
      </w:r>
    </w:p>
    <w:p w:rsidR="00D577A5" w:rsidRPr="008A736C" w:rsidRDefault="00D577A5" w:rsidP="00D577A5">
      <w:pPr>
        <w:widowControl w:val="0"/>
        <w:autoSpaceDE w:val="0"/>
        <w:autoSpaceDN w:val="0"/>
        <w:adjustRightInd w:val="0"/>
        <w:jc w:val="center"/>
        <w:rPr>
          <w:rFonts w:ascii="Times New Roman" w:hAnsi="Times New Roman" w:cs="Times New Roman"/>
        </w:rPr>
      </w:pPr>
    </w:p>
    <w:p w:rsidR="0065685A" w:rsidRPr="008A736C" w:rsidRDefault="00D577A5" w:rsidP="00D577A5">
      <w:pPr>
        <w:spacing w:line="480" w:lineRule="auto"/>
        <w:jc w:val="center"/>
        <w:rPr>
          <w:rFonts w:ascii="Times New Roman" w:hAnsi="Times New Roman" w:cs="Times New Roman"/>
        </w:rPr>
      </w:pPr>
      <w:r w:rsidRPr="008A736C">
        <w:rPr>
          <w:rFonts w:ascii="Times New Roman" w:hAnsi="Times New Roman" w:cs="Times New Roman"/>
        </w:rPr>
        <w:t xml:space="preserve">Table A1: </w:t>
      </w:r>
      <w:r w:rsidR="002A215A" w:rsidRPr="008A736C">
        <w:rPr>
          <w:rFonts w:ascii="Times New Roman" w:hAnsi="Times New Roman" w:cs="Times New Roman"/>
        </w:rPr>
        <w:t>Full regression table for H1, detailing results of 63 distinct tests</w:t>
      </w:r>
    </w:p>
    <w:p w:rsidR="002A215A" w:rsidRPr="008A736C" w:rsidRDefault="002A215A">
      <w:pPr>
        <w:rPr>
          <w:rFonts w:ascii="Times New Roman" w:hAnsi="Times New Roman" w:cs="Times New Roman"/>
        </w:rPr>
      </w:pPr>
      <w:r w:rsidRPr="008A736C">
        <w:rPr>
          <w:rFonts w:ascii="Times New Roman" w:hAnsi="Times New Roman" w:cs="Times New Roman"/>
        </w:rPr>
        <w:br w:type="page"/>
      </w:r>
    </w:p>
    <w:tbl>
      <w:tblPr>
        <w:tblW w:w="8566" w:type="dxa"/>
        <w:jc w:val="center"/>
        <w:tblLayout w:type="fixed"/>
        <w:tblCellMar>
          <w:left w:w="75" w:type="dxa"/>
          <w:right w:w="75" w:type="dxa"/>
        </w:tblCellMar>
        <w:tblLook w:val="0000" w:firstRow="0" w:lastRow="0" w:firstColumn="0" w:lastColumn="0" w:noHBand="0" w:noVBand="0"/>
      </w:tblPr>
      <w:tblGrid>
        <w:gridCol w:w="4466"/>
        <w:gridCol w:w="2554"/>
        <w:gridCol w:w="1546"/>
      </w:tblGrid>
      <w:tr w:rsidR="002A215A" w:rsidRPr="008A736C" w:rsidTr="00510749">
        <w:trPr>
          <w:trHeight w:val="296"/>
          <w:jc w:val="center"/>
        </w:trPr>
        <w:tc>
          <w:tcPr>
            <w:tcW w:w="4466" w:type="dxa"/>
            <w:tcBorders>
              <w:top w:val="single" w:sz="6" w:space="0" w:color="auto"/>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p>
        </w:tc>
        <w:tc>
          <w:tcPr>
            <w:tcW w:w="2554" w:type="dxa"/>
            <w:tcBorders>
              <w:top w:val="single" w:sz="6" w:space="0" w:color="auto"/>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p>
        </w:tc>
        <w:tc>
          <w:tcPr>
            <w:tcW w:w="1546" w:type="dxa"/>
            <w:tcBorders>
              <w:top w:val="single" w:sz="6" w:space="0" w:color="auto"/>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p>
        </w:tc>
      </w:tr>
      <w:tr w:rsidR="002A215A" w:rsidRPr="008A736C" w:rsidTr="00510749">
        <w:trPr>
          <w:trHeight w:val="274"/>
          <w:jc w:val="center"/>
        </w:trPr>
        <w:tc>
          <w:tcPr>
            <w:tcW w:w="4466" w:type="dxa"/>
            <w:tcBorders>
              <w:top w:val="nil"/>
              <w:left w:val="nil"/>
              <w:bottom w:val="single" w:sz="6" w:space="0" w:color="auto"/>
              <w:right w:val="nil"/>
            </w:tcBorders>
          </w:tcPr>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KOF INDICATOR</w:t>
            </w:r>
          </w:p>
        </w:tc>
        <w:tc>
          <w:tcPr>
            <w:tcW w:w="2554" w:type="dxa"/>
            <w:tcBorders>
              <w:top w:val="nil"/>
              <w:left w:val="nil"/>
              <w:bottom w:val="single" w:sz="6" w:space="0" w:color="auto"/>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Service Attendance Rates</w:t>
            </w:r>
          </w:p>
        </w:tc>
        <w:tc>
          <w:tcPr>
            <w:tcW w:w="1546" w:type="dxa"/>
            <w:tcBorders>
              <w:top w:val="nil"/>
              <w:left w:val="nil"/>
              <w:bottom w:val="single" w:sz="6" w:space="0" w:color="auto"/>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Daily Prayer Rates</w:t>
            </w:r>
          </w:p>
          <w:p w:rsidR="002A215A" w:rsidRPr="008A736C" w:rsidRDefault="002A215A" w:rsidP="00510749">
            <w:pPr>
              <w:widowControl w:val="0"/>
              <w:autoSpaceDE w:val="0"/>
              <w:autoSpaceDN w:val="0"/>
              <w:adjustRightInd w:val="0"/>
              <w:jc w:val="center"/>
              <w:rPr>
                <w:rFonts w:ascii="Times New Roman" w:hAnsi="Times New Roman" w:cs="Times New Roman"/>
              </w:rPr>
            </w:pPr>
          </w:p>
        </w:tc>
      </w:tr>
      <w:tr w:rsidR="002A215A" w:rsidRPr="008A736C" w:rsidTr="00510749">
        <w:trPr>
          <w:trHeight w:val="296"/>
          <w:jc w:val="center"/>
        </w:trPr>
        <w:tc>
          <w:tcPr>
            <w:tcW w:w="4466"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p>
        </w:tc>
        <w:tc>
          <w:tcPr>
            <w:tcW w:w="2554"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p>
        </w:tc>
        <w:tc>
          <w:tcPr>
            <w:tcW w:w="1546"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p>
        </w:tc>
      </w:tr>
      <w:tr w:rsidR="002A215A" w:rsidRPr="008A736C" w:rsidTr="00510749">
        <w:trPr>
          <w:trHeight w:val="296"/>
          <w:jc w:val="center"/>
        </w:trPr>
        <w:tc>
          <w:tcPr>
            <w:tcW w:w="4466"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Aggregate</w:t>
            </w:r>
          </w:p>
        </w:tc>
        <w:tc>
          <w:tcPr>
            <w:tcW w:w="2554"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-0.0916**</w:t>
            </w:r>
          </w:p>
        </w:tc>
        <w:tc>
          <w:tcPr>
            <w:tcW w:w="1546"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-0.7015***</w:t>
            </w:r>
          </w:p>
        </w:tc>
      </w:tr>
      <w:tr w:rsidR="002A215A" w:rsidRPr="008A736C" w:rsidTr="00510749">
        <w:trPr>
          <w:trHeight w:val="274"/>
          <w:jc w:val="center"/>
        </w:trPr>
        <w:tc>
          <w:tcPr>
            <w:tcW w:w="4466"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p>
        </w:tc>
        <w:tc>
          <w:tcPr>
            <w:tcW w:w="2554"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(00425)</w:t>
            </w:r>
          </w:p>
        </w:tc>
        <w:tc>
          <w:tcPr>
            <w:tcW w:w="1546"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(0.0658)</w:t>
            </w:r>
          </w:p>
        </w:tc>
      </w:tr>
      <w:tr w:rsidR="002A215A" w:rsidRPr="008A736C" w:rsidTr="00510749">
        <w:trPr>
          <w:trHeight w:val="296"/>
          <w:jc w:val="center"/>
        </w:trPr>
        <w:tc>
          <w:tcPr>
            <w:tcW w:w="4466"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Economic</w:t>
            </w:r>
          </w:p>
        </w:tc>
        <w:tc>
          <w:tcPr>
            <w:tcW w:w="2554"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-0.0411</w:t>
            </w:r>
          </w:p>
        </w:tc>
        <w:tc>
          <w:tcPr>
            <w:tcW w:w="1546"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-0.3755***</w:t>
            </w:r>
          </w:p>
        </w:tc>
      </w:tr>
      <w:tr w:rsidR="002A215A" w:rsidRPr="008A736C" w:rsidTr="00510749">
        <w:trPr>
          <w:trHeight w:val="296"/>
          <w:jc w:val="center"/>
        </w:trPr>
        <w:tc>
          <w:tcPr>
            <w:tcW w:w="4466"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p>
        </w:tc>
        <w:tc>
          <w:tcPr>
            <w:tcW w:w="2554"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(0.0273)</w:t>
            </w:r>
          </w:p>
        </w:tc>
        <w:tc>
          <w:tcPr>
            <w:tcW w:w="1546"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(0.0393)</w:t>
            </w:r>
          </w:p>
        </w:tc>
      </w:tr>
      <w:tr w:rsidR="002A215A" w:rsidRPr="008A736C" w:rsidTr="00510749">
        <w:trPr>
          <w:trHeight w:val="296"/>
          <w:jc w:val="center"/>
        </w:trPr>
        <w:tc>
          <w:tcPr>
            <w:tcW w:w="4466"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Social</w:t>
            </w:r>
          </w:p>
        </w:tc>
        <w:tc>
          <w:tcPr>
            <w:tcW w:w="2554"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-0.1055**</w:t>
            </w:r>
          </w:p>
        </w:tc>
        <w:tc>
          <w:tcPr>
            <w:tcW w:w="1546"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-0.4594***</w:t>
            </w:r>
          </w:p>
        </w:tc>
      </w:tr>
      <w:tr w:rsidR="002A215A" w:rsidRPr="008A736C" w:rsidTr="00510749">
        <w:trPr>
          <w:trHeight w:val="142"/>
          <w:jc w:val="center"/>
        </w:trPr>
        <w:tc>
          <w:tcPr>
            <w:tcW w:w="4466"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p>
        </w:tc>
        <w:tc>
          <w:tcPr>
            <w:tcW w:w="2554"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(0.0445)</w:t>
            </w:r>
          </w:p>
        </w:tc>
        <w:tc>
          <w:tcPr>
            <w:tcW w:w="1546"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(0.0666)</w:t>
            </w:r>
          </w:p>
        </w:tc>
      </w:tr>
      <w:tr w:rsidR="002A215A" w:rsidRPr="008A736C" w:rsidTr="00510749">
        <w:trPr>
          <w:trHeight w:val="274"/>
          <w:jc w:val="center"/>
        </w:trPr>
        <w:tc>
          <w:tcPr>
            <w:tcW w:w="4466"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Political</w:t>
            </w:r>
          </w:p>
        </w:tc>
        <w:tc>
          <w:tcPr>
            <w:tcW w:w="2554"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-0.0613</w:t>
            </w:r>
          </w:p>
        </w:tc>
        <w:tc>
          <w:tcPr>
            <w:tcW w:w="1546"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-0.5692***</w:t>
            </w:r>
          </w:p>
        </w:tc>
      </w:tr>
      <w:tr w:rsidR="002A215A" w:rsidRPr="008A736C" w:rsidTr="00510749">
        <w:trPr>
          <w:trHeight w:val="296"/>
          <w:jc w:val="center"/>
        </w:trPr>
        <w:tc>
          <w:tcPr>
            <w:tcW w:w="4466"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p>
        </w:tc>
        <w:tc>
          <w:tcPr>
            <w:tcW w:w="2554"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(0.0375)</w:t>
            </w:r>
          </w:p>
        </w:tc>
        <w:tc>
          <w:tcPr>
            <w:tcW w:w="1546"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(0.074)</w:t>
            </w:r>
          </w:p>
        </w:tc>
      </w:tr>
      <w:tr w:rsidR="002A215A" w:rsidRPr="008A736C" w:rsidTr="00510749">
        <w:trPr>
          <w:trHeight w:val="100"/>
          <w:jc w:val="center"/>
        </w:trPr>
        <w:tc>
          <w:tcPr>
            <w:tcW w:w="4466"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Trade</w:t>
            </w:r>
          </w:p>
        </w:tc>
        <w:tc>
          <w:tcPr>
            <w:tcW w:w="2554"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-0.052**</w:t>
            </w:r>
          </w:p>
        </w:tc>
        <w:tc>
          <w:tcPr>
            <w:tcW w:w="1546"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-0.358***</w:t>
            </w:r>
          </w:p>
        </w:tc>
      </w:tr>
      <w:tr w:rsidR="002A215A" w:rsidRPr="008A736C" w:rsidTr="00510749">
        <w:trPr>
          <w:trHeight w:val="296"/>
          <w:jc w:val="center"/>
        </w:trPr>
        <w:tc>
          <w:tcPr>
            <w:tcW w:w="4466"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b/>
                <w:u w:val="single"/>
              </w:rPr>
            </w:pPr>
          </w:p>
        </w:tc>
        <w:tc>
          <w:tcPr>
            <w:tcW w:w="2554"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(0.0425)</w:t>
            </w:r>
          </w:p>
        </w:tc>
        <w:tc>
          <w:tcPr>
            <w:tcW w:w="1546"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(0.0352)</w:t>
            </w:r>
          </w:p>
        </w:tc>
      </w:tr>
      <w:tr w:rsidR="002A215A" w:rsidRPr="008A736C" w:rsidTr="00510749">
        <w:trPr>
          <w:trHeight w:val="296"/>
          <w:jc w:val="center"/>
        </w:trPr>
        <w:tc>
          <w:tcPr>
            <w:tcW w:w="4466"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Finance</w:t>
            </w:r>
          </w:p>
        </w:tc>
        <w:tc>
          <w:tcPr>
            <w:tcW w:w="2554"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-0.0134</w:t>
            </w:r>
          </w:p>
        </w:tc>
        <w:tc>
          <w:tcPr>
            <w:tcW w:w="1546"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-0.226***</w:t>
            </w:r>
          </w:p>
        </w:tc>
      </w:tr>
      <w:tr w:rsidR="002A215A" w:rsidRPr="008A736C" w:rsidTr="00510749">
        <w:trPr>
          <w:trHeight w:val="274"/>
          <w:jc w:val="center"/>
        </w:trPr>
        <w:tc>
          <w:tcPr>
            <w:tcW w:w="4466"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p>
        </w:tc>
        <w:tc>
          <w:tcPr>
            <w:tcW w:w="2554"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(0.0237)</w:t>
            </w:r>
          </w:p>
        </w:tc>
        <w:tc>
          <w:tcPr>
            <w:tcW w:w="1546"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(0.035)</w:t>
            </w:r>
          </w:p>
        </w:tc>
      </w:tr>
      <w:tr w:rsidR="002A215A" w:rsidRPr="008A736C" w:rsidTr="00510749">
        <w:trPr>
          <w:trHeight w:val="296"/>
          <w:jc w:val="center"/>
        </w:trPr>
        <w:tc>
          <w:tcPr>
            <w:tcW w:w="4466"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Interpersonal</w:t>
            </w:r>
          </w:p>
        </w:tc>
        <w:tc>
          <w:tcPr>
            <w:tcW w:w="2554"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-0.1788***</w:t>
            </w:r>
          </w:p>
        </w:tc>
        <w:tc>
          <w:tcPr>
            <w:tcW w:w="1546"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-0.4273***</w:t>
            </w:r>
          </w:p>
        </w:tc>
      </w:tr>
      <w:tr w:rsidR="002A215A" w:rsidRPr="008A736C" w:rsidTr="00510749">
        <w:trPr>
          <w:trHeight w:val="296"/>
          <w:jc w:val="center"/>
        </w:trPr>
        <w:tc>
          <w:tcPr>
            <w:tcW w:w="4466"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p>
        </w:tc>
        <w:tc>
          <w:tcPr>
            <w:tcW w:w="2554"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(0.0404)</w:t>
            </w:r>
          </w:p>
        </w:tc>
        <w:tc>
          <w:tcPr>
            <w:tcW w:w="1546"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(0.063)</w:t>
            </w:r>
          </w:p>
        </w:tc>
      </w:tr>
      <w:tr w:rsidR="002A215A" w:rsidRPr="008A736C" w:rsidTr="00510749">
        <w:trPr>
          <w:trHeight w:val="296"/>
          <w:jc w:val="center"/>
        </w:trPr>
        <w:tc>
          <w:tcPr>
            <w:tcW w:w="4466"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Informational</w:t>
            </w:r>
          </w:p>
        </w:tc>
        <w:tc>
          <w:tcPr>
            <w:tcW w:w="2554"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-0.0262</w:t>
            </w:r>
          </w:p>
        </w:tc>
        <w:tc>
          <w:tcPr>
            <w:tcW w:w="1546"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-0.3181***</w:t>
            </w:r>
          </w:p>
        </w:tc>
      </w:tr>
      <w:tr w:rsidR="002A215A" w:rsidRPr="008A736C" w:rsidTr="00510749">
        <w:trPr>
          <w:trHeight w:val="296"/>
          <w:jc w:val="center"/>
        </w:trPr>
        <w:tc>
          <w:tcPr>
            <w:tcW w:w="4466"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p>
        </w:tc>
        <w:tc>
          <w:tcPr>
            <w:tcW w:w="2554"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(0.0286)</w:t>
            </w:r>
          </w:p>
        </w:tc>
        <w:tc>
          <w:tcPr>
            <w:tcW w:w="1546"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(0.0395)</w:t>
            </w:r>
          </w:p>
        </w:tc>
      </w:tr>
      <w:tr w:rsidR="002A215A" w:rsidRPr="008A736C" w:rsidTr="00510749">
        <w:trPr>
          <w:trHeight w:val="274"/>
          <w:jc w:val="center"/>
        </w:trPr>
        <w:tc>
          <w:tcPr>
            <w:tcW w:w="4466"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Cultural</w:t>
            </w:r>
          </w:p>
        </w:tc>
        <w:tc>
          <w:tcPr>
            <w:tcW w:w="2554"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-0.048</w:t>
            </w:r>
          </w:p>
        </w:tc>
        <w:tc>
          <w:tcPr>
            <w:tcW w:w="1546"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-0.0315</w:t>
            </w:r>
          </w:p>
        </w:tc>
      </w:tr>
      <w:tr w:rsidR="002A215A" w:rsidRPr="008A736C" w:rsidTr="00510749">
        <w:trPr>
          <w:trHeight w:val="274"/>
          <w:jc w:val="center"/>
        </w:trPr>
        <w:tc>
          <w:tcPr>
            <w:tcW w:w="4466"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p>
        </w:tc>
        <w:tc>
          <w:tcPr>
            <w:tcW w:w="2554"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(0.0454)</w:t>
            </w:r>
          </w:p>
        </w:tc>
        <w:tc>
          <w:tcPr>
            <w:tcW w:w="1546"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(0.0777)</w:t>
            </w:r>
          </w:p>
        </w:tc>
      </w:tr>
      <w:tr w:rsidR="002A215A" w:rsidRPr="008A736C" w:rsidTr="00510749">
        <w:trPr>
          <w:trHeight w:val="274"/>
          <w:jc w:val="center"/>
        </w:trPr>
        <w:tc>
          <w:tcPr>
            <w:tcW w:w="4466"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p>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Controls</w:t>
            </w:r>
          </w:p>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Country-Year FEs</w:t>
            </w:r>
          </w:p>
        </w:tc>
        <w:tc>
          <w:tcPr>
            <w:tcW w:w="2554"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p>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546"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p>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2A215A" w:rsidRPr="008A736C" w:rsidRDefault="002A215A" w:rsidP="00510749">
            <w:pPr>
              <w:widowControl w:val="0"/>
              <w:autoSpaceDE w:val="0"/>
              <w:autoSpaceDN w:val="0"/>
              <w:adjustRightInd w:val="0"/>
              <w:jc w:val="center"/>
              <w:rPr>
                <w:rFonts w:ascii="Times New Roman" w:hAnsi="Times New Roman" w:cs="Times New Roman"/>
              </w:rPr>
            </w:pPr>
          </w:p>
        </w:tc>
      </w:tr>
      <w:tr w:rsidR="002A215A" w:rsidRPr="008A736C" w:rsidTr="00510749">
        <w:trPr>
          <w:trHeight w:val="296"/>
          <w:jc w:val="center"/>
        </w:trPr>
        <w:tc>
          <w:tcPr>
            <w:tcW w:w="4466"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Observations</w:t>
            </w:r>
          </w:p>
        </w:tc>
        <w:tc>
          <w:tcPr>
            <w:tcW w:w="2554"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955</w:t>
            </w:r>
          </w:p>
        </w:tc>
        <w:tc>
          <w:tcPr>
            <w:tcW w:w="1546"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476</w:t>
            </w:r>
          </w:p>
        </w:tc>
      </w:tr>
      <w:tr w:rsidR="002A215A" w:rsidRPr="008A736C" w:rsidTr="00510749">
        <w:trPr>
          <w:trHeight w:val="296"/>
          <w:jc w:val="center"/>
        </w:trPr>
        <w:tc>
          <w:tcPr>
            <w:tcW w:w="4466"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Number of countries</w:t>
            </w:r>
          </w:p>
        </w:tc>
        <w:tc>
          <w:tcPr>
            <w:tcW w:w="2554"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83</w:t>
            </w:r>
          </w:p>
        </w:tc>
        <w:tc>
          <w:tcPr>
            <w:tcW w:w="1546"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61</w:t>
            </w:r>
          </w:p>
        </w:tc>
      </w:tr>
      <w:tr w:rsidR="002A215A" w:rsidRPr="008A736C" w:rsidTr="00510749">
        <w:tblPrEx>
          <w:tblBorders>
            <w:bottom w:val="single" w:sz="6" w:space="0" w:color="auto"/>
          </w:tblBorders>
        </w:tblPrEx>
        <w:trPr>
          <w:trHeight w:val="296"/>
          <w:jc w:val="center"/>
        </w:trPr>
        <w:tc>
          <w:tcPr>
            <w:tcW w:w="4466" w:type="dxa"/>
            <w:tcBorders>
              <w:top w:val="nil"/>
              <w:left w:val="nil"/>
              <w:bottom w:val="single" w:sz="6" w:space="0" w:color="auto"/>
              <w:right w:val="nil"/>
            </w:tcBorders>
          </w:tcPr>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Minimum R-Squared</w:t>
            </w:r>
          </w:p>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Maximum R-Squared</w:t>
            </w:r>
          </w:p>
        </w:tc>
        <w:tc>
          <w:tcPr>
            <w:tcW w:w="2554" w:type="dxa"/>
            <w:tcBorders>
              <w:top w:val="nil"/>
              <w:left w:val="nil"/>
              <w:bottom w:val="single" w:sz="6" w:space="0" w:color="auto"/>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0.155</w:t>
            </w:r>
          </w:p>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0.173</w:t>
            </w:r>
          </w:p>
        </w:tc>
        <w:tc>
          <w:tcPr>
            <w:tcW w:w="1546" w:type="dxa"/>
            <w:tcBorders>
              <w:top w:val="nil"/>
              <w:left w:val="nil"/>
              <w:bottom w:val="single" w:sz="6" w:space="0" w:color="auto"/>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0.444</w:t>
            </w:r>
          </w:p>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0.556</w:t>
            </w:r>
          </w:p>
          <w:p w:rsidR="002A215A" w:rsidRPr="008A736C" w:rsidRDefault="002A215A" w:rsidP="00510749">
            <w:pPr>
              <w:widowControl w:val="0"/>
              <w:autoSpaceDE w:val="0"/>
              <w:autoSpaceDN w:val="0"/>
              <w:adjustRightInd w:val="0"/>
              <w:jc w:val="center"/>
              <w:rPr>
                <w:rFonts w:ascii="Times New Roman" w:hAnsi="Times New Roman" w:cs="Times New Roman"/>
              </w:rPr>
            </w:pPr>
          </w:p>
        </w:tc>
      </w:tr>
    </w:tbl>
    <w:p w:rsidR="002A215A" w:rsidRPr="008A736C" w:rsidRDefault="002A215A" w:rsidP="002A215A">
      <w:pPr>
        <w:rPr>
          <w:rFonts w:ascii="Times New Roman" w:hAnsi="Times New Roman" w:cs="Times New Roman"/>
        </w:rPr>
      </w:pPr>
    </w:p>
    <w:p w:rsidR="002A215A" w:rsidRPr="008A736C" w:rsidRDefault="002A215A" w:rsidP="002A215A">
      <w:pPr>
        <w:rPr>
          <w:rFonts w:ascii="Times New Roman" w:hAnsi="Times New Roman" w:cs="Times New Roman"/>
        </w:rPr>
      </w:pPr>
    </w:p>
    <w:p w:rsidR="002A215A" w:rsidRPr="008A736C" w:rsidRDefault="002A215A" w:rsidP="002A215A">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 xml:space="preserve">Standard errors in parentheses </w:t>
      </w:r>
    </w:p>
    <w:p w:rsidR="002A215A" w:rsidRPr="008A736C" w:rsidRDefault="002A215A" w:rsidP="002A215A">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Significance highlighted</w:t>
      </w:r>
    </w:p>
    <w:p w:rsidR="002A215A" w:rsidRPr="008A736C" w:rsidRDefault="002A215A" w:rsidP="002A215A">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 p&lt;0.01, ** p&lt;0.05, * p&lt;0.1</w:t>
      </w:r>
    </w:p>
    <w:p w:rsidR="002A215A" w:rsidRPr="008A736C" w:rsidRDefault="002A215A" w:rsidP="002A215A">
      <w:pPr>
        <w:widowControl w:val="0"/>
        <w:autoSpaceDE w:val="0"/>
        <w:autoSpaceDN w:val="0"/>
        <w:adjustRightInd w:val="0"/>
        <w:jc w:val="center"/>
        <w:rPr>
          <w:rFonts w:ascii="Times New Roman" w:hAnsi="Times New Roman" w:cs="Times New Roman"/>
        </w:rPr>
      </w:pPr>
    </w:p>
    <w:p w:rsidR="002A215A" w:rsidRPr="008A736C" w:rsidRDefault="002A215A" w:rsidP="002A215A">
      <w:pPr>
        <w:jc w:val="center"/>
        <w:rPr>
          <w:rFonts w:ascii="Times New Roman" w:hAnsi="Times New Roman" w:cs="Times New Roman"/>
        </w:rPr>
      </w:pPr>
      <w:r w:rsidRPr="008A736C">
        <w:rPr>
          <w:rFonts w:ascii="Times New Roman" w:hAnsi="Times New Roman" w:cs="Times New Roman"/>
        </w:rPr>
        <w:t>Table A2: Tests for H2, effect of globalization types on expressions of religiosity</w:t>
      </w:r>
    </w:p>
    <w:p w:rsidR="002A215A" w:rsidRPr="008A736C" w:rsidRDefault="002A215A">
      <w:pPr>
        <w:rPr>
          <w:rFonts w:ascii="Times New Roman" w:hAnsi="Times New Roman" w:cs="Times New Roman"/>
        </w:rPr>
      </w:pPr>
      <w:r w:rsidRPr="008A736C">
        <w:rPr>
          <w:rFonts w:ascii="Times New Roman" w:hAnsi="Times New Roman" w:cs="Times New Roman"/>
        </w:rPr>
        <w:br w:type="page"/>
      </w:r>
    </w:p>
    <w:tbl>
      <w:tblPr>
        <w:tblW w:w="9723" w:type="dxa"/>
        <w:jc w:val="center"/>
        <w:tblLayout w:type="fixed"/>
        <w:tblCellMar>
          <w:left w:w="75" w:type="dxa"/>
          <w:right w:w="75" w:type="dxa"/>
        </w:tblCellMar>
        <w:tblLook w:val="0000" w:firstRow="0" w:lastRow="0" w:firstColumn="0" w:lastColumn="0" w:noHBand="0" w:noVBand="0"/>
      </w:tblPr>
      <w:tblGrid>
        <w:gridCol w:w="6267"/>
        <w:gridCol w:w="1728"/>
        <w:gridCol w:w="1728"/>
      </w:tblGrid>
      <w:tr w:rsidR="002A215A" w:rsidRPr="008A736C" w:rsidTr="00510749">
        <w:trPr>
          <w:jc w:val="center"/>
        </w:trPr>
        <w:tc>
          <w:tcPr>
            <w:tcW w:w="6267" w:type="dxa"/>
            <w:tcBorders>
              <w:top w:val="single" w:sz="6" w:space="0" w:color="auto"/>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p>
        </w:tc>
        <w:tc>
          <w:tcPr>
            <w:tcW w:w="1728" w:type="dxa"/>
            <w:tcBorders>
              <w:top w:val="single" w:sz="6" w:space="0" w:color="auto"/>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p>
        </w:tc>
        <w:tc>
          <w:tcPr>
            <w:tcW w:w="1728" w:type="dxa"/>
            <w:tcBorders>
              <w:top w:val="single" w:sz="6" w:space="0" w:color="auto"/>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p>
        </w:tc>
      </w:tr>
      <w:tr w:rsidR="002A215A" w:rsidRPr="008A736C" w:rsidTr="00510749">
        <w:trPr>
          <w:jc w:val="center"/>
        </w:trPr>
        <w:tc>
          <w:tcPr>
            <w:tcW w:w="6267" w:type="dxa"/>
            <w:tcBorders>
              <w:top w:val="nil"/>
              <w:left w:val="nil"/>
              <w:bottom w:val="single" w:sz="6" w:space="0" w:color="auto"/>
              <w:right w:val="nil"/>
            </w:tcBorders>
          </w:tcPr>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VARIABLES</w:t>
            </w:r>
          </w:p>
        </w:tc>
        <w:tc>
          <w:tcPr>
            <w:tcW w:w="1728" w:type="dxa"/>
            <w:tcBorders>
              <w:top w:val="nil"/>
              <w:left w:val="nil"/>
              <w:bottom w:val="single" w:sz="6" w:space="0" w:color="auto"/>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2A215A" w:rsidRPr="008A736C" w:rsidRDefault="002A215A" w:rsidP="00510749">
            <w:pPr>
              <w:widowControl w:val="0"/>
              <w:autoSpaceDE w:val="0"/>
              <w:autoSpaceDN w:val="0"/>
              <w:adjustRightInd w:val="0"/>
              <w:jc w:val="center"/>
              <w:rPr>
                <w:rFonts w:ascii="Times New Roman" w:hAnsi="Times New Roman" w:cs="Times New Roman"/>
              </w:rPr>
            </w:pPr>
          </w:p>
        </w:tc>
        <w:tc>
          <w:tcPr>
            <w:tcW w:w="1728" w:type="dxa"/>
            <w:tcBorders>
              <w:top w:val="nil"/>
              <w:left w:val="nil"/>
              <w:bottom w:val="single" w:sz="6" w:space="0" w:color="auto"/>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tc>
      </w:tr>
      <w:tr w:rsidR="002A215A" w:rsidRPr="008A736C" w:rsidTr="00510749">
        <w:trPr>
          <w:jc w:val="center"/>
        </w:trPr>
        <w:tc>
          <w:tcPr>
            <w:tcW w:w="6267"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p>
        </w:tc>
        <w:tc>
          <w:tcPr>
            <w:tcW w:w="1728"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p>
        </w:tc>
        <w:tc>
          <w:tcPr>
            <w:tcW w:w="1728"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p>
        </w:tc>
      </w:tr>
      <w:tr w:rsidR="002A215A" w:rsidRPr="008A736C" w:rsidTr="00510749">
        <w:trPr>
          <w:jc w:val="center"/>
        </w:trPr>
        <w:tc>
          <w:tcPr>
            <w:tcW w:w="6267"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Percent attending Services</w:t>
            </w:r>
          </w:p>
        </w:tc>
        <w:tc>
          <w:tcPr>
            <w:tcW w:w="1728"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0.0385**</w:t>
            </w:r>
          </w:p>
        </w:tc>
        <w:tc>
          <w:tcPr>
            <w:tcW w:w="1728"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0.0143</w:t>
            </w:r>
          </w:p>
        </w:tc>
      </w:tr>
      <w:tr w:rsidR="002A215A" w:rsidRPr="008A736C" w:rsidTr="00510749">
        <w:trPr>
          <w:jc w:val="center"/>
        </w:trPr>
        <w:tc>
          <w:tcPr>
            <w:tcW w:w="6267"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p>
        </w:tc>
        <w:tc>
          <w:tcPr>
            <w:tcW w:w="1728"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(0.0156)</w:t>
            </w:r>
          </w:p>
        </w:tc>
        <w:tc>
          <w:tcPr>
            <w:tcW w:w="1728"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(0.0139)</w:t>
            </w:r>
          </w:p>
        </w:tc>
      </w:tr>
      <w:tr w:rsidR="002A215A" w:rsidRPr="008A736C" w:rsidTr="00510749">
        <w:trPr>
          <w:jc w:val="center"/>
        </w:trPr>
        <w:tc>
          <w:tcPr>
            <w:tcW w:w="6267"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Interpersonal globalization</w:t>
            </w:r>
          </w:p>
        </w:tc>
        <w:tc>
          <w:tcPr>
            <w:tcW w:w="1728"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0.0732***</w:t>
            </w:r>
          </w:p>
        </w:tc>
        <w:tc>
          <w:tcPr>
            <w:tcW w:w="1728"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p>
        </w:tc>
      </w:tr>
      <w:tr w:rsidR="002A215A" w:rsidRPr="008A736C" w:rsidTr="00510749">
        <w:trPr>
          <w:jc w:val="center"/>
        </w:trPr>
        <w:tc>
          <w:tcPr>
            <w:tcW w:w="6267"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p>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Informational globalization</w:t>
            </w:r>
          </w:p>
          <w:p w:rsidR="002A215A" w:rsidRPr="008A736C" w:rsidRDefault="002A215A" w:rsidP="00510749">
            <w:pPr>
              <w:widowControl w:val="0"/>
              <w:autoSpaceDE w:val="0"/>
              <w:autoSpaceDN w:val="0"/>
              <w:adjustRightInd w:val="0"/>
              <w:rPr>
                <w:rFonts w:ascii="Times New Roman" w:hAnsi="Times New Roman" w:cs="Times New Roman"/>
              </w:rPr>
            </w:pPr>
          </w:p>
        </w:tc>
        <w:tc>
          <w:tcPr>
            <w:tcW w:w="1728"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(0.0180)</w:t>
            </w:r>
          </w:p>
        </w:tc>
        <w:tc>
          <w:tcPr>
            <w:tcW w:w="1728"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p>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0.0371***</w:t>
            </w:r>
          </w:p>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(0.0105)</w:t>
            </w:r>
          </w:p>
        </w:tc>
      </w:tr>
      <w:tr w:rsidR="002A215A" w:rsidRPr="008A736C" w:rsidTr="00510749">
        <w:trPr>
          <w:jc w:val="center"/>
        </w:trPr>
        <w:tc>
          <w:tcPr>
            <w:tcW w:w="6267"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Percent attending services x Interpersonal globalization</w:t>
            </w:r>
          </w:p>
        </w:tc>
        <w:tc>
          <w:tcPr>
            <w:tcW w:w="1728"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-0.00110***</w:t>
            </w:r>
          </w:p>
        </w:tc>
        <w:tc>
          <w:tcPr>
            <w:tcW w:w="1728"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p>
        </w:tc>
      </w:tr>
      <w:tr w:rsidR="002A215A" w:rsidRPr="008A736C" w:rsidTr="00510749">
        <w:trPr>
          <w:jc w:val="center"/>
        </w:trPr>
        <w:tc>
          <w:tcPr>
            <w:tcW w:w="6267"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p>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Percent attending services x Informational globalization</w:t>
            </w:r>
          </w:p>
        </w:tc>
        <w:tc>
          <w:tcPr>
            <w:tcW w:w="1728"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(0.000255)</w:t>
            </w:r>
          </w:p>
        </w:tc>
        <w:tc>
          <w:tcPr>
            <w:tcW w:w="1728"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 xml:space="preserve"> </w:t>
            </w:r>
          </w:p>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-0.000489***</w:t>
            </w:r>
          </w:p>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(0.000165)</w:t>
            </w:r>
          </w:p>
        </w:tc>
      </w:tr>
      <w:tr w:rsidR="002A215A" w:rsidRPr="008A736C" w:rsidTr="00510749">
        <w:trPr>
          <w:jc w:val="center"/>
        </w:trPr>
        <w:tc>
          <w:tcPr>
            <w:tcW w:w="6267"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p>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Controls</w:t>
            </w:r>
          </w:p>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Country-Year FEs</w:t>
            </w:r>
          </w:p>
        </w:tc>
        <w:tc>
          <w:tcPr>
            <w:tcW w:w="1728"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p>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728"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p>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2A215A" w:rsidRPr="008A736C" w:rsidRDefault="002A215A" w:rsidP="00510749">
            <w:pPr>
              <w:widowControl w:val="0"/>
              <w:autoSpaceDE w:val="0"/>
              <w:autoSpaceDN w:val="0"/>
              <w:adjustRightInd w:val="0"/>
              <w:jc w:val="center"/>
              <w:rPr>
                <w:rFonts w:ascii="Times New Roman" w:hAnsi="Times New Roman" w:cs="Times New Roman"/>
              </w:rPr>
            </w:pPr>
          </w:p>
        </w:tc>
      </w:tr>
      <w:tr w:rsidR="002A215A" w:rsidRPr="008A736C" w:rsidTr="00510749">
        <w:trPr>
          <w:jc w:val="center"/>
        </w:trPr>
        <w:tc>
          <w:tcPr>
            <w:tcW w:w="6267"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Observations</w:t>
            </w:r>
          </w:p>
        </w:tc>
        <w:tc>
          <w:tcPr>
            <w:tcW w:w="1728"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955</w:t>
            </w:r>
          </w:p>
        </w:tc>
        <w:tc>
          <w:tcPr>
            <w:tcW w:w="1728"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955</w:t>
            </w:r>
          </w:p>
        </w:tc>
      </w:tr>
      <w:tr w:rsidR="002A215A" w:rsidRPr="008A736C" w:rsidTr="00510749">
        <w:trPr>
          <w:jc w:val="center"/>
        </w:trPr>
        <w:tc>
          <w:tcPr>
            <w:tcW w:w="6267" w:type="dxa"/>
            <w:tcBorders>
              <w:top w:val="nil"/>
              <w:left w:val="nil"/>
              <w:bottom w:val="nil"/>
              <w:right w:val="nil"/>
            </w:tcBorders>
          </w:tcPr>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Number of countries</w:t>
            </w:r>
          </w:p>
        </w:tc>
        <w:tc>
          <w:tcPr>
            <w:tcW w:w="1728"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83</w:t>
            </w:r>
          </w:p>
        </w:tc>
        <w:tc>
          <w:tcPr>
            <w:tcW w:w="1728" w:type="dxa"/>
            <w:tcBorders>
              <w:top w:val="nil"/>
              <w:left w:val="nil"/>
              <w:bottom w:val="nil"/>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83</w:t>
            </w:r>
          </w:p>
        </w:tc>
      </w:tr>
      <w:tr w:rsidR="002A215A" w:rsidRPr="008A736C" w:rsidTr="00510749">
        <w:tblPrEx>
          <w:tblBorders>
            <w:bottom w:val="single" w:sz="6" w:space="0" w:color="auto"/>
          </w:tblBorders>
        </w:tblPrEx>
        <w:trPr>
          <w:jc w:val="center"/>
        </w:trPr>
        <w:tc>
          <w:tcPr>
            <w:tcW w:w="6267" w:type="dxa"/>
            <w:tcBorders>
              <w:top w:val="nil"/>
              <w:left w:val="nil"/>
              <w:bottom w:val="single" w:sz="6" w:space="0" w:color="auto"/>
              <w:right w:val="nil"/>
            </w:tcBorders>
          </w:tcPr>
          <w:p w:rsidR="002A215A" w:rsidRPr="008A736C" w:rsidRDefault="002A215A"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R-squared</w:t>
            </w:r>
          </w:p>
        </w:tc>
        <w:tc>
          <w:tcPr>
            <w:tcW w:w="1728" w:type="dxa"/>
            <w:tcBorders>
              <w:top w:val="nil"/>
              <w:left w:val="nil"/>
              <w:bottom w:val="single" w:sz="6" w:space="0" w:color="auto"/>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0.152</w:t>
            </w:r>
          </w:p>
        </w:tc>
        <w:tc>
          <w:tcPr>
            <w:tcW w:w="1728" w:type="dxa"/>
            <w:tcBorders>
              <w:top w:val="nil"/>
              <w:left w:val="nil"/>
              <w:bottom w:val="single" w:sz="6" w:space="0" w:color="auto"/>
              <w:right w:val="nil"/>
            </w:tcBorders>
          </w:tcPr>
          <w:p w:rsidR="002A215A" w:rsidRPr="008A736C" w:rsidRDefault="002A215A"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0.146</w:t>
            </w:r>
          </w:p>
        </w:tc>
      </w:tr>
    </w:tbl>
    <w:p w:rsidR="002A215A" w:rsidRPr="008A736C" w:rsidRDefault="002A215A" w:rsidP="002A215A">
      <w:pPr>
        <w:rPr>
          <w:rFonts w:ascii="Times New Roman" w:hAnsi="Times New Roman" w:cs="Times New Roman"/>
        </w:rPr>
      </w:pPr>
    </w:p>
    <w:p w:rsidR="002A215A" w:rsidRPr="008A736C" w:rsidRDefault="002A215A" w:rsidP="002A215A">
      <w:pPr>
        <w:jc w:val="center"/>
        <w:rPr>
          <w:rFonts w:ascii="Times New Roman" w:hAnsi="Times New Roman" w:cs="Times New Roman"/>
        </w:rPr>
      </w:pPr>
      <w:r w:rsidRPr="008A736C">
        <w:rPr>
          <w:rFonts w:ascii="Times New Roman" w:hAnsi="Times New Roman" w:cs="Times New Roman"/>
        </w:rPr>
        <w:t>Table A3: Tests for H3, conditionality in the relationship between globalization, secularization</w:t>
      </w:r>
    </w:p>
    <w:p w:rsidR="002A215A" w:rsidRPr="008A736C" w:rsidRDefault="002A215A" w:rsidP="0065685A">
      <w:pPr>
        <w:spacing w:line="480" w:lineRule="auto"/>
        <w:rPr>
          <w:rFonts w:ascii="Times New Roman" w:hAnsi="Times New Roman" w:cs="Times New Roman"/>
        </w:rPr>
      </w:pPr>
    </w:p>
    <w:p w:rsidR="0065685A" w:rsidRPr="008A736C" w:rsidRDefault="0065685A" w:rsidP="0065685A">
      <w:pPr>
        <w:spacing w:line="480" w:lineRule="auto"/>
        <w:rPr>
          <w:rFonts w:ascii="Times New Roman" w:hAnsi="Times New Roman" w:cs="Times New Roman"/>
        </w:rPr>
      </w:pPr>
      <w:r w:rsidRPr="008A736C">
        <w:rPr>
          <w:rFonts w:ascii="Times New Roman" w:hAnsi="Times New Roman" w:cs="Times New Roman"/>
        </w:rPr>
        <w:br w:type="page"/>
      </w:r>
    </w:p>
    <w:p w:rsidR="0065685A" w:rsidRPr="008A736C" w:rsidRDefault="0065685A" w:rsidP="0065685A">
      <w:pPr>
        <w:rPr>
          <w:rFonts w:ascii="Times New Roman" w:hAnsi="Times New Roman" w:cs="Times New Roman"/>
        </w:rPr>
      </w:pPr>
    </w:p>
    <w:tbl>
      <w:tblPr>
        <w:tblW w:w="11778" w:type="dxa"/>
        <w:jc w:val="center"/>
        <w:tblLayout w:type="fixed"/>
        <w:tblCellMar>
          <w:left w:w="75" w:type="dxa"/>
          <w:right w:w="75" w:type="dxa"/>
        </w:tblCellMar>
        <w:tblLook w:val="0000" w:firstRow="0" w:lastRow="0" w:firstColumn="0" w:lastColumn="0" w:noHBand="0" w:noVBand="0"/>
      </w:tblPr>
      <w:tblGrid>
        <w:gridCol w:w="2418"/>
        <w:gridCol w:w="1260"/>
        <w:gridCol w:w="1530"/>
        <w:gridCol w:w="1170"/>
        <w:gridCol w:w="1350"/>
        <w:gridCol w:w="1387"/>
        <w:gridCol w:w="1403"/>
        <w:gridCol w:w="1260"/>
      </w:tblGrid>
      <w:tr w:rsidR="0065685A" w:rsidRPr="008A736C" w:rsidTr="00911542">
        <w:trPr>
          <w:trHeight w:val="296"/>
          <w:jc w:val="center"/>
        </w:trPr>
        <w:tc>
          <w:tcPr>
            <w:tcW w:w="2418" w:type="dxa"/>
            <w:tcBorders>
              <w:top w:val="single" w:sz="6" w:space="0" w:color="auto"/>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260" w:type="dxa"/>
            <w:tcBorders>
              <w:top w:val="single" w:sz="6"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530" w:type="dxa"/>
            <w:tcBorders>
              <w:top w:val="single" w:sz="6"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170" w:type="dxa"/>
            <w:tcBorders>
              <w:top w:val="single" w:sz="6"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350" w:type="dxa"/>
            <w:tcBorders>
              <w:top w:val="single" w:sz="6"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387" w:type="dxa"/>
            <w:tcBorders>
              <w:top w:val="single" w:sz="6"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403" w:type="dxa"/>
            <w:tcBorders>
              <w:top w:val="single" w:sz="6"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260" w:type="dxa"/>
            <w:tcBorders>
              <w:top w:val="single" w:sz="6"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r>
      <w:tr w:rsidR="0065685A" w:rsidRPr="008A736C" w:rsidTr="00911542">
        <w:trPr>
          <w:trHeight w:val="1166"/>
          <w:jc w:val="center"/>
        </w:trPr>
        <w:tc>
          <w:tcPr>
            <w:tcW w:w="2418"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VARIABLES</w:t>
            </w:r>
          </w:p>
        </w:tc>
        <w:tc>
          <w:tcPr>
            <w:tcW w:w="1260"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World</w:t>
            </w:r>
          </w:p>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530"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Western Democracies</w:t>
            </w:r>
          </w:p>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170"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Eastern Europe</w:t>
            </w:r>
          </w:p>
        </w:tc>
        <w:tc>
          <w:tcPr>
            <w:tcW w:w="1350"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Asia</w:t>
            </w:r>
          </w:p>
        </w:tc>
        <w:tc>
          <w:tcPr>
            <w:tcW w:w="1387"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Middle East-North Africa</w:t>
            </w:r>
          </w:p>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403"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Sub-Saharan Africa</w:t>
            </w:r>
          </w:p>
        </w:tc>
        <w:tc>
          <w:tcPr>
            <w:tcW w:w="1260"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Latin America</w:t>
            </w:r>
          </w:p>
        </w:tc>
      </w:tr>
      <w:tr w:rsidR="0065685A" w:rsidRPr="008A736C" w:rsidTr="00911542">
        <w:trPr>
          <w:trHeight w:val="275"/>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r>
      <w:tr w:rsidR="0065685A" w:rsidRPr="008A736C" w:rsidTr="00911542">
        <w:trPr>
          <w:trHeight w:val="296"/>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Trade</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0.00868</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-0.0461</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0.0315**</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-0.00835</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i/>
              </w:rPr>
            </w:pPr>
            <w:r w:rsidRPr="008A736C">
              <w:rPr>
                <w:rFonts w:ascii="Times New Roman" w:hAnsi="Times New Roman" w:cs="Times New Roman"/>
                <w:i/>
              </w:rPr>
              <w:t>-0.0452*</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0.000883</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i/>
              </w:rPr>
            </w:pPr>
            <w:r w:rsidRPr="008A736C">
              <w:rPr>
                <w:rFonts w:ascii="Times New Roman" w:hAnsi="Times New Roman" w:cs="Times New Roman"/>
                <w:i/>
              </w:rPr>
              <w:t>-0.0200**</w:t>
            </w:r>
          </w:p>
        </w:tc>
      </w:tr>
      <w:tr w:rsidR="0065685A" w:rsidRPr="008A736C" w:rsidTr="00911542">
        <w:trPr>
          <w:trHeight w:val="296"/>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(0.00592)</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(0.0309)</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(0.0127)</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(0.0145)</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i/>
              </w:rPr>
            </w:pPr>
            <w:r w:rsidRPr="008A736C">
              <w:rPr>
                <w:rFonts w:ascii="Times New Roman" w:hAnsi="Times New Roman" w:cs="Times New Roman"/>
                <w:i/>
              </w:rPr>
              <w:t>(0.0254)</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(0.00542)</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i/>
              </w:rPr>
            </w:pPr>
            <w:r w:rsidRPr="008A736C">
              <w:rPr>
                <w:rFonts w:ascii="Times New Roman" w:hAnsi="Times New Roman" w:cs="Times New Roman"/>
                <w:i/>
              </w:rPr>
              <w:t>(0.00846)</w:t>
            </w:r>
          </w:p>
        </w:tc>
      </w:tr>
      <w:tr w:rsidR="0065685A" w:rsidRPr="008A736C" w:rsidTr="00911542">
        <w:trPr>
          <w:trHeight w:val="296"/>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Financial</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i/>
              </w:rPr>
            </w:pPr>
            <w:r w:rsidRPr="008A736C">
              <w:rPr>
                <w:rFonts w:ascii="Times New Roman" w:hAnsi="Times New Roman" w:cs="Times New Roman"/>
                <w:i/>
              </w:rPr>
              <w:t>-0.0141***</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0.0242</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i/>
              </w:rPr>
            </w:pPr>
            <w:r w:rsidRPr="008A736C">
              <w:rPr>
                <w:rFonts w:ascii="Times New Roman" w:hAnsi="Times New Roman" w:cs="Times New Roman"/>
                <w:i/>
              </w:rPr>
              <w:t>-0.0232*</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i/>
              </w:rPr>
            </w:pPr>
            <w:r w:rsidRPr="008A736C">
              <w:rPr>
                <w:rFonts w:ascii="Times New Roman" w:hAnsi="Times New Roman" w:cs="Times New Roman"/>
                <w:i/>
              </w:rPr>
              <w:t>-0.0460***</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-5.37e-05</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-0.00431</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-0.00899</w:t>
            </w:r>
          </w:p>
        </w:tc>
      </w:tr>
      <w:tr w:rsidR="0065685A" w:rsidRPr="008A736C" w:rsidTr="00911542">
        <w:trPr>
          <w:trHeight w:val="275"/>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i/>
              </w:rPr>
            </w:pPr>
            <w:r w:rsidRPr="008A736C">
              <w:rPr>
                <w:rFonts w:ascii="Times New Roman" w:hAnsi="Times New Roman" w:cs="Times New Roman"/>
                <w:i/>
              </w:rPr>
              <w:t>(0.00528)</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(0.0231)</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i/>
              </w:rPr>
            </w:pPr>
            <w:r w:rsidRPr="008A736C">
              <w:rPr>
                <w:rFonts w:ascii="Times New Roman" w:hAnsi="Times New Roman" w:cs="Times New Roman"/>
                <w:i/>
              </w:rPr>
              <w:t>(0.0122)</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i/>
              </w:rPr>
            </w:pPr>
            <w:r w:rsidRPr="008A736C">
              <w:rPr>
                <w:rFonts w:ascii="Times New Roman" w:hAnsi="Times New Roman" w:cs="Times New Roman"/>
                <w:i/>
              </w:rPr>
              <w:t>(0.0123)</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(0.0234)</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(0.00474)</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(0.00783)</w:t>
            </w:r>
          </w:p>
        </w:tc>
      </w:tr>
      <w:tr w:rsidR="0065685A" w:rsidRPr="008A736C" w:rsidTr="00911542">
        <w:trPr>
          <w:trHeight w:val="296"/>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Interpersonal</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0.0307***</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0.117**</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0.106***</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0.0354</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0.279***</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0.0574***</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0.0485***</w:t>
            </w:r>
          </w:p>
        </w:tc>
      </w:tr>
      <w:tr w:rsidR="0065685A" w:rsidRPr="008A736C" w:rsidTr="00911542">
        <w:trPr>
          <w:trHeight w:val="296"/>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(0.0114)</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(0.0556)</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(0.0273)</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(0.0229)</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(0.0523)</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(0.0117)</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(0.0172)</w:t>
            </w:r>
          </w:p>
        </w:tc>
      </w:tr>
      <w:tr w:rsidR="0065685A" w:rsidRPr="008A736C" w:rsidTr="00911542">
        <w:trPr>
          <w:trHeight w:val="296"/>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Information</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0.0224***</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0.0469</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-0.00611</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0.0149</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-0.0275</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-0.0126*</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i/>
              </w:rPr>
            </w:pPr>
            <w:r w:rsidRPr="008A736C">
              <w:rPr>
                <w:rFonts w:ascii="Times New Roman" w:hAnsi="Times New Roman" w:cs="Times New Roman"/>
                <w:i/>
              </w:rPr>
              <w:t>-0.0522***</w:t>
            </w:r>
          </w:p>
        </w:tc>
      </w:tr>
      <w:tr w:rsidR="0065685A" w:rsidRPr="008A736C" w:rsidTr="00911542">
        <w:trPr>
          <w:trHeight w:val="296"/>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(0.00725)</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(0.0317)</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(0.0166)</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(0.0164)</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(0.0281)</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(0.00675)</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i/>
              </w:rPr>
            </w:pPr>
            <w:r w:rsidRPr="008A736C">
              <w:rPr>
                <w:rFonts w:ascii="Times New Roman" w:hAnsi="Times New Roman" w:cs="Times New Roman"/>
                <w:i/>
              </w:rPr>
              <w:t>(0.0125)</w:t>
            </w:r>
          </w:p>
        </w:tc>
      </w:tr>
      <w:tr w:rsidR="0065685A" w:rsidRPr="008A736C" w:rsidTr="00911542">
        <w:trPr>
          <w:trHeight w:val="275"/>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Culture</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0.0129</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-0.0157</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0.0218</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0.0233</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-0.0251</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-0.00773</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0.00858</w:t>
            </w:r>
          </w:p>
        </w:tc>
      </w:tr>
      <w:tr w:rsidR="0065685A" w:rsidRPr="008A736C" w:rsidTr="00911542">
        <w:trPr>
          <w:trHeight w:val="296"/>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(0.00852)</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(0.0338)</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(0.0190)</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(0.0185)</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(0.0330)</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(0.00781)</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(0.0150)</w:t>
            </w:r>
          </w:p>
        </w:tc>
      </w:tr>
      <w:tr w:rsidR="0065685A" w:rsidRPr="008A736C" w:rsidTr="00911542">
        <w:trPr>
          <w:trHeight w:val="100"/>
          <w:jc w:val="center"/>
        </w:trPr>
        <w:tc>
          <w:tcPr>
            <w:tcW w:w="2418" w:type="dxa"/>
            <w:tcBorders>
              <w:top w:val="nil"/>
              <w:left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Political</w:t>
            </w:r>
          </w:p>
        </w:tc>
        <w:tc>
          <w:tcPr>
            <w:tcW w:w="1260" w:type="dxa"/>
            <w:tcBorders>
              <w:top w:val="nil"/>
              <w:left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-0.0102</w:t>
            </w:r>
          </w:p>
        </w:tc>
        <w:tc>
          <w:tcPr>
            <w:tcW w:w="1530" w:type="dxa"/>
            <w:tcBorders>
              <w:top w:val="nil"/>
              <w:left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0.0103</w:t>
            </w:r>
          </w:p>
        </w:tc>
        <w:tc>
          <w:tcPr>
            <w:tcW w:w="1170" w:type="dxa"/>
            <w:tcBorders>
              <w:top w:val="nil"/>
              <w:left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i/>
              </w:rPr>
            </w:pPr>
            <w:r w:rsidRPr="008A736C">
              <w:rPr>
                <w:rFonts w:ascii="Times New Roman" w:hAnsi="Times New Roman" w:cs="Times New Roman"/>
                <w:i/>
              </w:rPr>
              <w:t>-0.0337**</w:t>
            </w:r>
          </w:p>
        </w:tc>
        <w:tc>
          <w:tcPr>
            <w:tcW w:w="1350" w:type="dxa"/>
            <w:tcBorders>
              <w:top w:val="nil"/>
              <w:left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0.0978***</w:t>
            </w:r>
          </w:p>
        </w:tc>
        <w:tc>
          <w:tcPr>
            <w:tcW w:w="1387" w:type="dxa"/>
            <w:tcBorders>
              <w:top w:val="nil"/>
              <w:left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-0.0379</w:t>
            </w:r>
          </w:p>
        </w:tc>
        <w:tc>
          <w:tcPr>
            <w:tcW w:w="1403" w:type="dxa"/>
            <w:tcBorders>
              <w:top w:val="nil"/>
              <w:left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-0.00242</w:t>
            </w:r>
          </w:p>
        </w:tc>
        <w:tc>
          <w:tcPr>
            <w:tcW w:w="1260" w:type="dxa"/>
            <w:tcBorders>
              <w:top w:val="nil"/>
              <w:left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i/>
              </w:rPr>
            </w:pPr>
            <w:r w:rsidRPr="008A736C">
              <w:rPr>
                <w:rFonts w:ascii="Times New Roman" w:hAnsi="Times New Roman" w:cs="Times New Roman"/>
                <w:i/>
              </w:rPr>
              <w:t>-0.0395***</w:t>
            </w:r>
          </w:p>
        </w:tc>
      </w:tr>
      <w:tr w:rsidR="0065685A" w:rsidRPr="008A736C" w:rsidTr="00911542">
        <w:trPr>
          <w:trHeight w:val="296"/>
          <w:jc w:val="center"/>
        </w:trPr>
        <w:tc>
          <w:tcPr>
            <w:tcW w:w="2418" w:type="dxa"/>
            <w:tcBorders>
              <w:top w:val="nil"/>
              <w:left w:val="nil"/>
              <w:bottom w:val="single" w:sz="4" w:space="0" w:color="auto"/>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260" w:type="dxa"/>
            <w:tcBorders>
              <w:top w:val="nil"/>
              <w:left w:val="nil"/>
              <w:bottom w:val="single" w:sz="4"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(0.00688)</w:t>
            </w:r>
          </w:p>
        </w:tc>
        <w:tc>
          <w:tcPr>
            <w:tcW w:w="1530" w:type="dxa"/>
            <w:tcBorders>
              <w:top w:val="nil"/>
              <w:left w:val="nil"/>
              <w:bottom w:val="single" w:sz="4"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(0.0288)</w:t>
            </w:r>
          </w:p>
        </w:tc>
        <w:tc>
          <w:tcPr>
            <w:tcW w:w="1170" w:type="dxa"/>
            <w:tcBorders>
              <w:top w:val="nil"/>
              <w:left w:val="nil"/>
              <w:bottom w:val="single" w:sz="4"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i/>
              </w:rPr>
            </w:pPr>
            <w:r w:rsidRPr="008A736C">
              <w:rPr>
                <w:rFonts w:ascii="Times New Roman" w:hAnsi="Times New Roman" w:cs="Times New Roman"/>
                <w:i/>
              </w:rPr>
              <w:t>(0.0140)</w:t>
            </w:r>
          </w:p>
        </w:tc>
        <w:tc>
          <w:tcPr>
            <w:tcW w:w="1350" w:type="dxa"/>
            <w:tcBorders>
              <w:top w:val="nil"/>
              <w:left w:val="nil"/>
              <w:bottom w:val="single" w:sz="4"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(0.0198)</w:t>
            </w:r>
          </w:p>
        </w:tc>
        <w:tc>
          <w:tcPr>
            <w:tcW w:w="1387" w:type="dxa"/>
            <w:tcBorders>
              <w:top w:val="nil"/>
              <w:left w:val="nil"/>
              <w:bottom w:val="single" w:sz="4"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(0.0353)</w:t>
            </w:r>
          </w:p>
        </w:tc>
        <w:tc>
          <w:tcPr>
            <w:tcW w:w="1403" w:type="dxa"/>
            <w:tcBorders>
              <w:top w:val="nil"/>
              <w:left w:val="nil"/>
              <w:bottom w:val="single" w:sz="4"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(0.00523)</w:t>
            </w:r>
          </w:p>
        </w:tc>
        <w:tc>
          <w:tcPr>
            <w:tcW w:w="1260" w:type="dxa"/>
            <w:tcBorders>
              <w:top w:val="nil"/>
              <w:left w:val="nil"/>
              <w:bottom w:val="single" w:sz="4"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i/>
              </w:rPr>
            </w:pPr>
            <w:r w:rsidRPr="008A736C">
              <w:rPr>
                <w:rFonts w:ascii="Times New Roman" w:hAnsi="Times New Roman" w:cs="Times New Roman"/>
                <w:i/>
              </w:rPr>
              <w:t>(0.0112)</w:t>
            </w:r>
          </w:p>
          <w:p w:rsidR="0065685A" w:rsidRPr="008A736C" w:rsidRDefault="0065685A" w:rsidP="00911542">
            <w:pPr>
              <w:widowControl w:val="0"/>
              <w:autoSpaceDE w:val="0"/>
              <w:autoSpaceDN w:val="0"/>
              <w:adjustRightInd w:val="0"/>
              <w:jc w:val="center"/>
              <w:rPr>
                <w:rFonts w:ascii="Times New Roman" w:hAnsi="Times New Roman" w:cs="Times New Roman"/>
                <w:i/>
              </w:rPr>
            </w:pPr>
          </w:p>
        </w:tc>
      </w:tr>
      <w:tr w:rsidR="0065685A" w:rsidRPr="008A736C" w:rsidTr="00911542">
        <w:trPr>
          <w:trHeight w:val="296"/>
          <w:jc w:val="center"/>
        </w:trPr>
        <w:tc>
          <w:tcPr>
            <w:tcW w:w="2418" w:type="dxa"/>
            <w:tcBorders>
              <w:top w:val="single" w:sz="4" w:space="0" w:color="auto"/>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Fractionalization</w:t>
            </w:r>
          </w:p>
        </w:tc>
        <w:tc>
          <w:tcPr>
            <w:tcW w:w="1260" w:type="dxa"/>
            <w:tcBorders>
              <w:top w:val="single" w:sz="4"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-6.675***</w:t>
            </w:r>
          </w:p>
        </w:tc>
        <w:tc>
          <w:tcPr>
            <w:tcW w:w="1530" w:type="dxa"/>
            <w:tcBorders>
              <w:top w:val="single" w:sz="4"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1.034</w:t>
            </w:r>
          </w:p>
        </w:tc>
        <w:tc>
          <w:tcPr>
            <w:tcW w:w="1170" w:type="dxa"/>
            <w:tcBorders>
              <w:top w:val="single" w:sz="4"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0.867</w:t>
            </w:r>
          </w:p>
        </w:tc>
        <w:tc>
          <w:tcPr>
            <w:tcW w:w="1350" w:type="dxa"/>
            <w:tcBorders>
              <w:top w:val="single" w:sz="4"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-4.622</w:t>
            </w:r>
          </w:p>
        </w:tc>
        <w:tc>
          <w:tcPr>
            <w:tcW w:w="1387" w:type="dxa"/>
            <w:tcBorders>
              <w:top w:val="single" w:sz="4"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5.044</w:t>
            </w:r>
          </w:p>
        </w:tc>
        <w:tc>
          <w:tcPr>
            <w:tcW w:w="1403" w:type="dxa"/>
            <w:tcBorders>
              <w:top w:val="single" w:sz="4"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-3.065***</w:t>
            </w:r>
          </w:p>
        </w:tc>
        <w:tc>
          <w:tcPr>
            <w:tcW w:w="1260" w:type="dxa"/>
            <w:tcBorders>
              <w:top w:val="single" w:sz="4"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-4.246**</w:t>
            </w:r>
          </w:p>
        </w:tc>
      </w:tr>
      <w:tr w:rsidR="0065685A" w:rsidRPr="008A736C" w:rsidTr="00911542">
        <w:trPr>
          <w:trHeight w:val="275"/>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(0.733)</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(3.457)</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(1.032)</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(3.094)</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(6.750)</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(0.803)</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(1.905)</w:t>
            </w:r>
          </w:p>
        </w:tc>
      </w:tr>
      <w:tr w:rsidR="0065685A" w:rsidRPr="008A736C" w:rsidTr="00911542">
        <w:trPr>
          <w:trHeight w:val="296"/>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Polity</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-0.0529***</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-4.058***</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-0.265***</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-0.00250</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0.467***</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-0.00925</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-0.133***</w:t>
            </w:r>
          </w:p>
        </w:tc>
      </w:tr>
      <w:tr w:rsidR="0065685A" w:rsidRPr="008A736C" w:rsidTr="00911542">
        <w:trPr>
          <w:trHeight w:val="296"/>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(0.0130)</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(0.348)</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(0.0306)</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(0.0229)</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(0.0751)</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(0.00954)</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(0.0258)</w:t>
            </w:r>
          </w:p>
        </w:tc>
      </w:tr>
      <w:tr w:rsidR="0065685A" w:rsidRPr="008A736C" w:rsidTr="00911542">
        <w:trPr>
          <w:trHeight w:val="296"/>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GDP per capita (log)</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0.0413</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-0.0682</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-0.672**</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0.0655</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-0.953</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-0.0772</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0.667***</w:t>
            </w:r>
          </w:p>
        </w:tc>
      </w:tr>
      <w:tr w:rsidR="0065685A" w:rsidRPr="008A736C" w:rsidTr="00911542">
        <w:trPr>
          <w:trHeight w:val="296"/>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(0.129)</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(0.566)</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(0.321)</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(0.301)</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(0.686)</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(0.117)</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(0.195)</w:t>
            </w:r>
          </w:p>
        </w:tc>
      </w:tr>
      <w:tr w:rsidR="0065685A" w:rsidRPr="008A736C" w:rsidTr="00911542">
        <w:trPr>
          <w:trHeight w:val="275"/>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Population (log)</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0.213</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3.933</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2.238*</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-4.685***</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3.630***</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0.303</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6.258***</w:t>
            </w:r>
          </w:p>
        </w:tc>
      </w:tr>
      <w:tr w:rsidR="0065685A" w:rsidRPr="008A736C" w:rsidTr="00911542">
        <w:trPr>
          <w:trHeight w:val="296"/>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(0.307)</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(2.547)</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(1.349)</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(1.035)</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(1.186)</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(0.381)</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(1.107)</w:t>
            </w:r>
          </w:p>
        </w:tc>
      </w:tr>
      <w:tr w:rsidR="0065685A" w:rsidRPr="008A736C" w:rsidTr="00911542">
        <w:trPr>
          <w:trHeight w:val="296"/>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Violent minority</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1.018***</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0.381</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0.579*</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-0.0241</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2.366***</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1.243***</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0.148</w:t>
            </w:r>
          </w:p>
        </w:tc>
      </w:tr>
      <w:tr w:rsidR="0065685A" w:rsidRPr="008A736C" w:rsidTr="00911542">
        <w:trPr>
          <w:trHeight w:val="296"/>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(0.0815)</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(0.269)</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(0.302)</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(0.123)</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(0.239)</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(0.0763)</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(1.126)</w:t>
            </w:r>
          </w:p>
        </w:tc>
      </w:tr>
      <w:tr w:rsidR="0065685A" w:rsidRPr="008A736C" w:rsidTr="00911542">
        <w:trPr>
          <w:trHeight w:val="296"/>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GRD</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0.0430***</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0.702***</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0.0448***</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0.0642</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-0.430***</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0.0414***</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-0.0400</w:t>
            </w:r>
          </w:p>
        </w:tc>
      </w:tr>
      <w:tr w:rsidR="0065685A" w:rsidRPr="008A736C" w:rsidTr="00911542">
        <w:trPr>
          <w:trHeight w:val="275"/>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(0.0128)</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(0.0696)</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(0.0155)</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(0.0582)</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(0.0652)</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(0.0129)</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(0.0512)</w:t>
            </w:r>
          </w:p>
        </w:tc>
      </w:tr>
      <w:tr w:rsidR="0065685A" w:rsidRPr="008A736C" w:rsidTr="00911542">
        <w:trPr>
          <w:trHeight w:val="296"/>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Constant</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4.523</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-29.69</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-25.60</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82.88***</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-34.97</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-1.901</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-93.81***</w:t>
            </w:r>
          </w:p>
        </w:tc>
      </w:tr>
      <w:tr w:rsidR="0065685A" w:rsidRPr="008A736C" w:rsidTr="00911542">
        <w:trPr>
          <w:trHeight w:val="296"/>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(4.973)</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(39.82)</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(21.69)</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(17.49)</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(21.89)</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(5.677)</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(17.04)</w:t>
            </w:r>
          </w:p>
        </w:tc>
      </w:tr>
      <w:tr w:rsidR="0065685A" w:rsidRPr="008A736C" w:rsidTr="00911542">
        <w:trPr>
          <w:trHeight w:val="296"/>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r>
      <w:tr w:rsidR="0065685A" w:rsidRPr="008A736C" w:rsidTr="00911542">
        <w:trPr>
          <w:trHeight w:val="296"/>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Observations</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3,604</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550</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530</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512</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428</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1,009</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575</w:t>
            </w:r>
          </w:p>
        </w:tc>
      </w:tr>
      <w:tr w:rsidR="0065685A" w:rsidRPr="008A736C" w:rsidTr="00911542">
        <w:trPr>
          <w:trHeight w:val="275"/>
          <w:jc w:val="center"/>
        </w:trPr>
        <w:tc>
          <w:tcPr>
            <w:tcW w:w="2418"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Number of countries</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153</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22</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25</w:t>
            </w:r>
          </w:p>
        </w:tc>
        <w:tc>
          <w:tcPr>
            <w:tcW w:w="135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22</w:t>
            </w:r>
          </w:p>
        </w:tc>
        <w:tc>
          <w:tcPr>
            <w:tcW w:w="138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19</w:t>
            </w:r>
          </w:p>
        </w:tc>
        <w:tc>
          <w:tcPr>
            <w:tcW w:w="1403"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42</w:t>
            </w:r>
          </w:p>
        </w:tc>
        <w:tc>
          <w:tcPr>
            <w:tcW w:w="126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23</w:t>
            </w:r>
          </w:p>
        </w:tc>
      </w:tr>
      <w:tr w:rsidR="0065685A" w:rsidRPr="008A736C" w:rsidTr="00911542">
        <w:tblPrEx>
          <w:tblBorders>
            <w:bottom w:val="single" w:sz="6" w:space="0" w:color="auto"/>
          </w:tblBorders>
        </w:tblPrEx>
        <w:trPr>
          <w:trHeight w:val="296"/>
          <w:jc w:val="center"/>
        </w:trPr>
        <w:tc>
          <w:tcPr>
            <w:tcW w:w="2418"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R-squared</w:t>
            </w:r>
          </w:p>
        </w:tc>
        <w:tc>
          <w:tcPr>
            <w:tcW w:w="1260"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0.155</w:t>
            </w:r>
          </w:p>
        </w:tc>
        <w:tc>
          <w:tcPr>
            <w:tcW w:w="1530"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0.642</w:t>
            </w:r>
          </w:p>
        </w:tc>
        <w:tc>
          <w:tcPr>
            <w:tcW w:w="1170"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0.213</w:t>
            </w:r>
          </w:p>
        </w:tc>
        <w:tc>
          <w:tcPr>
            <w:tcW w:w="1350"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0.254</w:t>
            </w:r>
          </w:p>
        </w:tc>
        <w:tc>
          <w:tcPr>
            <w:tcW w:w="1387"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0.425</w:t>
            </w:r>
          </w:p>
        </w:tc>
        <w:tc>
          <w:tcPr>
            <w:tcW w:w="1403"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0.275</w:t>
            </w:r>
          </w:p>
        </w:tc>
        <w:tc>
          <w:tcPr>
            <w:tcW w:w="1260"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0.260</w:t>
            </w:r>
          </w:p>
        </w:tc>
      </w:tr>
    </w:tbl>
    <w:p w:rsidR="0065685A" w:rsidRPr="008A736C" w:rsidRDefault="0065685A" w:rsidP="0065685A">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Standard errors in parentheses</w:t>
      </w:r>
    </w:p>
    <w:p w:rsidR="0065685A" w:rsidRPr="008A736C" w:rsidRDefault="0065685A" w:rsidP="0065685A">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Controls included</w:t>
      </w:r>
    </w:p>
    <w:p w:rsidR="0065685A" w:rsidRPr="008A736C" w:rsidRDefault="0065685A" w:rsidP="0065685A">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 p&lt;0.01, ** p&lt;0.05, * p&lt;0.1</w:t>
      </w:r>
    </w:p>
    <w:p w:rsidR="0065685A" w:rsidRPr="008A736C" w:rsidRDefault="0065685A" w:rsidP="0065685A">
      <w:pPr>
        <w:widowControl w:val="0"/>
        <w:autoSpaceDE w:val="0"/>
        <w:autoSpaceDN w:val="0"/>
        <w:adjustRightInd w:val="0"/>
        <w:jc w:val="center"/>
        <w:rPr>
          <w:rFonts w:ascii="Times New Roman" w:hAnsi="Times New Roman" w:cs="Times New Roman"/>
        </w:rPr>
      </w:pPr>
    </w:p>
    <w:p w:rsidR="0065685A" w:rsidRPr="008A736C" w:rsidRDefault="002A215A" w:rsidP="0065685A">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Table A4</w:t>
      </w:r>
      <w:r w:rsidR="0065685A" w:rsidRPr="008A736C">
        <w:rPr>
          <w:rFonts w:ascii="Times New Roman" w:hAnsi="Times New Roman" w:cs="Times New Roman"/>
        </w:rPr>
        <w:t>: Effect of disaggregate globalization types on SRD</w:t>
      </w:r>
    </w:p>
    <w:p w:rsidR="0065685A" w:rsidRPr="008A736C" w:rsidRDefault="0065685A" w:rsidP="0065685A">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Each type included in a single test</w:t>
      </w:r>
    </w:p>
    <w:p w:rsidR="0065685A" w:rsidRPr="008A736C" w:rsidRDefault="0065685A" w:rsidP="0065685A">
      <w:pPr>
        <w:widowControl w:val="0"/>
        <w:autoSpaceDE w:val="0"/>
        <w:autoSpaceDN w:val="0"/>
        <w:adjustRightInd w:val="0"/>
        <w:jc w:val="center"/>
        <w:rPr>
          <w:rFonts w:ascii="Times New Roman" w:hAnsi="Times New Roman" w:cs="Times New Roman"/>
        </w:rPr>
      </w:pPr>
    </w:p>
    <w:tbl>
      <w:tblPr>
        <w:tblW w:w="0" w:type="auto"/>
        <w:jc w:val="center"/>
        <w:tblLayout w:type="fixed"/>
        <w:tblCellMar>
          <w:left w:w="75" w:type="dxa"/>
          <w:right w:w="75" w:type="dxa"/>
        </w:tblCellMar>
        <w:tblLook w:val="0000" w:firstRow="0" w:lastRow="0" w:firstColumn="0" w:lastColumn="0" w:noHBand="0" w:noVBand="0"/>
      </w:tblPr>
      <w:tblGrid>
        <w:gridCol w:w="2667"/>
        <w:gridCol w:w="1672"/>
        <w:gridCol w:w="1170"/>
      </w:tblGrid>
      <w:tr w:rsidR="0065685A" w:rsidRPr="008A736C" w:rsidTr="00911542">
        <w:trPr>
          <w:jc w:val="center"/>
        </w:trPr>
        <w:tc>
          <w:tcPr>
            <w:tcW w:w="2667" w:type="dxa"/>
            <w:tcBorders>
              <w:top w:val="single" w:sz="6" w:space="0" w:color="auto"/>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672" w:type="dxa"/>
            <w:tcBorders>
              <w:top w:val="single" w:sz="6"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170" w:type="dxa"/>
            <w:tcBorders>
              <w:top w:val="single" w:sz="6"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r>
      <w:tr w:rsidR="0065685A" w:rsidRPr="008A736C" w:rsidTr="00911542">
        <w:trPr>
          <w:jc w:val="center"/>
        </w:trPr>
        <w:tc>
          <w:tcPr>
            <w:tcW w:w="2667"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VARIABLES</w:t>
            </w:r>
          </w:p>
        </w:tc>
        <w:tc>
          <w:tcPr>
            <w:tcW w:w="1672"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Service attendance rates</w:t>
            </w:r>
          </w:p>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170"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Daily prayer rates</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Trade</w:t>
            </w: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-0.0303</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-0.237***</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(0.0337)</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(0.0413)</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Financial</w:t>
            </w: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0.0191</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-0.0559</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(0.0300)</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(0.0389)</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b/>
                <w:u w:val="single"/>
              </w:rPr>
            </w:pPr>
            <w:r w:rsidRPr="008A736C">
              <w:rPr>
                <w:rFonts w:ascii="Times New Roman" w:hAnsi="Times New Roman" w:cs="Times New Roman"/>
                <w:b/>
                <w:u w:val="single"/>
              </w:rPr>
              <w:t>Interpersonal</w:t>
            </w: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-0.239***</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-0.145**</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b/>
                <w:u w:val="single"/>
              </w:rPr>
            </w:pP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(0.0539)</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(0.0728)</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Information</w:t>
            </w: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i/>
              </w:rPr>
            </w:pPr>
            <w:r w:rsidRPr="008A736C">
              <w:rPr>
                <w:rFonts w:ascii="Times New Roman" w:hAnsi="Times New Roman" w:cs="Times New Roman"/>
                <w:i/>
              </w:rPr>
              <w:t>0.0960**</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-0.212***</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i/>
              </w:rPr>
            </w:pPr>
            <w:r w:rsidRPr="008A736C">
              <w:rPr>
                <w:rFonts w:ascii="Times New Roman" w:hAnsi="Times New Roman" w:cs="Times New Roman"/>
                <w:i/>
              </w:rPr>
              <w:t>(0.0404)</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(0.0548)</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Culture</w:t>
            </w: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-0.0303</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0.504***</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(0.0523)</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(0.0774)</w:t>
            </w:r>
          </w:p>
        </w:tc>
      </w:tr>
      <w:tr w:rsidR="0065685A" w:rsidRPr="008A736C" w:rsidTr="00911542">
        <w:trPr>
          <w:jc w:val="center"/>
        </w:trPr>
        <w:tc>
          <w:tcPr>
            <w:tcW w:w="2667" w:type="dxa"/>
            <w:tcBorders>
              <w:top w:val="nil"/>
              <w:left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Political</w:t>
            </w:r>
          </w:p>
        </w:tc>
        <w:tc>
          <w:tcPr>
            <w:tcW w:w="1672" w:type="dxa"/>
            <w:tcBorders>
              <w:top w:val="nil"/>
              <w:left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-0.00220</w:t>
            </w:r>
          </w:p>
        </w:tc>
        <w:tc>
          <w:tcPr>
            <w:tcW w:w="1170" w:type="dxa"/>
            <w:tcBorders>
              <w:top w:val="nil"/>
              <w:left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-0.283***</w:t>
            </w:r>
          </w:p>
        </w:tc>
      </w:tr>
      <w:tr w:rsidR="0065685A" w:rsidRPr="008A736C" w:rsidTr="00911542">
        <w:trPr>
          <w:jc w:val="center"/>
        </w:trPr>
        <w:tc>
          <w:tcPr>
            <w:tcW w:w="2667" w:type="dxa"/>
            <w:tcBorders>
              <w:top w:val="nil"/>
              <w:left w:val="nil"/>
              <w:bottom w:val="single" w:sz="4" w:space="0" w:color="auto"/>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672" w:type="dxa"/>
            <w:tcBorders>
              <w:top w:val="nil"/>
              <w:left w:val="nil"/>
              <w:bottom w:val="single" w:sz="4"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(0.0469)</w:t>
            </w:r>
          </w:p>
        </w:tc>
        <w:tc>
          <w:tcPr>
            <w:tcW w:w="1170" w:type="dxa"/>
            <w:tcBorders>
              <w:top w:val="nil"/>
              <w:left w:val="nil"/>
              <w:bottom w:val="single" w:sz="4"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(0.0789)</w:t>
            </w:r>
          </w:p>
          <w:p w:rsidR="0065685A" w:rsidRPr="008A736C" w:rsidRDefault="0065685A" w:rsidP="00911542">
            <w:pPr>
              <w:widowControl w:val="0"/>
              <w:autoSpaceDE w:val="0"/>
              <w:autoSpaceDN w:val="0"/>
              <w:adjustRightInd w:val="0"/>
              <w:jc w:val="center"/>
              <w:rPr>
                <w:rFonts w:ascii="Times New Roman" w:hAnsi="Times New Roman" w:cs="Times New Roman"/>
              </w:rPr>
            </w:pPr>
          </w:p>
        </w:tc>
      </w:tr>
      <w:tr w:rsidR="0065685A" w:rsidRPr="008A736C" w:rsidTr="00911542">
        <w:trPr>
          <w:jc w:val="center"/>
        </w:trPr>
        <w:tc>
          <w:tcPr>
            <w:tcW w:w="2667" w:type="dxa"/>
            <w:tcBorders>
              <w:top w:val="single" w:sz="4" w:space="0" w:color="auto"/>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Fractionalization</w:t>
            </w:r>
          </w:p>
        </w:tc>
        <w:tc>
          <w:tcPr>
            <w:tcW w:w="1672" w:type="dxa"/>
            <w:tcBorders>
              <w:top w:val="single" w:sz="4"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27.19***</w:t>
            </w:r>
          </w:p>
        </w:tc>
        <w:tc>
          <w:tcPr>
            <w:tcW w:w="1170" w:type="dxa"/>
            <w:tcBorders>
              <w:top w:val="single" w:sz="4"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97.19***</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(5.286)</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(9.816)</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Polity</w:t>
            </w: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-0.103</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-0.101</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(0.0759)</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(0.112)</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GDP per capita (log)</w:t>
            </w: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1.482**</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1.546*</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(0.627)</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(0.805)</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Population (log)</w:t>
            </w: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-19.09***</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-14.15***</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(3.063)</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(4.815)</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Violent minority</w:t>
            </w: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0.938*</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1.892**</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(0.563)</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(0.820)</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GRD</w:t>
            </w: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0.272***</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0.414***</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(0.0504)</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(0.0534)</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Constant</w:t>
            </w: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345.1***</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265.8***</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(53.16)</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(83.52)</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Observations</w:t>
            </w: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955</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476</w:t>
            </w:r>
          </w:p>
        </w:tc>
      </w:tr>
      <w:tr w:rsidR="0065685A" w:rsidRPr="008A736C" w:rsidTr="00911542">
        <w:trPr>
          <w:jc w:val="center"/>
        </w:trPr>
        <w:tc>
          <w:tcPr>
            <w:tcW w:w="2667"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Number of countries</w:t>
            </w:r>
          </w:p>
        </w:tc>
        <w:tc>
          <w:tcPr>
            <w:tcW w:w="1672"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83</w:t>
            </w:r>
          </w:p>
        </w:tc>
        <w:tc>
          <w:tcPr>
            <w:tcW w:w="117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61</w:t>
            </w:r>
          </w:p>
        </w:tc>
      </w:tr>
      <w:tr w:rsidR="0065685A" w:rsidRPr="008A736C" w:rsidTr="00911542">
        <w:tblPrEx>
          <w:tblBorders>
            <w:bottom w:val="single" w:sz="6" w:space="0" w:color="auto"/>
          </w:tblBorders>
        </w:tblPrEx>
        <w:trPr>
          <w:jc w:val="center"/>
        </w:trPr>
        <w:tc>
          <w:tcPr>
            <w:tcW w:w="2667"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R-squared</w:t>
            </w:r>
          </w:p>
        </w:tc>
        <w:tc>
          <w:tcPr>
            <w:tcW w:w="1672"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0.179</w:t>
            </w:r>
          </w:p>
        </w:tc>
        <w:tc>
          <w:tcPr>
            <w:tcW w:w="1170"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0.632</w:t>
            </w:r>
          </w:p>
        </w:tc>
      </w:tr>
    </w:tbl>
    <w:p w:rsidR="0065685A" w:rsidRPr="008A736C" w:rsidRDefault="0065685A" w:rsidP="0065685A">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Standard errors in parentheses</w:t>
      </w:r>
    </w:p>
    <w:p w:rsidR="0065685A" w:rsidRPr="008A736C" w:rsidRDefault="0065685A" w:rsidP="0065685A">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 p&lt;0.01, ** p&lt;0.05, * p&lt;0.1</w:t>
      </w:r>
    </w:p>
    <w:p w:rsidR="0065685A" w:rsidRPr="008A736C" w:rsidRDefault="0065685A" w:rsidP="0065685A">
      <w:pPr>
        <w:widowControl w:val="0"/>
        <w:autoSpaceDE w:val="0"/>
        <w:autoSpaceDN w:val="0"/>
        <w:adjustRightInd w:val="0"/>
        <w:jc w:val="center"/>
        <w:rPr>
          <w:rFonts w:ascii="Times New Roman" w:hAnsi="Times New Roman" w:cs="Times New Roman"/>
        </w:rPr>
      </w:pPr>
    </w:p>
    <w:p w:rsidR="0065685A" w:rsidRPr="008A736C" w:rsidRDefault="002A215A" w:rsidP="0065685A">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Table A5</w:t>
      </w:r>
      <w:r w:rsidR="0065685A" w:rsidRPr="008A736C">
        <w:rPr>
          <w:rFonts w:ascii="Times New Roman" w:hAnsi="Times New Roman" w:cs="Times New Roman"/>
        </w:rPr>
        <w:t xml:space="preserve">: Effect of globalization types on expressions of religiosity </w:t>
      </w:r>
      <w:r w:rsidR="0065685A" w:rsidRPr="008A736C">
        <w:rPr>
          <w:rFonts w:ascii="Times New Roman" w:hAnsi="Times New Roman" w:cs="Times New Roman"/>
        </w:rPr>
        <w:br/>
        <w:t>Each of the globalization types included in a single test</w:t>
      </w:r>
    </w:p>
    <w:p w:rsidR="0065685A" w:rsidRPr="008A736C" w:rsidRDefault="0065685A" w:rsidP="0065685A">
      <w:pPr>
        <w:rPr>
          <w:rFonts w:ascii="Times New Roman" w:hAnsi="Times New Roman" w:cs="Times New Roman"/>
        </w:rPr>
      </w:pPr>
      <w:r w:rsidRPr="008A736C">
        <w:rPr>
          <w:rFonts w:ascii="Times New Roman" w:hAnsi="Times New Roman" w:cs="Times New Roman"/>
        </w:rPr>
        <w:br w:type="page"/>
      </w:r>
    </w:p>
    <w:p w:rsidR="0065685A" w:rsidRPr="008A736C" w:rsidRDefault="0065685A" w:rsidP="0065685A">
      <w:pPr>
        <w:jc w:val="center"/>
        <w:rPr>
          <w:rFonts w:ascii="Times New Roman" w:hAnsi="Times New Roman" w:cs="Times New Roman"/>
        </w:rPr>
      </w:pPr>
    </w:p>
    <w:p w:rsidR="0065685A" w:rsidRPr="008A736C" w:rsidRDefault="0065685A" w:rsidP="0065685A">
      <w:pPr>
        <w:jc w:val="center"/>
        <w:rPr>
          <w:rFonts w:ascii="Times New Roman" w:hAnsi="Times New Roman" w:cs="Times New Roman"/>
          <w:u w:val="single"/>
        </w:rPr>
      </w:pPr>
    </w:p>
    <w:tbl>
      <w:tblPr>
        <w:tblW w:w="11109" w:type="dxa"/>
        <w:jc w:val="center"/>
        <w:tblLayout w:type="fixed"/>
        <w:tblCellMar>
          <w:left w:w="75" w:type="dxa"/>
          <w:right w:w="75" w:type="dxa"/>
        </w:tblCellMar>
        <w:tblLook w:val="0000" w:firstRow="0" w:lastRow="0" w:firstColumn="0" w:lastColumn="0" w:noHBand="0" w:noVBand="0"/>
      </w:tblPr>
      <w:tblGrid>
        <w:gridCol w:w="4965"/>
        <w:gridCol w:w="1536"/>
        <w:gridCol w:w="1536"/>
        <w:gridCol w:w="1536"/>
        <w:gridCol w:w="1536"/>
      </w:tblGrid>
      <w:tr w:rsidR="0065685A" w:rsidRPr="008A736C" w:rsidTr="00911542">
        <w:trPr>
          <w:trHeight w:val="295"/>
          <w:jc w:val="center"/>
        </w:trPr>
        <w:tc>
          <w:tcPr>
            <w:tcW w:w="4965" w:type="dxa"/>
            <w:tcBorders>
              <w:top w:val="single" w:sz="6" w:space="0" w:color="auto"/>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536" w:type="dxa"/>
            <w:tcBorders>
              <w:top w:val="single" w:sz="6"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536" w:type="dxa"/>
            <w:tcBorders>
              <w:top w:val="single" w:sz="6"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536" w:type="dxa"/>
            <w:tcBorders>
              <w:top w:val="single" w:sz="6"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536" w:type="dxa"/>
            <w:tcBorders>
              <w:top w:val="single" w:sz="6"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r>
      <w:tr w:rsidR="0065685A" w:rsidRPr="008A736C" w:rsidTr="00911542">
        <w:trPr>
          <w:trHeight w:val="273"/>
          <w:jc w:val="center"/>
        </w:trPr>
        <w:tc>
          <w:tcPr>
            <w:tcW w:w="4965"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VARIABLES</w:t>
            </w:r>
          </w:p>
        </w:tc>
        <w:tc>
          <w:tcPr>
            <w:tcW w:w="1536"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Aggregate Globalization</w:t>
            </w:r>
          </w:p>
        </w:tc>
        <w:tc>
          <w:tcPr>
            <w:tcW w:w="1536"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Economic Globalization</w:t>
            </w:r>
          </w:p>
        </w:tc>
        <w:tc>
          <w:tcPr>
            <w:tcW w:w="1536"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Social Globalization</w:t>
            </w:r>
          </w:p>
        </w:tc>
        <w:tc>
          <w:tcPr>
            <w:tcW w:w="1536"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Political Globalization</w:t>
            </w:r>
          </w:p>
          <w:p w:rsidR="0065685A" w:rsidRPr="008A736C" w:rsidRDefault="0065685A" w:rsidP="00911542">
            <w:pPr>
              <w:widowControl w:val="0"/>
              <w:autoSpaceDE w:val="0"/>
              <w:autoSpaceDN w:val="0"/>
              <w:adjustRightInd w:val="0"/>
              <w:jc w:val="center"/>
              <w:rPr>
                <w:rFonts w:ascii="Times New Roman" w:hAnsi="Times New Roman" w:cs="Times New Roman"/>
              </w:rPr>
            </w:pPr>
          </w:p>
        </w:tc>
      </w:tr>
      <w:tr w:rsidR="0065685A" w:rsidRPr="008A736C" w:rsidTr="00911542">
        <w:trPr>
          <w:trHeight w:val="295"/>
          <w:jc w:val="center"/>
        </w:trPr>
        <w:tc>
          <w:tcPr>
            <w:tcW w:w="4965"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r>
      <w:tr w:rsidR="0065685A" w:rsidRPr="008A736C" w:rsidTr="00911542">
        <w:trPr>
          <w:trHeight w:val="295"/>
          <w:jc w:val="center"/>
        </w:trPr>
        <w:tc>
          <w:tcPr>
            <w:tcW w:w="4965"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Globalization type</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0.0305***</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0.0116**</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0.0652***</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0.00711</w:t>
            </w:r>
          </w:p>
        </w:tc>
      </w:tr>
      <w:tr w:rsidR="0065685A" w:rsidRPr="008A736C" w:rsidTr="00911542">
        <w:trPr>
          <w:trHeight w:val="273"/>
          <w:jc w:val="center"/>
        </w:trPr>
        <w:tc>
          <w:tcPr>
            <w:tcW w:w="4965"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(0.00719)</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(0.00493)</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(0.00776)</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(0.00560)</w:t>
            </w:r>
          </w:p>
        </w:tc>
      </w:tr>
      <w:tr w:rsidR="0065685A" w:rsidRPr="008A736C" w:rsidTr="00911542">
        <w:trPr>
          <w:trHeight w:val="295"/>
          <w:jc w:val="center"/>
        </w:trPr>
        <w:tc>
          <w:tcPr>
            <w:tcW w:w="4965"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Religious fractionalization index</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-7.015***</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-6.694***</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-6.925***</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-6.897***</w:t>
            </w:r>
          </w:p>
        </w:tc>
      </w:tr>
      <w:tr w:rsidR="0065685A" w:rsidRPr="008A736C" w:rsidTr="00911542">
        <w:trPr>
          <w:trHeight w:val="295"/>
          <w:jc w:val="center"/>
        </w:trPr>
        <w:tc>
          <w:tcPr>
            <w:tcW w:w="4965"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(0.711)</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(0.713)</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(0.703)</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(0.723)</w:t>
            </w:r>
          </w:p>
        </w:tc>
      </w:tr>
      <w:tr w:rsidR="0065685A" w:rsidRPr="008A736C" w:rsidTr="00911542">
        <w:trPr>
          <w:trHeight w:val="295"/>
          <w:jc w:val="center"/>
        </w:trPr>
        <w:tc>
          <w:tcPr>
            <w:tcW w:w="4965"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Polity score</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-0.0383***</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-0.0344***</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-0.0524***</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-0.0327**</w:t>
            </w:r>
          </w:p>
        </w:tc>
      </w:tr>
      <w:tr w:rsidR="0065685A" w:rsidRPr="008A736C" w:rsidTr="00911542">
        <w:trPr>
          <w:trHeight w:val="262"/>
          <w:jc w:val="center"/>
        </w:trPr>
        <w:tc>
          <w:tcPr>
            <w:tcW w:w="4965"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(0.0128)</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(0.0128)</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(0.0128)</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(0.0127)</w:t>
            </w:r>
          </w:p>
        </w:tc>
      </w:tr>
      <w:tr w:rsidR="0065685A" w:rsidRPr="008A736C" w:rsidTr="00911542">
        <w:trPr>
          <w:trHeight w:val="273"/>
          <w:jc w:val="center"/>
        </w:trPr>
        <w:tc>
          <w:tcPr>
            <w:tcW w:w="4965"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GDP per capita (log value)</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0.401***</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0.564***</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-0.0352</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0.563***</w:t>
            </w:r>
          </w:p>
        </w:tc>
      </w:tr>
      <w:tr w:rsidR="0065685A" w:rsidRPr="008A736C" w:rsidTr="00911542">
        <w:trPr>
          <w:trHeight w:val="295"/>
          <w:jc w:val="center"/>
        </w:trPr>
        <w:tc>
          <w:tcPr>
            <w:tcW w:w="4965"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(0.0880)</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(0.0769)</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(0.106)</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(0.0812)</w:t>
            </w:r>
          </w:p>
        </w:tc>
      </w:tr>
      <w:tr w:rsidR="0065685A" w:rsidRPr="008A736C" w:rsidTr="00911542">
        <w:trPr>
          <w:trHeight w:val="295"/>
          <w:jc w:val="center"/>
        </w:trPr>
        <w:tc>
          <w:tcPr>
            <w:tcW w:w="4965"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Population size (log value)</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0.722***</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1.013***</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0.160</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0.994***</w:t>
            </w:r>
          </w:p>
        </w:tc>
      </w:tr>
      <w:tr w:rsidR="0065685A" w:rsidRPr="008A736C" w:rsidTr="00911542">
        <w:trPr>
          <w:trHeight w:val="295"/>
          <w:jc w:val="center"/>
        </w:trPr>
        <w:tc>
          <w:tcPr>
            <w:tcW w:w="4965"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(0.268)</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(0.255)</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(0.274)</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(0.271)</w:t>
            </w:r>
          </w:p>
        </w:tc>
      </w:tr>
      <w:tr w:rsidR="0065685A" w:rsidRPr="008A736C" w:rsidTr="00911542">
        <w:trPr>
          <w:trHeight w:val="295"/>
          <w:jc w:val="center"/>
        </w:trPr>
        <w:tc>
          <w:tcPr>
            <w:tcW w:w="4965"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Violent minority actions</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1.015***</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1.020***</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1.018***</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1.022***</w:t>
            </w:r>
          </w:p>
        </w:tc>
      </w:tr>
      <w:tr w:rsidR="0065685A" w:rsidRPr="008A736C" w:rsidTr="00911542">
        <w:trPr>
          <w:trHeight w:val="273"/>
          <w:jc w:val="center"/>
        </w:trPr>
        <w:tc>
          <w:tcPr>
            <w:tcW w:w="4965"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(0.0814)</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(0.0818)</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(0.0808)</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(0.0816)</w:t>
            </w:r>
          </w:p>
        </w:tc>
      </w:tr>
      <w:tr w:rsidR="0065685A" w:rsidRPr="008A736C" w:rsidTr="00911542">
        <w:trPr>
          <w:trHeight w:val="295"/>
          <w:jc w:val="center"/>
        </w:trPr>
        <w:tc>
          <w:tcPr>
            <w:tcW w:w="4965"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Government Religious Discrimination (GRD)</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0.0415***</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0.0461***</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0.0361***</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0.0476***</w:t>
            </w:r>
          </w:p>
        </w:tc>
      </w:tr>
      <w:tr w:rsidR="0065685A" w:rsidRPr="008A736C" w:rsidTr="00911542">
        <w:trPr>
          <w:trHeight w:val="295"/>
          <w:jc w:val="center"/>
        </w:trPr>
        <w:tc>
          <w:tcPr>
            <w:tcW w:w="4965"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(0.0120)</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(0.0120)</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(0.0119)</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(0.0120)</w:t>
            </w:r>
          </w:p>
        </w:tc>
      </w:tr>
      <w:tr w:rsidR="0065685A" w:rsidRPr="008A736C" w:rsidTr="00911542">
        <w:trPr>
          <w:trHeight w:val="295"/>
          <w:jc w:val="center"/>
        </w:trPr>
        <w:tc>
          <w:tcPr>
            <w:tcW w:w="4965"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Constant</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-5.709</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-10.83***</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5.188</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-10.27**</w:t>
            </w:r>
          </w:p>
        </w:tc>
      </w:tr>
      <w:tr w:rsidR="0065685A" w:rsidRPr="008A736C" w:rsidTr="00911542">
        <w:trPr>
          <w:trHeight w:val="295"/>
          <w:jc w:val="center"/>
        </w:trPr>
        <w:tc>
          <w:tcPr>
            <w:tcW w:w="4965"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(4.122)</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(3.867)</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(4.321)</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(4.151)</w:t>
            </w:r>
          </w:p>
        </w:tc>
      </w:tr>
      <w:tr w:rsidR="0065685A" w:rsidRPr="008A736C" w:rsidTr="00911542">
        <w:trPr>
          <w:trHeight w:val="273"/>
          <w:jc w:val="center"/>
        </w:trPr>
        <w:tc>
          <w:tcPr>
            <w:tcW w:w="4965"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r>
      <w:tr w:rsidR="0065685A" w:rsidRPr="008A736C" w:rsidTr="00911542">
        <w:trPr>
          <w:trHeight w:val="295"/>
          <w:jc w:val="center"/>
        </w:trPr>
        <w:tc>
          <w:tcPr>
            <w:tcW w:w="4965"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Observations</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3,681</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3,653</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3,681</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3,681</w:t>
            </w:r>
          </w:p>
        </w:tc>
      </w:tr>
      <w:tr w:rsidR="0065685A" w:rsidRPr="008A736C" w:rsidTr="00911542">
        <w:trPr>
          <w:trHeight w:val="295"/>
          <w:jc w:val="center"/>
        </w:trPr>
        <w:tc>
          <w:tcPr>
            <w:tcW w:w="4965"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Number of groups</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157</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155</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157</w:t>
            </w:r>
          </w:p>
        </w:tc>
        <w:tc>
          <w:tcPr>
            <w:tcW w:w="1536"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157</w:t>
            </w:r>
          </w:p>
        </w:tc>
      </w:tr>
      <w:tr w:rsidR="0065685A" w:rsidRPr="008A736C" w:rsidTr="00911542">
        <w:tblPrEx>
          <w:tblBorders>
            <w:bottom w:val="single" w:sz="6" w:space="0" w:color="auto"/>
          </w:tblBorders>
        </w:tblPrEx>
        <w:trPr>
          <w:trHeight w:val="295"/>
          <w:jc w:val="center"/>
        </w:trPr>
        <w:tc>
          <w:tcPr>
            <w:tcW w:w="4965"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R-squared</w:t>
            </w:r>
          </w:p>
        </w:tc>
        <w:tc>
          <w:tcPr>
            <w:tcW w:w="1536"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0.138</w:t>
            </w:r>
          </w:p>
        </w:tc>
        <w:tc>
          <w:tcPr>
            <w:tcW w:w="1536"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0.135</w:t>
            </w:r>
          </w:p>
        </w:tc>
        <w:tc>
          <w:tcPr>
            <w:tcW w:w="1536"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0.150</w:t>
            </w:r>
          </w:p>
        </w:tc>
        <w:tc>
          <w:tcPr>
            <w:tcW w:w="1536"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0.134</w:t>
            </w:r>
          </w:p>
        </w:tc>
      </w:tr>
    </w:tbl>
    <w:p w:rsidR="0065685A" w:rsidRPr="008A736C" w:rsidRDefault="0065685A" w:rsidP="0065685A">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Standard errors in parentheses</w:t>
      </w:r>
    </w:p>
    <w:p w:rsidR="0065685A" w:rsidRPr="008A736C" w:rsidRDefault="0065685A" w:rsidP="0065685A">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 p&lt;0.01, ** p&lt;0.05, * p&lt;0.1</w:t>
      </w:r>
    </w:p>
    <w:p w:rsidR="0065685A" w:rsidRPr="008A736C" w:rsidRDefault="0065685A" w:rsidP="0065685A">
      <w:pPr>
        <w:widowControl w:val="0"/>
        <w:autoSpaceDE w:val="0"/>
        <w:autoSpaceDN w:val="0"/>
        <w:adjustRightInd w:val="0"/>
        <w:jc w:val="center"/>
        <w:rPr>
          <w:rFonts w:ascii="Times New Roman" w:hAnsi="Times New Roman" w:cs="Times New Roman"/>
        </w:rPr>
      </w:pPr>
    </w:p>
    <w:p w:rsidR="0065685A" w:rsidRPr="008A736C" w:rsidRDefault="0065685A" w:rsidP="0065685A">
      <w:pPr>
        <w:widowControl w:val="0"/>
        <w:autoSpaceDE w:val="0"/>
        <w:autoSpaceDN w:val="0"/>
        <w:adjustRightInd w:val="0"/>
        <w:jc w:val="center"/>
        <w:rPr>
          <w:rFonts w:ascii="Times New Roman" w:hAnsi="Times New Roman" w:cs="Times New Roman"/>
          <w:u w:val="single"/>
        </w:rPr>
      </w:pPr>
      <w:r w:rsidRPr="008A736C">
        <w:rPr>
          <w:rFonts w:ascii="Times New Roman" w:hAnsi="Times New Roman" w:cs="Times New Roman"/>
          <w:u w:val="single"/>
        </w:rPr>
        <w:t xml:space="preserve">Table </w:t>
      </w:r>
      <w:r w:rsidR="002A215A" w:rsidRPr="008A736C">
        <w:rPr>
          <w:rFonts w:ascii="Times New Roman" w:hAnsi="Times New Roman" w:cs="Times New Roman"/>
          <w:u w:val="single"/>
        </w:rPr>
        <w:t>A6</w:t>
      </w:r>
      <w:r w:rsidRPr="008A736C">
        <w:rPr>
          <w:rFonts w:ascii="Times New Roman" w:hAnsi="Times New Roman" w:cs="Times New Roman"/>
          <w:u w:val="single"/>
        </w:rPr>
        <w:t>: Effect of aggregate globalization measures on SRD, global sample</w:t>
      </w:r>
    </w:p>
    <w:p w:rsidR="0065685A" w:rsidRPr="008A736C" w:rsidRDefault="0065685A" w:rsidP="0065685A">
      <w:pPr>
        <w:widowControl w:val="0"/>
        <w:autoSpaceDE w:val="0"/>
        <w:autoSpaceDN w:val="0"/>
        <w:adjustRightInd w:val="0"/>
        <w:jc w:val="center"/>
        <w:rPr>
          <w:rFonts w:ascii="Times New Roman" w:hAnsi="Times New Roman" w:cs="Times New Roman"/>
        </w:rPr>
      </w:pPr>
    </w:p>
    <w:p w:rsidR="0065685A" w:rsidRPr="008A736C" w:rsidRDefault="0065685A" w:rsidP="0065685A">
      <w:pPr>
        <w:rPr>
          <w:rFonts w:ascii="Times New Roman" w:hAnsi="Times New Roman" w:cs="Times New Roman"/>
        </w:rPr>
      </w:pPr>
      <w:r w:rsidRPr="008A736C">
        <w:rPr>
          <w:rFonts w:ascii="Times New Roman" w:hAnsi="Times New Roman" w:cs="Times New Roman"/>
        </w:rPr>
        <w:br w:type="page"/>
      </w:r>
    </w:p>
    <w:p w:rsidR="0065685A" w:rsidRPr="008A736C" w:rsidRDefault="0065685A" w:rsidP="0065685A">
      <w:pPr>
        <w:rPr>
          <w:rFonts w:ascii="Times New Roman" w:hAnsi="Times New Roman" w:cs="Times New Roman"/>
        </w:rPr>
      </w:pPr>
    </w:p>
    <w:p w:rsidR="0065685A" w:rsidRPr="008A736C" w:rsidRDefault="0065685A" w:rsidP="0065685A">
      <w:pPr>
        <w:rPr>
          <w:rFonts w:ascii="Times New Roman" w:hAnsi="Times New Roman" w:cs="Times New Roman"/>
        </w:rPr>
      </w:pPr>
    </w:p>
    <w:tbl>
      <w:tblPr>
        <w:tblW w:w="11347" w:type="dxa"/>
        <w:jc w:val="center"/>
        <w:tblLayout w:type="fixed"/>
        <w:tblCellMar>
          <w:left w:w="75" w:type="dxa"/>
          <w:right w:w="75" w:type="dxa"/>
        </w:tblCellMar>
        <w:tblLook w:val="0000" w:firstRow="0" w:lastRow="0" w:firstColumn="0" w:lastColumn="0" w:noHBand="0" w:noVBand="0"/>
      </w:tblPr>
      <w:tblGrid>
        <w:gridCol w:w="3330"/>
        <w:gridCol w:w="1530"/>
        <w:gridCol w:w="1530"/>
        <w:gridCol w:w="1800"/>
        <w:gridCol w:w="1620"/>
        <w:gridCol w:w="1537"/>
      </w:tblGrid>
      <w:tr w:rsidR="0065685A" w:rsidRPr="008A736C" w:rsidTr="00911542">
        <w:trPr>
          <w:trHeight w:val="299"/>
          <w:jc w:val="center"/>
        </w:trPr>
        <w:tc>
          <w:tcPr>
            <w:tcW w:w="3330" w:type="dxa"/>
            <w:tcBorders>
              <w:top w:val="single" w:sz="6" w:space="0" w:color="auto"/>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530" w:type="dxa"/>
            <w:tcBorders>
              <w:top w:val="single" w:sz="6"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530" w:type="dxa"/>
            <w:tcBorders>
              <w:top w:val="single" w:sz="6"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800" w:type="dxa"/>
            <w:tcBorders>
              <w:top w:val="single" w:sz="6"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620" w:type="dxa"/>
            <w:tcBorders>
              <w:top w:val="single" w:sz="6"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537" w:type="dxa"/>
            <w:tcBorders>
              <w:top w:val="single" w:sz="6" w:space="0" w:color="auto"/>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r>
      <w:tr w:rsidR="0065685A" w:rsidRPr="008A736C" w:rsidTr="00911542">
        <w:trPr>
          <w:trHeight w:val="277"/>
          <w:jc w:val="center"/>
        </w:trPr>
        <w:tc>
          <w:tcPr>
            <w:tcW w:w="3330"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VARIABLES</w:t>
            </w:r>
          </w:p>
        </w:tc>
        <w:tc>
          <w:tcPr>
            <w:tcW w:w="1530"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Trade Globalization</w:t>
            </w:r>
          </w:p>
        </w:tc>
        <w:tc>
          <w:tcPr>
            <w:tcW w:w="1530"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Financial Globalization</w:t>
            </w:r>
          </w:p>
        </w:tc>
        <w:tc>
          <w:tcPr>
            <w:tcW w:w="1800"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Interpersonal Globalization</w:t>
            </w:r>
          </w:p>
        </w:tc>
        <w:tc>
          <w:tcPr>
            <w:tcW w:w="1620"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Informational Globalization</w:t>
            </w:r>
          </w:p>
        </w:tc>
        <w:tc>
          <w:tcPr>
            <w:tcW w:w="1537"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Cultural Globalization</w:t>
            </w:r>
          </w:p>
          <w:p w:rsidR="0065685A" w:rsidRPr="008A736C" w:rsidRDefault="0065685A" w:rsidP="00911542">
            <w:pPr>
              <w:widowControl w:val="0"/>
              <w:autoSpaceDE w:val="0"/>
              <w:autoSpaceDN w:val="0"/>
              <w:adjustRightInd w:val="0"/>
              <w:jc w:val="center"/>
              <w:rPr>
                <w:rFonts w:ascii="Times New Roman" w:hAnsi="Times New Roman" w:cs="Times New Roman"/>
              </w:rPr>
            </w:pPr>
          </w:p>
        </w:tc>
      </w:tr>
      <w:tr w:rsidR="0065685A" w:rsidRPr="008A736C" w:rsidTr="00911542">
        <w:trPr>
          <w:trHeight w:val="299"/>
          <w:jc w:val="center"/>
        </w:trPr>
        <w:tc>
          <w:tcPr>
            <w:tcW w:w="3330"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80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62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53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r>
      <w:tr w:rsidR="0065685A" w:rsidRPr="008A736C" w:rsidTr="00911542">
        <w:trPr>
          <w:trHeight w:val="299"/>
          <w:jc w:val="center"/>
        </w:trPr>
        <w:tc>
          <w:tcPr>
            <w:tcW w:w="3330"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KOF Indicator</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0.0196***</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-0.000948</w:t>
            </w:r>
          </w:p>
        </w:tc>
        <w:tc>
          <w:tcPr>
            <w:tcW w:w="180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0.0564***</w:t>
            </w:r>
          </w:p>
        </w:tc>
        <w:tc>
          <w:tcPr>
            <w:tcW w:w="162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0.0387***</w:t>
            </w:r>
          </w:p>
        </w:tc>
        <w:tc>
          <w:tcPr>
            <w:tcW w:w="153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0.0300***</w:t>
            </w:r>
          </w:p>
        </w:tc>
      </w:tr>
      <w:tr w:rsidR="0065685A" w:rsidRPr="008A736C" w:rsidTr="00911542">
        <w:trPr>
          <w:trHeight w:val="277"/>
          <w:jc w:val="center"/>
        </w:trPr>
        <w:tc>
          <w:tcPr>
            <w:tcW w:w="3330"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(0.00442)</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(0.00420)</w:t>
            </w:r>
          </w:p>
        </w:tc>
        <w:tc>
          <w:tcPr>
            <w:tcW w:w="180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(0.00738)</w:t>
            </w:r>
          </w:p>
        </w:tc>
        <w:tc>
          <w:tcPr>
            <w:tcW w:w="162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(0.00493)</w:t>
            </w:r>
          </w:p>
        </w:tc>
        <w:tc>
          <w:tcPr>
            <w:tcW w:w="153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(0.00758)</w:t>
            </w:r>
          </w:p>
        </w:tc>
      </w:tr>
      <w:tr w:rsidR="0065685A" w:rsidRPr="008A736C" w:rsidTr="00911542">
        <w:trPr>
          <w:trHeight w:val="299"/>
          <w:jc w:val="center"/>
        </w:trPr>
        <w:tc>
          <w:tcPr>
            <w:tcW w:w="3330"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Religious fractionalization index</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-6.697***</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-6.700***</w:t>
            </w:r>
          </w:p>
        </w:tc>
        <w:tc>
          <w:tcPr>
            <w:tcW w:w="180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-6.762***</w:t>
            </w:r>
          </w:p>
        </w:tc>
        <w:tc>
          <w:tcPr>
            <w:tcW w:w="162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-7.050***</w:t>
            </w:r>
          </w:p>
        </w:tc>
        <w:tc>
          <w:tcPr>
            <w:tcW w:w="153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-6.700***</w:t>
            </w:r>
          </w:p>
        </w:tc>
      </w:tr>
      <w:tr w:rsidR="0065685A" w:rsidRPr="008A736C" w:rsidTr="00911542">
        <w:trPr>
          <w:trHeight w:val="299"/>
          <w:jc w:val="center"/>
        </w:trPr>
        <w:tc>
          <w:tcPr>
            <w:tcW w:w="3330"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(0.715)</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(0.714)</w:t>
            </w:r>
          </w:p>
        </w:tc>
        <w:tc>
          <w:tcPr>
            <w:tcW w:w="180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(0.704)</w:t>
            </w:r>
          </w:p>
        </w:tc>
        <w:tc>
          <w:tcPr>
            <w:tcW w:w="162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(0.705)</w:t>
            </w:r>
          </w:p>
        </w:tc>
        <w:tc>
          <w:tcPr>
            <w:tcW w:w="153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(0.709)</w:t>
            </w:r>
          </w:p>
        </w:tc>
      </w:tr>
      <w:tr w:rsidR="0065685A" w:rsidRPr="008A736C" w:rsidTr="00911542">
        <w:trPr>
          <w:trHeight w:val="299"/>
          <w:jc w:val="center"/>
        </w:trPr>
        <w:tc>
          <w:tcPr>
            <w:tcW w:w="3330"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Polity score</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-0.0369***</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-0.0313**</w:t>
            </w:r>
          </w:p>
        </w:tc>
        <w:tc>
          <w:tcPr>
            <w:tcW w:w="180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-0.0449***</w:t>
            </w:r>
          </w:p>
        </w:tc>
        <w:tc>
          <w:tcPr>
            <w:tcW w:w="162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-0.0476***</w:t>
            </w:r>
          </w:p>
        </w:tc>
        <w:tc>
          <w:tcPr>
            <w:tcW w:w="153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-0.0439***</w:t>
            </w:r>
          </w:p>
        </w:tc>
      </w:tr>
      <w:tr w:rsidR="0065685A" w:rsidRPr="008A736C" w:rsidTr="00911542">
        <w:trPr>
          <w:trHeight w:val="265"/>
          <w:jc w:val="center"/>
        </w:trPr>
        <w:tc>
          <w:tcPr>
            <w:tcW w:w="3330"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(0.0128)</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(0.0127)</w:t>
            </w:r>
          </w:p>
        </w:tc>
        <w:tc>
          <w:tcPr>
            <w:tcW w:w="180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(0.0127)</w:t>
            </w:r>
          </w:p>
        </w:tc>
        <w:tc>
          <w:tcPr>
            <w:tcW w:w="162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(0.0127)</w:t>
            </w:r>
          </w:p>
        </w:tc>
        <w:tc>
          <w:tcPr>
            <w:tcW w:w="153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(0.0129)</w:t>
            </w:r>
          </w:p>
        </w:tc>
      </w:tr>
      <w:tr w:rsidR="0065685A" w:rsidRPr="008A736C" w:rsidTr="00911542">
        <w:trPr>
          <w:trHeight w:val="277"/>
          <w:jc w:val="center"/>
        </w:trPr>
        <w:tc>
          <w:tcPr>
            <w:tcW w:w="3330"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GDP per capita (log value)</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0.526***</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0.616***</w:t>
            </w:r>
          </w:p>
        </w:tc>
        <w:tc>
          <w:tcPr>
            <w:tcW w:w="180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0.0336</w:t>
            </w:r>
          </w:p>
        </w:tc>
        <w:tc>
          <w:tcPr>
            <w:tcW w:w="162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0.0745</w:t>
            </w:r>
          </w:p>
        </w:tc>
        <w:tc>
          <w:tcPr>
            <w:tcW w:w="153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0.510***</w:t>
            </w:r>
          </w:p>
        </w:tc>
      </w:tr>
      <w:tr w:rsidR="0065685A" w:rsidRPr="008A736C" w:rsidTr="00911542">
        <w:trPr>
          <w:trHeight w:val="299"/>
          <w:jc w:val="center"/>
        </w:trPr>
        <w:tc>
          <w:tcPr>
            <w:tcW w:w="3330"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(0.0777)</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(0.0765)</w:t>
            </w:r>
          </w:p>
        </w:tc>
        <w:tc>
          <w:tcPr>
            <w:tcW w:w="180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(0.105)</w:t>
            </w:r>
          </w:p>
        </w:tc>
        <w:tc>
          <w:tcPr>
            <w:tcW w:w="162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(0.0997)</w:t>
            </w:r>
          </w:p>
        </w:tc>
        <w:tc>
          <w:tcPr>
            <w:tcW w:w="153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(0.0876)</w:t>
            </w:r>
          </w:p>
        </w:tc>
      </w:tr>
      <w:tr w:rsidR="0065685A" w:rsidRPr="008A736C" w:rsidTr="00911542">
        <w:trPr>
          <w:trHeight w:val="299"/>
          <w:jc w:val="center"/>
        </w:trPr>
        <w:tc>
          <w:tcPr>
            <w:tcW w:w="3330"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Population size (log value)</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0.856***</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1.112***</w:t>
            </w:r>
          </w:p>
        </w:tc>
        <w:tc>
          <w:tcPr>
            <w:tcW w:w="180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0.617**</w:t>
            </w:r>
          </w:p>
        </w:tc>
        <w:tc>
          <w:tcPr>
            <w:tcW w:w="162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0.0571</w:t>
            </w:r>
          </w:p>
        </w:tc>
        <w:tc>
          <w:tcPr>
            <w:tcW w:w="153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0.902***</w:t>
            </w:r>
          </w:p>
        </w:tc>
      </w:tr>
      <w:tr w:rsidR="0065685A" w:rsidRPr="008A736C" w:rsidTr="00911542">
        <w:trPr>
          <w:trHeight w:val="299"/>
          <w:jc w:val="center"/>
        </w:trPr>
        <w:tc>
          <w:tcPr>
            <w:tcW w:w="3330"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(0.259)</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(0.253)</w:t>
            </w:r>
          </w:p>
        </w:tc>
        <w:tc>
          <w:tcPr>
            <w:tcW w:w="180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(0.258)</w:t>
            </w:r>
          </w:p>
        </w:tc>
        <w:tc>
          <w:tcPr>
            <w:tcW w:w="162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(0.284)</w:t>
            </w:r>
          </w:p>
        </w:tc>
        <w:tc>
          <w:tcPr>
            <w:tcW w:w="153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(0.259)</w:t>
            </w:r>
          </w:p>
        </w:tc>
      </w:tr>
      <w:tr w:rsidR="0065685A" w:rsidRPr="008A736C" w:rsidTr="00911542">
        <w:trPr>
          <w:trHeight w:val="299"/>
          <w:jc w:val="center"/>
        </w:trPr>
        <w:tc>
          <w:tcPr>
            <w:tcW w:w="3330"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Violent minority actions</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1.013***</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1.025***</w:t>
            </w:r>
          </w:p>
        </w:tc>
        <w:tc>
          <w:tcPr>
            <w:tcW w:w="180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1.011***</w:t>
            </w:r>
          </w:p>
        </w:tc>
        <w:tc>
          <w:tcPr>
            <w:tcW w:w="162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1.012***</w:t>
            </w:r>
          </w:p>
        </w:tc>
        <w:tc>
          <w:tcPr>
            <w:tcW w:w="153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1.031***</w:t>
            </w:r>
          </w:p>
        </w:tc>
      </w:tr>
      <w:tr w:rsidR="0065685A" w:rsidRPr="008A736C" w:rsidTr="00911542">
        <w:trPr>
          <w:trHeight w:val="277"/>
          <w:jc w:val="center"/>
        </w:trPr>
        <w:tc>
          <w:tcPr>
            <w:tcW w:w="3330"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(0.0819)</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(0.0818)</w:t>
            </w:r>
          </w:p>
        </w:tc>
        <w:tc>
          <w:tcPr>
            <w:tcW w:w="180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(0.0809)</w:t>
            </w:r>
          </w:p>
        </w:tc>
        <w:tc>
          <w:tcPr>
            <w:tcW w:w="162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(0.0809)</w:t>
            </w:r>
          </w:p>
        </w:tc>
        <w:tc>
          <w:tcPr>
            <w:tcW w:w="153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(0.0815)</w:t>
            </w:r>
          </w:p>
        </w:tc>
      </w:tr>
      <w:tr w:rsidR="0065685A" w:rsidRPr="008A736C" w:rsidTr="00911542">
        <w:trPr>
          <w:trHeight w:val="299"/>
          <w:jc w:val="center"/>
        </w:trPr>
        <w:tc>
          <w:tcPr>
            <w:tcW w:w="3330"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GRD</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0.0532***</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0.0499***</w:t>
            </w:r>
          </w:p>
        </w:tc>
        <w:tc>
          <w:tcPr>
            <w:tcW w:w="180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0.0406***</w:t>
            </w:r>
          </w:p>
        </w:tc>
        <w:tc>
          <w:tcPr>
            <w:tcW w:w="162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0.0360***</w:t>
            </w:r>
          </w:p>
        </w:tc>
        <w:tc>
          <w:tcPr>
            <w:tcW w:w="153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0.0423***</w:t>
            </w:r>
          </w:p>
        </w:tc>
      </w:tr>
      <w:tr w:rsidR="0065685A" w:rsidRPr="008A736C" w:rsidTr="00911542">
        <w:trPr>
          <w:trHeight w:val="299"/>
          <w:jc w:val="center"/>
        </w:trPr>
        <w:tc>
          <w:tcPr>
            <w:tcW w:w="3330"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(0.0125)</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(0.0120)</w:t>
            </w:r>
          </w:p>
        </w:tc>
        <w:tc>
          <w:tcPr>
            <w:tcW w:w="180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(0.0118)</w:t>
            </w:r>
          </w:p>
        </w:tc>
        <w:tc>
          <w:tcPr>
            <w:tcW w:w="162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(0.0119)</w:t>
            </w:r>
          </w:p>
        </w:tc>
        <w:tc>
          <w:tcPr>
            <w:tcW w:w="153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(0.0119)</w:t>
            </w:r>
          </w:p>
        </w:tc>
      </w:tr>
      <w:tr w:rsidR="0065685A" w:rsidRPr="008A736C" w:rsidTr="00911542">
        <w:trPr>
          <w:trHeight w:val="299"/>
          <w:jc w:val="center"/>
        </w:trPr>
        <w:tc>
          <w:tcPr>
            <w:tcW w:w="3330"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Constant</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-8.447**</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-12.20***</w:t>
            </w:r>
          </w:p>
        </w:tc>
        <w:tc>
          <w:tcPr>
            <w:tcW w:w="180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-2.390</w:t>
            </w:r>
          </w:p>
        </w:tc>
        <w:tc>
          <w:tcPr>
            <w:tcW w:w="162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7.296</w:t>
            </w:r>
          </w:p>
        </w:tc>
        <w:tc>
          <w:tcPr>
            <w:tcW w:w="153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-9.413**</w:t>
            </w:r>
          </w:p>
        </w:tc>
      </w:tr>
      <w:tr w:rsidR="0065685A" w:rsidRPr="008A736C" w:rsidTr="00911542">
        <w:trPr>
          <w:trHeight w:val="299"/>
          <w:jc w:val="center"/>
        </w:trPr>
        <w:tc>
          <w:tcPr>
            <w:tcW w:w="3330"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(3.925)</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(3.836)</w:t>
            </w:r>
          </w:p>
        </w:tc>
        <w:tc>
          <w:tcPr>
            <w:tcW w:w="180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(4.010)</w:t>
            </w:r>
          </w:p>
        </w:tc>
        <w:tc>
          <w:tcPr>
            <w:tcW w:w="162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(4.543)</w:t>
            </w:r>
          </w:p>
        </w:tc>
        <w:tc>
          <w:tcPr>
            <w:tcW w:w="153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(3.947)</w:t>
            </w:r>
          </w:p>
        </w:tc>
      </w:tr>
      <w:tr w:rsidR="0065685A" w:rsidRPr="008A736C" w:rsidTr="00911542">
        <w:trPr>
          <w:trHeight w:val="277"/>
          <w:jc w:val="center"/>
        </w:trPr>
        <w:tc>
          <w:tcPr>
            <w:tcW w:w="3330"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80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62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c>
          <w:tcPr>
            <w:tcW w:w="153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p>
        </w:tc>
      </w:tr>
      <w:tr w:rsidR="0065685A" w:rsidRPr="008A736C" w:rsidTr="00911542">
        <w:trPr>
          <w:trHeight w:val="299"/>
          <w:jc w:val="center"/>
        </w:trPr>
        <w:tc>
          <w:tcPr>
            <w:tcW w:w="3330"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Observations</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3,629</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3,656</w:t>
            </w:r>
          </w:p>
        </w:tc>
        <w:tc>
          <w:tcPr>
            <w:tcW w:w="180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3,681</w:t>
            </w:r>
          </w:p>
        </w:tc>
        <w:tc>
          <w:tcPr>
            <w:tcW w:w="162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3,681</w:t>
            </w:r>
          </w:p>
        </w:tc>
        <w:tc>
          <w:tcPr>
            <w:tcW w:w="153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3,656</w:t>
            </w:r>
          </w:p>
        </w:tc>
      </w:tr>
      <w:tr w:rsidR="0065685A" w:rsidRPr="008A736C" w:rsidTr="00911542">
        <w:trPr>
          <w:trHeight w:val="299"/>
          <w:jc w:val="center"/>
        </w:trPr>
        <w:tc>
          <w:tcPr>
            <w:tcW w:w="3330" w:type="dxa"/>
            <w:tcBorders>
              <w:top w:val="nil"/>
              <w:left w:val="nil"/>
              <w:bottom w:val="nil"/>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Number of groups</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154</w:t>
            </w:r>
          </w:p>
        </w:tc>
        <w:tc>
          <w:tcPr>
            <w:tcW w:w="153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156</w:t>
            </w:r>
          </w:p>
        </w:tc>
        <w:tc>
          <w:tcPr>
            <w:tcW w:w="180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157</w:t>
            </w:r>
          </w:p>
        </w:tc>
        <w:tc>
          <w:tcPr>
            <w:tcW w:w="1620"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157</w:t>
            </w:r>
          </w:p>
        </w:tc>
        <w:tc>
          <w:tcPr>
            <w:tcW w:w="1537" w:type="dxa"/>
            <w:tcBorders>
              <w:top w:val="nil"/>
              <w:left w:val="nil"/>
              <w:bottom w:val="nil"/>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156</w:t>
            </w:r>
          </w:p>
        </w:tc>
      </w:tr>
      <w:tr w:rsidR="0065685A" w:rsidRPr="008A736C" w:rsidTr="00911542">
        <w:tblPrEx>
          <w:tblBorders>
            <w:bottom w:val="single" w:sz="6" w:space="0" w:color="auto"/>
          </w:tblBorders>
        </w:tblPrEx>
        <w:trPr>
          <w:trHeight w:val="299"/>
          <w:jc w:val="center"/>
        </w:trPr>
        <w:tc>
          <w:tcPr>
            <w:tcW w:w="3330"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R-squared</w:t>
            </w:r>
          </w:p>
        </w:tc>
        <w:tc>
          <w:tcPr>
            <w:tcW w:w="1530"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0.139</w:t>
            </w:r>
          </w:p>
        </w:tc>
        <w:tc>
          <w:tcPr>
            <w:tcW w:w="1530"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0.133</w:t>
            </w:r>
          </w:p>
        </w:tc>
        <w:tc>
          <w:tcPr>
            <w:tcW w:w="1800"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0.147</w:t>
            </w:r>
          </w:p>
        </w:tc>
        <w:tc>
          <w:tcPr>
            <w:tcW w:w="1620"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0.148</w:t>
            </w:r>
          </w:p>
        </w:tc>
        <w:tc>
          <w:tcPr>
            <w:tcW w:w="1537" w:type="dxa"/>
            <w:tcBorders>
              <w:top w:val="nil"/>
              <w:left w:val="nil"/>
              <w:bottom w:val="single" w:sz="6" w:space="0" w:color="auto"/>
              <w:right w:val="nil"/>
            </w:tcBorders>
          </w:tcPr>
          <w:p w:rsidR="0065685A" w:rsidRPr="008A736C" w:rsidRDefault="0065685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0.141</w:t>
            </w:r>
          </w:p>
        </w:tc>
      </w:tr>
    </w:tbl>
    <w:p w:rsidR="0065685A" w:rsidRPr="008A736C" w:rsidRDefault="0065685A" w:rsidP="0065685A">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Standard errors in parentheses</w:t>
      </w:r>
    </w:p>
    <w:p w:rsidR="0065685A" w:rsidRPr="008A736C" w:rsidRDefault="0065685A" w:rsidP="0065685A">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 p&lt;0.01, ** p&lt;0.05, * p&lt;0.1</w:t>
      </w:r>
    </w:p>
    <w:p w:rsidR="0065685A" w:rsidRPr="008A736C" w:rsidRDefault="0065685A" w:rsidP="0065685A">
      <w:pPr>
        <w:widowControl w:val="0"/>
        <w:autoSpaceDE w:val="0"/>
        <w:autoSpaceDN w:val="0"/>
        <w:adjustRightInd w:val="0"/>
        <w:jc w:val="center"/>
        <w:rPr>
          <w:rFonts w:ascii="Times New Roman" w:hAnsi="Times New Roman" w:cs="Times New Roman"/>
        </w:rPr>
      </w:pPr>
    </w:p>
    <w:p w:rsidR="0065685A" w:rsidRPr="008A736C" w:rsidRDefault="0065685A" w:rsidP="0065685A">
      <w:pPr>
        <w:widowControl w:val="0"/>
        <w:autoSpaceDE w:val="0"/>
        <w:autoSpaceDN w:val="0"/>
        <w:adjustRightInd w:val="0"/>
        <w:jc w:val="center"/>
        <w:rPr>
          <w:rFonts w:ascii="Times New Roman" w:hAnsi="Times New Roman" w:cs="Times New Roman"/>
          <w:u w:val="single"/>
        </w:rPr>
      </w:pPr>
      <w:r w:rsidRPr="008A736C">
        <w:rPr>
          <w:rFonts w:ascii="Times New Roman" w:hAnsi="Times New Roman" w:cs="Times New Roman"/>
          <w:u w:val="single"/>
        </w:rPr>
        <w:t xml:space="preserve">Table </w:t>
      </w:r>
      <w:r w:rsidR="002A215A" w:rsidRPr="008A736C">
        <w:rPr>
          <w:rFonts w:ascii="Times New Roman" w:hAnsi="Times New Roman" w:cs="Times New Roman"/>
          <w:u w:val="single"/>
        </w:rPr>
        <w:t>A7</w:t>
      </w:r>
      <w:r w:rsidRPr="008A736C">
        <w:rPr>
          <w:rFonts w:ascii="Times New Roman" w:hAnsi="Times New Roman" w:cs="Times New Roman"/>
          <w:u w:val="single"/>
        </w:rPr>
        <w:t>: Effect of disaggregate globalization measures on SRD, global sample</w:t>
      </w:r>
    </w:p>
    <w:p w:rsidR="00B53D69" w:rsidRPr="008A736C" w:rsidRDefault="00B53D69">
      <w:pPr>
        <w:rPr>
          <w:rFonts w:ascii="Times New Roman" w:hAnsi="Times New Roman" w:cs="Times New Roman"/>
        </w:rPr>
      </w:pPr>
    </w:p>
    <w:p w:rsidR="007B357A" w:rsidRPr="008A736C" w:rsidRDefault="007B357A">
      <w:pPr>
        <w:rPr>
          <w:rFonts w:ascii="Times New Roman" w:hAnsi="Times New Roman" w:cs="Times New Roman"/>
        </w:rPr>
      </w:pPr>
      <w:r w:rsidRPr="008A736C">
        <w:rPr>
          <w:rFonts w:ascii="Times New Roman" w:hAnsi="Times New Roman" w:cs="Times New Roman"/>
        </w:rPr>
        <w:br w:type="page"/>
      </w:r>
    </w:p>
    <w:tbl>
      <w:tblPr>
        <w:tblW w:w="11790" w:type="dxa"/>
        <w:jc w:val="center"/>
        <w:tblLayout w:type="fixed"/>
        <w:tblCellMar>
          <w:left w:w="75" w:type="dxa"/>
          <w:right w:w="75" w:type="dxa"/>
        </w:tblCellMar>
        <w:tblLook w:val="0000" w:firstRow="0" w:lastRow="0" w:firstColumn="0" w:lastColumn="0" w:noHBand="0" w:noVBand="0"/>
      </w:tblPr>
      <w:tblGrid>
        <w:gridCol w:w="2790"/>
        <w:gridCol w:w="1170"/>
        <w:gridCol w:w="1530"/>
        <w:gridCol w:w="1260"/>
        <w:gridCol w:w="1260"/>
        <w:gridCol w:w="1260"/>
        <w:gridCol w:w="1260"/>
        <w:gridCol w:w="1260"/>
      </w:tblGrid>
      <w:tr w:rsidR="007B357A" w:rsidRPr="008A736C" w:rsidTr="00911542">
        <w:trPr>
          <w:trHeight w:val="314"/>
          <w:jc w:val="center"/>
        </w:trPr>
        <w:tc>
          <w:tcPr>
            <w:tcW w:w="2790" w:type="dxa"/>
            <w:tcBorders>
              <w:top w:val="single" w:sz="6" w:space="0" w:color="auto"/>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p>
        </w:tc>
        <w:tc>
          <w:tcPr>
            <w:tcW w:w="1170" w:type="dxa"/>
            <w:tcBorders>
              <w:top w:val="single" w:sz="6" w:space="0" w:color="auto"/>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p>
        </w:tc>
        <w:tc>
          <w:tcPr>
            <w:tcW w:w="1530" w:type="dxa"/>
            <w:tcBorders>
              <w:top w:val="single" w:sz="6" w:space="0" w:color="auto"/>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p>
        </w:tc>
        <w:tc>
          <w:tcPr>
            <w:tcW w:w="1260" w:type="dxa"/>
            <w:tcBorders>
              <w:top w:val="single" w:sz="6" w:space="0" w:color="auto"/>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p>
        </w:tc>
        <w:tc>
          <w:tcPr>
            <w:tcW w:w="1260" w:type="dxa"/>
            <w:tcBorders>
              <w:top w:val="single" w:sz="6" w:space="0" w:color="auto"/>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p>
        </w:tc>
        <w:tc>
          <w:tcPr>
            <w:tcW w:w="1260" w:type="dxa"/>
            <w:tcBorders>
              <w:top w:val="single" w:sz="6" w:space="0" w:color="auto"/>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p>
        </w:tc>
        <w:tc>
          <w:tcPr>
            <w:tcW w:w="1260" w:type="dxa"/>
            <w:tcBorders>
              <w:top w:val="single" w:sz="6" w:space="0" w:color="auto"/>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p>
        </w:tc>
        <w:tc>
          <w:tcPr>
            <w:tcW w:w="1260" w:type="dxa"/>
            <w:tcBorders>
              <w:top w:val="single" w:sz="6" w:space="0" w:color="auto"/>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p>
        </w:tc>
      </w:tr>
      <w:tr w:rsidR="007B357A" w:rsidRPr="008A736C" w:rsidTr="00911542">
        <w:trPr>
          <w:trHeight w:val="291"/>
          <w:jc w:val="center"/>
        </w:trPr>
        <w:tc>
          <w:tcPr>
            <w:tcW w:w="2790" w:type="dxa"/>
            <w:tcBorders>
              <w:top w:val="nil"/>
              <w:left w:val="nil"/>
              <w:bottom w:val="single" w:sz="6" w:space="0" w:color="auto"/>
              <w:right w:val="nil"/>
            </w:tcBorders>
          </w:tcPr>
          <w:p w:rsidR="007B357A" w:rsidRPr="008A736C" w:rsidRDefault="007B357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KOF INDICATOR</w:t>
            </w:r>
          </w:p>
        </w:tc>
        <w:tc>
          <w:tcPr>
            <w:tcW w:w="1170" w:type="dxa"/>
            <w:tcBorders>
              <w:top w:val="nil"/>
              <w:left w:val="nil"/>
              <w:bottom w:val="single" w:sz="6" w:space="0" w:color="auto"/>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GRD</w:t>
            </w: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(World)</w:t>
            </w:r>
          </w:p>
        </w:tc>
        <w:tc>
          <w:tcPr>
            <w:tcW w:w="1530" w:type="dxa"/>
            <w:tcBorders>
              <w:top w:val="nil"/>
              <w:left w:val="nil"/>
              <w:bottom w:val="single" w:sz="6" w:space="0" w:color="auto"/>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GRD</w:t>
            </w: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(Western democracies)</w:t>
            </w:r>
          </w:p>
        </w:tc>
        <w:tc>
          <w:tcPr>
            <w:tcW w:w="1260" w:type="dxa"/>
            <w:tcBorders>
              <w:top w:val="nil"/>
              <w:left w:val="nil"/>
              <w:bottom w:val="single" w:sz="6" w:space="0" w:color="auto"/>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GRD</w:t>
            </w: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(Eastern Europe)</w:t>
            </w:r>
          </w:p>
        </w:tc>
        <w:tc>
          <w:tcPr>
            <w:tcW w:w="1260" w:type="dxa"/>
            <w:tcBorders>
              <w:top w:val="nil"/>
              <w:left w:val="nil"/>
              <w:bottom w:val="single" w:sz="6" w:space="0" w:color="auto"/>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GRD</w:t>
            </w: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(Asia)</w:t>
            </w:r>
          </w:p>
        </w:tc>
        <w:tc>
          <w:tcPr>
            <w:tcW w:w="1260" w:type="dxa"/>
            <w:tcBorders>
              <w:top w:val="nil"/>
              <w:left w:val="nil"/>
              <w:bottom w:val="single" w:sz="6" w:space="0" w:color="auto"/>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GRD</w:t>
            </w: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(Middle East-North Africa)</w:t>
            </w:r>
          </w:p>
        </w:tc>
        <w:tc>
          <w:tcPr>
            <w:tcW w:w="1260" w:type="dxa"/>
            <w:tcBorders>
              <w:top w:val="nil"/>
              <w:left w:val="nil"/>
              <w:bottom w:val="single" w:sz="6" w:space="0" w:color="auto"/>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GRD</w:t>
            </w: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(Sub-Saharan Africa)</w:t>
            </w:r>
          </w:p>
          <w:p w:rsidR="007B357A" w:rsidRPr="008A736C" w:rsidRDefault="007B357A" w:rsidP="00911542">
            <w:pPr>
              <w:widowControl w:val="0"/>
              <w:autoSpaceDE w:val="0"/>
              <w:autoSpaceDN w:val="0"/>
              <w:adjustRightInd w:val="0"/>
              <w:jc w:val="center"/>
              <w:rPr>
                <w:rFonts w:ascii="Times New Roman" w:hAnsi="Times New Roman" w:cs="Times New Roman"/>
              </w:rPr>
            </w:pPr>
          </w:p>
        </w:tc>
        <w:tc>
          <w:tcPr>
            <w:tcW w:w="1260" w:type="dxa"/>
            <w:tcBorders>
              <w:top w:val="nil"/>
              <w:left w:val="nil"/>
              <w:bottom w:val="single" w:sz="6" w:space="0" w:color="auto"/>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GRD</w:t>
            </w: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(Latin America)</w:t>
            </w:r>
          </w:p>
          <w:p w:rsidR="007B357A" w:rsidRPr="008A736C" w:rsidRDefault="007B357A" w:rsidP="00911542">
            <w:pPr>
              <w:widowControl w:val="0"/>
              <w:autoSpaceDE w:val="0"/>
              <w:autoSpaceDN w:val="0"/>
              <w:adjustRightInd w:val="0"/>
              <w:jc w:val="center"/>
              <w:rPr>
                <w:rFonts w:ascii="Times New Roman" w:hAnsi="Times New Roman" w:cs="Times New Roman"/>
              </w:rPr>
            </w:pPr>
          </w:p>
          <w:p w:rsidR="007B357A" w:rsidRPr="008A736C" w:rsidRDefault="007B357A" w:rsidP="00911542">
            <w:pPr>
              <w:widowControl w:val="0"/>
              <w:autoSpaceDE w:val="0"/>
              <w:autoSpaceDN w:val="0"/>
              <w:adjustRightInd w:val="0"/>
              <w:jc w:val="center"/>
              <w:rPr>
                <w:rFonts w:ascii="Times New Roman" w:hAnsi="Times New Roman" w:cs="Times New Roman"/>
              </w:rPr>
            </w:pPr>
          </w:p>
        </w:tc>
      </w:tr>
      <w:tr w:rsidR="007B357A" w:rsidRPr="008A736C" w:rsidTr="00911542">
        <w:trPr>
          <w:trHeight w:val="314"/>
          <w:jc w:val="center"/>
        </w:trPr>
        <w:tc>
          <w:tcPr>
            <w:tcW w:w="2790" w:type="dxa"/>
            <w:tcBorders>
              <w:top w:val="nil"/>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p>
        </w:tc>
        <w:tc>
          <w:tcPr>
            <w:tcW w:w="153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p>
        </w:tc>
      </w:tr>
      <w:tr w:rsidR="007B357A" w:rsidRPr="008A736C" w:rsidTr="00911542">
        <w:trPr>
          <w:trHeight w:val="314"/>
          <w:jc w:val="center"/>
        </w:trPr>
        <w:tc>
          <w:tcPr>
            <w:tcW w:w="2790" w:type="dxa"/>
            <w:tcBorders>
              <w:top w:val="nil"/>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Aggregate</w:t>
            </w:r>
          </w:p>
        </w:tc>
        <w:tc>
          <w:tcPr>
            <w:tcW w:w="117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0.0966***</w:t>
            </w:r>
          </w:p>
        </w:tc>
        <w:tc>
          <w:tcPr>
            <w:tcW w:w="153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0.053**</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0.0234***</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0.0059***</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0.067**</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-0.028</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-0.048***</w:t>
            </w:r>
          </w:p>
        </w:tc>
      </w:tr>
      <w:tr w:rsidR="007B357A" w:rsidRPr="008A736C" w:rsidTr="00911542">
        <w:trPr>
          <w:trHeight w:val="291"/>
          <w:jc w:val="center"/>
        </w:trPr>
        <w:tc>
          <w:tcPr>
            <w:tcW w:w="2790" w:type="dxa"/>
            <w:tcBorders>
              <w:top w:val="nil"/>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(0.001)</w:t>
            </w:r>
          </w:p>
        </w:tc>
        <w:tc>
          <w:tcPr>
            <w:tcW w:w="153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(0.018)</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(0.037)</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(0.01887)</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(0.032)</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(0.0123)</w:t>
            </w:r>
          </w:p>
        </w:tc>
      </w:tr>
      <w:tr w:rsidR="007B357A" w:rsidRPr="008A736C" w:rsidTr="00911542">
        <w:trPr>
          <w:trHeight w:val="314"/>
          <w:jc w:val="center"/>
        </w:trPr>
        <w:tc>
          <w:tcPr>
            <w:tcW w:w="2790" w:type="dxa"/>
            <w:tcBorders>
              <w:top w:val="nil"/>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Economic</w:t>
            </w:r>
          </w:p>
        </w:tc>
        <w:tc>
          <w:tcPr>
            <w:tcW w:w="117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0.047**</w:t>
            </w:r>
          </w:p>
        </w:tc>
        <w:tc>
          <w:tcPr>
            <w:tcW w:w="153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0.035***</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0.131***</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-0.027***</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0.031</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-0.024*</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-0.034***</w:t>
            </w:r>
          </w:p>
        </w:tc>
      </w:tr>
      <w:tr w:rsidR="007B357A" w:rsidRPr="008A736C" w:rsidTr="00911542">
        <w:trPr>
          <w:trHeight w:val="314"/>
          <w:jc w:val="center"/>
        </w:trPr>
        <w:tc>
          <w:tcPr>
            <w:tcW w:w="2790" w:type="dxa"/>
            <w:tcBorders>
              <w:top w:val="nil"/>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(0.007)</w:t>
            </w:r>
          </w:p>
        </w:tc>
        <w:tc>
          <w:tcPr>
            <w:tcW w:w="153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(0.011)</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(0.026)</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(0.09)</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(0.014)</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(0.008)</w:t>
            </w:r>
          </w:p>
        </w:tc>
      </w:tr>
      <w:tr w:rsidR="007B357A" w:rsidRPr="008A736C" w:rsidTr="00911542">
        <w:trPr>
          <w:trHeight w:val="314"/>
          <w:jc w:val="center"/>
        </w:trPr>
        <w:tc>
          <w:tcPr>
            <w:tcW w:w="2790" w:type="dxa"/>
            <w:tcBorders>
              <w:top w:val="nil"/>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Social</w:t>
            </w:r>
          </w:p>
        </w:tc>
        <w:tc>
          <w:tcPr>
            <w:tcW w:w="117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0.086***</w:t>
            </w:r>
          </w:p>
        </w:tc>
        <w:tc>
          <w:tcPr>
            <w:tcW w:w="153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0.08***</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0.460***</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0.07***</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0.097***</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0.039*</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-0.016</w:t>
            </w:r>
          </w:p>
        </w:tc>
      </w:tr>
      <w:tr w:rsidR="007B357A" w:rsidRPr="008A736C" w:rsidTr="00911542">
        <w:trPr>
          <w:trHeight w:val="151"/>
          <w:jc w:val="center"/>
        </w:trPr>
        <w:tc>
          <w:tcPr>
            <w:tcW w:w="2790" w:type="dxa"/>
            <w:tcBorders>
              <w:top w:val="nil"/>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(0.011)</w:t>
            </w:r>
          </w:p>
        </w:tc>
        <w:tc>
          <w:tcPr>
            <w:tcW w:w="153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(0.058)</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(0.014)</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(0.026)</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(0.021)</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(0.014)</w:t>
            </w:r>
          </w:p>
        </w:tc>
      </w:tr>
      <w:tr w:rsidR="007B357A" w:rsidRPr="008A736C" w:rsidTr="00911542">
        <w:trPr>
          <w:trHeight w:val="291"/>
          <w:jc w:val="center"/>
        </w:trPr>
        <w:tc>
          <w:tcPr>
            <w:tcW w:w="2790" w:type="dxa"/>
            <w:tcBorders>
              <w:top w:val="nil"/>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Political</w:t>
            </w:r>
          </w:p>
        </w:tc>
        <w:tc>
          <w:tcPr>
            <w:tcW w:w="117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0.071***</w:t>
            </w:r>
          </w:p>
        </w:tc>
        <w:tc>
          <w:tcPr>
            <w:tcW w:w="153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0.004</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0.157***</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0.031**</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-0.032***</w:t>
            </w:r>
          </w:p>
        </w:tc>
      </w:tr>
      <w:tr w:rsidR="007B357A" w:rsidRPr="008A736C" w:rsidTr="00911542">
        <w:trPr>
          <w:trHeight w:val="314"/>
          <w:jc w:val="center"/>
        </w:trPr>
        <w:tc>
          <w:tcPr>
            <w:tcW w:w="2790" w:type="dxa"/>
            <w:tcBorders>
              <w:top w:val="nil"/>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(0.008)</w:t>
            </w:r>
          </w:p>
        </w:tc>
        <w:tc>
          <w:tcPr>
            <w:tcW w:w="153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(0.015)</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(0.029)</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(0.013)</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(0.025)</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(0.013)</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(0.009)</w:t>
            </w:r>
          </w:p>
        </w:tc>
      </w:tr>
      <w:tr w:rsidR="007B357A" w:rsidRPr="008A736C" w:rsidTr="00911542">
        <w:trPr>
          <w:trHeight w:val="314"/>
          <w:jc w:val="center"/>
        </w:trPr>
        <w:tc>
          <w:tcPr>
            <w:tcW w:w="2790" w:type="dxa"/>
            <w:tcBorders>
              <w:top w:val="nil"/>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Trade</w:t>
            </w:r>
          </w:p>
        </w:tc>
        <w:tc>
          <w:tcPr>
            <w:tcW w:w="117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0.006***</w:t>
            </w:r>
          </w:p>
        </w:tc>
        <w:tc>
          <w:tcPr>
            <w:tcW w:w="153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0.06***</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0.039</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0.020**</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0.031</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-0.08***</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w:t>
            </w:r>
          </w:p>
        </w:tc>
      </w:tr>
      <w:tr w:rsidR="007B357A" w:rsidRPr="008A736C" w:rsidTr="00911542">
        <w:trPr>
          <w:trHeight w:val="314"/>
          <w:jc w:val="center"/>
        </w:trPr>
        <w:tc>
          <w:tcPr>
            <w:tcW w:w="2790" w:type="dxa"/>
            <w:tcBorders>
              <w:top w:val="nil"/>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(0.006)</w:t>
            </w:r>
          </w:p>
        </w:tc>
        <w:tc>
          <w:tcPr>
            <w:tcW w:w="153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(0.011)</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(0.025)</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(0.008)</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(0.017)</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(0.011)</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w:t>
            </w:r>
          </w:p>
        </w:tc>
      </w:tr>
      <w:tr w:rsidR="007B357A" w:rsidRPr="008A736C" w:rsidTr="00911542">
        <w:trPr>
          <w:trHeight w:val="314"/>
          <w:jc w:val="center"/>
        </w:trPr>
        <w:tc>
          <w:tcPr>
            <w:tcW w:w="2790" w:type="dxa"/>
            <w:tcBorders>
              <w:top w:val="nil"/>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Finance</w:t>
            </w:r>
          </w:p>
        </w:tc>
        <w:tc>
          <w:tcPr>
            <w:tcW w:w="117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-0.050***</w:t>
            </w:r>
          </w:p>
        </w:tc>
        <w:tc>
          <w:tcPr>
            <w:tcW w:w="153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0.123***</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0.014</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0.027**</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-0.03***</w:t>
            </w:r>
          </w:p>
        </w:tc>
      </w:tr>
      <w:tr w:rsidR="007B357A" w:rsidRPr="008A736C" w:rsidTr="00911542">
        <w:trPr>
          <w:trHeight w:val="291"/>
          <w:jc w:val="center"/>
        </w:trPr>
        <w:tc>
          <w:tcPr>
            <w:tcW w:w="2790" w:type="dxa"/>
            <w:tcBorders>
              <w:top w:val="nil"/>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(0.006)</w:t>
            </w:r>
          </w:p>
        </w:tc>
        <w:tc>
          <w:tcPr>
            <w:tcW w:w="153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(0.009)</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(0.024)</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(0.008)</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(0.016)</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(0.011)</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(0.006)</w:t>
            </w:r>
          </w:p>
        </w:tc>
      </w:tr>
      <w:tr w:rsidR="007B357A" w:rsidRPr="008A736C" w:rsidTr="00911542">
        <w:trPr>
          <w:trHeight w:val="314"/>
          <w:jc w:val="center"/>
        </w:trPr>
        <w:tc>
          <w:tcPr>
            <w:tcW w:w="2790" w:type="dxa"/>
            <w:tcBorders>
              <w:top w:val="nil"/>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Interpersonal</w:t>
            </w:r>
          </w:p>
        </w:tc>
        <w:tc>
          <w:tcPr>
            <w:tcW w:w="117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0.06***</w:t>
            </w:r>
          </w:p>
        </w:tc>
        <w:tc>
          <w:tcPr>
            <w:tcW w:w="153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0.133***</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0.275***</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0.024*</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0.09***</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-0.041**</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-0.028**</w:t>
            </w:r>
          </w:p>
        </w:tc>
      </w:tr>
      <w:tr w:rsidR="007B357A" w:rsidRPr="008A736C" w:rsidTr="00911542">
        <w:trPr>
          <w:trHeight w:val="314"/>
          <w:jc w:val="center"/>
        </w:trPr>
        <w:tc>
          <w:tcPr>
            <w:tcW w:w="2790" w:type="dxa"/>
            <w:tcBorders>
              <w:top w:val="nil"/>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(0.011)</w:t>
            </w:r>
          </w:p>
        </w:tc>
        <w:tc>
          <w:tcPr>
            <w:tcW w:w="153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(0.021)</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(0.054)</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(0.014)</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(0.027)</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(0.021)</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(0.012)</w:t>
            </w:r>
          </w:p>
        </w:tc>
      </w:tr>
      <w:tr w:rsidR="007B357A" w:rsidRPr="008A736C" w:rsidTr="00911542">
        <w:trPr>
          <w:trHeight w:val="314"/>
          <w:jc w:val="center"/>
        </w:trPr>
        <w:tc>
          <w:tcPr>
            <w:tcW w:w="2790" w:type="dxa"/>
            <w:tcBorders>
              <w:top w:val="nil"/>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Informational</w:t>
            </w:r>
          </w:p>
        </w:tc>
        <w:tc>
          <w:tcPr>
            <w:tcW w:w="117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0.059***</w:t>
            </w:r>
          </w:p>
        </w:tc>
        <w:tc>
          <w:tcPr>
            <w:tcW w:w="153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0.042***</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0.332***</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0.04***</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0.09***</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-0.014</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-0.019**</w:t>
            </w:r>
          </w:p>
        </w:tc>
      </w:tr>
      <w:tr w:rsidR="007B357A" w:rsidRPr="008A736C" w:rsidTr="00911542">
        <w:trPr>
          <w:trHeight w:val="314"/>
          <w:jc w:val="center"/>
        </w:trPr>
        <w:tc>
          <w:tcPr>
            <w:tcW w:w="2790" w:type="dxa"/>
            <w:tcBorders>
              <w:top w:val="nil"/>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(0.007)</w:t>
            </w:r>
          </w:p>
        </w:tc>
        <w:tc>
          <w:tcPr>
            <w:tcW w:w="153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(0.013)</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(0.037)</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(0.009)</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(0.015)</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(0.013)</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(0.008)</w:t>
            </w:r>
          </w:p>
        </w:tc>
      </w:tr>
      <w:tr w:rsidR="007B357A" w:rsidRPr="008A736C" w:rsidTr="00911542">
        <w:trPr>
          <w:trHeight w:val="291"/>
          <w:jc w:val="center"/>
        </w:trPr>
        <w:tc>
          <w:tcPr>
            <w:tcW w:w="2790" w:type="dxa"/>
            <w:tcBorders>
              <w:top w:val="nil"/>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Cultural</w:t>
            </w:r>
          </w:p>
        </w:tc>
        <w:tc>
          <w:tcPr>
            <w:tcW w:w="117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0.028***</w:t>
            </w:r>
          </w:p>
        </w:tc>
        <w:tc>
          <w:tcPr>
            <w:tcW w:w="153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0.025</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0.24***</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0.068***</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-0.045</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-0.041**</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0.047***</w:t>
            </w:r>
          </w:p>
        </w:tc>
      </w:tr>
      <w:tr w:rsidR="007B357A" w:rsidRPr="008A736C" w:rsidTr="00911542">
        <w:trPr>
          <w:trHeight w:val="291"/>
          <w:jc w:val="center"/>
        </w:trPr>
        <w:tc>
          <w:tcPr>
            <w:tcW w:w="2790" w:type="dxa"/>
            <w:tcBorders>
              <w:top w:val="nil"/>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(0.011)</w:t>
            </w:r>
          </w:p>
        </w:tc>
        <w:tc>
          <w:tcPr>
            <w:tcW w:w="153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(0.018)</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(0.054)</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(0.012)</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(0.023)</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(0.019)</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(0.012)</w:t>
            </w:r>
          </w:p>
        </w:tc>
      </w:tr>
      <w:tr w:rsidR="007B357A" w:rsidRPr="008A736C" w:rsidTr="00911542">
        <w:trPr>
          <w:trHeight w:val="291"/>
          <w:jc w:val="center"/>
        </w:trPr>
        <w:tc>
          <w:tcPr>
            <w:tcW w:w="2790" w:type="dxa"/>
            <w:tcBorders>
              <w:top w:val="nil"/>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p>
          <w:p w:rsidR="007B357A" w:rsidRPr="008A736C" w:rsidRDefault="007B357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Controls</w:t>
            </w:r>
          </w:p>
          <w:p w:rsidR="007B357A" w:rsidRPr="008A736C" w:rsidRDefault="007B357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Country-Year FEs</w:t>
            </w:r>
          </w:p>
        </w:tc>
        <w:tc>
          <w:tcPr>
            <w:tcW w:w="117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53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br/>
              <w:t>Yes</w:t>
            </w: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br/>
              <w:t>Yes</w:t>
            </w:r>
            <w:r w:rsidRPr="008A736C">
              <w:rPr>
                <w:rFonts w:ascii="Times New Roman" w:hAnsi="Times New Roman" w:cs="Times New Roman"/>
              </w:rPr>
              <w:br/>
            </w:r>
            <w:proofErr w:type="spellStart"/>
            <w:r w:rsidRPr="008A736C">
              <w:rPr>
                <w:rFonts w:ascii="Times New Roman" w:hAnsi="Times New Roman" w:cs="Times New Roman"/>
              </w:rPr>
              <w:t>Yes</w:t>
            </w:r>
            <w:proofErr w:type="spellEnd"/>
          </w:p>
          <w:p w:rsidR="007B357A" w:rsidRPr="008A736C" w:rsidRDefault="007B357A" w:rsidP="00911542">
            <w:pPr>
              <w:widowControl w:val="0"/>
              <w:autoSpaceDE w:val="0"/>
              <w:autoSpaceDN w:val="0"/>
              <w:adjustRightInd w:val="0"/>
              <w:jc w:val="center"/>
              <w:rPr>
                <w:rFonts w:ascii="Times New Roman" w:hAnsi="Times New Roman" w:cs="Times New Roman"/>
              </w:rPr>
            </w:pPr>
          </w:p>
        </w:tc>
      </w:tr>
      <w:tr w:rsidR="007B357A" w:rsidRPr="008A736C" w:rsidTr="00911542">
        <w:trPr>
          <w:trHeight w:val="314"/>
          <w:jc w:val="center"/>
        </w:trPr>
        <w:tc>
          <w:tcPr>
            <w:tcW w:w="2790" w:type="dxa"/>
            <w:tcBorders>
              <w:top w:val="nil"/>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Observations</w:t>
            </w:r>
          </w:p>
        </w:tc>
        <w:tc>
          <w:tcPr>
            <w:tcW w:w="117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3,629</w:t>
            </w:r>
          </w:p>
        </w:tc>
        <w:tc>
          <w:tcPr>
            <w:tcW w:w="153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550</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554</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512</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428</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1037</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600</w:t>
            </w:r>
          </w:p>
        </w:tc>
      </w:tr>
      <w:tr w:rsidR="007B357A" w:rsidRPr="008A736C" w:rsidTr="00911542">
        <w:trPr>
          <w:trHeight w:val="314"/>
          <w:jc w:val="center"/>
        </w:trPr>
        <w:tc>
          <w:tcPr>
            <w:tcW w:w="2790" w:type="dxa"/>
            <w:tcBorders>
              <w:top w:val="nil"/>
              <w:left w:val="nil"/>
              <w:bottom w:val="nil"/>
              <w:right w:val="nil"/>
            </w:tcBorders>
          </w:tcPr>
          <w:p w:rsidR="007B357A" w:rsidRPr="008A736C" w:rsidRDefault="007B357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Number of countries</w:t>
            </w:r>
          </w:p>
        </w:tc>
        <w:tc>
          <w:tcPr>
            <w:tcW w:w="117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154</w:t>
            </w:r>
          </w:p>
        </w:tc>
        <w:tc>
          <w:tcPr>
            <w:tcW w:w="153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22</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26</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22</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19</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44</w:t>
            </w:r>
          </w:p>
        </w:tc>
        <w:tc>
          <w:tcPr>
            <w:tcW w:w="1260" w:type="dxa"/>
            <w:tcBorders>
              <w:top w:val="nil"/>
              <w:left w:val="nil"/>
              <w:bottom w:val="nil"/>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24</w:t>
            </w:r>
          </w:p>
        </w:tc>
      </w:tr>
      <w:tr w:rsidR="007B357A" w:rsidRPr="008A736C" w:rsidTr="00911542">
        <w:tblPrEx>
          <w:tblBorders>
            <w:bottom w:val="single" w:sz="6" w:space="0" w:color="auto"/>
          </w:tblBorders>
        </w:tblPrEx>
        <w:trPr>
          <w:trHeight w:val="100"/>
          <w:jc w:val="center"/>
        </w:trPr>
        <w:tc>
          <w:tcPr>
            <w:tcW w:w="2790" w:type="dxa"/>
            <w:tcBorders>
              <w:top w:val="nil"/>
              <w:left w:val="nil"/>
              <w:bottom w:val="single" w:sz="6" w:space="0" w:color="auto"/>
              <w:right w:val="nil"/>
            </w:tcBorders>
          </w:tcPr>
          <w:p w:rsidR="007B357A" w:rsidRPr="008A736C" w:rsidRDefault="007B357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Minimum R-Squared</w:t>
            </w:r>
          </w:p>
          <w:p w:rsidR="007B357A" w:rsidRPr="008A736C" w:rsidRDefault="007B357A" w:rsidP="00911542">
            <w:pPr>
              <w:widowControl w:val="0"/>
              <w:autoSpaceDE w:val="0"/>
              <w:autoSpaceDN w:val="0"/>
              <w:adjustRightInd w:val="0"/>
              <w:rPr>
                <w:rFonts w:ascii="Times New Roman" w:hAnsi="Times New Roman" w:cs="Times New Roman"/>
              </w:rPr>
            </w:pPr>
            <w:r w:rsidRPr="008A736C">
              <w:rPr>
                <w:rFonts w:ascii="Times New Roman" w:hAnsi="Times New Roman" w:cs="Times New Roman"/>
              </w:rPr>
              <w:t>Maximum R-Squared</w:t>
            </w:r>
          </w:p>
        </w:tc>
        <w:tc>
          <w:tcPr>
            <w:tcW w:w="1170" w:type="dxa"/>
            <w:tcBorders>
              <w:top w:val="nil"/>
              <w:left w:val="nil"/>
              <w:bottom w:val="single" w:sz="6" w:space="0" w:color="auto"/>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0.149</w:t>
            </w: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0.164</w:t>
            </w:r>
          </w:p>
        </w:tc>
        <w:tc>
          <w:tcPr>
            <w:tcW w:w="1530" w:type="dxa"/>
            <w:tcBorders>
              <w:top w:val="nil"/>
              <w:left w:val="nil"/>
              <w:bottom w:val="single" w:sz="6" w:space="0" w:color="auto"/>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0.536</w:t>
            </w: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0.568</w:t>
            </w:r>
          </w:p>
        </w:tc>
        <w:tc>
          <w:tcPr>
            <w:tcW w:w="1260" w:type="dxa"/>
            <w:tcBorders>
              <w:top w:val="nil"/>
              <w:left w:val="nil"/>
              <w:bottom w:val="single" w:sz="6" w:space="0" w:color="auto"/>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0.244</w:t>
            </w: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0.334</w:t>
            </w:r>
          </w:p>
        </w:tc>
        <w:tc>
          <w:tcPr>
            <w:tcW w:w="1260" w:type="dxa"/>
            <w:tcBorders>
              <w:top w:val="nil"/>
              <w:left w:val="nil"/>
              <w:bottom w:val="single" w:sz="6" w:space="0" w:color="auto"/>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0.52</w:t>
            </w: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0.539</w:t>
            </w:r>
          </w:p>
        </w:tc>
        <w:tc>
          <w:tcPr>
            <w:tcW w:w="1260" w:type="dxa"/>
            <w:tcBorders>
              <w:top w:val="nil"/>
              <w:left w:val="nil"/>
              <w:bottom w:val="single" w:sz="6" w:space="0" w:color="auto"/>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0.359</w:t>
            </w: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0.379</w:t>
            </w:r>
          </w:p>
        </w:tc>
        <w:tc>
          <w:tcPr>
            <w:tcW w:w="1260" w:type="dxa"/>
            <w:tcBorders>
              <w:top w:val="nil"/>
              <w:left w:val="nil"/>
              <w:bottom w:val="single" w:sz="6" w:space="0" w:color="auto"/>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0.143</w:t>
            </w: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0.18</w:t>
            </w:r>
          </w:p>
        </w:tc>
        <w:tc>
          <w:tcPr>
            <w:tcW w:w="1260" w:type="dxa"/>
            <w:tcBorders>
              <w:top w:val="nil"/>
              <w:left w:val="nil"/>
              <w:bottom w:val="single" w:sz="6" w:space="0" w:color="auto"/>
              <w:right w:val="nil"/>
            </w:tcBorders>
          </w:tcPr>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0.027</w:t>
            </w:r>
          </w:p>
          <w:p w:rsidR="007B357A" w:rsidRPr="008A736C" w:rsidRDefault="007B357A" w:rsidP="00911542">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0.051</w:t>
            </w:r>
          </w:p>
        </w:tc>
      </w:tr>
    </w:tbl>
    <w:p w:rsidR="007B357A" w:rsidRPr="008A736C" w:rsidRDefault="007B357A" w:rsidP="007B357A">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 xml:space="preserve">Standard errors in parentheses </w:t>
      </w:r>
    </w:p>
    <w:p w:rsidR="007B357A" w:rsidRPr="008A736C" w:rsidRDefault="007B357A" w:rsidP="007B357A">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Significance bold-underlined</w:t>
      </w:r>
    </w:p>
    <w:p w:rsidR="007B357A" w:rsidRPr="008A736C" w:rsidRDefault="007B357A" w:rsidP="007B357A">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 p&lt;0.01, ** p&lt;0.05, * p&lt;0.1</w:t>
      </w:r>
    </w:p>
    <w:p w:rsidR="007B357A" w:rsidRPr="008A736C" w:rsidRDefault="007B357A" w:rsidP="007B357A">
      <w:pPr>
        <w:widowControl w:val="0"/>
        <w:autoSpaceDE w:val="0"/>
        <w:autoSpaceDN w:val="0"/>
        <w:adjustRightInd w:val="0"/>
        <w:jc w:val="center"/>
        <w:rPr>
          <w:rFonts w:ascii="Times New Roman" w:hAnsi="Times New Roman" w:cs="Times New Roman"/>
        </w:rPr>
      </w:pPr>
    </w:p>
    <w:p w:rsidR="007B357A" w:rsidRPr="008A736C" w:rsidRDefault="002A215A" w:rsidP="007B357A">
      <w:pPr>
        <w:widowControl w:val="0"/>
        <w:autoSpaceDE w:val="0"/>
        <w:autoSpaceDN w:val="0"/>
        <w:adjustRightInd w:val="0"/>
        <w:jc w:val="center"/>
        <w:rPr>
          <w:rFonts w:ascii="Times New Roman" w:hAnsi="Times New Roman" w:cs="Times New Roman"/>
          <w:u w:val="single"/>
        </w:rPr>
      </w:pPr>
      <w:r w:rsidRPr="008A736C">
        <w:rPr>
          <w:rFonts w:ascii="Times New Roman" w:hAnsi="Times New Roman" w:cs="Times New Roman"/>
          <w:u w:val="single"/>
        </w:rPr>
        <w:t>Table A8</w:t>
      </w:r>
      <w:r w:rsidR="007B357A" w:rsidRPr="008A736C">
        <w:rPr>
          <w:rFonts w:ascii="Times New Roman" w:hAnsi="Times New Roman" w:cs="Times New Roman"/>
          <w:u w:val="single"/>
        </w:rPr>
        <w:t>: Main tests using GRD as outcome</w:t>
      </w:r>
    </w:p>
    <w:p w:rsidR="007B357A" w:rsidRPr="008A736C" w:rsidRDefault="007B357A">
      <w:pPr>
        <w:rPr>
          <w:rFonts w:ascii="Times New Roman" w:hAnsi="Times New Roman" w:cs="Times New Roman"/>
        </w:rPr>
      </w:pPr>
    </w:p>
    <w:p w:rsidR="007B357A" w:rsidRPr="008A736C" w:rsidRDefault="007B357A">
      <w:pPr>
        <w:rPr>
          <w:rFonts w:ascii="Times New Roman" w:hAnsi="Times New Roman" w:cs="Times New Roman"/>
        </w:rPr>
      </w:pPr>
    </w:p>
    <w:p w:rsidR="00157797" w:rsidRPr="008A736C" w:rsidRDefault="00157797">
      <w:pPr>
        <w:rPr>
          <w:rFonts w:ascii="Times New Roman" w:hAnsi="Times New Roman" w:cs="Times New Roman"/>
        </w:rPr>
      </w:pPr>
      <w:r w:rsidRPr="008A736C">
        <w:rPr>
          <w:rFonts w:ascii="Times New Roman" w:hAnsi="Times New Roman" w:cs="Times New Roman"/>
        </w:rPr>
        <w:br w:type="page"/>
      </w:r>
    </w:p>
    <w:tbl>
      <w:tblPr>
        <w:tblW w:w="12078" w:type="dxa"/>
        <w:jc w:val="center"/>
        <w:tblLayout w:type="fixed"/>
        <w:tblCellMar>
          <w:left w:w="75" w:type="dxa"/>
          <w:right w:w="75" w:type="dxa"/>
        </w:tblCellMar>
        <w:tblLook w:val="0000" w:firstRow="0" w:lastRow="0" w:firstColumn="0" w:lastColumn="0" w:noHBand="0" w:noVBand="0"/>
      </w:tblPr>
      <w:tblGrid>
        <w:gridCol w:w="2799"/>
        <w:gridCol w:w="1350"/>
        <w:gridCol w:w="1440"/>
        <w:gridCol w:w="1260"/>
        <w:gridCol w:w="1260"/>
        <w:gridCol w:w="1260"/>
        <w:gridCol w:w="1530"/>
        <w:gridCol w:w="1179"/>
      </w:tblGrid>
      <w:tr w:rsidR="00157797" w:rsidRPr="008A736C" w:rsidTr="00174831">
        <w:trPr>
          <w:jc w:val="center"/>
        </w:trPr>
        <w:tc>
          <w:tcPr>
            <w:tcW w:w="2799" w:type="dxa"/>
            <w:tcBorders>
              <w:top w:val="single" w:sz="6" w:space="0" w:color="auto"/>
              <w:left w:val="nil"/>
              <w:bottom w:val="nil"/>
              <w:right w:val="nil"/>
            </w:tcBorders>
          </w:tcPr>
          <w:p w:rsidR="00157797" w:rsidRPr="008A736C" w:rsidRDefault="00157797" w:rsidP="00174831">
            <w:pPr>
              <w:widowControl w:val="0"/>
              <w:autoSpaceDE w:val="0"/>
              <w:autoSpaceDN w:val="0"/>
              <w:adjustRightInd w:val="0"/>
              <w:rPr>
                <w:rFonts w:ascii="Times New Roman" w:hAnsi="Times New Roman" w:cs="Times New Roman"/>
              </w:rPr>
            </w:pPr>
          </w:p>
        </w:tc>
        <w:tc>
          <w:tcPr>
            <w:tcW w:w="1350" w:type="dxa"/>
            <w:tcBorders>
              <w:top w:val="single" w:sz="6" w:space="0" w:color="auto"/>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440" w:type="dxa"/>
            <w:tcBorders>
              <w:top w:val="single" w:sz="6" w:space="0" w:color="auto"/>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260" w:type="dxa"/>
            <w:tcBorders>
              <w:top w:val="single" w:sz="6" w:space="0" w:color="auto"/>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260" w:type="dxa"/>
            <w:tcBorders>
              <w:top w:val="single" w:sz="6" w:space="0" w:color="auto"/>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260" w:type="dxa"/>
            <w:tcBorders>
              <w:top w:val="single" w:sz="6" w:space="0" w:color="auto"/>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530" w:type="dxa"/>
            <w:tcBorders>
              <w:top w:val="single" w:sz="6" w:space="0" w:color="auto"/>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179" w:type="dxa"/>
            <w:tcBorders>
              <w:top w:val="single" w:sz="6" w:space="0" w:color="auto"/>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r>
      <w:tr w:rsidR="00157797" w:rsidRPr="008A736C" w:rsidTr="00174831">
        <w:trPr>
          <w:jc w:val="center"/>
        </w:trPr>
        <w:tc>
          <w:tcPr>
            <w:tcW w:w="2799" w:type="dxa"/>
            <w:tcBorders>
              <w:top w:val="nil"/>
              <w:left w:val="nil"/>
              <w:bottom w:val="single" w:sz="6" w:space="0" w:color="auto"/>
              <w:right w:val="nil"/>
            </w:tcBorders>
          </w:tcPr>
          <w:p w:rsidR="00157797" w:rsidRPr="008A736C" w:rsidRDefault="00157797" w:rsidP="00174831">
            <w:pPr>
              <w:widowControl w:val="0"/>
              <w:autoSpaceDE w:val="0"/>
              <w:autoSpaceDN w:val="0"/>
              <w:adjustRightInd w:val="0"/>
              <w:rPr>
                <w:rFonts w:ascii="Times New Roman" w:hAnsi="Times New Roman" w:cs="Times New Roman"/>
              </w:rPr>
            </w:pPr>
            <w:r w:rsidRPr="008A736C">
              <w:rPr>
                <w:rFonts w:ascii="Times New Roman" w:hAnsi="Times New Roman" w:cs="Times New Roman"/>
              </w:rPr>
              <w:t>VARIABLES</w:t>
            </w:r>
          </w:p>
        </w:tc>
        <w:tc>
          <w:tcPr>
            <w:tcW w:w="1350" w:type="dxa"/>
            <w:tcBorders>
              <w:top w:val="nil"/>
              <w:left w:val="nil"/>
              <w:bottom w:val="single" w:sz="6" w:space="0" w:color="auto"/>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GRD</w:t>
            </w:r>
          </w:p>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(World)</w:t>
            </w:r>
          </w:p>
        </w:tc>
        <w:tc>
          <w:tcPr>
            <w:tcW w:w="1440" w:type="dxa"/>
            <w:tcBorders>
              <w:top w:val="nil"/>
              <w:left w:val="nil"/>
              <w:bottom w:val="single" w:sz="6" w:space="0" w:color="auto"/>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GRD</w:t>
            </w:r>
          </w:p>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(Western democracies)</w:t>
            </w:r>
          </w:p>
        </w:tc>
        <w:tc>
          <w:tcPr>
            <w:tcW w:w="1260" w:type="dxa"/>
            <w:tcBorders>
              <w:top w:val="nil"/>
              <w:left w:val="nil"/>
              <w:bottom w:val="single" w:sz="6" w:space="0" w:color="auto"/>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GRD</w:t>
            </w:r>
          </w:p>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(Eastern Europe)</w:t>
            </w:r>
          </w:p>
        </w:tc>
        <w:tc>
          <w:tcPr>
            <w:tcW w:w="1260" w:type="dxa"/>
            <w:tcBorders>
              <w:top w:val="nil"/>
              <w:left w:val="nil"/>
              <w:bottom w:val="single" w:sz="6" w:space="0" w:color="auto"/>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GRD</w:t>
            </w:r>
          </w:p>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(Asia)</w:t>
            </w:r>
          </w:p>
        </w:tc>
        <w:tc>
          <w:tcPr>
            <w:tcW w:w="1260" w:type="dxa"/>
            <w:tcBorders>
              <w:top w:val="nil"/>
              <w:left w:val="nil"/>
              <w:bottom w:val="single" w:sz="6" w:space="0" w:color="auto"/>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GRD</w:t>
            </w:r>
          </w:p>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(Middle East-North Africa)</w:t>
            </w:r>
          </w:p>
        </w:tc>
        <w:tc>
          <w:tcPr>
            <w:tcW w:w="1530" w:type="dxa"/>
            <w:tcBorders>
              <w:top w:val="nil"/>
              <w:left w:val="nil"/>
              <w:bottom w:val="single" w:sz="6" w:space="0" w:color="auto"/>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GRD</w:t>
            </w:r>
          </w:p>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(Sub-Saharan Africa)</w:t>
            </w:r>
          </w:p>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179" w:type="dxa"/>
            <w:tcBorders>
              <w:top w:val="nil"/>
              <w:left w:val="nil"/>
              <w:bottom w:val="single" w:sz="6" w:space="0" w:color="auto"/>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GRD</w:t>
            </w:r>
          </w:p>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(Latin America)</w:t>
            </w:r>
          </w:p>
          <w:p w:rsidR="00157797" w:rsidRPr="008A736C" w:rsidRDefault="00157797" w:rsidP="00174831">
            <w:pPr>
              <w:widowControl w:val="0"/>
              <w:autoSpaceDE w:val="0"/>
              <w:autoSpaceDN w:val="0"/>
              <w:adjustRightInd w:val="0"/>
              <w:jc w:val="center"/>
              <w:rPr>
                <w:rFonts w:ascii="Times New Roman" w:hAnsi="Times New Roman" w:cs="Times New Roman"/>
              </w:rPr>
            </w:pPr>
          </w:p>
          <w:p w:rsidR="00157797" w:rsidRPr="008A736C" w:rsidRDefault="00157797" w:rsidP="00174831">
            <w:pPr>
              <w:widowControl w:val="0"/>
              <w:autoSpaceDE w:val="0"/>
              <w:autoSpaceDN w:val="0"/>
              <w:adjustRightInd w:val="0"/>
              <w:jc w:val="center"/>
              <w:rPr>
                <w:rFonts w:ascii="Times New Roman" w:hAnsi="Times New Roman" w:cs="Times New Roman"/>
              </w:rPr>
            </w:pPr>
          </w:p>
        </w:tc>
      </w:tr>
      <w:tr w:rsidR="00157797" w:rsidRPr="008A736C" w:rsidTr="00174831">
        <w:trPr>
          <w:jc w:val="center"/>
        </w:trPr>
        <w:tc>
          <w:tcPr>
            <w:tcW w:w="2799" w:type="dxa"/>
            <w:tcBorders>
              <w:top w:val="nil"/>
              <w:left w:val="nil"/>
              <w:bottom w:val="nil"/>
              <w:right w:val="nil"/>
            </w:tcBorders>
          </w:tcPr>
          <w:p w:rsidR="00157797" w:rsidRPr="008A736C" w:rsidRDefault="00157797" w:rsidP="00174831">
            <w:pPr>
              <w:widowControl w:val="0"/>
              <w:autoSpaceDE w:val="0"/>
              <w:autoSpaceDN w:val="0"/>
              <w:adjustRightInd w:val="0"/>
              <w:rPr>
                <w:rFonts w:ascii="Times New Roman" w:hAnsi="Times New Roman" w:cs="Times New Roman"/>
              </w:rPr>
            </w:pPr>
          </w:p>
        </w:tc>
        <w:tc>
          <w:tcPr>
            <w:tcW w:w="135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53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179"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r>
      <w:tr w:rsidR="00157797" w:rsidRPr="008A736C" w:rsidTr="00174831">
        <w:trPr>
          <w:jc w:val="center"/>
        </w:trPr>
        <w:tc>
          <w:tcPr>
            <w:tcW w:w="2799" w:type="dxa"/>
            <w:tcBorders>
              <w:top w:val="nil"/>
              <w:left w:val="nil"/>
              <w:bottom w:val="nil"/>
              <w:right w:val="nil"/>
            </w:tcBorders>
          </w:tcPr>
          <w:p w:rsidR="00157797" w:rsidRPr="008A736C" w:rsidRDefault="00157797" w:rsidP="00174831">
            <w:pPr>
              <w:widowControl w:val="0"/>
              <w:autoSpaceDE w:val="0"/>
              <w:autoSpaceDN w:val="0"/>
              <w:adjustRightInd w:val="0"/>
              <w:rPr>
                <w:rFonts w:ascii="Times New Roman" w:hAnsi="Times New Roman" w:cs="Times New Roman"/>
              </w:rPr>
            </w:pPr>
            <w:r w:rsidRPr="008A736C">
              <w:rPr>
                <w:rFonts w:ascii="Times New Roman" w:hAnsi="Times New Roman" w:cs="Times New Roman"/>
              </w:rPr>
              <w:t>Interpersonal Globalization</w:t>
            </w:r>
          </w:p>
        </w:tc>
        <w:tc>
          <w:tcPr>
            <w:tcW w:w="135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0.0285***</w:t>
            </w:r>
          </w:p>
        </w:tc>
        <w:tc>
          <w:tcPr>
            <w:tcW w:w="144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0.0718***</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0.200***</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0.0307**</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0.0589*</w:t>
            </w:r>
          </w:p>
        </w:tc>
        <w:tc>
          <w:tcPr>
            <w:tcW w:w="153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-0.0627***</w:t>
            </w:r>
          </w:p>
        </w:tc>
        <w:tc>
          <w:tcPr>
            <w:tcW w:w="1179"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0.0221*</w:t>
            </w:r>
          </w:p>
        </w:tc>
      </w:tr>
      <w:tr w:rsidR="00157797" w:rsidRPr="008A736C" w:rsidTr="00174831">
        <w:trPr>
          <w:jc w:val="center"/>
        </w:trPr>
        <w:tc>
          <w:tcPr>
            <w:tcW w:w="2799" w:type="dxa"/>
            <w:tcBorders>
              <w:top w:val="nil"/>
              <w:left w:val="nil"/>
              <w:bottom w:val="nil"/>
              <w:right w:val="nil"/>
            </w:tcBorders>
          </w:tcPr>
          <w:p w:rsidR="00157797" w:rsidRPr="008A736C" w:rsidRDefault="00157797" w:rsidP="00174831">
            <w:pPr>
              <w:widowControl w:val="0"/>
              <w:autoSpaceDE w:val="0"/>
              <w:autoSpaceDN w:val="0"/>
              <w:adjustRightInd w:val="0"/>
              <w:rPr>
                <w:rFonts w:ascii="Times New Roman" w:hAnsi="Times New Roman" w:cs="Times New Roman"/>
              </w:rPr>
            </w:pPr>
          </w:p>
        </w:tc>
        <w:tc>
          <w:tcPr>
            <w:tcW w:w="135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(0.0110)</w:t>
            </w:r>
          </w:p>
        </w:tc>
        <w:tc>
          <w:tcPr>
            <w:tcW w:w="144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(0.0239)</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(0.0559)</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(0.0152)</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(0.0307)</w:t>
            </w:r>
          </w:p>
        </w:tc>
        <w:tc>
          <w:tcPr>
            <w:tcW w:w="153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(0.0210)</w:t>
            </w:r>
          </w:p>
        </w:tc>
        <w:tc>
          <w:tcPr>
            <w:tcW w:w="1179"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(0.0124)</w:t>
            </w:r>
          </w:p>
        </w:tc>
      </w:tr>
      <w:tr w:rsidR="00157797" w:rsidRPr="008A736C" w:rsidTr="00174831">
        <w:trPr>
          <w:jc w:val="center"/>
        </w:trPr>
        <w:tc>
          <w:tcPr>
            <w:tcW w:w="2799" w:type="dxa"/>
            <w:tcBorders>
              <w:top w:val="nil"/>
              <w:left w:val="nil"/>
              <w:bottom w:val="nil"/>
              <w:right w:val="nil"/>
            </w:tcBorders>
          </w:tcPr>
          <w:p w:rsidR="00157797" w:rsidRPr="008A736C" w:rsidRDefault="00157797" w:rsidP="00174831">
            <w:pPr>
              <w:widowControl w:val="0"/>
              <w:autoSpaceDE w:val="0"/>
              <w:autoSpaceDN w:val="0"/>
              <w:adjustRightInd w:val="0"/>
              <w:rPr>
                <w:rFonts w:ascii="Times New Roman" w:hAnsi="Times New Roman" w:cs="Times New Roman"/>
              </w:rPr>
            </w:pPr>
            <w:r w:rsidRPr="008A736C">
              <w:rPr>
                <w:rFonts w:ascii="Times New Roman" w:hAnsi="Times New Roman" w:cs="Times New Roman"/>
              </w:rPr>
              <w:t>SRD</w:t>
            </w:r>
          </w:p>
        </w:tc>
        <w:tc>
          <w:tcPr>
            <w:tcW w:w="135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-0.200***</w:t>
            </w:r>
          </w:p>
        </w:tc>
        <w:tc>
          <w:tcPr>
            <w:tcW w:w="144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-0.187**</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-0.274</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0.102**</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-0.354***</w:t>
            </w:r>
          </w:p>
        </w:tc>
        <w:tc>
          <w:tcPr>
            <w:tcW w:w="153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0.00459</w:t>
            </w:r>
          </w:p>
        </w:tc>
        <w:tc>
          <w:tcPr>
            <w:tcW w:w="1179"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-0.0206</w:t>
            </w:r>
          </w:p>
        </w:tc>
      </w:tr>
      <w:tr w:rsidR="00157797" w:rsidRPr="008A736C" w:rsidTr="00174831">
        <w:trPr>
          <w:jc w:val="center"/>
        </w:trPr>
        <w:tc>
          <w:tcPr>
            <w:tcW w:w="2799" w:type="dxa"/>
            <w:tcBorders>
              <w:top w:val="nil"/>
              <w:left w:val="nil"/>
              <w:bottom w:val="nil"/>
              <w:right w:val="nil"/>
            </w:tcBorders>
          </w:tcPr>
          <w:p w:rsidR="00157797" w:rsidRPr="008A736C" w:rsidRDefault="00157797" w:rsidP="00174831">
            <w:pPr>
              <w:widowControl w:val="0"/>
              <w:autoSpaceDE w:val="0"/>
              <w:autoSpaceDN w:val="0"/>
              <w:adjustRightInd w:val="0"/>
              <w:rPr>
                <w:rFonts w:ascii="Times New Roman" w:hAnsi="Times New Roman" w:cs="Times New Roman"/>
              </w:rPr>
            </w:pPr>
          </w:p>
        </w:tc>
        <w:tc>
          <w:tcPr>
            <w:tcW w:w="135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(0.0400)</w:t>
            </w:r>
          </w:p>
        </w:tc>
        <w:tc>
          <w:tcPr>
            <w:tcW w:w="144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(0.0890)</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(0.202)</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(0.0450)</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(0.0585)</w:t>
            </w:r>
          </w:p>
        </w:tc>
        <w:tc>
          <w:tcPr>
            <w:tcW w:w="153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(0.105)</w:t>
            </w:r>
          </w:p>
        </w:tc>
        <w:tc>
          <w:tcPr>
            <w:tcW w:w="1179"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(0.0631)</w:t>
            </w:r>
          </w:p>
        </w:tc>
      </w:tr>
      <w:tr w:rsidR="00157797" w:rsidRPr="008A736C" w:rsidTr="00174831">
        <w:trPr>
          <w:jc w:val="center"/>
        </w:trPr>
        <w:tc>
          <w:tcPr>
            <w:tcW w:w="2799" w:type="dxa"/>
            <w:tcBorders>
              <w:top w:val="nil"/>
              <w:left w:val="nil"/>
              <w:bottom w:val="nil"/>
              <w:right w:val="nil"/>
            </w:tcBorders>
          </w:tcPr>
          <w:p w:rsidR="00157797" w:rsidRPr="008A736C" w:rsidRDefault="00157797" w:rsidP="00174831">
            <w:pPr>
              <w:widowControl w:val="0"/>
              <w:autoSpaceDE w:val="0"/>
              <w:autoSpaceDN w:val="0"/>
              <w:adjustRightInd w:val="0"/>
              <w:rPr>
                <w:rFonts w:ascii="Times New Roman" w:hAnsi="Times New Roman" w:cs="Times New Roman"/>
              </w:rPr>
            </w:pPr>
            <w:r w:rsidRPr="008A736C">
              <w:rPr>
                <w:rFonts w:ascii="Times New Roman" w:hAnsi="Times New Roman" w:cs="Times New Roman"/>
              </w:rPr>
              <w:t>Interpersonal x SRD</w:t>
            </w:r>
          </w:p>
        </w:tc>
        <w:tc>
          <w:tcPr>
            <w:tcW w:w="135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0.00465***</w:t>
            </w:r>
          </w:p>
        </w:tc>
        <w:tc>
          <w:tcPr>
            <w:tcW w:w="144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0.00560***</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0.0115***</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-0.000880</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0.00193**</w:t>
            </w:r>
          </w:p>
        </w:tc>
        <w:tc>
          <w:tcPr>
            <w:tcW w:w="153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0.00635***</w:t>
            </w:r>
          </w:p>
        </w:tc>
        <w:tc>
          <w:tcPr>
            <w:tcW w:w="1179"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0.00149</w:t>
            </w:r>
          </w:p>
        </w:tc>
      </w:tr>
      <w:tr w:rsidR="00157797" w:rsidRPr="008A736C" w:rsidTr="00174831">
        <w:trPr>
          <w:jc w:val="center"/>
        </w:trPr>
        <w:tc>
          <w:tcPr>
            <w:tcW w:w="2799" w:type="dxa"/>
            <w:tcBorders>
              <w:top w:val="nil"/>
              <w:left w:val="nil"/>
              <w:bottom w:val="nil"/>
              <w:right w:val="nil"/>
            </w:tcBorders>
          </w:tcPr>
          <w:p w:rsidR="00157797" w:rsidRPr="008A736C" w:rsidRDefault="00157797" w:rsidP="00174831">
            <w:pPr>
              <w:widowControl w:val="0"/>
              <w:autoSpaceDE w:val="0"/>
              <w:autoSpaceDN w:val="0"/>
              <w:adjustRightInd w:val="0"/>
              <w:rPr>
                <w:rFonts w:ascii="Times New Roman" w:hAnsi="Times New Roman" w:cs="Times New Roman"/>
              </w:rPr>
            </w:pPr>
          </w:p>
        </w:tc>
        <w:tc>
          <w:tcPr>
            <w:tcW w:w="135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(0.000530)</w:t>
            </w:r>
          </w:p>
        </w:tc>
        <w:tc>
          <w:tcPr>
            <w:tcW w:w="144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(0.00114)</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(0.00255)</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(0.000598)</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(0.000917)</w:t>
            </w:r>
          </w:p>
        </w:tc>
        <w:tc>
          <w:tcPr>
            <w:tcW w:w="153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(0.00156)</w:t>
            </w:r>
          </w:p>
        </w:tc>
        <w:tc>
          <w:tcPr>
            <w:tcW w:w="1179"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(0.00102)</w:t>
            </w:r>
          </w:p>
        </w:tc>
      </w:tr>
      <w:tr w:rsidR="00157797" w:rsidRPr="008A736C" w:rsidTr="00174831">
        <w:trPr>
          <w:jc w:val="center"/>
        </w:trPr>
        <w:tc>
          <w:tcPr>
            <w:tcW w:w="2799" w:type="dxa"/>
            <w:tcBorders>
              <w:top w:val="nil"/>
              <w:left w:val="nil"/>
              <w:bottom w:val="nil"/>
              <w:right w:val="nil"/>
            </w:tcBorders>
          </w:tcPr>
          <w:p w:rsidR="00157797" w:rsidRPr="008A736C" w:rsidRDefault="00157797" w:rsidP="00174831">
            <w:pPr>
              <w:widowControl w:val="0"/>
              <w:autoSpaceDE w:val="0"/>
              <w:autoSpaceDN w:val="0"/>
              <w:adjustRightInd w:val="0"/>
              <w:rPr>
                <w:rFonts w:ascii="Times New Roman" w:hAnsi="Times New Roman" w:cs="Times New Roman"/>
              </w:rPr>
            </w:pPr>
            <w:r w:rsidRPr="008A736C">
              <w:rPr>
                <w:rFonts w:ascii="Times New Roman" w:hAnsi="Times New Roman" w:cs="Times New Roman"/>
              </w:rPr>
              <w:t>Constant</w:t>
            </w:r>
          </w:p>
        </w:tc>
        <w:tc>
          <w:tcPr>
            <w:tcW w:w="135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-5.970</w:t>
            </w:r>
          </w:p>
        </w:tc>
        <w:tc>
          <w:tcPr>
            <w:tcW w:w="144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105.9***</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-476.4***</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-29.82**</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57.12***</w:t>
            </w:r>
          </w:p>
        </w:tc>
        <w:tc>
          <w:tcPr>
            <w:tcW w:w="153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-78.19***</w:t>
            </w:r>
          </w:p>
        </w:tc>
        <w:tc>
          <w:tcPr>
            <w:tcW w:w="1179"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14.59</w:t>
            </w:r>
          </w:p>
        </w:tc>
      </w:tr>
      <w:tr w:rsidR="00157797" w:rsidRPr="008A736C" w:rsidTr="00174831">
        <w:trPr>
          <w:jc w:val="center"/>
        </w:trPr>
        <w:tc>
          <w:tcPr>
            <w:tcW w:w="2799" w:type="dxa"/>
            <w:tcBorders>
              <w:top w:val="nil"/>
              <w:left w:val="nil"/>
              <w:bottom w:val="nil"/>
              <w:right w:val="nil"/>
            </w:tcBorders>
          </w:tcPr>
          <w:p w:rsidR="00157797" w:rsidRPr="008A736C" w:rsidRDefault="00157797" w:rsidP="00174831">
            <w:pPr>
              <w:widowControl w:val="0"/>
              <w:autoSpaceDE w:val="0"/>
              <w:autoSpaceDN w:val="0"/>
              <w:adjustRightInd w:val="0"/>
              <w:rPr>
                <w:rFonts w:ascii="Times New Roman" w:hAnsi="Times New Roman" w:cs="Times New Roman"/>
              </w:rPr>
            </w:pPr>
          </w:p>
        </w:tc>
        <w:tc>
          <w:tcPr>
            <w:tcW w:w="135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(5.716)</w:t>
            </w:r>
          </w:p>
        </w:tc>
        <w:tc>
          <w:tcPr>
            <w:tcW w:w="144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(20.84)</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(58.07)</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(13.19)</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(13.21)</w:t>
            </w:r>
          </w:p>
        </w:tc>
        <w:tc>
          <w:tcPr>
            <w:tcW w:w="153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(10.92)</w:t>
            </w:r>
          </w:p>
        </w:tc>
        <w:tc>
          <w:tcPr>
            <w:tcW w:w="1179"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(12.61)</w:t>
            </w:r>
          </w:p>
        </w:tc>
      </w:tr>
      <w:tr w:rsidR="00CA0049" w:rsidRPr="008A736C" w:rsidTr="00174831">
        <w:trPr>
          <w:jc w:val="center"/>
        </w:trPr>
        <w:tc>
          <w:tcPr>
            <w:tcW w:w="2799" w:type="dxa"/>
            <w:tcBorders>
              <w:top w:val="nil"/>
              <w:left w:val="nil"/>
              <w:bottom w:val="nil"/>
              <w:right w:val="nil"/>
            </w:tcBorders>
          </w:tcPr>
          <w:p w:rsidR="00CA0049" w:rsidRPr="008A736C" w:rsidRDefault="00CA0049" w:rsidP="00CA0049">
            <w:pPr>
              <w:widowControl w:val="0"/>
              <w:autoSpaceDE w:val="0"/>
              <w:autoSpaceDN w:val="0"/>
              <w:adjustRightInd w:val="0"/>
              <w:rPr>
                <w:rFonts w:ascii="Times New Roman" w:hAnsi="Times New Roman" w:cs="Times New Roman"/>
              </w:rPr>
            </w:pPr>
          </w:p>
          <w:p w:rsidR="00CA0049" w:rsidRPr="008A736C" w:rsidRDefault="00CA0049" w:rsidP="00CA0049">
            <w:pPr>
              <w:widowControl w:val="0"/>
              <w:autoSpaceDE w:val="0"/>
              <w:autoSpaceDN w:val="0"/>
              <w:adjustRightInd w:val="0"/>
              <w:rPr>
                <w:rFonts w:ascii="Times New Roman" w:hAnsi="Times New Roman" w:cs="Times New Roman"/>
              </w:rPr>
            </w:pPr>
            <w:r w:rsidRPr="008A736C">
              <w:rPr>
                <w:rFonts w:ascii="Times New Roman" w:hAnsi="Times New Roman" w:cs="Times New Roman"/>
              </w:rPr>
              <w:t>Controls</w:t>
            </w:r>
          </w:p>
          <w:p w:rsidR="00CA0049" w:rsidRPr="008A736C" w:rsidRDefault="00CA0049" w:rsidP="00CA0049">
            <w:pPr>
              <w:widowControl w:val="0"/>
              <w:autoSpaceDE w:val="0"/>
              <w:autoSpaceDN w:val="0"/>
              <w:adjustRightInd w:val="0"/>
              <w:rPr>
                <w:rFonts w:ascii="Times New Roman" w:hAnsi="Times New Roman" w:cs="Times New Roman"/>
              </w:rPr>
            </w:pPr>
            <w:r w:rsidRPr="008A736C">
              <w:rPr>
                <w:rFonts w:ascii="Times New Roman" w:hAnsi="Times New Roman" w:cs="Times New Roman"/>
              </w:rPr>
              <w:t>Country-Year FEs</w:t>
            </w:r>
          </w:p>
        </w:tc>
        <w:tc>
          <w:tcPr>
            <w:tcW w:w="135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p>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44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p>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26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p>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26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p>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26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br/>
              <w:t>Yes</w:t>
            </w:r>
          </w:p>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53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p>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179"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br/>
              <w:t>Yes</w:t>
            </w:r>
            <w:r w:rsidRPr="008A736C">
              <w:rPr>
                <w:rFonts w:ascii="Times New Roman" w:hAnsi="Times New Roman" w:cs="Times New Roman"/>
              </w:rPr>
              <w:br/>
            </w:r>
            <w:proofErr w:type="spellStart"/>
            <w:r w:rsidRPr="008A736C">
              <w:rPr>
                <w:rFonts w:ascii="Times New Roman" w:hAnsi="Times New Roman" w:cs="Times New Roman"/>
              </w:rPr>
              <w:t>Yes</w:t>
            </w:r>
            <w:proofErr w:type="spellEnd"/>
          </w:p>
          <w:p w:rsidR="00CA0049" w:rsidRPr="008A736C" w:rsidRDefault="00CA0049" w:rsidP="00CA0049">
            <w:pPr>
              <w:widowControl w:val="0"/>
              <w:autoSpaceDE w:val="0"/>
              <w:autoSpaceDN w:val="0"/>
              <w:adjustRightInd w:val="0"/>
              <w:jc w:val="center"/>
              <w:rPr>
                <w:rFonts w:ascii="Times New Roman" w:hAnsi="Times New Roman" w:cs="Times New Roman"/>
              </w:rPr>
            </w:pPr>
          </w:p>
        </w:tc>
      </w:tr>
      <w:tr w:rsidR="00CA0049" w:rsidRPr="008A736C" w:rsidTr="00174831">
        <w:trPr>
          <w:jc w:val="center"/>
        </w:trPr>
        <w:tc>
          <w:tcPr>
            <w:tcW w:w="2799" w:type="dxa"/>
            <w:tcBorders>
              <w:top w:val="nil"/>
              <w:left w:val="nil"/>
              <w:bottom w:val="nil"/>
              <w:right w:val="nil"/>
            </w:tcBorders>
          </w:tcPr>
          <w:p w:rsidR="00CA0049" w:rsidRPr="008A736C" w:rsidRDefault="00CA0049" w:rsidP="00CA0049">
            <w:pPr>
              <w:widowControl w:val="0"/>
              <w:autoSpaceDE w:val="0"/>
              <w:autoSpaceDN w:val="0"/>
              <w:adjustRightInd w:val="0"/>
              <w:rPr>
                <w:rFonts w:ascii="Times New Roman" w:hAnsi="Times New Roman" w:cs="Times New Roman"/>
              </w:rPr>
            </w:pPr>
            <w:r w:rsidRPr="008A736C">
              <w:rPr>
                <w:rFonts w:ascii="Times New Roman" w:hAnsi="Times New Roman" w:cs="Times New Roman"/>
              </w:rPr>
              <w:t>Observations</w:t>
            </w:r>
          </w:p>
        </w:tc>
        <w:tc>
          <w:tcPr>
            <w:tcW w:w="135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3,681</w:t>
            </w:r>
          </w:p>
        </w:tc>
        <w:tc>
          <w:tcPr>
            <w:tcW w:w="144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550</w:t>
            </w:r>
          </w:p>
        </w:tc>
        <w:tc>
          <w:tcPr>
            <w:tcW w:w="126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554</w:t>
            </w:r>
          </w:p>
        </w:tc>
        <w:tc>
          <w:tcPr>
            <w:tcW w:w="126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512</w:t>
            </w:r>
          </w:p>
        </w:tc>
        <w:tc>
          <w:tcPr>
            <w:tcW w:w="126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428</w:t>
            </w:r>
          </w:p>
        </w:tc>
        <w:tc>
          <w:tcPr>
            <w:tcW w:w="153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1,037</w:t>
            </w:r>
          </w:p>
        </w:tc>
        <w:tc>
          <w:tcPr>
            <w:tcW w:w="1179"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600</w:t>
            </w:r>
          </w:p>
        </w:tc>
      </w:tr>
      <w:tr w:rsidR="00CA0049" w:rsidRPr="008A736C" w:rsidTr="00174831">
        <w:trPr>
          <w:jc w:val="center"/>
        </w:trPr>
        <w:tc>
          <w:tcPr>
            <w:tcW w:w="2799" w:type="dxa"/>
            <w:tcBorders>
              <w:top w:val="nil"/>
              <w:left w:val="nil"/>
              <w:bottom w:val="nil"/>
              <w:right w:val="nil"/>
            </w:tcBorders>
          </w:tcPr>
          <w:p w:rsidR="00CA0049" w:rsidRPr="008A736C" w:rsidRDefault="00CA0049" w:rsidP="00CA0049">
            <w:pPr>
              <w:widowControl w:val="0"/>
              <w:autoSpaceDE w:val="0"/>
              <w:autoSpaceDN w:val="0"/>
              <w:adjustRightInd w:val="0"/>
              <w:rPr>
                <w:rFonts w:ascii="Times New Roman" w:hAnsi="Times New Roman" w:cs="Times New Roman"/>
              </w:rPr>
            </w:pPr>
            <w:r w:rsidRPr="008A736C">
              <w:rPr>
                <w:rFonts w:ascii="Times New Roman" w:hAnsi="Times New Roman" w:cs="Times New Roman"/>
              </w:rPr>
              <w:t xml:space="preserve">Number of </w:t>
            </w:r>
            <w:proofErr w:type="spellStart"/>
            <w:r w:rsidRPr="008A736C">
              <w:rPr>
                <w:rFonts w:ascii="Times New Roman" w:hAnsi="Times New Roman" w:cs="Times New Roman"/>
              </w:rPr>
              <w:t>cowcode</w:t>
            </w:r>
            <w:proofErr w:type="spellEnd"/>
          </w:p>
        </w:tc>
        <w:tc>
          <w:tcPr>
            <w:tcW w:w="135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157</w:t>
            </w:r>
          </w:p>
        </w:tc>
        <w:tc>
          <w:tcPr>
            <w:tcW w:w="144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22</w:t>
            </w:r>
          </w:p>
        </w:tc>
        <w:tc>
          <w:tcPr>
            <w:tcW w:w="126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26</w:t>
            </w:r>
          </w:p>
        </w:tc>
        <w:tc>
          <w:tcPr>
            <w:tcW w:w="126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22</w:t>
            </w:r>
          </w:p>
        </w:tc>
        <w:tc>
          <w:tcPr>
            <w:tcW w:w="126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19</w:t>
            </w:r>
          </w:p>
        </w:tc>
        <w:tc>
          <w:tcPr>
            <w:tcW w:w="153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44</w:t>
            </w:r>
          </w:p>
        </w:tc>
        <w:tc>
          <w:tcPr>
            <w:tcW w:w="1179"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24</w:t>
            </w:r>
          </w:p>
        </w:tc>
      </w:tr>
      <w:tr w:rsidR="00CA0049" w:rsidRPr="008A736C" w:rsidTr="00174831">
        <w:tblPrEx>
          <w:tblBorders>
            <w:bottom w:val="single" w:sz="6" w:space="0" w:color="auto"/>
          </w:tblBorders>
        </w:tblPrEx>
        <w:trPr>
          <w:jc w:val="center"/>
        </w:trPr>
        <w:tc>
          <w:tcPr>
            <w:tcW w:w="2799" w:type="dxa"/>
            <w:tcBorders>
              <w:top w:val="nil"/>
              <w:left w:val="nil"/>
              <w:bottom w:val="single" w:sz="6" w:space="0" w:color="auto"/>
              <w:right w:val="nil"/>
            </w:tcBorders>
          </w:tcPr>
          <w:p w:rsidR="00CA0049" w:rsidRPr="008A736C" w:rsidRDefault="00CA0049" w:rsidP="00CA0049">
            <w:pPr>
              <w:widowControl w:val="0"/>
              <w:autoSpaceDE w:val="0"/>
              <w:autoSpaceDN w:val="0"/>
              <w:adjustRightInd w:val="0"/>
              <w:rPr>
                <w:rFonts w:ascii="Times New Roman" w:hAnsi="Times New Roman" w:cs="Times New Roman"/>
              </w:rPr>
            </w:pPr>
            <w:r w:rsidRPr="008A736C">
              <w:rPr>
                <w:rFonts w:ascii="Times New Roman" w:hAnsi="Times New Roman" w:cs="Times New Roman"/>
              </w:rPr>
              <w:t>R-squared</w:t>
            </w:r>
          </w:p>
        </w:tc>
        <w:tc>
          <w:tcPr>
            <w:tcW w:w="1350" w:type="dxa"/>
            <w:tcBorders>
              <w:top w:val="nil"/>
              <w:left w:val="nil"/>
              <w:bottom w:val="single" w:sz="6" w:space="0" w:color="auto"/>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0.168</w:t>
            </w:r>
          </w:p>
        </w:tc>
        <w:tc>
          <w:tcPr>
            <w:tcW w:w="1440" w:type="dxa"/>
            <w:tcBorders>
              <w:top w:val="nil"/>
              <w:left w:val="nil"/>
              <w:bottom w:val="single" w:sz="6" w:space="0" w:color="auto"/>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0.588</w:t>
            </w:r>
          </w:p>
        </w:tc>
        <w:tc>
          <w:tcPr>
            <w:tcW w:w="1260" w:type="dxa"/>
            <w:tcBorders>
              <w:top w:val="nil"/>
              <w:left w:val="nil"/>
              <w:bottom w:val="single" w:sz="6" w:space="0" w:color="auto"/>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0.295</w:t>
            </w:r>
          </w:p>
        </w:tc>
        <w:tc>
          <w:tcPr>
            <w:tcW w:w="1260" w:type="dxa"/>
            <w:tcBorders>
              <w:top w:val="nil"/>
              <w:left w:val="nil"/>
              <w:bottom w:val="single" w:sz="6" w:space="0" w:color="auto"/>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0.521</w:t>
            </w:r>
          </w:p>
        </w:tc>
        <w:tc>
          <w:tcPr>
            <w:tcW w:w="1260" w:type="dxa"/>
            <w:tcBorders>
              <w:top w:val="nil"/>
              <w:left w:val="nil"/>
              <w:bottom w:val="single" w:sz="6" w:space="0" w:color="auto"/>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0.382</w:t>
            </w:r>
          </w:p>
        </w:tc>
        <w:tc>
          <w:tcPr>
            <w:tcW w:w="1530" w:type="dxa"/>
            <w:tcBorders>
              <w:top w:val="nil"/>
              <w:left w:val="nil"/>
              <w:bottom w:val="single" w:sz="6" w:space="0" w:color="auto"/>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0.160</w:t>
            </w:r>
          </w:p>
        </w:tc>
        <w:tc>
          <w:tcPr>
            <w:tcW w:w="1179" w:type="dxa"/>
            <w:tcBorders>
              <w:top w:val="nil"/>
              <w:left w:val="nil"/>
              <w:bottom w:val="single" w:sz="6" w:space="0" w:color="auto"/>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0.038</w:t>
            </w:r>
          </w:p>
        </w:tc>
      </w:tr>
    </w:tbl>
    <w:p w:rsidR="00157797" w:rsidRPr="008A736C" w:rsidRDefault="00157797" w:rsidP="00157797">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Standard errors in parentheses</w:t>
      </w:r>
    </w:p>
    <w:p w:rsidR="00157797" w:rsidRPr="008A736C" w:rsidRDefault="00157797" w:rsidP="00157797">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 p&lt;0.01, ** p&lt;0.05, * p&lt;0.1</w:t>
      </w:r>
    </w:p>
    <w:p w:rsidR="00157797" w:rsidRPr="008A736C" w:rsidRDefault="00157797" w:rsidP="00157797">
      <w:pPr>
        <w:widowControl w:val="0"/>
        <w:autoSpaceDE w:val="0"/>
        <w:autoSpaceDN w:val="0"/>
        <w:adjustRightInd w:val="0"/>
        <w:jc w:val="center"/>
        <w:rPr>
          <w:rFonts w:ascii="Times New Roman" w:hAnsi="Times New Roman" w:cs="Times New Roman"/>
        </w:rPr>
      </w:pPr>
    </w:p>
    <w:p w:rsidR="00157797" w:rsidRPr="008A736C" w:rsidRDefault="002A215A" w:rsidP="00157797">
      <w:pPr>
        <w:widowControl w:val="0"/>
        <w:autoSpaceDE w:val="0"/>
        <w:autoSpaceDN w:val="0"/>
        <w:adjustRightInd w:val="0"/>
        <w:jc w:val="center"/>
        <w:rPr>
          <w:rFonts w:ascii="Times New Roman" w:hAnsi="Times New Roman" w:cs="Times New Roman"/>
          <w:u w:val="single"/>
        </w:rPr>
      </w:pPr>
      <w:r w:rsidRPr="008A736C">
        <w:rPr>
          <w:rFonts w:ascii="Times New Roman" w:hAnsi="Times New Roman" w:cs="Times New Roman"/>
          <w:u w:val="single"/>
        </w:rPr>
        <w:t>Table A9</w:t>
      </w:r>
      <w:r w:rsidR="00157797" w:rsidRPr="008A736C">
        <w:rPr>
          <w:rFonts w:ascii="Times New Roman" w:hAnsi="Times New Roman" w:cs="Times New Roman"/>
          <w:u w:val="single"/>
        </w:rPr>
        <w:t>: Interactive effects of Globalization and SRD on GRD</w:t>
      </w:r>
    </w:p>
    <w:p w:rsidR="00157797" w:rsidRPr="008A736C" w:rsidRDefault="00157797" w:rsidP="00157797">
      <w:pPr>
        <w:widowControl w:val="0"/>
        <w:autoSpaceDE w:val="0"/>
        <w:autoSpaceDN w:val="0"/>
        <w:adjustRightInd w:val="0"/>
        <w:jc w:val="center"/>
        <w:rPr>
          <w:rFonts w:ascii="Times New Roman" w:hAnsi="Times New Roman" w:cs="Times New Roman"/>
        </w:rPr>
      </w:pPr>
    </w:p>
    <w:p w:rsidR="00157797" w:rsidRPr="008A736C" w:rsidRDefault="00157797">
      <w:pPr>
        <w:rPr>
          <w:rFonts w:ascii="Times New Roman" w:hAnsi="Times New Roman" w:cs="Times New Roman"/>
        </w:rPr>
      </w:pPr>
      <w:r w:rsidRPr="008A736C">
        <w:rPr>
          <w:rFonts w:ascii="Times New Roman" w:hAnsi="Times New Roman" w:cs="Times New Roman"/>
        </w:rPr>
        <w:br w:type="page"/>
      </w:r>
    </w:p>
    <w:p w:rsidR="00157797" w:rsidRPr="008A736C" w:rsidRDefault="00157797" w:rsidP="00157797">
      <w:pPr>
        <w:widowControl w:val="0"/>
        <w:autoSpaceDE w:val="0"/>
        <w:autoSpaceDN w:val="0"/>
        <w:adjustRightInd w:val="0"/>
        <w:jc w:val="center"/>
        <w:rPr>
          <w:rFonts w:ascii="Times New Roman" w:hAnsi="Times New Roman" w:cs="Times New Roman"/>
        </w:rPr>
      </w:pPr>
    </w:p>
    <w:tbl>
      <w:tblPr>
        <w:tblW w:w="12078" w:type="dxa"/>
        <w:jc w:val="center"/>
        <w:tblLayout w:type="fixed"/>
        <w:tblCellMar>
          <w:left w:w="75" w:type="dxa"/>
          <w:right w:w="75" w:type="dxa"/>
        </w:tblCellMar>
        <w:tblLook w:val="0000" w:firstRow="0" w:lastRow="0" w:firstColumn="0" w:lastColumn="0" w:noHBand="0" w:noVBand="0"/>
      </w:tblPr>
      <w:tblGrid>
        <w:gridCol w:w="2799"/>
        <w:gridCol w:w="1350"/>
        <w:gridCol w:w="1440"/>
        <w:gridCol w:w="1260"/>
        <w:gridCol w:w="1260"/>
        <w:gridCol w:w="1260"/>
        <w:gridCol w:w="1530"/>
        <w:gridCol w:w="1179"/>
      </w:tblGrid>
      <w:tr w:rsidR="00157797" w:rsidRPr="008A736C" w:rsidTr="00174831">
        <w:trPr>
          <w:jc w:val="center"/>
        </w:trPr>
        <w:tc>
          <w:tcPr>
            <w:tcW w:w="2799" w:type="dxa"/>
            <w:tcBorders>
              <w:top w:val="single" w:sz="6" w:space="0" w:color="auto"/>
              <w:left w:val="nil"/>
              <w:bottom w:val="nil"/>
              <w:right w:val="nil"/>
            </w:tcBorders>
          </w:tcPr>
          <w:p w:rsidR="00157797" w:rsidRPr="008A736C" w:rsidRDefault="00157797" w:rsidP="00174831">
            <w:pPr>
              <w:widowControl w:val="0"/>
              <w:autoSpaceDE w:val="0"/>
              <w:autoSpaceDN w:val="0"/>
              <w:adjustRightInd w:val="0"/>
              <w:rPr>
                <w:rFonts w:ascii="Times New Roman" w:hAnsi="Times New Roman" w:cs="Times New Roman"/>
              </w:rPr>
            </w:pPr>
          </w:p>
        </w:tc>
        <w:tc>
          <w:tcPr>
            <w:tcW w:w="1350" w:type="dxa"/>
            <w:tcBorders>
              <w:top w:val="single" w:sz="6" w:space="0" w:color="auto"/>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440" w:type="dxa"/>
            <w:tcBorders>
              <w:top w:val="single" w:sz="6" w:space="0" w:color="auto"/>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260" w:type="dxa"/>
            <w:tcBorders>
              <w:top w:val="single" w:sz="6" w:space="0" w:color="auto"/>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260" w:type="dxa"/>
            <w:tcBorders>
              <w:top w:val="single" w:sz="6" w:space="0" w:color="auto"/>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260" w:type="dxa"/>
            <w:tcBorders>
              <w:top w:val="single" w:sz="6" w:space="0" w:color="auto"/>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530" w:type="dxa"/>
            <w:tcBorders>
              <w:top w:val="single" w:sz="6" w:space="0" w:color="auto"/>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179" w:type="dxa"/>
            <w:tcBorders>
              <w:top w:val="single" w:sz="6" w:space="0" w:color="auto"/>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r>
      <w:tr w:rsidR="00157797" w:rsidRPr="008A736C" w:rsidTr="00174831">
        <w:trPr>
          <w:jc w:val="center"/>
        </w:trPr>
        <w:tc>
          <w:tcPr>
            <w:tcW w:w="2799" w:type="dxa"/>
            <w:tcBorders>
              <w:top w:val="nil"/>
              <w:left w:val="nil"/>
              <w:bottom w:val="single" w:sz="6" w:space="0" w:color="auto"/>
              <w:right w:val="nil"/>
            </w:tcBorders>
          </w:tcPr>
          <w:p w:rsidR="00157797" w:rsidRPr="008A736C" w:rsidRDefault="00157797" w:rsidP="00174831">
            <w:pPr>
              <w:widowControl w:val="0"/>
              <w:autoSpaceDE w:val="0"/>
              <w:autoSpaceDN w:val="0"/>
              <w:adjustRightInd w:val="0"/>
              <w:rPr>
                <w:rFonts w:ascii="Times New Roman" w:hAnsi="Times New Roman" w:cs="Times New Roman"/>
              </w:rPr>
            </w:pPr>
            <w:r w:rsidRPr="008A736C">
              <w:rPr>
                <w:rFonts w:ascii="Times New Roman" w:hAnsi="Times New Roman" w:cs="Times New Roman"/>
              </w:rPr>
              <w:t>VARIABLES</w:t>
            </w:r>
          </w:p>
        </w:tc>
        <w:tc>
          <w:tcPr>
            <w:tcW w:w="1350" w:type="dxa"/>
            <w:tcBorders>
              <w:top w:val="nil"/>
              <w:left w:val="nil"/>
              <w:bottom w:val="single" w:sz="6" w:space="0" w:color="auto"/>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(World)</w:t>
            </w:r>
          </w:p>
        </w:tc>
        <w:tc>
          <w:tcPr>
            <w:tcW w:w="1440" w:type="dxa"/>
            <w:tcBorders>
              <w:top w:val="nil"/>
              <w:left w:val="nil"/>
              <w:bottom w:val="single" w:sz="6" w:space="0" w:color="auto"/>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(Western democracies)</w:t>
            </w:r>
          </w:p>
        </w:tc>
        <w:tc>
          <w:tcPr>
            <w:tcW w:w="1260" w:type="dxa"/>
            <w:tcBorders>
              <w:top w:val="nil"/>
              <w:left w:val="nil"/>
              <w:bottom w:val="single" w:sz="6" w:space="0" w:color="auto"/>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(Eastern Europe)</w:t>
            </w:r>
          </w:p>
        </w:tc>
        <w:tc>
          <w:tcPr>
            <w:tcW w:w="1260" w:type="dxa"/>
            <w:tcBorders>
              <w:top w:val="nil"/>
              <w:left w:val="nil"/>
              <w:bottom w:val="single" w:sz="6" w:space="0" w:color="auto"/>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(Asia)</w:t>
            </w:r>
          </w:p>
        </w:tc>
        <w:tc>
          <w:tcPr>
            <w:tcW w:w="1260" w:type="dxa"/>
            <w:tcBorders>
              <w:top w:val="nil"/>
              <w:left w:val="nil"/>
              <w:bottom w:val="single" w:sz="6" w:space="0" w:color="auto"/>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(Middle East-North Africa)</w:t>
            </w:r>
          </w:p>
        </w:tc>
        <w:tc>
          <w:tcPr>
            <w:tcW w:w="1530" w:type="dxa"/>
            <w:tcBorders>
              <w:top w:val="nil"/>
              <w:left w:val="nil"/>
              <w:bottom w:val="single" w:sz="6" w:space="0" w:color="auto"/>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(Sub-Saharan Africa)</w:t>
            </w:r>
          </w:p>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179" w:type="dxa"/>
            <w:tcBorders>
              <w:top w:val="nil"/>
              <w:left w:val="nil"/>
              <w:bottom w:val="single" w:sz="6" w:space="0" w:color="auto"/>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(Latin America)</w:t>
            </w:r>
          </w:p>
          <w:p w:rsidR="00157797" w:rsidRPr="008A736C" w:rsidRDefault="00157797" w:rsidP="00174831">
            <w:pPr>
              <w:widowControl w:val="0"/>
              <w:autoSpaceDE w:val="0"/>
              <w:autoSpaceDN w:val="0"/>
              <w:adjustRightInd w:val="0"/>
              <w:jc w:val="center"/>
              <w:rPr>
                <w:rFonts w:ascii="Times New Roman" w:hAnsi="Times New Roman" w:cs="Times New Roman"/>
              </w:rPr>
            </w:pPr>
          </w:p>
          <w:p w:rsidR="00157797" w:rsidRPr="008A736C" w:rsidRDefault="00157797" w:rsidP="00174831">
            <w:pPr>
              <w:widowControl w:val="0"/>
              <w:autoSpaceDE w:val="0"/>
              <w:autoSpaceDN w:val="0"/>
              <w:adjustRightInd w:val="0"/>
              <w:jc w:val="center"/>
              <w:rPr>
                <w:rFonts w:ascii="Times New Roman" w:hAnsi="Times New Roman" w:cs="Times New Roman"/>
              </w:rPr>
            </w:pPr>
          </w:p>
        </w:tc>
      </w:tr>
      <w:tr w:rsidR="00157797" w:rsidRPr="008A736C" w:rsidTr="00174831">
        <w:trPr>
          <w:jc w:val="center"/>
        </w:trPr>
        <w:tc>
          <w:tcPr>
            <w:tcW w:w="2799" w:type="dxa"/>
            <w:tcBorders>
              <w:top w:val="nil"/>
              <w:left w:val="nil"/>
              <w:bottom w:val="nil"/>
              <w:right w:val="nil"/>
            </w:tcBorders>
          </w:tcPr>
          <w:p w:rsidR="00157797" w:rsidRPr="008A736C" w:rsidRDefault="00157797" w:rsidP="00174831">
            <w:pPr>
              <w:widowControl w:val="0"/>
              <w:autoSpaceDE w:val="0"/>
              <w:autoSpaceDN w:val="0"/>
              <w:adjustRightInd w:val="0"/>
              <w:rPr>
                <w:rFonts w:ascii="Times New Roman" w:hAnsi="Times New Roman" w:cs="Times New Roman"/>
              </w:rPr>
            </w:pPr>
          </w:p>
        </w:tc>
        <w:tc>
          <w:tcPr>
            <w:tcW w:w="135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53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c>
          <w:tcPr>
            <w:tcW w:w="1179"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p>
        </w:tc>
      </w:tr>
      <w:tr w:rsidR="00157797" w:rsidRPr="008A736C" w:rsidTr="00174831">
        <w:trPr>
          <w:jc w:val="center"/>
        </w:trPr>
        <w:tc>
          <w:tcPr>
            <w:tcW w:w="2799" w:type="dxa"/>
            <w:tcBorders>
              <w:top w:val="nil"/>
              <w:left w:val="nil"/>
              <w:bottom w:val="nil"/>
              <w:right w:val="nil"/>
            </w:tcBorders>
          </w:tcPr>
          <w:p w:rsidR="00157797" w:rsidRPr="008A736C" w:rsidRDefault="00157797" w:rsidP="00174831">
            <w:pPr>
              <w:widowControl w:val="0"/>
              <w:autoSpaceDE w:val="0"/>
              <w:autoSpaceDN w:val="0"/>
              <w:adjustRightInd w:val="0"/>
              <w:rPr>
                <w:rFonts w:ascii="Times New Roman" w:hAnsi="Times New Roman" w:cs="Times New Roman"/>
              </w:rPr>
            </w:pPr>
            <w:r w:rsidRPr="008A736C">
              <w:rPr>
                <w:rFonts w:ascii="Times New Roman" w:hAnsi="Times New Roman" w:cs="Times New Roman"/>
              </w:rPr>
              <w:t>Interpersonal Globalization</w:t>
            </w:r>
          </w:p>
        </w:tc>
        <w:tc>
          <w:tcPr>
            <w:tcW w:w="135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0.045***</w:t>
            </w:r>
          </w:p>
        </w:tc>
        <w:tc>
          <w:tcPr>
            <w:tcW w:w="144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0.174***</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0.092***</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0.083***</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0.166***</w:t>
            </w:r>
          </w:p>
        </w:tc>
        <w:tc>
          <w:tcPr>
            <w:tcW w:w="153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0.035***</w:t>
            </w:r>
          </w:p>
        </w:tc>
        <w:tc>
          <w:tcPr>
            <w:tcW w:w="1179"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-0.029*</w:t>
            </w:r>
          </w:p>
        </w:tc>
      </w:tr>
      <w:tr w:rsidR="00157797" w:rsidRPr="008A736C" w:rsidTr="00174831">
        <w:trPr>
          <w:jc w:val="center"/>
        </w:trPr>
        <w:tc>
          <w:tcPr>
            <w:tcW w:w="2799" w:type="dxa"/>
            <w:tcBorders>
              <w:top w:val="nil"/>
              <w:left w:val="nil"/>
              <w:bottom w:val="nil"/>
              <w:right w:val="nil"/>
            </w:tcBorders>
          </w:tcPr>
          <w:p w:rsidR="00157797" w:rsidRPr="008A736C" w:rsidRDefault="00157797" w:rsidP="00174831">
            <w:pPr>
              <w:widowControl w:val="0"/>
              <w:autoSpaceDE w:val="0"/>
              <w:autoSpaceDN w:val="0"/>
              <w:adjustRightInd w:val="0"/>
              <w:rPr>
                <w:rFonts w:ascii="Times New Roman" w:hAnsi="Times New Roman" w:cs="Times New Roman"/>
              </w:rPr>
            </w:pPr>
          </w:p>
        </w:tc>
        <w:tc>
          <w:tcPr>
            <w:tcW w:w="135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(0.0078)</w:t>
            </w:r>
          </w:p>
        </w:tc>
        <w:tc>
          <w:tcPr>
            <w:tcW w:w="144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(0.043)</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(0.017)</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(0.195)</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(0.053)</w:t>
            </w:r>
          </w:p>
        </w:tc>
        <w:tc>
          <w:tcPr>
            <w:tcW w:w="153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(0.008)</w:t>
            </w:r>
          </w:p>
        </w:tc>
        <w:tc>
          <w:tcPr>
            <w:tcW w:w="1179"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(0.015)</w:t>
            </w:r>
          </w:p>
        </w:tc>
      </w:tr>
      <w:tr w:rsidR="00157797" w:rsidRPr="008A736C" w:rsidTr="00174831">
        <w:trPr>
          <w:jc w:val="center"/>
        </w:trPr>
        <w:tc>
          <w:tcPr>
            <w:tcW w:w="2799" w:type="dxa"/>
            <w:tcBorders>
              <w:top w:val="nil"/>
              <w:left w:val="nil"/>
              <w:bottom w:val="nil"/>
              <w:right w:val="nil"/>
            </w:tcBorders>
          </w:tcPr>
          <w:p w:rsidR="00157797" w:rsidRPr="008A736C" w:rsidRDefault="00157797" w:rsidP="00174831">
            <w:pPr>
              <w:widowControl w:val="0"/>
              <w:autoSpaceDE w:val="0"/>
              <w:autoSpaceDN w:val="0"/>
              <w:adjustRightInd w:val="0"/>
              <w:rPr>
                <w:rFonts w:ascii="Times New Roman" w:hAnsi="Times New Roman" w:cs="Times New Roman"/>
              </w:rPr>
            </w:pPr>
            <w:r w:rsidRPr="008A736C">
              <w:rPr>
                <w:rFonts w:ascii="Times New Roman" w:hAnsi="Times New Roman" w:cs="Times New Roman"/>
              </w:rPr>
              <w:t>GRD</w:t>
            </w:r>
          </w:p>
        </w:tc>
        <w:tc>
          <w:tcPr>
            <w:tcW w:w="135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-0.017</w:t>
            </w:r>
          </w:p>
        </w:tc>
        <w:tc>
          <w:tcPr>
            <w:tcW w:w="144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0.872***</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0.104***</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0.195***</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-0.465***</w:t>
            </w:r>
          </w:p>
        </w:tc>
        <w:tc>
          <w:tcPr>
            <w:tcW w:w="153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0.003</w:t>
            </w:r>
          </w:p>
        </w:tc>
        <w:tc>
          <w:tcPr>
            <w:tcW w:w="1179"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-0.024</w:t>
            </w:r>
          </w:p>
        </w:tc>
      </w:tr>
      <w:tr w:rsidR="00157797" w:rsidRPr="008A736C" w:rsidTr="00174831">
        <w:trPr>
          <w:jc w:val="center"/>
        </w:trPr>
        <w:tc>
          <w:tcPr>
            <w:tcW w:w="2799" w:type="dxa"/>
            <w:tcBorders>
              <w:top w:val="nil"/>
              <w:left w:val="nil"/>
              <w:bottom w:val="nil"/>
              <w:right w:val="nil"/>
            </w:tcBorders>
          </w:tcPr>
          <w:p w:rsidR="00157797" w:rsidRPr="008A736C" w:rsidRDefault="00157797" w:rsidP="00174831">
            <w:pPr>
              <w:widowControl w:val="0"/>
              <w:autoSpaceDE w:val="0"/>
              <w:autoSpaceDN w:val="0"/>
              <w:adjustRightInd w:val="0"/>
              <w:rPr>
                <w:rFonts w:ascii="Times New Roman" w:hAnsi="Times New Roman" w:cs="Times New Roman"/>
              </w:rPr>
            </w:pPr>
          </w:p>
        </w:tc>
        <w:tc>
          <w:tcPr>
            <w:tcW w:w="135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(0.017)</w:t>
            </w:r>
          </w:p>
        </w:tc>
        <w:tc>
          <w:tcPr>
            <w:tcW w:w="144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(0.221)</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(0.028)</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(0.072)</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(0.07)</w:t>
            </w:r>
          </w:p>
        </w:tc>
        <w:tc>
          <w:tcPr>
            <w:tcW w:w="153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(0.018)</w:t>
            </w:r>
          </w:p>
        </w:tc>
        <w:tc>
          <w:tcPr>
            <w:tcW w:w="1179"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(0.067)</w:t>
            </w:r>
          </w:p>
        </w:tc>
      </w:tr>
      <w:tr w:rsidR="00157797" w:rsidRPr="008A736C" w:rsidTr="00174831">
        <w:trPr>
          <w:jc w:val="center"/>
        </w:trPr>
        <w:tc>
          <w:tcPr>
            <w:tcW w:w="2799" w:type="dxa"/>
            <w:tcBorders>
              <w:top w:val="nil"/>
              <w:left w:val="nil"/>
              <w:bottom w:val="nil"/>
              <w:right w:val="nil"/>
            </w:tcBorders>
          </w:tcPr>
          <w:p w:rsidR="00157797" w:rsidRPr="008A736C" w:rsidRDefault="00157797" w:rsidP="00174831">
            <w:pPr>
              <w:widowControl w:val="0"/>
              <w:autoSpaceDE w:val="0"/>
              <w:autoSpaceDN w:val="0"/>
              <w:adjustRightInd w:val="0"/>
              <w:rPr>
                <w:rFonts w:ascii="Times New Roman" w:hAnsi="Times New Roman" w:cs="Times New Roman"/>
              </w:rPr>
            </w:pPr>
            <w:r w:rsidRPr="008A736C">
              <w:rPr>
                <w:rFonts w:ascii="Times New Roman" w:hAnsi="Times New Roman" w:cs="Times New Roman"/>
              </w:rPr>
              <w:t>Interpersonal x GRD</w:t>
            </w:r>
          </w:p>
        </w:tc>
        <w:tc>
          <w:tcPr>
            <w:tcW w:w="135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0.001***</w:t>
            </w:r>
          </w:p>
        </w:tc>
        <w:tc>
          <w:tcPr>
            <w:tcW w:w="144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-0.002***</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-0.001***</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-0.001***</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0.001</w:t>
            </w:r>
          </w:p>
        </w:tc>
        <w:tc>
          <w:tcPr>
            <w:tcW w:w="153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0.001***</w:t>
            </w:r>
          </w:p>
        </w:tc>
        <w:tc>
          <w:tcPr>
            <w:tcW w:w="1179"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0.002**</w:t>
            </w:r>
          </w:p>
        </w:tc>
      </w:tr>
      <w:tr w:rsidR="00157797" w:rsidRPr="008A736C" w:rsidTr="00174831">
        <w:trPr>
          <w:jc w:val="center"/>
        </w:trPr>
        <w:tc>
          <w:tcPr>
            <w:tcW w:w="2799" w:type="dxa"/>
            <w:tcBorders>
              <w:top w:val="nil"/>
              <w:left w:val="nil"/>
              <w:bottom w:val="nil"/>
              <w:right w:val="nil"/>
            </w:tcBorders>
          </w:tcPr>
          <w:p w:rsidR="00157797" w:rsidRPr="008A736C" w:rsidRDefault="00157797" w:rsidP="00174831">
            <w:pPr>
              <w:widowControl w:val="0"/>
              <w:autoSpaceDE w:val="0"/>
              <w:autoSpaceDN w:val="0"/>
              <w:adjustRightInd w:val="0"/>
              <w:rPr>
                <w:rFonts w:ascii="Times New Roman" w:hAnsi="Times New Roman" w:cs="Times New Roman"/>
              </w:rPr>
            </w:pPr>
          </w:p>
        </w:tc>
        <w:tc>
          <w:tcPr>
            <w:tcW w:w="135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(0.00023)</w:t>
            </w:r>
          </w:p>
        </w:tc>
        <w:tc>
          <w:tcPr>
            <w:tcW w:w="144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(0.003)</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(0.0005)</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(0.005)</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(0.001)</w:t>
            </w:r>
          </w:p>
        </w:tc>
        <w:tc>
          <w:tcPr>
            <w:tcW w:w="153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(0.0004)</w:t>
            </w:r>
          </w:p>
        </w:tc>
        <w:tc>
          <w:tcPr>
            <w:tcW w:w="1179"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w:t>
            </w:r>
          </w:p>
        </w:tc>
      </w:tr>
      <w:tr w:rsidR="00157797" w:rsidRPr="008A736C" w:rsidTr="00174831">
        <w:trPr>
          <w:jc w:val="center"/>
        </w:trPr>
        <w:tc>
          <w:tcPr>
            <w:tcW w:w="2799" w:type="dxa"/>
            <w:tcBorders>
              <w:top w:val="nil"/>
              <w:left w:val="nil"/>
              <w:bottom w:val="nil"/>
              <w:right w:val="nil"/>
            </w:tcBorders>
          </w:tcPr>
          <w:p w:rsidR="00157797" w:rsidRPr="008A736C" w:rsidRDefault="00157797" w:rsidP="00174831">
            <w:pPr>
              <w:widowControl w:val="0"/>
              <w:autoSpaceDE w:val="0"/>
              <w:autoSpaceDN w:val="0"/>
              <w:adjustRightInd w:val="0"/>
              <w:rPr>
                <w:rFonts w:ascii="Times New Roman" w:hAnsi="Times New Roman" w:cs="Times New Roman"/>
              </w:rPr>
            </w:pPr>
            <w:r w:rsidRPr="008A736C">
              <w:rPr>
                <w:rFonts w:ascii="Times New Roman" w:hAnsi="Times New Roman" w:cs="Times New Roman"/>
              </w:rPr>
              <w:t>Constant</w:t>
            </w:r>
          </w:p>
        </w:tc>
        <w:tc>
          <w:tcPr>
            <w:tcW w:w="135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-3.623</w:t>
            </w:r>
          </w:p>
        </w:tc>
        <w:tc>
          <w:tcPr>
            <w:tcW w:w="144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-38.188</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9.317</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60.486***</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-7.947***</w:t>
            </w:r>
          </w:p>
        </w:tc>
        <w:tc>
          <w:tcPr>
            <w:tcW w:w="153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2.973</w:t>
            </w:r>
          </w:p>
        </w:tc>
        <w:tc>
          <w:tcPr>
            <w:tcW w:w="1179"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-42.667</w:t>
            </w:r>
          </w:p>
        </w:tc>
      </w:tr>
      <w:tr w:rsidR="00157797" w:rsidRPr="008A736C" w:rsidTr="00174831">
        <w:trPr>
          <w:jc w:val="center"/>
        </w:trPr>
        <w:tc>
          <w:tcPr>
            <w:tcW w:w="2799" w:type="dxa"/>
            <w:tcBorders>
              <w:top w:val="nil"/>
              <w:left w:val="nil"/>
              <w:bottom w:val="nil"/>
              <w:right w:val="nil"/>
            </w:tcBorders>
          </w:tcPr>
          <w:p w:rsidR="00157797" w:rsidRPr="008A736C" w:rsidRDefault="00157797" w:rsidP="00174831">
            <w:pPr>
              <w:widowControl w:val="0"/>
              <w:autoSpaceDE w:val="0"/>
              <w:autoSpaceDN w:val="0"/>
              <w:adjustRightInd w:val="0"/>
              <w:rPr>
                <w:rFonts w:ascii="Times New Roman" w:hAnsi="Times New Roman" w:cs="Times New Roman"/>
              </w:rPr>
            </w:pPr>
          </w:p>
        </w:tc>
        <w:tc>
          <w:tcPr>
            <w:tcW w:w="135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(4.007)</w:t>
            </w:r>
          </w:p>
        </w:tc>
        <w:tc>
          <w:tcPr>
            <w:tcW w:w="144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(38.555)</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(17.051)</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(16.651)</w:t>
            </w:r>
          </w:p>
        </w:tc>
        <w:tc>
          <w:tcPr>
            <w:tcW w:w="126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(17.88)</w:t>
            </w:r>
          </w:p>
        </w:tc>
        <w:tc>
          <w:tcPr>
            <w:tcW w:w="1530"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(4.30)</w:t>
            </w:r>
          </w:p>
        </w:tc>
        <w:tc>
          <w:tcPr>
            <w:tcW w:w="1179" w:type="dxa"/>
            <w:tcBorders>
              <w:top w:val="nil"/>
              <w:left w:val="nil"/>
              <w:bottom w:val="nil"/>
              <w:right w:val="nil"/>
            </w:tcBorders>
          </w:tcPr>
          <w:p w:rsidR="00157797" w:rsidRPr="008A736C" w:rsidRDefault="00157797" w:rsidP="00174831">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(14.82)</w:t>
            </w:r>
          </w:p>
        </w:tc>
      </w:tr>
      <w:tr w:rsidR="00CA0049" w:rsidRPr="008A736C" w:rsidTr="00174831">
        <w:trPr>
          <w:jc w:val="center"/>
        </w:trPr>
        <w:tc>
          <w:tcPr>
            <w:tcW w:w="2799" w:type="dxa"/>
            <w:tcBorders>
              <w:top w:val="nil"/>
              <w:left w:val="nil"/>
              <w:bottom w:val="nil"/>
              <w:right w:val="nil"/>
            </w:tcBorders>
          </w:tcPr>
          <w:p w:rsidR="00CA0049" w:rsidRPr="008A736C" w:rsidRDefault="00CA0049" w:rsidP="00CA0049">
            <w:pPr>
              <w:widowControl w:val="0"/>
              <w:autoSpaceDE w:val="0"/>
              <w:autoSpaceDN w:val="0"/>
              <w:adjustRightInd w:val="0"/>
              <w:rPr>
                <w:rFonts w:ascii="Times New Roman" w:hAnsi="Times New Roman" w:cs="Times New Roman"/>
              </w:rPr>
            </w:pPr>
          </w:p>
          <w:p w:rsidR="00CA0049" w:rsidRPr="008A736C" w:rsidRDefault="00CA0049" w:rsidP="00CA0049">
            <w:pPr>
              <w:widowControl w:val="0"/>
              <w:autoSpaceDE w:val="0"/>
              <w:autoSpaceDN w:val="0"/>
              <w:adjustRightInd w:val="0"/>
              <w:rPr>
                <w:rFonts w:ascii="Times New Roman" w:hAnsi="Times New Roman" w:cs="Times New Roman"/>
              </w:rPr>
            </w:pPr>
            <w:r w:rsidRPr="008A736C">
              <w:rPr>
                <w:rFonts w:ascii="Times New Roman" w:hAnsi="Times New Roman" w:cs="Times New Roman"/>
              </w:rPr>
              <w:t>Controls</w:t>
            </w:r>
          </w:p>
          <w:p w:rsidR="00CA0049" w:rsidRPr="008A736C" w:rsidRDefault="00CA0049" w:rsidP="00CA0049">
            <w:pPr>
              <w:widowControl w:val="0"/>
              <w:autoSpaceDE w:val="0"/>
              <w:autoSpaceDN w:val="0"/>
              <w:adjustRightInd w:val="0"/>
              <w:rPr>
                <w:rFonts w:ascii="Times New Roman" w:hAnsi="Times New Roman" w:cs="Times New Roman"/>
              </w:rPr>
            </w:pPr>
            <w:r w:rsidRPr="008A736C">
              <w:rPr>
                <w:rFonts w:ascii="Times New Roman" w:hAnsi="Times New Roman" w:cs="Times New Roman"/>
              </w:rPr>
              <w:t>Country-Year FEs</w:t>
            </w:r>
          </w:p>
        </w:tc>
        <w:tc>
          <w:tcPr>
            <w:tcW w:w="135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p>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44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p>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26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p>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26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p>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26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br/>
              <w:t>Yes</w:t>
            </w:r>
          </w:p>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53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p>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179"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br/>
              <w:t>Yes</w:t>
            </w:r>
            <w:r w:rsidRPr="008A736C">
              <w:rPr>
                <w:rFonts w:ascii="Times New Roman" w:hAnsi="Times New Roman" w:cs="Times New Roman"/>
              </w:rPr>
              <w:br/>
            </w:r>
            <w:proofErr w:type="spellStart"/>
            <w:r w:rsidRPr="008A736C">
              <w:rPr>
                <w:rFonts w:ascii="Times New Roman" w:hAnsi="Times New Roman" w:cs="Times New Roman"/>
              </w:rPr>
              <w:t>Yes</w:t>
            </w:r>
            <w:proofErr w:type="spellEnd"/>
          </w:p>
          <w:p w:rsidR="00CA0049" w:rsidRPr="008A736C" w:rsidRDefault="00CA0049" w:rsidP="00CA0049">
            <w:pPr>
              <w:widowControl w:val="0"/>
              <w:autoSpaceDE w:val="0"/>
              <w:autoSpaceDN w:val="0"/>
              <w:adjustRightInd w:val="0"/>
              <w:jc w:val="center"/>
              <w:rPr>
                <w:rFonts w:ascii="Times New Roman" w:hAnsi="Times New Roman" w:cs="Times New Roman"/>
              </w:rPr>
            </w:pPr>
          </w:p>
        </w:tc>
      </w:tr>
      <w:tr w:rsidR="00CA0049" w:rsidRPr="008A736C" w:rsidTr="00174831">
        <w:trPr>
          <w:jc w:val="center"/>
        </w:trPr>
        <w:tc>
          <w:tcPr>
            <w:tcW w:w="2799" w:type="dxa"/>
            <w:tcBorders>
              <w:top w:val="nil"/>
              <w:left w:val="nil"/>
              <w:bottom w:val="nil"/>
              <w:right w:val="nil"/>
            </w:tcBorders>
          </w:tcPr>
          <w:p w:rsidR="00CA0049" w:rsidRPr="008A736C" w:rsidRDefault="00CA0049" w:rsidP="00CA0049">
            <w:pPr>
              <w:widowControl w:val="0"/>
              <w:autoSpaceDE w:val="0"/>
              <w:autoSpaceDN w:val="0"/>
              <w:adjustRightInd w:val="0"/>
              <w:rPr>
                <w:rFonts w:ascii="Times New Roman" w:hAnsi="Times New Roman" w:cs="Times New Roman"/>
              </w:rPr>
            </w:pPr>
            <w:r w:rsidRPr="008A736C">
              <w:rPr>
                <w:rFonts w:ascii="Times New Roman" w:hAnsi="Times New Roman" w:cs="Times New Roman"/>
              </w:rPr>
              <w:t>Observations</w:t>
            </w:r>
          </w:p>
        </w:tc>
        <w:tc>
          <w:tcPr>
            <w:tcW w:w="135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3,681</w:t>
            </w:r>
          </w:p>
        </w:tc>
        <w:tc>
          <w:tcPr>
            <w:tcW w:w="144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550</w:t>
            </w:r>
          </w:p>
        </w:tc>
        <w:tc>
          <w:tcPr>
            <w:tcW w:w="126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554</w:t>
            </w:r>
          </w:p>
        </w:tc>
        <w:tc>
          <w:tcPr>
            <w:tcW w:w="126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512</w:t>
            </w:r>
          </w:p>
        </w:tc>
        <w:tc>
          <w:tcPr>
            <w:tcW w:w="126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428</w:t>
            </w:r>
          </w:p>
        </w:tc>
        <w:tc>
          <w:tcPr>
            <w:tcW w:w="153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1,037</w:t>
            </w:r>
          </w:p>
        </w:tc>
        <w:tc>
          <w:tcPr>
            <w:tcW w:w="1179"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600</w:t>
            </w:r>
          </w:p>
        </w:tc>
      </w:tr>
      <w:tr w:rsidR="00CA0049" w:rsidRPr="008A736C" w:rsidTr="00157797">
        <w:trPr>
          <w:trHeight w:val="100"/>
          <w:jc w:val="center"/>
        </w:trPr>
        <w:tc>
          <w:tcPr>
            <w:tcW w:w="2799" w:type="dxa"/>
            <w:tcBorders>
              <w:top w:val="nil"/>
              <w:left w:val="nil"/>
              <w:bottom w:val="nil"/>
              <w:right w:val="nil"/>
            </w:tcBorders>
          </w:tcPr>
          <w:p w:rsidR="00CA0049" w:rsidRPr="008A736C" w:rsidRDefault="00CA0049" w:rsidP="00CA0049">
            <w:pPr>
              <w:widowControl w:val="0"/>
              <w:autoSpaceDE w:val="0"/>
              <w:autoSpaceDN w:val="0"/>
              <w:adjustRightInd w:val="0"/>
              <w:rPr>
                <w:rFonts w:ascii="Times New Roman" w:hAnsi="Times New Roman" w:cs="Times New Roman"/>
              </w:rPr>
            </w:pPr>
            <w:r w:rsidRPr="008A736C">
              <w:rPr>
                <w:rFonts w:ascii="Times New Roman" w:hAnsi="Times New Roman" w:cs="Times New Roman"/>
              </w:rPr>
              <w:t xml:space="preserve">Number of </w:t>
            </w:r>
            <w:r w:rsidR="002A215A" w:rsidRPr="008A736C">
              <w:rPr>
                <w:rFonts w:ascii="Times New Roman" w:hAnsi="Times New Roman" w:cs="Times New Roman"/>
              </w:rPr>
              <w:t>countries</w:t>
            </w:r>
          </w:p>
        </w:tc>
        <w:tc>
          <w:tcPr>
            <w:tcW w:w="135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157</w:t>
            </w:r>
          </w:p>
        </w:tc>
        <w:tc>
          <w:tcPr>
            <w:tcW w:w="144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22</w:t>
            </w:r>
          </w:p>
        </w:tc>
        <w:tc>
          <w:tcPr>
            <w:tcW w:w="126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26</w:t>
            </w:r>
          </w:p>
        </w:tc>
        <w:tc>
          <w:tcPr>
            <w:tcW w:w="126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22</w:t>
            </w:r>
          </w:p>
        </w:tc>
        <w:tc>
          <w:tcPr>
            <w:tcW w:w="126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19</w:t>
            </w:r>
          </w:p>
        </w:tc>
        <w:tc>
          <w:tcPr>
            <w:tcW w:w="1530"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44</w:t>
            </w:r>
          </w:p>
        </w:tc>
        <w:tc>
          <w:tcPr>
            <w:tcW w:w="1179" w:type="dxa"/>
            <w:tcBorders>
              <w:top w:val="nil"/>
              <w:left w:val="nil"/>
              <w:bottom w:val="nil"/>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24</w:t>
            </w:r>
          </w:p>
        </w:tc>
      </w:tr>
      <w:tr w:rsidR="00CA0049" w:rsidRPr="008A736C" w:rsidTr="00174831">
        <w:tblPrEx>
          <w:tblBorders>
            <w:bottom w:val="single" w:sz="6" w:space="0" w:color="auto"/>
          </w:tblBorders>
        </w:tblPrEx>
        <w:trPr>
          <w:jc w:val="center"/>
        </w:trPr>
        <w:tc>
          <w:tcPr>
            <w:tcW w:w="2799" w:type="dxa"/>
            <w:tcBorders>
              <w:top w:val="nil"/>
              <w:left w:val="nil"/>
              <w:bottom w:val="single" w:sz="6" w:space="0" w:color="auto"/>
              <w:right w:val="nil"/>
            </w:tcBorders>
          </w:tcPr>
          <w:p w:rsidR="00CA0049" w:rsidRPr="008A736C" w:rsidRDefault="00CA0049" w:rsidP="00CA0049">
            <w:pPr>
              <w:widowControl w:val="0"/>
              <w:autoSpaceDE w:val="0"/>
              <w:autoSpaceDN w:val="0"/>
              <w:adjustRightInd w:val="0"/>
              <w:rPr>
                <w:rFonts w:ascii="Times New Roman" w:hAnsi="Times New Roman" w:cs="Times New Roman"/>
              </w:rPr>
            </w:pPr>
            <w:r w:rsidRPr="008A736C">
              <w:rPr>
                <w:rFonts w:ascii="Times New Roman" w:hAnsi="Times New Roman" w:cs="Times New Roman"/>
              </w:rPr>
              <w:t>R-squared</w:t>
            </w:r>
          </w:p>
        </w:tc>
        <w:tc>
          <w:tcPr>
            <w:tcW w:w="1350" w:type="dxa"/>
            <w:tcBorders>
              <w:top w:val="nil"/>
              <w:left w:val="nil"/>
              <w:bottom w:val="single" w:sz="6" w:space="0" w:color="auto"/>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0.153</w:t>
            </w:r>
          </w:p>
        </w:tc>
        <w:tc>
          <w:tcPr>
            <w:tcW w:w="1440" w:type="dxa"/>
            <w:tcBorders>
              <w:top w:val="nil"/>
              <w:left w:val="nil"/>
              <w:bottom w:val="single" w:sz="6" w:space="0" w:color="auto"/>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0.64</w:t>
            </w:r>
          </w:p>
        </w:tc>
        <w:tc>
          <w:tcPr>
            <w:tcW w:w="1260" w:type="dxa"/>
            <w:tcBorders>
              <w:top w:val="nil"/>
              <w:left w:val="nil"/>
              <w:bottom w:val="single" w:sz="6" w:space="0" w:color="auto"/>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0.186</w:t>
            </w:r>
          </w:p>
        </w:tc>
        <w:tc>
          <w:tcPr>
            <w:tcW w:w="1260" w:type="dxa"/>
            <w:tcBorders>
              <w:top w:val="nil"/>
              <w:left w:val="nil"/>
              <w:bottom w:val="single" w:sz="6" w:space="0" w:color="auto"/>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0.20</w:t>
            </w:r>
          </w:p>
        </w:tc>
        <w:tc>
          <w:tcPr>
            <w:tcW w:w="1260" w:type="dxa"/>
            <w:tcBorders>
              <w:top w:val="nil"/>
              <w:left w:val="nil"/>
              <w:bottom w:val="single" w:sz="6" w:space="0" w:color="auto"/>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0.417</w:t>
            </w:r>
          </w:p>
        </w:tc>
        <w:tc>
          <w:tcPr>
            <w:tcW w:w="1530" w:type="dxa"/>
            <w:tcBorders>
              <w:top w:val="nil"/>
              <w:left w:val="nil"/>
              <w:bottom w:val="single" w:sz="6" w:space="0" w:color="auto"/>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0.273</w:t>
            </w:r>
          </w:p>
        </w:tc>
        <w:tc>
          <w:tcPr>
            <w:tcW w:w="1179" w:type="dxa"/>
            <w:tcBorders>
              <w:top w:val="nil"/>
              <w:left w:val="nil"/>
              <w:bottom w:val="single" w:sz="6" w:space="0" w:color="auto"/>
              <w:right w:val="nil"/>
            </w:tcBorders>
          </w:tcPr>
          <w:p w:rsidR="00CA0049" w:rsidRPr="008A736C" w:rsidRDefault="00CA0049" w:rsidP="00CA00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0.190</w:t>
            </w:r>
          </w:p>
        </w:tc>
      </w:tr>
    </w:tbl>
    <w:p w:rsidR="00157797" w:rsidRPr="008A736C" w:rsidRDefault="00157797" w:rsidP="00157797">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Standard errors in parentheses</w:t>
      </w:r>
    </w:p>
    <w:p w:rsidR="00157797" w:rsidRPr="008A736C" w:rsidRDefault="00157797" w:rsidP="00157797">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 p&lt;0.01, ** p&lt;0.05, * p&lt;0.1</w:t>
      </w:r>
    </w:p>
    <w:p w:rsidR="00157797" w:rsidRPr="008A736C" w:rsidRDefault="00157797" w:rsidP="00157797">
      <w:pPr>
        <w:widowControl w:val="0"/>
        <w:autoSpaceDE w:val="0"/>
        <w:autoSpaceDN w:val="0"/>
        <w:adjustRightInd w:val="0"/>
        <w:jc w:val="center"/>
        <w:rPr>
          <w:rFonts w:ascii="Times New Roman" w:hAnsi="Times New Roman" w:cs="Times New Roman"/>
        </w:rPr>
      </w:pPr>
    </w:p>
    <w:p w:rsidR="00157797" w:rsidRPr="008A736C" w:rsidRDefault="00157797" w:rsidP="00157797">
      <w:pPr>
        <w:widowControl w:val="0"/>
        <w:autoSpaceDE w:val="0"/>
        <w:autoSpaceDN w:val="0"/>
        <w:adjustRightInd w:val="0"/>
        <w:jc w:val="center"/>
        <w:rPr>
          <w:rFonts w:ascii="Times New Roman" w:hAnsi="Times New Roman" w:cs="Times New Roman"/>
          <w:u w:val="single"/>
        </w:rPr>
      </w:pPr>
      <w:r w:rsidRPr="008A736C">
        <w:rPr>
          <w:rFonts w:ascii="Times New Roman" w:hAnsi="Times New Roman" w:cs="Times New Roman"/>
          <w:u w:val="single"/>
        </w:rPr>
        <w:t>Table</w:t>
      </w:r>
      <w:r w:rsidR="002A215A" w:rsidRPr="008A736C">
        <w:rPr>
          <w:rFonts w:ascii="Times New Roman" w:hAnsi="Times New Roman" w:cs="Times New Roman"/>
          <w:u w:val="single"/>
        </w:rPr>
        <w:t xml:space="preserve"> A10</w:t>
      </w:r>
      <w:r w:rsidRPr="008A736C">
        <w:rPr>
          <w:rFonts w:ascii="Times New Roman" w:hAnsi="Times New Roman" w:cs="Times New Roman"/>
          <w:u w:val="single"/>
        </w:rPr>
        <w:t>: Interactive effects of Globalization and GRD on SRD</w:t>
      </w:r>
    </w:p>
    <w:p w:rsidR="007B357A" w:rsidRPr="008A736C" w:rsidRDefault="007B357A">
      <w:pPr>
        <w:rPr>
          <w:rFonts w:ascii="Times New Roman" w:hAnsi="Times New Roman" w:cs="Times New Roman"/>
        </w:rPr>
      </w:pPr>
    </w:p>
    <w:p w:rsidR="002A215A" w:rsidRPr="008A736C" w:rsidRDefault="002A215A">
      <w:pPr>
        <w:rPr>
          <w:rFonts w:ascii="Times New Roman" w:hAnsi="Times New Roman" w:cs="Times New Roman"/>
        </w:rPr>
      </w:pPr>
      <w:r w:rsidRPr="008A736C">
        <w:rPr>
          <w:rFonts w:ascii="Times New Roman" w:hAnsi="Times New Roman" w:cs="Times New Roman"/>
        </w:rPr>
        <w:br w:type="page"/>
      </w:r>
    </w:p>
    <w:tbl>
      <w:tblPr>
        <w:tblW w:w="11790" w:type="dxa"/>
        <w:jc w:val="center"/>
        <w:tblLayout w:type="fixed"/>
        <w:tblCellMar>
          <w:left w:w="75" w:type="dxa"/>
          <w:right w:w="75" w:type="dxa"/>
        </w:tblCellMar>
        <w:tblLook w:val="0000" w:firstRow="0" w:lastRow="0" w:firstColumn="0" w:lastColumn="0" w:noHBand="0" w:noVBand="0"/>
      </w:tblPr>
      <w:tblGrid>
        <w:gridCol w:w="2790"/>
        <w:gridCol w:w="1170"/>
        <w:gridCol w:w="1530"/>
        <w:gridCol w:w="1260"/>
        <w:gridCol w:w="1260"/>
        <w:gridCol w:w="1260"/>
        <w:gridCol w:w="1260"/>
        <w:gridCol w:w="1260"/>
      </w:tblGrid>
      <w:tr w:rsidR="0035759F" w:rsidRPr="008A736C" w:rsidTr="00510749">
        <w:trPr>
          <w:trHeight w:val="314"/>
          <w:jc w:val="center"/>
        </w:trPr>
        <w:tc>
          <w:tcPr>
            <w:tcW w:w="2790" w:type="dxa"/>
            <w:tcBorders>
              <w:top w:val="single" w:sz="6" w:space="0" w:color="auto"/>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1170" w:type="dxa"/>
            <w:tcBorders>
              <w:top w:val="single" w:sz="6" w:space="0" w:color="auto"/>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c>
          <w:tcPr>
            <w:tcW w:w="1530" w:type="dxa"/>
            <w:tcBorders>
              <w:top w:val="single" w:sz="6" w:space="0" w:color="auto"/>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c>
          <w:tcPr>
            <w:tcW w:w="1260" w:type="dxa"/>
            <w:tcBorders>
              <w:top w:val="single" w:sz="6" w:space="0" w:color="auto"/>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c>
          <w:tcPr>
            <w:tcW w:w="1260" w:type="dxa"/>
            <w:tcBorders>
              <w:top w:val="single" w:sz="6" w:space="0" w:color="auto"/>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c>
          <w:tcPr>
            <w:tcW w:w="1260" w:type="dxa"/>
            <w:tcBorders>
              <w:top w:val="single" w:sz="6" w:space="0" w:color="auto"/>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c>
          <w:tcPr>
            <w:tcW w:w="1260" w:type="dxa"/>
            <w:tcBorders>
              <w:top w:val="single" w:sz="6" w:space="0" w:color="auto"/>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c>
          <w:tcPr>
            <w:tcW w:w="1260" w:type="dxa"/>
            <w:tcBorders>
              <w:top w:val="single" w:sz="6" w:space="0" w:color="auto"/>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r>
      <w:tr w:rsidR="0035759F" w:rsidRPr="008A736C" w:rsidTr="00510749">
        <w:trPr>
          <w:trHeight w:val="291"/>
          <w:jc w:val="center"/>
        </w:trPr>
        <w:tc>
          <w:tcPr>
            <w:tcW w:w="2790"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KOF INDICATOR</w:t>
            </w:r>
          </w:p>
        </w:tc>
        <w:tc>
          <w:tcPr>
            <w:tcW w:w="1170"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(World)</w:t>
            </w:r>
          </w:p>
        </w:tc>
        <w:tc>
          <w:tcPr>
            <w:tcW w:w="1530"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(Western democracies)</w:t>
            </w:r>
          </w:p>
        </w:tc>
        <w:tc>
          <w:tcPr>
            <w:tcW w:w="1260"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(Eastern Europe)</w:t>
            </w:r>
          </w:p>
        </w:tc>
        <w:tc>
          <w:tcPr>
            <w:tcW w:w="1260"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(Asia)</w:t>
            </w:r>
          </w:p>
        </w:tc>
        <w:tc>
          <w:tcPr>
            <w:tcW w:w="1260"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(Middle East-North Africa)</w:t>
            </w:r>
          </w:p>
        </w:tc>
        <w:tc>
          <w:tcPr>
            <w:tcW w:w="1260"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(Sub-Saharan Africa)</w:t>
            </w:r>
          </w:p>
          <w:p w:rsidR="0035759F" w:rsidRPr="008A736C" w:rsidRDefault="0035759F" w:rsidP="00510749">
            <w:pPr>
              <w:widowControl w:val="0"/>
              <w:autoSpaceDE w:val="0"/>
              <w:autoSpaceDN w:val="0"/>
              <w:adjustRightInd w:val="0"/>
              <w:jc w:val="center"/>
              <w:rPr>
                <w:rFonts w:ascii="Times New Roman" w:hAnsi="Times New Roman" w:cs="Times New Roman"/>
              </w:rPr>
            </w:pPr>
          </w:p>
        </w:tc>
        <w:tc>
          <w:tcPr>
            <w:tcW w:w="1260"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(Latin America)</w:t>
            </w:r>
          </w:p>
          <w:p w:rsidR="0035759F" w:rsidRPr="008A736C" w:rsidRDefault="0035759F" w:rsidP="00510749">
            <w:pPr>
              <w:widowControl w:val="0"/>
              <w:autoSpaceDE w:val="0"/>
              <w:autoSpaceDN w:val="0"/>
              <w:adjustRightInd w:val="0"/>
              <w:jc w:val="center"/>
              <w:rPr>
                <w:rFonts w:ascii="Times New Roman" w:hAnsi="Times New Roman" w:cs="Times New Roman"/>
              </w:rPr>
            </w:pPr>
          </w:p>
          <w:p w:rsidR="0035759F" w:rsidRPr="008A736C" w:rsidRDefault="0035759F" w:rsidP="00510749">
            <w:pPr>
              <w:widowControl w:val="0"/>
              <w:autoSpaceDE w:val="0"/>
              <w:autoSpaceDN w:val="0"/>
              <w:adjustRightInd w:val="0"/>
              <w:jc w:val="center"/>
              <w:rPr>
                <w:rFonts w:ascii="Times New Roman" w:hAnsi="Times New Roman" w:cs="Times New Roman"/>
              </w:rPr>
            </w:pPr>
          </w:p>
        </w:tc>
      </w:tr>
      <w:tr w:rsidR="0035759F" w:rsidRPr="008A736C" w:rsidTr="00510749">
        <w:trPr>
          <w:trHeight w:val="314"/>
          <w:jc w:val="center"/>
        </w:trPr>
        <w:tc>
          <w:tcPr>
            <w:tcW w:w="2790"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c>
          <w:tcPr>
            <w:tcW w:w="153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r>
      <w:tr w:rsidR="0035759F" w:rsidRPr="008A736C" w:rsidTr="00510749">
        <w:trPr>
          <w:trHeight w:val="314"/>
          <w:jc w:val="center"/>
        </w:trPr>
        <w:tc>
          <w:tcPr>
            <w:tcW w:w="2790"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Aggregate</w:t>
            </w:r>
          </w:p>
        </w:tc>
        <w:tc>
          <w:tcPr>
            <w:tcW w:w="117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0.0346***</w:t>
            </w:r>
          </w:p>
        </w:tc>
        <w:tc>
          <w:tcPr>
            <w:tcW w:w="153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0.138***</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0.0309***</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0.0746***</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0.0894**</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0.0065</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-0.0908***</w:t>
            </w:r>
          </w:p>
        </w:tc>
      </w:tr>
      <w:tr w:rsidR="0035759F" w:rsidRPr="008A736C" w:rsidTr="00510749">
        <w:trPr>
          <w:trHeight w:val="291"/>
          <w:jc w:val="center"/>
        </w:trPr>
        <w:tc>
          <w:tcPr>
            <w:tcW w:w="2790"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(0.0071)</w:t>
            </w:r>
          </w:p>
        </w:tc>
        <w:tc>
          <w:tcPr>
            <w:tcW w:w="153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(0.0322)</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(0.0115)</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(0.0185)</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(0.0454)</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(0.00806)</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(0.0142)</w:t>
            </w:r>
          </w:p>
        </w:tc>
      </w:tr>
      <w:tr w:rsidR="0035759F" w:rsidRPr="008A736C" w:rsidTr="00510749">
        <w:trPr>
          <w:trHeight w:val="314"/>
          <w:jc w:val="center"/>
        </w:trPr>
        <w:tc>
          <w:tcPr>
            <w:tcW w:w="2790"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Economic</w:t>
            </w:r>
          </w:p>
        </w:tc>
        <w:tc>
          <w:tcPr>
            <w:tcW w:w="117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0.0116**</w:t>
            </w:r>
          </w:p>
        </w:tc>
        <w:tc>
          <w:tcPr>
            <w:tcW w:w="153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0.0709***</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0.0218***</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-0.003</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0.0242</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0.0015</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-0.0443***</w:t>
            </w:r>
          </w:p>
        </w:tc>
      </w:tr>
      <w:tr w:rsidR="0035759F" w:rsidRPr="008A736C" w:rsidTr="00510749">
        <w:trPr>
          <w:trHeight w:val="314"/>
          <w:jc w:val="center"/>
        </w:trPr>
        <w:tc>
          <w:tcPr>
            <w:tcW w:w="2790"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(0.00493)</w:t>
            </w:r>
          </w:p>
        </w:tc>
        <w:tc>
          <w:tcPr>
            <w:tcW w:w="153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(0.0201)</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(0.0079)</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(0.0122)</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(0.0283)</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(0.0055)</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(0.0090)</w:t>
            </w:r>
          </w:p>
        </w:tc>
      </w:tr>
      <w:tr w:rsidR="0035759F" w:rsidRPr="008A736C" w:rsidTr="00510749">
        <w:trPr>
          <w:trHeight w:val="314"/>
          <w:jc w:val="center"/>
        </w:trPr>
        <w:tc>
          <w:tcPr>
            <w:tcW w:w="2790"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Social</w:t>
            </w:r>
          </w:p>
        </w:tc>
        <w:tc>
          <w:tcPr>
            <w:tcW w:w="117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0.0685***</w:t>
            </w:r>
          </w:p>
        </w:tc>
        <w:tc>
          <w:tcPr>
            <w:tcW w:w="153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0.2309***</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0.0683***</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0.0967***</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0.1098***</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0.0192**</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-0.0465***</w:t>
            </w:r>
          </w:p>
        </w:tc>
      </w:tr>
      <w:tr w:rsidR="0035759F" w:rsidRPr="008A736C" w:rsidTr="00510749">
        <w:trPr>
          <w:trHeight w:val="151"/>
          <w:jc w:val="center"/>
        </w:trPr>
        <w:tc>
          <w:tcPr>
            <w:tcW w:w="2790"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(0.00769)</w:t>
            </w:r>
          </w:p>
        </w:tc>
        <w:tc>
          <w:tcPr>
            <w:tcW w:w="153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(0.0353)</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(0.0189)</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(0.0179)</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(0.0367)</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(0.0083)</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(0.0158)</w:t>
            </w:r>
          </w:p>
        </w:tc>
      </w:tr>
      <w:tr w:rsidR="0035759F" w:rsidRPr="008A736C" w:rsidTr="00510749">
        <w:trPr>
          <w:trHeight w:val="291"/>
          <w:jc w:val="center"/>
        </w:trPr>
        <w:tc>
          <w:tcPr>
            <w:tcW w:w="2790"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Political</w:t>
            </w:r>
          </w:p>
        </w:tc>
        <w:tc>
          <w:tcPr>
            <w:tcW w:w="117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0.0105*</w:t>
            </w:r>
          </w:p>
        </w:tc>
        <w:tc>
          <w:tcPr>
            <w:tcW w:w="153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0.0347</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0.009</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0.0917***</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0.0258</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0.0002</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-0.0516***</w:t>
            </w:r>
          </w:p>
        </w:tc>
      </w:tr>
      <w:tr w:rsidR="0035759F" w:rsidRPr="008A736C" w:rsidTr="00510749">
        <w:trPr>
          <w:trHeight w:val="314"/>
          <w:jc w:val="center"/>
        </w:trPr>
        <w:tc>
          <w:tcPr>
            <w:tcW w:w="2790"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(0.00555)</w:t>
            </w:r>
          </w:p>
        </w:tc>
        <w:tc>
          <w:tcPr>
            <w:tcW w:w="153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(0.0273)</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(0.0765)</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(0.01627)</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(0.0351)</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(0.0049)</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(0.010)</w:t>
            </w:r>
          </w:p>
        </w:tc>
      </w:tr>
      <w:tr w:rsidR="0035759F" w:rsidRPr="008A736C" w:rsidTr="00510749">
        <w:trPr>
          <w:trHeight w:val="314"/>
          <w:jc w:val="center"/>
        </w:trPr>
        <w:tc>
          <w:tcPr>
            <w:tcW w:w="2790"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Trade</w:t>
            </w:r>
          </w:p>
        </w:tc>
        <w:tc>
          <w:tcPr>
            <w:tcW w:w="117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0.020***</w:t>
            </w:r>
          </w:p>
        </w:tc>
        <w:tc>
          <w:tcPr>
            <w:tcW w:w="153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0.0875***</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0.0202**</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0.0077</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0.0018</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-0.027***</w:t>
            </w:r>
          </w:p>
        </w:tc>
      </w:tr>
      <w:tr w:rsidR="0035759F" w:rsidRPr="008A736C" w:rsidTr="00510749">
        <w:trPr>
          <w:trHeight w:val="314"/>
          <w:jc w:val="center"/>
        </w:trPr>
        <w:tc>
          <w:tcPr>
            <w:tcW w:w="2790"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(0.00443)</w:t>
            </w:r>
          </w:p>
        </w:tc>
        <w:tc>
          <w:tcPr>
            <w:tcW w:w="153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(0.0212)</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(0.0079)</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(0.0107)</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(0.0236)</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(0.0045)</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(0.0079)</w:t>
            </w:r>
          </w:p>
        </w:tc>
      </w:tr>
      <w:tr w:rsidR="0035759F" w:rsidRPr="008A736C" w:rsidTr="00510749">
        <w:trPr>
          <w:trHeight w:val="314"/>
          <w:jc w:val="center"/>
        </w:trPr>
        <w:tc>
          <w:tcPr>
            <w:tcW w:w="2790"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Finance</w:t>
            </w:r>
          </w:p>
        </w:tc>
        <w:tc>
          <w:tcPr>
            <w:tcW w:w="117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-0.00157</w:t>
            </w:r>
          </w:p>
        </w:tc>
        <w:tc>
          <w:tcPr>
            <w:tcW w:w="153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0.0431***</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0.0019</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-0.0147</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0.0251</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-0.0011</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-0.0306***</w:t>
            </w:r>
          </w:p>
        </w:tc>
      </w:tr>
      <w:tr w:rsidR="0035759F" w:rsidRPr="008A736C" w:rsidTr="00510749">
        <w:trPr>
          <w:trHeight w:val="291"/>
          <w:jc w:val="center"/>
        </w:trPr>
        <w:tc>
          <w:tcPr>
            <w:tcW w:w="2790"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(0.00417)</w:t>
            </w:r>
          </w:p>
        </w:tc>
        <w:tc>
          <w:tcPr>
            <w:tcW w:w="153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(0.01671)</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(0.0074)</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(0.0105)</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(0.0228)</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(0.0044)</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(0.0068)</w:t>
            </w:r>
          </w:p>
        </w:tc>
      </w:tr>
      <w:tr w:rsidR="0035759F" w:rsidRPr="008A736C" w:rsidTr="00813EDF">
        <w:trPr>
          <w:trHeight w:val="100"/>
          <w:jc w:val="center"/>
        </w:trPr>
        <w:tc>
          <w:tcPr>
            <w:tcW w:w="2790"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Interpersonal</w:t>
            </w:r>
          </w:p>
        </w:tc>
        <w:tc>
          <w:tcPr>
            <w:tcW w:w="117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0.059***</w:t>
            </w:r>
          </w:p>
        </w:tc>
        <w:tc>
          <w:tcPr>
            <w:tcW w:w="153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0.289***</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0.0752***</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0.0808***</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0.1751***</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0.0385***</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-0.0114</w:t>
            </w:r>
          </w:p>
        </w:tc>
      </w:tr>
      <w:tr w:rsidR="0035759F" w:rsidRPr="008A736C" w:rsidTr="00510749">
        <w:trPr>
          <w:trHeight w:val="314"/>
          <w:jc w:val="center"/>
        </w:trPr>
        <w:tc>
          <w:tcPr>
            <w:tcW w:w="2790"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(0.00735)</w:t>
            </w:r>
          </w:p>
        </w:tc>
        <w:tc>
          <w:tcPr>
            <w:tcW w:w="153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(0.0366)</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(0.0163)</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(0.0181)</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(0.0363)</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(0.0079)</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(0.0138)</w:t>
            </w:r>
          </w:p>
        </w:tc>
      </w:tr>
      <w:tr w:rsidR="0035759F" w:rsidRPr="008A736C" w:rsidTr="00510749">
        <w:trPr>
          <w:trHeight w:val="314"/>
          <w:jc w:val="center"/>
        </w:trPr>
        <w:tc>
          <w:tcPr>
            <w:tcW w:w="2790"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Informational</w:t>
            </w:r>
          </w:p>
        </w:tc>
        <w:tc>
          <w:tcPr>
            <w:tcW w:w="117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0.0409***</w:t>
            </w:r>
          </w:p>
        </w:tc>
        <w:tc>
          <w:tcPr>
            <w:tcW w:w="153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0.1375***</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0.0308***</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0.0573***</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0.0248</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0.0075</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-0.0453***</w:t>
            </w:r>
          </w:p>
        </w:tc>
      </w:tr>
      <w:tr w:rsidR="0035759F" w:rsidRPr="008A736C" w:rsidTr="00510749">
        <w:trPr>
          <w:trHeight w:val="314"/>
          <w:jc w:val="center"/>
        </w:trPr>
        <w:tc>
          <w:tcPr>
            <w:tcW w:w="2790"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(0.00488)</w:t>
            </w:r>
          </w:p>
        </w:tc>
        <w:tc>
          <w:tcPr>
            <w:tcW w:w="153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(0.0224)</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(0.0126)</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(0.0116)</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(0.0223)</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(0.0049)</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i/>
                <w:u w:val="single"/>
              </w:rPr>
            </w:pPr>
            <w:r w:rsidRPr="008A736C">
              <w:rPr>
                <w:rFonts w:ascii="Times New Roman" w:hAnsi="Times New Roman" w:cs="Times New Roman"/>
                <w:i/>
                <w:u w:val="single"/>
              </w:rPr>
              <w:t>(0.0094)</w:t>
            </w:r>
          </w:p>
        </w:tc>
      </w:tr>
      <w:tr w:rsidR="0035759F" w:rsidRPr="008A736C" w:rsidTr="00510749">
        <w:trPr>
          <w:trHeight w:val="291"/>
          <w:jc w:val="center"/>
        </w:trPr>
        <w:tc>
          <w:tcPr>
            <w:tcW w:w="2790"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Cultural</w:t>
            </w:r>
          </w:p>
        </w:tc>
        <w:tc>
          <w:tcPr>
            <w:tcW w:w="117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0.0313***</w:t>
            </w:r>
          </w:p>
        </w:tc>
        <w:tc>
          <w:tcPr>
            <w:tcW w:w="153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0.0713**</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0.031*</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0.0569***</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0.0643**</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-0.0087</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-0.0033</w:t>
            </w:r>
          </w:p>
        </w:tc>
      </w:tr>
      <w:tr w:rsidR="0035759F" w:rsidRPr="008A736C" w:rsidTr="00510749">
        <w:trPr>
          <w:trHeight w:val="291"/>
          <w:jc w:val="center"/>
        </w:trPr>
        <w:tc>
          <w:tcPr>
            <w:tcW w:w="2790"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(0.00759)</w:t>
            </w:r>
          </w:p>
        </w:tc>
        <w:tc>
          <w:tcPr>
            <w:tcW w:w="153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(0.0328)</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(0.0166)</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(0.0160)</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(0.0327)</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(0.0074)</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(0.0140)</w:t>
            </w:r>
          </w:p>
        </w:tc>
      </w:tr>
      <w:tr w:rsidR="0035759F" w:rsidRPr="008A736C" w:rsidTr="00510749">
        <w:trPr>
          <w:trHeight w:val="291"/>
          <w:jc w:val="center"/>
        </w:trPr>
        <w:tc>
          <w:tcPr>
            <w:tcW w:w="2790"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Controls</w:t>
            </w:r>
          </w:p>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Country-Year FEs</w:t>
            </w:r>
          </w:p>
        </w:tc>
        <w:tc>
          <w:tcPr>
            <w:tcW w:w="117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53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br/>
              <w:t>Yes</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br/>
              <w:t>Yes</w:t>
            </w:r>
            <w:r w:rsidRPr="008A736C">
              <w:rPr>
                <w:rFonts w:ascii="Times New Roman" w:hAnsi="Times New Roman" w:cs="Times New Roman"/>
              </w:rPr>
              <w:br/>
            </w:r>
            <w:proofErr w:type="spellStart"/>
            <w:r w:rsidRPr="008A736C">
              <w:rPr>
                <w:rFonts w:ascii="Times New Roman" w:hAnsi="Times New Roman" w:cs="Times New Roman"/>
              </w:rPr>
              <w:t>Yes</w:t>
            </w:r>
            <w:proofErr w:type="spellEnd"/>
          </w:p>
          <w:p w:rsidR="0035759F" w:rsidRPr="008A736C" w:rsidRDefault="0035759F" w:rsidP="00510749">
            <w:pPr>
              <w:widowControl w:val="0"/>
              <w:autoSpaceDE w:val="0"/>
              <w:autoSpaceDN w:val="0"/>
              <w:adjustRightInd w:val="0"/>
              <w:jc w:val="center"/>
              <w:rPr>
                <w:rFonts w:ascii="Times New Roman" w:hAnsi="Times New Roman" w:cs="Times New Roman"/>
              </w:rPr>
            </w:pPr>
          </w:p>
        </w:tc>
      </w:tr>
      <w:tr w:rsidR="0035759F" w:rsidRPr="008A736C" w:rsidTr="00510749">
        <w:trPr>
          <w:trHeight w:val="314"/>
          <w:jc w:val="center"/>
        </w:trPr>
        <w:tc>
          <w:tcPr>
            <w:tcW w:w="2790"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Observations</w:t>
            </w:r>
          </w:p>
        </w:tc>
        <w:tc>
          <w:tcPr>
            <w:tcW w:w="117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3,629</w:t>
            </w:r>
          </w:p>
        </w:tc>
        <w:tc>
          <w:tcPr>
            <w:tcW w:w="153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550</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554</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512</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428</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1037</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600</w:t>
            </w:r>
          </w:p>
        </w:tc>
      </w:tr>
      <w:tr w:rsidR="0035759F" w:rsidRPr="008A736C" w:rsidTr="00510749">
        <w:trPr>
          <w:trHeight w:val="314"/>
          <w:jc w:val="center"/>
        </w:trPr>
        <w:tc>
          <w:tcPr>
            <w:tcW w:w="2790"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Number of countries</w:t>
            </w:r>
          </w:p>
        </w:tc>
        <w:tc>
          <w:tcPr>
            <w:tcW w:w="117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154</w:t>
            </w:r>
          </w:p>
        </w:tc>
        <w:tc>
          <w:tcPr>
            <w:tcW w:w="153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22</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26</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22</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19</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44</w:t>
            </w:r>
          </w:p>
        </w:tc>
        <w:tc>
          <w:tcPr>
            <w:tcW w:w="1260"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24</w:t>
            </w:r>
          </w:p>
        </w:tc>
      </w:tr>
      <w:tr w:rsidR="0035759F" w:rsidRPr="008A736C" w:rsidTr="00510749">
        <w:tblPrEx>
          <w:tblBorders>
            <w:bottom w:val="single" w:sz="6" w:space="0" w:color="auto"/>
          </w:tblBorders>
        </w:tblPrEx>
        <w:trPr>
          <w:trHeight w:val="314"/>
          <w:jc w:val="center"/>
        </w:trPr>
        <w:tc>
          <w:tcPr>
            <w:tcW w:w="2790"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Minimum R-Squared</w:t>
            </w:r>
          </w:p>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Maximum R-Squared</w:t>
            </w:r>
          </w:p>
        </w:tc>
        <w:tc>
          <w:tcPr>
            <w:tcW w:w="1170"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0.129</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0.148</w:t>
            </w:r>
          </w:p>
        </w:tc>
        <w:tc>
          <w:tcPr>
            <w:tcW w:w="1530"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0.521</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0.571</w:t>
            </w:r>
          </w:p>
        </w:tc>
        <w:tc>
          <w:tcPr>
            <w:tcW w:w="1260"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0.119</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0.162</w:t>
            </w:r>
          </w:p>
        </w:tc>
        <w:tc>
          <w:tcPr>
            <w:tcW w:w="1260"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0.153</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0.201</w:t>
            </w:r>
          </w:p>
        </w:tc>
        <w:tc>
          <w:tcPr>
            <w:tcW w:w="1260"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0.304</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0.342</w:t>
            </w:r>
          </w:p>
        </w:tc>
        <w:tc>
          <w:tcPr>
            <w:tcW w:w="1260"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0.241</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0.259</w:t>
            </w:r>
          </w:p>
        </w:tc>
        <w:tc>
          <w:tcPr>
            <w:tcW w:w="1260"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0.178</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0.233</w:t>
            </w:r>
          </w:p>
        </w:tc>
      </w:tr>
    </w:tbl>
    <w:p w:rsidR="0035759F" w:rsidRPr="008A736C" w:rsidRDefault="0035759F" w:rsidP="0035759F">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 xml:space="preserve">Standard errors in parentheses </w:t>
      </w:r>
    </w:p>
    <w:p w:rsidR="0035759F" w:rsidRPr="008A736C" w:rsidRDefault="0035759F" w:rsidP="0035759F">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Significance bold-underlined</w:t>
      </w:r>
    </w:p>
    <w:p w:rsidR="0035759F" w:rsidRPr="008A736C" w:rsidRDefault="0035759F" w:rsidP="0035759F">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 p&lt;0.01, ** p&lt;0.05, * p&lt;0.1</w:t>
      </w:r>
    </w:p>
    <w:p w:rsidR="0035759F" w:rsidRPr="008A736C" w:rsidRDefault="0035759F" w:rsidP="0035759F">
      <w:pPr>
        <w:widowControl w:val="0"/>
        <w:autoSpaceDE w:val="0"/>
        <w:autoSpaceDN w:val="0"/>
        <w:adjustRightInd w:val="0"/>
        <w:jc w:val="center"/>
        <w:rPr>
          <w:rFonts w:ascii="Times New Roman" w:hAnsi="Times New Roman" w:cs="Times New Roman"/>
        </w:rPr>
      </w:pPr>
    </w:p>
    <w:p w:rsidR="0035759F" w:rsidRPr="008A736C" w:rsidRDefault="0035759F" w:rsidP="0035759F">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Table A11: Tests for H1 without GRD control</w:t>
      </w:r>
    </w:p>
    <w:p w:rsidR="002A215A" w:rsidRPr="008A736C" w:rsidRDefault="002A215A">
      <w:pPr>
        <w:rPr>
          <w:rFonts w:ascii="Times New Roman" w:hAnsi="Times New Roman" w:cs="Times New Roman"/>
        </w:rPr>
      </w:pPr>
    </w:p>
    <w:p w:rsidR="0035759F" w:rsidRPr="008A736C" w:rsidRDefault="0035759F">
      <w:pPr>
        <w:rPr>
          <w:rFonts w:ascii="Times New Roman" w:hAnsi="Times New Roman" w:cs="Times New Roman"/>
        </w:rPr>
      </w:pPr>
      <w:r w:rsidRPr="008A736C">
        <w:rPr>
          <w:rFonts w:ascii="Times New Roman" w:hAnsi="Times New Roman" w:cs="Times New Roman"/>
        </w:rPr>
        <w:br w:type="page"/>
      </w:r>
    </w:p>
    <w:tbl>
      <w:tblPr>
        <w:tblW w:w="8566" w:type="dxa"/>
        <w:jc w:val="center"/>
        <w:tblLayout w:type="fixed"/>
        <w:tblCellMar>
          <w:left w:w="75" w:type="dxa"/>
          <w:right w:w="75" w:type="dxa"/>
        </w:tblCellMar>
        <w:tblLook w:val="0000" w:firstRow="0" w:lastRow="0" w:firstColumn="0" w:lastColumn="0" w:noHBand="0" w:noVBand="0"/>
      </w:tblPr>
      <w:tblGrid>
        <w:gridCol w:w="4466"/>
        <w:gridCol w:w="2554"/>
        <w:gridCol w:w="1546"/>
      </w:tblGrid>
      <w:tr w:rsidR="0035759F" w:rsidRPr="008A736C" w:rsidTr="00510749">
        <w:trPr>
          <w:trHeight w:val="296"/>
          <w:jc w:val="center"/>
        </w:trPr>
        <w:tc>
          <w:tcPr>
            <w:tcW w:w="4466" w:type="dxa"/>
            <w:tcBorders>
              <w:top w:val="single" w:sz="6" w:space="0" w:color="auto"/>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2554" w:type="dxa"/>
            <w:tcBorders>
              <w:top w:val="single" w:sz="6" w:space="0" w:color="auto"/>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c>
          <w:tcPr>
            <w:tcW w:w="1546" w:type="dxa"/>
            <w:tcBorders>
              <w:top w:val="single" w:sz="6" w:space="0" w:color="auto"/>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r>
      <w:tr w:rsidR="0035759F" w:rsidRPr="008A736C" w:rsidTr="00510749">
        <w:trPr>
          <w:trHeight w:val="274"/>
          <w:jc w:val="center"/>
        </w:trPr>
        <w:tc>
          <w:tcPr>
            <w:tcW w:w="4466"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KOF INDICATOR</w:t>
            </w:r>
          </w:p>
        </w:tc>
        <w:tc>
          <w:tcPr>
            <w:tcW w:w="2554"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Service Attendance Rates</w:t>
            </w:r>
          </w:p>
        </w:tc>
        <w:tc>
          <w:tcPr>
            <w:tcW w:w="1546"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Daily Prayer Rates</w:t>
            </w:r>
          </w:p>
          <w:p w:rsidR="0035759F" w:rsidRPr="008A736C" w:rsidRDefault="0035759F" w:rsidP="00510749">
            <w:pPr>
              <w:widowControl w:val="0"/>
              <w:autoSpaceDE w:val="0"/>
              <w:autoSpaceDN w:val="0"/>
              <w:adjustRightInd w:val="0"/>
              <w:jc w:val="center"/>
              <w:rPr>
                <w:rFonts w:ascii="Times New Roman" w:hAnsi="Times New Roman" w:cs="Times New Roman"/>
              </w:rPr>
            </w:pPr>
          </w:p>
        </w:tc>
      </w:tr>
      <w:tr w:rsidR="0035759F" w:rsidRPr="008A736C" w:rsidTr="00510749">
        <w:trPr>
          <w:trHeight w:val="296"/>
          <w:jc w:val="center"/>
        </w:trPr>
        <w:tc>
          <w:tcPr>
            <w:tcW w:w="4466"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2554"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c>
          <w:tcPr>
            <w:tcW w:w="1546"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r>
      <w:tr w:rsidR="0035759F" w:rsidRPr="008A736C" w:rsidTr="00510749">
        <w:trPr>
          <w:trHeight w:val="296"/>
          <w:jc w:val="center"/>
        </w:trPr>
        <w:tc>
          <w:tcPr>
            <w:tcW w:w="4466"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Aggregate</w:t>
            </w:r>
          </w:p>
        </w:tc>
        <w:tc>
          <w:tcPr>
            <w:tcW w:w="2554"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-0.055</w:t>
            </w:r>
          </w:p>
        </w:tc>
        <w:tc>
          <w:tcPr>
            <w:tcW w:w="1546"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-0.6179***</w:t>
            </w:r>
          </w:p>
        </w:tc>
      </w:tr>
      <w:tr w:rsidR="0035759F" w:rsidRPr="008A736C" w:rsidTr="00510749">
        <w:trPr>
          <w:trHeight w:val="274"/>
          <w:jc w:val="center"/>
        </w:trPr>
        <w:tc>
          <w:tcPr>
            <w:tcW w:w="4466"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2554"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(00427)</w:t>
            </w:r>
          </w:p>
        </w:tc>
        <w:tc>
          <w:tcPr>
            <w:tcW w:w="1546"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(0.0695)</w:t>
            </w:r>
          </w:p>
        </w:tc>
      </w:tr>
      <w:tr w:rsidR="0035759F" w:rsidRPr="008A736C" w:rsidTr="00510749">
        <w:trPr>
          <w:trHeight w:val="296"/>
          <w:jc w:val="center"/>
        </w:trPr>
        <w:tc>
          <w:tcPr>
            <w:tcW w:w="4466"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Economic</w:t>
            </w:r>
          </w:p>
        </w:tc>
        <w:tc>
          <w:tcPr>
            <w:tcW w:w="2554"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-0.0270</w:t>
            </w:r>
          </w:p>
        </w:tc>
        <w:tc>
          <w:tcPr>
            <w:tcW w:w="1546"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-0.3524***</w:t>
            </w:r>
          </w:p>
        </w:tc>
      </w:tr>
      <w:tr w:rsidR="0035759F" w:rsidRPr="008A736C" w:rsidTr="00510749">
        <w:trPr>
          <w:trHeight w:val="296"/>
          <w:jc w:val="center"/>
        </w:trPr>
        <w:tc>
          <w:tcPr>
            <w:tcW w:w="4466"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2554"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(0.0276)</w:t>
            </w:r>
          </w:p>
        </w:tc>
        <w:tc>
          <w:tcPr>
            <w:tcW w:w="1546"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(0.0414)</w:t>
            </w:r>
          </w:p>
        </w:tc>
      </w:tr>
      <w:tr w:rsidR="0035759F" w:rsidRPr="008A736C" w:rsidTr="00510749">
        <w:trPr>
          <w:trHeight w:val="296"/>
          <w:jc w:val="center"/>
        </w:trPr>
        <w:tc>
          <w:tcPr>
            <w:tcW w:w="4466"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Social</w:t>
            </w:r>
          </w:p>
        </w:tc>
        <w:tc>
          <w:tcPr>
            <w:tcW w:w="2554"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-0.0493</w:t>
            </w:r>
          </w:p>
        </w:tc>
        <w:tc>
          <w:tcPr>
            <w:tcW w:w="1546"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-0.3525***</w:t>
            </w:r>
          </w:p>
        </w:tc>
      </w:tr>
      <w:tr w:rsidR="0035759F" w:rsidRPr="008A736C" w:rsidTr="00510749">
        <w:trPr>
          <w:trHeight w:val="142"/>
          <w:jc w:val="center"/>
        </w:trPr>
        <w:tc>
          <w:tcPr>
            <w:tcW w:w="4466"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2554"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(0.0442)</w:t>
            </w:r>
          </w:p>
        </w:tc>
        <w:tc>
          <w:tcPr>
            <w:tcW w:w="1546"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(0.0690)</w:t>
            </w:r>
          </w:p>
        </w:tc>
      </w:tr>
      <w:tr w:rsidR="0035759F" w:rsidRPr="008A736C" w:rsidTr="00510749">
        <w:trPr>
          <w:trHeight w:val="274"/>
          <w:jc w:val="center"/>
        </w:trPr>
        <w:tc>
          <w:tcPr>
            <w:tcW w:w="4466"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Political</w:t>
            </w:r>
          </w:p>
        </w:tc>
        <w:tc>
          <w:tcPr>
            <w:tcW w:w="2554"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-0.043</w:t>
            </w:r>
          </w:p>
        </w:tc>
        <w:tc>
          <w:tcPr>
            <w:tcW w:w="1546"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-0.5140***</w:t>
            </w:r>
          </w:p>
        </w:tc>
      </w:tr>
      <w:tr w:rsidR="0035759F" w:rsidRPr="008A736C" w:rsidTr="00510749">
        <w:trPr>
          <w:trHeight w:val="296"/>
          <w:jc w:val="center"/>
        </w:trPr>
        <w:tc>
          <w:tcPr>
            <w:tcW w:w="4466"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2554"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(0.0380)</w:t>
            </w:r>
          </w:p>
        </w:tc>
        <w:tc>
          <w:tcPr>
            <w:tcW w:w="1546"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(0.0775)</w:t>
            </w:r>
          </w:p>
        </w:tc>
      </w:tr>
      <w:tr w:rsidR="0035759F" w:rsidRPr="008A736C" w:rsidTr="00510749">
        <w:trPr>
          <w:trHeight w:val="100"/>
          <w:jc w:val="center"/>
        </w:trPr>
        <w:tc>
          <w:tcPr>
            <w:tcW w:w="4466"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Trade</w:t>
            </w:r>
          </w:p>
        </w:tc>
        <w:tc>
          <w:tcPr>
            <w:tcW w:w="2554"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-0.044*</w:t>
            </w:r>
          </w:p>
        </w:tc>
        <w:tc>
          <w:tcPr>
            <w:tcW w:w="1546"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-0.357***</w:t>
            </w:r>
          </w:p>
        </w:tc>
      </w:tr>
      <w:tr w:rsidR="0035759F" w:rsidRPr="008A736C" w:rsidTr="00510749">
        <w:trPr>
          <w:trHeight w:val="296"/>
          <w:jc w:val="center"/>
        </w:trPr>
        <w:tc>
          <w:tcPr>
            <w:tcW w:w="4466"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b/>
                <w:u w:val="single"/>
              </w:rPr>
            </w:pPr>
          </w:p>
        </w:tc>
        <w:tc>
          <w:tcPr>
            <w:tcW w:w="2554"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(0.0249)</w:t>
            </w:r>
          </w:p>
        </w:tc>
        <w:tc>
          <w:tcPr>
            <w:tcW w:w="1546"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(0.0371)</w:t>
            </w:r>
          </w:p>
        </w:tc>
      </w:tr>
      <w:tr w:rsidR="0035759F" w:rsidRPr="008A736C" w:rsidTr="00510749">
        <w:trPr>
          <w:trHeight w:val="296"/>
          <w:jc w:val="center"/>
        </w:trPr>
        <w:tc>
          <w:tcPr>
            <w:tcW w:w="4466"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Finance</w:t>
            </w:r>
          </w:p>
        </w:tc>
        <w:tc>
          <w:tcPr>
            <w:tcW w:w="2554"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0.0002</w:t>
            </w:r>
          </w:p>
        </w:tc>
        <w:tc>
          <w:tcPr>
            <w:tcW w:w="1546"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-0.2038***</w:t>
            </w:r>
          </w:p>
        </w:tc>
      </w:tr>
      <w:tr w:rsidR="0035759F" w:rsidRPr="008A736C" w:rsidTr="00510749">
        <w:trPr>
          <w:trHeight w:val="274"/>
          <w:jc w:val="center"/>
        </w:trPr>
        <w:tc>
          <w:tcPr>
            <w:tcW w:w="4466"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2554"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(0.0240)</w:t>
            </w:r>
          </w:p>
        </w:tc>
        <w:tc>
          <w:tcPr>
            <w:tcW w:w="1546"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(0.0366)</w:t>
            </w:r>
          </w:p>
        </w:tc>
      </w:tr>
      <w:tr w:rsidR="0035759F" w:rsidRPr="008A736C" w:rsidTr="00510749">
        <w:trPr>
          <w:trHeight w:val="296"/>
          <w:jc w:val="center"/>
        </w:trPr>
        <w:tc>
          <w:tcPr>
            <w:tcW w:w="4466"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Interpersonal</w:t>
            </w:r>
          </w:p>
        </w:tc>
        <w:tc>
          <w:tcPr>
            <w:tcW w:w="2554"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-0.1449***</w:t>
            </w:r>
          </w:p>
        </w:tc>
        <w:tc>
          <w:tcPr>
            <w:tcW w:w="1546"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-0.320***</w:t>
            </w:r>
          </w:p>
        </w:tc>
      </w:tr>
      <w:tr w:rsidR="0035759F" w:rsidRPr="008A736C" w:rsidTr="00510749">
        <w:trPr>
          <w:trHeight w:val="296"/>
          <w:jc w:val="center"/>
        </w:trPr>
        <w:tc>
          <w:tcPr>
            <w:tcW w:w="4466"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2554"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(0.0408)</w:t>
            </w:r>
          </w:p>
        </w:tc>
        <w:tc>
          <w:tcPr>
            <w:tcW w:w="1546"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(0.0651)</w:t>
            </w:r>
          </w:p>
        </w:tc>
      </w:tr>
      <w:tr w:rsidR="0035759F" w:rsidRPr="008A736C" w:rsidTr="00510749">
        <w:trPr>
          <w:trHeight w:val="296"/>
          <w:jc w:val="center"/>
        </w:trPr>
        <w:tc>
          <w:tcPr>
            <w:tcW w:w="4466"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Informational</w:t>
            </w:r>
          </w:p>
        </w:tc>
        <w:tc>
          <w:tcPr>
            <w:tcW w:w="2554"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-0.077</w:t>
            </w:r>
          </w:p>
        </w:tc>
        <w:tc>
          <w:tcPr>
            <w:tcW w:w="1546"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-0.2733***</w:t>
            </w:r>
          </w:p>
        </w:tc>
      </w:tr>
      <w:tr w:rsidR="0035759F" w:rsidRPr="008A736C" w:rsidTr="00510749">
        <w:trPr>
          <w:trHeight w:val="296"/>
          <w:jc w:val="center"/>
        </w:trPr>
        <w:tc>
          <w:tcPr>
            <w:tcW w:w="4466"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2554"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(0.0284)</w:t>
            </w:r>
          </w:p>
        </w:tc>
        <w:tc>
          <w:tcPr>
            <w:tcW w:w="1546"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b/>
                <w:u w:val="single"/>
              </w:rPr>
            </w:pPr>
            <w:r w:rsidRPr="008A736C">
              <w:rPr>
                <w:rFonts w:ascii="Times New Roman" w:hAnsi="Times New Roman" w:cs="Times New Roman"/>
                <w:b/>
                <w:u w:val="single"/>
              </w:rPr>
              <w:t>(0.0414)</w:t>
            </w:r>
          </w:p>
        </w:tc>
      </w:tr>
      <w:tr w:rsidR="0035759F" w:rsidRPr="008A736C" w:rsidTr="00510749">
        <w:trPr>
          <w:trHeight w:val="274"/>
          <w:jc w:val="center"/>
        </w:trPr>
        <w:tc>
          <w:tcPr>
            <w:tcW w:w="4466"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Cultural</w:t>
            </w:r>
          </w:p>
        </w:tc>
        <w:tc>
          <w:tcPr>
            <w:tcW w:w="2554"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-0.0071</w:t>
            </w:r>
          </w:p>
        </w:tc>
        <w:tc>
          <w:tcPr>
            <w:tcW w:w="1546"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-0.0442</w:t>
            </w:r>
          </w:p>
        </w:tc>
      </w:tr>
      <w:tr w:rsidR="0035759F" w:rsidRPr="008A736C" w:rsidTr="00510749">
        <w:trPr>
          <w:trHeight w:val="274"/>
          <w:jc w:val="center"/>
        </w:trPr>
        <w:tc>
          <w:tcPr>
            <w:tcW w:w="4466"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2554"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(0.04554)</w:t>
            </w:r>
          </w:p>
        </w:tc>
        <w:tc>
          <w:tcPr>
            <w:tcW w:w="1546"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(0.0793)</w:t>
            </w:r>
          </w:p>
        </w:tc>
      </w:tr>
      <w:tr w:rsidR="0035759F" w:rsidRPr="008A736C" w:rsidTr="00510749">
        <w:trPr>
          <w:trHeight w:val="274"/>
          <w:jc w:val="center"/>
        </w:trPr>
        <w:tc>
          <w:tcPr>
            <w:tcW w:w="4466"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Controls</w:t>
            </w:r>
          </w:p>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Country-Year FEs</w:t>
            </w:r>
          </w:p>
        </w:tc>
        <w:tc>
          <w:tcPr>
            <w:tcW w:w="2554"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546"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35759F" w:rsidRPr="008A736C" w:rsidRDefault="0035759F" w:rsidP="00510749">
            <w:pPr>
              <w:widowControl w:val="0"/>
              <w:autoSpaceDE w:val="0"/>
              <w:autoSpaceDN w:val="0"/>
              <w:adjustRightInd w:val="0"/>
              <w:jc w:val="center"/>
              <w:rPr>
                <w:rFonts w:ascii="Times New Roman" w:hAnsi="Times New Roman" w:cs="Times New Roman"/>
              </w:rPr>
            </w:pPr>
          </w:p>
        </w:tc>
      </w:tr>
      <w:tr w:rsidR="0035759F" w:rsidRPr="008A736C" w:rsidTr="00510749">
        <w:trPr>
          <w:trHeight w:val="296"/>
          <w:jc w:val="center"/>
        </w:trPr>
        <w:tc>
          <w:tcPr>
            <w:tcW w:w="4466"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Observations</w:t>
            </w:r>
          </w:p>
        </w:tc>
        <w:tc>
          <w:tcPr>
            <w:tcW w:w="2554"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955</w:t>
            </w:r>
          </w:p>
        </w:tc>
        <w:tc>
          <w:tcPr>
            <w:tcW w:w="1546"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476</w:t>
            </w:r>
          </w:p>
        </w:tc>
      </w:tr>
      <w:tr w:rsidR="0035759F" w:rsidRPr="008A736C" w:rsidTr="00510749">
        <w:trPr>
          <w:trHeight w:val="296"/>
          <w:jc w:val="center"/>
        </w:trPr>
        <w:tc>
          <w:tcPr>
            <w:tcW w:w="4466"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Number of countries</w:t>
            </w:r>
          </w:p>
        </w:tc>
        <w:tc>
          <w:tcPr>
            <w:tcW w:w="2554"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83</w:t>
            </w:r>
          </w:p>
        </w:tc>
        <w:tc>
          <w:tcPr>
            <w:tcW w:w="1546"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61</w:t>
            </w:r>
          </w:p>
        </w:tc>
      </w:tr>
      <w:tr w:rsidR="0035759F" w:rsidRPr="008A736C" w:rsidTr="00510749">
        <w:tblPrEx>
          <w:tblBorders>
            <w:bottom w:val="single" w:sz="6" w:space="0" w:color="auto"/>
          </w:tblBorders>
        </w:tblPrEx>
        <w:trPr>
          <w:trHeight w:val="296"/>
          <w:jc w:val="center"/>
        </w:trPr>
        <w:tc>
          <w:tcPr>
            <w:tcW w:w="4466"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Minimum R-Squared</w:t>
            </w:r>
          </w:p>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Maximum R-Squared</w:t>
            </w:r>
          </w:p>
        </w:tc>
        <w:tc>
          <w:tcPr>
            <w:tcW w:w="2554"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0.155</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0.173</w:t>
            </w:r>
          </w:p>
        </w:tc>
        <w:tc>
          <w:tcPr>
            <w:tcW w:w="1546"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0.444</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0.556</w:t>
            </w:r>
          </w:p>
          <w:p w:rsidR="0035759F" w:rsidRPr="008A736C" w:rsidRDefault="0035759F" w:rsidP="00510749">
            <w:pPr>
              <w:widowControl w:val="0"/>
              <w:autoSpaceDE w:val="0"/>
              <w:autoSpaceDN w:val="0"/>
              <w:adjustRightInd w:val="0"/>
              <w:jc w:val="center"/>
              <w:rPr>
                <w:rFonts w:ascii="Times New Roman" w:hAnsi="Times New Roman" w:cs="Times New Roman"/>
              </w:rPr>
            </w:pPr>
          </w:p>
        </w:tc>
      </w:tr>
    </w:tbl>
    <w:p w:rsidR="0035759F" w:rsidRPr="008A736C" w:rsidRDefault="0035759F" w:rsidP="0035759F">
      <w:pPr>
        <w:rPr>
          <w:rFonts w:ascii="Times New Roman" w:hAnsi="Times New Roman" w:cs="Times New Roman"/>
        </w:rPr>
      </w:pPr>
    </w:p>
    <w:p w:rsidR="0035759F" w:rsidRPr="008A736C" w:rsidRDefault="0035759F" w:rsidP="0035759F">
      <w:pPr>
        <w:rPr>
          <w:rFonts w:ascii="Times New Roman" w:hAnsi="Times New Roman" w:cs="Times New Roman"/>
        </w:rPr>
      </w:pPr>
    </w:p>
    <w:p w:rsidR="0035759F" w:rsidRPr="008A736C" w:rsidRDefault="0035759F" w:rsidP="0035759F">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 xml:space="preserve">Standard errors in parentheses </w:t>
      </w:r>
    </w:p>
    <w:p w:rsidR="0035759F" w:rsidRPr="008A736C" w:rsidRDefault="0035759F" w:rsidP="0035759F">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Significance highlighted</w:t>
      </w:r>
    </w:p>
    <w:p w:rsidR="0035759F" w:rsidRPr="008A736C" w:rsidRDefault="0035759F" w:rsidP="0035759F">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 p&lt;0.01, ** p&lt;0.05, * p&lt;0.1</w:t>
      </w:r>
    </w:p>
    <w:p w:rsidR="0035759F" w:rsidRPr="008A736C" w:rsidRDefault="0035759F" w:rsidP="0035759F">
      <w:pPr>
        <w:widowControl w:val="0"/>
        <w:autoSpaceDE w:val="0"/>
        <w:autoSpaceDN w:val="0"/>
        <w:adjustRightInd w:val="0"/>
        <w:jc w:val="center"/>
        <w:rPr>
          <w:rFonts w:ascii="Times New Roman" w:hAnsi="Times New Roman" w:cs="Times New Roman"/>
        </w:rPr>
      </w:pPr>
    </w:p>
    <w:p w:rsidR="0035759F" w:rsidRPr="008A736C" w:rsidRDefault="0035759F" w:rsidP="0035759F">
      <w:pPr>
        <w:jc w:val="center"/>
        <w:rPr>
          <w:rFonts w:ascii="Times New Roman" w:hAnsi="Times New Roman" w:cs="Times New Roman"/>
        </w:rPr>
      </w:pPr>
      <w:r w:rsidRPr="008A736C">
        <w:rPr>
          <w:rFonts w:ascii="Times New Roman" w:hAnsi="Times New Roman" w:cs="Times New Roman"/>
        </w:rPr>
        <w:t>Table A12: Tests for H2 without GRD control</w:t>
      </w:r>
    </w:p>
    <w:p w:rsidR="0035759F" w:rsidRPr="008A736C" w:rsidRDefault="0035759F">
      <w:pPr>
        <w:rPr>
          <w:rFonts w:ascii="Times New Roman" w:hAnsi="Times New Roman" w:cs="Times New Roman"/>
        </w:rPr>
      </w:pPr>
    </w:p>
    <w:p w:rsidR="0035759F" w:rsidRPr="008A736C" w:rsidRDefault="0035759F">
      <w:pPr>
        <w:rPr>
          <w:rFonts w:ascii="Times New Roman" w:hAnsi="Times New Roman" w:cs="Times New Roman"/>
        </w:rPr>
      </w:pPr>
      <w:r w:rsidRPr="008A736C">
        <w:rPr>
          <w:rFonts w:ascii="Times New Roman" w:hAnsi="Times New Roman" w:cs="Times New Roman"/>
        </w:rPr>
        <w:br w:type="page"/>
      </w:r>
    </w:p>
    <w:tbl>
      <w:tblPr>
        <w:tblW w:w="9723" w:type="dxa"/>
        <w:jc w:val="center"/>
        <w:tblLayout w:type="fixed"/>
        <w:tblCellMar>
          <w:left w:w="75" w:type="dxa"/>
          <w:right w:w="75" w:type="dxa"/>
        </w:tblCellMar>
        <w:tblLook w:val="0000" w:firstRow="0" w:lastRow="0" w:firstColumn="0" w:lastColumn="0" w:noHBand="0" w:noVBand="0"/>
      </w:tblPr>
      <w:tblGrid>
        <w:gridCol w:w="6267"/>
        <w:gridCol w:w="1728"/>
        <w:gridCol w:w="1728"/>
      </w:tblGrid>
      <w:tr w:rsidR="0035759F" w:rsidRPr="008A736C" w:rsidTr="00510749">
        <w:trPr>
          <w:jc w:val="center"/>
        </w:trPr>
        <w:tc>
          <w:tcPr>
            <w:tcW w:w="6267" w:type="dxa"/>
            <w:tcBorders>
              <w:top w:val="single" w:sz="6" w:space="0" w:color="auto"/>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1728" w:type="dxa"/>
            <w:tcBorders>
              <w:top w:val="single" w:sz="6" w:space="0" w:color="auto"/>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c>
          <w:tcPr>
            <w:tcW w:w="1728" w:type="dxa"/>
            <w:tcBorders>
              <w:top w:val="single" w:sz="6" w:space="0" w:color="auto"/>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r>
      <w:tr w:rsidR="0035759F" w:rsidRPr="008A736C" w:rsidTr="00510749">
        <w:trPr>
          <w:jc w:val="center"/>
        </w:trPr>
        <w:tc>
          <w:tcPr>
            <w:tcW w:w="6267"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VARIABLES</w:t>
            </w:r>
          </w:p>
        </w:tc>
        <w:tc>
          <w:tcPr>
            <w:tcW w:w="1728"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p w:rsidR="0035759F" w:rsidRPr="008A736C" w:rsidRDefault="0035759F" w:rsidP="00510749">
            <w:pPr>
              <w:widowControl w:val="0"/>
              <w:autoSpaceDE w:val="0"/>
              <w:autoSpaceDN w:val="0"/>
              <w:adjustRightInd w:val="0"/>
              <w:jc w:val="center"/>
              <w:rPr>
                <w:rFonts w:ascii="Times New Roman" w:hAnsi="Times New Roman" w:cs="Times New Roman"/>
              </w:rPr>
            </w:pPr>
          </w:p>
        </w:tc>
        <w:tc>
          <w:tcPr>
            <w:tcW w:w="1728"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SRD</w:t>
            </w:r>
          </w:p>
        </w:tc>
      </w:tr>
      <w:tr w:rsidR="0035759F" w:rsidRPr="008A736C" w:rsidTr="00510749">
        <w:trPr>
          <w:jc w:val="center"/>
        </w:trPr>
        <w:tc>
          <w:tcPr>
            <w:tcW w:w="6267"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1728"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c>
          <w:tcPr>
            <w:tcW w:w="1728"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r>
      <w:tr w:rsidR="0035759F" w:rsidRPr="008A736C" w:rsidTr="00510749">
        <w:trPr>
          <w:jc w:val="center"/>
        </w:trPr>
        <w:tc>
          <w:tcPr>
            <w:tcW w:w="6267"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Percent attending Services</w:t>
            </w:r>
          </w:p>
        </w:tc>
        <w:tc>
          <w:tcPr>
            <w:tcW w:w="1728"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0.0380**</w:t>
            </w:r>
          </w:p>
        </w:tc>
        <w:tc>
          <w:tcPr>
            <w:tcW w:w="1728"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0.0135</w:t>
            </w:r>
          </w:p>
        </w:tc>
      </w:tr>
      <w:tr w:rsidR="0035759F" w:rsidRPr="008A736C" w:rsidTr="00510749">
        <w:trPr>
          <w:jc w:val="center"/>
        </w:trPr>
        <w:tc>
          <w:tcPr>
            <w:tcW w:w="6267"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tc>
        <w:tc>
          <w:tcPr>
            <w:tcW w:w="1728"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(0.0156)</w:t>
            </w:r>
          </w:p>
        </w:tc>
        <w:tc>
          <w:tcPr>
            <w:tcW w:w="1728"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(0.0138)</w:t>
            </w:r>
          </w:p>
        </w:tc>
      </w:tr>
      <w:tr w:rsidR="0035759F" w:rsidRPr="008A736C" w:rsidTr="00510749">
        <w:trPr>
          <w:jc w:val="center"/>
        </w:trPr>
        <w:tc>
          <w:tcPr>
            <w:tcW w:w="6267"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Interpersonal globalization</w:t>
            </w:r>
          </w:p>
        </w:tc>
        <w:tc>
          <w:tcPr>
            <w:tcW w:w="1728"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0.0730***</w:t>
            </w:r>
          </w:p>
        </w:tc>
        <w:tc>
          <w:tcPr>
            <w:tcW w:w="1728"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r>
      <w:tr w:rsidR="0035759F" w:rsidRPr="008A736C" w:rsidTr="00510749">
        <w:trPr>
          <w:jc w:val="center"/>
        </w:trPr>
        <w:tc>
          <w:tcPr>
            <w:tcW w:w="6267"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Informational globalization</w:t>
            </w:r>
          </w:p>
          <w:p w:rsidR="0035759F" w:rsidRPr="008A736C" w:rsidRDefault="0035759F" w:rsidP="00510749">
            <w:pPr>
              <w:widowControl w:val="0"/>
              <w:autoSpaceDE w:val="0"/>
              <w:autoSpaceDN w:val="0"/>
              <w:adjustRightInd w:val="0"/>
              <w:rPr>
                <w:rFonts w:ascii="Times New Roman" w:hAnsi="Times New Roman" w:cs="Times New Roman"/>
              </w:rPr>
            </w:pPr>
          </w:p>
        </w:tc>
        <w:tc>
          <w:tcPr>
            <w:tcW w:w="1728"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(0.0178)</w:t>
            </w:r>
          </w:p>
        </w:tc>
        <w:tc>
          <w:tcPr>
            <w:tcW w:w="1728"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0.0368***</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(0.0103)</w:t>
            </w:r>
          </w:p>
        </w:tc>
      </w:tr>
      <w:tr w:rsidR="0035759F" w:rsidRPr="008A736C" w:rsidTr="00510749">
        <w:trPr>
          <w:jc w:val="center"/>
        </w:trPr>
        <w:tc>
          <w:tcPr>
            <w:tcW w:w="6267"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Percent attending services x Interpersonal globalization</w:t>
            </w:r>
          </w:p>
        </w:tc>
        <w:tc>
          <w:tcPr>
            <w:tcW w:w="1728"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-0.00101***</w:t>
            </w:r>
          </w:p>
        </w:tc>
        <w:tc>
          <w:tcPr>
            <w:tcW w:w="1728"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tc>
      </w:tr>
      <w:tr w:rsidR="0035759F" w:rsidRPr="008A736C" w:rsidTr="00510749">
        <w:trPr>
          <w:jc w:val="center"/>
        </w:trPr>
        <w:tc>
          <w:tcPr>
            <w:tcW w:w="6267"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Percent attending services x Informational globalization</w:t>
            </w:r>
          </w:p>
        </w:tc>
        <w:tc>
          <w:tcPr>
            <w:tcW w:w="1728"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(0.000256)</w:t>
            </w:r>
          </w:p>
        </w:tc>
        <w:tc>
          <w:tcPr>
            <w:tcW w:w="1728"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 xml:space="preserve"> </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-0.000478***</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(0.000166)</w:t>
            </w:r>
          </w:p>
        </w:tc>
      </w:tr>
      <w:tr w:rsidR="0035759F" w:rsidRPr="008A736C" w:rsidTr="00510749">
        <w:trPr>
          <w:jc w:val="center"/>
        </w:trPr>
        <w:tc>
          <w:tcPr>
            <w:tcW w:w="6267"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p>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Controls</w:t>
            </w:r>
          </w:p>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Country-Year FEs</w:t>
            </w:r>
          </w:p>
        </w:tc>
        <w:tc>
          <w:tcPr>
            <w:tcW w:w="1728"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tc>
        <w:tc>
          <w:tcPr>
            <w:tcW w:w="1728"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Yes</w:t>
            </w:r>
          </w:p>
          <w:p w:rsidR="0035759F" w:rsidRPr="008A736C" w:rsidRDefault="0035759F" w:rsidP="00510749">
            <w:pPr>
              <w:widowControl w:val="0"/>
              <w:autoSpaceDE w:val="0"/>
              <w:autoSpaceDN w:val="0"/>
              <w:adjustRightInd w:val="0"/>
              <w:jc w:val="center"/>
              <w:rPr>
                <w:rFonts w:ascii="Times New Roman" w:hAnsi="Times New Roman" w:cs="Times New Roman"/>
              </w:rPr>
            </w:pPr>
          </w:p>
        </w:tc>
      </w:tr>
      <w:tr w:rsidR="0035759F" w:rsidRPr="008A736C" w:rsidTr="00510749">
        <w:trPr>
          <w:jc w:val="center"/>
        </w:trPr>
        <w:tc>
          <w:tcPr>
            <w:tcW w:w="6267"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Observations</w:t>
            </w:r>
          </w:p>
        </w:tc>
        <w:tc>
          <w:tcPr>
            <w:tcW w:w="1728"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955</w:t>
            </w:r>
          </w:p>
        </w:tc>
        <w:tc>
          <w:tcPr>
            <w:tcW w:w="1728"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955</w:t>
            </w:r>
          </w:p>
        </w:tc>
      </w:tr>
      <w:tr w:rsidR="0035759F" w:rsidRPr="008A736C" w:rsidTr="00510749">
        <w:trPr>
          <w:jc w:val="center"/>
        </w:trPr>
        <w:tc>
          <w:tcPr>
            <w:tcW w:w="6267" w:type="dxa"/>
            <w:tcBorders>
              <w:top w:val="nil"/>
              <w:left w:val="nil"/>
              <w:bottom w:val="nil"/>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Number of countries</w:t>
            </w:r>
          </w:p>
        </w:tc>
        <w:tc>
          <w:tcPr>
            <w:tcW w:w="1728"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83</w:t>
            </w:r>
          </w:p>
        </w:tc>
        <w:tc>
          <w:tcPr>
            <w:tcW w:w="1728" w:type="dxa"/>
            <w:tcBorders>
              <w:top w:val="nil"/>
              <w:left w:val="nil"/>
              <w:bottom w:val="nil"/>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83</w:t>
            </w:r>
          </w:p>
        </w:tc>
      </w:tr>
      <w:tr w:rsidR="0035759F" w:rsidRPr="008A736C" w:rsidTr="00510749">
        <w:tblPrEx>
          <w:tblBorders>
            <w:bottom w:val="single" w:sz="6" w:space="0" w:color="auto"/>
          </w:tblBorders>
        </w:tblPrEx>
        <w:trPr>
          <w:jc w:val="center"/>
        </w:trPr>
        <w:tc>
          <w:tcPr>
            <w:tcW w:w="6267"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rPr>
                <w:rFonts w:ascii="Times New Roman" w:hAnsi="Times New Roman" w:cs="Times New Roman"/>
              </w:rPr>
            </w:pPr>
            <w:r w:rsidRPr="008A736C">
              <w:rPr>
                <w:rFonts w:ascii="Times New Roman" w:hAnsi="Times New Roman" w:cs="Times New Roman"/>
              </w:rPr>
              <w:t>R-squared</w:t>
            </w:r>
          </w:p>
        </w:tc>
        <w:tc>
          <w:tcPr>
            <w:tcW w:w="1728"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0.153</w:t>
            </w:r>
          </w:p>
        </w:tc>
        <w:tc>
          <w:tcPr>
            <w:tcW w:w="1728" w:type="dxa"/>
            <w:tcBorders>
              <w:top w:val="nil"/>
              <w:left w:val="nil"/>
              <w:bottom w:val="single" w:sz="6" w:space="0" w:color="auto"/>
              <w:right w:val="nil"/>
            </w:tcBorders>
          </w:tcPr>
          <w:p w:rsidR="0035759F" w:rsidRPr="008A736C" w:rsidRDefault="0035759F" w:rsidP="00510749">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0.147</w:t>
            </w:r>
          </w:p>
        </w:tc>
      </w:tr>
    </w:tbl>
    <w:p w:rsidR="0035759F" w:rsidRPr="008A736C" w:rsidRDefault="0035759F" w:rsidP="0035759F">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Standard errors in parentheses</w:t>
      </w:r>
    </w:p>
    <w:p w:rsidR="0035759F" w:rsidRPr="008A736C" w:rsidRDefault="0035759F" w:rsidP="0035759F">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 p&lt;0.01, ** p&lt;0.05, * p&lt;0.1</w:t>
      </w:r>
    </w:p>
    <w:p w:rsidR="0035759F" w:rsidRPr="008A736C" w:rsidRDefault="0035759F" w:rsidP="0035759F">
      <w:pPr>
        <w:jc w:val="center"/>
        <w:rPr>
          <w:rFonts w:ascii="Times New Roman" w:hAnsi="Times New Roman" w:cs="Times New Roman"/>
        </w:rPr>
      </w:pPr>
    </w:p>
    <w:p w:rsidR="0035759F" w:rsidRPr="008A736C" w:rsidRDefault="0035759F" w:rsidP="0035759F">
      <w:pPr>
        <w:ind w:firstLine="720"/>
        <w:jc w:val="center"/>
        <w:rPr>
          <w:rFonts w:ascii="Times New Roman" w:hAnsi="Times New Roman" w:cs="Times New Roman"/>
        </w:rPr>
      </w:pPr>
      <w:r w:rsidRPr="008A736C">
        <w:rPr>
          <w:rFonts w:ascii="Times New Roman" w:hAnsi="Times New Roman" w:cs="Times New Roman"/>
        </w:rPr>
        <w:t>Table A13: Tests for H3 without GRD control</w:t>
      </w:r>
    </w:p>
    <w:p w:rsidR="0035759F" w:rsidRPr="008A736C" w:rsidRDefault="0035759F">
      <w:pPr>
        <w:rPr>
          <w:rFonts w:ascii="Times New Roman" w:hAnsi="Times New Roman" w:cs="Times New Roman"/>
        </w:rPr>
      </w:pPr>
    </w:p>
    <w:p w:rsidR="00D1671C" w:rsidRPr="008A736C" w:rsidRDefault="00D1671C">
      <w:pPr>
        <w:rPr>
          <w:rFonts w:ascii="Times New Roman" w:hAnsi="Times New Roman" w:cs="Times New Roman"/>
        </w:rPr>
      </w:pPr>
    </w:p>
    <w:p w:rsidR="00D1671C" w:rsidRPr="008A736C" w:rsidRDefault="00D1671C">
      <w:pPr>
        <w:rPr>
          <w:rFonts w:ascii="Times New Roman" w:hAnsi="Times New Roman" w:cs="Times New Roman"/>
        </w:rPr>
      </w:pPr>
    </w:p>
    <w:p w:rsidR="00D1671C" w:rsidRPr="008A736C" w:rsidRDefault="00D1671C">
      <w:pPr>
        <w:rPr>
          <w:rFonts w:ascii="Times New Roman" w:hAnsi="Times New Roman" w:cs="Times New Roman"/>
        </w:rPr>
        <w:sectPr w:rsidR="00D1671C" w:rsidRPr="008A736C" w:rsidSect="00952466">
          <w:pgSz w:w="12240" w:h="15840"/>
          <w:pgMar w:top="1440" w:right="1440" w:bottom="1440" w:left="1440" w:header="720" w:footer="720" w:gutter="0"/>
          <w:cols w:space="720"/>
          <w:docGrid w:linePitch="360"/>
        </w:sectPr>
      </w:pPr>
    </w:p>
    <w:tbl>
      <w:tblPr>
        <w:tblpPr w:leftFromText="180" w:rightFromText="180" w:vertAnchor="page" w:horzAnchor="margin" w:tblpXSpec="center" w:tblpY="638"/>
        <w:tblW w:w="10980" w:type="dxa"/>
        <w:tblLayout w:type="fixed"/>
        <w:tblCellMar>
          <w:left w:w="75" w:type="dxa"/>
          <w:right w:w="75" w:type="dxa"/>
        </w:tblCellMar>
        <w:tblLook w:val="0000" w:firstRow="0" w:lastRow="0" w:firstColumn="0" w:lastColumn="0" w:noHBand="0" w:noVBand="0"/>
      </w:tblPr>
      <w:tblGrid>
        <w:gridCol w:w="1980"/>
        <w:gridCol w:w="1170"/>
        <w:gridCol w:w="1530"/>
        <w:gridCol w:w="1170"/>
        <w:gridCol w:w="1080"/>
        <w:gridCol w:w="1440"/>
        <w:gridCol w:w="1440"/>
        <w:gridCol w:w="1170"/>
      </w:tblGrid>
      <w:tr w:rsidR="00D1671C" w:rsidRPr="008A736C" w:rsidTr="00775765">
        <w:tc>
          <w:tcPr>
            <w:tcW w:w="198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17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08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c>
          <w:tcPr>
            <w:tcW w:w="198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VARIABLES</w:t>
            </w:r>
          </w:p>
        </w:tc>
        <w:tc>
          <w:tcPr>
            <w:tcW w:w="117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Global sample</w:t>
            </w:r>
          </w:p>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Western democracies</w:t>
            </w:r>
          </w:p>
        </w:tc>
        <w:tc>
          <w:tcPr>
            <w:tcW w:w="117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Eastern Europe</w:t>
            </w:r>
          </w:p>
        </w:tc>
        <w:tc>
          <w:tcPr>
            <w:tcW w:w="108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Asia</w:t>
            </w:r>
          </w:p>
        </w:tc>
        <w:tc>
          <w:tcPr>
            <w:tcW w:w="144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Middle East-North Africa</w:t>
            </w:r>
          </w:p>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Sub-Saharan Africa</w:t>
            </w:r>
          </w:p>
        </w:tc>
        <w:tc>
          <w:tcPr>
            <w:tcW w:w="117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Latin America</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trHeight w:val="93"/>
        </w:trPr>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Aggregate</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0.00401</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0.0679***</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0.00393</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0.00456</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0.02014</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0.00083</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-0.01662*</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(0.00578)</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(0.023)</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(0.01238)</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(0.0231)</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(0.2306)</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(0.007)</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(0.0089)</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Economic</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0.00172</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0.0413***</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0.00256</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-0.00574</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-0.00824</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5.21e-06</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-0.00970*</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(0.00377)</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(0.0142)</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(0.00761)</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(0.0132)</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(0.0143)</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(0.00254)</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(0.00553)</w:t>
            </w:r>
          </w:p>
        </w:tc>
      </w:tr>
      <w:tr w:rsidR="00D1671C" w:rsidRPr="008A736C" w:rsidTr="00775765">
        <w:trPr>
          <w:trHeight w:val="87"/>
        </w:trPr>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Social</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0.0173***</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0.0899***</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0.0201</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0.0117</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0.0459**</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0.00499</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-0.00135</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(0.00608)</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(0.0240)</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(0.0180)</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(0.0206)</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(0.0181)</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(0.00408)</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(0.00958)</w:t>
            </w:r>
          </w:p>
        </w:tc>
      </w:tr>
      <w:tr w:rsidR="00D1671C" w:rsidRPr="008A736C" w:rsidTr="00775765">
        <w:trPr>
          <w:trHeight w:val="87"/>
        </w:trPr>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Political</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-0.00329</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0.0103</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-0.000499</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0.0131</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0.00401</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-0.000367</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-0.0111*</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(0.00424)</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(0.0198)</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(0.00819)</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(0.0190)</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(0.0176)</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(0.00239)</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(0.00625)</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Trade</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0.00355</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0.0472***</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0.00593</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-0.00250</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-0.00682</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9.28e-05</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-0.00654</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(0.00344)</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(0.0135)</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(0.00774)</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(0.0119)</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(0.0121)</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(0.00220)</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(0.00485)</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Financial</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-0.000925</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0.0222*</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-0.00102</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-0.00617</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-0.00449</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-0.000215</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-0.00644</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(0.00320)</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(0.0122)</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(0.00701)</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(0.0113)</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(0.0113)</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(0.00206)</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(0.00423)</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 xml:space="preserve">Interpersonal </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0.0140**</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0.106***</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0.0212</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0.00855</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0.0594***</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0.0115***</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0.00135</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(0.00575)</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(0.0250)</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(0.0160)</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(0.0199)</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(0.0189)</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(0.00396)</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(0.00832)</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Information</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0.0113***</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0.0552***</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0.0109</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0.00897</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0.0176</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0.00217</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-0.00549</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(0.00388)</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(0.0145)</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(0.0117)</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(0.0136)</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(0.0109)</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(0.00245)</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(0.00583)</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Culture</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0.00704</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0.0207</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0.00717</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0.00388</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0.0249</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-0.00375</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0.00698</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(0.00583)</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(0.0236)</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(0.0167)</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(0.0178)</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(0.0153)</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(0.00370)</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(0.00820)</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 xml:space="preserve">Constant </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0.0140**</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0.106***</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0.0212</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0.00855</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0.0594***</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0.0115***</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0.00135</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(0.00575)</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(0.0250)</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(0.0160)</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(0.0199)</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(0.0189)</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(0.00396)</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(0.00832)</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Minority FEs</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Country FEs</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Year FEs</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Controls</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Observations</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16,003</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2,550</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2,453</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2,488</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1,755</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3,607</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3,150</w:t>
            </w:r>
          </w:p>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c>
          <w:tcPr>
            <w:tcW w:w="1980" w:type="dxa"/>
            <w:tcBorders>
              <w:top w:val="nil"/>
              <w:left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R-squared (range)</w:t>
            </w:r>
          </w:p>
        </w:tc>
        <w:tc>
          <w:tcPr>
            <w:tcW w:w="1170" w:type="dxa"/>
            <w:tcBorders>
              <w:top w:val="nil"/>
              <w:left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0.392-</w:t>
            </w:r>
          </w:p>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0.393</w:t>
            </w:r>
          </w:p>
        </w:tc>
        <w:tc>
          <w:tcPr>
            <w:tcW w:w="1530" w:type="dxa"/>
            <w:tcBorders>
              <w:top w:val="nil"/>
              <w:left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0.603-</w:t>
            </w:r>
          </w:p>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0.606</w:t>
            </w:r>
          </w:p>
        </w:tc>
        <w:tc>
          <w:tcPr>
            <w:tcW w:w="1170" w:type="dxa"/>
            <w:tcBorders>
              <w:top w:val="nil"/>
              <w:left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 xml:space="preserve">0.515- </w:t>
            </w:r>
          </w:p>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0.530</w:t>
            </w:r>
          </w:p>
        </w:tc>
        <w:tc>
          <w:tcPr>
            <w:tcW w:w="1080" w:type="dxa"/>
            <w:tcBorders>
              <w:top w:val="nil"/>
              <w:left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0.346-0.346</w:t>
            </w:r>
          </w:p>
        </w:tc>
        <w:tc>
          <w:tcPr>
            <w:tcW w:w="1440" w:type="dxa"/>
            <w:tcBorders>
              <w:top w:val="nil"/>
              <w:left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0.731-0.732</w:t>
            </w:r>
          </w:p>
        </w:tc>
        <w:tc>
          <w:tcPr>
            <w:tcW w:w="1440" w:type="dxa"/>
            <w:tcBorders>
              <w:top w:val="nil"/>
              <w:left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0.798-0.803</w:t>
            </w:r>
          </w:p>
        </w:tc>
        <w:tc>
          <w:tcPr>
            <w:tcW w:w="1170" w:type="dxa"/>
            <w:tcBorders>
              <w:top w:val="nil"/>
              <w:left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0.217-0.218</w:t>
            </w:r>
          </w:p>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blPrEx>
          <w:tblBorders>
            <w:bottom w:val="single" w:sz="6" w:space="0" w:color="auto"/>
          </w:tblBorders>
        </w:tblPrEx>
        <w:tc>
          <w:tcPr>
            <w:tcW w:w="198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Countries</w:t>
            </w:r>
          </w:p>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Minorities</w:t>
            </w:r>
          </w:p>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Years</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158</w:t>
            </w:r>
          </w:p>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61</w:t>
            </w:r>
          </w:p>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25</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22</w:t>
            </w:r>
          </w:p>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12</w:t>
            </w:r>
          </w:p>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25</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26</w:t>
            </w:r>
          </w:p>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24</w:t>
            </w:r>
          </w:p>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25</w:t>
            </w:r>
          </w:p>
        </w:tc>
        <w:tc>
          <w:tcPr>
            <w:tcW w:w="108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22</w:t>
            </w:r>
          </w:p>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22</w:t>
            </w:r>
          </w:p>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25</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19</w:t>
            </w:r>
          </w:p>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29</w:t>
            </w:r>
          </w:p>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25</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23</w:t>
            </w:r>
          </w:p>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37</w:t>
            </w:r>
          </w:p>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25</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17</w:t>
            </w:r>
          </w:p>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26</w:t>
            </w:r>
          </w:p>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25</w:t>
            </w:r>
          </w:p>
        </w:tc>
      </w:tr>
    </w:tbl>
    <w:p w:rsidR="00D1671C" w:rsidRPr="008A736C" w:rsidRDefault="00D1671C" w:rsidP="00D1671C">
      <w:pPr>
        <w:widowControl w:val="0"/>
        <w:autoSpaceDE w:val="0"/>
        <w:autoSpaceDN w:val="0"/>
        <w:adjustRightInd w:val="0"/>
        <w:rPr>
          <w:rFonts w:ascii="Times New Roman" w:hAnsi="Times New Roman"/>
        </w:rPr>
      </w:pPr>
    </w:p>
    <w:tbl>
      <w:tblPr>
        <w:tblW w:w="10667" w:type="dxa"/>
        <w:jc w:val="center"/>
        <w:tblLayout w:type="fixed"/>
        <w:tblCellMar>
          <w:left w:w="75" w:type="dxa"/>
          <w:right w:w="75" w:type="dxa"/>
        </w:tblCellMar>
        <w:tblLook w:val="0000" w:firstRow="0" w:lastRow="0" w:firstColumn="0" w:lastColumn="0" w:noHBand="0" w:noVBand="0"/>
      </w:tblPr>
      <w:tblGrid>
        <w:gridCol w:w="1537"/>
        <w:gridCol w:w="1175"/>
        <w:gridCol w:w="1356"/>
        <w:gridCol w:w="1175"/>
        <w:gridCol w:w="1085"/>
        <w:gridCol w:w="1627"/>
        <w:gridCol w:w="1537"/>
        <w:gridCol w:w="1175"/>
      </w:tblGrid>
      <w:tr w:rsidR="00D1671C" w:rsidRPr="008A736C" w:rsidTr="00775765">
        <w:trPr>
          <w:trHeight w:val="305"/>
          <w:jc w:val="center"/>
        </w:trPr>
        <w:tc>
          <w:tcPr>
            <w:tcW w:w="1537"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175"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6"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5"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085"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7"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7"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5"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bl>
    <w:p w:rsidR="00D1671C" w:rsidRPr="008A736C" w:rsidRDefault="00D1671C" w:rsidP="00D1671C">
      <w:pPr>
        <w:widowControl w:val="0"/>
        <w:autoSpaceDE w:val="0"/>
        <w:autoSpaceDN w:val="0"/>
        <w:adjustRightInd w:val="0"/>
        <w:jc w:val="center"/>
        <w:rPr>
          <w:rFonts w:ascii="Times New Roman" w:hAnsi="Times New Roman"/>
        </w:rPr>
      </w:pPr>
      <w:r w:rsidRPr="008A736C">
        <w:rPr>
          <w:rFonts w:ascii="Times New Roman" w:hAnsi="Times New Roman"/>
        </w:rPr>
        <w:t>Standard errors in parentheses</w:t>
      </w:r>
    </w:p>
    <w:p w:rsidR="00D1671C" w:rsidRPr="008A736C" w:rsidRDefault="00D1671C" w:rsidP="00D1671C">
      <w:pPr>
        <w:widowControl w:val="0"/>
        <w:autoSpaceDE w:val="0"/>
        <w:autoSpaceDN w:val="0"/>
        <w:adjustRightInd w:val="0"/>
        <w:jc w:val="center"/>
        <w:rPr>
          <w:rFonts w:ascii="Times New Roman" w:hAnsi="Times New Roman"/>
        </w:rPr>
      </w:pPr>
      <w:r w:rsidRPr="008A736C">
        <w:rPr>
          <w:rFonts w:ascii="Times New Roman" w:hAnsi="Times New Roman"/>
        </w:rPr>
        <w:t>*** p&lt;0.01, ** p&lt;0.05, * p&lt;0.1</w:t>
      </w:r>
    </w:p>
    <w:p w:rsidR="00D1671C" w:rsidRPr="008A736C" w:rsidRDefault="00D1671C" w:rsidP="00D1671C">
      <w:pPr>
        <w:widowControl w:val="0"/>
        <w:autoSpaceDE w:val="0"/>
        <w:autoSpaceDN w:val="0"/>
        <w:adjustRightInd w:val="0"/>
        <w:jc w:val="center"/>
        <w:rPr>
          <w:rFonts w:ascii="Times New Roman" w:hAnsi="Times New Roman"/>
        </w:rPr>
      </w:pPr>
      <w:r w:rsidRPr="008A736C">
        <w:rPr>
          <w:rFonts w:ascii="Times New Roman" w:hAnsi="Times New Roman"/>
        </w:rPr>
        <w:t>Table A14: Hypothesis 1 at the Minority Level</w:t>
      </w:r>
    </w:p>
    <w:p w:rsidR="00D1671C" w:rsidRPr="008A736C" w:rsidRDefault="00D1671C" w:rsidP="00D1671C">
      <w:pPr>
        <w:widowControl w:val="0"/>
        <w:autoSpaceDE w:val="0"/>
        <w:autoSpaceDN w:val="0"/>
        <w:adjustRightInd w:val="0"/>
        <w:jc w:val="center"/>
        <w:rPr>
          <w:rFonts w:ascii="Times New Roman" w:hAnsi="Times New Roman"/>
        </w:rPr>
      </w:pPr>
    </w:p>
    <w:p w:rsidR="00D1671C" w:rsidRPr="008A736C" w:rsidRDefault="00D1671C" w:rsidP="00D1671C">
      <w:pPr>
        <w:widowControl w:val="0"/>
        <w:autoSpaceDE w:val="0"/>
        <w:autoSpaceDN w:val="0"/>
        <w:adjustRightInd w:val="0"/>
        <w:jc w:val="center"/>
        <w:rPr>
          <w:rFonts w:ascii="Times New Roman" w:hAnsi="Times New Roman"/>
        </w:rPr>
      </w:pPr>
    </w:p>
    <w:p w:rsidR="00D1671C" w:rsidRPr="008A736C" w:rsidRDefault="00D1671C" w:rsidP="00D1671C">
      <w:pPr>
        <w:rPr>
          <w:rFonts w:ascii="Times New Roman" w:hAnsi="Times New Roman"/>
        </w:rPr>
      </w:pPr>
    </w:p>
    <w:tbl>
      <w:tblPr>
        <w:tblW w:w="11143" w:type="dxa"/>
        <w:jc w:val="center"/>
        <w:tblLayout w:type="fixed"/>
        <w:tblCellMar>
          <w:left w:w="75" w:type="dxa"/>
          <w:right w:w="75" w:type="dxa"/>
        </w:tblCellMar>
        <w:tblLook w:val="0000" w:firstRow="0" w:lastRow="0" w:firstColumn="0" w:lastColumn="0" w:noHBand="0" w:noVBand="0"/>
      </w:tblPr>
      <w:tblGrid>
        <w:gridCol w:w="3223"/>
        <w:gridCol w:w="1872"/>
        <w:gridCol w:w="1872"/>
        <w:gridCol w:w="2160"/>
        <w:gridCol w:w="2016"/>
      </w:tblGrid>
      <w:tr w:rsidR="00D1671C" w:rsidRPr="008A736C" w:rsidTr="00775765">
        <w:trPr>
          <w:trHeight w:val="94"/>
          <w:jc w:val="center"/>
        </w:trPr>
        <w:tc>
          <w:tcPr>
            <w:tcW w:w="3223"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872"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872"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16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016"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VARIABLES</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r>
      <w:tr w:rsidR="00D1671C" w:rsidRPr="008A736C" w:rsidTr="00775765">
        <w:trPr>
          <w:jc w:val="center"/>
        </w:trPr>
        <w:tc>
          <w:tcPr>
            <w:tcW w:w="3223"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872"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872"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216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2016"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Interpersonal globalization</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0.0198</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0.0242</w:t>
            </w: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(0.0235)</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(0.0405)</w:t>
            </w: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Service attendance rate</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0.00703</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-0.00162</w:t>
            </w: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(0.0198)</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(0.0180)</w:t>
            </w: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Interpersonal globalization x service attendance rate</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-0.000309</w:t>
            </w:r>
          </w:p>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(0.000323)</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Information globalization</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0.00852</w:t>
            </w: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-0.00420</w:t>
            </w: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(0.0139)</w:t>
            </w: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(0.0210)</w:t>
            </w: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Information globalization x service attendance rate</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-9.82e-05</w:t>
            </w:r>
          </w:p>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(0.000209)</w:t>
            </w: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Regular prayer rate</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0.00783</w:t>
            </w: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-0.0191</w:t>
            </w: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(0.0398)</w:t>
            </w: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(0.0307)</w:t>
            </w: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Interpersonal globalization x regular prayer rate</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-0.000394</w:t>
            </w:r>
          </w:p>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(0.000496)</w:t>
            </w: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Information globalization x regular prayer rate</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-3.37e-05</w:t>
            </w:r>
          </w:p>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(0.000274)</w:t>
            </w: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Constant</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-12.84</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-6.482</w:t>
            </w: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-22.47</w:t>
            </w: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-6.586</w:t>
            </w: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(20.81)</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(23.62)</w:t>
            </w: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(44.96)</w:t>
            </w: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(45.26)</w:t>
            </w: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Minority FEs</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Country FEs</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Year FEs</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Controls</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Observations</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4,654</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4,654</w:t>
            </w: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2,456</w:t>
            </w: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2,456</w:t>
            </w:r>
          </w:p>
        </w:tc>
      </w:tr>
      <w:tr w:rsidR="00D1671C" w:rsidRPr="008A736C" w:rsidTr="00775765">
        <w:trPr>
          <w:jc w:val="center"/>
        </w:trPr>
        <w:tc>
          <w:tcPr>
            <w:tcW w:w="3223"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R-squared</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0.442</w:t>
            </w:r>
          </w:p>
        </w:tc>
        <w:tc>
          <w:tcPr>
            <w:tcW w:w="1872"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0.442</w:t>
            </w:r>
          </w:p>
        </w:tc>
        <w:tc>
          <w:tcPr>
            <w:tcW w:w="216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0.377</w:t>
            </w:r>
          </w:p>
        </w:tc>
        <w:tc>
          <w:tcPr>
            <w:tcW w:w="2016"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0.377</w:t>
            </w:r>
          </w:p>
        </w:tc>
      </w:tr>
      <w:tr w:rsidR="00D1671C" w:rsidRPr="008A736C" w:rsidTr="00775765">
        <w:tblPrEx>
          <w:tblBorders>
            <w:bottom w:val="single" w:sz="6" w:space="0" w:color="auto"/>
          </w:tblBorders>
        </w:tblPrEx>
        <w:trPr>
          <w:jc w:val="center"/>
        </w:trPr>
        <w:tc>
          <w:tcPr>
            <w:tcW w:w="3223"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Number of countries</w:t>
            </w:r>
          </w:p>
        </w:tc>
        <w:tc>
          <w:tcPr>
            <w:tcW w:w="1872"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83</w:t>
            </w:r>
          </w:p>
        </w:tc>
        <w:tc>
          <w:tcPr>
            <w:tcW w:w="1872"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83</w:t>
            </w:r>
          </w:p>
        </w:tc>
        <w:tc>
          <w:tcPr>
            <w:tcW w:w="216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61</w:t>
            </w:r>
          </w:p>
        </w:tc>
        <w:tc>
          <w:tcPr>
            <w:tcW w:w="2016"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61</w:t>
            </w:r>
          </w:p>
          <w:p w:rsidR="00D1671C" w:rsidRPr="008A736C" w:rsidRDefault="00D1671C" w:rsidP="00775765">
            <w:pPr>
              <w:widowControl w:val="0"/>
              <w:autoSpaceDE w:val="0"/>
              <w:autoSpaceDN w:val="0"/>
              <w:adjustRightInd w:val="0"/>
              <w:jc w:val="center"/>
              <w:rPr>
                <w:rFonts w:ascii="Times New Roman" w:hAnsi="Times New Roman"/>
              </w:rPr>
            </w:pPr>
          </w:p>
        </w:tc>
      </w:tr>
    </w:tbl>
    <w:p w:rsidR="00D1671C" w:rsidRPr="008A736C" w:rsidRDefault="00D1671C" w:rsidP="00D1671C">
      <w:pPr>
        <w:widowControl w:val="0"/>
        <w:autoSpaceDE w:val="0"/>
        <w:autoSpaceDN w:val="0"/>
        <w:adjustRightInd w:val="0"/>
        <w:jc w:val="center"/>
        <w:rPr>
          <w:rFonts w:ascii="Times New Roman" w:hAnsi="Times New Roman"/>
        </w:rPr>
      </w:pPr>
      <w:r w:rsidRPr="008A736C">
        <w:rPr>
          <w:rFonts w:ascii="Times New Roman" w:hAnsi="Times New Roman"/>
        </w:rPr>
        <w:t>Standard errors in parentheses</w:t>
      </w:r>
    </w:p>
    <w:p w:rsidR="00D1671C" w:rsidRPr="008A736C" w:rsidRDefault="00D1671C" w:rsidP="00D1671C">
      <w:pPr>
        <w:widowControl w:val="0"/>
        <w:autoSpaceDE w:val="0"/>
        <w:autoSpaceDN w:val="0"/>
        <w:adjustRightInd w:val="0"/>
        <w:jc w:val="center"/>
        <w:rPr>
          <w:rFonts w:ascii="Times New Roman" w:hAnsi="Times New Roman"/>
        </w:rPr>
      </w:pPr>
      <w:r w:rsidRPr="008A736C">
        <w:rPr>
          <w:rFonts w:ascii="Times New Roman" w:hAnsi="Times New Roman"/>
        </w:rPr>
        <w:t>*** p&lt;0.01, ** p&lt;0.05, * p&lt;0.1</w:t>
      </w:r>
    </w:p>
    <w:p w:rsidR="00D1671C" w:rsidRPr="008A736C" w:rsidRDefault="00D1671C" w:rsidP="00D1671C">
      <w:pPr>
        <w:widowControl w:val="0"/>
        <w:autoSpaceDE w:val="0"/>
        <w:autoSpaceDN w:val="0"/>
        <w:adjustRightInd w:val="0"/>
        <w:jc w:val="center"/>
        <w:rPr>
          <w:rFonts w:ascii="Times New Roman" w:hAnsi="Times New Roman"/>
        </w:rPr>
      </w:pPr>
    </w:p>
    <w:p w:rsidR="00D1671C" w:rsidRPr="008A736C" w:rsidRDefault="00D1671C" w:rsidP="00D1671C">
      <w:pPr>
        <w:widowControl w:val="0"/>
        <w:autoSpaceDE w:val="0"/>
        <w:autoSpaceDN w:val="0"/>
        <w:adjustRightInd w:val="0"/>
        <w:jc w:val="center"/>
        <w:rPr>
          <w:rFonts w:ascii="Times New Roman" w:hAnsi="Times New Roman"/>
        </w:rPr>
      </w:pPr>
      <w:r w:rsidRPr="008A736C">
        <w:rPr>
          <w:rFonts w:ascii="Times New Roman" w:hAnsi="Times New Roman"/>
        </w:rPr>
        <w:t>Table A15: Hypothesis 3 at the Minority Level (Null Findings)</w:t>
      </w:r>
    </w:p>
    <w:p w:rsidR="00D1671C" w:rsidRPr="008A736C" w:rsidRDefault="00D1671C" w:rsidP="00D1671C">
      <w:pPr>
        <w:widowControl w:val="0"/>
        <w:autoSpaceDE w:val="0"/>
        <w:autoSpaceDN w:val="0"/>
        <w:adjustRightInd w:val="0"/>
        <w:jc w:val="center"/>
        <w:rPr>
          <w:rFonts w:ascii="Times New Roman" w:hAnsi="Times New Roman"/>
        </w:rPr>
      </w:pPr>
    </w:p>
    <w:p w:rsidR="00D1671C" w:rsidRPr="008A736C" w:rsidRDefault="00D1671C" w:rsidP="00D1671C">
      <w:pPr>
        <w:rPr>
          <w:rFonts w:ascii="Times New Roman" w:hAnsi="Times New Roman"/>
        </w:rPr>
      </w:pPr>
    </w:p>
    <w:p w:rsidR="00D1671C" w:rsidRPr="008A736C" w:rsidRDefault="00D1671C" w:rsidP="00D1671C">
      <w:pPr>
        <w:rPr>
          <w:rFonts w:ascii="Times New Roman" w:hAnsi="Times New Roman"/>
        </w:rPr>
      </w:pPr>
    </w:p>
    <w:tbl>
      <w:tblPr>
        <w:tblW w:w="9990" w:type="dxa"/>
        <w:jc w:val="center"/>
        <w:tblLayout w:type="fixed"/>
        <w:tblCellMar>
          <w:left w:w="75" w:type="dxa"/>
          <w:right w:w="75" w:type="dxa"/>
        </w:tblCellMar>
        <w:tblLook w:val="0000" w:firstRow="0" w:lastRow="0" w:firstColumn="0" w:lastColumn="0" w:noHBand="0" w:noVBand="0"/>
      </w:tblPr>
      <w:tblGrid>
        <w:gridCol w:w="2790"/>
        <w:gridCol w:w="1620"/>
        <w:gridCol w:w="1530"/>
        <w:gridCol w:w="1350"/>
        <w:gridCol w:w="1530"/>
        <w:gridCol w:w="1170"/>
      </w:tblGrid>
      <w:tr w:rsidR="00D1671C" w:rsidRPr="008A736C" w:rsidTr="00775765">
        <w:trPr>
          <w:trHeight w:val="94"/>
          <w:jc w:val="center"/>
        </w:trPr>
        <w:tc>
          <w:tcPr>
            <w:tcW w:w="279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VARIABLES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r>
      <w:tr w:rsidR="00D1671C" w:rsidRPr="008A736C" w:rsidTr="00775765">
        <w:trPr>
          <w:jc w:val="center"/>
        </w:trPr>
        <w:tc>
          <w:tcPr>
            <w:tcW w:w="279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53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35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53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17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Interpersonal globalization</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0.170***</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0.162***</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-0.0170</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0.119***</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-0.0165</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(0.0152)</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(0.0172)</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(0.0303)</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(0.0126)</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(0.0223)</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Service attendance rate</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0.168***</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0.167***</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-0.0243</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0.116***</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-0.00233</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(0.00979)</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(0.0101)</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(0.0253)</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(0.00888)</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(0.0187)</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Interpersonal globalization x service attendance rate</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-0.00322***</w:t>
            </w:r>
          </w:p>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(0.000188)</w:t>
            </w:r>
          </w:p>
          <w:p w:rsidR="00D1671C" w:rsidRPr="008A736C" w:rsidRDefault="00D1671C" w:rsidP="00775765">
            <w:pPr>
              <w:widowControl w:val="0"/>
              <w:autoSpaceDE w:val="0"/>
              <w:autoSpaceDN w:val="0"/>
              <w:adjustRightInd w:val="0"/>
              <w:jc w:val="center"/>
              <w:rPr>
                <w:rFonts w:ascii="Times New Roman" w:hAnsi="Times New Roman"/>
                <w:b/>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-0.00325***</w:t>
            </w:r>
          </w:p>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(0. 000191)</w:t>
            </w:r>
          </w:p>
          <w:p w:rsidR="00D1671C" w:rsidRPr="008A736C" w:rsidRDefault="00D1671C" w:rsidP="00775765">
            <w:pPr>
              <w:widowControl w:val="0"/>
              <w:autoSpaceDE w:val="0"/>
              <w:autoSpaceDN w:val="0"/>
              <w:adjustRightInd w:val="0"/>
              <w:jc w:val="center"/>
              <w:rPr>
                <w:rFonts w:ascii="Times New Roman" w:hAnsi="Times New Roman"/>
                <w:b/>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cs="Times New Roman"/>
              </w:rPr>
              <w:t>-0.000104</w:t>
            </w:r>
          </w:p>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rPr>
              <w:t>(</w:t>
            </w:r>
            <w:r w:rsidRPr="008A736C">
              <w:rPr>
                <w:rFonts w:ascii="Times New Roman" w:hAnsi="Times New Roman" w:cs="Times New Roman"/>
              </w:rPr>
              <w:t>0.000433</w:t>
            </w:r>
            <w:r w:rsidRPr="008A736C">
              <w:rPr>
                <w:rFonts w:ascii="Times New Roman" w:hAnsi="Times New Roman"/>
              </w:rPr>
              <w:t>)</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cs="Times New Roman"/>
                <w:b/>
              </w:rPr>
              <w:t>-0.00225***</w:t>
            </w:r>
          </w:p>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b/>
              </w:rPr>
              <w:t>(</w:t>
            </w:r>
            <w:r w:rsidRPr="008A736C">
              <w:rPr>
                <w:rFonts w:ascii="Times New Roman" w:hAnsi="Times New Roman" w:cs="Times New Roman"/>
                <w:b/>
              </w:rPr>
              <w:t>0.000162</w:t>
            </w:r>
            <w:r w:rsidRPr="008A736C">
              <w:rPr>
                <w:rFonts w:ascii="Times New Roman" w:hAnsi="Times New Roman"/>
                <w:b/>
              </w:rPr>
              <w:t>)</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-0.0001</w:t>
            </w:r>
          </w:p>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(0.0003)</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Constant</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-15.82***</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-14.76***</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-43.88</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-12.23***</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-36.94</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(1.631)</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b/>
              </w:rPr>
              <w:t>(1.960)</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(30.99)</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(1.628)</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(20.66)</w:t>
            </w:r>
          </w:p>
        </w:tc>
      </w:tr>
      <w:tr w:rsidR="00D1671C" w:rsidRPr="008A736C" w:rsidTr="00775765">
        <w:trPr>
          <w:trHeight w:val="87"/>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Minority FEs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Country FEs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Year FEs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Controls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Observations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4,646</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4,646</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4,646</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4,646</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2,456</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R-squared</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0.227</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0.229</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0.458</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0.548</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0.377</w:t>
            </w:r>
          </w:p>
        </w:tc>
      </w:tr>
      <w:tr w:rsidR="00D1671C" w:rsidRPr="008A736C" w:rsidTr="00775765">
        <w:tblPrEx>
          <w:tblBorders>
            <w:bottom w:val="single" w:sz="6" w:space="0" w:color="auto"/>
          </w:tblBorders>
        </w:tblPrEx>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Number of countries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cs="Times New Roman"/>
              </w:rPr>
              <w:t>83</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cs="Times New Roman"/>
              </w:rPr>
              <w:t>83</w:t>
            </w:r>
          </w:p>
        </w:tc>
      </w:tr>
      <w:tr w:rsidR="00D1671C" w:rsidRPr="008A736C" w:rsidTr="00775765">
        <w:tblPrEx>
          <w:tblBorders>
            <w:bottom w:val="single" w:sz="6" w:space="0" w:color="auto"/>
          </w:tblBorders>
        </w:tblPrEx>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Number of years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25</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25</w:t>
            </w:r>
          </w:p>
        </w:tc>
      </w:tr>
      <w:tr w:rsidR="00D1671C" w:rsidRPr="008A736C" w:rsidTr="00775765">
        <w:tblPrEx>
          <w:tblBorders>
            <w:bottom w:val="single" w:sz="6" w:space="0" w:color="auto"/>
          </w:tblBorders>
        </w:tblPrEx>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Number of groups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45</w:t>
            </w:r>
          </w:p>
        </w:tc>
        <w:tc>
          <w:tcPr>
            <w:tcW w:w="117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45</w:t>
            </w:r>
          </w:p>
        </w:tc>
      </w:tr>
      <w:tr w:rsidR="00D1671C" w:rsidRPr="008A736C" w:rsidTr="00775765">
        <w:tblPrEx>
          <w:tblBorders>
            <w:bottom w:val="single" w:sz="6" w:space="0" w:color="auto"/>
          </w:tblBorders>
        </w:tblPrEx>
        <w:trPr>
          <w:trHeight w:val="109"/>
          <w:jc w:val="center"/>
        </w:trPr>
        <w:tc>
          <w:tcPr>
            <w:tcW w:w="279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17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bl>
    <w:p w:rsidR="00D1671C" w:rsidRPr="008A736C" w:rsidRDefault="00D1671C" w:rsidP="00D1671C">
      <w:pPr>
        <w:rPr>
          <w:rFonts w:ascii="Times New Roman" w:hAnsi="Times New Roman"/>
        </w:rPr>
      </w:pPr>
    </w:p>
    <w:p w:rsidR="00D1671C" w:rsidRPr="008A736C" w:rsidRDefault="00D1671C" w:rsidP="00D1671C">
      <w:pPr>
        <w:jc w:val="center"/>
        <w:rPr>
          <w:rFonts w:ascii="Times New Roman" w:hAnsi="Times New Roman"/>
        </w:rPr>
      </w:pPr>
      <w:r w:rsidRPr="008A736C">
        <w:rPr>
          <w:rFonts w:ascii="Times New Roman" w:hAnsi="Times New Roman"/>
        </w:rPr>
        <w:t xml:space="preserve">Table A16: Comparison of </w:t>
      </w:r>
      <w:r w:rsidR="00C0078E">
        <w:rPr>
          <w:rFonts w:ascii="Times New Roman" w:hAnsi="Times New Roman"/>
        </w:rPr>
        <w:t>Minority</w:t>
      </w:r>
      <w:r w:rsidRPr="008A736C">
        <w:rPr>
          <w:rFonts w:ascii="Times New Roman" w:hAnsi="Times New Roman"/>
        </w:rPr>
        <w:t>-Level H3 across several types of model parameters</w:t>
      </w:r>
    </w:p>
    <w:p w:rsidR="00D1671C" w:rsidRPr="008A736C" w:rsidRDefault="00D1671C" w:rsidP="00D1671C">
      <w:pPr>
        <w:jc w:val="center"/>
        <w:rPr>
          <w:rFonts w:ascii="Times New Roman" w:hAnsi="Times New Roman"/>
        </w:rPr>
      </w:pPr>
    </w:p>
    <w:p w:rsidR="00D1671C" w:rsidRPr="008A736C" w:rsidRDefault="00D1671C" w:rsidP="00D1671C">
      <w:pPr>
        <w:jc w:val="center"/>
        <w:rPr>
          <w:rFonts w:ascii="Times New Roman" w:hAnsi="Times New Roman"/>
        </w:rPr>
      </w:pPr>
      <w:r w:rsidRPr="008A736C">
        <w:rPr>
          <w:rFonts w:ascii="Times New Roman" w:hAnsi="Times New Roman"/>
        </w:rPr>
        <w:t xml:space="preserve"> </w:t>
      </w:r>
    </w:p>
    <w:p w:rsidR="00D1671C" w:rsidRPr="008A736C" w:rsidRDefault="00D1671C" w:rsidP="00D1671C">
      <w:pPr>
        <w:jc w:val="center"/>
        <w:rPr>
          <w:rFonts w:ascii="Times New Roman" w:hAnsi="Times New Roman"/>
        </w:rPr>
      </w:pPr>
    </w:p>
    <w:p w:rsidR="00D1671C" w:rsidRPr="008A736C" w:rsidRDefault="00D1671C" w:rsidP="00D1671C">
      <w:pPr>
        <w:jc w:val="center"/>
        <w:rPr>
          <w:rFonts w:ascii="Times New Roman" w:hAnsi="Times New Roman"/>
        </w:rPr>
      </w:pPr>
      <w:r w:rsidRPr="008A736C">
        <w:rPr>
          <w:rFonts w:ascii="Times New Roman" w:hAnsi="Times New Roman"/>
        </w:rPr>
        <w:t xml:space="preserve"> </w:t>
      </w:r>
    </w:p>
    <w:p w:rsidR="00D1671C" w:rsidRPr="008A736C" w:rsidRDefault="00D1671C" w:rsidP="00D1671C">
      <w:pPr>
        <w:rPr>
          <w:rFonts w:ascii="Times New Roman" w:hAnsi="Times New Roman"/>
        </w:rPr>
      </w:pPr>
      <w:r w:rsidRPr="008A736C">
        <w:rPr>
          <w:rFonts w:ascii="Times New Roman" w:hAnsi="Times New Roman"/>
        </w:rPr>
        <w:br w:type="page"/>
      </w:r>
    </w:p>
    <w:tbl>
      <w:tblPr>
        <w:tblW w:w="8730" w:type="dxa"/>
        <w:jc w:val="center"/>
        <w:tblLayout w:type="fixed"/>
        <w:tblCellMar>
          <w:left w:w="75" w:type="dxa"/>
          <w:right w:w="75" w:type="dxa"/>
        </w:tblCellMar>
        <w:tblLook w:val="0000" w:firstRow="0" w:lastRow="0" w:firstColumn="0" w:lastColumn="0" w:noHBand="0" w:noVBand="0"/>
      </w:tblPr>
      <w:tblGrid>
        <w:gridCol w:w="2790"/>
        <w:gridCol w:w="1620"/>
        <w:gridCol w:w="1530"/>
        <w:gridCol w:w="1350"/>
        <w:gridCol w:w="1440"/>
      </w:tblGrid>
      <w:tr w:rsidR="00D1671C" w:rsidRPr="008A736C" w:rsidTr="00775765">
        <w:trPr>
          <w:trHeight w:val="94"/>
          <w:jc w:val="center"/>
        </w:trPr>
        <w:tc>
          <w:tcPr>
            <w:tcW w:w="279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VARIABLES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r>
      <w:tr w:rsidR="00D1671C" w:rsidRPr="008A736C" w:rsidTr="00775765">
        <w:trPr>
          <w:jc w:val="center"/>
        </w:trPr>
        <w:tc>
          <w:tcPr>
            <w:tcW w:w="279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53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35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44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Interpersonal globalization</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-0.0895***</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-0.0972***</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0.0284</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0.0284</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(0.0319)</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(0.0361)</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(0.0199)</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(0.0199)</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Service attendance rate</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-0.229***</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-0.230***</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0.0118</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0.0118</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(0.0328)</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(0.0339)</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(0.0233)</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(0.0233)</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Interpersonal globalization x service attendance rate</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cs="Times New Roman"/>
                <w:b/>
              </w:rPr>
              <w:t>0.00215***</w:t>
            </w:r>
          </w:p>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b/>
              </w:rPr>
              <w:t>(</w:t>
            </w:r>
            <w:r w:rsidRPr="008A736C">
              <w:rPr>
                <w:rFonts w:ascii="Times New Roman" w:hAnsi="Times New Roman" w:cs="Times New Roman"/>
                <w:b/>
              </w:rPr>
              <w:t>0.000556</w:t>
            </w:r>
            <w:r w:rsidRPr="008A736C">
              <w:rPr>
                <w:rFonts w:ascii="Times New Roman" w:hAnsi="Times New Roman"/>
                <w:b/>
              </w:rPr>
              <w:t>)</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cs="Times New Roman"/>
                <w:b/>
              </w:rPr>
              <w:t>0.00215***</w:t>
            </w:r>
          </w:p>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b/>
              </w:rPr>
              <w:t>(</w:t>
            </w:r>
            <w:r w:rsidRPr="008A736C">
              <w:rPr>
                <w:rFonts w:ascii="Times New Roman" w:hAnsi="Times New Roman" w:cs="Times New Roman"/>
                <w:b/>
              </w:rPr>
              <w:t>0.000573</w:t>
            </w:r>
            <w:r w:rsidRPr="008A736C">
              <w:rPr>
                <w:rFonts w:ascii="Times New Roman" w:hAnsi="Times New Roman"/>
                <w:b/>
              </w:rPr>
              <w:t>)</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cs="Times New Roman"/>
              </w:rPr>
              <w:t>-0.000477</w:t>
            </w:r>
          </w:p>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(0.000338)</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cs="Times New Roman"/>
              </w:rPr>
              <w:t>-0.000477</w:t>
            </w:r>
          </w:p>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(0.000338)</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Constant</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-27.55***</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-29.13***</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-17.62</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-22.55</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(2.782)</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(3.532)</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(17.99)</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(15.64)</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Country FEs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Year FEs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Controls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Observations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670</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670</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670</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670</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R-squared</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0.614</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0.620</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0.976</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0.111</w:t>
            </w:r>
          </w:p>
        </w:tc>
      </w:tr>
      <w:tr w:rsidR="00D1671C" w:rsidRPr="008A736C" w:rsidTr="00775765">
        <w:tblPrEx>
          <w:tblBorders>
            <w:bottom w:val="single" w:sz="6" w:space="0" w:color="auto"/>
          </w:tblBorders>
        </w:tblPrEx>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Number of countries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5</w:t>
            </w:r>
            <w:r w:rsidRPr="008A736C">
              <w:rPr>
                <w:rFonts w:ascii="Times New Roman" w:hAnsi="Times New Roman" w:cs="Times New Roman"/>
              </w:rPr>
              <w:t>3</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5</w:t>
            </w:r>
            <w:r w:rsidRPr="008A736C">
              <w:rPr>
                <w:rFonts w:ascii="Times New Roman" w:hAnsi="Times New Roman" w:cs="Times New Roman"/>
              </w:rPr>
              <w:t>3</w:t>
            </w:r>
          </w:p>
        </w:tc>
      </w:tr>
      <w:tr w:rsidR="00D1671C" w:rsidRPr="008A736C" w:rsidTr="00775765">
        <w:tblPrEx>
          <w:tblBorders>
            <w:bottom w:val="single" w:sz="6" w:space="0" w:color="auto"/>
          </w:tblBorders>
        </w:tblPrEx>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Number of years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25</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25</w:t>
            </w:r>
          </w:p>
        </w:tc>
      </w:tr>
      <w:tr w:rsidR="00D1671C" w:rsidRPr="008A736C" w:rsidTr="00775765">
        <w:tblPrEx>
          <w:tblBorders>
            <w:bottom w:val="single" w:sz="6" w:space="0" w:color="auto"/>
          </w:tblBorders>
        </w:tblPrEx>
        <w:trPr>
          <w:jc w:val="center"/>
        </w:trPr>
        <w:tc>
          <w:tcPr>
            <w:tcW w:w="279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bl>
    <w:p w:rsidR="00D1671C" w:rsidRPr="008A736C" w:rsidRDefault="00D1671C" w:rsidP="00D1671C">
      <w:pPr>
        <w:rPr>
          <w:rFonts w:ascii="Times New Roman" w:hAnsi="Times New Roman"/>
        </w:rPr>
      </w:pPr>
    </w:p>
    <w:p w:rsidR="00D1671C" w:rsidRPr="008A736C" w:rsidRDefault="00D1671C" w:rsidP="00D1671C">
      <w:pPr>
        <w:jc w:val="center"/>
        <w:rPr>
          <w:rFonts w:ascii="Times New Roman" w:hAnsi="Times New Roman"/>
        </w:rPr>
      </w:pPr>
      <w:r w:rsidRPr="008A736C">
        <w:rPr>
          <w:rFonts w:ascii="Times New Roman" w:hAnsi="Times New Roman"/>
        </w:rPr>
        <w:t>Table A17: Comparison of H3 Parameters – Jewish sample</w:t>
      </w:r>
    </w:p>
    <w:p w:rsidR="00D1671C" w:rsidRPr="008A736C" w:rsidRDefault="00D1671C" w:rsidP="00D1671C">
      <w:pPr>
        <w:jc w:val="center"/>
        <w:rPr>
          <w:rFonts w:ascii="Times New Roman" w:hAnsi="Times New Roman"/>
        </w:rPr>
      </w:pPr>
    </w:p>
    <w:p w:rsidR="00D1671C" w:rsidRPr="008A736C" w:rsidRDefault="00D1671C" w:rsidP="00D1671C">
      <w:pPr>
        <w:jc w:val="center"/>
        <w:rPr>
          <w:rFonts w:ascii="Times New Roman" w:hAnsi="Times New Roman"/>
        </w:rPr>
        <w:sectPr w:rsidR="00D1671C" w:rsidRPr="008A736C">
          <w:pgSz w:w="12240" w:h="15840"/>
          <w:pgMar w:top="1440" w:right="1440" w:bottom="1440" w:left="1440" w:header="720" w:footer="720" w:gutter="0"/>
          <w:cols w:space="720"/>
          <w:noEndnote/>
        </w:sectPr>
      </w:pPr>
    </w:p>
    <w:tbl>
      <w:tblPr>
        <w:tblW w:w="8730" w:type="dxa"/>
        <w:jc w:val="center"/>
        <w:tblLayout w:type="fixed"/>
        <w:tblCellMar>
          <w:left w:w="75" w:type="dxa"/>
          <w:right w:w="75" w:type="dxa"/>
        </w:tblCellMar>
        <w:tblLook w:val="0000" w:firstRow="0" w:lastRow="0" w:firstColumn="0" w:lastColumn="0" w:noHBand="0" w:noVBand="0"/>
      </w:tblPr>
      <w:tblGrid>
        <w:gridCol w:w="2790"/>
        <w:gridCol w:w="1620"/>
        <w:gridCol w:w="1530"/>
        <w:gridCol w:w="1350"/>
        <w:gridCol w:w="1440"/>
      </w:tblGrid>
      <w:tr w:rsidR="00D1671C" w:rsidRPr="008A736C" w:rsidTr="00775765">
        <w:trPr>
          <w:trHeight w:val="94"/>
          <w:jc w:val="center"/>
        </w:trPr>
        <w:tc>
          <w:tcPr>
            <w:tcW w:w="279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VARIABLES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r>
      <w:tr w:rsidR="00D1671C" w:rsidRPr="008A736C" w:rsidTr="00775765">
        <w:trPr>
          <w:jc w:val="center"/>
        </w:trPr>
        <w:tc>
          <w:tcPr>
            <w:tcW w:w="279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53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35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44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Interpersonal globalization</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0.271***</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0.273***</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-0.0491*</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-0.0491*</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(0.0309)</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(0.0359)</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(0.0271)</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(0.0271)</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Service attendance rate</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0.248***</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0.249***</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i/>
              </w:rPr>
            </w:pPr>
            <w:r w:rsidRPr="008A736C">
              <w:rPr>
                <w:rFonts w:ascii="Times New Roman" w:hAnsi="Times New Roman" w:cs="Times New Roman"/>
                <w:i/>
              </w:rPr>
              <w:t>-0.0661**</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i/>
              </w:rPr>
            </w:pPr>
            <w:r w:rsidRPr="008A736C">
              <w:rPr>
                <w:rFonts w:ascii="Times New Roman" w:hAnsi="Times New Roman" w:cs="Times New Roman"/>
                <w:i/>
              </w:rPr>
              <w:t>-0.0661**</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(0.0226)</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(0.0234)</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i/>
              </w:rPr>
            </w:pPr>
            <w:r w:rsidRPr="008A736C">
              <w:rPr>
                <w:rFonts w:ascii="Times New Roman" w:hAnsi="Times New Roman" w:cs="Times New Roman"/>
                <w:i/>
              </w:rPr>
              <w:t>(0.0256)</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i/>
              </w:rPr>
            </w:pPr>
            <w:r w:rsidRPr="008A736C">
              <w:rPr>
                <w:rFonts w:ascii="Times New Roman" w:hAnsi="Times New Roman" w:cs="Times New Roman"/>
                <w:i/>
              </w:rPr>
              <w:t>(0.0256)</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Interpersonal globalization x service attendance rate</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cs="Times New Roman"/>
                <w:b/>
              </w:rPr>
              <w:t>-0.00429***</w:t>
            </w:r>
          </w:p>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b/>
              </w:rPr>
              <w:t>(</w:t>
            </w:r>
            <w:r w:rsidRPr="008A736C">
              <w:rPr>
                <w:rFonts w:ascii="Times New Roman" w:hAnsi="Times New Roman" w:cs="Times New Roman"/>
                <w:b/>
              </w:rPr>
              <w:t>0.000424</w:t>
            </w:r>
            <w:r w:rsidRPr="008A736C">
              <w:rPr>
                <w:rFonts w:ascii="Times New Roman" w:hAnsi="Times New Roman"/>
                <w:b/>
              </w:rPr>
              <w:t>)</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cs="Times New Roman"/>
                <w:b/>
              </w:rPr>
              <w:t>-0.00437***</w:t>
            </w:r>
          </w:p>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b/>
              </w:rPr>
              <w:t>(</w:t>
            </w:r>
            <w:r w:rsidRPr="008A736C">
              <w:rPr>
                <w:rFonts w:ascii="Times New Roman" w:hAnsi="Times New Roman" w:cs="Times New Roman"/>
                <w:b/>
              </w:rPr>
              <w:t>0.000432</w:t>
            </w:r>
            <w:r w:rsidRPr="008A736C">
              <w:rPr>
                <w:rFonts w:ascii="Times New Roman" w:hAnsi="Times New Roman"/>
                <w:b/>
              </w:rPr>
              <w:t>)</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cs="Times New Roman"/>
              </w:rPr>
              <w:t>0.000267</w:t>
            </w:r>
          </w:p>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rPr>
              <w:t>(</w:t>
            </w:r>
            <w:r w:rsidRPr="008A736C">
              <w:rPr>
                <w:rFonts w:ascii="Times New Roman" w:hAnsi="Times New Roman" w:cs="Times New Roman"/>
              </w:rPr>
              <w:t>0.000426</w:t>
            </w:r>
            <w:r w:rsidRPr="008A736C">
              <w:rPr>
                <w:rFonts w:ascii="Times New Roman" w:hAnsi="Times New Roman"/>
              </w:rPr>
              <w:t>)</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cs="Times New Roman"/>
              </w:rPr>
              <w:t>0.000267</w:t>
            </w:r>
          </w:p>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rPr>
              <w:t>(</w:t>
            </w:r>
            <w:r w:rsidRPr="008A736C">
              <w:rPr>
                <w:rFonts w:ascii="Times New Roman" w:hAnsi="Times New Roman" w:cs="Times New Roman"/>
              </w:rPr>
              <w:t>0.000426</w:t>
            </w:r>
            <w:r w:rsidRPr="008A736C">
              <w:rPr>
                <w:rFonts w:ascii="Times New Roman" w:hAnsi="Times New Roman"/>
              </w:rPr>
              <w:t>)</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Constant</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-27.18***</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-24.77***</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-16.97</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-17.09</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(3.239)</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(4.148)</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(27.70)</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(24.56)</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Country FEs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Year FEs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Controls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Observations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1,289</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1,289</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1,289</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1,289</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R-squared</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0.416</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0.420</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0.927</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0.376</w:t>
            </w:r>
          </w:p>
        </w:tc>
      </w:tr>
      <w:tr w:rsidR="00D1671C" w:rsidRPr="008A736C" w:rsidTr="00775765">
        <w:tblPrEx>
          <w:tblBorders>
            <w:bottom w:val="single" w:sz="6" w:space="0" w:color="auto"/>
          </w:tblBorders>
        </w:tblPrEx>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Number of countries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71</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71</w:t>
            </w:r>
          </w:p>
        </w:tc>
      </w:tr>
      <w:tr w:rsidR="00D1671C" w:rsidRPr="008A736C" w:rsidTr="00775765">
        <w:tblPrEx>
          <w:tblBorders>
            <w:bottom w:val="single" w:sz="6" w:space="0" w:color="auto"/>
          </w:tblBorders>
        </w:tblPrEx>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Number of years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25</w:t>
            </w:r>
          </w:p>
        </w:tc>
        <w:tc>
          <w:tcPr>
            <w:tcW w:w="135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25</w:t>
            </w:r>
          </w:p>
        </w:tc>
      </w:tr>
      <w:tr w:rsidR="00D1671C" w:rsidRPr="008A736C" w:rsidTr="00775765">
        <w:tblPrEx>
          <w:tblBorders>
            <w:bottom w:val="single" w:sz="6" w:space="0" w:color="auto"/>
          </w:tblBorders>
        </w:tblPrEx>
        <w:trPr>
          <w:jc w:val="center"/>
        </w:trPr>
        <w:tc>
          <w:tcPr>
            <w:tcW w:w="279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35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bl>
    <w:p w:rsidR="00D1671C" w:rsidRPr="008A736C" w:rsidRDefault="00D1671C" w:rsidP="00D1671C">
      <w:pPr>
        <w:rPr>
          <w:rFonts w:ascii="Times New Roman" w:hAnsi="Times New Roman"/>
        </w:rPr>
      </w:pPr>
    </w:p>
    <w:p w:rsidR="00D1671C" w:rsidRPr="008A736C" w:rsidRDefault="00D1671C" w:rsidP="00D1671C">
      <w:pPr>
        <w:jc w:val="center"/>
        <w:rPr>
          <w:rFonts w:ascii="Times New Roman" w:hAnsi="Times New Roman"/>
        </w:rPr>
      </w:pPr>
      <w:r w:rsidRPr="008A736C">
        <w:rPr>
          <w:rFonts w:ascii="Times New Roman" w:hAnsi="Times New Roman"/>
        </w:rPr>
        <w:t xml:space="preserve">Table </w:t>
      </w:r>
      <w:r w:rsidR="009E2769" w:rsidRPr="008A736C">
        <w:rPr>
          <w:rFonts w:ascii="Times New Roman" w:hAnsi="Times New Roman"/>
        </w:rPr>
        <w:t>A18</w:t>
      </w:r>
      <w:r w:rsidRPr="008A736C">
        <w:rPr>
          <w:rFonts w:ascii="Times New Roman" w:hAnsi="Times New Roman"/>
        </w:rPr>
        <w:t>: Comparison of H3 Parameters – Christian sample</w:t>
      </w:r>
    </w:p>
    <w:p w:rsidR="00D1671C" w:rsidRPr="008A736C" w:rsidRDefault="00D1671C" w:rsidP="00D1671C">
      <w:pPr>
        <w:jc w:val="center"/>
        <w:rPr>
          <w:rFonts w:ascii="Times New Roman" w:hAnsi="Times New Roman"/>
        </w:rPr>
      </w:pPr>
    </w:p>
    <w:p w:rsidR="00D1671C" w:rsidRPr="008A736C" w:rsidRDefault="00D1671C" w:rsidP="00D1671C">
      <w:pPr>
        <w:jc w:val="center"/>
        <w:rPr>
          <w:rFonts w:ascii="Times New Roman" w:hAnsi="Times New Roman"/>
        </w:rPr>
      </w:pPr>
    </w:p>
    <w:p w:rsidR="00D1671C" w:rsidRPr="008A736C" w:rsidRDefault="00D1671C" w:rsidP="00D1671C">
      <w:pPr>
        <w:jc w:val="center"/>
        <w:rPr>
          <w:rFonts w:ascii="Times New Roman" w:hAnsi="Times New Roman"/>
        </w:rPr>
      </w:pPr>
    </w:p>
    <w:p w:rsidR="00D1671C" w:rsidRPr="008A736C" w:rsidRDefault="00D1671C" w:rsidP="00D1671C">
      <w:pPr>
        <w:jc w:val="center"/>
        <w:rPr>
          <w:rFonts w:ascii="Times New Roman" w:hAnsi="Times New Roman"/>
        </w:rPr>
      </w:pPr>
    </w:p>
    <w:p w:rsidR="00D1671C" w:rsidRPr="008A736C" w:rsidRDefault="00D1671C" w:rsidP="00D1671C">
      <w:pPr>
        <w:rPr>
          <w:rFonts w:ascii="Times New Roman" w:hAnsi="Times New Roman"/>
        </w:rPr>
      </w:pPr>
      <w:r w:rsidRPr="008A736C">
        <w:rPr>
          <w:rFonts w:ascii="Times New Roman" w:hAnsi="Times New Roman"/>
        </w:rPr>
        <w:br w:type="page"/>
      </w:r>
    </w:p>
    <w:tbl>
      <w:tblPr>
        <w:tblW w:w="9000" w:type="dxa"/>
        <w:jc w:val="center"/>
        <w:tblLayout w:type="fixed"/>
        <w:tblCellMar>
          <w:left w:w="75" w:type="dxa"/>
          <w:right w:w="75" w:type="dxa"/>
        </w:tblCellMar>
        <w:tblLook w:val="0000" w:firstRow="0" w:lastRow="0" w:firstColumn="0" w:lastColumn="0" w:noHBand="0" w:noVBand="0"/>
      </w:tblPr>
      <w:tblGrid>
        <w:gridCol w:w="2790"/>
        <w:gridCol w:w="1620"/>
        <w:gridCol w:w="1530"/>
        <w:gridCol w:w="1620"/>
        <w:gridCol w:w="1440"/>
      </w:tblGrid>
      <w:tr w:rsidR="00D1671C" w:rsidRPr="008A736C" w:rsidTr="00775765">
        <w:trPr>
          <w:trHeight w:val="94"/>
          <w:jc w:val="center"/>
        </w:trPr>
        <w:tc>
          <w:tcPr>
            <w:tcW w:w="279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VARIABLES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r>
      <w:tr w:rsidR="00D1671C" w:rsidRPr="008A736C" w:rsidTr="00775765">
        <w:trPr>
          <w:jc w:val="center"/>
        </w:trPr>
        <w:tc>
          <w:tcPr>
            <w:tcW w:w="279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53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44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Interpersonal globalization</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0.193***</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0.167***</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0.0528**</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0.0528**</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(0.0232)</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(0.0253)</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(0.0218)</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(0.0218)</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Service attendance rate</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0.267***</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0.261***</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0.0220</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0.0220</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(0.0131)</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(0.0133)</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(0.0172)</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(0.0172)</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Interpersonal globalization x service attendance rate</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cs="Times New Roman"/>
                <w:b/>
              </w:rPr>
              <w:t>-0.00455***</w:t>
            </w:r>
          </w:p>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b/>
              </w:rPr>
              <w:t>(</w:t>
            </w:r>
            <w:r w:rsidRPr="008A736C">
              <w:rPr>
                <w:rFonts w:ascii="Times New Roman" w:hAnsi="Times New Roman" w:cs="Times New Roman"/>
                <w:b/>
              </w:rPr>
              <w:t>0.000264</w:t>
            </w:r>
            <w:r w:rsidRPr="008A736C">
              <w:rPr>
                <w:rFonts w:ascii="Times New Roman" w:hAnsi="Times New Roman"/>
                <w:b/>
              </w:rPr>
              <w:t>)</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cs="Times New Roman"/>
                <w:b/>
              </w:rPr>
              <w:t>-0.00462***</w:t>
            </w:r>
          </w:p>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b/>
              </w:rPr>
              <w:t>(</w:t>
            </w:r>
            <w:r w:rsidRPr="008A736C">
              <w:rPr>
                <w:rFonts w:ascii="Times New Roman" w:hAnsi="Times New Roman" w:cs="Times New Roman"/>
                <w:b/>
              </w:rPr>
              <w:t>0.000267</w:t>
            </w:r>
            <w:r w:rsidRPr="008A736C">
              <w:rPr>
                <w:rFonts w:ascii="Times New Roman" w:hAnsi="Times New Roman"/>
                <w:b/>
              </w:rPr>
              <w:t>)</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cs="Times New Roman"/>
                <w:b/>
              </w:rPr>
              <w:t>-0.00115***</w:t>
            </w:r>
          </w:p>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b/>
              </w:rPr>
              <w:t>(</w:t>
            </w:r>
            <w:r w:rsidRPr="008A736C">
              <w:rPr>
                <w:rFonts w:ascii="Times New Roman" w:hAnsi="Times New Roman" w:cs="Times New Roman"/>
                <w:b/>
              </w:rPr>
              <w:t>0.000296</w:t>
            </w:r>
            <w:r w:rsidRPr="008A736C">
              <w:rPr>
                <w:rFonts w:ascii="Times New Roman" w:hAnsi="Times New Roman"/>
                <w:b/>
              </w:rPr>
              <w:t>)</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cs="Times New Roman"/>
                <w:b/>
              </w:rPr>
              <w:t>-0.00115***</w:t>
            </w:r>
          </w:p>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b/>
              </w:rPr>
              <w:t>(</w:t>
            </w:r>
            <w:r w:rsidRPr="008A736C">
              <w:rPr>
                <w:rFonts w:ascii="Times New Roman" w:hAnsi="Times New Roman" w:cs="Times New Roman"/>
                <w:b/>
              </w:rPr>
              <w:t>0.000296</w:t>
            </w:r>
            <w:r w:rsidRPr="008A736C">
              <w:rPr>
                <w:rFonts w:ascii="Times New Roman" w:hAnsi="Times New Roman"/>
                <w:b/>
              </w:rPr>
              <w:t>)</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Constant</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-26.84***</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-22.62***</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-81.33***</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-77.98***</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(2.386)</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(2.824)</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(22.41)</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(20.20)</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Country FEs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Year FEs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Controls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Observations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966</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966</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966</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966</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R-squared</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0.603</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0.615</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0.934</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0.301</w:t>
            </w:r>
          </w:p>
        </w:tc>
      </w:tr>
      <w:tr w:rsidR="00D1671C" w:rsidRPr="008A736C" w:rsidTr="00775765">
        <w:tblPrEx>
          <w:tblBorders>
            <w:bottom w:val="single" w:sz="6" w:space="0" w:color="auto"/>
          </w:tblBorders>
        </w:tblPrEx>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Number of countries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76</w:t>
            </w: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76</w:t>
            </w:r>
          </w:p>
        </w:tc>
      </w:tr>
      <w:tr w:rsidR="00D1671C" w:rsidRPr="008A736C" w:rsidTr="00775765">
        <w:tblPrEx>
          <w:tblBorders>
            <w:bottom w:val="single" w:sz="6" w:space="0" w:color="auto"/>
          </w:tblBorders>
        </w:tblPrEx>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Number of years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25</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44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25</w:t>
            </w:r>
          </w:p>
        </w:tc>
      </w:tr>
      <w:tr w:rsidR="00D1671C" w:rsidRPr="008A736C" w:rsidTr="00775765">
        <w:tblPrEx>
          <w:tblBorders>
            <w:bottom w:val="single" w:sz="6" w:space="0" w:color="auto"/>
          </w:tblBorders>
        </w:tblPrEx>
        <w:trPr>
          <w:jc w:val="center"/>
        </w:trPr>
        <w:tc>
          <w:tcPr>
            <w:tcW w:w="279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44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bl>
    <w:p w:rsidR="00D1671C" w:rsidRPr="008A736C" w:rsidRDefault="00D1671C" w:rsidP="00D1671C">
      <w:pPr>
        <w:rPr>
          <w:rFonts w:ascii="Times New Roman" w:hAnsi="Times New Roman"/>
        </w:rPr>
      </w:pPr>
    </w:p>
    <w:p w:rsidR="00D1671C" w:rsidRPr="008A736C" w:rsidRDefault="00D1671C" w:rsidP="00D1671C">
      <w:pPr>
        <w:jc w:val="center"/>
        <w:rPr>
          <w:rFonts w:ascii="Times New Roman" w:hAnsi="Times New Roman"/>
        </w:rPr>
      </w:pPr>
      <w:r w:rsidRPr="008A736C">
        <w:rPr>
          <w:rFonts w:ascii="Times New Roman" w:hAnsi="Times New Roman"/>
        </w:rPr>
        <w:t xml:space="preserve">Table </w:t>
      </w:r>
      <w:r w:rsidR="006C6BB5" w:rsidRPr="008A736C">
        <w:rPr>
          <w:rFonts w:ascii="Times New Roman" w:hAnsi="Times New Roman"/>
        </w:rPr>
        <w:t>A19</w:t>
      </w:r>
      <w:r w:rsidRPr="008A736C">
        <w:rPr>
          <w:rFonts w:ascii="Times New Roman" w:hAnsi="Times New Roman"/>
        </w:rPr>
        <w:t>: Comparison of H3 Parameters – Muslim sample</w:t>
      </w:r>
    </w:p>
    <w:p w:rsidR="00D1671C" w:rsidRPr="008A736C" w:rsidRDefault="00D1671C" w:rsidP="00D1671C">
      <w:pPr>
        <w:jc w:val="center"/>
        <w:rPr>
          <w:rFonts w:ascii="Times New Roman" w:hAnsi="Times New Roman"/>
        </w:rPr>
      </w:pPr>
    </w:p>
    <w:p w:rsidR="00D1671C" w:rsidRPr="008A736C" w:rsidRDefault="00D1671C" w:rsidP="00D1671C">
      <w:pPr>
        <w:jc w:val="center"/>
        <w:rPr>
          <w:rFonts w:ascii="Times New Roman" w:hAnsi="Times New Roman"/>
        </w:rPr>
        <w:sectPr w:rsidR="00D1671C" w:rsidRPr="008A736C">
          <w:pgSz w:w="12240" w:h="15840"/>
          <w:pgMar w:top="1440" w:right="1440" w:bottom="1440" w:left="1440" w:header="720" w:footer="720" w:gutter="0"/>
          <w:cols w:space="720"/>
          <w:noEndnote/>
        </w:sectPr>
      </w:pPr>
    </w:p>
    <w:tbl>
      <w:tblPr>
        <w:tblW w:w="9180" w:type="dxa"/>
        <w:jc w:val="center"/>
        <w:tblLayout w:type="fixed"/>
        <w:tblCellMar>
          <w:left w:w="75" w:type="dxa"/>
          <w:right w:w="75" w:type="dxa"/>
        </w:tblCellMar>
        <w:tblLook w:val="0000" w:firstRow="0" w:lastRow="0" w:firstColumn="0" w:lastColumn="0" w:noHBand="0" w:noVBand="0"/>
      </w:tblPr>
      <w:tblGrid>
        <w:gridCol w:w="2790"/>
        <w:gridCol w:w="1620"/>
        <w:gridCol w:w="1530"/>
        <w:gridCol w:w="1620"/>
        <w:gridCol w:w="1620"/>
      </w:tblGrid>
      <w:tr w:rsidR="00D1671C" w:rsidRPr="008A736C" w:rsidTr="00775765">
        <w:trPr>
          <w:trHeight w:val="94"/>
          <w:jc w:val="center"/>
        </w:trPr>
        <w:tc>
          <w:tcPr>
            <w:tcW w:w="279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VARIABLES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r>
      <w:tr w:rsidR="00D1671C" w:rsidRPr="008A736C" w:rsidTr="00775765">
        <w:trPr>
          <w:jc w:val="center"/>
        </w:trPr>
        <w:tc>
          <w:tcPr>
            <w:tcW w:w="279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53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Interpersonal globalization</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0.0187</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-0.0341</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0.0469***</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0.0469***</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(0.0628)</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(0.0723)</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(0.0132)</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(0.0132)</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Service attendance rate</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-0.0585</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-0.0839*</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0.00553</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0.00553</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(0.0397)</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(0.0452)</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(0.00993)</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(0.00993)</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Interpersonal globalization x service attendance rate</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cs="Times New Roman"/>
              </w:rPr>
              <w:t>-0.000566</w:t>
            </w:r>
          </w:p>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rPr>
              <w:t>(</w:t>
            </w:r>
            <w:r w:rsidRPr="008A736C">
              <w:rPr>
                <w:rFonts w:ascii="Times New Roman" w:hAnsi="Times New Roman" w:cs="Times New Roman"/>
              </w:rPr>
              <w:t>0.000625</w:t>
            </w:r>
            <w:r w:rsidRPr="008A736C">
              <w:rPr>
                <w:rFonts w:ascii="Times New Roman" w:hAnsi="Times New Roman"/>
              </w:rPr>
              <w:t>)</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cs="Times New Roman"/>
              </w:rPr>
              <w:t>-3.13e-05</w:t>
            </w:r>
          </w:p>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rPr>
              <w:t>(</w:t>
            </w:r>
            <w:r w:rsidRPr="008A736C">
              <w:rPr>
                <w:rFonts w:ascii="Times New Roman" w:hAnsi="Times New Roman" w:cs="Times New Roman"/>
              </w:rPr>
              <w:t>0.000733</w:t>
            </w:r>
            <w:r w:rsidRPr="008A736C">
              <w:rPr>
                <w:rFonts w:ascii="Times New Roman" w:hAnsi="Times New Roman"/>
              </w:rPr>
              <w:t>)</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cs="Times New Roman"/>
                <w:b/>
              </w:rPr>
              <w:t>-0.000701***</w:t>
            </w:r>
          </w:p>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b/>
              </w:rPr>
              <w:t>(</w:t>
            </w:r>
            <w:r w:rsidRPr="008A736C">
              <w:rPr>
                <w:rFonts w:ascii="Times New Roman" w:hAnsi="Times New Roman" w:cs="Times New Roman"/>
                <w:b/>
              </w:rPr>
              <w:t>0.000160</w:t>
            </w:r>
            <w:r w:rsidRPr="008A736C">
              <w:rPr>
                <w:rFonts w:ascii="Times New Roman" w:hAnsi="Times New Roman"/>
                <w:b/>
              </w:rPr>
              <w:t>)</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cs="Times New Roman"/>
                <w:b/>
              </w:rPr>
              <w:t>-0.000701***</w:t>
            </w:r>
          </w:p>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b/>
              </w:rPr>
              <w:t>(</w:t>
            </w:r>
            <w:r w:rsidRPr="008A736C">
              <w:rPr>
                <w:rFonts w:ascii="Times New Roman" w:hAnsi="Times New Roman" w:cs="Times New Roman"/>
                <w:b/>
              </w:rPr>
              <w:t>0.000160</w:t>
            </w:r>
            <w:r w:rsidRPr="008A736C">
              <w:rPr>
                <w:rFonts w:ascii="Times New Roman" w:hAnsi="Times New Roman"/>
                <w:b/>
              </w:rPr>
              <w:t>)</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Constant</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-18.37***</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-15.50**</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-4.761</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-3.132</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(5.703)</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(7.176)</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(17.22)</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(15.41)</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Country FEs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Year FEs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Controls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Observations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219</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219</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219</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219</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R-squared</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0.777</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0.785</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0.998</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0.182</w:t>
            </w:r>
          </w:p>
        </w:tc>
      </w:tr>
      <w:tr w:rsidR="00D1671C" w:rsidRPr="008A736C" w:rsidTr="00775765">
        <w:tblPrEx>
          <w:tblBorders>
            <w:bottom w:val="single" w:sz="6" w:space="0" w:color="auto"/>
          </w:tblBorders>
        </w:tblPrEx>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Number of countries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20</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20</w:t>
            </w:r>
          </w:p>
        </w:tc>
      </w:tr>
      <w:tr w:rsidR="00D1671C" w:rsidRPr="008A736C" w:rsidTr="00775765">
        <w:tblPrEx>
          <w:tblBorders>
            <w:bottom w:val="single" w:sz="6" w:space="0" w:color="auto"/>
          </w:tblBorders>
        </w:tblPrEx>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Number of years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25</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25</w:t>
            </w:r>
          </w:p>
        </w:tc>
      </w:tr>
      <w:tr w:rsidR="00D1671C" w:rsidRPr="008A736C" w:rsidTr="00775765">
        <w:tblPrEx>
          <w:tblBorders>
            <w:bottom w:val="single" w:sz="6" w:space="0" w:color="auto"/>
          </w:tblBorders>
        </w:tblPrEx>
        <w:trPr>
          <w:jc w:val="center"/>
        </w:trPr>
        <w:tc>
          <w:tcPr>
            <w:tcW w:w="279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bl>
    <w:p w:rsidR="00D1671C" w:rsidRPr="008A736C" w:rsidRDefault="00D1671C" w:rsidP="00D1671C">
      <w:pPr>
        <w:rPr>
          <w:rFonts w:ascii="Times New Roman" w:hAnsi="Times New Roman"/>
        </w:rPr>
      </w:pPr>
    </w:p>
    <w:p w:rsidR="00D1671C" w:rsidRPr="008A736C" w:rsidRDefault="00D1671C" w:rsidP="00D1671C">
      <w:pPr>
        <w:jc w:val="center"/>
        <w:rPr>
          <w:rFonts w:ascii="Times New Roman" w:hAnsi="Times New Roman"/>
        </w:rPr>
      </w:pPr>
      <w:r w:rsidRPr="008A736C">
        <w:rPr>
          <w:rFonts w:ascii="Times New Roman" w:hAnsi="Times New Roman"/>
        </w:rPr>
        <w:t>Table A</w:t>
      </w:r>
      <w:r w:rsidR="006C6BB5" w:rsidRPr="008A736C">
        <w:rPr>
          <w:rFonts w:ascii="Times New Roman" w:hAnsi="Times New Roman"/>
        </w:rPr>
        <w:t>20</w:t>
      </w:r>
      <w:r w:rsidRPr="008A736C">
        <w:rPr>
          <w:rFonts w:ascii="Times New Roman" w:hAnsi="Times New Roman"/>
        </w:rPr>
        <w:t>: Comparison of H3 Parameters – Hindu sample</w:t>
      </w:r>
    </w:p>
    <w:p w:rsidR="00D1671C" w:rsidRPr="008A736C" w:rsidRDefault="00D1671C" w:rsidP="00D1671C">
      <w:pPr>
        <w:jc w:val="center"/>
        <w:rPr>
          <w:rFonts w:ascii="Times New Roman" w:hAnsi="Times New Roman"/>
        </w:rPr>
      </w:pPr>
    </w:p>
    <w:p w:rsidR="00D1671C" w:rsidRPr="008A736C" w:rsidRDefault="00D1671C" w:rsidP="00D1671C">
      <w:pPr>
        <w:rPr>
          <w:rFonts w:ascii="Times New Roman" w:hAnsi="Times New Roman"/>
        </w:rPr>
      </w:pPr>
      <w:r w:rsidRPr="008A736C">
        <w:rPr>
          <w:rFonts w:ascii="Times New Roman" w:hAnsi="Times New Roman"/>
        </w:rPr>
        <w:br w:type="page"/>
      </w:r>
    </w:p>
    <w:tbl>
      <w:tblPr>
        <w:tblW w:w="9180" w:type="dxa"/>
        <w:jc w:val="center"/>
        <w:tblLayout w:type="fixed"/>
        <w:tblCellMar>
          <w:left w:w="75" w:type="dxa"/>
          <w:right w:w="75" w:type="dxa"/>
        </w:tblCellMar>
        <w:tblLook w:val="0000" w:firstRow="0" w:lastRow="0" w:firstColumn="0" w:lastColumn="0" w:noHBand="0" w:noVBand="0"/>
      </w:tblPr>
      <w:tblGrid>
        <w:gridCol w:w="2790"/>
        <w:gridCol w:w="1620"/>
        <w:gridCol w:w="1530"/>
        <w:gridCol w:w="1620"/>
        <w:gridCol w:w="1620"/>
      </w:tblGrid>
      <w:tr w:rsidR="00D1671C" w:rsidRPr="008A736C" w:rsidTr="00775765">
        <w:trPr>
          <w:trHeight w:val="94"/>
          <w:jc w:val="center"/>
        </w:trPr>
        <w:tc>
          <w:tcPr>
            <w:tcW w:w="279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single" w:sz="6" w:space="0" w:color="auto"/>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VARIABLES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SRD</w:t>
            </w:r>
          </w:p>
        </w:tc>
      </w:tr>
      <w:tr w:rsidR="00D1671C" w:rsidRPr="008A736C" w:rsidTr="00775765">
        <w:trPr>
          <w:jc w:val="center"/>
        </w:trPr>
        <w:tc>
          <w:tcPr>
            <w:tcW w:w="279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53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Interpersonal globalization</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0.0608***</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0.0561***</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0.00107</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0.00107</w:t>
            </w:r>
          </w:p>
        </w:tc>
      </w:tr>
      <w:tr w:rsidR="00D1671C" w:rsidRPr="008A736C" w:rsidTr="00775765">
        <w:trPr>
          <w:trHeight w:val="109"/>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(0.00702)</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(0.00816)</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(0.00794)</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(0.00794)</w:t>
            </w:r>
          </w:p>
        </w:tc>
      </w:tr>
      <w:tr w:rsidR="00D1671C" w:rsidRPr="008A736C" w:rsidTr="00F1719C">
        <w:trPr>
          <w:trHeight w:val="100"/>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Service attendance rate</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0.0464***</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0.0443***</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-0.00962</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-0.00962</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(0.00532)</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(0.00579)</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(0.00607)</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(0.00607)</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Interpersonal globalization x service attendance rate</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cs="Times New Roman"/>
                <w:b/>
              </w:rPr>
              <w:t>-0.000713***</w:t>
            </w:r>
          </w:p>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b/>
              </w:rPr>
              <w:t>(</w:t>
            </w:r>
            <w:r w:rsidRPr="008A736C">
              <w:rPr>
                <w:rFonts w:ascii="Times New Roman" w:hAnsi="Times New Roman" w:cs="Times New Roman"/>
                <w:b/>
              </w:rPr>
              <w:t>8.72e-05</w:t>
            </w:r>
            <w:r w:rsidRPr="008A736C">
              <w:rPr>
                <w:rFonts w:ascii="Times New Roman" w:hAnsi="Times New Roman"/>
                <w:b/>
              </w:rPr>
              <w:t>)</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r w:rsidRPr="008A736C">
              <w:rPr>
                <w:rFonts w:ascii="Times New Roman" w:hAnsi="Times New Roman" w:cs="Times New Roman"/>
                <w:b/>
              </w:rPr>
              <w:t>-0.000688***</w:t>
            </w:r>
          </w:p>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b/>
              </w:rPr>
              <w:t>(</w:t>
            </w:r>
            <w:r w:rsidRPr="008A736C">
              <w:rPr>
                <w:rFonts w:ascii="Times New Roman" w:hAnsi="Times New Roman" w:cs="Times New Roman"/>
                <w:b/>
              </w:rPr>
              <w:t>9.28e-05</w:t>
            </w:r>
            <w:r w:rsidRPr="008A736C">
              <w:rPr>
                <w:rFonts w:ascii="Times New Roman" w:hAnsi="Times New Roman"/>
                <w:b/>
              </w:rPr>
              <w:t>)</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cs="Times New Roman"/>
              </w:rPr>
              <w:t>5.92e-05</w:t>
            </w:r>
          </w:p>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rPr>
              <w:t>(</w:t>
            </w:r>
            <w:r w:rsidRPr="008A736C">
              <w:rPr>
                <w:rFonts w:ascii="Times New Roman" w:hAnsi="Times New Roman" w:cs="Times New Roman"/>
              </w:rPr>
              <w:t>0.000109</w:t>
            </w:r>
            <w:r w:rsidRPr="008A736C">
              <w:rPr>
                <w:rFonts w:ascii="Times New Roman" w:hAnsi="Times New Roman"/>
              </w:rPr>
              <w:t>)</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cs="Times New Roman"/>
              </w:rPr>
              <w:t>5.92e-05</w:t>
            </w:r>
          </w:p>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rPr>
              <w:t>(</w:t>
            </w:r>
            <w:r w:rsidRPr="008A736C">
              <w:rPr>
                <w:rFonts w:ascii="Times New Roman" w:hAnsi="Times New Roman" w:cs="Times New Roman"/>
              </w:rPr>
              <w:t>0.000109</w:t>
            </w:r>
            <w:r w:rsidRPr="008A736C">
              <w:rPr>
                <w:rFonts w:ascii="Times New Roman" w:hAnsi="Times New Roman"/>
              </w:rPr>
              <w:t>)</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b/>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Constant</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-6.074***</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-5.828***</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-1.971</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-1.771</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(0.872)</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b/>
              </w:rPr>
            </w:pPr>
            <w:r w:rsidRPr="008A736C">
              <w:rPr>
                <w:rFonts w:ascii="Times New Roman" w:hAnsi="Times New Roman" w:cs="Times New Roman"/>
                <w:b/>
              </w:rPr>
              <w:t>(1.006)</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(9.800)</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(9.078)</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Country FEs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Year FEs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Controls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X</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Observations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367</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367</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367</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367</w:t>
            </w:r>
          </w:p>
        </w:tc>
      </w:tr>
      <w:tr w:rsidR="00D1671C" w:rsidRPr="008A736C" w:rsidTr="00775765">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R-squared</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0.501</w:t>
            </w: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0.510</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0.897</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cs="Times New Roman"/>
              </w:rPr>
            </w:pPr>
            <w:r w:rsidRPr="008A736C">
              <w:rPr>
                <w:rFonts w:ascii="Times New Roman" w:hAnsi="Times New Roman" w:cs="Times New Roman"/>
              </w:rPr>
              <w:t>0.062</w:t>
            </w:r>
          </w:p>
        </w:tc>
      </w:tr>
      <w:tr w:rsidR="00D1671C" w:rsidRPr="008A736C" w:rsidTr="00775765">
        <w:tblPrEx>
          <w:tblBorders>
            <w:bottom w:val="single" w:sz="6" w:space="0" w:color="auto"/>
          </w:tblBorders>
        </w:tblPrEx>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Number of countries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20</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27</w:t>
            </w:r>
          </w:p>
        </w:tc>
      </w:tr>
      <w:tr w:rsidR="00D1671C" w:rsidRPr="008A736C" w:rsidTr="00775765">
        <w:tblPrEx>
          <w:tblBorders>
            <w:bottom w:val="single" w:sz="6" w:space="0" w:color="auto"/>
          </w:tblBorders>
        </w:tblPrEx>
        <w:trPr>
          <w:jc w:val="center"/>
        </w:trPr>
        <w:tc>
          <w:tcPr>
            <w:tcW w:w="279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r w:rsidRPr="008A736C">
              <w:rPr>
                <w:rFonts w:ascii="Times New Roman" w:hAnsi="Times New Roman"/>
              </w:rPr>
              <w:t>Number of years</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25</w:t>
            </w: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nil"/>
              <w:right w:val="nil"/>
            </w:tcBorders>
          </w:tcPr>
          <w:p w:rsidR="00D1671C" w:rsidRPr="008A736C" w:rsidRDefault="00D1671C" w:rsidP="00775765">
            <w:pPr>
              <w:widowControl w:val="0"/>
              <w:autoSpaceDE w:val="0"/>
              <w:autoSpaceDN w:val="0"/>
              <w:adjustRightInd w:val="0"/>
              <w:jc w:val="center"/>
              <w:rPr>
                <w:rFonts w:ascii="Times New Roman" w:hAnsi="Times New Roman"/>
              </w:rPr>
            </w:pPr>
            <w:r w:rsidRPr="008A736C">
              <w:rPr>
                <w:rFonts w:ascii="Times New Roman" w:hAnsi="Times New Roman"/>
              </w:rPr>
              <w:t>25</w:t>
            </w:r>
          </w:p>
        </w:tc>
      </w:tr>
      <w:tr w:rsidR="00D1671C" w:rsidRPr="008A736C" w:rsidTr="00775765">
        <w:tblPrEx>
          <w:tblBorders>
            <w:bottom w:val="single" w:sz="6" w:space="0" w:color="auto"/>
          </w:tblBorders>
        </w:tblPrEx>
        <w:trPr>
          <w:jc w:val="center"/>
        </w:trPr>
        <w:tc>
          <w:tcPr>
            <w:tcW w:w="279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rPr>
                <w:rFonts w:ascii="Times New Roman" w:hAnsi="Times New Roman"/>
              </w:rPr>
            </w:pPr>
          </w:p>
        </w:tc>
        <w:tc>
          <w:tcPr>
            <w:tcW w:w="162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53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c>
          <w:tcPr>
            <w:tcW w:w="1620" w:type="dxa"/>
            <w:tcBorders>
              <w:top w:val="nil"/>
              <w:left w:val="nil"/>
              <w:bottom w:val="single" w:sz="6" w:space="0" w:color="auto"/>
              <w:right w:val="nil"/>
            </w:tcBorders>
          </w:tcPr>
          <w:p w:rsidR="00D1671C" w:rsidRPr="008A736C" w:rsidRDefault="00D1671C" w:rsidP="00775765">
            <w:pPr>
              <w:widowControl w:val="0"/>
              <w:autoSpaceDE w:val="0"/>
              <w:autoSpaceDN w:val="0"/>
              <w:adjustRightInd w:val="0"/>
              <w:jc w:val="center"/>
              <w:rPr>
                <w:rFonts w:ascii="Times New Roman" w:hAnsi="Times New Roman"/>
              </w:rPr>
            </w:pPr>
          </w:p>
        </w:tc>
      </w:tr>
    </w:tbl>
    <w:p w:rsidR="00D1671C" w:rsidRPr="008A736C" w:rsidRDefault="00D1671C" w:rsidP="00D1671C">
      <w:pPr>
        <w:rPr>
          <w:rFonts w:ascii="Times New Roman" w:hAnsi="Times New Roman"/>
        </w:rPr>
      </w:pPr>
    </w:p>
    <w:p w:rsidR="00D1671C" w:rsidRDefault="00D1671C" w:rsidP="00D1671C">
      <w:pPr>
        <w:jc w:val="center"/>
        <w:rPr>
          <w:rFonts w:ascii="Times New Roman" w:hAnsi="Times New Roman"/>
        </w:rPr>
      </w:pPr>
      <w:r w:rsidRPr="008A736C">
        <w:rPr>
          <w:rFonts w:ascii="Times New Roman" w:hAnsi="Times New Roman"/>
        </w:rPr>
        <w:t>Table A</w:t>
      </w:r>
      <w:r w:rsidR="006C6BB5" w:rsidRPr="008A736C">
        <w:rPr>
          <w:rFonts w:ascii="Times New Roman" w:hAnsi="Times New Roman"/>
        </w:rPr>
        <w:t>21</w:t>
      </w:r>
      <w:r w:rsidRPr="008A736C">
        <w:rPr>
          <w:rFonts w:ascii="Times New Roman" w:hAnsi="Times New Roman"/>
        </w:rPr>
        <w:t>: Comparison of H3 Parameters – Buddhist sample</w:t>
      </w:r>
    </w:p>
    <w:p w:rsidR="00D1671C" w:rsidRDefault="00D1671C">
      <w:pPr>
        <w:rPr>
          <w:rFonts w:ascii="Times New Roman" w:hAnsi="Times New Roman" w:cs="Times New Roman"/>
        </w:rPr>
      </w:pPr>
    </w:p>
    <w:p w:rsidR="00D1671C" w:rsidRDefault="00D1671C">
      <w:pPr>
        <w:rPr>
          <w:rFonts w:ascii="Times New Roman" w:hAnsi="Times New Roman" w:cs="Times New Roman"/>
        </w:rPr>
      </w:pPr>
    </w:p>
    <w:p w:rsidR="00D1671C" w:rsidRDefault="00D1671C">
      <w:pPr>
        <w:rPr>
          <w:rFonts w:ascii="Times New Roman" w:hAnsi="Times New Roman" w:cs="Times New Roman"/>
        </w:rPr>
      </w:pPr>
    </w:p>
    <w:p w:rsidR="00D1671C" w:rsidRPr="00476883" w:rsidRDefault="00D1671C">
      <w:pPr>
        <w:rPr>
          <w:rFonts w:ascii="Times New Roman" w:hAnsi="Times New Roman" w:cs="Times New Roman"/>
        </w:rPr>
      </w:pPr>
      <w:bookmarkStart w:id="0" w:name="_GoBack"/>
      <w:bookmarkEnd w:id="0"/>
    </w:p>
    <w:sectPr w:rsidR="00D1671C" w:rsidRPr="00476883" w:rsidSect="00952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5A"/>
    <w:rsid w:val="000013D2"/>
    <w:rsid w:val="00003EC8"/>
    <w:rsid w:val="0000479B"/>
    <w:rsid w:val="0000793D"/>
    <w:rsid w:val="00007D66"/>
    <w:rsid w:val="0001204B"/>
    <w:rsid w:val="000137AE"/>
    <w:rsid w:val="00024926"/>
    <w:rsid w:val="0002582D"/>
    <w:rsid w:val="00030077"/>
    <w:rsid w:val="00031DB1"/>
    <w:rsid w:val="000361C0"/>
    <w:rsid w:val="000436DE"/>
    <w:rsid w:val="00044190"/>
    <w:rsid w:val="00046BB2"/>
    <w:rsid w:val="00046FFB"/>
    <w:rsid w:val="00047311"/>
    <w:rsid w:val="00047E80"/>
    <w:rsid w:val="000557DE"/>
    <w:rsid w:val="00057F52"/>
    <w:rsid w:val="000616B9"/>
    <w:rsid w:val="00064E48"/>
    <w:rsid w:val="00067975"/>
    <w:rsid w:val="00071413"/>
    <w:rsid w:val="00072BD3"/>
    <w:rsid w:val="00074FDA"/>
    <w:rsid w:val="0007748C"/>
    <w:rsid w:val="000818DF"/>
    <w:rsid w:val="00085615"/>
    <w:rsid w:val="00085D76"/>
    <w:rsid w:val="000948D8"/>
    <w:rsid w:val="000962A2"/>
    <w:rsid w:val="000B43C6"/>
    <w:rsid w:val="000B5D58"/>
    <w:rsid w:val="000C4F48"/>
    <w:rsid w:val="000C54D4"/>
    <w:rsid w:val="000D037C"/>
    <w:rsid w:val="000F3AA9"/>
    <w:rsid w:val="000F4D10"/>
    <w:rsid w:val="000F68D4"/>
    <w:rsid w:val="0010293E"/>
    <w:rsid w:val="0011201C"/>
    <w:rsid w:val="0011362C"/>
    <w:rsid w:val="00114719"/>
    <w:rsid w:val="00114B29"/>
    <w:rsid w:val="00116243"/>
    <w:rsid w:val="001172A2"/>
    <w:rsid w:val="00120A59"/>
    <w:rsid w:val="001217EE"/>
    <w:rsid w:val="00124ED4"/>
    <w:rsid w:val="00134217"/>
    <w:rsid w:val="00135CD6"/>
    <w:rsid w:val="00141F6A"/>
    <w:rsid w:val="0015701D"/>
    <w:rsid w:val="00157797"/>
    <w:rsid w:val="0016165B"/>
    <w:rsid w:val="00162564"/>
    <w:rsid w:val="001626D8"/>
    <w:rsid w:val="00174730"/>
    <w:rsid w:val="00174831"/>
    <w:rsid w:val="0017665D"/>
    <w:rsid w:val="00176A33"/>
    <w:rsid w:val="00177348"/>
    <w:rsid w:val="00182DE3"/>
    <w:rsid w:val="001841E1"/>
    <w:rsid w:val="00187701"/>
    <w:rsid w:val="00191548"/>
    <w:rsid w:val="00192D62"/>
    <w:rsid w:val="00195307"/>
    <w:rsid w:val="00195C17"/>
    <w:rsid w:val="001A1730"/>
    <w:rsid w:val="001B025D"/>
    <w:rsid w:val="001B0D9D"/>
    <w:rsid w:val="001B0E6C"/>
    <w:rsid w:val="001C0325"/>
    <w:rsid w:val="001C0446"/>
    <w:rsid w:val="001C5A89"/>
    <w:rsid w:val="001C6850"/>
    <w:rsid w:val="001D23D4"/>
    <w:rsid w:val="001D2CEA"/>
    <w:rsid w:val="001E05A5"/>
    <w:rsid w:val="001F4948"/>
    <w:rsid w:val="00200DAD"/>
    <w:rsid w:val="0020101C"/>
    <w:rsid w:val="00201AB4"/>
    <w:rsid w:val="0020233E"/>
    <w:rsid w:val="002044D1"/>
    <w:rsid w:val="00207883"/>
    <w:rsid w:val="00214C38"/>
    <w:rsid w:val="00214F34"/>
    <w:rsid w:val="00222630"/>
    <w:rsid w:val="00236659"/>
    <w:rsid w:val="002461C1"/>
    <w:rsid w:val="00246961"/>
    <w:rsid w:val="00247C2F"/>
    <w:rsid w:val="00247EFC"/>
    <w:rsid w:val="0026136F"/>
    <w:rsid w:val="00263ED7"/>
    <w:rsid w:val="00270CE1"/>
    <w:rsid w:val="00271D2A"/>
    <w:rsid w:val="00273C4B"/>
    <w:rsid w:val="00276BF2"/>
    <w:rsid w:val="00277177"/>
    <w:rsid w:val="00277312"/>
    <w:rsid w:val="00281366"/>
    <w:rsid w:val="00281750"/>
    <w:rsid w:val="0028472A"/>
    <w:rsid w:val="00285A17"/>
    <w:rsid w:val="00293E08"/>
    <w:rsid w:val="002A215A"/>
    <w:rsid w:val="002A2D86"/>
    <w:rsid w:val="002A34B3"/>
    <w:rsid w:val="002E0A81"/>
    <w:rsid w:val="002E1368"/>
    <w:rsid w:val="002E17CC"/>
    <w:rsid w:val="002F2320"/>
    <w:rsid w:val="002F34B1"/>
    <w:rsid w:val="002F6EB8"/>
    <w:rsid w:val="002F7B88"/>
    <w:rsid w:val="00301D9D"/>
    <w:rsid w:val="003024DB"/>
    <w:rsid w:val="00303CF4"/>
    <w:rsid w:val="00306443"/>
    <w:rsid w:val="00312A21"/>
    <w:rsid w:val="003179B8"/>
    <w:rsid w:val="003207DB"/>
    <w:rsid w:val="003276B9"/>
    <w:rsid w:val="00327A68"/>
    <w:rsid w:val="0033075A"/>
    <w:rsid w:val="00331C75"/>
    <w:rsid w:val="00332826"/>
    <w:rsid w:val="0033469A"/>
    <w:rsid w:val="00340E4F"/>
    <w:rsid w:val="003448BE"/>
    <w:rsid w:val="0034552A"/>
    <w:rsid w:val="00352CF5"/>
    <w:rsid w:val="00355C46"/>
    <w:rsid w:val="00356F47"/>
    <w:rsid w:val="0035759F"/>
    <w:rsid w:val="00357A06"/>
    <w:rsid w:val="00364FF5"/>
    <w:rsid w:val="003652FC"/>
    <w:rsid w:val="00374B6D"/>
    <w:rsid w:val="003820DA"/>
    <w:rsid w:val="003824F2"/>
    <w:rsid w:val="00384673"/>
    <w:rsid w:val="0038541D"/>
    <w:rsid w:val="00386638"/>
    <w:rsid w:val="00393921"/>
    <w:rsid w:val="00393D76"/>
    <w:rsid w:val="00394CA9"/>
    <w:rsid w:val="003A0CAC"/>
    <w:rsid w:val="003A0EF1"/>
    <w:rsid w:val="003A172E"/>
    <w:rsid w:val="003A523A"/>
    <w:rsid w:val="003B571B"/>
    <w:rsid w:val="003C1690"/>
    <w:rsid w:val="003C69D5"/>
    <w:rsid w:val="003D40E3"/>
    <w:rsid w:val="003D6880"/>
    <w:rsid w:val="003D7127"/>
    <w:rsid w:val="003E0D4F"/>
    <w:rsid w:val="003E1739"/>
    <w:rsid w:val="003E3DAD"/>
    <w:rsid w:val="003E53A1"/>
    <w:rsid w:val="00407D3C"/>
    <w:rsid w:val="00412CF9"/>
    <w:rsid w:val="00420D4C"/>
    <w:rsid w:val="004254B7"/>
    <w:rsid w:val="004306E6"/>
    <w:rsid w:val="00430A53"/>
    <w:rsid w:val="0043548E"/>
    <w:rsid w:val="00436CA8"/>
    <w:rsid w:val="00442A7D"/>
    <w:rsid w:val="00450393"/>
    <w:rsid w:val="0045319C"/>
    <w:rsid w:val="00454879"/>
    <w:rsid w:val="00456473"/>
    <w:rsid w:val="00474B46"/>
    <w:rsid w:val="00475282"/>
    <w:rsid w:val="00476883"/>
    <w:rsid w:val="00476FF7"/>
    <w:rsid w:val="00477D45"/>
    <w:rsid w:val="00480DC6"/>
    <w:rsid w:val="00482A73"/>
    <w:rsid w:val="004865B5"/>
    <w:rsid w:val="00494FF2"/>
    <w:rsid w:val="00496BC8"/>
    <w:rsid w:val="004A28E4"/>
    <w:rsid w:val="004A7BDC"/>
    <w:rsid w:val="004B01B8"/>
    <w:rsid w:val="004B3FD0"/>
    <w:rsid w:val="004C0726"/>
    <w:rsid w:val="004C566E"/>
    <w:rsid w:val="004C76E8"/>
    <w:rsid w:val="004D1632"/>
    <w:rsid w:val="004D3B9E"/>
    <w:rsid w:val="004E17DC"/>
    <w:rsid w:val="004E1EC4"/>
    <w:rsid w:val="004E4D96"/>
    <w:rsid w:val="004E52E9"/>
    <w:rsid w:val="004E6BE3"/>
    <w:rsid w:val="004F1B1B"/>
    <w:rsid w:val="004F60BB"/>
    <w:rsid w:val="00502186"/>
    <w:rsid w:val="0050710D"/>
    <w:rsid w:val="00510749"/>
    <w:rsid w:val="00514E87"/>
    <w:rsid w:val="0052468E"/>
    <w:rsid w:val="00527BB5"/>
    <w:rsid w:val="00530D08"/>
    <w:rsid w:val="00531226"/>
    <w:rsid w:val="00537046"/>
    <w:rsid w:val="005423D0"/>
    <w:rsid w:val="005503F8"/>
    <w:rsid w:val="0055136B"/>
    <w:rsid w:val="00552EA9"/>
    <w:rsid w:val="00553E36"/>
    <w:rsid w:val="00556B3D"/>
    <w:rsid w:val="00557DA4"/>
    <w:rsid w:val="00561C0A"/>
    <w:rsid w:val="005623EA"/>
    <w:rsid w:val="005735BE"/>
    <w:rsid w:val="005739FE"/>
    <w:rsid w:val="005872B7"/>
    <w:rsid w:val="00587382"/>
    <w:rsid w:val="00590FC6"/>
    <w:rsid w:val="00592C64"/>
    <w:rsid w:val="005974FE"/>
    <w:rsid w:val="005A09EC"/>
    <w:rsid w:val="005A628E"/>
    <w:rsid w:val="005B2602"/>
    <w:rsid w:val="005C05A8"/>
    <w:rsid w:val="005D1980"/>
    <w:rsid w:val="005E019E"/>
    <w:rsid w:val="005E454E"/>
    <w:rsid w:val="005E5C34"/>
    <w:rsid w:val="005E718A"/>
    <w:rsid w:val="005E7233"/>
    <w:rsid w:val="005F15A3"/>
    <w:rsid w:val="005F6AD2"/>
    <w:rsid w:val="00601FD3"/>
    <w:rsid w:val="0060386E"/>
    <w:rsid w:val="00605C18"/>
    <w:rsid w:val="00610370"/>
    <w:rsid w:val="00615D11"/>
    <w:rsid w:val="006168BA"/>
    <w:rsid w:val="00626B5A"/>
    <w:rsid w:val="006341A8"/>
    <w:rsid w:val="00636864"/>
    <w:rsid w:val="0065377D"/>
    <w:rsid w:val="0065685A"/>
    <w:rsid w:val="00664BDE"/>
    <w:rsid w:val="00666B21"/>
    <w:rsid w:val="00667E8B"/>
    <w:rsid w:val="00676836"/>
    <w:rsid w:val="0067779C"/>
    <w:rsid w:val="0068719E"/>
    <w:rsid w:val="00687AA8"/>
    <w:rsid w:val="0069143A"/>
    <w:rsid w:val="006931CA"/>
    <w:rsid w:val="006962D0"/>
    <w:rsid w:val="006A2CE5"/>
    <w:rsid w:val="006A3C7C"/>
    <w:rsid w:val="006B659C"/>
    <w:rsid w:val="006C44E0"/>
    <w:rsid w:val="006C69F6"/>
    <w:rsid w:val="006C6BB5"/>
    <w:rsid w:val="006C770F"/>
    <w:rsid w:val="006E0BEA"/>
    <w:rsid w:val="006E326B"/>
    <w:rsid w:val="006E7C37"/>
    <w:rsid w:val="006F102B"/>
    <w:rsid w:val="006F2792"/>
    <w:rsid w:val="006F55CB"/>
    <w:rsid w:val="00702B6A"/>
    <w:rsid w:val="00704E90"/>
    <w:rsid w:val="00705A3B"/>
    <w:rsid w:val="007067C0"/>
    <w:rsid w:val="00713BC8"/>
    <w:rsid w:val="007217D1"/>
    <w:rsid w:val="0073361B"/>
    <w:rsid w:val="007340A8"/>
    <w:rsid w:val="0075146E"/>
    <w:rsid w:val="007545A8"/>
    <w:rsid w:val="007557C0"/>
    <w:rsid w:val="00755C03"/>
    <w:rsid w:val="00763377"/>
    <w:rsid w:val="00764E47"/>
    <w:rsid w:val="00765A58"/>
    <w:rsid w:val="0076613F"/>
    <w:rsid w:val="00770ACF"/>
    <w:rsid w:val="00771AEC"/>
    <w:rsid w:val="00774529"/>
    <w:rsid w:val="00774A08"/>
    <w:rsid w:val="00775765"/>
    <w:rsid w:val="007760BA"/>
    <w:rsid w:val="007920FD"/>
    <w:rsid w:val="007948D6"/>
    <w:rsid w:val="00794985"/>
    <w:rsid w:val="0079670E"/>
    <w:rsid w:val="007A3508"/>
    <w:rsid w:val="007A680D"/>
    <w:rsid w:val="007B0341"/>
    <w:rsid w:val="007B27B3"/>
    <w:rsid w:val="007B2BCF"/>
    <w:rsid w:val="007B357A"/>
    <w:rsid w:val="007B5100"/>
    <w:rsid w:val="007B7C3D"/>
    <w:rsid w:val="007C0111"/>
    <w:rsid w:val="007C16BC"/>
    <w:rsid w:val="007C1EC8"/>
    <w:rsid w:val="007C2513"/>
    <w:rsid w:val="007C60B0"/>
    <w:rsid w:val="007D7FAA"/>
    <w:rsid w:val="007E1710"/>
    <w:rsid w:val="007E3D1D"/>
    <w:rsid w:val="007E53AE"/>
    <w:rsid w:val="007F31E5"/>
    <w:rsid w:val="00804327"/>
    <w:rsid w:val="00805F5E"/>
    <w:rsid w:val="008132ED"/>
    <w:rsid w:val="00813EDF"/>
    <w:rsid w:val="008212D4"/>
    <w:rsid w:val="008331E8"/>
    <w:rsid w:val="00840D96"/>
    <w:rsid w:val="00842936"/>
    <w:rsid w:val="00843809"/>
    <w:rsid w:val="0084455A"/>
    <w:rsid w:val="00846067"/>
    <w:rsid w:val="0086155B"/>
    <w:rsid w:val="00862CEF"/>
    <w:rsid w:val="008666CC"/>
    <w:rsid w:val="00870C63"/>
    <w:rsid w:val="008719A8"/>
    <w:rsid w:val="008743B5"/>
    <w:rsid w:val="0087633E"/>
    <w:rsid w:val="00885275"/>
    <w:rsid w:val="0088610C"/>
    <w:rsid w:val="00891F39"/>
    <w:rsid w:val="00894916"/>
    <w:rsid w:val="008A0100"/>
    <w:rsid w:val="008A2CF0"/>
    <w:rsid w:val="008A481C"/>
    <w:rsid w:val="008A736C"/>
    <w:rsid w:val="008B02DB"/>
    <w:rsid w:val="008B73B6"/>
    <w:rsid w:val="008C0B4B"/>
    <w:rsid w:val="008C131F"/>
    <w:rsid w:val="008C3362"/>
    <w:rsid w:val="008C75A3"/>
    <w:rsid w:val="008D1904"/>
    <w:rsid w:val="008D6FE5"/>
    <w:rsid w:val="008E166A"/>
    <w:rsid w:val="008E1F88"/>
    <w:rsid w:val="008F3223"/>
    <w:rsid w:val="008F6E46"/>
    <w:rsid w:val="00902895"/>
    <w:rsid w:val="009060A5"/>
    <w:rsid w:val="00911542"/>
    <w:rsid w:val="00911B0E"/>
    <w:rsid w:val="00915350"/>
    <w:rsid w:val="00921A45"/>
    <w:rsid w:val="00925A7F"/>
    <w:rsid w:val="00926DA2"/>
    <w:rsid w:val="00926EB4"/>
    <w:rsid w:val="00936F5C"/>
    <w:rsid w:val="00937A92"/>
    <w:rsid w:val="00944892"/>
    <w:rsid w:val="00945799"/>
    <w:rsid w:val="00946E92"/>
    <w:rsid w:val="00952466"/>
    <w:rsid w:val="009641B4"/>
    <w:rsid w:val="00970DF4"/>
    <w:rsid w:val="00971247"/>
    <w:rsid w:val="00971AD4"/>
    <w:rsid w:val="00971C5D"/>
    <w:rsid w:val="009741A7"/>
    <w:rsid w:val="009866D1"/>
    <w:rsid w:val="00990244"/>
    <w:rsid w:val="009A7D50"/>
    <w:rsid w:val="009B364D"/>
    <w:rsid w:val="009B471A"/>
    <w:rsid w:val="009B5E96"/>
    <w:rsid w:val="009C3F32"/>
    <w:rsid w:val="009D2390"/>
    <w:rsid w:val="009D2CBC"/>
    <w:rsid w:val="009D3426"/>
    <w:rsid w:val="009E00D1"/>
    <w:rsid w:val="009E0BE9"/>
    <w:rsid w:val="009E0F33"/>
    <w:rsid w:val="009E113F"/>
    <w:rsid w:val="009E2769"/>
    <w:rsid w:val="009E5569"/>
    <w:rsid w:val="009E6734"/>
    <w:rsid w:val="009E689C"/>
    <w:rsid w:val="009E7627"/>
    <w:rsid w:val="009F318A"/>
    <w:rsid w:val="009F64FE"/>
    <w:rsid w:val="009F7315"/>
    <w:rsid w:val="00A030D2"/>
    <w:rsid w:val="00A04A18"/>
    <w:rsid w:val="00A122BC"/>
    <w:rsid w:val="00A1646B"/>
    <w:rsid w:val="00A164C7"/>
    <w:rsid w:val="00A20C8B"/>
    <w:rsid w:val="00A27033"/>
    <w:rsid w:val="00A33791"/>
    <w:rsid w:val="00A36017"/>
    <w:rsid w:val="00A416CC"/>
    <w:rsid w:val="00A458F3"/>
    <w:rsid w:val="00A45AE8"/>
    <w:rsid w:val="00A47BDC"/>
    <w:rsid w:val="00A51CF0"/>
    <w:rsid w:val="00A52633"/>
    <w:rsid w:val="00A532B7"/>
    <w:rsid w:val="00A61C78"/>
    <w:rsid w:val="00A63A20"/>
    <w:rsid w:val="00A65F9B"/>
    <w:rsid w:val="00A67BF8"/>
    <w:rsid w:val="00A70B51"/>
    <w:rsid w:val="00A8274E"/>
    <w:rsid w:val="00A8505F"/>
    <w:rsid w:val="00A97EC2"/>
    <w:rsid w:val="00AB2E80"/>
    <w:rsid w:val="00AB552E"/>
    <w:rsid w:val="00AC03E0"/>
    <w:rsid w:val="00AC2C62"/>
    <w:rsid w:val="00AC47D1"/>
    <w:rsid w:val="00AC55E9"/>
    <w:rsid w:val="00AD2B01"/>
    <w:rsid w:val="00AD3C3F"/>
    <w:rsid w:val="00AD4D4E"/>
    <w:rsid w:val="00AD7DCF"/>
    <w:rsid w:val="00AF5477"/>
    <w:rsid w:val="00B02190"/>
    <w:rsid w:val="00B03796"/>
    <w:rsid w:val="00B0694B"/>
    <w:rsid w:val="00B13FAD"/>
    <w:rsid w:val="00B14226"/>
    <w:rsid w:val="00B14A68"/>
    <w:rsid w:val="00B170C7"/>
    <w:rsid w:val="00B25724"/>
    <w:rsid w:val="00B26685"/>
    <w:rsid w:val="00B3488E"/>
    <w:rsid w:val="00B42176"/>
    <w:rsid w:val="00B43C50"/>
    <w:rsid w:val="00B50CF8"/>
    <w:rsid w:val="00B52326"/>
    <w:rsid w:val="00B53D69"/>
    <w:rsid w:val="00B57DFB"/>
    <w:rsid w:val="00B61651"/>
    <w:rsid w:val="00B62B2C"/>
    <w:rsid w:val="00B6308B"/>
    <w:rsid w:val="00B678BA"/>
    <w:rsid w:val="00B70B4F"/>
    <w:rsid w:val="00B75758"/>
    <w:rsid w:val="00B818C7"/>
    <w:rsid w:val="00B82918"/>
    <w:rsid w:val="00B842DE"/>
    <w:rsid w:val="00B8624F"/>
    <w:rsid w:val="00B92F19"/>
    <w:rsid w:val="00B961C7"/>
    <w:rsid w:val="00B96308"/>
    <w:rsid w:val="00B96B52"/>
    <w:rsid w:val="00BA2D96"/>
    <w:rsid w:val="00BA4B15"/>
    <w:rsid w:val="00BB2660"/>
    <w:rsid w:val="00BC7A3F"/>
    <w:rsid w:val="00BD0FCE"/>
    <w:rsid w:val="00BD541B"/>
    <w:rsid w:val="00BF3EF4"/>
    <w:rsid w:val="00BF5D47"/>
    <w:rsid w:val="00BF6C5A"/>
    <w:rsid w:val="00BF6DC3"/>
    <w:rsid w:val="00C0078E"/>
    <w:rsid w:val="00C00F7B"/>
    <w:rsid w:val="00C058CC"/>
    <w:rsid w:val="00C237E7"/>
    <w:rsid w:val="00C2506E"/>
    <w:rsid w:val="00C278E4"/>
    <w:rsid w:val="00C3060A"/>
    <w:rsid w:val="00C34487"/>
    <w:rsid w:val="00C42524"/>
    <w:rsid w:val="00C71B13"/>
    <w:rsid w:val="00C87C65"/>
    <w:rsid w:val="00C90DAA"/>
    <w:rsid w:val="00C965E4"/>
    <w:rsid w:val="00C9735D"/>
    <w:rsid w:val="00C976B2"/>
    <w:rsid w:val="00CA0049"/>
    <w:rsid w:val="00CA47D9"/>
    <w:rsid w:val="00CB0DF0"/>
    <w:rsid w:val="00CB47BD"/>
    <w:rsid w:val="00CC1034"/>
    <w:rsid w:val="00CC70AF"/>
    <w:rsid w:val="00CD3A87"/>
    <w:rsid w:val="00CD6B6F"/>
    <w:rsid w:val="00CE6515"/>
    <w:rsid w:val="00CE69DB"/>
    <w:rsid w:val="00CF5CEE"/>
    <w:rsid w:val="00D155AE"/>
    <w:rsid w:val="00D1671C"/>
    <w:rsid w:val="00D260E3"/>
    <w:rsid w:val="00D27F01"/>
    <w:rsid w:val="00D42606"/>
    <w:rsid w:val="00D5293B"/>
    <w:rsid w:val="00D53DE8"/>
    <w:rsid w:val="00D554FE"/>
    <w:rsid w:val="00D55D41"/>
    <w:rsid w:val="00D56015"/>
    <w:rsid w:val="00D577A5"/>
    <w:rsid w:val="00D61934"/>
    <w:rsid w:val="00D62CCE"/>
    <w:rsid w:val="00D63ECE"/>
    <w:rsid w:val="00D7022A"/>
    <w:rsid w:val="00D71453"/>
    <w:rsid w:val="00D7792F"/>
    <w:rsid w:val="00D81432"/>
    <w:rsid w:val="00D87FCC"/>
    <w:rsid w:val="00D927D5"/>
    <w:rsid w:val="00D934EA"/>
    <w:rsid w:val="00DA3489"/>
    <w:rsid w:val="00DA3CB7"/>
    <w:rsid w:val="00DA4FDF"/>
    <w:rsid w:val="00DA5583"/>
    <w:rsid w:val="00DB50D2"/>
    <w:rsid w:val="00DC2438"/>
    <w:rsid w:val="00DC5ED0"/>
    <w:rsid w:val="00DC6968"/>
    <w:rsid w:val="00DD1B02"/>
    <w:rsid w:val="00DD58BA"/>
    <w:rsid w:val="00DE209A"/>
    <w:rsid w:val="00DE4E99"/>
    <w:rsid w:val="00DF0173"/>
    <w:rsid w:val="00DF0D38"/>
    <w:rsid w:val="00DF1795"/>
    <w:rsid w:val="00DF3724"/>
    <w:rsid w:val="00DF42C8"/>
    <w:rsid w:val="00DF506D"/>
    <w:rsid w:val="00DF5595"/>
    <w:rsid w:val="00E04BF6"/>
    <w:rsid w:val="00E11150"/>
    <w:rsid w:val="00E14988"/>
    <w:rsid w:val="00E2247E"/>
    <w:rsid w:val="00E23AD9"/>
    <w:rsid w:val="00E24E7D"/>
    <w:rsid w:val="00E25F65"/>
    <w:rsid w:val="00E37DD4"/>
    <w:rsid w:val="00E405F6"/>
    <w:rsid w:val="00E42007"/>
    <w:rsid w:val="00E43B19"/>
    <w:rsid w:val="00E576C1"/>
    <w:rsid w:val="00E600AC"/>
    <w:rsid w:val="00E63D13"/>
    <w:rsid w:val="00E63F43"/>
    <w:rsid w:val="00E708ED"/>
    <w:rsid w:val="00E77F8B"/>
    <w:rsid w:val="00E844C1"/>
    <w:rsid w:val="00E848AF"/>
    <w:rsid w:val="00E922BC"/>
    <w:rsid w:val="00EA1E94"/>
    <w:rsid w:val="00EB4359"/>
    <w:rsid w:val="00EB60E1"/>
    <w:rsid w:val="00EC13AD"/>
    <w:rsid w:val="00EC4633"/>
    <w:rsid w:val="00EC56B5"/>
    <w:rsid w:val="00ED3326"/>
    <w:rsid w:val="00ED4EFE"/>
    <w:rsid w:val="00EE0EB8"/>
    <w:rsid w:val="00EE1E41"/>
    <w:rsid w:val="00EE2D95"/>
    <w:rsid w:val="00EE4F8C"/>
    <w:rsid w:val="00EE5C7D"/>
    <w:rsid w:val="00EE61DA"/>
    <w:rsid w:val="00EF2C24"/>
    <w:rsid w:val="00EF4FFD"/>
    <w:rsid w:val="00F03720"/>
    <w:rsid w:val="00F05DCF"/>
    <w:rsid w:val="00F1034E"/>
    <w:rsid w:val="00F10B0C"/>
    <w:rsid w:val="00F1719C"/>
    <w:rsid w:val="00F20918"/>
    <w:rsid w:val="00F23D91"/>
    <w:rsid w:val="00F2413B"/>
    <w:rsid w:val="00F25DD9"/>
    <w:rsid w:val="00F2615C"/>
    <w:rsid w:val="00F26635"/>
    <w:rsid w:val="00F31627"/>
    <w:rsid w:val="00F33679"/>
    <w:rsid w:val="00F34293"/>
    <w:rsid w:val="00F35219"/>
    <w:rsid w:val="00F44F8F"/>
    <w:rsid w:val="00F524FD"/>
    <w:rsid w:val="00F5391B"/>
    <w:rsid w:val="00F61606"/>
    <w:rsid w:val="00F65D4A"/>
    <w:rsid w:val="00F7363C"/>
    <w:rsid w:val="00F74A04"/>
    <w:rsid w:val="00F84340"/>
    <w:rsid w:val="00F84B00"/>
    <w:rsid w:val="00F853B8"/>
    <w:rsid w:val="00F90244"/>
    <w:rsid w:val="00F91709"/>
    <w:rsid w:val="00F92650"/>
    <w:rsid w:val="00F96209"/>
    <w:rsid w:val="00FA356A"/>
    <w:rsid w:val="00FA73A6"/>
    <w:rsid w:val="00FB0169"/>
    <w:rsid w:val="00FB2F76"/>
    <w:rsid w:val="00FB74B0"/>
    <w:rsid w:val="00FB7B65"/>
    <w:rsid w:val="00FC2B76"/>
    <w:rsid w:val="00FC4FD5"/>
    <w:rsid w:val="00FC75B9"/>
    <w:rsid w:val="00FD11A8"/>
    <w:rsid w:val="00FD37C7"/>
    <w:rsid w:val="00FE69BC"/>
    <w:rsid w:val="00FF1A07"/>
    <w:rsid w:val="00FF264A"/>
    <w:rsid w:val="00FF51C6"/>
    <w:rsid w:val="00FF60BC"/>
    <w:rsid w:val="00FF75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7E352F2"/>
  <w15:chartTrackingRefBased/>
  <w15:docId w15:val="{CD44FD40-0AE7-2F45-A7CD-C24DB06F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1C"/>
    <w:pPr>
      <w:tabs>
        <w:tab w:val="center" w:pos="4680"/>
        <w:tab w:val="right" w:pos="9360"/>
      </w:tabs>
    </w:pPr>
    <w:rPr>
      <w:rFonts w:eastAsiaTheme="minorEastAsia" w:cs="Times New Roman"/>
    </w:rPr>
  </w:style>
  <w:style w:type="character" w:customStyle="1" w:styleId="HeaderChar">
    <w:name w:val="Header Char"/>
    <w:basedOn w:val="DefaultParagraphFont"/>
    <w:link w:val="Header"/>
    <w:uiPriority w:val="99"/>
    <w:rsid w:val="00D1671C"/>
    <w:rPr>
      <w:rFonts w:eastAsiaTheme="minorEastAsia" w:cs="Times New Roman"/>
    </w:rPr>
  </w:style>
  <w:style w:type="paragraph" w:styleId="Footer">
    <w:name w:val="footer"/>
    <w:basedOn w:val="Normal"/>
    <w:link w:val="FooterChar"/>
    <w:uiPriority w:val="99"/>
    <w:unhideWhenUsed/>
    <w:rsid w:val="00D1671C"/>
    <w:pPr>
      <w:tabs>
        <w:tab w:val="center" w:pos="4680"/>
        <w:tab w:val="right" w:pos="9360"/>
      </w:tabs>
    </w:pPr>
    <w:rPr>
      <w:rFonts w:eastAsiaTheme="minorEastAsia" w:cs="Times New Roman"/>
    </w:rPr>
  </w:style>
  <w:style w:type="character" w:customStyle="1" w:styleId="FooterChar">
    <w:name w:val="Footer Char"/>
    <w:basedOn w:val="DefaultParagraphFont"/>
    <w:link w:val="Footer"/>
    <w:uiPriority w:val="99"/>
    <w:rsid w:val="00D1671C"/>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30</Pages>
  <Words>6566</Words>
  <Characters>31584</Characters>
  <Application>Microsoft Office Word</Application>
  <DocSecurity>0</DocSecurity>
  <Lines>444</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44</cp:revision>
  <dcterms:created xsi:type="dcterms:W3CDTF">2024-04-04T15:43:00Z</dcterms:created>
  <dcterms:modified xsi:type="dcterms:W3CDTF">2024-04-06T20:48:00Z</dcterms:modified>
</cp:coreProperties>
</file>