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6DB" w:rsidRPr="00575065" w:rsidRDefault="0040267D" w:rsidP="008A308F">
      <w:pPr>
        <w:spacing w:line="480" w:lineRule="auto"/>
        <w:contextualSpacing/>
        <w:jc w:val="center"/>
        <w:rPr>
          <w:rFonts w:ascii="Times New Roman" w:hAnsi="Times New Roman" w:cs="Times New Roman"/>
          <w:b/>
          <w:sz w:val="24"/>
          <w:szCs w:val="24"/>
        </w:rPr>
      </w:pPr>
      <w:r w:rsidRPr="00575065">
        <w:rPr>
          <w:rFonts w:ascii="Times New Roman" w:hAnsi="Times New Roman" w:cs="Times New Roman"/>
          <w:b/>
          <w:sz w:val="24"/>
          <w:szCs w:val="24"/>
        </w:rPr>
        <w:t>INTRODUCTION</w:t>
      </w:r>
    </w:p>
    <w:p w:rsidR="009F66DB" w:rsidRPr="00575065" w:rsidRDefault="0040267D" w:rsidP="009C3B44">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 xml:space="preserve">Much like American politicians, larger political entities (e.g., parties, administrations, branches of government, institutions) often carry </w:t>
      </w:r>
      <w:r w:rsidR="00CD7231" w:rsidRPr="00575065">
        <w:rPr>
          <w:rFonts w:ascii="Times New Roman" w:hAnsi="Times New Roman" w:cs="Times New Roman"/>
          <w:sz w:val="24"/>
          <w:szCs w:val="24"/>
        </w:rPr>
        <w:t>reputations about their general posture or orientation toward religion</w:t>
      </w:r>
      <w:r w:rsidR="009671AF" w:rsidRPr="00575065">
        <w:rPr>
          <w:rFonts w:ascii="Times New Roman" w:hAnsi="Times New Roman" w:cs="Times New Roman"/>
          <w:sz w:val="24"/>
          <w:szCs w:val="24"/>
        </w:rPr>
        <w:t xml:space="preserve">. </w:t>
      </w:r>
      <w:r w:rsidR="00E656D7" w:rsidRPr="00575065">
        <w:rPr>
          <w:rFonts w:ascii="Times New Roman" w:hAnsi="Times New Roman" w:cs="Times New Roman"/>
          <w:sz w:val="24"/>
          <w:szCs w:val="24"/>
        </w:rPr>
        <w:t xml:space="preserve">For </w:t>
      </w:r>
      <w:r w:rsidR="009671AF" w:rsidRPr="00575065">
        <w:rPr>
          <w:rFonts w:ascii="Times New Roman" w:hAnsi="Times New Roman" w:cs="Times New Roman"/>
          <w:sz w:val="24"/>
          <w:szCs w:val="24"/>
        </w:rPr>
        <w:t xml:space="preserve">example, </w:t>
      </w:r>
      <w:r w:rsidR="00066414" w:rsidRPr="00575065">
        <w:rPr>
          <w:rFonts w:ascii="Times New Roman" w:hAnsi="Times New Roman" w:cs="Times New Roman"/>
          <w:sz w:val="24"/>
          <w:szCs w:val="24"/>
        </w:rPr>
        <w:t xml:space="preserve">the idea of “the God gap” between Republicans and Democrats is a reflection of genuine differences in religious composition between parties, but it also reflects differences in </w:t>
      </w:r>
      <w:r w:rsidR="00066414" w:rsidRPr="00575065">
        <w:rPr>
          <w:rFonts w:ascii="Times New Roman" w:hAnsi="Times New Roman" w:cs="Times New Roman"/>
          <w:i/>
          <w:sz w:val="24"/>
          <w:szCs w:val="24"/>
        </w:rPr>
        <w:t>perceptions</w:t>
      </w:r>
      <w:r w:rsidR="00066414" w:rsidRPr="00575065">
        <w:rPr>
          <w:rFonts w:ascii="Times New Roman" w:hAnsi="Times New Roman" w:cs="Times New Roman"/>
          <w:sz w:val="24"/>
          <w:szCs w:val="24"/>
        </w:rPr>
        <w:t xml:space="preserve"> about which party </w:t>
      </w:r>
      <w:r w:rsidR="00CD7231" w:rsidRPr="00575065">
        <w:rPr>
          <w:rFonts w:ascii="Times New Roman" w:hAnsi="Times New Roman" w:cs="Times New Roman"/>
          <w:sz w:val="24"/>
          <w:szCs w:val="24"/>
        </w:rPr>
        <w:t>is more “pro-religion” or “pro-Christianity”</w:t>
      </w:r>
      <w:r w:rsidR="00066414" w:rsidRPr="00575065">
        <w:rPr>
          <w:rFonts w:ascii="Times New Roman" w:hAnsi="Times New Roman" w:cs="Times New Roman"/>
          <w:sz w:val="24"/>
          <w:szCs w:val="24"/>
        </w:rPr>
        <w:t xml:space="preserve"> (</w:t>
      </w:r>
      <w:r w:rsidR="005817DB" w:rsidRPr="00575065">
        <w:rPr>
          <w:rFonts w:ascii="Times New Roman" w:hAnsi="Times New Roman" w:cs="Times New Roman"/>
          <w:sz w:val="24"/>
          <w:szCs w:val="24"/>
        </w:rPr>
        <w:t xml:space="preserve">Castle et al. 2017; </w:t>
      </w:r>
      <w:proofErr w:type="spellStart"/>
      <w:r w:rsidR="00516229" w:rsidRPr="00575065">
        <w:rPr>
          <w:rFonts w:ascii="Times New Roman" w:hAnsi="Times New Roman" w:cs="Times New Roman"/>
          <w:sz w:val="24"/>
          <w:szCs w:val="24"/>
        </w:rPr>
        <w:t>Claassen</w:t>
      </w:r>
      <w:proofErr w:type="spellEnd"/>
      <w:r w:rsidR="00516229" w:rsidRPr="00575065">
        <w:rPr>
          <w:rFonts w:ascii="Times New Roman" w:hAnsi="Times New Roman" w:cs="Times New Roman"/>
          <w:sz w:val="24"/>
          <w:szCs w:val="24"/>
        </w:rPr>
        <w:t xml:space="preserve"> 2015</w:t>
      </w:r>
      <w:r w:rsidR="00066414" w:rsidRPr="00575065">
        <w:rPr>
          <w:rFonts w:ascii="Times New Roman" w:hAnsi="Times New Roman" w:cs="Times New Roman"/>
          <w:sz w:val="24"/>
          <w:szCs w:val="24"/>
        </w:rPr>
        <w:t>). P</w:t>
      </w:r>
      <w:r w:rsidR="00E656D7" w:rsidRPr="00575065">
        <w:rPr>
          <w:rFonts w:ascii="Times New Roman" w:hAnsi="Times New Roman" w:cs="Times New Roman"/>
          <w:sz w:val="24"/>
          <w:szCs w:val="24"/>
        </w:rPr>
        <w:t>olling data</w:t>
      </w:r>
      <w:r w:rsidR="009671AF" w:rsidRPr="00575065">
        <w:rPr>
          <w:rFonts w:ascii="Times New Roman" w:hAnsi="Times New Roman" w:cs="Times New Roman"/>
          <w:sz w:val="24"/>
          <w:szCs w:val="24"/>
        </w:rPr>
        <w:t xml:space="preserve"> since 2003</w:t>
      </w:r>
      <w:r w:rsidR="00E656D7" w:rsidRPr="00575065">
        <w:rPr>
          <w:rFonts w:ascii="Times New Roman" w:hAnsi="Times New Roman" w:cs="Times New Roman"/>
          <w:sz w:val="24"/>
          <w:szCs w:val="24"/>
        </w:rPr>
        <w:t xml:space="preserve"> have shown </w:t>
      </w:r>
      <w:r w:rsidR="00665D80" w:rsidRPr="00575065">
        <w:rPr>
          <w:rFonts w:ascii="Times New Roman" w:hAnsi="Times New Roman" w:cs="Times New Roman"/>
          <w:sz w:val="24"/>
          <w:szCs w:val="24"/>
        </w:rPr>
        <w:t>Americans generally perceive the</w:t>
      </w:r>
      <w:r w:rsidR="00E656D7" w:rsidRPr="00575065">
        <w:rPr>
          <w:rFonts w:ascii="Times New Roman" w:hAnsi="Times New Roman" w:cs="Times New Roman"/>
          <w:sz w:val="24"/>
          <w:szCs w:val="24"/>
        </w:rPr>
        <w:t xml:space="preserve"> Republican</w:t>
      </w:r>
      <w:r w:rsidR="00665D80" w:rsidRPr="00575065">
        <w:rPr>
          <w:rFonts w:ascii="Times New Roman" w:hAnsi="Times New Roman" w:cs="Times New Roman"/>
          <w:sz w:val="24"/>
          <w:szCs w:val="24"/>
        </w:rPr>
        <w:t xml:space="preserve"> Party as</w:t>
      </w:r>
      <w:r w:rsidR="00E656D7" w:rsidRPr="00575065">
        <w:rPr>
          <w:rFonts w:ascii="Times New Roman" w:hAnsi="Times New Roman" w:cs="Times New Roman"/>
          <w:sz w:val="24"/>
          <w:szCs w:val="24"/>
        </w:rPr>
        <w:t xml:space="preserve"> more “friendly” </w:t>
      </w:r>
      <w:r w:rsidR="00A27C1C" w:rsidRPr="00575065">
        <w:rPr>
          <w:rFonts w:ascii="Times New Roman" w:hAnsi="Times New Roman" w:cs="Times New Roman"/>
          <w:sz w:val="24"/>
          <w:szCs w:val="24"/>
        </w:rPr>
        <w:t xml:space="preserve">toward religion compared to </w:t>
      </w:r>
      <w:r w:rsidR="00E656D7" w:rsidRPr="00575065">
        <w:rPr>
          <w:rFonts w:ascii="Times New Roman" w:hAnsi="Times New Roman" w:cs="Times New Roman"/>
          <w:sz w:val="24"/>
          <w:szCs w:val="24"/>
        </w:rPr>
        <w:t xml:space="preserve">the Democratic </w:t>
      </w:r>
      <w:r w:rsidR="009671AF" w:rsidRPr="00575065">
        <w:rPr>
          <w:rFonts w:ascii="Times New Roman" w:hAnsi="Times New Roman" w:cs="Times New Roman"/>
          <w:sz w:val="24"/>
          <w:szCs w:val="24"/>
        </w:rPr>
        <w:t>Party</w:t>
      </w:r>
      <w:r w:rsidR="00E656D7" w:rsidRPr="00575065">
        <w:rPr>
          <w:rFonts w:ascii="Times New Roman" w:hAnsi="Times New Roman" w:cs="Times New Roman"/>
          <w:sz w:val="24"/>
          <w:szCs w:val="24"/>
        </w:rPr>
        <w:t>.</w:t>
      </w:r>
      <w:r w:rsidR="009671AF" w:rsidRPr="00575065">
        <w:rPr>
          <w:rFonts w:ascii="Times New Roman" w:hAnsi="Times New Roman" w:cs="Times New Roman"/>
          <w:sz w:val="24"/>
          <w:szCs w:val="24"/>
        </w:rPr>
        <w:t xml:space="preserve"> </w:t>
      </w:r>
      <w:r w:rsidR="003252BF" w:rsidRPr="00575065">
        <w:rPr>
          <w:rFonts w:ascii="Times New Roman" w:hAnsi="Times New Roman" w:cs="Times New Roman"/>
          <w:sz w:val="24"/>
          <w:szCs w:val="24"/>
        </w:rPr>
        <w:t>Yet</w:t>
      </w:r>
      <w:r w:rsidR="009671AF" w:rsidRPr="00575065">
        <w:rPr>
          <w:rFonts w:ascii="Times New Roman" w:hAnsi="Times New Roman" w:cs="Times New Roman"/>
          <w:sz w:val="24"/>
          <w:szCs w:val="24"/>
        </w:rPr>
        <w:t xml:space="preserve"> entities within parties can carry their own reputations. In 2009, </w:t>
      </w:r>
      <w:r w:rsidR="00A27C1C" w:rsidRPr="00575065">
        <w:rPr>
          <w:rFonts w:ascii="Times New Roman" w:hAnsi="Times New Roman" w:cs="Times New Roman"/>
          <w:sz w:val="24"/>
          <w:szCs w:val="24"/>
        </w:rPr>
        <w:t>Americans rated the Obama Administration</w:t>
      </w:r>
      <w:r w:rsidR="009671AF" w:rsidRPr="00575065">
        <w:rPr>
          <w:rFonts w:ascii="Times New Roman" w:hAnsi="Times New Roman" w:cs="Times New Roman"/>
          <w:sz w:val="24"/>
          <w:szCs w:val="24"/>
        </w:rPr>
        <w:t xml:space="preserve"> much</w:t>
      </w:r>
      <w:r w:rsidR="00A27C1C" w:rsidRPr="00575065">
        <w:rPr>
          <w:rFonts w:ascii="Times New Roman" w:hAnsi="Times New Roman" w:cs="Times New Roman"/>
          <w:sz w:val="24"/>
          <w:szCs w:val="24"/>
        </w:rPr>
        <w:t xml:space="preserve"> higher in terms of friendliness toward religion compar</w:t>
      </w:r>
      <w:r w:rsidR="009671AF" w:rsidRPr="00575065">
        <w:rPr>
          <w:rFonts w:ascii="Times New Roman" w:hAnsi="Times New Roman" w:cs="Times New Roman"/>
          <w:sz w:val="24"/>
          <w:szCs w:val="24"/>
        </w:rPr>
        <w:t>ed to the party he represented (Pew Research Center 2009). As scholarship on political campaigns and rhetoric recognize, these religious reputations are often strategically cultivated, since</w:t>
      </w:r>
      <w:r w:rsidR="006E4170" w:rsidRPr="00575065">
        <w:rPr>
          <w:rFonts w:ascii="Times New Roman" w:hAnsi="Times New Roman" w:cs="Times New Roman"/>
          <w:sz w:val="24"/>
          <w:szCs w:val="24"/>
        </w:rPr>
        <w:t xml:space="preserve"> it generally benefits politicians,</w:t>
      </w:r>
      <w:r w:rsidR="009671AF" w:rsidRPr="00575065">
        <w:rPr>
          <w:rFonts w:ascii="Times New Roman" w:hAnsi="Times New Roman" w:cs="Times New Roman"/>
          <w:sz w:val="24"/>
          <w:szCs w:val="24"/>
        </w:rPr>
        <w:t xml:space="preserve"> parties</w:t>
      </w:r>
      <w:r w:rsidR="006E4170" w:rsidRPr="00575065">
        <w:rPr>
          <w:rFonts w:ascii="Times New Roman" w:hAnsi="Times New Roman" w:cs="Times New Roman"/>
          <w:sz w:val="24"/>
          <w:szCs w:val="24"/>
        </w:rPr>
        <w:t>,</w:t>
      </w:r>
      <w:r w:rsidR="009671AF" w:rsidRPr="00575065">
        <w:rPr>
          <w:rFonts w:ascii="Times New Roman" w:hAnsi="Times New Roman" w:cs="Times New Roman"/>
          <w:sz w:val="24"/>
          <w:szCs w:val="24"/>
        </w:rPr>
        <w:t xml:space="preserve"> and administrations to </w:t>
      </w:r>
      <w:r w:rsidR="009B2895" w:rsidRPr="00575065">
        <w:rPr>
          <w:rFonts w:ascii="Times New Roman" w:hAnsi="Times New Roman" w:cs="Times New Roman"/>
          <w:sz w:val="24"/>
          <w:szCs w:val="24"/>
        </w:rPr>
        <w:t>be viewed as pro-religion (</w:t>
      </w:r>
      <w:proofErr w:type="spellStart"/>
      <w:r w:rsidR="00665D80" w:rsidRPr="00575065">
        <w:rPr>
          <w:rFonts w:ascii="Times New Roman" w:hAnsi="Times New Roman" w:cs="Times New Roman"/>
          <w:sz w:val="24"/>
          <w:szCs w:val="24"/>
        </w:rPr>
        <w:t>Bramlett</w:t>
      </w:r>
      <w:proofErr w:type="spellEnd"/>
      <w:r w:rsidR="00665D80" w:rsidRPr="00575065">
        <w:rPr>
          <w:rFonts w:ascii="Times New Roman" w:hAnsi="Times New Roman" w:cs="Times New Roman"/>
          <w:sz w:val="24"/>
          <w:szCs w:val="24"/>
        </w:rPr>
        <w:t xml:space="preserve"> and Burge 2021; </w:t>
      </w:r>
      <w:r w:rsidR="00516229" w:rsidRPr="00575065">
        <w:rPr>
          <w:rFonts w:ascii="Times New Roman" w:hAnsi="Times New Roman" w:cs="Times New Roman"/>
          <w:sz w:val="24"/>
          <w:szCs w:val="24"/>
        </w:rPr>
        <w:t xml:space="preserve">Campbell et al. 2021; </w:t>
      </w:r>
      <w:r w:rsidR="00673776">
        <w:rPr>
          <w:rFonts w:ascii="Times New Roman" w:hAnsi="Times New Roman" w:cs="Times New Roman"/>
          <w:sz w:val="24"/>
          <w:szCs w:val="24"/>
        </w:rPr>
        <w:t xml:space="preserve">Coe and </w:t>
      </w:r>
      <w:proofErr w:type="spellStart"/>
      <w:r w:rsidR="00673776">
        <w:rPr>
          <w:rFonts w:ascii="Times New Roman" w:hAnsi="Times New Roman" w:cs="Times New Roman"/>
          <w:sz w:val="24"/>
          <w:szCs w:val="24"/>
        </w:rPr>
        <w:t>Chapp</w:t>
      </w:r>
      <w:proofErr w:type="spellEnd"/>
      <w:r w:rsidR="00673776">
        <w:rPr>
          <w:rFonts w:ascii="Times New Roman" w:hAnsi="Times New Roman" w:cs="Times New Roman"/>
          <w:sz w:val="24"/>
          <w:szCs w:val="24"/>
        </w:rPr>
        <w:t xml:space="preserve"> 2017</w:t>
      </w:r>
      <w:r w:rsidR="0097464C">
        <w:rPr>
          <w:rFonts w:ascii="Times New Roman" w:hAnsi="Times New Roman" w:cs="Times New Roman"/>
          <w:sz w:val="24"/>
          <w:szCs w:val="24"/>
        </w:rPr>
        <w:t>; Perry 2023</w:t>
      </w:r>
      <w:r w:rsidR="009B2895" w:rsidRPr="00575065">
        <w:rPr>
          <w:rFonts w:ascii="Times New Roman" w:hAnsi="Times New Roman" w:cs="Times New Roman"/>
          <w:sz w:val="24"/>
          <w:szCs w:val="24"/>
        </w:rPr>
        <w:t>).</w:t>
      </w:r>
    </w:p>
    <w:p w:rsidR="0040267D" w:rsidRPr="00575065" w:rsidRDefault="009B2895" w:rsidP="009C3B44">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sz w:val="24"/>
          <w:szCs w:val="24"/>
        </w:rPr>
        <w:t>Other entities, however, are less helped by such a reputatio</w:t>
      </w:r>
      <w:r w:rsidR="003252BF" w:rsidRPr="00575065">
        <w:rPr>
          <w:rFonts w:ascii="Times New Roman" w:hAnsi="Times New Roman" w:cs="Times New Roman"/>
          <w:sz w:val="24"/>
          <w:szCs w:val="24"/>
        </w:rPr>
        <w:t>ns, particularly if they are expected to be religiously impartial.</w:t>
      </w:r>
      <w:r w:rsidRPr="00575065">
        <w:rPr>
          <w:rFonts w:ascii="Times New Roman" w:hAnsi="Times New Roman" w:cs="Times New Roman"/>
          <w:sz w:val="24"/>
          <w:szCs w:val="24"/>
        </w:rPr>
        <w:t xml:space="preserve"> </w:t>
      </w:r>
      <w:r w:rsidR="00185AA6" w:rsidRPr="00575065">
        <w:rPr>
          <w:rFonts w:ascii="Times New Roman" w:hAnsi="Times New Roman" w:cs="Times New Roman"/>
          <w:sz w:val="24"/>
          <w:szCs w:val="24"/>
        </w:rPr>
        <w:t>T</w:t>
      </w:r>
      <w:r w:rsidRPr="00575065">
        <w:rPr>
          <w:rFonts w:ascii="Times New Roman" w:hAnsi="Times New Roman" w:cs="Times New Roman"/>
          <w:sz w:val="24"/>
          <w:szCs w:val="24"/>
        </w:rPr>
        <w:t>he Supreme Court</w:t>
      </w:r>
      <w:r w:rsidR="00185AA6" w:rsidRPr="00575065">
        <w:rPr>
          <w:rFonts w:ascii="Times New Roman" w:hAnsi="Times New Roman" w:cs="Times New Roman"/>
          <w:sz w:val="24"/>
          <w:szCs w:val="24"/>
        </w:rPr>
        <w:t>, for example,</w:t>
      </w:r>
      <w:r w:rsidRPr="00575065">
        <w:rPr>
          <w:rFonts w:ascii="Times New Roman" w:hAnsi="Times New Roman" w:cs="Times New Roman"/>
          <w:sz w:val="24"/>
          <w:szCs w:val="24"/>
        </w:rPr>
        <w:t xml:space="preserve"> is ideally supposed to be </w:t>
      </w:r>
      <w:r w:rsidR="001D6804" w:rsidRPr="00575065">
        <w:rPr>
          <w:rFonts w:ascii="Times New Roman" w:hAnsi="Times New Roman" w:cs="Times New Roman"/>
          <w:sz w:val="24"/>
          <w:szCs w:val="24"/>
        </w:rPr>
        <w:t xml:space="preserve">non-partisan and </w:t>
      </w:r>
      <w:r w:rsidR="003252BF" w:rsidRPr="00575065">
        <w:rPr>
          <w:rFonts w:ascii="Times New Roman" w:hAnsi="Times New Roman" w:cs="Times New Roman"/>
          <w:sz w:val="24"/>
          <w:szCs w:val="24"/>
        </w:rPr>
        <w:t>unbiased</w:t>
      </w:r>
      <w:r w:rsidRPr="00575065">
        <w:rPr>
          <w:rFonts w:ascii="Times New Roman" w:hAnsi="Times New Roman" w:cs="Times New Roman"/>
          <w:sz w:val="24"/>
          <w:szCs w:val="24"/>
        </w:rPr>
        <w:t xml:space="preserve">, rendering decisions on whether laws or policies are “Constitutional,” not on whether </w:t>
      </w:r>
      <w:r w:rsidR="001D6804" w:rsidRPr="00575065">
        <w:rPr>
          <w:rFonts w:ascii="Times New Roman" w:hAnsi="Times New Roman" w:cs="Times New Roman"/>
          <w:sz w:val="24"/>
          <w:szCs w:val="24"/>
        </w:rPr>
        <w:t>they advance</w:t>
      </w:r>
      <w:r w:rsidRPr="00575065">
        <w:rPr>
          <w:rFonts w:ascii="Times New Roman" w:hAnsi="Times New Roman" w:cs="Times New Roman"/>
          <w:sz w:val="24"/>
          <w:szCs w:val="24"/>
        </w:rPr>
        <w:t xml:space="preserve"> a </w:t>
      </w:r>
      <w:r w:rsidR="003252BF" w:rsidRPr="00575065">
        <w:rPr>
          <w:rFonts w:ascii="Times New Roman" w:hAnsi="Times New Roman" w:cs="Times New Roman"/>
          <w:sz w:val="24"/>
          <w:szCs w:val="24"/>
        </w:rPr>
        <w:t xml:space="preserve">preferred </w:t>
      </w:r>
      <w:r w:rsidRPr="00575065">
        <w:rPr>
          <w:rFonts w:ascii="Times New Roman" w:hAnsi="Times New Roman" w:cs="Times New Roman"/>
          <w:sz w:val="24"/>
          <w:szCs w:val="24"/>
        </w:rPr>
        <w:t>religious doctrine or constituency.</w:t>
      </w:r>
      <w:r w:rsidR="001D6804" w:rsidRPr="00575065">
        <w:rPr>
          <w:rFonts w:ascii="Times New Roman" w:hAnsi="Times New Roman" w:cs="Times New Roman"/>
          <w:sz w:val="24"/>
          <w:szCs w:val="24"/>
        </w:rPr>
        <w:t xml:space="preserve"> Consistent with this idea, 83% of</w:t>
      </w:r>
      <w:r w:rsidR="003252BF" w:rsidRPr="00575065">
        <w:rPr>
          <w:rFonts w:ascii="Times New Roman" w:hAnsi="Times New Roman" w:cs="Times New Roman"/>
          <w:sz w:val="24"/>
          <w:szCs w:val="24"/>
        </w:rPr>
        <w:t xml:space="preserve"> Americans believe Supreme Court justices should not bring their own religious views into how they decide major cases</w:t>
      </w:r>
      <w:r w:rsidR="001D6804" w:rsidRPr="00575065">
        <w:rPr>
          <w:rFonts w:ascii="Times New Roman" w:hAnsi="Times New Roman" w:cs="Times New Roman"/>
          <w:sz w:val="24"/>
          <w:szCs w:val="24"/>
        </w:rPr>
        <w:t>. Yet</w:t>
      </w:r>
      <w:r w:rsidR="00B73222" w:rsidRPr="00575065">
        <w:rPr>
          <w:rFonts w:ascii="Times New Roman" w:hAnsi="Times New Roman" w:cs="Times New Roman"/>
          <w:sz w:val="24"/>
          <w:szCs w:val="24"/>
        </w:rPr>
        <w:t xml:space="preserve"> the composition of the Supreme Court changed considerably during the Trump Presidency, and subsequently rendered decisions in favor of conservative Christians, involving freedom to refuse serving gay couples, public prayer at high school football games, and most famously, overturning Roe v. Wade</w:t>
      </w:r>
      <w:r w:rsidR="00B82FDD" w:rsidRPr="00575065">
        <w:rPr>
          <w:rFonts w:ascii="Times New Roman" w:hAnsi="Times New Roman" w:cs="Times New Roman"/>
          <w:sz w:val="24"/>
          <w:szCs w:val="24"/>
        </w:rPr>
        <w:t xml:space="preserve"> (Totenberg 2022)</w:t>
      </w:r>
      <w:r w:rsidR="00B73222" w:rsidRPr="00575065">
        <w:rPr>
          <w:rFonts w:ascii="Times New Roman" w:hAnsi="Times New Roman" w:cs="Times New Roman"/>
          <w:sz w:val="24"/>
          <w:szCs w:val="24"/>
        </w:rPr>
        <w:t xml:space="preserve">. </w:t>
      </w:r>
      <w:r w:rsidR="00B73222" w:rsidRPr="00575065">
        <w:rPr>
          <w:rFonts w:ascii="Times New Roman" w:hAnsi="Times New Roman" w:cs="Times New Roman"/>
          <w:sz w:val="24"/>
          <w:szCs w:val="24"/>
        </w:rPr>
        <w:lastRenderedPageBreak/>
        <w:t>Unsurprisingly,</w:t>
      </w:r>
      <w:r w:rsidR="006E4170" w:rsidRPr="00575065">
        <w:rPr>
          <w:rFonts w:ascii="Times New Roman" w:hAnsi="Times New Roman" w:cs="Times New Roman"/>
          <w:sz w:val="24"/>
          <w:szCs w:val="24"/>
        </w:rPr>
        <w:t xml:space="preserve"> in 2022,</w:t>
      </w:r>
      <w:r w:rsidR="001D6804" w:rsidRPr="00575065">
        <w:rPr>
          <w:rFonts w:ascii="Times New Roman" w:hAnsi="Times New Roman" w:cs="Times New Roman"/>
          <w:sz w:val="24"/>
          <w:szCs w:val="24"/>
        </w:rPr>
        <w:t xml:space="preserve"> 44%</w:t>
      </w:r>
      <w:r w:rsidR="006E4170" w:rsidRPr="00575065">
        <w:rPr>
          <w:rFonts w:ascii="Times New Roman" w:hAnsi="Times New Roman" w:cs="Times New Roman"/>
          <w:sz w:val="24"/>
          <w:szCs w:val="24"/>
        </w:rPr>
        <w:t xml:space="preserve"> of Americans</w:t>
      </w:r>
      <w:r w:rsidR="001D6804" w:rsidRPr="00575065">
        <w:rPr>
          <w:rFonts w:ascii="Times New Roman" w:hAnsi="Times New Roman" w:cs="Times New Roman"/>
          <w:sz w:val="24"/>
          <w:szCs w:val="24"/>
        </w:rPr>
        <w:t xml:space="preserve"> </w:t>
      </w:r>
      <w:r w:rsidR="006E4170" w:rsidRPr="00575065">
        <w:rPr>
          <w:rFonts w:ascii="Times New Roman" w:hAnsi="Times New Roman" w:cs="Times New Roman"/>
          <w:sz w:val="24"/>
          <w:szCs w:val="24"/>
        </w:rPr>
        <w:t>believed</w:t>
      </w:r>
      <w:r w:rsidR="001D6804" w:rsidRPr="00575065">
        <w:rPr>
          <w:rFonts w:ascii="Times New Roman" w:hAnsi="Times New Roman" w:cs="Times New Roman"/>
          <w:sz w:val="24"/>
          <w:szCs w:val="24"/>
        </w:rPr>
        <w:t xml:space="preserve"> the justices have relied “too much” on their own religious beliefs in recent decisions and the percentage of Americans who believe the Supreme Court is “friendly” toward religion</w:t>
      </w:r>
      <w:r w:rsidR="006E4170" w:rsidRPr="00575065">
        <w:rPr>
          <w:rFonts w:ascii="Times New Roman" w:hAnsi="Times New Roman" w:cs="Times New Roman"/>
          <w:sz w:val="24"/>
          <w:szCs w:val="24"/>
        </w:rPr>
        <w:t xml:space="preserve"> nearly doubled since 2019 </w:t>
      </w:r>
      <w:r w:rsidR="001D6804" w:rsidRPr="00575065">
        <w:rPr>
          <w:rFonts w:ascii="Times New Roman" w:hAnsi="Times New Roman" w:cs="Times New Roman"/>
          <w:sz w:val="24"/>
          <w:szCs w:val="24"/>
        </w:rPr>
        <w:t>from 18% to 35%, while views of their religious neutrality declined 18% (</w:t>
      </w:r>
      <w:r w:rsidR="008158AB" w:rsidRPr="00575065">
        <w:rPr>
          <w:rFonts w:ascii="Times New Roman" w:hAnsi="Times New Roman" w:cs="Times New Roman"/>
          <w:sz w:val="24"/>
          <w:szCs w:val="24"/>
        </w:rPr>
        <w:t>Pew Research Center 2022</w:t>
      </w:r>
      <w:r w:rsidR="001D6804" w:rsidRPr="00575065">
        <w:rPr>
          <w:rFonts w:ascii="Times New Roman" w:hAnsi="Times New Roman" w:cs="Times New Roman"/>
          <w:sz w:val="24"/>
          <w:szCs w:val="24"/>
        </w:rPr>
        <w:t>).</w:t>
      </w:r>
    </w:p>
    <w:p w:rsidR="0040267D" w:rsidRPr="00575065" w:rsidRDefault="0085764D" w:rsidP="003A43E5">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sz w:val="24"/>
          <w:szCs w:val="24"/>
        </w:rPr>
        <w:t>This research note</w:t>
      </w:r>
      <w:r w:rsidR="001234A7" w:rsidRPr="00575065">
        <w:rPr>
          <w:rFonts w:ascii="Times New Roman" w:hAnsi="Times New Roman" w:cs="Times New Roman"/>
          <w:sz w:val="24"/>
          <w:szCs w:val="24"/>
        </w:rPr>
        <w:t xml:space="preserve"> examines </w:t>
      </w:r>
      <w:r w:rsidR="00F83DCF" w:rsidRPr="00575065">
        <w:rPr>
          <w:rFonts w:ascii="Times New Roman" w:hAnsi="Times New Roman" w:cs="Times New Roman"/>
          <w:sz w:val="24"/>
          <w:szCs w:val="24"/>
        </w:rPr>
        <w:t>how “identity congruence,” or the correspondence between Americans’ partisan and ideological identities with the perceived ident</w:t>
      </w:r>
      <w:r w:rsidR="003B117D" w:rsidRPr="00575065">
        <w:rPr>
          <w:rFonts w:ascii="Times New Roman" w:hAnsi="Times New Roman" w:cs="Times New Roman"/>
          <w:sz w:val="24"/>
          <w:szCs w:val="24"/>
        </w:rPr>
        <w:t>ity of politicians or political groups</w:t>
      </w:r>
      <w:r w:rsidR="00F83DCF" w:rsidRPr="00575065">
        <w:rPr>
          <w:rFonts w:ascii="Times New Roman" w:hAnsi="Times New Roman" w:cs="Times New Roman"/>
          <w:sz w:val="24"/>
          <w:szCs w:val="24"/>
        </w:rPr>
        <w:t xml:space="preserve">, </w:t>
      </w:r>
      <w:r w:rsidR="001234A7" w:rsidRPr="00575065">
        <w:rPr>
          <w:rFonts w:ascii="Times New Roman" w:hAnsi="Times New Roman" w:cs="Times New Roman"/>
          <w:sz w:val="24"/>
          <w:szCs w:val="24"/>
        </w:rPr>
        <w:t>shape</w:t>
      </w:r>
      <w:r w:rsidR="00F83DCF" w:rsidRPr="00575065">
        <w:rPr>
          <w:rFonts w:ascii="Times New Roman" w:hAnsi="Times New Roman" w:cs="Times New Roman"/>
          <w:sz w:val="24"/>
          <w:szCs w:val="24"/>
        </w:rPr>
        <w:t>s</w:t>
      </w:r>
      <w:r w:rsidR="001234A7" w:rsidRPr="00575065">
        <w:rPr>
          <w:rFonts w:ascii="Times New Roman" w:hAnsi="Times New Roman" w:cs="Times New Roman"/>
          <w:sz w:val="24"/>
          <w:szCs w:val="24"/>
        </w:rPr>
        <w:t xml:space="preserve"> how Americans perceive the </w:t>
      </w:r>
      <w:r w:rsidR="00F83DCF" w:rsidRPr="00575065">
        <w:rPr>
          <w:rFonts w:ascii="Times New Roman" w:hAnsi="Times New Roman" w:cs="Times New Roman"/>
          <w:sz w:val="24"/>
          <w:szCs w:val="24"/>
        </w:rPr>
        <w:t xml:space="preserve">religious </w:t>
      </w:r>
      <w:r w:rsidR="001234A7" w:rsidRPr="00575065">
        <w:rPr>
          <w:rFonts w:ascii="Times New Roman" w:hAnsi="Times New Roman" w:cs="Times New Roman"/>
          <w:sz w:val="24"/>
          <w:szCs w:val="24"/>
        </w:rPr>
        <w:t>orientations of</w:t>
      </w:r>
      <w:r w:rsidR="00F83DCF" w:rsidRPr="00575065">
        <w:rPr>
          <w:rFonts w:ascii="Times New Roman" w:hAnsi="Times New Roman" w:cs="Times New Roman"/>
          <w:sz w:val="24"/>
          <w:szCs w:val="24"/>
        </w:rPr>
        <w:t xml:space="preserve"> specific </w:t>
      </w:r>
      <w:r w:rsidR="001234A7" w:rsidRPr="00575065">
        <w:rPr>
          <w:rFonts w:ascii="Times New Roman" w:hAnsi="Times New Roman" w:cs="Times New Roman"/>
          <w:sz w:val="24"/>
          <w:szCs w:val="24"/>
        </w:rPr>
        <w:t>pol</w:t>
      </w:r>
      <w:r w:rsidR="00F83DCF" w:rsidRPr="00575065">
        <w:rPr>
          <w:rFonts w:ascii="Times New Roman" w:hAnsi="Times New Roman" w:cs="Times New Roman"/>
          <w:sz w:val="24"/>
          <w:szCs w:val="24"/>
        </w:rPr>
        <w:t>itical entities</w:t>
      </w:r>
      <w:r w:rsidR="001849CF" w:rsidRPr="00575065">
        <w:rPr>
          <w:rFonts w:ascii="Times New Roman" w:hAnsi="Times New Roman" w:cs="Times New Roman"/>
          <w:sz w:val="24"/>
          <w:szCs w:val="24"/>
        </w:rPr>
        <w:t>. D</w:t>
      </w:r>
      <w:r w:rsidR="001234A7" w:rsidRPr="00575065">
        <w:rPr>
          <w:rFonts w:ascii="Times New Roman" w:hAnsi="Times New Roman" w:cs="Times New Roman"/>
          <w:sz w:val="24"/>
          <w:szCs w:val="24"/>
        </w:rPr>
        <w:t xml:space="preserve">rawing on group identity theories of religion and politics, </w:t>
      </w:r>
      <w:r w:rsidR="00AB78E7" w:rsidRPr="00575065">
        <w:rPr>
          <w:rFonts w:ascii="Times New Roman" w:hAnsi="Times New Roman" w:cs="Times New Roman"/>
          <w:sz w:val="24"/>
          <w:szCs w:val="24"/>
        </w:rPr>
        <w:t>Perry and Davis (2024</w:t>
      </w:r>
      <w:r w:rsidR="001849CF" w:rsidRPr="00575065">
        <w:rPr>
          <w:rFonts w:ascii="Times New Roman" w:hAnsi="Times New Roman" w:cs="Times New Roman"/>
          <w:sz w:val="24"/>
          <w:szCs w:val="24"/>
        </w:rPr>
        <w:t>) find</w:t>
      </w:r>
      <w:r w:rsidR="001234A7" w:rsidRPr="00575065">
        <w:rPr>
          <w:rFonts w:ascii="Times New Roman" w:hAnsi="Times New Roman" w:cs="Times New Roman"/>
          <w:sz w:val="24"/>
          <w:szCs w:val="24"/>
        </w:rPr>
        <w:t xml:space="preserve"> that </w:t>
      </w:r>
      <w:r w:rsidR="00F83DCF" w:rsidRPr="00575065">
        <w:rPr>
          <w:rFonts w:ascii="Times New Roman" w:hAnsi="Times New Roman" w:cs="Times New Roman"/>
          <w:sz w:val="24"/>
          <w:szCs w:val="24"/>
        </w:rPr>
        <w:t xml:space="preserve">identity congruence powerfully influences </w:t>
      </w:r>
      <w:r w:rsidR="001234A7" w:rsidRPr="00575065">
        <w:rPr>
          <w:rFonts w:ascii="Times New Roman" w:hAnsi="Times New Roman" w:cs="Times New Roman"/>
          <w:sz w:val="24"/>
          <w:szCs w:val="24"/>
        </w:rPr>
        <w:t>the perceived religiosity of individual</w:t>
      </w:r>
      <w:r w:rsidR="00F83DCF" w:rsidRPr="00575065">
        <w:rPr>
          <w:rFonts w:ascii="Times New Roman" w:hAnsi="Times New Roman" w:cs="Times New Roman"/>
          <w:sz w:val="24"/>
          <w:szCs w:val="24"/>
        </w:rPr>
        <w:t xml:space="preserve"> politicians. </w:t>
      </w:r>
      <w:r w:rsidR="001849CF" w:rsidRPr="00575065">
        <w:rPr>
          <w:rFonts w:ascii="Times New Roman" w:hAnsi="Times New Roman" w:cs="Times New Roman"/>
          <w:sz w:val="24"/>
          <w:szCs w:val="24"/>
        </w:rPr>
        <w:t xml:space="preserve">Specifically, they find the leading predictor of </w:t>
      </w:r>
      <w:r w:rsidR="00683FF8" w:rsidRPr="00575065">
        <w:rPr>
          <w:rFonts w:ascii="Times New Roman" w:hAnsi="Times New Roman" w:cs="Times New Roman"/>
          <w:sz w:val="24"/>
          <w:szCs w:val="24"/>
        </w:rPr>
        <w:t>how</w:t>
      </w:r>
      <w:r w:rsidR="001849CF" w:rsidRPr="00575065">
        <w:rPr>
          <w:rFonts w:ascii="Times New Roman" w:hAnsi="Times New Roman" w:cs="Times New Roman"/>
          <w:sz w:val="24"/>
          <w:szCs w:val="24"/>
        </w:rPr>
        <w:t xml:space="preserve"> Americans </w:t>
      </w:r>
      <w:r w:rsidR="00683FF8" w:rsidRPr="00575065">
        <w:rPr>
          <w:rFonts w:ascii="Times New Roman" w:hAnsi="Times New Roman" w:cs="Times New Roman"/>
          <w:sz w:val="24"/>
          <w:szCs w:val="24"/>
        </w:rPr>
        <w:t>rated the religiosity of</w:t>
      </w:r>
      <w:r w:rsidR="001849CF" w:rsidRPr="00575065">
        <w:rPr>
          <w:rFonts w:ascii="Times New Roman" w:hAnsi="Times New Roman" w:cs="Times New Roman"/>
          <w:sz w:val="24"/>
          <w:szCs w:val="24"/>
        </w:rPr>
        <w:t xml:space="preserve"> prominent politicians li</w:t>
      </w:r>
      <w:r w:rsidR="0087755C" w:rsidRPr="00575065">
        <w:rPr>
          <w:rFonts w:ascii="Times New Roman" w:hAnsi="Times New Roman" w:cs="Times New Roman"/>
          <w:sz w:val="24"/>
          <w:szCs w:val="24"/>
        </w:rPr>
        <w:t xml:space="preserve">ke Donald Trump, </w:t>
      </w:r>
      <w:r w:rsidR="00683FF8" w:rsidRPr="00575065">
        <w:rPr>
          <w:rFonts w:ascii="Times New Roman" w:hAnsi="Times New Roman" w:cs="Times New Roman"/>
          <w:sz w:val="24"/>
          <w:szCs w:val="24"/>
        </w:rPr>
        <w:t>Joe Biden</w:t>
      </w:r>
      <w:r w:rsidR="0087755C" w:rsidRPr="00575065">
        <w:rPr>
          <w:rFonts w:ascii="Times New Roman" w:hAnsi="Times New Roman" w:cs="Times New Roman"/>
          <w:sz w:val="24"/>
          <w:szCs w:val="24"/>
        </w:rPr>
        <w:t>, or Kamala Harris</w:t>
      </w:r>
      <w:r w:rsidR="00683FF8" w:rsidRPr="00575065">
        <w:rPr>
          <w:rFonts w:ascii="Times New Roman" w:hAnsi="Times New Roman" w:cs="Times New Roman"/>
          <w:sz w:val="24"/>
          <w:szCs w:val="24"/>
        </w:rPr>
        <w:t xml:space="preserve"> </w:t>
      </w:r>
      <w:r w:rsidR="001849CF" w:rsidRPr="00575065">
        <w:rPr>
          <w:rFonts w:ascii="Times New Roman" w:hAnsi="Times New Roman" w:cs="Times New Roman"/>
          <w:sz w:val="24"/>
          <w:szCs w:val="24"/>
        </w:rPr>
        <w:t xml:space="preserve">was </w:t>
      </w:r>
      <w:r w:rsidR="009C175B" w:rsidRPr="00575065">
        <w:rPr>
          <w:rFonts w:ascii="Times New Roman" w:hAnsi="Times New Roman" w:cs="Times New Roman"/>
          <w:sz w:val="24"/>
          <w:szCs w:val="24"/>
        </w:rPr>
        <w:t>Americans’</w:t>
      </w:r>
      <w:r w:rsidR="001849CF" w:rsidRPr="00575065">
        <w:rPr>
          <w:rFonts w:ascii="Times New Roman" w:hAnsi="Times New Roman" w:cs="Times New Roman"/>
          <w:sz w:val="24"/>
          <w:szCs w:val="24"/>
        </w:rPr>
        <w:t xml:space="preserve"> </w:t>
      </w:r>
      <w:r w:rsidR="008516A1" w:rsidRPr="00575065">
        <w:rPr>
          <w:rFonts w:ascii="Times New Roman" w:hAnsi="Times New Roman" w:cs="Times New Roman"/>
          <w:sz w:val="24"/>
          <w:szCs w:val="24"/>
        </w:rPr>
        <w:t>own partisan or</w:t>
      </w:r>
      <w:r w:rsidR="001849CF" w:rsidRPr="00575065">
        <w:rPr>
          <w:rFonts w:ascii="Times New Roman" w:hAnsi="Times New Roman" w:cs="Times New Roman"/>
          <w:sz w:val="24"/>
          <w:szCs w:val="24"/>
        </w:rPr>
        <w:t xml:space="preserve"> ideological</w:t>
      </w:r>
      <w:r w:rsidR="008516A1" w:rsidRPr="00575065">
        <w:rPr>
          <w:rFonts w:ascii="Times New Roman" w:hAnsi="Times New Roman" w:cs="Times New Roman"/>
          <w:sz w:val="24"/>
          <w:szCs w:val="24"/>
        </w:rPr>
        <w:t xml:space="preserve"> identity </w:t>
      </w:r>
      <w:r w:rsidR="001849CF" w:rsidRPr="00575065">
        <w:rPr>
          <w:rFonts w:ascii="Times New Roman" w:hAnsi="Times New Roman" w:cs="Times New Roman"/>
          <w:sz w:val="24"/>
          <w:szCs w:val="24"/>
        </w:rPr>
        <w:t xml:space="preserve">rather than </w:t>
      </w:r>
      <w:r w:rsidR="009C175B" w:rsidRPr="00575065">
        <w:rPr>
          <w:rFonts w:ascii="Times New Roman" w:hAnsi="Times New Roman" w:cs="Times New Roman"/>
          <w:sz w:val="24"/>
          <w:szCs w:val="24"/>
        </w:rPr>
        <w:t>their</w:t>
      </w:r>
      <w:r w:rsidR="001849CF" w:rsidRPr="00575065">
        <w:rPr>
          <w:rFonts w:ascii="Times New Roman" w:hAnsi="Times New Roman" w:cs="Times New Roman"/>
          <w:sz w:val="24"/>
          <w:szCs w:val="24"/>
        </w:rPr>
        <w:t xml:space="preserve"> own religious characteristics or even knowledge of </w:t>
      </w:r>
      <w:r w:rsidR="00683FF8" w:rsidRPr="00575065">
        <w:rPr>
          <w:rFonts w:ascii="Times New Roman" w:hAnsi="Times New Roman" w:cs="Times New Roman"/>
          <w:sz w:val="24"/>
          <w:szCs w:val="24"/>
        </w:rPr>
        <w:t>a given politician’s</w:t>
      </w:r>
      <w:r w:rsidR="001849CF" w:rsidRPr="00575065">
        <w:rPr>
          <w:rFonts w:ascii="Times New Roman" w:hAnsi="Times New Roman" w:cs="Times New Roman"/>
          <w:sz w:val="24"/>
          <w:szCs w:val="24"/>
        </w:rPr>
        <w:t xml:space="preserve"> religious identity</w:t>
      </w:r>
      <w:r w:rsidR="003A43E5" w:rsidRPr="00575065">
        <w:rPr>
          <w:rFonts w:ascii="Times New Roman" w:hAnsi="Times New Roman" w:cs="Times New Roman"/>
          <w:sz w:val="24"/>
          <w:szCs w:val="24"/>
        </w:rPr>
        <w:t>.</w:t>
      </w:r>
      <w:r w:rsidR="00960BEC" w:rsidRPr="00575065">
        <w:rPr>
          <w:rStyle w:val="FootnoteReference"/>
          <w:rFonts w:ascii="Times New Roman" w:hAnsi="Times New Roman" w:cs="Times New Roman"/>
          <w:sz w:val="24"/>
          <w:szCs w:val="24"/>
        </w:rPr>
        <w:footnoteReference w:id="1"/>
      </w:r>
      <w:r w:rsidR="003A43E5" w:rsidRPr="00575065">
        <w:rPr>
          <w:rFonts w:ascii="Times New Roman" w:hAnsi="Times New Roman" w:cs="Times New Roman"/>
          <w:sz w:val="24"/>
          <w:szCs w:val="24"/>
        </w:rPr>
        <w:t xml:space="preserve"> The authors </w:t>
      </w:r>
      <w:r w:rsidR="001849CF" w:rsidRPr="00575065">
        <w:rPr>
          <w:rFonts w:ascii="Times New Roman" w:hAnsi="Times New Roman" w:cs="Times New Roman"/>
          <w:sz w:val="24"/>
          <w:szCs w:val="24"/>
        </w:rPr>
        <w:t>also find</w:t>
      </w:r>
      <w:r w:rsidR="001234A7" w:rsidRPr="00575065">
        <w:rPr>
          <w:rFonts w:ascii="Times New Roman" w:hAnsi="Times New Roman" w:cs="Times New Roman"/>
          <w:sz w:val="24"/>
          <w:szCs w:val="24"/>
        </w:rPr>
        <w:t xml:space="preserve"> </w:t>
      </w:r>
      <w:r w:rsidR="001B2E8F" w:rsidRPr="00575065">
        <w:rPr>
          <w:rFonts w:ascii="Times New Roman" w:hAnsi="Times New Roman" w:cs="Times New Roman"/>
          <w:sz w:val="24"/>
          <w:szCs w:val="24"/>
        </w:rPr>
        <w:t xml:space="preserve">religious perceptions </w:t>
      </w:r>
      <w:r w:rsidR="001849CF" w:rsidRPr="00575065">
        <w:rPr>
          <w:rFonts w:ascii="Times New Roman" w:hAnsi="Times New Roman" w:cs="Times New Roman"/>
          <w:sz w:val="24"/>
          <w:szCs w:val="24"/>
        </w:rPr>
        <w:t>were</w:t>
      </w:r>
      <w:r w:rsidR="001B2E8F" w:rsidRPr="00575065">
        <w:rPr>
          <w:rFonts w:ascii="Times New Roman" w:hAnsi="Times New Roman" w:cs="Times New Roman"/>
          <w:sz w:val="24"/>
          <w:szCs w:val="24"/>
        </w:rPr>
        <w:t xml:space="preserve"> shaped by Christian nationalism</w:t>
      </w:r>
      <w:r w:rsidR="00354FAC" w:rsidRPr="00575065">
        <w:rPr>
          <w:rFonts w:ascii="Times New Roman" w:hAnsi="Times New Roman" w:cs="Times New Roman"/>
          <w:sz w:val="24"/>
          <w:szCs w:val="24"/>
        </w:rPr>
        <w:t xml:space="preserve"> (</w:t>
      </w:r>
      <w:proofErr w:type="spellStart"/>
      <w:r w:rsidR="00354FAC" w:rsidRPr="00575065">
        <w:rPr>
          <w:rFonts w:ascii="Times New Roman" w:hAnsi="Times New Roman" w:cs="Times New Roman"/>
          <w:sz w:val="24"/>
          <w:szCs w:val="24"/>
        </w:rPr>
        <w:t>Broeren</w:t>
      </w:r>
      <w:proofErr w:type="spellEnd"/>
      <w:r w:rsidR="00354FAC" w:rsidRPr="00575065">
        <w:rPr>
          <w:rFonts w:ascii="Times New Roman" w:hAnsi="Times New Roman" w:cs="Times New Roman"/>
          <w:sz w:val="24"/>
          <w:szCs w:val="24"/>
        </w:rPr>
        <w:t xml:space="preserve"> and </w:t>
      </w:r>
      <w:proofErr w:type="spellStart"/>
      <w:r w:rsidR="00354FAC" w:rsidRPr="00575065">
        <w:rPr>
          <w:rFonts w:ascii="Times New Roman" w:hAnsi="Times New Roman" w:cs="Times New Roman"/>
          <w:sz w:val="24"/>
          <w:szCs w:val="24"/>
        </w:rPr>
        <w:t>Djupe</w:t>
      </w:r>
      <w:proofErr w:type="spellEnd"/>
      <w:r w:rsidR="00354FAC" w:rsidRPr="00575065">
        <w:rPr>
          <w:rFonts w:ascii="Times New Roman" w:hAnsi="Times New Roman" w:cs="Times New Roman"/>
          <w:sz w:val="24"/>
          <w:szCs w:val="24"/>
        </w:rPr>
        <w:t xml:space="preserve"> 2023; </w:t>
      </w:r>
      <w:proofErr w:type="spellStart"/>
      <w:r w:rsidR="00354FAC" w:rsidRPr="00575065">
        <w:rPr>
          <w:rFonts w:ascii="Times New Roman" w:hAnsi="Times New Roman" w:cs="Times New Roman"/>
          <w:sz w:val="24"/>
          <w:szCs w:val="24"/>
        </w:rPr>
        <w:t>Djupe</w:t>
      </w:r>
      <w:proofErr w:type="spellEnd"/>
      <w:r w:rsidR="00354FAC" w:rsidRPr="00575065">
        <w:rPr>
          <w:rFonts w:ascii="Times New Roman" w:hAnsi="Times New Roman" w:cs="Times New Roman"/>
          <w:sz w:val="24"/>
          <w:szCs w:val="24"/>
        </w:rPr>
        <w:t xml:space="preserve"> et al. 2023</w:t>
      </w:r>
      <w:r w:rsidR="00FE022F" w:rsidRPr="00575065">
        <w:rPr>
          <w:rFonts w:ascii="Times New Roman" w:hAnsi="Times New Roman" w:cs="Times New Roman"/>
          <w:sz w:val="24"/>
          <w:szCs w:val="24"/>
        </w:rPr>
        <w:t xml:space="preserve">; </w:t>
      </w:r>
      <w:proofErr w:type="spellStart"/>
      <w:r w:rsidR="00FE022F" w:rsidRPr="00575065">
        <w:rPr>
          <w:rFonts w:ascii="Times New Roman" w:hAnsi="Times New Roman" w:cs="Times New Roman"/>
          <w:sz w:val="24"/>
          <w:szCs w:val="24"/>
        </w:rPr>
        <w:t>Vegter</w:t>
      </w:r>
      <w:proofErr w:type="spellEnd"/>
      <w:r w:rsidR="00FE022F" w:rsidRPr="00575065">
        <w:rPr>
          <w:rFonts w:ascii="Times New Roman" w:hAnsi="Times New Roman" w:cs="Times New Roman"/>
          <w:sz w:val="24"/>
          <w:szCs w:val="24"/>
        </w:rPr>
        <w:t xml:space="preserve"> et al. 2023</w:t>
      </w:r>
      <w:r w:rsidR="0060623D" w:rsidRPr="00575065">
        <w:rPr>
          <w:rFonts w:ascii="Times New Roman" w:hAnsi="Times New Roman" w:cs="Times New Roman"/>
          <w:sz w:val="24"/>
          <w:szCs w:val="24"/>
        </w:rPr>
        <w:t>), which</w:t>
      </w:r>
      <w:r w:rsidR="00C631E5" w:rsidRPr="00575065">
        <w:rPr>
          <w:rFonts w:ascii="Times New Roman" w:hAnsi="Times New Roman" w:cs="Times New Roman"/>
          <w:sz w:val="24"/>
          <w:szCs w:val="24"/>
        </w:rPr>
        <w:t xml:space="preserve"> can not only be an aspect of identity congruence on its own</w:t>
      </w:r>
      <w:r w:rsidR="0076307F" w:rsidRPr="00575065">
        <w:rPr>
          <w:rFonts w:ascii="Times New Roman" w:hAnsi="Times New Roman" w:cs="Times New Roman"/>
          <w:sz w:val="24"/>
          <w:szCs w:val="24"/>
        </w:rPr>
        <w:t xml:space="preserve"> (Perry 2023)</w:t>
      </w:r>
      <w:r w:rsidR="00C631E5" w:rsidRPr="00575065">
        <w:rPr>
          <w:rFonts w:ascii="Times New Roman" w:hAnsi="Times New Roman" w:cs="Times New Roman"/>
          <w:sz w:val="24"/>
          <w:szCs w:val="24"/>
        </w:rPr>
        <w:t>, but</w:t>
      </w:r>
      <w:r w:rsidR="0060623D" w:rsidRPr="00575065">
        <w:rPr>
          <w:rFonts w:ascii="Times New Roman" w:hAnsi="Times New Roman" w:cs="Times New Roman"/>
          <w:sz w:val="24"/>
          <w:szCs w:val="24"/>
        </w:rPr>
        <w:t xml:space="preserve"> other studies show </w:t>
      </w:r>
      <w:r w:rsidR="00C631E5" w:rsidRPr="00575065">
        <w:rPr>
          <w:rFonts w:ascii="Times New Roman" w:hAnsi="Times New Roman" w:cs="Times New Roman"/>
          <w:sz w:val="24"/>
          <w:szCs w:val="24"/>
        </w:rPr>
        <w:t xml:space="preserve">also </w:t>
      </w:r>
      <w:r w:rsidR="0060623D" w:rsidRPr="00575065">
        <w:rPr>
          <w:rFonts w:ascii="Times New Roman" w:hAnsi="Times New Roman" w:cs="Times New Roman"/>
          <w:sz w:val="24"/>
          <w:szCs w:val="24"/>
        </w:rPr>
        <w:t xml:space="preserve">works in combination with </w:t>
      </w:r>
      <w:r w:rsidR="003B117D" w:rsidRPr="00575065">
        <w:rPr>
          <w:rFonts w:ascii="Times New Roman" w:hAnsi="Times New Roman" w:cs="Times New Roman"/>
          <w:sz w:val="24"/>
          <w:szCs w:val="24"/>
        </w:rPr>
        <w:t>partisan and ideological</w:t>
      </w:r>
      <w:r w:rsidR="008516A1" w:rsidRPr="00575065">
        <w:rPr>
          <w:rFonts w:ascii="Times New Roman" w:hAnsi="Times New Roman" w:cs="Times New Roman"/>
          <w:sz w:val="24"/>
          <w:szCs w:val="24"/>
        </w:rPr>
        <w:t xml:space="preserve"> </w:t>
      </w:r>
      <w:r w:rsidR="0060623D" w:rsidRPr="00575065">
        <w:rPr>
          <w:rFonts w:ascii="Times New Roman" w:hAnsi="Times New Roman" w:cs="Times New Roman"/>
          <w:sz w:val="24"/>
          <w:szCs w:val="24"/>
        </w:rPr>
        <w:t>identities</w:t>
      </w:r>
      <w:r w:rsidR="001B2E8F" w:rsidRPr="00575065">
        <w:rPr>
          <w:rFonts w:ascii="Times New Roman" w:hAnsi="Times New Roman" w:cs="Times New Roman"/>
          <w:sz w:val="24"/>
          <w:szCs w:val="24"/>
        </w:rPr>
        <w:t xml:space="preserve">, suggesting the influence of </w:t>
      </w:r>
      <w:r w:rsidR="003B117D" w:rsidRPr="00575065">
        <w:rPr>
          <w:rFonts w:ascii="Times New Roman" w:hAnsi="Times New Roman" w:cs="Times New Roman"/>
          <w:sz w:val="24"/>
          <w:szCs w:val="24"/>
        </w:rPr>
        <w:t>each</w:t>
      </w:r>
      <w:r w:rsidR="001B2E8F" w:rsidRPr="00575065">
        <w:rPr>
          <w:rFonts w:ascii="Times New Roman" w:hAnsi="Times New Roman" w:cs="Times New Roman"/>
          <w:sz w:val="24"/>
          <w:szCs w:val="24"/>
        </w:rPr>
        <w:t xml:space="preserve"> on Americans’ perceptions would be contingent (</w:t>
      </w:r>
      <w:proofErr w:type="spellStart"/>
      <w:r w:rsidR="001B2E8F" w:rsidRPr="00575065">
        <w:rPr>
          <w:rFonts w:ascii="Times New Roman" w:hAnsi="Times New Roman" w:cs="Times New Roman"/>
          <w:sz w:val="24"/>
          <w:szCs w:val="24"/>
        </w:rPr>
        <w:t>Djupe</w:t>
      </w:r>
      <w:proofErr w:type="spellEnd"/>
      <w:r w:rsidR="001B2E8F" w:rsidRPr="00575065">
        <w:rPr>
          <w:rFonts w:ascii="Times New Roman" w:hAnsi="Times New Roman" w:cs="Times New Roman"/>
          <w:sz w:val="24"/>
          <w:szCs w:val="24"/>
        </w:rPr>
        <w:t xml:space="preserve"> e</w:t>
      </w:r>
      <w:r w:rsidR="00683FF8" w:rsidRPr="00575065">
        <w:rPr>
          <w:rFonts w:ascii="Times New Roman" w:hAnsi="Times New Roman" w:cs="Times New Roman"/>
          <w:sz w:val="24"/>
          <w:szCs w:val="24"/>
        </w:rPr>
        <w:t>t al. 2023;</w:t>
      </w:r>
      <w:r w:rsidR="006E4170" w:rsidRPr="00575065">
        <w:rPr>
          <w:rFonts w:ascii="Times New Roman" w:hAnsi="Times New Roman" w:cs="Times New Roman"/>
          <w:sz w:val="24"/>
          <w:szCs w:val="24"/>
        </w:rPr>
        <w:t xml:space="preserve"> </w:t>
      </w:r>
      <w:r w:rsidR="008516A1" w:rsidRPr="00575065">
        <w:rPr>
          <w:rFonts w:ascii="Times New Roman" w:hAnsi="Times New Roman" w:cs="Times New Roman"/>
          <w:sz w:val="24"/>
          <w:szCs w:val="24"/>
        </w:rPr>
        <w:t>Perry and Davis 2024</w:t>
      </w:r>
      <w:r w:rsidR="001B2E8F" w:rsidRPr="00575065">
        <w:rPr>
          <w:rFonts w:ascii="Times New Roman" w:hAnsi="Times New Roman" w:cs="Times New Roman"/>
          <w:sz w:val="24"/>
          <w:szCs w:val="24"/>
        </w:rPr>
        <w:t>).</w:t>
      </w:r>
    </w:p>
    <w:p w:rsidR="009950B1" w:rsidRPr="00575065" w:rsidRDefault="00FB310D" w:rsidP="0087755C">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sz w:val="24"/>
          <w:szCs w:val="24"/>
        </w:rPr>
        <w:t>In the current study</w:t>
      </w:r>
      <w:r w:rsidR="003A43E5" w:rsidRPr="00575065">
        <w:rPr>
          <w:rFonts w:ascii="Times New Roman" w:hAnsi="Times New Roman" w:cs="Times New Roman"/>
          <w:sz w:val="24"/>
          <w:szCs w:val="24"/>
        </w:rPr>
        <w:t xml:space="preserve">, </w:t>
      </w:r>
      <w:r w:rsidR="004E4A24" w:rsidRPr="00575065">
        <w:rPr>
          <w:rFonts w:ascii="Times New Roman" w:hAnsi="Times New Roman" w:cs="Times New Roman"/>
          <w:sz w:val="24"/>
          <w:szCs w:val="24"/>
        </w:rPr>
        <w:t>I</w:t>
      </w:r>
      <w:r w:rsidR="003A43E5" w:rsidRPr="00575065">
        <w:rPr>
          <w:rFonts w:ascii="Times New Roman" w:hAnsi="Times New Roman" w:cs="Times New Roman"/>
          <w:sz w:val="24"/>
          <w:szCs w:val="24"/>
        </w:rPr>
        <w:t xml:space="preserve"> expect patterns observed by</w:t>
      </w:r>
      <w:r w:rsidR="008516A1" w:rsidRPr="00575065">
        <w:rPr>
          <w:rFonts w:ascii="Times New Roman" w:hAnsi="Times New Roman" w:cs="Times New Roman"/>
          <w:sz w:val="24"/>
          <w:szCs w:val="24"/>
        </w:rPr>
        <w:t xml:space="preserve"> Perry and Davis (2024</w:t>
      </w:r>
      <w:r w:rsidR="00683FF8" w:rsidRPr="00575065">
        <w:rPr>
          <w:rFonts w:ascii="Times New Roman" w:hAnsi="Times New Roman" w:cs="Times New Roman"/>
          <w:sz w:val="24"/>
          <w:szCs w:val="24"/>
        </w:rPr>
        <w:t xml:space="preserve">) </w:t>
      </w:r>
      <w:r w:rsidR="003A43E5" w:rsidRPr="00575065">
        <w:rPr>
          <w:rFonts w:ascii="Times New Roman" w:hAnsi="Times New Roman" w:cs="Times New Roman"/>
          <w:sz w:val="24"/>
          <w:szCs w:val="24"/>
        </w:rPr>
        <w:t>to ext</w:t>
      </w:r>
      <w:r w:rsidR="0097464C">
        <w:rPr>
          <w:rFonts w:ascii="Times New Roman" w:hAnsi="Times New Roman" w:cs="Times New Roman"/>
          <w:sz w:val="24"/>
          <w:szCs w:val="24"/>
        </w:rPr>
        <w:t>end to entities like political parties and institutions</w:t>
      </w:r>
      <w:r w:rsidR="003A43E5" w:rsidRPr="00575065">
        <w:rPr>
          <w:rFonts w:ascii="Times New Roman" w:hAnsi="Times New Roman" w:cs="Times New Roman"/>
          <w:sz w:val="24"/>
          <w:szCs w:val="24"/>
        </w:rPr>
        <w:t xml:space="preserve">. Pew Research Center </w:t>
      </w:r>
      <w:r w:rsidR="008158AB" w:rsidRPr="00575065">
        <w:rPr>
          <w:rFonts w:ascii="Times New Roman" w:hAnsi="Times New Roman" w:cs="Times New Roman"/>
          <w:sz w:val="24"/>
          <w:szCs w:val="24"/>
        </w:rPr>
        <w:t>(2009, 2022</w:t>
      </w:r>
      <w:r w:rsidRPr="00575065">
        <w:rPr>
          <w:rFonts w:ascii="Times New Roman" w:hAnsi="Times New Roman" w:cs="Times New Roman"/>
          <w:sz w:val="24"/>
          <w:szCs w:val="24"/>
        </w:rPr>
        <w:t xml:space="preserve">) </w:t>
      </w:r>
      <w:r w:rsidR="003A43E5" w:rsidRPr="00575065">
        <w:rPr>
          <w:rFonts w:ascii="Times New Roman" w:hAnsi="Times New Roman" w:cs="Times New Roman"/>
          <w:sz w:val="24"/>
          <w:szCs w:val="24"/>
        </w:rPr>
        <w:t>has lo</w:t>
      </w:r>
      <w:r w:rsidRPr="00575065">
        <w:rPr>
          <w:rFonts w:ascii="Times New Roman" w:hAnsi="Times New Roman" w:cs="Times New Roman"/>
          <w:sz w:val="24"/>
          <w:szCs w:val="24"/>
        </w:rPr>
        <w:t>ng observed that Americans’ perceptions of these entities</w:t>
      </w:r>
      <w:r w:rsidR="006E4170" w:rsidRPr="00575065">
        <w:rPr>
          <w:rFonts w:ascii="Times New Roman" w:hAnsi="Times New Roman" w:cs="Times New Roman"/>
          <w:sz w:val="24"/>
          <w:szCs w:val="24"/>
        </w:rPr>
        <w:t>’ religious orientations</w:t>
      </w:r>
      <w:r w:rsidRPr="00575065">
        <w:rPr>
          <w:rFonts w:ascii="Times New Roman" w:hAnsi="Times New Roman" w:cs="Times New Roman"/>
          <w:sz w:val="24"/>
          <w:szCs w:val="24"/>
        </w:rPr>
        <w:t xml:space="preserve"> differ strongly across partisan and religious identities in expected directions. Yet the reputations of individual </w:t>
      </w:r>
      <w:r w:rsidRPr="00575065">
        <w:rPr>
          <w:rFonts w:ascii="Times New Roman" w:hAnsi="Times New Roman" w:cs="Times New Roman"/>
          <w:sz w:val="24"/>
          <w:szCs w:val="24"/>
        </w:rPr>
        <w:lastRenderedPageBreak/>
        <w:t xml:space="preserve">politicians as well as parties </w:t>
      </w:r>
      <w:r w:rsidR="0087755C" w:rsidRPr="00575065">
        <w:rPr>
          <w:rFonts w:ascii="Times New Roman" w:hAnsi="Times New Roman" w:cs="Times New Roman"/>
          <w:sz w:val="24"/>
          <w:szCs w:val="24"/>
        </w:rPr>
        <w:t xml:space="preserve">and </w:t>
      </w:r>
      <w:r w:rsidR="0097464C">
        <w:rPr>
          <w:rFonts w:ascii="Times New Roman" w:hAnsi="Times New Roman" w:cs="Times New Roman"/>
          <w:sz w:val="24"/>
          <w:szCs w:val="24"/>
        </w:rPr>
        <w:t>institutions</w:t>
      </w:r>
      <w:r w:rsidR="0087755C" w:rsidRPr="00575065">
        <w:rPr>
          <w:rFonts w:ascii="Times New Roman" w:hAnsi="Times New Roman" w:cs="Times New Roman"/>
          <w:sz w:val="24"/>
          <w:szCs w:val="24"/>
        </w:rPr>
        <w:t xml:space="preserve"> </w:t>
      </w:r>
      <w:r w:rsidRPr="00575065">
        <w:rPr>
          <w:rFonts w:ascii="Times New Roman" w:hAnsi="Times New Roman" w:cs="Times New Roman"/>
          <w:sz w:val="24"/>
          <w:szCs w:val="24"/>
        </w:rPr>
        <w:t xml:space="preserve">are most often benefited </w:t>
      </w:r>
      <w:r w:rsidR="004671CB" w:rsidRPr="00575065">
        <w:rPr>
          <w:rFonts w:ascii="Times New Roman" w:hAnsi="Times New Roman" w:cs="Times New Roman"/>
          <w:sz w:val="24"/>
          <w:szCs w:val="24"/>
        </w:rPr>
        <w:t>(or at least not penalized) by</w:t>
      </w:r>
      <w:r w:rsidRPr="00575065">
        <w:rPr>
          <w:rFonts w:ascii="Times New Roman" w:hAnsi="Times New Roman" w:cs="Times New Roman"/>
          <w:sz w:val="24"/>
          <w:szCs w:val="24"/>
        </w:rPr>
        <w:t xml:space="preserve"> being viewed as more religious or pro-religion by in-group members</w:t>
      </w:r>
      <w:r w:rsidR="000438B6" w:rsidRPr="00575065">
        <w:rPr>
          <w:rFonts w:ascii="Times New Roman" w:hAnsi="Times New Roman" w:cs="Times New Roman"/>
          <w:sz w:val="24"/>
          <w:szCs w:val="24"/>
        </w:rPr>
        <w:t xml:space="preserve"> (Campbell et al. 2021</w:t>
      </w:r>
      <w:r w:rsidR="004671CB" w:rsidRPr="00575065">
        <w:rPr>
          <w:rFonts w:ascii="Times New Roman" w:hAnsi="Times New Roman" w:cs="Times New Roman"/>
          <w:sz w:val="24"/>
          <w:szCs w:val="24"/>
        </w:rPr>
        <w:t xml:space="preserve">; </w:t>
      </w:r>
      <w:r w:rsidR="005817DB" w:rsidRPr="00575065">
        <w:rPr>
          <w:rFonts w:ascii="Times New Roman" w:hAnsi="Times New Roman" w:cs="Times New Roman"/>
          <w:sz w:val="24"/>
          <w:szCs w:val="24"/>
        </w:rPr>
        <w:t xml:space="preserve">Castle et al. 2017; </w:t>
      </w:r>
      <w:r w:rsidR="004671CB" w:rsidRPr="00575065">
        <w:rPr>
          <w:rFonts w:ascii="Times New Roman" w:hAnsi="Times New Roman" w:cs="Times New Roman"/>
          <w:sz w:val="24"/>
          <w:szCs w:val="24"/>
        </w:rPr>
        <w:t xml:space="preserve">Coe and </w:t>
      </w:r>
      <w:proofErr w:type="spellStart"/>
      <w:r w:rsidR="004671CB" w:rsidRPr="00575065">
        <w:rPr>
          <w:rFonts w:ascii="Times New Roman" w:hAnsi="Times New Roman" w:cs="Times New Roman"/>
          <w:sz w:val="24"/>
          <w:szCs w:val="24"/>
        </w:rPr>
        <w:t>Chapp</w:t>
      </w:r>
      <w:proofErr w:type="spellEnd"/>
      <w:r w:rsidR="004671CB" w:rsidRPr="00575065">
        <w:rPr>
          <w:rFonts w:ascii="Times New Roman" w:hAnsi="Times New Roman" w:cs="Times New Roman"/>
          <w:sz w:val="24"/>
          <w:szCs w:val="24"/>
        </w:rPr>
        <w:t xml:space="preserve"> 2017)</w:t>
      </w:r>
      <w:r w:rsidRPr="00575065">
        <w:rPr>
          <w:rFonts w:ascii="Times New Roman" w:hAnsi="Times New Roman" w:cs="Times New Roman"/>
          <w:sz w:val="24"/>
          <w:szCs w:val="24"/>
        </w:rPr>
        <w:t xml:space="preserve">. In contrast, </w:t>
      </w:r>
      <w:r w:rsidR="004E4A24" w:rsidRPr="00575065">
        <w:rPr>
          <w:rFonts w:ascii="Times New Roman" w:hAnsi="Times New Roman" w:cs="Times New Roman"/>
          <w:sz w:val="24"/>
          <w:szCs w:val="24"/>
        </w:rPr>
        <w:t>I</w:t>
      </w:r>
      <w:r w:rsidR="00683FF8" w:rsidRPr="00575065">
        <w:rPr>
          <w:rFonts w:ascii="Times New Roman" w:hAnsi="Times New Roman" w:cs="Times New Roman"/>
          <w:sz w:val="24"/>
          <w:szCs w:val="24"/>
        </w:rPr>
        <w:t xml:space="preserve"> expect that partisan and ideological interests would</w:t>
      </w:r>
      <w:r w:rsidRPr="00575065">
        <w:rPr>
          <w:rFonts w:ascii="Times New Roman" w:hAnsi="Times New Roman" w:cs="Times New Roman"/>
          <w:sz w:val="24"/>
          <w:szCs w:val="24"/>
        </w:rPr>
        <w:t xml:space="preserve"> lead Americans to</w:t>
      </w:r>
      <w:r w:rsidR="00683FF8" w:rsidRPr="00575065">
        <w:rPr>
          <w:rFonts w:ascii="Times New Roman" w:hAnsi="Times New Roman" w:cs="Times New Roman"/>
          <w:sz w:val="24"/>
          <w:szCs w:val="24"/>
        </w:rPr>
        <w:t xml:space="preserve"> perceive the religious orientation of the Supreme Court differentl</w:t>
      </w:r>
      <w:r w:rsidR="007A5193" w:rsidRPr="00575065">
        <w:rPr>
          <w:rFonts w:ascii="Times New Roman" w:hAnsi="Times New Roman" w:cs="Times New Roman"/>
          <w:sz w:val="24"/>
          <w:szCs w:val="24"/>
        </w:rPr>
        <w:t xml:space="preserve">y. Though in-group bias might incline Democrats and Republicans, liberals and conservatives to view their corresponding parties as “friendly toward religion” </w:t>
      </w:r>
      <w:r w:rsidR="00627191" w:rsidRPr="00575065">
        <w:rPr>
          <w:rFonts w:ascii="Times New Roman" w:hAnsi="Times New Roman" w:cs="Times New Roman"/>
          <w:sz w:val="24"/>
          <w:szCs w:val="24"/>
        </w:rPr>
        <w:t>with positive valence</w:t>
      </w:r>
      <w:r w:rsidR="007A5193" w:rsidRPr="00575065">
        <w:rPr>
          <w:rFonts w:ascii="Times New Roman" w:hAnsi="Times New Roman" w:cs="Times New Roman"/>
          <w:sz w:val="24"/>
          <w:szCs w:val="24"/>
        </w:rPr>
        <w:t>, those same in-group considerations might incline Democrats</w:t>
      </w:r>
      <w:r w:rsidR="003A43E5" w:rsidRPr="00575065">
        <w:rPr>
          <w:rFonts w:ascii="Times New Roman" w:hAnsi="Times New Roman" w:cs="Times New Roman"/>
          <w:sz w:val="24"/>
          <w:szCs w:val="24"/>
        </w:rPr>
        <w:t xml:space="preserve"> and liberals</w:t>
      </w:r>
      <w:r w:rsidR="007A5193" w:rsidRPr="00575065">
        <w:rPr>
          <w:rFonts w:ascii="Times New Roman" w:hAnsi="Times New Roman" w:cs="Times New Roman"/>
          <w:sz w:val="24"/>
          <w:szCs w:val="24"/>
        </w:rPr>
        <w:t xml:space="preserve">, for example, to view the Supreme Court as “friendly toward religion” </w:t>
      </w:r>
      <w:r w:rsidR="00627191" w:rsidRPr="00575065">
        <w:rPr>
          <w:rFonts w:ascii="Times New Roman" w:hAnsi="Times New Roman" w:cs="Times New Roman"/>
          <w:sz w:val="24"/>
          <w:szCs w:val="24"/>
        </w:rPr>
        <w:t>with negative valence</w:t>
      </w:r>
      <w:r w:rsidR="007A5193" w:rsidRPr="00575065">
        <w:rPr>
          <w:rFonts w:ascii="Times New Roman" w:hAnsi="Times New Roman" w:cs="Times New Roman"/>
          <w:sz w:val="24"/>
          <w:szCs w:val="24"/>
        </w:rPr>
        <w:t xml:space="preserve"> (given </w:t>
      </w:r>
      <w:r w:rsidR="003A43E5" w:rsidRPr="00575065">
        <w:rPr>
          <w:rFonts w:ascii="Times New Roman" w:hAnsi="Times New Roman" w:cs="Times New Roman"/>
          <w:sz w:val="24"/>
          <w:szCs w:val="24"/>
        </w:rPr>
        <w:t>its</w:t>
      </w:r>
      <w:r w:rsidR="007A5193" w:rsidRPr="00575065">
        <w:rPr>
          <w:rFonts w:ascii="Times New Roman" w:hAnsi="Times New Roman" w:cs="Times New Roman"/>
          <w:sz w:val="24"/>
          <w:szCs w:val="24"/>
        </w:rPr>
        <w:t xml:space="preserve"> legitimacy depends on fairness</w:t>
      </w:r>
      <w:r w:rsidR="003A43E5" w:rsidRPr="00575065">
        <w:rPr>
          <w:rFonts w:ascii="Times New Roman" w:hAnsi="Times New Roman" w:cs="Times New Roman"/>
          <w:sz w:val="24"/>
          <w:szCs w:val="24"/>
        </w:rPr>
        <w:t xml:space="preserve"> rather than partisan </w:t>
      </w:r>
      <w:r w:rsidR="00EF02BA" w:rsidRPr="00575065">
        <w:rPr>
          <w:rFonts w:ascii="Times New Roman" w:hAnsi="Times New Roman" w:cs="Times New Roman"/>
          <w:sz w:val="24"/>
          <w:szCs w:val="24"/>
        </w:rPr>
        <w:t>or religious fidelity</w:t>
      </w:r>
      <w:r w:rsidR="007A5193" w:rsidRPr="00575065">
        <w:rPr>
          <w:rFonts w:ascii="Times New Roman" w:hAnsi="Times New Roman" w:cs="Times New Roman"/>
          <w:sz w:val="24"/>
          <w:szCs w:val="24"/>
        </w:rPr>
        <w:t xml:space="preserve">), while inclining Republicans and conservatives to view the Supreme Court as </w:t>
      </w:r>
      <w:r w:rsidR="0059062C" w:rsidRPr="00575065">
        <w:rPr>
          <w:rFonts w:ascii="Times New Roman" w:hAnsi="Times New Roman" w:cs="Times New Roman"/>
          <w:sz w:val="24"/>
          <w:szCs w:val="24"/>
        </w:rPr>
        <w:t>“</w:t>
      </w:r>
      <w:r w:rsidR="007A5193" w:rsidRPr="00575065">
        <w:rPr>
          <w:rFonts w:ascii="Times New Roman" w:hAnsi="Times New Roman" w:cs="Times New Roman"/>
          <w:sz w:val="24"/>
          <w:szCs w:val="24"/>
        </w:rPr>
        <w:t>neutral</w:t>
      </w:r>
      <w:r w:rsidR="0059062C" w:rsidRPr="00575065">
        <w:rPr>
          <w:rFonts w:ascii="Times New Roman" w:hAnsi="Times New Roman" w:cs="Times New Roman"/>
          <w:sz w:val="24"/>
          <w:szCs w:val="24"/>
        </w:rPr>
        <w:t>”</w:t>
      </w:r>
      <w:r w:rsidR="007A5193" w:rsidRPr="00575065">
        <w:rPr>
          <w:rFonts w:ascii="Times New Roman" w:hAnsi="Times New Roman" w:cs="Times New Roman"/>
          <w:sz w:val="24"/>
          <w:szCs w:val="24"/>
        </w:rPr>
        <w:t xml:space="preserve"> toward religion.</w:t>
      </w:r>
    </w:p>
    <w:p w:rsidR="0087755C" w:rsidRPr="00575065" w:rsidRDefault="009950B1" w:rsidP="0087755C">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sz w:val="24"/>
          <w:szCs w:val="24"/>
        </w:rPr>
        <w:t>The potential influence of Christian nationalism,</w:t>
      </w:r>
      <w:r w:rsidR="0087755C" w:rsidRPr="00575065">
        <w:rPr>
          <w:rFonts w:ascii="Times New Roman" w:hAnsi="Times New Roman" w:cs="Times New Roman"/>
          <w:sz w:val="24"/>
          <w:szCs w:val="24"/>
        </w:rPr>
        <w:t xml:space="preserve"> </w:t>
      </w:r>
      <w:r w:rsidRPr="00575065">
        <w:rPr>
          <w:rFonts w:ascii="Times New Roman" w:hAnsi="Times New Roman" w:cs="Times New Roman"/>
          <w:sz w:val="24"/>
          <w:szCs w:val="24"/>
        </w:rPr>
        <w:t xml:space="preserve">however, is an additional puzzle </w:t>
      </w:r>
      <w:r w:rsidR="009315F1" w:rsidRPr="00575065">
        <w:rPr>
          <w:rFonts w:ascii="Times New Roman" w:hAnsi="Times New Roman" w:cs="Times New Roman"/>
          <w:sz w:val="24"/>
          <w:szCs w:val="24"/>
        </w:rPr>
        <w:t xml:space="preserve">that warrants more examination, specifically its role as a factor in identity congruence. </w:t>
      </w:r>
      <w:r w:rsidRPr="00575065">
        <w:rPr>
          <w:rFonts w:ascii="Times New Roman" w:hAnsi="Times New Roman" w:cs="Times New Roman"/>
          <w:sz w:val="24"/>
          <w:szCs w:val="24"/>
        </w:rPr>
        <w:t xml:space="preserve">On the one hand, research suggests Christian nationalism </w:t>
      </w:r>
      <w:proofErr w:type="spellStart"/>
      <w:r w:rsidRPr="00575065">
        <w:rPr>
          <w:rFonts w:ascii="Times New Roman" w:hAnsi="Times New Roman" w:cs="Times New Roman"/>
          <w:sz w:val="24"/>
          <w:szCs w:val="24"/>
        </w:rPr>
        <w:t>sacralizes</w:t>
      </w:r>
      <w:proofErr w:type="spellEnd"/>
      <w:r w:rsidRPr="00575065">
        <w:rPr>
          <w:rFonts w:ascii="Times New Roman" w:hAnsi="Times New Roman" w:cs="Times New Roman"/>
          <w:sz w:val="24"/>
          <w:szCs w:val="24"/>
        </w:rPr>
        <w:t xml:space="preserve"> in-groups vis-à-vis out-groups (e.g., Perry et al. 2024</w:t>
      </w:r>
      <w:r w:rsidR="00866BC1" w:rsidRPr="00575065">
        <w:rPr>
          <w:rFonts w:ascii="Times New Roman" w:hAnsi="Times New Roman" w:cs="Times New Roman"/>
          <w:sz w:val="24"/>
          <w:szCs w:val="24"/>
        </w:rPr>
        <w:t>a, 2024b</w:t>
      </w:r>
      <w:r w:rsidRPr="00575065">
        <w:rPr>
          <w:rFonts w:ascii="Times New Roman" w:hAnsi="Times New Roman" w:cs="Times New Roman"/>
          <w:sz w:val="24"/>
          <w:szCs w:val="24"/>
        </w:rPr>
        <w:t>), and thus, it might be expected that greater Christian nationalism would</w:t>
      </w:r>
      <w:r w:rsidR="009315F1" w:rsidRPr="00575065">
        <w:rPr>
          <w:rFonts w:ascii="Times New Roman" w:hAnsi="Times New Roman" w:cs="Times New Roman"/>
          <w:sz w:val="24"/>
          <w:szCs w:val="24"/>
        </w:rPr>
        <w:t xml:space="preserve"> amplify positive in-group evaluations, inclining</w:t>
      </w:r>
      <w:r w:rsidRPr="00575065">
        <w:rPr>
          <w:rFonts w:ascii="Times New Roman" w:hAnsi="Times New Roman" w:cs="Times New Roman"/>
          <w:sz w:val="24"/>
          <w:szCs w:val="24"/>
        </w:rPr>
        <w:t xml:space="preserve"> Americans—Democrat or Republican, liberal or conservative—to view their own political in-groups as friendly to religion</w:t>
      </w:r>
      <w:r w:rsidR="0060623D" w:rsidRPr="00575065">
        <w:rPr>
          <w:rFonts w:ascii="Times New Roman" w:hAnsi="Times New Roman" w:cs="Times New Roman"/>
          <w:sz w:val="24"/>
          <w:szCs w:val="24"/>
        </w:rPr>
        <w:t xml:space="preserve">, given that pro-religion friendliness is still seen as a positive characteristic </w:t>
      </w:r>
      <w:r w:rsidR="009315F1" w:rsidRPr="00575065">
        <w:rPr>
          <w:rFonts w:ascii="Times New Roman" w:hAnsi="Times New Roman" w:cs="Times New Roman"/>
          <w:sz w:val="24"/>
          <w:szCs w:val="24"/>
        </w:rPr>
        <w:t xml:space="preserve">across parties </w:t>
      </w:r>
      <w:r w:rsidR="0060623D" w:rsidRPr="00575065">
        <w:rPr>
          <w:rFonts w:ascii="Times New Roman" w:hAnsi="Times New Roman" w:cs="Times New Roman"/>
          <w:sz w:val="24"/>
          <w:szCs w:val="24"/>
        </w:rPr>
        <w:t>(Campbell et al. 2021; Perry and Davis 2024)</w:t>
      </w:r>
      <w:r w:rsidRPr="00575065">
        <w:rPr>
          <w:rFonts w:ascii="Times New Roman" w:hAnsi="Times New Roman" w:cs="Times New Roman"/>
          <w:sz w:val="24"/>
          <w:szCs w:val="24"/>
        </w:rPr>
        <w:t xml:space="preserve">. Yet, </w:t>
      </w:r>
      <w:proofErr w:type="spellStart"/>
      <w:r w:rsidRPr="00575065">
        <w:rPr>
          <w:rFonts w:ascii="Times New Roman" w:hAnsi="Times New Roman" w:cs="Times New Roman"/>
          <w:sz w:val="24"/>
          <w:szCs w:val="24"/>
        </w:rPr>
        <w:t>Djupe</w:t>
      </w:r>
      <w:proofErr w:type="spellEnd"/>
      <w:r w:rsidRPr="00575065">
        <w:rPr>
          <w:rFonts w:ascii="Times New Roman" w:hAnsi="Times New Roman" w:cs="Times New Roman"/>
          <w:sz w:val="24"/>
          <w:szCs w:val="24"/>
        </w:rPr>
        <w:t xml:space="preserve"> et al. (2023) argue Christian nationalism is essentially “a Republican project” resulting in cross-pressures for Democrats that might temper their own in-group preferences.</w:t>
      </w:r>
      <w:r w:rsidR="009315F1" w:rsidRPr="00575065">
        <w:rPr>
          <w:rFonts w:ascii="Times New Roman" w:hAnsi="Times New Roman" w:cs="Times New Roman"/>
          <w:sz w:val="24"/>
          <w:szCs w:val="24"/>
        </w:rPr>
        <w:t xml:space="preserve"> In other words, perhaps </w:t>
      </w:r>
      <w:r w:rsidR="00402A7A" w:rsidRPr="00575065">
        <w:rPr>
          <w:rFonts w:ascii="Times New Roman" w:hAnsi="Times New Roman" w:cs="Times New Roman"/>
          <w:sz w:val="24"/>
          <w:szCs w:val="24"/>
        </w:rPr>
        <w:t>Christian nationalism among Democrats will mitigate their tendency to evaluate the religious orientations of the Republican Party or current Supreme Court with negative valence, like we might expect for Democrats in general.</w:t>
      </w:r>
    </w:p>
    <w:p w:rsidR="009F66DB" w:rsidRPr="00575065" w:rsidRDefault="003A43E5" w:rsidP="0087755C">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sz w:val="24"/>
          <w:szCs w:val="24"/>
        </w:rPr>
        <w:lastRenderedPageBreak/>
        <w:t xml:space="preserve">Integrating </w:t>
      </w:r>
      <w:r w:rsidR="00415729" w:rsidRPr="00575065">
        <w:rPr>
          <w:rFonts w:ascii="Times New Roman" w:hAnsi="Times New Roman" w:cs="Times New Roman"/>
          <w:sz w:val="24"/>
          <w:szCs w:val="24"/>
        </w:rPr>
        <w:t xml:space="preserve">and testing </w:t>
      </w:r>
      <w:r w:rsidRPr="00575065">
        <w:rPr>
          <w:rFonts w:ascii="Times New Roman" w:hAnsi="Times New Roman" w:cs="Times New Roman"/>
          <w:sz w:val="24"/>
          <w:szCs w:val="24"/>
        </w:rPr>
        <w:t>these ideas,</w:t>
      </w:r>
      <w:r w:rsidR="001B2E8F" w:rsidRPr="00575065">
        <w:rPr>
          <w:rFonts w:ascii="Times New Roman" w:hAnsi="Times New Roman" w:cs="Times New Roman"/>
          <w:sz w:val="24"/>
          <w:szCs w:val="24"/>
        </w:rPr>
        <w:t xml:space="preserve"> </w:t>
      </w:r>
      <w:r w:rsidR="004E4A24" w:rsidRPr="00575065">
        <w:rPr>
          <w:rFonts w:ascii="Times New Roman" w:hAnsi="Times New Roman" w:cs="Times New Roman"/>
          <w:sz w:val="24"/>
          <w:szCs w:val="24"/>
        </w:rPr>
        <w:t>I</w:t>
      </w:r>
      <w:r w:rsidR="001B2E8F" w:rsidRPr="00575065">
        <w:rPr>
          <w:rFonts w:ascii="Times New Roman" w:hAnsi="Times New Roman" w:cs="Times New Roman"/>
          <w:sz w:val="24"/>
          <w:szCs w:val="24"/>
        </w:rPr>
        <w:t xml:space="preserve"> draw on data from a large nationally representative survey of American adults to predict Americans’ perceptions of </w:t>
      </w:r>
      <w:r w:rsidR="00895E35" w:rsidRPr="00575065">
        <w:rPr>
          <w:rFonts w:ascii="Times New Roman" w:hAnsi="Times New Roman" w:cs="Times New Roman"/>
          <w:sz w:val="24"/>
          <w:szCs w:val="24"/>
        </w:rPr>
        <w:t xml:space="preserve">friendliness, neutrality, or unfriendliness toward religion focusing on the Democratic Party, </w:t>
      </w:r>
      <w:r w:rsidR="00EF02BA" w:rsidRPr="00575065">
        <w:rPr>
          <w:rFonts w:ascii="Times New Roman" w:hAnsi="Times New Roman" w:cs="Times New Roman"/>
          <w:sz w:val="24"/>
          <w:szCs w:val="24"/>
        </w:rPr>
        <w:t xml:space="preserve">the </w:t>
      </w:r>
      <w:r w:rsidR="00895E35" w:rsidRPr="00575065">
        <w:rPr>
          <w:rFonts w:ascii="Times New Roman" w:hAnsi="Times New Roman" w:cs="Times New Roman"/>
          <w:sz w:val="24"/>
          <w:szCs w:val="24"/>
        </w:rPr>
        <w:t xml:space="preserve">Republican Party, and </w:t>
      </w:r>
      <w:r w:rsidR="00EF02BA" w:rsidRPr="00575065">
        <w:rPr>
          <w:rFonts w:ascii="Times New Roman" w:hAnsi="Times New Roman" w:cs="Times New Roman"/>
          <w:sz w:val="24"/>
          <w:szCs w:val="24"/>
        </w:rPr>
        <w:t xml:space="preserve">the </w:t>
      </w:r>
      <w:r w:rsidR="00895E35" w:rsidRPr="00575065">
        <w:rPr>
          <w:rFonts w:ascii="Times New Roman" w:hAnsi="Times New Roman" w:cs="Times New Roman"/>
          <w:sz w:val="24"/>
          <w:szCs w:val="24"/>
        </w:rPr>
        <w:t xml:space="preserve">Supreme Court. </w:t>
      </w:r>
      <w:r w:rsidR="004E4A24" w:rsidRPr="00575065">
        <w:rPr>
          <w:rFonts w:ascii="Times New Roman" w:hAnsi="Times New Roman" w:cs="Times New Roman"/>
          <w:sz w:val="24"/>
          <w:szCs w:val="24"/>
        </w:rPr>
        <w:t>My</w:t>
      </w:r>
      <w:r w:rsidR="00895E35" w:rsidRPr="00575065">
        <w:rPr>
          <w:rFonts w:ascii="Times New Roman" w:hAnsi="Times New Roman" w:cs="Times New Roman"/>
          <w:sz w:val="24"/>
          <w:szCs w:val="24"/>
        </w:rPr>
        <w:t xml:space="preserve"> analyses largely support</w:t>
      </w:r>
      <w:r w:rsidRPr="00575065">
        <w:rPr>
          <w:rFonts w:ascii="Times New Roman" w:hAnsi="Times New Roman" w:cs="Times New Roman"/>
          <w:sz w:val="24"/>
          <w:szCs w:val="24"/>
        </w:rPr>
        <w:t xml:space="preserve"> expectations that b</w:t>
      </w:r>
      <w:r w:rsidR="00895E35" w:rsidRPr="00575065">
        <w:rPr>
          <w:rFonts w:ascii="Times New Roman" w:hAnsi="Times New Roman" w:cs="Times New Roman"/>
          <w:sz w:val="24"/>
          <w:szCs w:val="24"/>
        </w:rPr>
        <w:t xml:space="preserve">oth Christian nationalism and congruence on </w:t>
      </w:r>
      <w:r w:rsidR="00415729" w:rsidRPr="00575065">
        <w:rPr>
          <w:rFonts w:ascii="Times New Roman" w:hAnsi="Times New Roman" w:cs="Times New Roman"/>
          <w:sz w:val="24"/>
          <w:szCs w:val="24"/>
        </w:rPr>
        <w:t>political</w:t>
      </w:r>
      <w:r w:rsidR="00895E35" w:rsidRPr="00575065">
        <w:rPr>
          <w:rFonts w:ascii="Times New Roman" w:hAnsi="Times New Roman" w:cs="Times New Roman"/>
          <w:sz w:val="24"/>
          <w:szCs w:val="24"/>
        </w:rPr>
        <w:t xml:space="preserve"> identities</w:t>
      </w:r>
      <w:r w:rsidR="0060623D" w:rsidRPr="00575065">
        <w:rPr>
          <w:rFonts w:ascii="Times New Roman" w:hAnsi="Times New Roman" w:cs="Times New Roman"/>
          <w:sz w:val="24"/>
          <w:szCs w:val="24"/>
        </w:rPr>
        <w:t>, separately and in combination,</w:t>
      </w:r>
      <w:r w:rsidR="00895E35" w:rsidRPr="00575065">
        <w:rPr>
          <w:rFonts w:ascii="Times New Roman" w:hAnsi="Times New Roman" w:cs="Times New Roman"/>
          <w:sz w:val="24"/>
          <w:szCs w:val="24"/>
        </w:rPr>
        <w:t xml:space="preserve"> predict how Americans perceive the posture of all </w:t>
      </w:r>
      <w:r w:rsidR="00EF02BA" w:rsidRPr="00575065">
        <w:rPr>
          <w:rFonts w:ascii="Times New Roman" w:hAnsi="Times New Roman" w:cs="Times New Roman"/>
          <w:sz w:val="24"/>
          <w:szCs w:val="24"/>
        </w:rPr>
        <w:t>three</w:t>
      </w:r>
      <w:r w:rsidR="00895E35" w:rsidRPr="00575065">
        <w:rPr>
          <w:rFonts w:ascii="Times New Roman" w:hAnsi="Times New Roman" w:cs="Times New Roman"/>
          <w:sz w:val="24"/>
          <w:szCs w:val="24"/>
        </w:rPr>
        <w:t xml:space="preserve"> political entities toward religion. </w:t>
      </w:r>
      <w:r w:rsidR="00627191" w:rsidRPr="00575065">
        <w:rPr>
          <w:rFonts w:ascii="Times New Roman" w:hAnsi="Times New Roman" w:cs="Times New Roman"/>
          <w:sz w:val="24"/>
          <w:szCs w:val="24"/>
        </w:rPr>
        <w:t xml:space="preserve">Yet </w:t>
      </w:r>
      <w:r w:rsidR="004E4A24" w:rsidRPr="00575065">
        <w:rPr>
          <w:rFonts w:ascii="Times New Roman" w:hAnsi="Times New Roman" w:cs="Times New Roman"/>
          <w:sz w:val="24"/>
          <w:szCs w:val="24"/>
        </w:rPr>
        <w:t>I</w:t>
      </w:r>
      <w:r w:rsidR="00627191" w:rsidRPr="00575065">
        <w:rPr>
          <w:rFonts w:ascii="Times New Roman" w:hAnsi="Times New Roman" w:cs="Times New Roman"/>
          <w:sz w:val="24"/>
          <w:szCs w:val="24"/>
        </w:rPr>
        <w:t xml:space="preserve"> also find the entity itself matters. </w:t>
      </w:r>
      <w:r w:rsidR="004E4A24" w:rsidRPr="00575065">
        <w:rPr>
          <w:rFonts w:ascii="Times New Roman" w:hAnsi="Times New Roman" w:cs="Times New Roman"/>
          <w:sz w:val="24"/>
          <w:szCs w:val="24"/>
        </w:rPr>
        <w:t>My</w:t>
      </w:r>
      <w:r w:rsidR="00895E35" w:rsidRPr="00575065">
        <w:rPr>
          <w:rFonts w:ascii="Times New Roman" w:hAnsi="Times New Roman" w:cs="Times New Roman"/>
          <w:sz w:val="24"/>
          <w:szCs w:val="24"/>
        </w:rPr>
        <w:t xml:space="preserve"> findings thus extend our understanding of how Americans’ </w:t>
      </w:r>
      <w:r w:rsidR="007016FD" w:rsidRPr="00575065">
        <w:rPr>
          <w:rFonts w:ascii="Times New Roman" w:hAnsi="Times New Roman" w:cs="Times New Roman"/>
          <w:sz w:val="24"/>
          <w:szCs w:val="24"/>
        </w:rPr>
        <w:t>group orientations shape their evaluations of key political entities in complex ways.</w:t>
      </w:r>
    </w:p>
    <w:p w:rsidR="009F66DB" w:rsidRPr="00575065" w:rsidRDefault="0040267D" w:rsidP="00CA6E39">
      <w:pPr>
        <w:spacing w:line="240" w:lineRule="auto"/>
        <w:contextualSpacing/>
        <w:jc w:val="center"/>
        <w:rPr>
          <w:rFonts w:ascii="Times New Roman" w:hAnsi="Times New Roman" w:cs="Times New Roman"/>
          <w:b/>
          <w:sz w:val="24"/>
          <w:szCs w:val="24"/>
        </w:rPr>
      </w:pPr>
      <w:r w:rsidRPr="00575065">
        <w:rPr>
          <w:rFonts w:ascii="Times New Roman" w:hAnsi="Times New Roman" w:cs="Times New Roman"/>
          <w:b/>
          <w:sz w:val="24"/>
          <w:szCs w:val="24"/>
        </w:rPr>
        <w:t>METHODS</w:t>
      </w:r>
    </w:p>
    <w:p w:rsidR="009F66DB" w:rsidRPr="00575065" w:rsidRDefault="009F66DB" w:rsidP="00B04E18">
      <w:pPr>
        <w:spacing w:line="240" w:lineRule="auto"/>
        <w:contextualSpacing/>
        <w:rPr>
          <w:rFonts w:ascii="Times New Roman" w:hAnsi="Times New Roman" w:cs="Times New Roman"/>
          <w:sz w:val="24"/>
          <w:szCs w:val="24"/>
        </w:rPr>
      </w:pPr>
    </w:p>
    <w:p w:rsidR="009F66DB" w:rsidRPr="00575065" w:rsidRDefault="0040267D" w:rsidP="00B04E18">
      <w:pPr>
        <w:spacing w:line="240" w:lineRule="auto"/>
        <w:contextualSpacing/>
        <w:rPr>
          <w:rFonts w:ascii="Times New Roman" w:hAnsi="Times New Roman" w:cs="Times New Roman"/>
          <w:b/>
          <w:sz w:val="24"/>
          <w:szCs w:val="24"/>
        </w:rPr>
      </w:pPr>
      <w:r w:rsidRPr="00575065">
        <w:rPr>
          <w:rFonts w:ascii="Times New Roman" w:hAnsi="Times New Roman" w:cs="Times New Roman"/>
          <w:b/>
          <w:sz w:val="24"/>
          <w:szCs w:val="24"/>
        </w:rPr>
        <w:t>Data</w:t>
      </w:r>
    </w:p>
    <w:p w:rsidR="009F66DB" w:rsidRPr="00575065" w:rsidRDefault="009F66DB" w:rsidP="00B04E18">
      <w:pPr>
        <w:spacing w:line="240" w:lineRule="auto"/>
        <w:contextualSpacing/>
        <w:rPr>
          <w:rFonts w:ascii="Times New Roman" w:hAnsi="Times New Roman" w:cs="Times New Roman"/>
          <w:sz w:val="24"/>
          <w:szCs w:val="24"/>
        </w:rPr>
      </w:pPr>
    </w:p>
    <w:p w:rsidR="000B7C37" w:rsidRPr="00575065" w:rsidRDefault="0004639C" w:rsidP="002C56F3">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sz w:val="24"/>
          <w:szCs w:val="24"/>
        </w:rPr>
        <w:t xml:space="preserve">Data for this study are from Wave 114 of the Pew Research Center American Trends Panel survey (hereafter ATP 114), which are publicly available at </w:t>
      </w:r>
      <w:hyperlink r:id="rId8" w:history="1">
        <w:r w:rsidRPr="00575065">
          <w:rPr>
            <w:rFonts w:ascii="Times New Roman" w:hAnsi="Times New Roman" w:cs="Times New Roman"/>
            <w:color w:val="0563C1" w:themeColor="hyperlink"/>
            <w:sz w:val="24"/>
            <w:szCs w:val="24"/>
            <w:u w:val="single"/>
          </w:rPr>
          <w:t>www.pewresearch.org</w:t>
        </w:r>
      </w:hyperlink>
      <w:r w:rsidRPr="00575065">
        <w:rPr>
          <w:rFonts w:ascii="Times New Roman" w:hAnsi="Times New Roman" w:cs="Times New Roman"/>
          <w:sz w:val="24"/>
          <w:szCs w:val="24"/>
        </w:rPr>
        <w:t xml:space="preserve">. The ATP 114 was fielded from September 13-18, 2022 by </w:t>
      </w:r>
      <w:proofErr w:type="spellStart"/>
      <w:r w:rsidRPr="00575065">
        <w:rPr>
          <w:rFonts w:ascii="Times New Roman" w:hAnsi="Times New Roman" w:cs="Times New Roman"/>
          <w:sz w:val="24"/>
          <w:szCs w:val="24"/>
        </w:rPr>
        <w:t>Ipsos</w:t>
      </w:r>
      <w:proofErr w:type="spellEnd"/>
      <w:r w:rsidRPr="00575065">
        <w:rPr>
          <w:rFonts w:ascii="Times New Roman" w:hAnsi="Times New Roman" w:cs="Times New Roman"/>
          <w:sz w:val="24"/>
          <w:szCs w:val="24"/>
        </w:rPr>
        <w:t xml:space="preserve">, a global marketing and polling firm. ATP waves are nationally representative, random-sample surveys of U.S. adults who participate via self-administered online surveys in English or Spanish. For the ATP 114, 11,687 panelists were sampled and a total of 10,588 responded for a response rate of 91%. The ATP surveys are all weighted in a multiple step process that accounts for multiple stages of sampling and nonresponse. The weights were used for the multivariate analyses in order to bring the sample into conformity with demographic and non-demographic benchmarks. </w:t>
      </w:r>
      <w:r w:rsidR="00C10DF2" w:rsidRPr="00575065">
        <w:rPr>
          <w:rFonts w:ascii="Times New Roman" w:hAnsi="Times New Roman" w:cs="Times New Roman"/>
          <w:sz w:val="24"/>
          <w:szCs w:val="24"/>
        </w:rPr>
        <w:t xml:space="preserve">Only </w:t>
      </w:r>
      <w:r w:rsidRPr="00575065">
        <w:rPr>
          <w:rFonts w:ascii="Times New Roman" w:hAnsi="Times New Roman" w:cs="Times New Roman"/>
          <w:sz w:val="24"/>
          <w:szCs w:val="24"/>
        </w:rPr>
        <w:t>half (N = 5,300) of</w:t>
      </w:r>
      <w:r w:rsidR="00C10DF2" w:rsidRPr="00575065">
        <w:rPr>
          <w:rFonts w:ascii="Times New Roman" w:hAnsi="Times New Roman" w:cs="Times New Roman"/>
          <w:sz w:val="24"/>
          <w:szCs w:val="24"/>
        </w:rPr>
        <w:t xml:space="preserve"> ATP114</w:t>
      </w:r>
      <w:r w:rsidRPr="00575065">
        <w:rPr>
          <w:rFonts w:ascii="Times New Roman" w:hAnsi="Times New Roman" w:cs="Times New Roman"/>
          <w:sz w:val="24"/>
          <w:szCs w:val="24"/>
        </w:rPr>
        <w:t xml:space="preserve"> respondents were randomly selected to answer certain questions about religion and politics</w:t>
      </w:r>
      <w:r w:rsidR="00C10DF2" w:rsidRPr="00575065">
        <w:rPr>
          <w:rFonts w:ascii="Times New Roman" w:hAnsi="Times New Roman" w:cs="Times New Roman"/>
          <w:sz w:val="24"/>
          <w:szCs w:val="24"/>
        </w:rPr>
        <w:t xml:space="preserve"> used in this study</w:t>
      </w:r>
      <w:r w:rsidRPr="00575065">
        <w:rPr>
          <w:rFonts w:ascii="Times New Roman" w:hAnsi="Times New Roman" w:cs="Times New Roman"/>
          <w:sz w:val="24"/>
          <w:szCs w:val="24"/>
        </w:rPr>
        <w:t xml:space="preserve">. After eliminating cases with missing data, the final N </w:t>
      </w:r>
      <w:r w:rsidR="00EF02BA" w:rsidRPr="00575065">
        <w:rPr>
          <w:rFonts w:ascii="Times New Roman" w:hAnsi="Times New Roman" w:cs="Times New Roman"/>
          <w:sz w:val="24"/>
          <w:szCs w:val="24"/>
        </w:rPr>
        <w:t>for full models is between 4,679 and 4,685</w:t>
      </w:r>
      <w:r w:rsidRPr="00575065">
        <w:rPr>
          <w:rFonts w:ascii="Times New Roman" w:hAnsi="Times New Roman" w:cs="Times New Roman"/>
          <w:sz w:val="24"/>
          <w:szCs w:val="24"/>
        </w:rPr>
        <w:t xml:space="preserve">. </w:t>
      </w:r>
    </w:p>
    <w:p w:rsidR="009F66DB" w:rsidRPr="00575065" w:rsidRDefault="0040267D" w:rsidP="002C56F3">
      <w:pPr>
        <w:spacing w:line="480" w:lineRule="auto"/>
        <w:contextualSpacing/>
        <w:rPr>
          <w:rFonts w:ascii="Times New Roman" w:hAnsi="Times New Roman" w:cs="Times New Roman"/>
          <w:b/>
          <w:sz w:val="24"/>
          <w:szCs w:val="24"/>
        </w:rPr>
      </w:pPr>
      <w:r w:rsidRPr="00575065">
        <w:rPr>
          <w:rFonts w:ascii="Times New Roman" w:hAnsi="Times New Roman" w:cs="Times New Roman"/>
          <w:b/>
          <w:sz w:val="24"/>
          <w:szCs w:val="24"/>
        </w:rPr>
        <w:t>Dependent Variables</w:t>
      </w:r>
    </w:p>
    <w:p w:rsidR="000B7C37" w:rsidRPr="00575065" w:rsidRDefault="0004639C" w:rsidP="003B38BD">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lastRenderedPageBreak/>
        <w:tab/>
        <w:t xml:space="preserve">Outcomes for this study are </w:t>
      </w:r>
      <w:r w:rsidR="00C302DC" w:rsidRPr="00575065">
        <w:rPr>
          <w:rFonts w:ascii="Times New Roman" w:hAnsi="Times New Roman" w:cs="Times New Roman"/>
          <w:sz w:val="24"/>
          <w:szCs w:val="24"/>
        </w:rPr>
        <w:t>three</w:t>
      </w:r>
      <w:r w:rsidRPr="00575065">
        <w:rPr>
          <w:rFonts w:ascii="Times New Roman" w:hAnsi="Times New Roman" w:cs="Times New Roman"/>
          <w:sz w:val="24"/>
          <w:szCs w:val="24"/>
        </w:rPr>
        <w:t xml:space="preserve"> questions in which Pew asked respondents: “For each of the of the following groups, please indicate whether it is generally</w:t>
      </w:r>
      <w:r w:rsidR="002C56F3" w:rsidRPr="00575065">
        <w:rPr>
          <w:rFonts w:ascii="Times New Roman" w:hAnsi="Times New Roman" w:cs="Times New Roman"/>
          <w:sz w:val="24"/>
          <w:szCs w:val="24"/>
        </w:rPr>
        <w:t xml:space="preserve">: FRIENDLY toward religion, NEUTRAL toward religion, or </w:t>
      </w:r>
      <w:r w:rsidR="00C302DC" w:rsidRPr="00575065">
        <w:rPr>
          <w:rFonts w:ascii="Times New Roman" w:hAnsi="Times New Roman" w:cs="Times New Roman"/>
          <w:sz w:val="24"/>
          <w:szCs w:val="24"/>
        </w:rPr>
        <w:t xml:space="preserve">UNFRIENDLY toward religion.” 1) The Democratic Party, 2) </w:t>
      </w:r>
      <w:r w:rsidR="002C56F3" w:rsidRPr="00575065">
        <w:rPr>
          <w:rFonts w:ascii="Times New Roman" w:hAnsi="Times New Roman" w:cs="Times New Roman"/>
          <w:sz w:val="24"/>
          <w:szCs w:val="24"/>
        </w:rPr>
        <w:t xml:space="preserve">The Republican Party, </w:t>
      </w:r>
      <w:r w:rsidR="00C302DC" w:rsidRPr="00575065">
        <w:rPr>
          <w:rFonts w:ascii="Times New Roman" w:hAnsi="Times New Roman" w:cs="Times New Roman"/>
          <w:sz w:val="24"/>
          <w:szCs w:val="24"/>
        </w:rPr>
        <w:t>and 3)</w:t>
      </w:r>
      <w:r w:rsidR="002C56F3" w:rsidRPr="00575065">
        <w:rPr>
          <w:rFonts w:ascii="Times New Roman" w:hAnsi="Times New Roman" w:cs="Times New Roman"/>
          <w:sz w:val="24"/>
          <w:szCs w:val="24"/>
        </w:rPr>
        <w:t xml:space="preserve"> The Supreme Court.”</w:t>
      </w:r>
      <w:r w:rsidR="00C302DC" w:rsidRPr="00575065">
        <w:rPr>
          <w:rStyle w:val="FootnoteReference"/>
          <w:rFonts w:ascii="Times New Roman" w:hAnsi="Times New Roman" w:cs="Times New Roman"/>
          <w:sz w:val="24"/>
          <w:szCs w:val="24"/>
        </w:rPr>
        <w:footnoteReference w:id="2"/>
      </w:r>
      <w:r w:rsidR="002C56F3" w:rsidRPr="00575065">
        <w:rPr>
          <w:rFonts w:ascii="Times New Roman" w:hAnsi="Times New Roman" w:cs="Times New Roman"/>
          <w:sz w:val="24"/>
          <w:szCs w:val="24"/>
        </w:rPr>
        <w:t xml:space="preserve"> Because neutrality toward religion rather tha</w:t>
      </w:r>
      <w:r w:rsidR="0059062C" w:rsidRPr="00575065">
        <w:rPr>
          <w:rFonts w:ascii="Times New Roman" w:hAnsi="Times New Roman" w:cs="Times New Roman"/>
          <w:sz w:val="24"/>
          <w:szCs w:val="24"/>
        </w:rPr>
        <w:t>n friendliness, for at least on</w:t>
      </w:r>
      <w:r w:rsidR="002C56F3" w:rsidRPr="00575065">
        <w:rPr>
          <w:rFonts w:ascii="Times New Roman" w:hAnsi="Times New Roman" w:cs="Times New Roman"/>
          <w:sz w:val="24"/>
          <w:szCs w:val="24"/>
        </w:rPr>
        <w:t xml:space="preserve">e entity (The Supreme Court), might be viewed as the ideal evaluation, </w:t>
      </w:r>
      <w:r w:rsidR="004E4A24" w:rsidRPr="00575065">
        <w:rPr>
          <w:rFonts w:ascii="Times New Roman" w:hAnsi="Times New Roman" w:cs="Times New Roman"/>
          <w:sz w:val="24"/>
          <w:szCs w:val="24"/>
        </w:rPr>
        <w:t>I</w:t>
      </w:r>
      <w:r w:rsidR="002C56F3" w:rsidRPr="00575065">
        <w:rPr>
          <w:rFonts w:ascii="Times New Roman" w:hAnsi="Times New Roman" w:cs="Times New Roman"/>
          <w:sz w:val="24"/>
          <w:szCs w:val="24"/>
        </w:rPr>
        <w:t xml:space="preserve"> treat these responses as catego</w:t>
      </w:r>
      <w:r w:rsidR="004E4A24" w:rsidRPr="00575065">
        <w:rPr>
          <w:rFonts w:ascii="Times New Roman" w:hAnsi="Times New Roman" w:cs="Times New Roman"/>
          <w:sz w:val="24"/>
          <w:szCs w:val="24"/>
        </w:rPr>
        <w:t>rical rather than ordinal. Thus, I</w:t>
      </w:r>
      <w:r w:rsidR="002C56F3" w:rsidRPr="00575065">
        <w:rPr>
          <w:rFonts w:ascii="Times New Roman" w:hAnsi="Times New Roman" w:cs="Times New Roman"/>
          <w:sz w:val="24"/>
          <w:szCs w:val="24"/>
        </w:rPr>
        <w:t xml:space="preserve"> use multinomial logistic regres</w:t>
      </w:r>
      <w:r w:rsidR="004D3713" w:rsidRPr="00575065">
        <w:rPr>
          <w:rFonts w:ascii="Times New Roman" w:hAnsi="Times New Roman" w:cs="Times New Roman"/>
          <w:sz w:val="24"/>
          <w:szCs w:val="24"/>
        </w:rPr>
        <w:t xml:space="preserve">sion for all </w:t>
      </w:r>
      <w:r w:rsidR="00EF02BA" w:rsidRPr="00575065">
        <w:rPr>
          <w:rFonts w:ascii="Times New Roman" w:hAnsi="Times New Roman" w:cs="Times New Roman"/>
          <w:sz w:val="24"/>
          <w:szCs w:val="24"/>
        </w:rPr>
        <w:t>three</w:t>
      </w:r>
      <w:r w:rsidR="004D3713" w:rsidRPr="00575065">
        <w:rPr>
          <w:rFonts w:ascii="Times New Roman" w:hAnsi="Times New Roman" w:cs="Times New Roman"/>
          <w:sz w:val="24"/>
          <w:szCs w:val="24"/>
        </w:rPr>
        <w:t xml:space="preserve"> groups with “</w:t>
      </w:r>
      <w:r w:rsidR="00C302DC" w:rsidRPr="00575065">
        <w:rPr>
          <w:rFonts w:ascii="Times New Roman" w:hAnsi="Times New Roman" w:cs="Times New Roman"/>
          <w:sz w:val="24"/>
          <w:szCs w:val="24"/>
        </w:rPr>
        <w:t>neutral</w:t>
      </w:r>
      <w:r w:rsidR="002C56F3" w:rsidRPr="00575065">
        <w:rPr>
          <w:rFonts w:ascii="Times New Roman" w:hAnsi="Times New Roman" w:cs="Times New Roman"/>
          <w:sz w:val="24"/>
          <w:szCs w:val="24"/>
        </w:rPr>
        <w:t xml:space="preserve"> toward religion” as the reference category.</w:t>
      </w:r>
    </w:p>
    <w:p w:rsidR="009F66DB" w:rsidRPr="00575065" w:rsidRDefault="0040267D" w:rsidP="003B38BD">
      <w:pPr>
        <w:spacing w:line="480" w:lineRule="auto"/>
        <w:contextualSpacing/>
        <w:rPr>
          <w:rFonts w:ascii="Times New Roman" w:hAnsi="Times New Roman" w:cs="Times New Roman"/>
          <w:b/>
          <w:sz w:val="24"/>
          <w:szCs w:val="24"/>
        </w:rPr>
      </w:pPr>
      <w:r w:rsidRPr="00575065">
        <w:rPr>
          <w:rFonts w:ascii="Times New Roman" w:hAnsi="Times New Roman" w:cs="Times New Roman"/>
          <w:b/>
          <w:sz w:val="24"/>
          <w:szCs w:val="24"/>
        </w:rPr>
        <w:t xml:space="preserve">Key </w:t>
      </w:r>
      <w:r w:rsidR="002C56F3" w:rsidRPr="00575065">
        <w:rPr>
          <w:rFonts w:ascii="Times New Roman" w:hAnsi="Times New Roman" w:cs="Times New Roman"/>
          <w:b/>
          <w:sz w:val="24"/>
          <w:szCs w:val="24"/>
        </w:rPr>
        <w:t>Independent</w:t>
      </w:r>
      <w:r w:rsidRPr="00575065">
        <w:rPr>
          <w:rFonts w:ascii="Times New Roman" w:hAnsi="Times New Roman" w:cs="Times New Roman"/>
          <w:b/>
          <w:sz w:val="24"/>
          <w:szCs w:val="24"/>
        </w:rPr>
        <w:t xml:space="preserve"> Variables</w:t>
      </w:r>
    </w:p>
    <w:p w:rsidR="009F66DB" w:rsidRPr="00575065" w:rsidRDefault="002C56F3" w:rsidP="003B38BD">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ab/>
      </w:r>
      <w:r w:rsidR="004E4A24" w:rsidRPr="00575065">
        <w:rPr>
          <w:rFonts w:ascii="Times New Roman" w:hAnsi="Times New Roman" w:cs="Times New Roman"/>
          <w:sz w:val="24"/>
          <w:szCs w:val="24"/>
        </w:rPr>
        <w:t>My</w:t>
      </w:r>
      <w:r w:rsidRPr="00575065">
        <w:rPr>
          <w:rFonts w:ascii="Times New Roman" w:hAnsi="Times New Roman" w:cs="Times New Roman"/>
          <w:sz w:val="24"/>
          <w:szCs w:val="24"/>
        </w:rPr>
        <w:t xml:space="preserve"> key predictor variab</w:t>
      </w:r>
      <w:r w:rsidR="00C302DC" w:rsidRPr="00575065">
        <w:rPr>
          <w:rFonts w:ascii="Times New Roman" w:hAnsi="Times New Roman" w:cs="Times New Roman"/>
          <w:sz w:val="24"/>
          <w:szCs w:val="24"/>
        </w:rPr>
        <w:t xml:space="preserve">les are indicators of partisan and </w:t>
      </w:r>
      <w:r w:rsidRPr="00575065">
        <w:rPr>
          <w:rFonts w:ascii="Times New Roman" w:hAnsi="Times New Roman" w:cs="Times New Roman"/>
          <w:sz w:val="24"/>
          <w:szCs w:val="24"/>
        </w:rPr>
        <w:t>ideological</w:t>
      </w:r>
      <w:r w:rsidR="00C302DC" w:rsidRPr="00575065">
        <w:rPr>
          <w:rFonts w:ascii="Times New Roman" w:hAnsi="Times New Roman" w:cs="Times New Roman"/>
          <w:sz w:val="24"/>
          <w:szCs w:val="24"/>
        </w:rPr>
        <w:t xml:space="preserve"> identity</w:t>
      </w:r>
      <w:r w:rsidRPr="00575065">
        <w:rPr>
          <w:rFonts w:ascii="Times New Roman" w:hAnsi="Times New Roman" w:cs="Times New Roman"/>
          <w:sz w:val="24"/>
          <w:szCs w:val="24"/>
        </w:rPr>
        <w:t xml:space="preserve"> as well as an indicator of Christian nationalism. Party identity is measured with four nominal categories: Republican (reference), Democrat, Independent, and Other Party. Conservative ideological identity </w:t>
      </w:r>
      <w:r w:rsidR="00F606A4" w:rsidRPr="00575065">
        <w:rPr>
          <w:rFonts w:ascii="Times New Roman" w:hAnsi="Times New Roman" w:cs="Times New Roman"/>
          <w:sz w:val="24"/>
          <w:szCs w:val="24"/>
        </w:rPr>
        <w:t>is entered as an ordinal</w:t>
      </w:r>
      <w:r w:rsidRPr="00575065">
        <w:rPr>
          <w:rFonts w:ascii="Times New Roman" w:hAnsi="Times New Roman" w:cs="Times New Roman"/>
          <w:sz w:val="24"/>
          <w:szCs w:val="24"/>
        </w:rPr>
        <w:t xml:space="preserve"> variable from 1=Very liberal to 5=Very conservative.</w:t>
      </w:r>
      <w:r w:rsidR="000B3F74" w:rsidRPr="00575065">
        <w:rPr>
          <w:rStyle w:val="FootnoteReference"/>
          <w:rFonts w:ascii="Times New Roman" w:hAnsi="Times New Roman" w:cs="Times New Roman"/>
          <w:sz w:val="24"/>
          <w:szCs w:val="24"/>
        </w:rPr>
        <w:footnoteReference w:id="3"/>
      </w:r>
      <w:r w:rsidRPr="00575065">
        <w:rPr>
          <w:rFonts w:ascii="Times New Roman" w:hAnsi="Times New Roman" w:cs="Times New Roman"/>
          <w:sz w:val="24"/>
          <w:szCs w:val="24"/>
        </w:rPr>
        <w:t xml:space="preserve"> </w:t>
      </w:r>
    </w:p>
    <w:p w:rsidR="000B7C37" w:rsidRPr="00575065" w:rsidRDefault="002C56F3" w:rsidP="00D23A1A">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ab/>
        <w:t xml:space="preserve">Christian nationalism has been measured in a variety of ways, ranging from </w:t>
      </w:r>
      <w:r w:rsidR="00A33D9F" w:rsidRPr="00575065">
        <w:rPr>
          <w:rFonts w:ascii="Times New Roman" w:hAnsi="Times New Roman" w:cs="Times New Roman"/>
          <w:sz w:val="24"/>
          <w:szCs w:val="24"/>
        </w:rPr>
        <w:t>single-item indicators (</w:t>
      </w:r>
      <w:r w:rsidR="0060623D" w:rsidRPr="00575065">
        <w:rPr>
          <w:rFonts w:ascii="Times New Roman" w:hAnsi="Times New Roman" w:cs="Times New Roman"/>
          <w:sz w:val="24"/>
          <w:szCs w:val="24"/>
        </w:rPr>
        <w:t>Perry et al. 2024</w:t>
      </w:r>
      <w:r w:rsidR="00673776">
        <w:rPr>
          <w:rFonts w:ascii="Times New Roman" w:hAnsi="Times New Roman" w:cs="Times New Roman"/>
          <w:sz w:val="24"/>
          <w:szCs w:val="24"/>
        </w:rPr>
        <w:t>a</w:t>
      </w:r>
      <w:r w:rsidR="0060623D" w:rsidRPr="00575065">
        <w:rPr>
          <w:rFonts w:ascii="Times New Roman" w:hAnsi="Times New Roman" w:cs="Times New Roman"/>
          <w:sz w:val="24"/>
          <w:szCs w:val="24"/>
        </w:rPr>
        <w:t xml:space="preserve">; </w:t>
      </w:r>
      <w:r w:rsidR="00A33D9F" w:rsidRPr="00575065">
        <w:rPr>
          <w:rFonts w:ascii="Times New Roman" w:hAnsi="Times New Roman" w:cs="Times New Roman"/>
          <w:sz w:val="24"/>
          <w:szCs w:val="24"/>
        </w:rPr>
        <w:t xml:space="preserve">Perry and Whitehead 2019) to </w:t>
      </w:r>
      <w:r w:rsidRPr="00575065">
        <w:rPr>
          <w:rFonts w:ascii="Times New Roman" w:hAnsi="Times New Roman" w:cs="Times New Roman"/>
          <w:sz w:val="24"/>
          <w:szCs w:val="24"/>
        </w:rPr>
        <w:t>multi-item scales (</w:t>
      </w:r>
      <w:proofErr w:type="spellStart"/>
      <w:r w:rsidR="00A33D9F" w:rsidRPr="00575065">
        <w:rPr>
          <w:rFonts w:ascii="Times New Roman" w:hAnsi="Times New Roman" w:cs="Times New Roman"/>
          <w:sz w:val="24"/>
          <w:szCs w:val="24"/>
        </w:rPr>
        <w:t>Djupe</w:t>
      </w:r>
      <w:proofErr w:type="spellEnd"/>
      <w:r w:rsidR="00A33D9F" w:rsidRPr="00575065">
        <w:rPr>
          <w:rFonts w:ascii="Times New Roman" w:hAnsi="Times New Roman" w:cs="Times New Roman"/>
          <w:sz w:val="24"/>
          <w:szCs w:val="24"/>
        </w:rPr>
        <w:t xml:space="preserve"> et al. 2023; Gorski and </w:t>
      </w:r>
      <w:r w:rsidR="00EF518C" w:rsidRPr="00575065">
        <w:rPr>
          <w:rFonts w:ascii="Times New Roman" w:hAnsi="Times New Roman" w:cs="Times New Roman"/>
          <w:sz w:val="24"/>
          <w:szCs w:val="24"/>
        </w:rPr>
        <w:t>Perry 2022; McDaniel et al. 2022</w:t>
      </w:r>
      <w:r w:rsidR="00A33D9F" w:rsidRPr="00575065">
        <w:rPr>
          <w:rFonts w:ascii="Times New Roman" w:hAnsi="Times New Roman" w:cs="Times New Roman"/>
          <w:sz w:val="24"/>
          <w:szCs w:val="24"/>
        </w:rPr>
        <w:t xml:space="preserve">; Whitehead and Perry 2020). </w:t>
      </w:r>
      <w:r w:rsidR="004E4A24" w:rsidRPr="00575065">
        <w:rPr>
          <w:rFonts w:ascii="Times New Roman" w:hAnsi="Times New Roman" w:cs="Times New Roman"/>
          <w:sz w:val="24"/>
          <w:szCs w:val="24"/>
        </w:rPr>
        <w:t>I</w:t>
      </w:r>
      <w:r w:rsidR="00A33D9F" w:rsidRPr="00575065">
        <w:rPr>
          <w:rFonts w:ascii="Times New Roman" w:hAnsi="Times New Roman" w:cs="Times New Roman"/>
          <w:sz w:val="24"/>
          <w:szCs w:val="24"/>
        </w:rPr>
        <w:t xml:space="preserve"> use a straightforward binary measure from the ATP114 that simply asks Americans: “Do you think the United States should be a Christian nation?” Respondents could answer yes or no. Though this measure does not allow for shades of agreement, </w:t>
      </w:r>
      <w:r w:rsidR="00476EDD" w:rsidRPr="00575065">
        <w:rPr>
          <w:rFonts w:ascii="Times New Roman" w:hAnsi="Times New Roman" w:cs="Times New Roman"/>
          <w:sz w:val="24"/>
          <w:szCs w:val="24"/>
        </w:rPr>
        <w:t xml:space="preserve">if “Christian nationalism” represents the belief </w:t>
      </w:r>
      <w:r w:rsidR="00476EDD" w:rsidRPr="00575065">
        <w:rPr>
          <w:rFonts w:ascii="Times New Roman" w:hAnsi="Times New Roman" w:cs="Times New Roman"/>
          <w:sz w:val="24"/>
          <w:szCs w:val="24"/>
        </w:rPr>
        <w:lastRenderedPageBreak/>
        <w:t>that the United States should be a Christian nation, this indicator is clear and direct.</w:t>
      </w:r>
      <w:r w:rsidR="00DA6672" w:rsidRPr="00575065">
        <w:rPr>
          <w:rStyle w:val="FootnoteReference"/>
          <w:rFonts w:ascii="Times New Roman" w:hAnsi="Times New Roman" w:cs="Times New Roman"/>
          <w:sz w:val="24"/>
          <w:szCs w:val="24"/>
        </w:rPr>
        <w:footnoteReference w:id="4"/>
      </w:r>
      <w:r w:rsidR="004F28D5" w:rsidRPr="00575065">
        <w:rPr>
          <w:rFonts w:ascii="Times New Roman" w:hAnsi="Times New Roman" w:cs="Times New Roman"/>
          <w:sz w:val="24"/>
          <w:szCs w:val="24"/>
        </w:rPr>
        <w:t xml:space="preserve"> Thus, rather than </w:t>
      </w:r>
      <w:r w:rsidR="00A72019" w:rsidRPr="00575065">
        <w:rPr>
          <w:rFonts w:ascii="Times New Roman" w:hAnsi="Times New Roman" w:cs="Times New Roman"/>
          <w:sz w:val="24"/>
          <w:szCs w:val="24"/>
        </w:rPr>
        <w:t xml:space="preserve">attempt to </w:t>
      </w:r>
      <w:r w:rsidR="004F28D5" w:rsidRPr="00575065">
        <w:rPr>
          <w:rFonts w:ascii="Times New Roman" w:hAnsi="Times New Roman" w:cs="Times New Roman"/>
          <w:sz w:val="24"/>
          <w:szCs w:val="24"/>
        </w:rPr>
        <w:t xml:space="preserve">combine this indicator with other measures to capture a broader construct, </w:t>
      </w:r>
      <w:r w:rsidR="005E2CC8" w:rsidRPr="00575065">
        <w:rPr>
          <w:rFonts w:ascii="Times New Roman" w:hAnsi="Times New Roman" w:cs="Times New Roman"/>
          <w:sz w:val="24"/>
          <w:szCs w:val="24"/>
        </w:rPr>
        <w:t>I</w:t>
      </w:r>
      <w:r w:rsidR="004F28D5" w:rsidRPr="00575065">
        <w:rPr>
          <w:rFonts w:ascii="Times New Roman" w:hAnsi="Times New Roman" w:cs="Times New Roman"/>
          <w:sz w:val="24"/>
          <w:szCs w:val="24"/>
        </w:rPr>
        <w:t xml:space="preserve"> </w:t>
      </w:r>
      <w:r w:rsidR="00A72019" w:rsidRPr="00575065">
        <w:rPr>
          <w:rFonts w:ascii="Times New Roman" w:hAnsi="Times New Roman" w:cs="Times New Roman"/>
          <w:sz w:val="24"/>
          <w:szCs w:val="24"/>
        </w:rPr>
        <w:t xml:space="preserve">simply </w:t>
      </w:r>
      <w:r w:rsidR="004F28D5" w:rsidRPr="00575065">
        <w:rPr>
          <w:rFonts w:ascii="Times New Roman" w:hAnsi="Times New Roman" w:cs="Times New Roman"/>
          <w:sz w:val="24"/>
          <w:szCs w:val="24"/>
        </w:rPr>
        <w:t xml:space="preserve">focus on those who affirm or reject the </w:t>
      </w:r>
      <w:r w:rsidR="00331271" w:rsidRPr="00575065">
        <w:rPr>
          <w:rFonts w:ascii="Times New Roman" w:hAnsi="Times New Roman" w:cs="Times New Roman"/>
          <w:sz w:val="24"/>
          <w:szCs w:val="24"/>
        </w:rPr>
        <w:t>notion</w:t>
      </w:r>
      <w:r w:rsidR="004F28D5" w:rsidRPr="00575065">
        <w:rPr>
          <w:rFonts w:ascii="Times New Roman" w:hAnsi="Times New Roman" w:cs="Times New Roman"/>
          <w:sz w:val="24"/>
          <w:szCs w:val="24"/>
        </w:rPr>
        <w:t xml:space="preserve"> that the US should be a Christian nation.</w:t>
      </w:r>
    </w:p>
    <w:p w:rsidR="009F66DB" w:rsidRPr="00575065" w:rsidRDefault="0040267D" w:rsidP="00D23A1A">
      <w:pPr>
        <w:spacing w:line="480" w:lineRule="auto"/>
        <w:contextualSpacing/>
        <w:rPr>
          <w:rFonts w:ascii="Times New Roman" w:hAnsi="Times New Roman" w:cs="Times New Roman"/>
          <w:b/>
          <w:sz w:val="24"/>
          <w:szCs w:val="24"/>
        </w:rPr>
      </w:pPr>
      <w:r w:rsidRPr="00575065">
        <w:rPr>
          <w:rFonts w:ascii="Times New Roman" w:hAnsi="Times New Roman" w:cs="Times New Roman"/>
          <w:b/>
          <w:sz w:val="24"/>
          <w:szCs w:val="24"/>
        </w:rPr>
        <w:t>Control Variables</w:t>
      </w:r>
    </w:p>
    <w:p w:rsidR="00627F5B" w:rsidRPr="00575065" w:rsidRDefault="00331271" w:rsidP="00D23A1A">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ab/>
        <w:t xml:space="preserve">Though </w:t>
      </w:r>
      <w:r w:rsidR="005E2CC8" w:rsidRPr="00575065">
        <w:rPr>
          <w:rFonts w:ascii="Times New Roman" w:hAnsi="Times New Roman" w:cs="Times New Roman"/>
          <w:sz w:val="24"/>
          <w:szCs w:val="24"/>
        </w:rPr>
        <w:t>I</w:t>
      </w:r>
      <w:r w:rsidRPr="00575065">
        <w:rPr>
          <w:rFonts w:ascii="Times New Roman" w:hAnsi="Times New Roman" w:cs="Times New Roman"/>
          <w:sz w:val="24"/>
          <w:szCs w:val="24"/>
        </w:rPr>
        <w:t xml:space="preserve"> anticipate the primary confounds will be among key predictor variables, </w:t>
      </w:r>
      <w:r w:rsidR="005D5D6D" w:rsidRPr="00575065">
        <w:rPr>
          <w:rFonts w:ascii="Times New Roman" w:hAnsi="Times New Roman" w:cs="Times New Roman"/>
          <w:sz w:val="24"/>
          <w:szCs w:val="24"/>
        </w:rPr>
        <w:t>I</w:t>
      </w:r>
      <w:r w:rsidRPr="00575065">
        <w:rPr>
          <w:rFonts w:ascii="Times New Roman" w:hAnsi="Times New Roman" w:cs="Times New Roman"/>
          <w:sz w:val="24"/>
          <w:szCs w:val="24"/>
        </w:rPr>
        <w:t xml:space="preserve"> also control for a variety of demographic and religious characteristics theorized to influence Americans’ religious evaluations. These include age (in 4 categories), gende</w:t>
      </w:r>
      <w:r w:rsidR="00132852" w:rsidRPr="00575065">
        <w:rPr>
          <w:rFonts w:ascii="Times New Roman" w:hAnsi="Times New Roman" w:cs="Times New Roman"/>
          <w:sz w:val="24"/>
          <w:szCs w:val="24"/>
        </w:rPr>
        <w:t>r (male = 0, female = 1</w:t>
      </w:r>
      <w:r w:rsidRPr="00575065">
        <w:rPr>
          <w:rFonts w:ascii="Times New Roman" w:hAnsi="Times New Roman" w:cs="Times New Roman"/>
          <w:sz w:val="24"/>
          <w:szCs w:val="24"/>
        </w:rPr>
        <w:t>),</w:t>
      </w:r>
      <w:r w:rsidR="00132852" w:rsidRPr="00575065">
        <w:rPr>
          <w:rStyle w:val="FootnoteReference"/>
          <w:rFonts w:ascii="Times New Roman" w:hAnsi="Times New Roman" w:cs="Times New Roman"/>
          <w:sz w:val="24"/>
          <w:szCs w:val="24"/>
        </w:rPr>
        <w:footnoteReference w:id="5"/>
      </w:r>
      <w:r w:rsidRPr="00575065">
        <w:rPr>
          <w:rFonts w:ascii="Times New Roman" w:hAnsi="Times New Roman" w:cs="Times New Roman"/>
          <w:sz w:val="24"/>
          <w:szCs w:val="24"/>
        </w:rPr>
        <w:t xml:space="preserve"> </w:t>
      </w:r>
      <w:r w:rsidR="00C302DC" w:rsidRPr="00575065">
        <w:rPr>
          <w:rFonts w:ascii="Times New Roman" w:hAnsi="Times New Roman" w:cs="Times New Roman"/>
          <w:sz w:val="24"/>
          <w:szCs w:val="24"/>
        </w:rPr>
        <w:t xml:space="preserve">racial identity, (White = reference, Black, Hispanic, and Other Race), </w:t>
      </w:r>
      <w:r w:rsidRPr="00575065">
        <w:rPr>
          <w:rFonts w:ascii="Times New Roman" w:hAnsi="Times New Roman" w:cs="Times New Roman"/>
          <w:sz w:val="24"/>
          <w:szCs w:val="24"/>
        </w:rPr>
        <w:t xml:space="preserve">education (1 = less than high school to 6 = post-graduate degree), household income (1 = less than $30,000 to 9 = $100,000 or more), and Southern residence. </w:t>
      </w:r>
    </w:p>
    <w:p w:rsidR="000B7C37" w:rsidRPr="00575065" w:rsidRDefault="00331271" w:rsidP="00D23A1A">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sz w:val="24"/>
          <w:szCs w:val="24"/>
        </w:rPr>
        <w:t xml:space="preserve">Religious characteristics included measures for religious identity and practice. For religious identity, </w:t>
      </w:r>
      <w:r w:rsidR="005D5D6D" w:rsidRPr="00575065">
        <w:rPr>
          <w:rFonts w:ascii="Times New Roman" w:hAnsi="Times New Roman" w:cs="Times New Roman"/>
          <w:sz w:val="24"/>
          <w:szCs w:val="24"/>
        </w:rPr>
        <w:t>I</w:t>
      </w:r>
      <w:r w:rsidRPr="00575065">
        <w:rPr>
          <w:rFonts w:ascii="Times New Roman" w:hAnsi="Times New Roman" w:cs="Times New Roman"/>
          <w:sz w:val="24"/>
          <w:szCs w:val="24"/>
        </w:rPr>
        <w:t xml:space="preserve"> organize respondents into </w:t>
      </w:r>
      <w:r w:rsidR="007E0548" w:rsidRPr="00575065">
        <w:rPr>
          <w:rFonts w:ascii="Times New Roman" w:hAnsi="Times New Roman" w:cs="Times New Roman"/>
          <w:sz w:val="24"/>
          <w:szCs w:val="24"/>
        </w:rPr>
        <w:t xml:space="preserve">White </w:t>
      </w:r>
      <w:r w:rsidRPr="00575065">
        <w:rPr>
          <w:rFonts w:ascii="Times New Roman" w:hAnsi="Times New Roman" w:cs="Times New Roman"/>
          <w:sz w:val="24"/>
          <w:szCs w:val="24"/>
        </w:rPr>
        <w:t xml:space="preserve">Evangelical Protestant (reference), </w:t>
      </w:r>
      <w:r w:rsidR="007E0548" w:rsidRPr="00575065">
        <w:rPr>
          <w:rFonts w:ascii="Times New Roman" w:hAnsi="Times New Roman" w:cs="Times New Roman"/>
          <w:sz w:val="24"/>
          <w:szCs w:val="24"/>
        </w:rPr>
        <w:t>White Non-Evangelical</w:t>
      </w:r>
      <w:r w:rsidRPr="00575065">
        <w:rPr>
          <w:rFonts w:ascii="Times New Roman" w:hAnsi="Times New Roman" w:cs="Times New Roman"/>
          <w:sz w:val="24"/>
          <w:szCs w:val="24"/>
        </w:rPr>
        <w:t xml:space="preserve"> Protestant, </w:t>
      </w:r>
      <w:r w:rsidR="008D56FF" w:rsidRPr="00575065">
        <w:rPr>
          <w:rFonts w:ascii="Times New Roman" w:hAnsi="Times New Roman" w:cs="Times New Roman"/>
          <w:sz w:val="24"/>
          <w:szCs w:val="24"/>
        </w:rPr>
        <w:t xml:space="preserve">Black Protestant, </w:t>
      </w:r>
      <w:r w:rsidRPr="00575065">
        <w:rPr>
          <w:rFonts w:ascii="Times New Roman" w:hAnsi="Times New Roman" w:cs="Times New Roman"/>
          <w:sz w:val="24"/>
          <w:szCs w:val="24"/>
        </w:rPr>
        <w:t>Catholic, Other Christian, Non-Christian Religion, Atheist, Agnostic, and Nothing in Particular.</w:t>
      </w:r>
      <w:r w:rsidR="008D56FF" w:rsidRPr="00575065">
        <w:rPr>
          <w:rFonts w:ascii="Times New Roman" w:hAnsi="Times New Roman" w:cs="Times New Roman"/>
          <w:sz w:val="24"/>
          <w:szCs w:val="24"/>
        </w:rPr>
        <w:t xml:space="preserve"> </w:t>
      </w:r>
      <w:r w:rsidRPr="00575065">
        <w:rPr>
          <w:rFonts w:ascii="Times New Roman" w:hAnsi="Times New Roman" w:cs="Times New Roman"/>
          <w:sz w:val="24"/>
          <w:szCs w:val="24"/>
        </w:rPr>
        <w:t>For religious practice, the ATP114 includes</w:t>
      </w:r>
      <w:r w:rsidR="001805A9" w:rsidRPr="00575065">
        <w:rPr>
          <w:rFonts w:ascii="Times New Roman" w:hAnsi="Times New Roman" w:cs="Times New Roman"/>
          <w:sz w:val="24"/>
          <w:szCs w:val="24"/>
        </w:rPr>
        <w:t xml:space="preserve"> a question about </w:t>
      </w:r>
      <w:r w:rsidRPr="00575065">
        <w:rPr>
          <w:rFonts w:ascii="Times New Roman" w:hAnsi="Times New Roman" w:cs="Times New Roman"/>
          <w:sz w:val="24"/>
          <w:szCs w:val="24"/>
        </w:rPr>
        <w:t xml:space="preserve">religious service attendance, which is measured from 1 = never to 6 = more than once a week. </w:t>
      </w:r>
      <w:r w:rsidR="00D23A1A" w:rsidRPr="00575065">
        <w:rPr>
          <w:rFonts w:ascii="Times New Roman" w:hAnsi="Times New Roman" w:cs="Times New Roman"/>
          <w:sz w:val="24"/>
          <w:szCs w:val="24"/>
        </w:rPr>
        <w:t>Online Appendix Table A1 presents descriptive statistics for all variables in multivariate models.</w:t>
      </w:r>
    </w:p>
    <w:p w:rsidR="0040267D" w:rsidRPr="00575065" w:rsidRDefault="0040267D" w:rsidP="00D23A1A">
      <w:pPr>
        <w:spacing w:line="480" w:lineRule="auto"/>
        <w:contextualSpacing/>
        <w:rPr>
          <w:rFonts w:ascii="Times New Roman" w:hAnsi="Times New Roman" w:cs="Times New Roman"/>
          <w:b/>
          <w:sz w:val="24"/>
          <w:szCs w:val="24"/>
        </w:rPr>
      </w:pPr>
      <w:r w:rsidRPr="00575065">
        <w:rPr>
          <w:rFonts w:ascii="Times New Roman" w:hAnsi="Times New Roman" w:cs="Times New Roman"/>
          <w:b/>
          <w:sz w:val="24"/>
          <w:szCs w:val="24"/>
        </w:rPr>
        <w:t>Plan of Analysis</w:t>
      </w:r>
    </w:p>
    <w:p w:rsidR="0040267D" w:rsidRPr="00575065" w:rsidRDefault="00A70683" w:rsidP="0069219F">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ab/>
        <w:t>Online Appendix Tables A2-A4</w:t>
      </w:r>
      <w:r w:rsidR="004242F9" w:rsidRPr="00575065">
        <w:rPr>
          <w:rFonts w:ascii="Times New Roman" w:hAnsi="Times New Roman" w:cs="Times New Roman"/>
          <w:sz w:val="24"/>
          <w:szCs w:val="24"/>
        </w:rPr>
        <w:t xml:space="preserve"> present multinomial logistic regression models predicting Americans’ perceptions of friendliness or </w:t>
      </w:r>
      <w:r w:rsidR="007E0548" w:rsidRPr="00575065">
        <w:rPr>
          <w:rFonts w:ascii="Times New Roman" w:hAnsi="Times New Roman" w:cs="Times New Roman"/>
          <w:sz w:val="24"/>
          <w:szCs w:val="24"/>
        </w:rPr>
        <w:t>unfriendliness</w:t>
      </w:r>
      <w:r w:rsidR="004242F9" w:rsidRPr="00575065">
        <w:rPr>
          <w:rFonts w:ascii="Times New Roman" w:hAnsi="Times New Roman" w:cs="Times New Roman"/>
          <w:sz w:val="24"/>
          <w:szCs w:val="24"/>
        </w:rPr>
        <w:t xml:space="preserve"> vs. </w:t>
      </w:r>
      <w:r w:rsidR="007E0548" w:rsidRPr="00575065">
        <w:rPr>
          <w:rFonts w:ascii="Times New Roman" w:hAnsi="Times New Roman" w:cs="Times New Roman"/>
          <w:sz w:val="24"/>
          <w:szCs w:val="24"/>
        </w:rPr>
        <w:t>neutrality</w:t>
      </w:r>
      <w:r w:rsidR="004242F9" w:rsidRPr="00575065">
        <w:rPr>
          <w:rFonts w:ascii="Times New Roman" w:hAnsi="Times New Roman" w:cs="Times New Roman"/>
          <w:sz w:val="24"/>
          <w:szCs w:val="24"/>
        </w:rPr>
        <w:t xml:space="preserve"> (reference) </w:t>
      </w:r>
      <w:r w:rsidR="004242F9" w:rsidRPr="00575065">
        <w:rPr>
          <w:rFonts w:ascii="Times New Roman" w:hAnsi="Times New Roman" w:cs="Times New Roman"/>
          <w:sz w:val="24"/>
          <w:szCs w:val="24"/>
        </w:rPr>
        <w:lastRenderedPageBreak/>
        <w:t>toward religion</w:t>
      </w:r>
      <w:r w:rsidR="00D23A1A" w:rsidRPr="00575065">
        <w:rPr>
          <w:rFonts w:ascii="Times New Roman" w:hAnsi="Times New Roman" w:cs="Times New Roman"/>
          <w:sz w:val="24"/>
          <w:szCs w:val="24"/>
        </w:rPr>
        <w:t xml:space="preserve"> among the Democratic Party (Table A2), the R</w:t>
      </w:r>
      <w:r w:rsidR="007E0548" w:rsidRPr="00575065">
        <w:rPr>
          <w:rFonts w:ascii="Times New Roman" w:hAnsi="Times New Roman" w:cs="Times New Roman"/>
          <w:sz w:val="24"/>
          <w:szCs w:val="24"/>
        </w:rPr>
        <w:t xml:space="preserve">epublican Party (Table A3), </w:t>
      </w:r>
      <w:r w:rsidR="00D23A1A" w:rsidRPr="00575065">
        <w:rPr>
          <w:rFonts w:ascii="Times New Roman" w:hAnsi="Times New Roman" w:cs="Times New Roman"/>
          <w:sz w:val="24"/>
          <w:szCs w:val="24"/>
        </w:rPr>
        <w:t xml:space="preserve">and the Supreme Court (Table A4). In each table, </w:t>
      </w:r>
      <w:r w:rsidR="005D5D6D" w:rsidRPr="00575065">
        <w:rPr>
          <w:rFonts w:ascii="Times New Roman" w:hAnsi="Times New Roman" w:cs="Times New Roman"/>
          <w:sz w:val="24"/>
          <w:szCs w:val="24"/>
        </w:rPr>
        <w:t>I</w:t>
      </w:r>
      <w:r w:rsidR="00D23A1A" w:rsidRPr="00575065">
        <w:rPr>
          <w:rFonts w:ascii="Times New Roman" w:hAnsi="Times New Roman" w:cs="Times New Roman"/>
          <w:sz w:val="24"/>
          <w:szCs w:val="24"/>
        </w:rPr>
        <w:t xml:space="preserve"> first present a baseline model with full controls (Model 1), followed by interaction terms between Christian nationali</w:t>
      </w:r>
      <w:r w:rsidR="007E0548" w:rsidRPr="00575065">
        <w:rPr>
          <w:rFonts w:ascii="Times New Roman" w:hAnsi="Times New Roman" w:cs="Times New Roman"/>
          <w:sz w:val="24"/>
          <w:szCs w:val="24"/>
        </w:rPr>
        <w:t>sm and party identity (Model 2) and ideological identity (Model 3).</w:t>
      </w:r>
      <w:r w:rsidR="00D23A1A" w:rsidRPr="00575065">
        <w:rPr>
          <w:rFonts w:ascii="Times New Roman" w:hAnsi="Times New Roman" w:cs="Times New Roman"/>
          <w:sz w:val="24"/>
          <w:szCs w:val="24"/>
        </w:rPr>
        <w:t xml:space="preserve"> </w:t>
      </w:r>
      <w:r w:rsidR="005D5D6D" w:rsidRPr="00575065">
        <w:rPr>
          <w:rFonts w:ascii="Times New Roman" w:hAnsi="Times New Roman" w:cs="Times New Roman"/>
          <w:sz w:val="24"/>
          <w:szCs w:val="24"/>
        </w:rPr>
        <w:t>I</w:t>
      </w:r>
      <w:r w:rsidR="00D23A1A" w:rsidRPr="00575065">
        <w:rPr>
          <w:rFonts w:ascii="Times New Roman" w:hAnsi="Times New Roman" w:cs="Times New Roman"/>
          <w:sz w:val="24"/>
          <w:szCs w:val="24"/>
        </w:rPr>
        <w:t xml:space="preserve"> use robust standard errors due to the weighting required for Pew data. </w:t>
      </w:r>
      <w:r w:rsidR="005D5D6D" w:rsidRPr="00575065">
        <w:rPr>
          <w:rFonts w:ascii="Times New Roman" w:hAnsi="Times New Roman" w:cs="Times New Roman"/>
          <w:sz w:val="24"/>
          <w:szCs w:val="24"/>
        </w:rPr>
        <w:t>For simplicity, I</w:t>
      </w:r>
      <w:r w:rsidR="00D23A1A" w:rsidRPr="00575065">
        <w:rPr>
          <w:rFonts w:ascii="Times New Roman" w:hAnsi="Times New Roman" w:cs="Times New Roman"/>
          <w:sz w:val="24"/>
          <w:szCs w:val="24"/>
        </w:rPr>
        <w:t xml:space="preserve"> present </w:t>
      </w:r>
      <w:r w:rsidR="005D5D6D" w:rsidRPr="00575065">
        <w:rPr>
          <w:rFonts w:ascii="Times New Roman" w:hAnsi="Times New Roman" w:cs="Times New Roman"/>
          <w:sz w:val="24"/>
          <w:szCs w:val="24"/>
        </w:rPr>
        <w:t xml:space="preserve">my </w:t>
      </w:r>
      <w:r w:rsidR="00D23A1A" w:rsidRPr="00575065">
        <w:rPr>
          <w:rFonts w:ascii="Times New Roman" w:hAnsi="Times New Roman" w:cs="Times New Roman"/>
          <w:sz w:val="24"/>
          <w:szCs w:val="24"/>
        </w:rPr>
        <w:t>results below by plotting and interpreting average marginal effects.</w:t>
      </w:r>
    </w:p>
    <w:p w:rsidR="0040267D" w:rsidRPr="00575065" w:rsidRDefault="0040267D" w:rsidP="00CA6E39">
      <w:pPr>
        <w:spacing w:line="480" w:lineRule="auto"/>
        <w:contextualSpacing/>
        <w:jc w:val="center"/>
        <w:rPr>
          <w:rFonts w:ascii="Times New Roman" w:hAnsi="Times New Roman" w:cs="Times New Roman"/>
          <w:b/>
          <w:sz w:val="24"/>
          <w:szCs w:val="24"/>
        </w:rPr>
      </w:pPr>
      <w:r w:rsidRPr="00575065">
        <w:rPr>
          <w:rFonts w:ascii="Times New Roman" w:hAnsi="Times New Roman" w:cs="Times New Roman"/>
          <w:b/>
          <w:sz w:val="24"/>
          <w:szCs w:val="24"/>
        </w:rPr>
        <w:t>RESULTS</w:t>
      </w:r>
    </w:p>
    <w:p w:rsidR="0040267D" w:rsidRPr="00575065" w:rsidRDefault="00B965CD" w:rsidP="0069219F">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ab/>
        <w:t xml:space="preserve">Figure </w:t>
      </w:r>
      <w:r w:rsidR="0001220C" w:rsidRPr="00575065">
        <w:rPr>
          <w:rFonts w:ascii="Times New Roman" w:hAnsi="Times New Roman" w:cs="Times New Roman"/>
          <w:sz w:val="24"/>
          <w:szCs w:val="24"/>
        </w:rPr>
        <w:t>1 presents for</w:t>
      </w:r>
      <w:r w:rsidRPr="00575065">
        <w:rPr>
          <w:rFonts w:ascii="Times New Roman" w:hAnsi="Times New Roman" w:cs="Times New Roman"/>
          <w:sz w:val="24"/>
          <w:szCs w:val="24"/>
        </w:rPr>
        <w:t xml:space="preserve">est plots for all </w:t>
      </w:r>
      <w:r w:rsidR="00B02BB4" w:rsidRPr="00575065">
        <w:rPr>
          <w:rFonts w:ascii="Times New Roman" w:hAnsi="Times New Roman" w:cs="Times New Roman"/>
          <w:sz w:val="24"/>
          <w:szCs w:val="24"/>
        </w:rPr>
        <w:t>three</w:t>
      </w:r>
      <w:r w:rsidRPr="00575065">
        <w:rPr>
          <w:rFonts w:ascii="Times New Roman" w:hAnsi="Times New Roman" w:cs="Times New Roman"/>
          <w:sz w:val="24"/>
          <w:szCs w:val="24"/>
        </w:rPr>
        <w:t xml:space="preserve"> </w:t>
      </w:r>
      <w:r w:rsidR="0001220C" w:rsidRPr="00575065">
        <w:rPr>
          <w:rFonts w:ascii="Times New Roman" w:hAnsi="Times New Roman" w:cs="Times New Roman"/>
          <w:sz w:val="24"/>
          <w:szCs w:val="24"/>
        </w:rPr>
        <w:t>political entities</w:t>
      </w:r>
      <w:r w:rsidR="00B02BB4" w:rsidRPr="00575065">
        <w:rPr>
          <w:rFonts w:ascii="Times New Roman" w:hAnsi="Times New Roman" w:cs="Times New Roman"/>
          <w:sz w:val="24"/>
          <w:szCs w:val="24"/>
        </w:rPr>
        <w:t xml:space="preserve"> with my key predictor variables</w:t>
      </w:r>
      <w:r w:rsidRPr="00575065">
        <w:rPr>
          <w:rFonts w:ascii="Times New Roman" w:hAnsi="Times New Roman" w:cs="Times New Roman"/>
          <w:sz w:val="24"/>
          <w:szCs w:val="24"/>
        </w:rPr>
        <w:t xml:space="preserve">. </w:t>
      </w:r>
      <w:r w:rsidR="0001220C" w:rsidRPr="00575065">
        <w:rPr>
          <w:rFonts w:ascii="Times New Roman" w:hAnsi="Times New Roman" w:cs="Times New Roman"/>
          <w:sz w:val="24"/>
          <w:szCs w:val="24"/>
        </w:rPr>
        <w:t>Effects with error bars (95% confidence intervals)</w:t>
      </w:r>
      <w:r w:rsidRPr="00575065">
        <w:rPr>
          <w:rFonts w:ascii="Times New Roman" w:hAnsi="Times New Roman" w:cs="Times New Roman"/>
          <w:sz w:val="24"/>
          <w:szCs w:val="24"/>
        </w:rPr>
        <w:t xml:space="preserve"> that do not cross the </w:t>
      </w:r>
      <w:r w:rsidR="0001220C" w:rsidRPr="00575065">
        <w:rPr>
          <w:rFonts w:ascii="Times New Roman" w:hAnsi="Times New Roman" w:cs="Times New Roman"/>
          <w:sz w:val="24"/>
          <w:szCs w:val="24"/>
        </w:rPr>
        <w:t>vertical</w:t>
      </w:r>
      <w:r w:rsidRPr="00575065">
        <w:rPr>
          <w:rFonts w:ascii="Times New Roman" w:hAnsi="Times New Roman" w:cs="Times New Roman"/>
          <w:sz w:val="24"/>
          <w:szCs w:val="24"/>
        </w:rPr>
        <w:t xml:space="preserve"> line</w:t>
      </w:r>
      <w:r w:rsidR="0001220C" w:rsidRPr="00575065">
        <w:rPr>
          <w:rFonts w:ascii="Times New Roman" w:hAnsi="Times New Roman" w:cs="Times New Roman"/>
          <w:sz w:val="24"/>
          <w:szCs w:val="24"/>
        </w:rPr>
        <w:t xml:space="preserve"> (the line of null effect)</w:t>
      </w:r>
      <w:r w:rsidRPr="00575065">
        <w:rPr>
          <w:rFonts w:ascii="Times New Roman" w:hAnsi="Times New Roman" w:cs="Times New Roman"/>
          <w:sz w:val="24"/>
          <w:szCs w:val="24"/>
        </w:rPr>
        <w:t xml:space="preserve"> are statistically significant. </w:t>
      </w:r>
      <w:r w:rsidR="0001220C" w:rsidRPr="00575065">
        <w:rPr>
          <w:rFonts w:ascii="Times New Roman" w:hAnsi="Times New Roman" w:cs="Times New Roman"/>
          <w:sz w:val="24"/>
          <w:szCs w:val="24"/>
        </w:rPr>
        <w:t>Focusi</w:t>
      </w:r>
      <w:r w:rsidR="00B02BB4" w:rsidRPr="00575065">
        <w:rPr>
          <w:rFonts w:ascii="Times New Roman" w:hAnsi="Times New Roman" w:cs="Times New Roman"/>
          <w:sz w:val="24"/>
          <w:szCs w:val="24"/>
        </w:rPr>
        <w:t>ng on the Democratic Party in the first panel</w:t>
      </w:r>
      <w:r w:rsidR="0001220C" w:rsidRPr="00575065">
        <w:rPr>
          <w:rFonts w:ascii="Times New Roman" w:hAnsi="Times New Roman" w:cs="Times New Roman"/>
          <w:sz w:val="24"/>
          <w:szCs w:val="24"/>
        </w:rPr>
        <w:t xml:space="preserve">, Americans who affirm the US should be a Christian nation are more likely to view the </w:t>
      </w:r>
      <w:r w:rsidR="0059062C" w:rsidRPr="00575065">
        <w:rPr>
          <w:rFonts w:ascii="Times New Roman" w:hAnsi="Times New Roman" w:cs="Times New Roman"/>
          <w:sz w:val="24"/>
          <w:szCs w:val="24"/>
        </w:rPr>
        <w:t>Democratic Party</w:t>
      </w:r>
      <w:r w:rsidR="0001220C" w:rsidRPr="00575065">
        <w:rPr>
          <w:rFonts w:ascii="Times New Roman" w:hAnsi="Times New Roman" w:cs="Times New Roman"/>
          <w:sz w:val="24"/>
          <w:szCs w:val="24"/>
        </w:rPr>
        <w:t xml:space="preserve"> as unfriendly toward religion and less likely to view it as </w:t>
      </w:r>
      <w:r w:rsidR="00415729" w:rsidRPr="00575065">
        <w:rPr>
          <w:rFonts w:ascii="Times New Roman" w:hAnsi="Times New Roman" w:cs="Times New Roman"/>
          <w:sz w:val="24"/>
          <w:szCs w:val="24"/>
        </w:rPr>
        <w:t xml:space="preserve">neutral, consistent with findings from Perry and Davis (2024) regarding Democratic politicians and with </w:t>
      </w:r>
      <w:proofErr w:type="spellStart"/>
      <w:r w:rsidR="00415729" w:rsidRPr="00575065">
        <w:rPr>
          <w:rFonts w:ascii="Times New Roman" w:hAnsi="Times New Roman" w:cs="Times New Roman"/>
          <w:sz w:val="24"/>
          <w:szCs w:val="24"/>
        </w:rPr>
        <w:t>Djupe</w:t>
      </w:r>
      <w:proofErr w:type="spellEnd"/>
      <w:r w:rsidR="00415729" w:rsidRPr="00575065">
        <w:rPr>
          <w:rFonts w:ascii="Times New Roman" w:hAnsi="Times New Roman" w:cs="Times New Roman"/>
          <w:sz w:val="24"/>
          <w:szCs w:val="24"/>
        </w:rPr>
        <w:t xml:space="preserve"> et al.’s (2023) argument that Christian nationalism represents a “Republican project.”</w:t>
      </w:r>
      <w:r w:rsidR="0001220C" w:rsidRPr="00575065">
        <w:rPr>
          <w:rFonts w:ascii="Times New Roman" w:hAnsi="Times New Roman" w:cs="Times New Roman"/>
          <w:sz w:val="24"/>
          <w:szCs w:val="24"/>
        </w:rPr>
        <w:t xml:space="preserve"> The effects of party </w:t>
      </w:r>
      <w:r w:rsidR="00B02BB4" w:rsidRPr="00575065">
        <w:rPr>
          <w:rFonts w:ascii="Times New Roman" w:hAnsi="Times New Roman" w:cs="Times New Roman"/>
          <w:sz w:val="24"/>
          <w:szCs w:val="24"/>
        </w:rPr>
        <w:t xml:space="preserve">identity and ideological identity </w:t>
      </w:r>
      <w:r w:rsidR="00635C06" w:rsidRPr="00575065">
        <w:rPr>
          <w:rFonts w:ascii="Times New Roman" w:hAnsi="Times New Roman" w:cs="Times New Roman"/>
          <w:sz w:val="24"/>
          <w:szCs w:val="24"/>
        </w:rPr>
        <w:t xml:space="preserve">are as </w:t>
      </w:r>
      <w:r w:rsidR="00D924DE" w:rsidRPr="00575065">
        <w:rPr>
          <w:rFonts w:ascii="Times New Roman" w:hAnsi="Times New Roman" w:cs="Times New Roman"/>
          <w:sz w:val="24"/>
          <w:szCs w:val="24"/>
        </w:rPr>
        <w:t>expected</w:t>
      </w:r>
      <w:r w:rsidR="00635C06" w:rsidRPr="00575065">
        <w:rPr>
          <w:rFonts w:ascii="Times New Roman" w:hAnsi="Times New Roman" w:cs="Times New Roman"/>
          <w:sz w:val="24"/>
          <w:szCs w:val="24"/>
        </w:rPr>
        <w:t>. Compared to Republicans, D</w:t>
      </w:r>
      <w:r w:rsidR="0001220C" w:rsidRPr="00575065">
        <w:rPr>
          <w:rFonts w:ascii="Times New Roman" w:hAnsi="Times New Roman" w:cs="Times New Roman"/>
          <w:sz w:val="24"/>
          <w:szCs w:val="24"/>
        </w:rPr>
        <w:t xml:space="preserve">emocrats are more likely to view the Democratic party as neutral or friendly toward religion and less likely to view </w:t>
      </w:r>
      <w:r w:rsidR="00D924DE" w:rsidRPr="00575065">
        <w:rPr>
          <w:rFonts w:ascii="Times New Roman" w:hAnsi="Times New Roman" w:cs="Times New Roman"/>
          <w:sz w:val="24"/>
          <w:szCs w:val="24"/>
        </w:rPr>
        <w:t>it</w:t>
      </w:r>
      <w:r w:rsidR="0001220C" w:rsidRPr="00575065">
        <w:rPr>
          <w:rFonts w:ascii="Times New Roman" w:hAnsi="Times New Roman" w:cs="Times New Roman"/>
          <w:sz w:val="24"/>
          <w:szCs w:val="24"/>
        </w:rPr>
        <w:t xml:space="preserve"> as unfriendly. </w:t>
      </w:r>
      <w:r w:rsidR="00866BC1" w:rsidRPr="00575065">
        <w:rPr>
          <w:rFonts w:ascii="Times New Roman" w:hAnsi="Times New Roman" w:cs="Times New Roman"/>
          <w:sz w:val="24"/>
          <w:szCs w:val="24"/>
        </w:rPr>
        <w:t>Regarding ideological identity, the more Americans identify with conservatism as opposed to liberalism, they</w:t>
      </w:r>
      <w:r w:rsidR="00635C06" w:rsidRPr="00575065">
        <w:rPr>
          <w:rFonts w:ascii="Times New Roman" w:hAnsi="Times New Roman" w:cs="Times New Roman"/>
          <w:sz w:val="24"/>
          <w:szCs w:val="24"/>
        </w:rPr>
        <w:t xml:space="preserve"> are more likely to view the Democratic Party as unfriendly toward religion and less likely to view </w:t>
      </w:r>
      <w:r w:rsidR="00D924DE" w:rsidRPr="00575065">
        <w:rPr>
          <w:rFonts w:ascii="Times New Roman" w:hAnsi="Times New Roman" w:cs="Times New Roman"/>
          <w:sz w:val="24"/>
          <w:szCs w:val="24"/>
        </w:rPr>
        <w:t>it</w:t>
      </w:r>
      <w:r w:rsidR="00635C06" w:rsidRPr="00575065">
        <w:rPr>
          <w:rFonts w:ascii="Times New Roman" w:hAnsi="Times New Roman" w:cs="Times New Roman"/>
          <w:sz w:val="24"/>
          <w:szCs w:val="24"/>
        </w:rPr>
        <w:t xml:space="preserve"> as neutral or friendly. </w:t>
      </w:r>
    </w:p>
    <w:p w:rsidR="00620A98" w:rsidRPr="00575065" w:rsidRDefault="00620A98" w:rsidP="00620A98">
      <w:pPr>
        <w:spacing w:line="480" w:lineRule="auto"/>
        <w:contextualSpacing/>
        <w:jc w:val="center"/>
        <w:rPr>
          <w:rFonts w:ascii="Times New Roman" w:hAnsi="Times New Roman" w:cs="Times New Roman"/>
          <w:sz w:val="24"/>
          <w:szCs w:val="24"/>
        </w:rPr>
      </w:pPr>
      <w:r w:rsidRPr="00575065">
        <w:rPr>
          <w:rFonts w:ascii="Times New Roman" w:hAnsi="Times New Roman" w:cs="Times New Roman"/>
          <w:sz w:val="24"/>
          <w:szCs w:val="24"/>
        </w:rPr>
        <w:t>[FIGURE 1 ABOUT HERE]</w:t>
      </w:r>
    </w:p>
    <w:p w:rsidR="00635C06" w:rsidRPr="00575065" w:rsidRDefault="00635C06" w:rsidP="0069219F">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ab/>
        <w:t>The effect of Christian nationalism is somewhat different for Americans’ perceptions about the Republican Party</w:t>
      </w:r>
      <w:r w:rsidR="00EF316A" w:rsidRPr="00575065">
        <w:rPr>
          <w:rFonts w:ascii="Times New Roman" w:hAnsi="Times New Roman" w:cs="Times New Roman"/>
          <w:sz w:val="24"/>
          <w:szCs w:val="24"/>
        </w:rPr>
        <w:t xml:space="preserve"> in </w:t>
      </w:r>
      <w:r w:rsidR="00B02BB4" w:rsidRPr="00575065">
        <w:rPr>
          <w:rFonts w:ascii="Times New Roman" w:hAnsi="Times New Roman" w:cs="Times New Roman"/>
          <w:sz w:val="24"/>
          <w:szCs w:val="24"/>
        </w:rPr>
        <w:t>the second panel.</w:t>
      </w:r>
      <w:r w:rsidRPr="00575065">
        <w:rPr>
          <w:rFonts w:ascii="Times New Roman" w:hAnsi="Times New Roman" w:cs="Times New Roman"/>
          <w:sz w:val="24"/>
          <w:szCs w:val="24"/>
        </w:rPr>
        <w:t xml:space="preserve"> </w:t>
      </w:r>
      <w:r w:rsidR="002C4BC6" w:rsidRPr="00575065">
        <w:rPr>
          <w:rFonts w:ascii="Times New Roman" w:hAnsi="Times New Roman" w:cs="Times New Roman"/>
          <w:sz w:val="24"/>
          <w:szCs w:val="24"/>
        </w:rPr>
        <w:t xml:space="preserve">Among Americans who affirm the US should be a Christian nation, they are less likely to view the Republican Party as friendly toward religion, </w:t>
      </w:r>
      <w:r w:rsidR="002C4BC6" w:rsidRPr="00575065">
        <w:rPr>
          <w:rFonts w:ascii="Times New Roman" w:hAnsi="Times New Roman" w:cs="Times New Roman"/>
          <w:sz w:val="24"/>
          <w:szCs w:val="24"/>
        </w:rPr>
        <w:lastRenderedPageBreak/>
        <w:t xml:space="preserve">but no different in viewing </w:t>
      </w:r>
      <w:r w:rsidR="00D924DE" w:rsidRPr="00575065">
        <w:rPr>
          <w:rFonts w:ascii="Times New Roman" w:hAnsi="Times New Roman" w:cs="Times New Roman"/>
          <w:sz w:val="24"/>
          <w:szCs w:val="24"/>
        </w:rPr>
        <w:t>it</w:t>
      </w:r>
      <w:r w:rsidR="002C4BC6" w:rsidRPr="00575065">
        <w:rPr>
          <w:rFonts w:ascii="Times New Roman" w:hAnsi="Times New Roman" w:cs="Times New Roman"/>
          <w:sz w:val="24"/>
          <w:szCs w:val="24"/>
        </w:rPr>
        <w:t xml:space="preserve"> as neutral or unfriendly. The effect of conservative ideological identity gives a clue why. As Americans </w:t>
      </w:r>
      <w:r w:rsidR="00866BC1" w:rsidRPr="00575065">
        <w:rPr>
          <w:rFonts w:ascii="Times New Roman" w:hAnsi="Times New Roman" w:cs="Times New Roman"/>
          <w:sz w:val="24"/>
          <w:szCs w:val="24"/>
        </w:rPr>
        <w:t>identify</w:t>
      </w:r>
      <w:r w:rsidR="002C4BC6" w:rsidRPr="00575065">
        <w:rPr>
          <w:rFonts w:ascii="Times New Roman" w:hAnsi="Times New Roman" w:cs="Times New Roman"/>
          <w:sz w:val="24"/>
          <w:szCs w:val="24"/>
        </w:rPr>
        <w:t xml:space="preserve"> more</w:t>
      </w:r>
      <w:r w:rsidR="00866BC1" w:rsidRPr="00575065">
        <w:rPr>
          <w:rFonts w:ascii="Times New Roman" w:hAnsi="Times New Roman" w:cs="Times New Roman"/>
          <w:sz w:val="24"/>
          <w:szCs w:val="24"/>
        </w:rPr>
        <w:t xml:space="preserve"> with conservatism</w:t>
      </w:r>
      <w:r w:rsidR="002C4BC6" w:rsidRPr="00575065">
        <w:rPr>
          <w:rFonts w:ascii="Times New Roman" w:hAnsi="Times New Roman" w:cs="Times New Roman"/>
          <w:sz w:val="24"/>
          <w:szCs w:val="24"/>
        </w:rPr>
        <w:t xml:space="preserve">, they are more likely to view the Republican Party as neutral toward religion, less likely to view </w:t>
      </w:r>
      <w:r w:rsidR="00D924DE" w:rsidRPr="00575065">
        <w:rPr>
          <w:rFonts w:ascii="Times New Roman" w:hAnsi="Times New Roman" w:cs="Times New Roman"/>
          <w:sz w:val="24"/>
          <w:szCs w:val="24"/>
        </w:rPr>
        <w:t>it</w:t>
      </w:r>
      <w:r w:rsidR="002C4BC6" w:rsidRPr="00575065">
        <w:rPr>
          <w:rFonts w:ascii="Times New Roman" w:hAnsi="Times New Roman" w:cs="Times New Roman"/>
          <w:sz w:val="24"/>
          <w:szCs w:val="24"/>
        </w:rPr>
        <w:t xml:space="preserve"> as friendly, and no more likely to view </w:t>
      </w:r>
      <w:r w:rsidR="00D924DE" w:rsidRPr="00575065">
        <w:rPr>
          <w:rFonts w:ascii="Times New Roman" w:hAnsi="Times New Roman" w:cs="Times New Roman"/>
          <w:sz w:val="24"/>
          <w:szCs w:val="24"/>
        </w:rPr>
        <w:t>it</w:t>
      </w:r>
      <w:r w:rsidR="002C4BC6" w:rsidRPr="00575065">
        <w:rPr>
          <w:rFonts w:ascii="Times New Roman" w:hAnsi="Times New Roman" w:cs="Times New Roman"/>
          <w:sz w:val="24"/>
          <w:szCs w:val="24"/>
        </w:rPr>
        <w:t xml:space="preserve"> as unfriendly. This suggests that among Americans who identify with the Republican Party ideologically, they see the Republican Party as </w:t>
      </w:r>
      <w:r w:rsidR="00D924DE" w:rsidRPr="00575065">
        <w:rPr>
          <w:rFonts w:ascii="Times New Roman" w:hAnsi="Times New Roman" w:cs="Times New Roman"/>
          <w:sz w:val="24"/>
          <w:szCs w:val="24"/>
        </w:rPr>
        <w:t xml:space="preserve">simply fair, rather than </w:t>
      </w:r>
      <w:r w:rsidR="00EF316A" w:rsidRPr="00575065">
        <w:rPr>
          <w:rFonts w:ascii="Times New Roman" w:hAnsi="Times New Roman" w:cs="Times New Roman"/>
          <w:sz w:val="24"/>
          <w:szCs w:val="24"/>
        </w:rPr>
        <w:t>partial toward religion.</w:t>
      </w:r>
      <w:r w:rsidR="002C4BC6" w:rsidRPr="00575065">
        <w:rPr>
          <w:rFonts w:ascii="Times New Roman" w:hAnsi="Times New Roman" w:cs="Times New Roman"/>
          <w:sz w:val="24"/>
          <w:szCs w:val="24"/>
        </w:rPr>
        <w:t xml:space="preserve"> The effects of party</w:t>
      </w:r>
      <w:r w:rsidR="00EF316A" w:rsidRPr="00575065">
        <w:rPr>
          <w:rFonts w:ascii="Times New Roman" w:hAnsi="Times New Roman" w:cs="Times New Roman"/>
          <w:sz w:val="24"/>
          <w:szCs w:val="24"/>
        </w:rPr>
        <w:t xml:space="preserve"> </w:t>
      </w:r>
      <w:r w:rsidR="00B02BB4" w:rsidRPr="00575065">
        <w:rPr>
          <w:rFonts w:ascii="Times New Roman" w:hAnsi="Times New Roman" w:cs="Times New Roman"/>
          <w:sz w:val="24"/>
          <w:szCs w:val="24"/>
        </w:rPr>
        <w:t>identity</w:t>
      </w:r>
      <w:r w:rsidR="00EF316A" w:rsidRPr="00575065">
        <w:rPr>
          <w:rFonts w:ascii="Times New Roman" w:hAnsi="Times New Roman" w:cs="Times New Roman"/>
          <w:sz w:val="24"/>
          <w:szCs w:val="24"/>
        </w:rPr>
        <w:t xml:space="preserve"> are more straightforwardly group-oriented</w:t>
      </w:r>
      <w:r w:rsidR="002C4BC6" w:rsidRPr="00575065">
        <w:rPr>
          <w:rFonts w:ascii="Times New Roman" w:hAnsi="Times New Roman" w:cs="Times New Roman"/>
          <w:sz w:val="24"/>
          <w:szCs w:val="24"/>
        </w:rPr>
        <w:t xml:space="preserve">. Compared to Republicans, Democrats are more likely to view the Republican Party as unfriendly toward religion and less likely to view </w:t>
      </w:r>
      <w:r w:rsidR="00D924DE" w:rsidRPr="00575065">
        <w:rPr>
          <w:rFonts w:ascii="Times New Roman" w:hAnsi="Times New Roman" w:cs="Times New Roman"/>
          <w:sz w:val="24"/>
          <w:szCs w:val="24"/>
        </w:rPr>
        <w:t>it</w:t>
      </w:r>
      <w:r w:rsidR="002C4BC6" w:rsidRPr="00575065">
        <w:rPr>
          <w:rFonts w:ascii="Times New Roman" w:hAnsi="Times New Roman" w:cs="Times New Roman"/>
          <w:sz w:val="24"/>
          <w:szCs w:val="24"/>
        </w:rPr>
        <w:t xml:space="preserve"> as neutral. </w:t>
      </w:r>
    </w:p>
    <w:p w:rsidR="0040267D" w:rsidRPr="00575065" w:rsidRDefault="00EF316A" w:rsidP="00FD27B5">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ab/>
        <w:t xml:space="preserve">Lastly, focusing </w:t>
      </w:r>
      <w:r w:rsidR="00D924DE" w:rsidRPr="00575065">
        <w:rPr>
          <w:rFonts w:ascii="Times New Roman" w:hAnsi="Times New Roman" w:cs="Times New Roman"/>
          <w:sz w:val="24"/>
          <w:szCs w:val="24"/>
        </w:rPr>
        <w:t xml:space="preserve">on the Supreme Court in </w:t>
      </w:r>
      <w:r w:rsidR="00B02BB4" w:rsidRPr="00575065">
        <w:rPr>
          <w:rFonts w:ascii="Times New Roman" w:hAnsi="Times New Roman" w:cs="Times New Roman"/>
          <w:sz w:val="24"/>
          <w:szCs w:val="24"/>
        </w:rPr>
        <w:t>the last panel</w:t>
      </w:r>
      <w:r w:rsidRPr="00575065">
        <w:rPr>
          <w:rFonts w:ascii="Times New Roman" w:hAnsi="Times New Roman" w:cs="Times New Roman"/>
          <w:sz w:val="24"/>
          <w:szCs w:val="24"/>
        </w:rPr>
        <w:t xml:space="preserve">, those Americans who affirm that the US should be a Christian nation are more likely to view the Supreme Court as neutral toward religion and less likely to view </w:t>
      </w:r>
      <w:r w:rsidR="00D924DE" w:rsidRPr="00575065">
        <w:rPr>
          <w:rFonts w:ascii="Times New Roman" w:hAnsi="Times New Roman" w:cs="Times New Roman"/>
          <w:sz w:val="24"/>
          <w:szCs w:val="24"/>
        </w:rPr>
        <w:t>it</w:t>
      </w:r>
      <w:r w:rsidR="00343D0E" w:rsidRPr="00575065">
        <w:rPr>
          <w:rFonts w:ascii="Times New Roman" w:hAnsi="Times New Roman" w:cs="Times New Roman"/>
          <w:sz w:val="24"/>
          <w:szCs w:val="24"/>
        </w:rPr>
        <w:t xml:space="preserve"> as friendly. This pattern is n</w:t>
      </w:r>
      <w:r w:rsidR="00D924DE" w:rsidRPr="00575065">
        <w:rPr>
          <w:rFonts w:ascii="Times New Roman" w:hAnsi="Times New Roman" w:cs="Times New Roman"/>
          <w:sz w:val="24"/>
          <w:szCs w:val="24"/>
        </w:rPr>
        <w:t xml:space="preserve">early identical for </w:t>
      </w:r>
      <w:r w:rsidR="00343D0E" w:rsidRPr="00575065">
        <w:rPr>
          <w:rFonts w:ascii="Times New Roman" w:hAnsi="Times New Roman" w:cs="Times New Roman"/>
          <w:sz w:val="24"/>
          <w:szCs w:val="24"/>
        </w:rPr>
        <w:t xml:space="preserve">conservative ideological identity. Taken together, these findings suggest religious impartiality and fairness is the more complimentary view for the </w:t>
      </w:r>
      <w:r w:rsidR="00E54CC4" w:rsidRPr="00575065">
        <w:rPr>
          <w:rFonts w:ascii="Times New Roman" w:hAnsi="Times New Roman" w:cs="Times New Roman"/>
          <w:sz w:val="24"/>
          <w:szCs w:val="24"/>
        </w:rPr>
        <w:t xml:space="preserve">conservative-dominated </w:t>
      </w:r>
      <w:r w:rsidR="00343D0E" w:rsidRPr="00575065">
        <w:rPr>
          <w:rFonts w:ascii="Times New Roman" w:hAnsi="Times New Roman" w:cs="Times New Roman"/>
          <w:sz w:val="24"/>
          <w:szCs w:val="24"/>
        </w:rPr>
        <w:t xml:space="preserve">Supreme Court. Indeed, the partisan pattern is instructive here. Compared to Republicans, Democrats and Independents are less likely to view the Supreme Court as neutral toward religion and more likely to view it as friendly, suggesting the negative evaluation of the </w:t>
      </w:r>
      <w:r w:rsidR="00E54CC4" w:rsidRPr="00575065">
        <w:rPr>
          <w:rFonts w:ascii="Times New Roman" w:hAnsi="Times New Roman" w:cs="Times New Roman"/>
          <w:sz w:val="24"/>
          <w:szCs w:val="24"/>
        </w:rPr>
        <w:t xml:space="preserve">current </w:t>
      </w:r>
      <w:r w:rsidR="00343D0E" w:rsidRPr="00575065">
        <w:rPr>
          <w:rFonts w:ascii="Times New Roman" w:hAnsi="Times New Roman" w:cs="Times New Roman"/>
          <w:sz w:val="24"/>
          <w:szCs w:val="24"/>
        </w:rPr>
        <w:t xml:space="preserve">Court’s orientation to religion would be one of </w:t>
      </w:r>
      <w:r w:rsidR="00E54CC4" w:rsidRPr="00575065">
        <w:rPr>
          <w:rFonts w:ascii="Times New Roman" w:hAnsi="Times New Roman" w:cs="Times New Roman"/>
          <w:sz w:val="24"/>
          <w:szCs w:val="24"/>
        </w:rPr>
        <w:t xml:space="preserve">pro-religion </w:t>
      </w:r>
      <w:r w:rsidR="00343D0E" w:rsidRPr="00575065">
        <w:rPr>
          <w:rFonts w:ascii="Times New Roman" w:hAnsi="Times New Roman" w:cs="Times New Roman"/>
          <w:sz w:val="24"/>
          <w:szCs w:val="24"/>
        </w:rPr>
        <w:t>bias, not unfriendliness.</w:t>
      </w:r>
      <w:r w:rsidR="005A4383" w:rsidRPr="00575065">
        <w:rPr>
          <w:rFonts w:ascii="Times New Roman" w:hAnsi="Times New Roman" w:cs="Times New Roman"/>
          <w:sz w:val="24"/>
          <w:szCs w:val="24"/>
        </w:rPr>
        <w:t xml:space="preserve"> </w:t>
      </w:r>
    </w:p>
    <w:p w:rsidR="0066731F" w:rsidRPr="00575065" w:rsidRDefault="005A4383" w:rsidP="0066731F">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ab/>
      </w:r>
      <w:r w:rsidR="00C269E0" w:rsidRPr="00575065">
        <w:rPr>
          <w:rFonts w:ascii="Times New Roman" w:hAnsi="Times New Roman" w:cs="Times New Roman"/>
          <w:sz w:val="24"/>
          <w:szCs w:val="24"/>
        </w:rPr>
        <w:t>Given that Christian nationalism’s associations with various social attitudes is often highly contingent on key political and social identities (</w:t>
      </w:r>
      <w:proofErr w:type="spellStart"/>
      <w:r w:rsidR="00C269E0" w:rsidRPr="00575065">
        <w:rPr>
          <w:rFonts w:ascii="Times New Roman" w:hAnsi="Times New Roman" w:cs="Times New Roman"/>
          <w:sz w:val="24"/>
          <w:szCs w:val="24"/>
        </w:rPr>
        <w:t>Djupe</w:t>
      </w:r>
      <w:proofErr w:type="spellEnd"/>
      <w:r w:rsidR="00C269E0" w:rsidRPr="00575065">
        <w:rPr>
          <w:rFonts w:ascii="Times New Roman" w:hAnsi="Times New Roman" w:cs="Times New Roman"/>
          <w:sz w:val="24"/>
          <w:szCs w:val="24"/>
        </w:rPr>
        <w:t xml:space="preserve"> et al. 2023; Gorski and Perry 2022</w:t>
      </w:r>
      <w:r w:rsidR="00D924DE" w:rsidRPr="00575065">
        <w:rPr>
          <w:rFonts w:ascii="Times New Roman" w:hAnsi="Times New Roman" w:cs="Times New Roman"/>
          <w:sz w:val="24"/>
          <w:szCs w:val="24"/>
        </w:rPr>
        <w:t xml:space="preserve">; </w:t>
      </w:r>
      <w:r w:rsidR="00E54CC4" w:rsidRPr="00575065">
        <w:rPr>
          <w:rFonts w:ascii="Times New Roman" w:hAnsi="Times New Roman" w:cs="Times New Roman"/>
          <w:sz w:val="24"/>
          <w:szCs w:val="24"/>
        </w:rPr>
        <w:t>Perry and Davis 2024</w:t>
      </w:r>
      <w:r w:rsidR="00C269E0" w:rsidRPr="00575065">
        <w:rPr>
          <w:rFonts w:ascii="Times New Roman" w:hAnsi="Times New Roman" w:cs="Times New Roman"/>
          <w:sz w:val="24"/>
          <w:szCs w:val="24"/>
        </w:rPr>
        <w:t xml:space="preserve">), how do these factors combine to shape Americans’ religious evaluations of political entities? Figure 2 presents </w:t>
      </w:r>
      <w:r w:rsidR="0071186D" w:rsidRPr="00575065">
        <w:rPr>
          <w:rFonts w:ascii="Times New Roman" w:hAnsi="Times New Roman" w:cs="Times New Roman"/>
          <w:sz w:val="24"/>
          <w:szCs w:val="24"/>
        </w:rPr>
        <w:t xml:space="preserve">predicted </w:t>
      </w:r>
      <w:r w:rsidR="00C269E0" w:rsidRPr="00575065">
        <w:rPr>
          <w:rFonts w:ascii="Times New Roman" w:hAnsi="Times New Roman" w:cs="Times New Roman"/>
          <w:sz w:val="24"/>
          <w:szCs w:val="24"/>
        </w:rPr>
        <w:t>marginal probabilities of</w:t>
      </w:r>
      <w:r w:rsidR="0066731F" w:rsidRPr="00575065">
        <w:rPr>
          <w:rFonts w:ascii="Times New Roman" w:hAnsi="Times New Roman" w:cs="Times New Roman"/>
          <w:sz w:val="24"/>
          <w:szCs w:val="24"/>
        </w:rPr>
        <w:t xml:space="preserve"> believing the Democratic Party, Republican Party, and Supreme Court </w:t>
      </w:r>
      <w:r w:rsidR="00E54CC4" w:rsidRPr="00575065">
        <w:rPr>
          <w:rFonts w:ascii="Times New Roman" w:hAnsi="Times New Roman" w:cs="Times New Roman"/>
          <w:sz w:val="24"/>
          <w:szCs w:val="24"/>
        </w:rPr>
        <w:t xml:space="preserve">are “friendly” </w:t>
      </w:r>
      <w:r w:rsidR="00C269E0" w:rsidRPr="00575065">
        <w:rPr>
          <w:rFonts w:ascii="Times New Roman" w:hAnsi="Times New Roman" w:cs="Times New Roman"/>
          <w:sz w:val="24"/>
          <w:szCs w:val="24"/>
        </w:rPr>
        <w:t xml:space="preserve">toward religion by party identity and Christian nationalism. </w:t>
      </w:r>
    </w:p>
    <w:p w:rsidR="00757434" w:rsidRPr="00575065" w:rsidRDefault="00007C51" w:rsidP="0066731F">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sz w:val="24"/>
          <w:szCs w:val="24"/>
        </w:rPr>
        <w:lastRenderedPageBreak/>
        <w:t>Regarding the Democratic Party, Democrats who affirm Christian nationalism are</w:t>
      </w:r>
      <w:r w:rsidR="00E54CC4" w:rsidRPr="00575065">
        <w:rPr>
          <w:rFonts w:ascii="Times New Roman" w:hAnsi="Times New Roman" w:cs="Times New Roman"/>
          <w:sz w:val="24"/>
          <w:szCs w:val="24"/>
        </w:rPr>
        <w:t xml:space="preserve"> slightly</w:t>
      </w:r>
      <w:r w:rsidRPr="00575065">
        <w:rPr>
          <w:rFonts w:ascii="Times New Roman" w:hAnsi="Times New Roman" w:cs="Times New Roman"/>
          <w:sz w:val="24"/>
          <w:szCs w:val="24"/>
        </w:rPr>
        <w:t xml:space="preserve"> more likely than those who do not to perceive the Democratic Party as friendly toward religion. This pattern does not hold for other parties, suggesting Christian nationalism in combination with being a political in-group member combines to increase perceptions of </w:t>
      </w:r>
      <w:r w:rsidR="00E54CC4" w:rsidRPr="00575065">
        <w:rPr>
          <w:rFonts w:ascii="Times New Roman" w:hAnsi="Times New Roman" w:cs="Times New Roman"/>
          <w:sz w:val="24"/>
          <w:szCs w:val="24"/>
        </w:rPr>
        <w:t xml:space="preserve">the </w:t>
      </w:r>
      <w:r w:rsidRPr="00575065">
        <w:rPr>
          <w:rFonts w:ascii="Times New Roman" w:hAnsi="Times New Roman" w:cs="Times New Roman"/>
          <w:sz w:val="24"/>
          <w:szCs w:val="24"/>
        </w:rPr>
        <w:t>Democratic</w:t>
      </w:r>
      <w:r w:rsidR="00E54CC4" w:rsidRPr="00575065">
        <w:rPr>
          <w:rFonts w:ascii="Times New Roman" w:hAnsi="Times New Roman" w:cs="Times New Roman"/>
          <w:sz w:val="24"/>
          <w:szCs w:val="24"/>
        </w:rPr>
        <w:t xml:space="preserve"> party’s</w:t>
      </w:r>
      <w:r w:rsidRPr="00575065">
        <w:rPr>
          <w:rFonts w:ascii="Times New Roman" w:hAnsi="Times New Roman" w:cs="Times New Roman"/>
          <w:sz w:val="24"/>
          <w:szCs w:val="24"/>
        </w:rPr>
        <w:t xml:space="preserve"> friendliness toward religion.</w:t>
      </w:r>
      <w:r w:rsidR="0066731F" w:rsidRPr="00575065">
        <w:rPr>
          <w:rFonts w:ascii="Times New Roman" w:hAnsi="Times New Roman" w:cs="Times New Roman"/>
          <w:sz w:val="24"/>
          <w:szCs w:val="24"/>
        </w:rPr>
        <w:t xml:space="preserve"> This theory is supported in that I observe the</w:t>
      </w:r>
      <w:r w:rsidR="001701A2" w:rsidRPr="00575065">
        <w:rPr>
          <w:rFonts w:ascii="Times New Roman" w:hAnsi="Times New Roman" w:cs="Times New Roman"/>
          <w:sz w:val="24"/>
          <w:szCs w:val="24"/>
        </w:rPr>
        <w:t xml:space="preserve"> identical </w:t>
      </w:r>
      <w:r w:rsidR="0066731F" w:rsidRPr="00575065">
        <w:rPr>
          <w:rFonts w:ascii="Times New Roman" w:hAnsi="Times New Roman" w:cs="Times New Roman"/>
          <w:sz w:val="24"/>
          <w:szCs w:val="24"/>
        </w:rPr>
        <w:t>pattern among Republicans regarding the Republican Party in the middle panel.</w:t>
      </w:r>
    </w:p>
    <w:p w:rsidR="00620A98" w:rsidRPr="00575065" w:rsidRDefault="00620A98" w:rsidP="00620A98">
      <w:pPr>
        <w:spacing w:line="480" w:lineRule="auto"/>
        <w:contextualSpacing/>
        <w:jc w:val="center"/>
        <w:rPr>
          <w:rFonts w:ascii="Times New Roman" w:hAnsi="Times New Roman" w:cs="Times New Roman"/>
          <w:sz w:val="24"/>
          <w:szCs w:val="24"/>
        </w:rPr>
      </w:pPr>
      <w:r w:rsidRPr="00575065">
        <w:rPr>
          <w:rFonts w:ascii="Times New Roman" w:hAnsi="Times New Roman" w:cs="Times New Roman"/>
          <w:sz w:val="24"/>
          <w:szCs w:val="24"/>
        </w:rPr>
        <w:t>[FIGURE 2 ABOUT HERE]</w:t>
      </w:r>
    </w:p>
    <w:p w:rsidR="00007C51" w:rsidRPr="00575065" w:rsidRDefault="00007C51" w:rsidP="00FD27B5">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ab/>
      </w:r>
      <w:r w:rsidR="0066731F" w:rsidRPr="00575065">
        <w:rPr>
          <w:rFonts w:ascii="Times New Roman" w:hAnsi="Times New Roman" w:cs="Times New Roman"/>
          <w:sz w:val="24"/>
          <w:szCs w:val="24"/>
        </w:rPr>
        <w:t>Yet I observe the</w:t>
      </w:r>
      <w:r w:rsidR="005D5D6D" w:rsidRPr="00575065">
        <w:rPr>
          <w:rFonts w:ascii="Times New Roman" w:hAnsi="Times New Roman" w:cs="Times New Roman"/>
          <w:sz w:val="24"/>
          <w:szCs w:val="24"/>
        </w:rPr>
        <w:t xml:space="preserve"> </w:t>
      </w:r>
      <w:r w:rsidR="00E54CC4" w:rsidRPr="00575065">
        <w:rPr>
          <w:rFonts w:ascii="Times New Roman" w:hAnsi="Times New Roman" w:cs="Times New Roman"/>
          <w:sz w:val="24"/>
          <w:szCs w:val="24"/>
        </w:rPr>
        <w:t>opposite</w:t>
      </w:r>
      <w:r w:rsidR="005D5D6D" w:rsidRPr="00575065">
        <w:rPr>
          <w:rFonts w:ascii="Times New Roman" w:hAnsi="Times New Roman" w:cs="Times New Roman"/>
          <w:sz w:val="24"/>
          <w:szCs w:val="24"/>
        </w:rPr>
        <w:t xml:space="preserve"> pattern</w:t>
      </w:r>
      <w:r w:rsidRPr="00575065">
        <w:rPr>
          <w:rFonts w:ascii="Times New Roman" w:hAnsi="Times New Roman" w:cs="Times New Roman"/>
          <w:sz w:val="24"/>
          <w:szCs w:val="24"/>
        </w:rPr>
        <w:t xml:space="preserve"> for </w:t>
      </w:r>
      <w:r w:rsidR="00E54CC4" w:rsidRPr="00575065">
        <w:rPr>
          <w:rFonts w:ascii="Times New Roman" w:hAnsi="Times New Roman" w:cs="Times New Roman"/>
          <w:sz w:val="24"/>
          <w:szCs w:val="24"/>
        </w:rPr>
        <w:t>Democrats and Independents regarding the Republican Party</w:t>
      </w:r>
      <w:r w:rsidRPr="00575065">
        <w:rPr>
          <w:rFonts w:ascii="Times New Roman" w:hAnsi="Times New Roman" w:cs="Times New Roman"/>
          <w:sz w:val="24"/>
          <w:szCs w:val="24"/>
        </w:rPr>
        <w:t xml:space="preserve">. </w:t>
      </w:r>
      <w:r w:rsidR="00087B81" w:rsidRPr="00575065">
        <w:rPr>
          <w:rFonts w:ascii="Times New Roman" w:hAnsi="Times New Roman" w:cs="Times New Roman"/>
          <w:sz w:val="24"/>
          <w:szCs w:val="24"/>
        </w:rPr>
        <w:t xml:space="preserve">Though </w:t>
      </w:r>
      <w:r w:rsidRPr="00575065">
        <w:rPr>
          <w:rFonts w:ascii="Times New Roman" w:hAnsi="Times New Roman" w:cs="Times New Roman"/>
          <w:sz w:val="24"/>
          <w:szCs w:val="24"/>
        </w:rPr>
        <w:t xml:space="preserve">Republicans who affirm </w:t>
      </w:r>
      <w:r w:rsidR="009900F6" w:rsidRPr="00575065">
        <w:rPr>
          <w:rFonts w:ascii="Times New Roman" w:hAnsi="Times New Roman" w:cs="Times New Roman"/>
          <w:sz w:val="24"/>
          <w:szCs w:val="24"/>
        </w:rPr>
        <w:t>the US should be a Christian nation</w:t>
      </w:r>
      <w:r w:rsidRPr="00575065">
        <w:rPr>
          <w:rFonts w:ascii="Times New Roman" w:hAnsi="Times New Roman" w:cs="Times New Roman"/>
          <w:sz w:val="24"/>
          <w:szCs w:val="24"/>
        </w:rPr>
        <w:t xml:space="preserve"> are </w:t>
      </w:r>
      <w:r w:rsidR="00087B81" w:rsidRPr="00575065">
        <w:rPr>
          <w:rFonts w:ascii="Times New Roman" w:hAnsi="Times New Roman" w:cs="Times New Roman"/>
          <w:sz w:val="24"/>
          <w:szCs w:val="24"/>
        </w:rPr>
        <w:t xml:space="preserve">significantly </w:t>
      </w:r>
      <w:r w:rsidRPr="00575065">
        <w:rPr>
          <w:rFonts w:ascii="Times New Roman" w:hAnsi="Times New Roman" w:cs="Times New Roman"/>
          <w:sz w:val="24"/>
          <w:szCs w:val="24"/>
        </w:rPr>
        <w:t xml:space="preserve">more likely than those who do </w:t>
      </w:r>
      <w:r w:rsidR="009900F6" w:rsidRPr="00575065">
        <w:rPr>
          <w:rFonts w:ascii="Times New Roman" w:hAnsi="Times New Roman" w:cs="Times New Roman"/>
          <w:sz w:val="24"/>
          <w:szCs w:val="24"/>
        </w:rPr>
        <w:t>not to perceive the Republican P</w:t>
      </w:r>
      <w:r w:rsidRPr="00575065">
        <w:rPr>
          <w:rFonts w:ascii="Times New Roman" w:hAnsi="Times New Roman" w:cs="Times New Roman"/>
          <w:sz w:val="24"/>
          <w:szCs w:val="24"/>
        </w:rPr>
        <w:t>arty as friendly t</w:t>
      </w:r>
      <w:r w:rsidR="00087B81" w:rsidRPr="00575065">
        <w:rPr>
          <w:rFonts w:ascii="Times New Roman" w:hAnsi="Times New Roman" w:cs="Times New Roman"/>
          <w:sz w:val="24"/>
          <w:szCs w:val="24"/>
        </w:rPr>
        <w:t xml:space="preserve">oward religion, for Democrats and Independents, those </w:t>
      </w:r>
      <w:r w:rsidR="009900F6" w:rsidRPr="00575065">
        <w:rPr>
          <w:rFonts w:ascii="Times New Roman" w:hAnsi="Times New Roman" w:cs="Times New Roman"/>
          <w:sz w:val="24"/>
          <w:szCs w:val="24"/>
        </w:rPr>
        <w:t xml:space="preserve">who affirm Christian nationalism are less likely than </w:t>
      </w:r>
      <w:r w:rsidR="00087B81" w:rsidRPr="00575065">
        <w:rPr>
          <w:rFonts w:ascii="Times New Roman" w:hAnsi="Times New Roman" w:cs="Times New Roman"/>
          <w:sz w:val="24"/>
          <w:szCs w:val="24"/>
        </w:rPr>
        <w:t xml:space="preserve">those who do not </w:t>
      </w:r>
      <w:r w:rsidR="009900F6" w:rsidRPr="00575065">
        <w:rPr>
          <w:rFonts w:ascii="Times New Roman" w:hAnsi="Times New Roman" w:cs="Times New Roman"/>
          <w:sz w:val="24"/>
          <w:szCs w:val="24"/>
        </w:rPr>
        <w:t xml:space="preserve">do not to perceive the Republican Party as friendly toward religion. Again, these patterns suggest Christian nationalism combines with partisan in-group identity to shape Americans’ perceptions of the orientations of political parties toward religion. </w:t>
      </w:r>
    </w:p>
    <w:p w:rsidR="001701A2" w:rsidRPr="00575065" w:rsidRDefault="009900F6" w:rsidP="00FD27B5">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ab/>
      </w:r>
      <w:r w:rsidR="001701A2" w:rsidRPr="00575065">
        <w:rPr>
          <w:rFonts w:ascii="Times New Roman" w:hAnsi="Times New Roman" w:cs="Times New Roman"/>
          <w:sz w:val="24"/>
          <w:szCs w:val="24"/>
        </w:rPr>
        <w:t xml:space="preserve">Regarding the Supreme Court, however, I observe a different pattern. Among Republicans, whether they affirm Christian nationalism or not, they are relatively unlikely to view the Supreme Court as friendly toward religion. However, among Democrats and Independents, those who reject Christian nationalism are more likely to view the Supreme Court as friendly toward religion, while those who affirm Christian nationalism are less likely to view the Supreme Court as friendly. Thus, in this case, it seems that while Christian nationalism </w:t>
      </w:r>
      <w:r w:rsidR="00C30A94" w:rsidRPr="00575065">
        <w:rPr>
          <w:rFonts w:ascii="Times New Roman" w:hAnsi="Times New Roman" w:cs="Times New Roman"/>
          <w:sz w:val="24"/>
          <w:szCs w:val="24"/>
        </w:rPr>
        <w:t>trends to incline</w:t>
      </w:r>
      <w:r w:rsidR="001701A2" w:rsidRPr="00575065">
        <w:rPr>
          <w:rFonts w:ascii="Times New Roman" w:hAnsi="Times New Roman" w:cs="Times New Roman"/>
          <w:sz w:val="24"/>
          <w:szCs w:val="24"/>
        </w:rPr>
        <w:t xml:space="preserve"> party members to view the partisan in-group as friendly to</w:t>
      </w:r>
      <w:r w:rsidR="00C30A94" w:rsidRPr="00575065">
        <w:rPr>
          <w:rFonts w:ascii="Times New Roman" w:hAnsi="Times New Roman" w:cs="Times New Roman"/>
          <w:sz w:val="24"/>
          <w:szCs w:val="24"/>
        </w:rPr>
        <w:t>ward religion (and the partisan out-group as unfriendly), evaluations of the Supreme Court’s “friendliness” toward religion follow a different logic.</w:t>
      </w:r>
      <w:r w:rsidR="001701A2" w:rsidRPr="00575065">
        <w:rPr>
          <w:rFonts w:ascii="Times New Roman" w:hAnsi="Times New Roman" w:cs="Times New Roman"/>
          <w:sz w:val="24"/>
          <w:szCs w:val="24"/>
        </w:rPr>
        <w:t xml:space="preserve"> </w:t>
      </w:r>
    </w:p>
    <w:p w:rsidR="00757434" w:rsidRPr="00575065" w:rsidRDefault="00C30A94" w:rsidP="001701A2">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sz w:val="24"/>
          <w:szCs w:val="24"/>
        </w:rPr>
        <w:lastRenderedPageBreak/>
        <w:t>Plotting the interactions between</w:t>
      </w:r>
      <w:r w:rsidR="009900F6" w:rsidRPr="00575065">
        <w:rPr>
          <w:rFonts w:ascii="Times New Roman" w:hAnsi="Times New Roman" w:cs="Times New Roman"/>
          <w:sz w:val="24"/>
          <w:szCs w:val="24"/>
        </w:rPr>
        <w:t xml:space="preserve"> ideological identity</w:t>
      </w:r>
      <w:r w:rsidRPr="00575065">
        <w:rPr>
          <w:rFonts w:ascii="Times New Roman" w:hAnsi="Times New Roman" w:cs="Times New Roman"/>
          <w:sz w:val="24"/>
          <w:szCs w:val="24"/>
        </w:rPr>
        <w:t xml:space="preserve"> and</w:t>
      </w:r>
      <w:r w:rsidR="009900F6" w:rsidRPr="00575065">
        <w:rPr>
          <w:rFonts w:ascii="Times New Roman" w:hAnsi="Times New Roman" w:cs="Times New Roman"/>
          <w:sz w:val="24"/>
          <w:szCs w:val="24"/>
        </w:rPr>
        <w:t xml:space="preserve"> Christian nationalist belief </w:t>
      </w:r>
      <w:r w:rsidRPr="00575065">
        <w:rPr>
          <w:rFonts w:ascii="Times New Roman" w:hAnsi="Times New Roman" w:cs="Times New Roman"/>
          <w:sz w:val="24"/>
          <w:szCs w:val="24"/>
        </w:rPr>
        <w:t xml:space="preserve">in Figure 3 reveal additional interesting patterns. Regarding the Democratic Party, Americans who affirm or reject Christian nationalism do not differ from one another in terms of viewing the Democratic Party as </w:t>
      </w:r>
      <w:r w:rsidR="00AB609B" w:rsidRPr="00575065">
        <w:rPr>
          <w:rFonts w:ascii="Times New Roman" w:hAnsi="Times New Roman" w:cs="Times New Roman"/>
          <w:sz w:val="24"/>
          <w:szCs w:val="24"/>
        </w:rPr>
        <w:t xml:space="preserve">friendly to religion </w:t>
      </w:r>
      <w:r w:rsidRPr="00575065">
        <w:rPr>
          <w:rFonts w:ascii="Times New Roman" w:hAnsi="Times New Roman" w:cs="Times New Roman"/>
          <w:sz w:val="24"/>
          <w:szCs w:val="24"/>
        </w:rPr>
        <w:t>across ideological identity. H</w:t>
      </w:r>
      <w:r w:rsidR="00AB609B" w:rsidRPr="00575065">
        <w:rPr>
          <w:rFonts w:ascii="Times New Roman" w:hAnsi="Times New Roman" w:cs="Times New Roman"/>
          <w:sz w:val="24"/>
          <w:szCs w:val="24"/>
        </w:rPr>
        <w:t>owever, r</w:t>
      </w:r>
      <w:r w:rsidRPr="00575065">
        <w:rPr>
          <w:rFonts w:ascii="Times New Roman" w:hAnsi="Times New Roman" w:cs="Times New Roman"/>
          <w:sz w:val="24"/>
          <w:szCs w:val="24"/>
        </w:rPr>
        <w:t xml:space="preserve">egarding the Republican Party, </w:t>
      </w:r>
      <w:r w:rsidR="00AB609B" w:rsidRPr="00575065">
        <w:rPr>
          <w:rFonts w:ascii="Times New Roman" w:hAnsi="Times New Roman" w:cs="Times New Roman"/>
          <w:sz w:val="24"/>
          <w:szCs w:val="24"/>
        </w:rPr>
        <w:t xml:space="preserve">the two groups of </w:t>
      </w:r>
      <w:r w:rsidR="00526A2C" w:rsidRPr="00575065">
        <w:rPr>
          <w:rFonts w:ascii="Times New Roman" w:hAnsi="Times New Roman" w:cs="Times New Roman"/>
          <w:sz w:val="24"/>
          <w:szCs w:val="24"/>
        </w:rPr>
        <w:t xml:space="preserve">Americans </w:t>
      </w:r>
      <w:r w:rsidR="00AB609B" w:rsidRPr="00575065">
        <w:rPr>
          <w:rFonts w:ascii="Times New Roman" w:hAnsi="Times New Roman" w:cs="Times New Roman"/>
          <w:sz w:val="24"/>
          <w:szCs w:val="24"/>
        </w:rPr>
        <w:t>mos</w:t>
      </w:r>
      <w:r w:rsidR="00652149" w:rsidRPr="00575065">
        <w:rPr>
          <w:rFonts w:ascii="Times New Roman" w:hAnsi="Times New Roman" w:cs="Times New Roman"/>
          <w:sz w:val="24"/>
          <w:szCs w:val="24"/>
        </w:rPr>
        <w:t xml:space="preserve">t likely to view Republicans </w:t>
      </w:r>
      <w:r w:rsidR="00AB609B" w:rsidRPr="00575065">
        <w:rPr>
          <w:rFonts w:ascii="Times New Roman" w:hAnsi="Times New Roman" w:cs="Times New Roman"/>
          <w:sz w:val="24"/>
          <w:szCs w:val="24"/>
        </w:rPr>
        <w:t>as friendly to religion are 1) those who identify as</w:t>
      </w:r>
      <w:r w:rsidR="00526A2C" w:rsidRPr="00575065">
        <w:rPr>
          <w:rFonts w:ascii="Times New Roman" w:hAnsi="Times New Roman" w:cs="Times New Roman"/>
          <w:sz w:val="24"/>
          <w:szCs w:val="24"/>
        </w:rPr>
        <w:t xml:space="preserve"> “</w:t>
      </w:r>
      <w:r w:rsidR="00AB609B" w:rsidRPr="00575065">
        <w:rPr>
          <w:rFonts w:ascii="Times New Roman" w:hAnsi="Times New Roman" w:cs="Times New Roman"/>
          <w:sz w:val="24"/>
          <w:szCs w:val="24"/>
        </w:rPr>
        <w:t xml:space="preserve">very </w:t>
      </w:r>
      <w:r w:rsidR="00526A2C" w:rsidRPr="00575065">
        <w:rPr>
          <w:rFonts w:ascii="Times New Roman" w:hAnsi="Times New Roman" w:cs="Times New Roman"/>
          <w:sz w:val="24"/>
          <w:szCs w:val="24"/>
        </w:rPr>
        <w:t xml:space="preserve">liberal” or “liberal” and </w:t>
      </w:r>
      <w:r w:rsidR="00AB609B" w:rsidRPr="00575065">
        <w:rPr>
          <w:rFonts w:ascii="Times New Roman" w:hAnsi="Times New Roman" w:cs="Times New Roman"/>
          <w:sz w:val="24"/>
          <w:szCs w:val="24"/>
        </w:rPr>
        <w:t>reject Christian nationalism</w:t>
      </w:r>
      <w:r w:rsidR="00087B81" w:rsidRPr="00575065">
        <w:rPr>
          <w:rFonts w:ascii="Times New Roman" w:hAnsi="Times New Roman" w:cs="Times New Roman"/>
          <w:sz w:val="24"/>
          <w:szCs w:val="24"/>
        </w:rPr>
        <w:t xml:space="preserve"> </w:t>
      </w:r>
      <w:r w:rsidR="00AB609B" w:rsidRPr="00575065">
        <w:rPr>
          <w:rFonts w:ascii="Times New Roman" w:hAnsi="Times New Roman" w:cs="Times New Roman"/>
          <w:sz w:val="24"/>
          <w:szCs w:val="24"/>
        </w:rPr>
        <w:t xml:space="preserve">and 2) those who identify as “conservative” or “very conservative” and affirm Christian nationalism. </w:t>
      </w:r>
      <w:r w:rsidR="00652149" w:rsidRPr="00575065">
        <w:rPr>
          <w:rFonts w:ascii="Times New Roman" w:hAnsi="Times New Roman" w:cs="Times New Roman"/>
          <w:sz w:val="24"/>
          <w:szCs w:val="24"/>
        </w:rPr>
        <w:t xml:space="preserve">These patterns likely reflect two valences given to “friendliness” toward religion. For </w:t>
      </w:r>
      <w:r w:rsidR="00526A2C" w:rsidRPr="00575065">
        <w:rPr>
          <w:rFonts w:ascii="Times New Roman" w:hAnsi="Times New Roman" w:cs="Times New Roman"/>
          <w:sz w:val="24"/>
          <w:szCs w:val="24"/>
        </w:rPr>
        <w:t xml:space="preserve">the </w:t>
      </w:r>
      <w:r w:rsidR="00652149" w:rsidRPr="00575065">
        <w:rPr>
          <w:rFonts w:ascii="Times New Roman" w:hAnsi="Times New Roman" w:cs="Times New Roman"/>
          <w:sz w:val="24"/>
          <w:szCs w:val="24"/>
        </w:rPr>
        <w:t>anti-Christian nationalist liberals, pro-religion friendliness is likely a negatively-</w:t>
      </w:r>
      <w:proofErr w:type="spellStart"/>
      <w:r w:rsidR="00652149" w:rsidRPr="00575065">
        <w:rPr>
          <w:rFonts w:ascii="Times New Roman" w:hAnsi="Times New Roman" w:cs="Times New Roman"/>
          <w:sz w:val="24"/>
          <w:szCs w:val="24"/>
        </w:rPr>
        <w:t>valenced</w:t>
      </w:r>
      <w:proofErr w:type="spellEnd"/>
      <w:r w:rsidR="00652149" w:rsidRPr="00575065">
        <w:rPr>
          <w:rFonts w:ascii="Times New Roman" w:hAnsi="Times New Roman" w:cs="Times New Roman"/>
          <w:sz w:val="24"/>
          <w:szCs w:val="24"/>
        </w:rPr>
        <w:t xml:space="preserve"> characteristic they eagerly assign Republicans. Alternatively, Christian nationalist conservatives likely view friendliness to religion as something positive they associate with Republicans.</w:t>
      </w:r>
    </w:p>
    <w:p w:rsidR="00652149" w:rsidRPr="00575065" w:rsidRDefault="00652149" w:rsidP="001701A2">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sz w:val="24"/>
          <w:szCs w:val="24"/>
        </w:rPr>
        <w:t>Regarding the Supreme Court, there is again a different pattern from the two parties. Among Christian nationalists, ideological identity makes virtually no difference. Whether Christian nationalists are “very liberal” or “very conservative,” they are unlikely to say the Supreme Court is friendly toward religion. However, among those who reject Christian nationalism, those most likely to say the Supreme Court is friendly to religion are those who are “very liberal” or “liberal,” suggesting that pro-religion friendliness is meant negatively among anti-Christian nationalist liberals.</w:t>
      </w:r>
    </w:p>
    <w:p w:rsidR="00620A98" w:rsidRPr="00575065" w:rsidRDefault="00620A98" w:rsidP="00D41B32">
      <w:pPr>
        <w:spacing w:line="480" w:lineRule="auto"/>
        <w:contextualSpacing/>
        <w:jc w:val="center"/>
        <w:rPr>
          <w:rFonts w:ascii="Times New Roman" w:hAnsi="Times New Roman" w:cs="Times New Roman"/>
          <w:sz w:val="24"/>
          <w:szCs w:val="24"/>
        </w:rPr>
      </w:pPr>
      <w:r w:rsidRPr="00575065">
        <w:rPr>
          <w:rFonts w:ascii="Times New Roman" w:hAnsi="Times New Roman" w:cs="Times New Roman"/>
          <w:sz w:val="24"/>
          <w:szCs w:val="24"/>
        </w:rPr>
        <w:t>[FIGURE 3 ABOUT HERE]</w:t>
      </w:r>
    </w:p>
    <w:p w:rsidR="00EB12B6" w:rsidRPr="00575065" w:rsidRDefault="008D53B8" w:rsidP="00EB12B6">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ab/>
      </w:r>
      <w:r w:rsidR="00EB12B6" w:rsidRPr="00575065">
        <w:rPr>
          <w:rFonts w:ascii="Times New Roman" w:hAnsi="Times New Roman" w:cs="Times New Roman"/>
          <w:sz w:val="24"/>
          <w:szCs w:val="24"/>
        </w:rPr>
        <w:t xml:space="preserve">Another way to show how evaluations of the Supreme Court differ from the two parties is to show how party identity, ideological identity, and Christian nationalism correspond to shape evaluations of </w:t>
      </w:r>
      <w:r w:rsidR="00EE00D2" w:rsidRPr="00575065">
        <w:rPr>
          <w:rFonts w:ascii="Times New Roman" w:hAnsi="Times New Roman" w:cs="Times New Roman"/>
          <w:sz w:val="24"/>
          <w:szCs w:val="24"/>
        </w:rPr>
        <w:t>the Supreme Court being “neutral”</w:t>
      </w:r>
      <w:r w:rsidR="00EB12B6" w:rsidRPr="00575065">
        <w:rPr>
          <w:rFonts w:ascii="Times New Roman" w:hAnsi="Times New Roman" w:cs="Times New Roman"/>
          <w:sz w:val="24"/>
          <w:szCs w:val="24"/>
        </w:rPr>
        <w:t xml:space="preserve"> toward religion in Figure 4 (based on the same models in Appendix Table A4). Because </w:t>
      </w:r>
      <w:r w:rsidRPr="00575065">
        <w:rPr>
          <w:rFonts w:ascii="Times New Roman" w:hAnsi="Times New Roman" w:cs="Times New Roman"/>
          <w:sz w:val="24"/>
          <w:szCs w:val="24"/>
        </w:rPr>
        <w:t>the Supreme Court</w:t>
      </w:r>
      <w:r w:rsidR="00EB12B6" w:rsidRPr="00575065">
        <w:rPr>
          <w:rFonts w:ascii="Times New Roman" w:hAnsi="Times New Roman" w:cs="Times New Roman"/>
          <w:sz w:val="24"/>
          <w:szCs w:val="24"/>
        </w:rPr>
        <w:t>’s</w:t>
      </w:r>
      <w:r w:rsidRPr="00575065">
        <w:rPr>
          <w:rFonts w:ascii="Times New Roman" w:hAnsi="Times New Roman" w:cs="Times New Roman"/>
          <w:sz w:val="24"/>
          <w:szCs w:val="24"/>
        </w:rPr>
        <w:t xml:space="preserve"> </w:t>
      </w:r>
      <w:r w:rsidR="007D3C75" w:rsidRPr="00575065">
        <w:rPr>
          <w:rFonts w:ascii="Times New Roman" w:hAnsi="Times New Roman" w:cs="Times New Roman"/>
          <w:sz w:val="24"/>
          <w:szCs w:val="24"/>
        </w:rPr>
        <w:t xml:space="preserve">general </w:t>
      </w:r>
      <w:r w:rsidRPr="00575065">
        <w:rPr>
          <w:rFonts w:ascii="Times New Roman" w:hAnsi="Times New Roman" w:cs="Times New Roman"/>
          <w:sz w:val="24"/>
          <w:szCs w:val="24"/>
        </w:rPr>
        <w:t xml:space="preserve">legitimacy is far more tied </w:t>
      </w:r>
      <w:r w:rsidRPr="00575065">
        <w:rPr>
          <w:rFonts w:ascii="Times New Roman" w:hAnsi="Times New Roman" w:cs="Times New Roman"/>
          <w:sz w:val="24"/>
          <w:szCs w:val="24"/>
        </w:rPr>
        <w:lastRenderedPageBreak/>
        <w:t>to being non-partisan and unbiased toward religion</w:t>
      </w:r>
      <w:r w:rsidR="00EB12B6" w:rsidRPr="00575065">
        <w:rPr>
          <w:rFonts w:ascii="Times New Roman" w:hAnsi="Times New Roman" w:cs="Times New Roman"/>
          <w:sz w:val="24"/>
          <w:szCs w:val="24"/>
        </w:rPr>
        <w:t xml:space="preserve"> (Pew Research Center 2022), I wou</w:t>
      </w:r>
      <w:r w:rsidR="00EE00D2" w:rsidRPr="00575065">
        <w:rPr>
          <w:rFonts w:ascii="Times New Roman" w:hAnsi="Times New Roman" w:cs="Times New Roman"/>
          <w:sz w:val="24"/>
          <w:szCs w:val="24"/>
        </w:rPr>
        <w:t xml:space="preserve">ld expect Christian nationalists, largely </w:t>
      </w:r>
      <w:r w:rsidRPr="00575065">
        <w:rPr>
          <w:rFonts w:ascii="Times New Roman" w:hAnsi="Times New Roman" w:cs="Times New Roman"/>
          <w:sz w:val="24"/>
          <w:szCs w:val="24"/>
        </w:rPr>
        <w:t>in support of the current Supreme Court and its decisions</w:t>
      </w:r>
      <w:r w:rsidR="00EE00D2" w:rsidRPr="00575065">
        <w:rPr>
          <w:rFonts w:ascii="Times New Roman" w:hAnsi="Times New Roman" w:cs="Times New Roman"/>
          <w:sz w:val="24"/>
          <w:szCs w:val="24"/>
        </w:rPr>
        <w:t>,</w:t>
      </w:r>
      <w:r w:rsidRPr="00575065">
        <w:rPr>
          <w:rFonts w:ascii="Times New Roman" w:hAnsi="Times New Roman" w:cs="Times New Roman"/>
          <w:sz w:val="24"/>
          <w:szCs w:val="24"/>
        </w:rPr>
        <w:t xml:space="preserve"> would be more likely to emphasize its neutrality toward religion rather than its friendliness. In contrast, </w:t>
      </w:r>
      <w:r w:rsidR="005D5D6D" w:rsidRPr="00575065">
        <w:rPr>
          <w:rFonts w:ascii="Times New Roman" w:hAnsi="Times New Roman" w:cs="Times New Roman"/>
          <w:sz w:val="24"/>
          <w:szCs w:val="24"/>
        </w:rPr>
        <w:t>I</w:t>
      </w:r>
      <w:r w:rsidR="00EE00D2" w:rsidRPr="00575065">
        <w:rPr>
          <w:rFonts w:ascii="Times New Roman" w:hAnsi="Times New Roman" w:cs="Times New Roman"/>
          <w:sz w:val="24"/>
          <w:szCs w:val="24"/>
        </w:rPr>
        <w:t xml:space="preserve"> would expect anti-Christian nationalists</w:t>
      </w:r>
      <w:r w:rsidRPr="00575065">
        <w:rPr>
          <w:rFonts w:ascii="Times New Roman" w:hAnsi="Times New Roman" w:cs="Times New Roman"/>
          <w:sz w:val="24"/>
          <w:szCs w:val="24"/>
        </w:rPr>
        <w:t xml:space="preserve"> who </w:t>
      </w:r>
      <w:r w:rsidR="005F4F2D" w:rsidRPr="00575065">
        <w:rPr>
          <w:rFonts w:ascii="Times New Roman" w:hAnsi="Times New Roman" w:cs="Times New Roman"/>
          <w:sz w:val="24"/>
          <w:szCs w:val="24"/>
        </w:rPr>
        <w:t>fear</w:t>
      </w:r>
      <w:r w:rsidRPr="00575065">
        <w:rPr>
          <w:rFonts w:ascii="Times New Roman" w:hAnsi="Times New Roman" w:cs="Times New Roman"/>
          <w:sz w:val="24"/>
          <w:szCs w:val="24"/>
        </w:rPr>
        <w:t xml:space="preserve"> the Supreme Court as packed with religious conservatives would be </w:t>
      </w:r>
      <w:r w:rsidR="00EB12B6" w:rsidRPr="00575065">
        <w:rPr>
          <w:rFonts w:ascii="Times New Roman" w:hAnsi="Times New Roman" w:cs="Times New Roman"/>
          <w:sz w:val="24"/>
          <w:szCs w:val="24"/>
        </w:rPr>
        <w:t>less</w:t>
      </w:r>
      <w:r w:rsidRPr="00575065">
        <w:rPr>
          <w:rFonts w:ascii="Times New Roman" w:hAnsi="Times New Roman" w:cs="Times New Roman"/>
          <w:sz w:val="24"/>
          <w:szCs w:val="24"/>
        </w:rPr>
        <w:t xml:space="preserve"> likely to perceive the Supreme Co</w:t>
      </w:r>
      <w:r w:rsidR="00EB12B6" w:rsidRPr="00575065">
        <w:rPr>
          <w:rFonts w:ascii="Times New Roman" w:hAnsi="Times New Roman" w:cs="Times New Roman"/>
          <w:sz w:val="24"/>
          <w:szCs w:val="24"/>
        </w:rPr>
        <w:t>urt as neutral.</w:t>
      </w:r>
      <w:r w:rsidR="00FD27B5" w:rsidRPr="00575065">
        <w:rPr>
          <w:rFonts w:ascii="Times New Roman" w:hAnsi="Times New Roman" w:cs="Times New Roman"/>
          <w:sz w:val="24"/>
          <w:szCs w:val="24"/>
        </w:rPr>
        <w:t xml:space="preserve"> </w:t>
      </w:r>
    </w:p>
    <w:p w:rsidR="00E15A2E" w:rsidRPr="00575065" w:rsidRDefault="00EB12B6" w:rsidP="00EB12B6">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sz w:val="24"/>
          <w:szCs w:val="24"/>
        </w:rPr>
        <w:t xml:space="preserve">Indeed, this is exactly what I find in Figure 4. </w:t>
      </w:r>
      <w:r w:rsidR="00FD27B5" w:rsidRPr="00575065">
        <w:rPr>
          <w:rFonts w:ascii="Times New Roman" w:hAnsi="Times New Roman" w:cs="Times New Roman"/>
          <w:sz w:val="24"/>
          <w:szCs w:val="24"/>
        </w:rPr>
        <w:t>Democrats and Independents who reject Christian nationalism</w:t>
      </w:r>
      <w:r w:rsidR="00EE00D2" w:rsidRPr="00575065">
        <w:rPr>
          <w:rFonts w:ascii="Times New Roman" w:hAnsi="Times New Roman" w:cs="Times New Roman"/>
          <w:sz w:val="24"/>
          <w:szCs w:val="24"/>
        </w:rPr>
        <w:t xml:space="preserve"> (thus combining </w:t>
      </w:r>
      <w:r w:rsidR="000C5089" w:rsidRPr="00575065">
        <w:rPr>
          <w:rFonts w:ascii="Times New Roman" w:hAnsi="Times New Roman" w:cs="Times New Roman"/>
          <w:sz w:val="24"/>
          <w:szCs w:val="24"/>
        </w:rPr>
        <w:t>party identity</w:t>
      </w:r>
      <w:r w:rsidR="00EE00D2" w:rsidRPr="00575065">
        <w:rPr>
          <w:rFonts w:ascii="Times New Roman" w:hAnsi="Times New Roman" w:cs="Times New Roman"/>
          <w:sz w:val="24"/>
          <w:szCs w:val="24"/>
        </w:rPr>
        <w:t xml:space="preserve"> with </w:t>
      </w:r>
      <w:r w:rsidR="000C5089" w:rsidRPr="00575065">
        <w:rPr>
          <w:rFonts w:ascii="Times New Roman" w:hAnsi="Times New Roman" w:cs="Times New Roman"/>
          <w:sz w:val="24"/>
          <w:szCs w:val="24"/>
        </w:rPr>
        <w:t>anti-Christian nationalism)</w:t>
      </w:r>
      <w:r w:rsidR="00FD27B5" w:rsidRPr="00575065">
        <w:rPr>
          <w:rFonts w:ascii="Times New Roman" w:hAnsi="Times New Roman" w:cs="Times New Roman"/>
          <w:sz w:val="24"/>
          <w:szCs w:val="24"/>
        </w:rPr>
        <w:t xml:space="preserve"> are the </w:t>
      </w:r>
      <w:r w:rsidR="00EE00D2" w:rsidRPr="00575065">
        <w:rPr>
          <w:rFonts w:ascii="Times New Roman" w:hAnsi="Times New Roman" w:cs="Times New Roman"/>
          <w:sz w:val="24"/>
          <w:szCs w:val="24"/>
        </w:rPr>
        <w:t>least</w:t>
      </w:r>
      <w:r w:rsidR="00FD27B5" w:rsidRPr="00575065">
        <w:rPr>
          <w:rFonts w:ascii="Times New Roman" w:hAnsi="Times New Roman" w:cs="Times New Roman"/>
          <w:sz w:val="24"/>
          <w:szCs w:val="24"/>
        </w:rPr>
        <w:t xml:space="preserve"> likely to see the Supreme Court as </w:t>
      </w:r>
      <w:r w:rsidR="00EE00D2" w:rsidRPr="00575065">
        <w:rPr>
          <w:rFonts w:ascii="Times New Roman" w:hAnsi="Times New Roman" w:cs="Times New Roman"/>
          <w:sz w:val="24"/>
          <w:szCs w:val="24"/>
        </w:rPr>
        <w:t>neutral</w:t>
      </w:r>
      <w:r w:rsidR="00FD27B5" w:rsidRPr="00575065">
        <w:rPr>
          <w:rFonts w:ascii="Times New Roman" w:hAnsi="Times New Roman" w:cs="Times New Roman"/>
          <w:sz w:val="24"/>
          <w:szCs w:val="24"/>
        </w:rPr>
        <w:t xml:space="preserve"> toward religion. However, among Americans</w:t>
      </w:r>
      <w:r w:rsidR="00EE00D2" w:rsidRPr="00575065">
        <w:rPr>
          <w:rFonts w:ascii="Times New Roman" w:hAnsi="Times New Roman" w:cs="Times New Roman"/>
          <w:sz w:val="24"/>
          <w:szCs w:val="24"/>
        </w:rPr>
        <w:t xml:space="preserve"> across party identities</w:t>
      </w:r>
      <w:r w:rsidR="00FD27B5" w:rsidRPr="00575065">
        <w:rPr>
          <w:rFonts w:ascii="Times New Roman" w:hAnsi="Times New Roman" w:cs="Times New Roman"/>
          <w:sz w:val="24"/>
          <w:szCs w:val="24"/>
        </w:rPr>
        <w:t xml:space="preserve"> who affirm Christian nationalism, their likelihood of seeing the Supreme Court as </w:t>
      </w:r>
      <w:r w:rsidR="00EE00D2" w:rsidRPr="00575065">
        <w:rPr>
          <w:rFonts w:ascii="Times New Roman" w:hAnsi="Times New Roman" w:cs="Times New Roman"/>
          <w:sz w:val="24"/>
          <w:szCs w:val="24"/>
        </w:rPr>
        <w:t>neutral</w:t>
      </w:r>
      <w:r w:rsidR="00FD27B5" w:rsidRPr="00575065">
        <w:rPr>
          <w:rFonts w:ascii="Times New Roman" w:hAnsi="Times New Roman" w:cs="Times New Roman"/>
          <w:sz w:val="24"/>
          <w:szCs w:val="24"/>
        </w:rPr>
        <w:t xml:space="preserve"> toward religion stays relatively </w:t>
      </w:r>
      <w:r w:rsidR="00EE00D2" w:rsidRPr="00575065">
        <w:rPr>
          <w:rFonts w:ascii="Times New Roman" w:hAnsi="Times New Roman" w:cs="Times New Roman"/>
          <w:sz w:val="24"/>
          <w:szCs w:val="24"/>
        </w:rPr>
        <w:t xml:space="preserve">high. </w:t>
      </w:r>
      <w:r w:rsidR="000C5089" w:rsidRPr="00575065">
        <w:rPr>
          <w:rFonts w:ascii="Times New Roman" w:hAnsi="Times New Roman" w:cs="Times New Roman"/>
          <w:sz w:val="24"/>
          <w:szCs w:val="24"/>
        </w:rPr>
        <w:t>Turning to</w:t>
      </w:r>
      <w:r w:rsidR="00EE00D2" w:rsidRPr="00575065">
        <w:rPr>
          <w:rFonts w:ascii="Times New Roman" w:hAnsi="Times New Roman" w:cs="Times New Roman"/>
          <w:sz w:val="24"/>
          <w:szCs w:val="24"/>
        </w:rPr>
        <w:t xml:space="preserve"> ideological identity, those</w:t>
      </w:r>
      <w:r w:rsidR="00FD27B5" w:rsidRPr="00575065">
        <w:rPr>
          <w:rFonts w:ascii="Times New Roman" w:hAnsi="Times New Roman" w:cs="Times New Roman"/>
          <w:sz w:val="24"/>
          <w:szCs w:val="24"/>
        </w:rPr>
        <w:t xml:space="preserve"> Americans who are “very liberal” or “liberal” and reject Christian nationalism are the </w:t>
      </w:r>
      <w:r w:rsidR="00EE00D2" w:rsidRPr="00575065">
        <w:rPr>
          <w:rFonts w:ascii="Times New Roman" w:hAnsi="Times New Roman" w:cs="Times New Roman"/>
          <w:sz w:val="24"/>
          <w:szCs w:val="24"/>
        </w:rPr>
        <w:t>least</w:t>
      </w:r>
      <w:r w:rsidR="00FD27B5" w:rsidRPr="00575065">
        <w:rPr>
          <w:rFonts w:ascii="Times New Roman" w:hAnsi="Times New Roman" w:cs="Times New Roman"/>
          <w:sz w:val="24"/>
          <w:szCs w:val="24"/>
        </w:rPr>
        <w:t xml:space="preserve"> likely to vi</w:t>
      </w:r>
      <w:r w:rsidR="00EE00D2" w:rsidRPr="00575065">
        <w:rPr>
          <w:rFonts w:ascii="Times New Roman" w:hAnsi="Times New Roman" w:cs="Times New Roman"/>
          <w:sz w:val="24"/>
          <w:szCs w:val="24"/>
        </w:rPr>
        <w:t>ew the Supreme Court as neutral</w:t>
      </w:r>
      <w:r w:rsidR="00FD27B5" w:rsidRPr="00575065">
        <w:rPr>
          <w:rFonts w:ascii="Times New Roman" w:hAnsi="Times New Roman" w:cs="Times New Roman"/>
          <w:sz w:val="24"/>
          <w:szCs w:val="24"/>
        </w:rPr>
        <w:t xml:space="preserve"> toward religion</w:t>
      </w:r>
      <w:r w:rsidR="000C5089" w:rsidRPr="00575065">
        <w:rPr>
          <w:rFonts w:ascii="Times New Roman" w:hAnsi="Times New Roman" w:cs="Times New Roman"/>
          <w:sz w:val="24"/>
          <w:szCs w:val="24"/>
        </w:rPr>
        <w:t xml:space="preserve"> (because they are the most likely to view the Supreme Court as friendly toward religion in Figure 3)</w:t>
      </w:r>
      <w:r w:rsidR="00FD27B5" w:rsidRPr="00575065">
        <w:rPr>
          <w:rFonts w:ascii="Times New Roman" w:hAnsi="Times New Roman" w:cs="Times New Roman"/>
          <w:sz w:val="24"/>
          <w:szCs w:val="24"/>
        </w:rPr>
        <w:t xml:space="preserve">, while </w:t>
      </w:r>
      <w:r w:rsidR="00EE00D2" w:rsidRPr="00575065">
        <w:rPr>
          <w:rFonts w:ascii="Times New Roman" w:hAnsi="Times New Roman" w:cs="Times New Roman"/>
          <w:sz w:val="24"/>
          <w:szCs w:val="24"/>
        </w:rPr>
        <w:t>Americans who</w:t>
      </w:r>
      <w:r w:rsidR="00FD27B5" w:rsidRPr="00575065">
        <w:rPr>
          <w:rFonts w:ascii="Times New Roman" w:hAnsi="Times New Roman" w:cs="Times New Roman"/>
          <w:sz w:val="24"/>
          <w:szCs w:val="24"/>
        </w:rPr>
        <w:t xml:space="preserve"> affirm Christian nationalism are consistently </w:t>
      </w:r>
      <w:r w:rsidR="00EE00D2" w:rsidRPr="00575065">
        <w:rPr>
          <w:rFonts w:ascii="Times New Roman" w:hAnsi="Times New Roman" w:cs="Times New Roman"/>
          <w:sz w:val="24"/>
          <w:szCs w:val="24"/>
        </w:rPr>
        <w:t>likely to view the Supreme Court as neutral toward religion regardless of their ideological identity.</w:t>
      </w:r>
      <w:r w:rsidR="00A166D1" w:rsidRPr="00575065">
        <w:rPr>
          <w:rStyle w:val="FootnoteReference"/>
          <w:rFonts w:ascii="Times New Roman" w:hAnsi="Times New Roman" w:cs="Times New Roman"/>
          <w:sz w:val="24"/>
          <w:szCs w:val="24"/>
        </w:rPr>
        <w:footnoteReference w:id="6"/>
      </w:r>
    </w:p>
    <w:p w:rsidR="00620A98" w:rsidRPr="00575065" w:rsidRDefault="00EB12B6" w:rsidP="00620A98">
      <w:pPr>
        <w:spacing w:line="480" w:lineRule="auto"/>
        <w:contextualSpacing/>
        <w:jc w:val="center"/>
        <w:rPr>
          <w:rFonts w:ascii="Times New Roman" w:hAnsi="Times New Roman" w:cs="Times New Roman"/>
          <w:sz w:val="24"/>
          <w:szCs w:val="24"/>
        </w:rPr>
      </w:pPr>
      <w:r w:rsidRPr="00575065">
        <w:rPr>
          <w:rFonts w:ascii="Times New Roman" w:hAnsi="Times New Roman" w:cs="Times New Roman"/>
          <w:sz w:val="24"/>
          <w:szCs w:val="24"/>
        </w:rPr>
        <w:t>[FIGURE 4</w:t>
      </w:r>
      <w:r w:rsidR="00620A98" w:rsidRPr="00575065">
        <w:rPr>
          <w:rFonts w:ascii="Times New Roman" w:hAnsi="Times New Roman" w:cs="Times New Roman"/>
          <w:sz w:val="24"/>
          <w:szCs w:val="24"/>
        </w:rPr>
        <w:t xml:space="preserve"> ABOUT HERE]</w:t>
      </w:r>
    </w:p>
    <w:p w:rsidR="0040267D" w:rsidRPr="00575065" w:rsidRDefault="0040267D" w:rsidP="00CA6E39">
      <w:pPr>
        <w:spacing w:line="480" w:lineRule="auto"/>
        <w:contextualSpacing/>
        <w:jc w:val="center"/>
        <w:rPr>
          <w:rFonts w:ascii="Times New Roman" w:hAnsi="Times New Roman" w:cs="Times New Roman"/>
          <w:b/>
          <w:sz w:val="24"/>
          <w:szCs w:val="24"/>
        </w:rPr>
      </w:pPr>
      <w:r w:rsidRPr="00575065">
        <w:rPr>
          <w:rFonts w:ascii="Times New Roman" w:hAnsi="Times New Roman" w:cs="Times New Roman"/>
          <w:b/>
          <w:sz w:val="24"/>
          <w:szCs w:val="24"/>
        </w:rPr>
        <w:t>DISCUSSION AND CONCLUSIONS</w:t>
      </w:r>
    </w:p>
    <w:p w:rsidR="000C667E" w:rsidRPr="00575065" w:rsidRDefault="00960BEC" w:rsidP="007D3C75">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ab/>
      </w:r>
      <w:r w:rsidR="005F4F2D" w:rsidRPr="00575065">
        <w:rPr>
          <w:rFonts w:ascii="Times New Roman" w:hAnsi="Times New Roman" w:cs="Times New Roman"/>
          <w:sz w:val="24"/>
          <w:szCs w:val="24"/>
        </w:rPr>
        <w:t>The current study examined how</w:t>
      </w:r>
      <w:r w:rsidRPr="00575065">
        <w:rPr>
          <w:rFonts w:ascii="Times New Roman" w:hAnsi="Times New Roman" w:cs="Times New Roman"/>
          <w:sz w:val="24"/>
          <w:szCs w:val="24"/>
        </w:rPr>
        <w:t xml:space="preserve"> Americans perceive the orientations of various political entities </w:t>
      </w:r>
      <w:r w:rsidR="005F4F2D" w:rsidRPr="00575065">
        <w:rPr>
          <w:rFonts w:ascii="Times New Roman" w:hAnsi="Times New Roman" w:cs="Times New Roman"/>
          <w:sz w:val="24"/>
          <w:szCs w:val="24"/>
        </w:rPr>
        <w:t>toward religion.</w:t>
      </w:r>
      <w:r w:rsidRPr="00575065">
        <w:rPr>
          <w:rFonts w:ascii="Times New Roman" w:hAnsi="Times New Roman" w:cs="Times New Roman"/>
          <w:sz w:val="24"/>
          <w:szCs w:val="24"/>
        </w:rPr>
        <w:t xml:space="preserve"> Confirming previous research looking at individual politicians</w:t>
      </w:r>
      <w:r w:rsidR="007D3C75" w:rsidRPr="00575065">
        <w:rPr>
          <w:rFonts w:ascii="Times New Roman" w:hAnsi="Times New Roman" w:cs="Times New Roman"/>
          <w:sz w:val="24"/>
          <w:szCs w:val="24"/>
        </w:rPr>
        <w:t xml:space="preserve"> (Perry and Davis 2024)</w:t>
      </w:r>
      <w:r w:rsidRPr="00575065">
        <w:rPr>
          <w:rFonts w:ascii="Times New Roman" w:hAnsi="Times New Roman" w:cs="Times New Roman"/>
          <w:sz w:val="24"/>
          <w:szCs w:val="24"/>
        </w:rPr>
        <w:t xml:space="preserve">, </w:t>
      </w:r>
      <w:r w:rsidR="005D5D6D" w:rsidRPr="00575065">
        <w:rPr>
          <w:rFonts w:ascii="Times New Roman" w:hAnsi="Times New Roman" w:cs="Times New Roman"/>
          <w:sz w:val="24"/>
          <w:szCs w:val="24"/>
        </w:rPr>
        <w:t>I</w:t>
      </w:r>
      <w:r w:rsidR="00D41B32" w:rsidRPr="00575065">
        <w:rPr>
          <w:rFonts w:ascii="Times New Roman" w:hAnsi="Times New Roman" w:cs="Times New Roman"/>
          <w:sz w:val="24"/>
          <w:szCs w:val="24"/>
        </w:rPr>
        <w:t xml:space="preserve"> find congruence on partisan and </w:t>
      </w:r>
      <w:r w:rsidRPr="00575065">
        <w:rPr>
          <w:rFonts w:ascii="Times New Roman" w:hAnsi="Times New Roman" w:cs="Times New Roman"/>
          <w:sz w:val="24"/>
          <w:szCs w:val="24"/>
        </w:rPr>
        <w:t>id</w:t>
      </w:r>
      <w:r w:rsidR="000044C9" w:rsidRPr="00575065">
        <w:rPr>
          <w:rFonts w:ascii="Times New Roman" w:hAnsi="Times New Roman" w:cs="Times New Roman"/>
          <w:sz w:val="24"/>
          <w:szCs w:val="24"/>
        </w:rPr>
        <w:t xml:space="preserve">eological identity </w:t>
      </w:r>
      <w:r w:rsidR="008C2C61" w:rsidRPr="00575065">
        <w:rPr>
          <w:rFonts w:ascii="Times New Roman" w:hAnsi="Times New Roman" w:cs="Times New Roman"/>
          <w:sz w:val="24"/>
          <w:szCs w:val="24"/>
        </w:rPr>
        <w:t xml:space="preserve">predicts </w:t>
      </w:r>
      <w:r w:rsidR="00D07D5D" w:rsidRPr="00575065">
        <w:rPr>
          <w:rFonts w:ascii="Times New Roman" w:hAnsi="Times New Roman" w:cs="Times New Roman"/>
          <w:sz w:val="24"/>
          <w:szCs w:val="24"/>
        </w:rPr>
        <w:t>that</w:t>
      </w:r>
      <w:r w:rsidR="008C2C61" w:rsidRPr="00575065">
        <w:rPr>
          <w:rFonts w:ascii="Times New Roman" w:hAnsi="Times New Roman" w:cs="Times New Roman"/>
          <w:sz w:val="24"/>
          <w:szCs w:val="24"/>
        </w:rPr>
        <w:t xml:space="preserve"> </w:t>
      </w:r>
      <w:r w:rsidR="000044C9" w:rsidRPr="00575065">
        <w:rPr>
          <w:rFonts w:ascii="Times New Roman" w:hAnsi="Times New Roman" w:cs="Times New Roman"/>
          <w:sz w:val="24"/>
          <w:szCs w:val="24"/>
        </w:rPr>
        <w:t xml:space="preserve">Democrats </w:t>
      </w:r>
      <w:r w:rsidR="000044C9" w:rsidRPr="00575065">
        <w:rPr>
          <w:rFonts w:ascii="Times New Roman" w:hAnsi="Times New Roman" w:cs="Times New Roman"/>
          <w:sz w:val="24"/>
          <w:szCs w:val="24"/>
        </w:rPr>
        <w:lastRenderedPageBreak/>
        <w:t xml:space="preserve">and those who identify with liberalism view Democrats </w:t>
      </w:r>
      <w:r w:rsidR="00D07D5D" w:rsidRPr="00575065">
        <w:rPr>
          <w:rFonts w:ascii="Times New Roman" w:hAnsi="Times New Roman" w:cs="Times New Roman"/>
          <w:sz w:val="24"/>
          <w:szCs w:val="24"/>
        </w:rPr>
        <w:t xml:space="preserve">as friendly toward religion. </w:t>
      </w:r>
      <w:r w:rsidR="000044C9" w:rsidRPr="00575065">
        <w:rPr>
          <w:rFonts w:ascii="Times New Roman" w:hAnsi="Times New Roman" w:cs="Times New Roman"/>
          <w:sz w:val="24"/>
          <w:szCs w:val="24"/>
        </w:rPr>
        <w:t>However, among Republicans, Christian nationalism and being more conservative inclined Americans to view Republicans as neutral toward religion.</w:t>
      </w:r>
      <w:r w:rsidR="00D07D5D" w:rsidRPr="00575065">
        <w:rPr>
          <w:rFonts w:ascii="Times New Roman" w:hAnsi="Times New Roman" w:cs="Times New Roman"/>
          <w:sz w:val="24"/>
          <w:szCs w:val="24"/>
        </w:rPr>
        <w:t xml:space="preserve"> </w:t>
      </w:r>
      <w:r w:rsidR="000044C9" w:rsidRPr="00575065">
        <w:rPr>
          <w:rFonts w:ascii="Times New Roman" w:hAnsi="Times New Roman" w:cs="Times New Roman"/>
          <w:sz w:val="24"/>
          <w:szCs w:val="24"/>
        </w:rPr>
        <w:t>This suggested, what would later be dem</w:t>
      </w:r>
      <w:r w:rsidR="000C667E" w:rsidRPr="00575065">
        <w:rPr>
          <w:rFonts w:ascii="Times New Roman" w:hAnsi="Times New Roman" w:cs="Times New Roman"/>
          <w:sz w:val="24"/>
          <w:szCs w:val="24"/>
        </w:rPr>
        <w:t>onstrated with reference to the Supreme Court, that in-group preferences may lead to religious neutrality being the more positively-</w:t>
      </w:r>
      <w:proofErr w:type="spellStart"/>
      <w:r w:rsidR="000C667E" w:rsidRPr="00575065">
        <w:rPr>
          <w:rFonts w:ascii="Times New Roman" w:hAnsi="Times New Roman" w:cs="Times New Roman"/>
          <w:sz w:val="24"/>
          <w:szCs w:val="24"/>
        </w:rPr>
        <w:t>valenced</w:t>
      </w:r>
      <w:proofErr w:type="spellEnd"/>
      <w:r w:rsidR="000C667E" w:rsidRPr="00575065">
        <w:rPr>
          <w:rFonts w:ascii="Times New Roman" w:hAnsi="Times New Roman" w:cs="Times New Roman"/>
          <w:sz w:val="24"/>
          <w:szCs w:val="24"/>
        </w:rPr>
        <w:t xml:space="preserve"> evaluation rather than being “friendly” to religion. </w:t>
      </w:r>
    </w:p>
    <w:p w:rsidR="00AD0808" w:rsidRPr="00575065" w:rsidRDefault="000C667E" w:rsidP="000C667E">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sz w:val="24"/>
          <w:szCs w:val="24"/>
        </w:rPr>
        <w:t>Though this latter finding was unexpected for Republicans, I anticipated that pattern</w:t>
      </w:r>
      <w:r w:rsidR="00316691" w:rsidRPr="00575065">
        <w:rPr>
          <w:rFonts w:ascii="Times New Roman" w:hAnsi="Times New Roman" w:cs="Times New Roman"/>
          <w:sz w:val="24"/>
          <w:szCs w:val="24"/>
        </w:rPr>
        <w:t xml:space="preserve"> regarding the Supreme Court and </w:t>
      </w:r>
      <w:r w:rsidR="00A066B5" w:rsidRPr="00575065">
        <w:rPr>
          <w:rFonts w:ascii="Times New Roman" w:hAnsi="Times New Roman" w:cs="Times New Roman"/>
          <w:sz w:val="24"/>
          <w:szCs w:val="24"/>
        </w:rPr>
        <w:t>my</w:t>
      </w:r>
      <w:r w:rsidR="00316691" w:rsidRPr="00575065">
        <w:rPr>
          <w:rFonts w:ascii="Times New Roman" w:hAnsi="Times New Roman" w:cs="Times New Roman"/>
          <w:sz w:val="24"/>
          <w:szCs w:val="24"/>
        </w:rPr>
        <w:t xml:space="preserve"> </w:t>
      </w:r>
      <w:r w:rsidR="00A066B5" w:rsidRPr="00575065">
        <w:rPr>
          <w:rFonts w:ascii="Times New Roman" w:hAnsi="Times New Roman" w:cs="Times New Roman"/>
          <w:sz w:val="24"/>
          <w:szCs w:val="24"/>
        </w:rPr>
        <w:t xml:space="preserve">analyses </w:t>
      </w:r>
      <w:r w:rsidR="00316691" w:rsidRPr="00575065">
        <w:rPr>
          <w:rFonts w:ascii="Times New Roman" w:hAnsi="Times New Roman" w:cs="Times New Roman"/>
          <w:sz w:val="24"/>
          <w:szCs w:val="24"/>
        </w:rPr>
        <w:t xml:space="preserve">affirmed </w:t>
      </w:r>
      <w:r w:rsidR="00A066B5" w:rsidRPr="00575065">
        <w:rPr>
          <w:rFonts w:ascii="Times New Roman" w:hAnsi="Times New Roman" w:cs="Times New Roman"/>
          <w:sz w:val="24"/>
          <w:szCs w:val="24"/>
        </w:rPr>
        <w:t>my</w:t>
      </w:r>
      <w:r w:rsidR="00316691" w:rsidRPr="00575065">
        <w:rPr>
          <w:rFonts w:ascii="Times New Roman" w:hAnsi="Times New Roman" w:cs="Times New Roman"/>
          <w:sz w:val="24"/>
          <w:szCs w:val="24"/>
        </w:rPr>
        <w:t xml:space="preserve"> expectations. Christian nationalism and conservative ideological identity inclined Americans to view the Supreme Court as neutral and away from viewing it as friendly toward religion. In contrast, Democrats and Independents</w:t>
      </w:r>
      <w:r w:rsidR="00BA7DC5" w:rsidRPr="00575065">
        <w:rPr>
          <w:rFonts w:ascii="Times New Roman" w:hAnsi="Times New Roman" w:cs="Times New Roman"/>
          <w:sz w:val="24"/>
          <w:szCs w:val="24"/>
        </w:rPr>
        <w:t>, particularly if they rejected Christian nationalism,</w:t>
      </w:r>
      <w:r w:rsidR="00316691" w:rsidRPr="00575065">
        <w:rPr>
          <w:rFonts w:ascii="Times New Roman" w:hAnsi="Times New Roman" w:cs="Times New Roman"/>
          <w:sz w:val="24"/>
          <w:szCs w:val="24"/>
        </w:rPr>
        <w:t xml:space="preserve"> were more likely than Republicans to view the Supreme Court as friendly toward religion and less likely to view it as neutral. This </w:t>
      </w:r>
      <w:r w:rsidRPr="00575065">
        <w:rPr>
          <w:rFonts w:ascii="Times New Roman" w:hAnsi="Times New Roman" w:cs="Times New Roman"/>
          <w:sz w:val="24"/>
          <w:szCs w:val="24"/>
        </w:rPr>
        <w:t>affirmed that</w:t>
      </w:r>
      <w:r w:rsidR="00316691" w:rsidRPr="00575065">
        <w:rPr>
          <w:rFonts w:ascii="Times New Roman" w:hAnsi="Times New Roman" w:cs="Times New Roman"/>
          <w:sz w:val="24"/>
          <w:szCs w:val="24"/>
        </w:rPr>
        <w:t xml:space="preserve"> percepti</w:t>
      </w:r>
      <w:r w:rsidR="000044C9" w:rsidRPr="00575065">
        <w:rPr>
          <w:rFonts w:ascii="Times New Roman" w:hAnsi="Times New Roman" w:cs="Times New Roman"/>
          <w:sz w:val="24"/>
          <w:szCs w:val="24"/>
        </w:rPr>
        <w:t xml:space="preserve">ons of “friendly” and “neutral” </w:t>
      </w:r>
      <w:r w:rsidR="007D3C75" w:rsidRPr="00575065">
        <w:rPr>
          <w:rFonts w:ascii="Times New Roman" w:hAnsi="Times New Roman" w:cs="Times New Roman"/>
          <w:sz w:val="24"/>
          <w:szCs w:val="24"/>
        </w:rPr>
        <w:t>can be positively or negatively-</w:t>
      </w:r>
      <w:proofErr w:type="spellStart"/>
      <w:r w:rsidR="00316691" w:rsidRPr="00575065">
        <w:rPr>
          <w:rFonts w:ascii="Times New Roman" w:hAnsi="Times New Roman" w:cs="Times New Roman"/>
          <w:sz w:val="24"/>
          <w:szCs w:val="24"/>
        </w:rPr>
        <w:t>valenced</w:t>
      </w:r>
      <w:proofErr w:type="spellEnd"/>
      <w:r w:rsidR="00316691" w:rsidRPr="00575065">
        <w:rPr>
          <w:rFonts w:ascii="Times New Roman" w:hAnsi="Times New Roman" w:cs="Times New Roman"/>
          <w:sz w:val="24"/>
          <w:szCs w:val="24"/>
        </w:rPr>
        <w:t xml:space="preserve"> depending on the entity in question and whether its legitimacy as an institution depends on its neutrality. </w:t>
      </w:r>
    </w:p>
    <w:p w:rsidR="00F109F3" w:rsidRPr="00575065" w:rsidRDefault="00316691" w:rsidP="00AD0808">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sz w:val="24"/>
          <w:szCs w:val="24"/>
        </w:rPr>
        <w:t xml:space="preserve">Also as anticipated, </w:t>
      </w:r>
      <w:r w:rsidR="005D5D6D" w:rsidRPr="00575065">
        <w:rPr>
          <w:rFonts w:ascii="Times New Roman" w:hAnsi="Times New Roman" w:cs="Times New Roman"/>
          <w:sz w:val="24"/>
          <w:szCs w:val="24"/>
        </w:rPr>
        <w:t>I</w:t>
      </w:r>
      <w:r w:rsidRPr="00575065">
        <w:rPr>
          <w:rFonts w:ascii="Times New Roman" w:hAnsi="Times New Roman" w:cs="Times New Roman"/>
          <w:sz w:val="24"/>
          <w:szCs w:val="24"/>
        </w:rPr>
        <w:t xml:space="preserve"> found perceptions of entities’ orientations toward religion were contingent on the entity and combinations of Christian nationalism and political identity.</w:t>
      </w:r>
      <w:r w:rsidR="00AD0808" w:rsidRPr="00575065">
        <w:rPr>
          <w:rFonts w:ascii="Times New Roman" w:hAnsi="Times New Roman" w:cs="Times New Roman"/>
          <w:sz w:val="24"/>
          <w:szCs w:val="24"/>
        </w:rPr>
        <w:t xml:space="preserve"> And the patterns affirmed both the idea of Christian nationalism as fundamentally about </w:t>
      </w:r>
      <w:proofErr w:type="spellStart"/>
      <w:r w:rsidR="00AD0808" w:rsidRPr="00575065">
        <w:rPr>
          <w:rFonts w:ascii="Times New Roman" w:hAnsi="Times New Roman" w:cs="Times New Roman"/>
          <w:sz w:val="24"/>
          <w:szCs w:val="24"/>
        </w:rPr>
        <w:t>sacralizing</w:t>
      </w:r>
      <w:proofErr w:type="spellEnd"/>
      <w:r w:rsidR="00AD0808" w:rsidRPr="00575065">
        <w:rPr>
          <w:rFonts w:ascii="Times New Roman" w:hAnsi="Times New Roman" w:cs="Times New Roman"/>
          <w:sz w:val="24"/>
          <w:szCs w:val="24"/>
        </w:rPr>
        <w:t xml:space="preserve"> in-groups vis-à-vis </w:t>
      </w:r>
      <w:r w:rsidR="005A072C" w:rsidRPr="00575065">
        <w:rPr>
          <w:rFonts w:ascii="Times New Roman" w:hAnsi="Times New Roman" w:cs="Times New Roman"/>
          <w:sz w:val="24"/>
          <w:szCs w:val="24"/>
        </w:rPr>
        <w:t>out-groups (Perry et al. 2024</w:t>
      </w:r>
      <w:r w:rsidR="000C667E" w:rsidRPr="00575065">
        <w:rPr>
          <w:rFonts w:ascii="Times New Roman" w:hAnsi="Times New Roman" w:cs="Times New Roman"/>
          <w:sz w:val="24"/>
          <w:szCs w:val="24"/>
        </w:rPr>
        <w:t>a, 2024b</w:t>
      </w:r>
      <w:r w:rsidR="005A072C" w:rsidRPr="00575065">
        <w:rPr>
          <w:rFonts w:ascii="Times New Roman" w:hAnsi="Times New Roman" w:cs="Times New Roman"/>
          <w:sz w:val="24"/>
          <w:szCs w:val="24"/>
        </w:rPr>
        <w:t>), as well as a source of cross pressure for Democrats (</w:t>
      </w:r>
      <w:proofErr w:type="spellStart"/>
      <w:r w:rsidR="005A072C" w:rsidRPr="00575065">
        <w:rPr>
          <w:rFonts w:ascii="Times New Roman" w:hAnsi="Times New Roman" w:cs="Times New Roman"/>
          <w:sz w:val="24"/>
          <w:szCs w:val="24"/>
        </w:rPr>
        <w:t>Djupe</w:t>
      </w:r>
      <w:proofErr w:type="spellEnd"/>
      <w:r w:rsidR="005A072C" w:rsidRPr="00575065">
        <w:rPr>
          <w:rFonts w:ascii="Times New Roman" w:hAnsi="Times New Roman" w:cs="Times New Roman"/>
          <w:sz w:val="24"/>
          <w:szCs w:val="24"/>
        </w:rPr>
        <w:t xml:space="preserve"> et al. 2023).</w:t>
      </w:r>
      <w:r w:rsidRPr="00575065">
        <w:rPr>
          <w:rFonts w:ascii="Times New Roman" w:hAnsi="Times New Roman" w:cs="Times New Roman"/>
          <w:sz w:val="24"/>
          <w:szCs w:val="24"/>
        </w:rPr>
        <w:t xml:space="preserve"> </w:t>
      </w:r>
      <w:r w:rsidR="005A072C" w:rsidRPr="00575065">
        <w:rPr>
          <w:rFonts w:ascii="Times New Roman" w:hAnsi="Times New Roman" w:cs="Times New Roman"/>
          <w:sz w:val="24"/>
          <w:szCs w:val="24"/>
        </w:rPr>
        <w:t xml:space="preserve">On the former point, </w:t>
      </w:r>
      <w:r w:rsidR="00F109F3" w:rsidRPr="00575065">
        <w:rPr>
          <w:rFonts w:ascii="Times New Roman" w:hAnsi="Times New Roman" w:cs="Times New Roman"/>
          <w:sz w:val="24"/>
          <w:szCs w:val="24"/>
        </w:rPr>
        <w:t>Democrats who affirmed Christian nationalism were more likely to view the Democratic Party as friendly to reli</w:t>
      </w:r>
      <w:r w:rsidR="000C667E" w:rsidRPr="00575065">
        <w:rPr>
          <w:rFonts w:ascii="Times New Roman" w:hAnsi="Times New Roman" w:cs="Times New Roman"/>
          <w:sz w:val="24"/>
          <w:szCs w:val="24"/>
        </w:rPr>
        <w:t>gion, but not Republicans</w:t>
      </w:r>
      <w:r w:rsidR="00F109F3" w:rsidRPr="00575065">
        <w:rPr>
          <w:rFonts w:ascii="Times New Roman" w:hAnsi="Times New Roman" w:cs="Times New Roman"/>
          <w:sz w:val="24"/>
          <w:szCs w:val="24"/>
        </w:rPr>
        <w:t>. In that circumstance, being “friendly” toward religion is positively-</w:t>
      </w:r>
      <w:proofErr w:type="spellStart"/>
      <w:r w:rsidR="00F109F3" w:rsidRPr="00575065">
        <w:rPr>
          <w:rFonts w:ascii="Times New Roman" w:hAnsi="Times New Roman" w:cs="Times New Roman"/>
          <w:sz w:val="24"/>
          <w:szCs w:val="24"/>
        </w:rPr>
        <w:t>valenced</w:t>
      </w:r>
      <w:proofErr w:type="spellEnd"/>
      <w:r w:rsidR="005A072C" w:rsidRPr="00575065">
        <w:rPr>
          <w:rFonts w:ascii="Times New Roman" w:hAnsi="Times New Roman" w:cs="Times New Roman"/>
          <w:sz w:val="24"/>
          <w:szCs w:val="24"/>
        </w:rPr>
        <w:t xml:space="preserve"> toward the in-group</w:t>
      </w:r>
      <w:r w:rsidR="00F109F3" w:rsidRPr="00575065">
        <w:rPr>
          <w:rFonts w:ascii="Times New Roman" w:hAnsi="Times New Roman" w:cs="Times New Roman"/>
          <w:sz w:val="24"/>
          <w:szCs w:val="24"/>
        </w:rPr>
        <w:t>. Yet regarding the Supreme Court, Democrats and liberals who</w:t>
      </w:r>
      <w:r w:rsidR="005A072C" w:rsidRPr="00575065">
        <w:rPr>
          <w:rFonts w:ascii="Times New Roman" w:hAnsi="Times New Roman" w:cs="Times New Roman"/>
          <w:sz w:val="24"/>
          <w:szCs w:val="24"/>
        </w:rPr>
        <w:t xml:space="preserve"> affirm Christian nationalism were less likely to view the Supreme Court as friendly toward religion, despite the fact that among Democrats and liberals, the Supreme Court’s pro-religion friendliness was likely </w:t>
      </w:r>
      <w:r w:rsidR="005A072C" w:rsidRPr="00575065">
        <w:rPr>
          <w:rFonts w:ascii="Times New Roman" w:hAnsi="Times New Roman" w:cs="Times New Roman"/>
          <w:sz w:val="24"/>
          <w:szCs w:val="24"/>
        </w:rPr>
        <w:lastRenderedPageBreak/>
        <w:t xml:space="preserve">being understood in a negative, biased way (see Figure 1). Thus, perhaps Christian nationalism was tempering the extent to which Democrats and liberals evaluated the current conservative Supreme Court negatively. </w:t>
      </w:r>
      <w:r w:rsidR="0007323E" w:rsidRPr="00575065">
        <w:rPr>
          <w:rFonts w:ascii="Times New Roman" w:hAnsi="Times New Roman" w:cs="Times New Roman"/>
          <w:sz w:val="24"/>
          <w:szCs w:val="24"/>
        </w:rPr>
        <w:t>In contrast, Democrats and liberals who rejected Christian nationalism</w:t>
      </w:r>
      <w:bookmarkStart w:id="0" w:name="_GoBack"/>
      <w:bookmarkEnd w:id="0"/>
      <w:r w:rsidR="0007323E" w:rsidRPr="00575065">
        <w:rPr>
          <w:rFonts w:ascii="Times New Roman" w:hAnsi="Times New Roman" w:cs="Times New Roman"/>
          <w:sz w:val="24"/>
          <w:szCs w:val="24"/>
        </w:rPr>
        <w:t xml:space="preserve"> were more likely to say the Supreme Court was friendly to religion. Future studies should further tease out how Christian nationalism interacts with political identities to shape Americans’ religious evaluations of political entities and individuals.</w:t>
      </w:r>
    </w:p>
    <w:p w:rsidR="00B02A8B" w:rsidRPr="00575065" w:rsidRDefault="00B02A8B" w:rsidP="00B02A8B">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ab/>
        <w:t>Recognizing some data limitations, the data are obviously cross-sectional and experimental designs (e.g., Campbell et al. 2021; Castle et al. 2017) might be useful in discerning whether religious rhetoric in combination with information about th</w:t>
      </w:r>
      <w:r w:rsidR="008948F1" w:rsidRPr="00575065">
        <w:rPr>
          <w:rFonts w:ascii="Times New Roman" w:hAnsi="Times New Roman" w:cs="Times New Roman"/>
          <w:sz w:val="24"/>
          <w:szCs w:val="24"/>
        </w:rPr>
        <w:t>e specific entity (partisan</w:t>
      </w:r>
      <w:r w:rsidRPr="00575065">
        <w:rPr>
          <w:rFonts w:ascii="Times New Roman" w:hAnsi="Times New Roman" w:cs="Times New Roman"/>
          <w:sz w:val="24"/>
          <w:szCs w:val="24"/>
        </w:rPr>
        <w:t xml:space="preserve"> or non-partisan institution) </w:t>
      </w:r>
      <w:r w:rsidR="00E54421" w:rsidRPr="00575065">
        <w:rPr>
          <w:rFonts w:ascii="Times New Roman" w:hAnsi="Times New Roman" w:cs="Times New Roman"/>
          <w:sz w:val="24"/>
          <w:szCs w:val="24"/>
        </w:rPr>
        <w:t>might work in combination with identity-related factors to shape Americans’ perceptions. It would also be important to test these patterns at different time points, for example, under different Presidential administrations or if the overall composition of the Supreme Court changes.</w:t>
      </w:r>
    </w:p>
    <w:p w:rsidR="00316691" w:rsidRPr="00575065" w:rsidRDefault="00F109F3" w:rsidP="00497C47">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ab/>
      </w:r>
      <w:r w:rsidR="00E54421" w:rsidRPr="00575065">
        <w:rPr>
          <w:rFonts w:ascii="Times New Roman" w:hAnsi="Times New Roman" w:cs="Times New Roman"/>
          <w:sz w:val="24"/>
          <w:szCs w:val="24"/>
        </w:rPr>
        <w:t>Limitations notwithstanding, these</w:t>
      </w:r>
      <w:r w:rsidRPr="00575065">
        <w:rPr>
          <w:rFonts w:ascii="Times New Roman" w:hAnsi="Times New Roman" w:cs="Times New Roman"/>
          <w:sz w:val="24"/>
          <w:szCs w:val="24"/>
        </w:rPr>
        <w:t xml:space="preserve"> findings extend our understanding of how Americans</w:t>
      </w:r>
      <w:r w:rsidR="00E54421" w:rsidRPr="00575065">
        <w:rPr>
          <w:rFonts w:ascii="Times New Roman" w:hAnsi="Times New Roman" w:cs="Times New Roman"/>
          <w:sz w:val="24"/>
          <w:szCs w:val="24"/>
        </w:rPr>
        <w:t>’</w:t>
      </w:r>
      <w:r w:rsidRPr="00575065">
        <w:rPr>
          <w:rFonts w:ascii="Times New Roman" w:hAnsi="Times New Roman" w:cs="Times New Roman"/>
          <w:sz w:val="24"/>
          <w:szCs w:val="24"/>
        </w:rPr>
        <w:t xml:space="preserve"> group-based and ideological characteristics potentially shape their religious evaluations in the political arena. While recen</w:t>
      </w:r>
      <w:r w:rsidR="008516A1" w:rsidRPr="00575065">
        <w:rPr>
          <w:rFonts w:ascii="Times New Roman" w:hAnsi="Times New Roman" w:cs="Times New Roman"/>
          <w:sz w:val="24"/>
          <w:szCs w:val="24"/>
        </w:rPr>
        <w:t>t research (Perry and Davis 2024</w:t>
      </w:r>
      <w:r w:rsidRPr="00575065">
        <w:rPr>
          <w:rFonts w:ascii="Times New Roman" w:hAnsi="Times New Roman" w:cs="Times New Roman"/>
          <w:sz w:val="24"/>
          <w:szCs w:val="24"/>
        </w:rPr>
        <w:t>)</w:t>
      </w:r>
      <w:r w:rsidR="00497C47" w:rsidRPr="00575065">
        <w:rPr>
          <w:rFonts w:ascii="Times New Roman" w:hAnsi="Times New Roman" w:cs="Times New Roman"/>
          <w:sz w:val="24"/>
          <w:szCs w:val="24"/>
        </w:rPr>
        <w:t xml:space="preserve"> led </w:t>
      </w:r>
      <w:r w:rsidR="008D17CE" w:rsidRPr="00575065">
        <w:rPr>
          <w:rFonts w:ascii="Times New Roman" w:hAnsi="Times New Roman" w:cs="Times New Roman"/>
          <w:sz w:val="24"/>
          <w:szCs w:val="24"/>
        </w:rPr>
        <w:t>me</w:t>
      </w:r>
      <w:r w:rsidR="00497C47" w:rsidRPr="00575065">
        <w:rPr>
          <w:rFonts w:ascii="Times New Roman" w:hAnsi="Times New Roman" w:cs="Times New Roman"/>
          <w:sz w:val="24"/>
          <w:szCs w:val="24"/>
        </w:rPr>
        <w:t xml:space="preserve"> to expect positively-</w:t>
      </w:r>
      <w:proofErr w:type="spellStart"/>
      <w:r w:rsidR="00497C47" w:rsidRPr="00575065">
        <w:rPr>
          <w:rFonts w:ascii="Times New Roman" w:hAnsi="Times New Roman" w:cs="Times New Roman"/>
          <w:sz w:val="24"/>
          <w:szCs w:val="24"/>
        </w:rPr>
        <w:t>valenced</w:t>
      </w:r>
      <w:proofErr w:type="spellEnd"/>
      <w:r w:rsidR="00497C47" w:rsidRPr="00575065">
        <w:rPr>
          <w:rFonts w:ascii="Times New Roman" w:hAnsi="Times New Roman" w:cs="Times New Roman"/>
          <w:sz w:val="24"/>
          <w:szCs w:val="24"/>
        </w:rPr>
        <w:t xml:space="preserve"> religious evaluations on the basis of identity congruence, examining political entities whose institutional legitimacy depends on it being religiously unbiased (Pew Res</w:t>
      </w:r>
      <w:r w:rsidR="008948F1" w:rsidRPr="00575065">
        <w:rPr>
          <w:rFonts w:ascii="Times New Roman" w:hAnsi="Times New Roman" w:cs="Times New Roman"/>
          <w:sz w:val="24"/>
          <w:szCs w:val="24"/>
        </w:rPr>
        <w:t xml:space="preserve">earch Center 2022) reveals perceptions of pro-religion friendliness can be </w:t>
      </w:r>
      <w:r w:rsidR="00497C47" w:rsidRPr="00575065">
        <w:rPr>
          <w:rFonts w:ascii="Times New Roman" w:hAnsi="Times New Roman" w:cs="Times New Roman"/>
          <w:sz w:val="24"/>
          <w:szCs w:val="24"/>
        </w:rPr>
        <w:t>negative</w:t>
      </w:r>
      <w:r w:rsidR="008948F1" w:rsidRPr="00575065">
        <w:rPr>
          <w:rFonts w:ascii="Times New Roman" w:hAnsi="Times New Roman" w:cs="Times New Roman"/>
          <w:sz w:val="24"/>
          <w:szCs w:val="24"/>
        </w:rPr>
        <w:t xml:space="preserve">, but </w:t>
      </w:r>
      <w:r w:rsidR="00497C47" w:rsidRPr="00575065">
        <w:rPr>
          <w:rFonts w:ascii="Times New Roman" w:hAnsi="Times New Roman" w:cs="Times New Roman"/>
          <w:sz w:val="24"/>
          <w:szCs w:val="24"/>
        </w:rPr>
        <w:t>equally shaped by in-group</w:t>
      </w:r>
      <w:r w:rsidR="008948F1" w:rsidRPr="00575065">
        <w:rPr>
          <w:rFonts w:ascii="Times New Roman" w:hAnsi="Times New Roman" w:cs="Times New Roman"/>
          <w:sz w:val="24"/>
          <w:szCs w:val="24"/>
        </w:rPr>
        <w:t>/out-group dynamics</w:t>
      </w:r>
      <w:r w:rsidR="00497C47" w:rsidRPr="00575065">
        <w:rPr>
          <w:rFonts w:ascii="Times New Roman" w:hAnsi="Times New Roman" w:cs="Times New Roman"/>
          <w:sz w:val="24"/>
          <w:szCs w:val="24"/>
        </w:rPr>
        <w:t>.</w:t>
      </w:r>
    </w:p>
    <w:p w:rsidR="00497C47" w:rsidRPr="00575065" w:rsidRDefault="00497C47" w:rsidP="00B04E18">
      <w:pPr>
        <w:spacing w:line="240" w:lineRule="auto"/>
        <w:contextualSpacing/>
        <w:rPr>
          <w:rFonts w:ascii="Times New Roman" w:hAnsi="Times New Roman" w:cs="Times New Roman"/>
          <w:sz w:val="24"/>
          <w:szCs w:val="24"/>
        </w:rPr>
      </w:pPr>
    </w:p>
    <w:p w:rsidR="0036667A" w:rsidRPr="00575065" w:rsidRDefault="0036667A" w:rsidP="00B04E18">
      <w:pPr>
        <w:spacing w:line="240" w:lineRule="auto"/>
        <w:contextualSpacing/>
        <w:rPr>
          <w:rFonts w:ascii="Times New Roman" w:hAnsi="Times New Roman" w:cs="Times New Roman"/>
          <w:sz w:val="24"/>
          <w:szCs w:val="24"/>
        </w:rPr>
      </w:pPr>
    </w:p>
    <w:p w:rsidR="00107DB4" w:rsidRPr="00575065" w:rsidRDefault="00107DB4" w:rsidP="00B04E18">
      <w:pPr>
        <w:spacing w:line="240" w:lineRule="auto"/>
        <w:contextualSpacing/>
        <w:rPr>
          <w:rFonts w:ascii="Times New Roman" w:hAnsi="Times New Roman" w:cs="Times New Roman"/>
          <w:sz w:val="24"/>
          <w:szCs w:val="24"/>
        </w:rPr>
      </w:pPr>
    </w:p>
    <w:p w:rsidR="00107DB4" w:rsidRPr="00575065" w:rsidRDefault="00107DB4" w:rsidP="00B04E18">
      <w:pPr>
        <w:spacing w:line="240" w:lineRule="auto"/>
        <w:contextualSpacing/>
        <w:rPr>
          <w:rFonts w:ascii="Times New Roman" w:hAnsi="Times New Roman" w:cs="Times New Roman"/>
          <w:sz w:val="24"/>
          <w:szCs w:val="24"/>
        </w:rPr>
      </w:pPr>
    </w:p>
    <w:p w:rsidR="00107DB4" w:rsidRPr="00575065" w:rsidRDefault="00107DB4" w:rsidP="00B04E18">
      <w:pPr>
        <w:spacing w:line="240" w:lineRule="auto"/>
        <w:contextualSpacing/>
        <w:rPr>
          <w:rFonts w:ascii="Times New Roman" w:hAnsi="Times New Roman" w:cs="Times New Roman"/>
          <w:sz w:val="24"/>
          <w:szCs w:val="24"/>
        </w:rPr>
      </w:pPr>
    </w:p>
    <w:p w:rsidR="0036667A" w:rsidRPr="00575065" w:rsidRDefault="0036667A" w:rsidP="00B04E18">
      <w:pPr>
        <w:spacing w:line="240" w:lineRule="auto"/>
        <w:contextualSpacing/>
        <w:rPr>
          <w:rFonts w:ascii="Times New Roman" w:hAnsi="Times New Roman" w:cs="Times New Roman"/>
          <w:sz w:val="24"/>
          <w:szCs w:val="24"/>
        </w:rPr>
      </w:pPr>
    </w:p>
    <w:p w:rsidR="00453B71" w:rsidRPr="00575065" w:rsidRDefault="00453B71" w:rsidP="00E927E4">
      <w:pPr>
        <w:spacing w:line="480" w:lineRule="auto"/>
        <w:contextualSpacing/>
        <w:jc w:val="center"/>
        <w:rPr>
          <w:rFonts w:ascii="Times New Roman" w:hAnsi="Times New Roman" w:cs="Times New Roman"/>
          <w:b/>
          <w:sz w:val="24"/>
          <w:szCs w:val="24"/>
        </w:rPr>
      </w:pPr>
      <w:r w:rsidRPr="00575065">
        <w:rPr>
          <w:rFonts w:ascii="Times New Roman" w:hAnsi="Times New Roman" w:cs="Times New Roman"/>
          <w:b/>
          <w:sz w:val="24"/>
          <w:szCs w:val="24"/>
        </w:rPr>
        <w:lastRenderedPageBreak/>
        <w:t>REFERENCES</w:t>
      </w:r>
    </w:p>
    <w:p w:rsidR="000438B6" w:rsidRPr="00575065" w:rsidRDefault="000438B6" w:rsidP="00E97947">
      <w:pPr>
        <w:spacing w:line="480" w:lineRule="auto"/>
        <w:contextualSpacing/>
        <w:rPr>
          <w:rFonts w:ascii="Times New Roman" w:hAnsi="Times New Roman" w:cs="Times New Roman"/>
          <w:sz w:val="24"/>
          <w:szCs w:val="24"/>
        </w:rPr>
      </w:pPr>
      <w:proofErr w:type="spellStart"/>
      <w:r w:rsidRPr="00575065">
        <w:rPr>
          <w:rFonts w:ascii="Times New Roman" w:hAnsi="Times New Roman" w:cs="Times New Roman"/>
          <w:sz w:val="24"/>
          <w:szCs w:val="24"/>
        </w:rPr>
        <w:t>Bramlett</w:t>
      </w:r>
      <w:proofErr w:type="spellEnd"/>
      <w:r w:rsidRPr="00575065">
        <w:rPr>
          <w:rFonts w:ascii="Times New Roman" w:hAnsi="Times New Roman" w:cs="Times New Roman"/>
          <w:sz w:val="24"/>
          <w:szCs w:val="24"/>
        </w:rPr>
        <w:t xml:space="preserve">, Brittany H., and Ryan P. Burge. 2021. God Talk in a Digital Age: How Members of </w:t>
      </w:r>
    </w:p>
    <w:p w:rsidR="000438B6" w:rsidRPr="00575065" w:rsidRDefault="000438B6" w:rsidP="00E97947">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sz w:val="24"/>
          <w:szCs w:val="24"/>
        </w:rPr>
        <w:t>Congress Use Religious Language on Twitter. Politics and Religion 14:316-338.</w:t>
      </w:r>
    </w:p>
    <w:p w:rsidR="00516229" w:rsidRPr="00575065" w:rsidRDefault="00516229" w:rsidP="00E97947">
      <w:pPr>
        <w:spacing w:line="480" w:lineRule="auto"/>
        <w:contextualSpacing/>
        <w:rPr>
          <w:rFonts w:ascii="Times New Roman" w:hAnsi="Times New Roman" w:cs="Times New Roman"/>
          <w:sz w:val="24"/>
          <w:szCs w:val="24"/>
        </w:rPr>
      </w:pPr>
      <w:proofErr w:type="spellStart"/>
      <w:r w:rsidRPr="00575065">
        <w:rPr>
          <w:rFonts w:ascii="Times New Roman" w:hAnsi="Times New Roman" w:cs="Times New Roman"/>
          <w:sz w:val="24"/>
          <w:szCs w:val="24"/>
        </w:rPr>
        <w:t>Broeren</w:t>
      </w:r>
      <w:proofErr w:type="spellEnd"/>
      <w:r w:rsidRPr="00575065">
        <w:rPr>
          <w:rFonts w:ascii="Times New Roman" w:hAnsi="Times New Roman" w:cs="Times New Roman"/>
          <w:sz w:val="24"/>
          <w:szCs w:val="24"/>
        </w:rPr>
        <w:t xml:space="preserve">, Zachary D., and Paul A. </w:t>
      </w:r>
      <w:proofErr w:type="spellStart"/>
      <w:r w:rsidRPr="00575065">
        <w:rPr>
          <w:rFonts w:ascii="Times New Roman" w:hAnsi="Times New Roman" w:cs="Times New Roman"/>
          <w:sz w:val="24"/>
          <w:szCs w:val="24"/>
        </w:rPr>
        <w:t>Djupe</w:t>
      </w:r>
      <w:proofErr w:type="spellEnd"/>
      <w:r w:rsidRPr="00575065">
        <w:rPr>
          <w:rFonts w:ascii="Times New Roman" w:hAnsi="Times New Roman" w:cs="Times New Roman"/>
          <w:sz w:val="24"/>
          <w:szCs w:val="24"/>
        </w:rPr>
        <w:t xml:space="preserve"> 2023. “The </w:t>
      </w:r>
      <w:proofErr w:type="spellStart"/>
      <w:r w:rsidRPr="00575065">
        <w:rPr>
          <w:rFonts w:ascii="Times New Roman" w:hAnsi="Times New Roman" w:cs="Times New Roman"/>
          <w:sz w:val="24"/>
          <w:szCs w:val="24"/>
        </w:rPr>
        <w:t>Ingroup</w:t>
      </w:r>
      <w:proofErr w:type="spellEnd"/>
      <w:r w:rsidRPr="00575065">
        <w:rPr>
          <w:rFonts w:ascii="Times New Roman" w:hAnsi="Times New Roman" w:cs="Times New Roman"/>
          <w:sz w:val="24"/>
          <w:szCs w:val="24"/>
        </w:rPr>
        <w:t xml:space="preserve"> Love and </w:t>
      </w:r>
      <w:proofErr w:type="spellStart"/>
      <w:r w:rsidRPr="00575065">
        <w:rPr>
          <w:rFonts w:ascii="Times New Roman" w:hAnsi="Times New Roman" w:cs="Times New Roman"/>
          <w:sz w:val="24"/>
          <w:szCs w:val="24"/>
        </w:rPr>
        <w:t>Outgroup</w:t>
      </w:r>
      <w:proofErr w:type="spellEnd"/>
      <w:r w:rsidRPr="00575065">
        <w:rPr>
          <w:rFonts w:ascii="Times New Roman" w:hAnsi="Times New Roman" w:cs="Times New Roman"/>
          <w:sz w:val="24"/>
          <w:szCs w:val="24"/>
        </w:rPr>
        <w:t xml:space="preserve"> Hate of </w:t>
      </w:r>
    </w:p>
    <w:p w:rsidR="00516229" w:rsidRPr="00575065" w:rsidRDefault="00516229" w:rsidP="00516229">
      <w:pPr>
        <w:spacing w:line="480" w:lineRule="auto"/>
        <w:ind w:left="720"/>
        <w:contextualSpacing/>
        <w:rPr>
          <w:rFonts w:ascii="Times New Roman" w:hAnsi="Times New Roman" w:cs="Times New Roman"/>
          <w:sz w:val="24"/>
          <w:szCs w:val="24"/>
        </w:rPr>
      </w:pPr>
      <w:r w:rsidRPr="00575065">
        <w:rPr>
          <w:rFonts w:ascii="Times New Roman" w:hAnsi="Times New Roman" w:cs="Times New Roman"/>
          <w:sz w:val="24"/>
          <w:szCs w:val="24"/>
        </w:rPr>
        <w:t xml:space="preserve">Christian Nationalism: Experimental Evidence About the Implementation of The Rule of Law.” </w:t>
      </w:r>
      <w:r w:rsidRPr="00575065">
        <w:rPr>
          <w:rFonts w:ascii="Times New Roman" w:hAnsi="Times New Roman" w:cs="Times New Roman"/>
          <w:i/>
          <w:sz w:val="24"/>
          <w:szCs w:val="24"/>
        </w:rPr>
        <w:t>Politics &amp; Religion.</w:t>
      </w:r>
      <w:r w:rsidRPr="00575065">
        <w:rPr>
          <w:rFonts w:ascii="Times New Roman" w:hAnsi="Times New Roman" w:cs="Times New Roman"/>
          <w:sz w:val="24"/>
          <w:szCs w:val="24"/>
        </w:rPr>
        <w:t xml:space="preserve"> </w:t>
      </w:r>
      <w:hyperlink r:id="rId9" w:history="1">
        <w:r w:rsidRPr="00575065">
          <w:rPr>
            <w:rStyle w:val="Hyperlink"/>
            <w:rFonts w:ascii="Times New Roman" w:hAnsi="Times New Roman" w:cs="Times New Roman"/>
            <w:sz w:val="24"/>
            <w:szCs w:val="24"/>
          </w:rPr>
          <w:t>https://doi.org/10.1017/S1755048323000305</w:t>
        </w:r>
      </w:hyperlink>
      <w:r w:rsidRPr="00575065">
        <w:rPr>
          <w:rFonts w:ascii="Times New Roman" w:hAnsi="Times New Roman" w:cs="Times New Roman"/>
          <w:sz w:val="24"/>
          <w:szCs w:val="24"/>
        </w:rPr>
        <w:t xml:space="preserve"> </w:t>
      </w:r>
    </w:p>
    <w:p w:rsidR="000438B6" w:rsidRPr="00575065" w:rsidRDefault="000438B6" w:rsidP="00E97947">
      <w:pPr>
        <w:spacing w:line="480" w:lineRule="auto"/>
        <w:contextualSpacing/>
        <w:rPr>
          <w:rFonts w:ascii="Times New Roman" w:hAnsi="Times New Roman" w:cs="Times New Roman"/>
          <w:i/>
          <w:sz w:val="24"/>
          <w:szCs w:val="24"/>
        </w:rPr>
      </w:pPr>
      <w:r w:rsidRPr="00575065">
        <w:rPr>
          <w:rFonts w:ascii="Times New Roman" w:hAnsi="Times New Roman" w:cs="Times New Roman"/>
          <w:sz w:val="24"/>
          <w:szCs w:val="24"/>
        </w:rPr>
        <w:t xml:space="preserve">Campbell, David E., Geoffrey C. Layman, and John C. Green. 2021. </w:t>
      </w:r>
      <w:r w:rsidRPr="00575065">
        <w:rPr>
          <w:rFonts w:ascii="Times New Roman" w:hAnsi="Times New Roman" w:cs="Times New Roman"/>
          <w:i/>
          <w:sz w:val="24"/>
          <w:szCs w:val="24"/>
        </w:rPr>
        <w:t xml:space="preserve">Secular Surge: A New Fault </w:t>
      </w:r>
    </w:p>
    <w:p w:rsidR="000438B6" w:rsidRPr="00575065" w:rsidRDefault="000438B6" w:rsidP="00E97947">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i/>
          <w:sz w:val="24"/>
          <w:szCs w:val="24"/>
        </w:rPr>
        <w:t>Line in American Politics</w:t>
      </w:r>
      <w:r w:rsidRPr="00575065">
        <w:rPr>
          <w:rFonts w:ascii="Times New Roman" w:hAnsi="Times New Roman" w:cs="Times New Roman"/>
          <w:sz w:val="24"/>
          <w:szCs w:val="24"/>
        </w:rPr>
        <w:t>. Cambridge, UK: Cambridge University Press.</w:t>
      </w:r>
    </w:p>
    <w:p w:rsidR="0072547A" w:rsidRPr="00575065" w:rsidRDefault="0072547A" w:rsidP="00E97947">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 xml:space="preserve">Castle, Jeremiah J., Geoffrey C. Layman, David E. Campbell, and John C. Green. 2017. "Survey </w:t>
      </w:r>
    </w:p>
    <w:p w:rsidR="0072547A" w:rsidRPr="00575065" w:rsidRDefault="0072547A" w:rsidP="00E97947">
      <w:pPr>
        <w:spacing w:line="480" w:lineRule="auto"/>
        <w:ind w:left="720"/>
        <w:contextualSpacing/>
        <w:rPr>
          <w:rFonts w:ascii="Times New Roman" w:hAnsi="Times New Roman" w:cs="Times New Roman"/>
          <w:sz w:val="24"/>
          <w:szCs w:val="24"/>
        </w:rPr>
      </w:pPr>
      <w:r w:rsidRPr="00575065">
        <w:rPr>
          <w:rFonts w:ascii="Times New Roman" w:hAnsi="Times New Roman" w:cs="Times New Roman"/>
          <w:sz w:val="24"/>
          <w:szCs w:val="24"/>
        </w:rPr>
        <w:t xml:space="preserve">experiments on candidate religiosity, political attitudes, and vote choice." </w:t>
      </w:r>
      <w:r w:rsidRPr="00575065">
        <w:rPr>
          <w:rFonts w:ascii="Times New Roman" w:hAnsi="Times New Roman" w:cs="Times New Roman"/>
          <w:i/>
          <w:sz w:val="24"/>
          <w:szCs w:val="24"/>
        </w:rPr>
        <w:t>Journal for the Scientific Study of Religion</w:t>
      </w:r>
      <w:r w:rsidRPr="00575065">
        <w:rPr>
          <w:rFonts w:ascii="Times New Roman" w:hAnsi="Times New Roman" w:cs="Times New Roman"/>
          <w:sz w:val="24"/>
          <w:szCs w:val="24"/>
        </w:rPr>
        <w:t xml:space="preserve"> 56(1): 143-161.</w:t>
      </w:r>
    </w:p>
    <w:p w:rsidR="0072547A" w:rsidRPr="00575065" w:rsidRDefault="0072547A" w:rsidP="00E97947">
      <w:pPr>
        <w:spacing w:line="480" w:lineRule="auto"/>
        <w:contextualSpacing/>
        <w:rPr>
          <w:rFonts w:ascii="Times New Roman" w:hAnsi="Times New Roman" w:cs="Times New Roman"/>
          <w:i/>
          <w:sz w:val="24"/>
          <w:szCs w:val="24"/>
        </w:rPr>
      </w:pPr>
      <w:proofErr w:type="spellStart"/>
      <w:r w:rsidRPr="00575065">
        <w:rPr>
          <w:rFonts w:ascii="Times New Roman" w:hAnsi="Times New Roman" w:cs="Times New Roman"/>
          <w:sz w:val="24"/>
          <w:szCs w:val="24"/>
        </w:rPr>
        <w:t>Claassen</w:t>
      </w:r>
      <w:proofErr w:type="spellEnd"/>
      <w:r w:rsidRPr="00575065">
        <w:rPr>
          <w:rFonts w:ascii="Times New Roman" w:hAnsi="Times New Roman" w:cs="Times New Roman"/>
          <w:sz w:val="24"/>
          <w:szCs w:val="24"/>
        </w:rPr>
        <w:t xml:space="preserve">, Ryan L. 2015. </w:t>
      </w:r>
      <w:r w:rsidRPr="00575065">
        <w:rPr>
          <w:rFonts w:ascii="Times New Roman" w:hAnsi="Times New Roman" w:cs="Times New Roman"/>
          <w:i/>
          <w:sz w:val="24"/>
          <w:szCs w:val="24"/>
        </w:rPr>
        <w:t xml:space="preserve">Godless Democrats and Pious Republicans?: Party Activists, Party </w:t>
      </w:r>
    </w:p>
    <w:p w:rsidR="0072547A" w:rsidRPr="00575065" w:rsidRDefault="0072547A" w:rsidP="00E97947">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i/>
          <w:sz w:val="24"/>
          <w:szCs w:val="24"/>
        </w:rPr>
        <w:t>Capture, and the 'God Gap'.</w:t>
      </w:r>
      <w:r w:rsidRPr="00575065">
        <w:rPr>
          <w:rFonts w:ascii="Times New Roman" w:hAnsi="Times New Roman" w:cs="Times New Roman"/>
          <w:sz w:val="24"/>
          <w:szCs w:val="24"/>
        </w:rPr>
        <w:t xml:space="preserve"> Cambridge, UK: Cambridge University Press.</w:t>
      </w:r>
    </w:p>
    <w:p w:rsidR="000438B6" w:rsidRPr="00575065" w:rsidRDefault="000438B6" w:rsidP="00E97947">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 xml:space="preserve">Coe, Kevin, and Christopher B. </w:t>
      </w:r>
      <w:proofErr w:type="spellStart"/>
      <w:r w:rsidRPr="00575065">
        <w:rPr>
          <w:rFonts w:ascii="Times New Roman" w:hAnsi="Times New Roman" w:cs="Times New Roman"/>
          <w:sz w:val="24"/>
          <w:szCs w:val="24"/>
        </w:rPr>
        <w:t>Chapp</w:t>
      </w:r>
      <w:proofErr w:type="spellEnd"/>
      <w:r w:rsidRPr="00575065">
        <w:rPr>
          <w:rFonts w:ascii="Times New Roman" w:hAnsi="Times New Roman" w:cs="Times New Roman"/>
          <w:sz w:val="24"/>
          <w:szCs w:val="24"/>
        </w:rPr>
        <w:t xml:space="preserve">. 2017. “Religious Rhetoric Meets the Target Audience: </w:t>
      </w:r>
    </w:p>
    <w:p w:rsidR="000438B6" w:rsidRPr="00575065" w:rsidRDefault="000438B6" w:rsidP="00E97947">
      <w:pPr>
        <w:spacing w:line="480" w:lineRule="auto"/>
        <w:ind w:left="720"/>
        <w:contextualSpacing/>
        <w:rPr>
          <w:rFonts w:ascii="Times New Roman" w:hAnsi="Times New Roman" w:cs="Times New Roman"/>
          <w:sz w:val="24"/>
          <w:szCs w:val="24"/>
        </w:rPr>
      </w:pPr>
      <w:r w:rsidRPr="00575065">
        <w:rPr>
          <w:rFonts w:ascii="Times New Roman" w:hAnsi="Times New Roman" w:cs="Times New Roman"/>
          <w:sz w:val="24"/>
          <w:szCs w:val="24"/>
        </w:rPr>
        <w:t xml:space="preserve">Narrowcasting Faith in Presidential Elections.” </w:t>
      </w:r>
      <w:r w:rsidRPr="00575065">
        <w:rPr>
          <w:rFonts w:ascii="Times New Roman" w:hAnsi="Times New Roman" w:cs="Times New Roman"/>
          <w:i/>
          <w:sz w:val="24"/>
          <w:szCs w:val="24"/>
        </w:rPr>
        <w:t>Communication Monographs</w:t>
      </w:r>
      <w:r w:rsidRPr="00575065">
        <w:rPr>
          <w:rFonts w:ascii="Times New Roman" w:hAnsi="Times New Roman" w:cs="Times New Roman"/>
          <w:sz w:val="24"/>
          <w:szCs w:val="24"/>
        </w:rPr>
        <w:t xml:space="preserve"> 84:110-127.</w:t>
      </w:r>
    </w:p>
    <w:p w:rsidR="00403F9A" w:rsidRPr="00575065" w:rsidRDefault="00403F9A" w:rsidP="00E97947">
      <w:pPr>
        <w:spacing w:line="480" w:lineRule="auto"/>
        <w:contextualSpacing/>
        <w:rPr>
          <w:rFonts w:ascii="Times New Roman" w:hAnsi="Times New Roman" w:cs="Times New Roman"/>
          <w:i/>
          <w:sz w:val="24"/>
        </w:rPr>
      </w:pPr>
      <w:proofErr w:type="spellStart"/>
      <w:r w:rsidRPr="00575065">
        <w:rPr>
          <w:rFonts w:ascii="Times New Roman" w:hAnsi="Times New Roman" w:cs="Times New Roman"/>
          <w:sz w:val="24"/>
        </w:rPr>
        <w:t>Djupe</w:t>
      </w:r>
      <w:proofErr w:type="spellEnd"/>
      <w:r w:rsidRPr="00575065">
        <w:rPr>
          <w:rFonts w:ascii="Times New Roman" w:hAnsi="Times New Roman" w:cs="Times New Roman"/>
          <w:sz w:val="24"/>
        </w:rPr>
        <w:t xml:space="preserve">, Paul A., Andrew R. Lewis, and </w:t>
      </w:r>
      <w:proofErr w:type="spellStart"/>
      <w:r w:rsidRPr="00575065">
        <w:rPr>
          <w:rFonts w:ascii="Times New Roman" w:hAnsi="Times New Roman" w:cs="Times New Roman"/>
          <w:sz w:val="24"/>
        </w:rPr>
        <w:t>Anand</w:t>
      </w:r>
      <w:proofErr w:type="spellEnd"/>
      <w:r w:rsidRPr="00575065">
        <w:rPr>
          <w:rFonts w:ascii="Times New Roman" w:hAnsi="Times New Roman" w:cs="Times New Roman"/>
          <w:sz w:val="24"/>
        </w:rPr>
        <w:t xml:space="preserve"> E. </w:t>
      </w:r>
      <w:proofErr w:type="spellStart"/>
      <w:r w:rsidRPr="00575065">
        <w:rPr>
          <w:rFonts w:ascii="Times New Roman" w:hAnsi="Times New Roman" w:cs="Times New Roman"/>
          <w:sz w:val="24"/>
        </w:rPr>
        <w:t>Sokhey</w:t>
      </w:r>
      <w:proofErr w:type="spellEnd"/>
      <w:r w:rsidRPr="00575065">
        <w:rPr>
          <w:rFonts w:ascii="Times New Roman" w:hAnsi="Times New Roman" w:cs="Times New Roman"/>
          <w:sz w:val="24"/>
        </w:rPr>
        <w:t xml:space="preserve">. 2023. </w:t>
      </w:r>
      <w:r w:rsidRPr="00575065">
        <w:rPr>
          <w:rFonts w:ascii="Times New Roman" w:hAnsi="Times New Roman" w:cs="Times New Roman"/>
          <w:i/>
          <w:sz w:val="24"/>
        </w:rPr>
        <w:t xml:space="preserve">The Full Armor of God: The </w:t>
      </w:r>
    </w:p>
    <w:p w:rsidR="00403F9A" w:rsidRPr="00575065" w:rsidRDefault="00403F9A" w:rsidP="00E97947">
      <w:pPr>
        <w:spacing w:line="480" w:lineRule="auto"/>
        <w:ind w:left="720"/>
        <w:contextualSpacing/>
        <w:rPr>
          <w:rFonts w:ascii="Times New Roman" w:hAnsi="Times New Roman" w:cs="Times New Roman"/>
          <w:sz w:val="24"/>
        </w:rPr>
      </w:pPr>
      <w:r w:rsidRPr="00575065">
        <w:rPr>
          <w:rFonts w:ascii="Times New Roman" w:hAnsi="Times New Roman" w:cs="Times New Roman"/>
          <w:i/>
          <w:sz w:val="24"/>
        </w:rPr>
        <w:t>Mobilization of Christian Nationalism in American Politics.</w:t>
      </w:r>
      <w:r w:rsidRPr="00575065">
        <w:rPr>
          <w:rFonts w:ascii="Times New Roman" w:hAnsi="Times New Roman" w:cs="Times New Roman"/>
          <w:sz w:val="24"/>
        </w:rPr>
        <w:t xml:space="preserve"> Cambridge, UK: Cambridge University Press.</w:t>
      </w:r>
    </w:p>
    <w:p w:rsidR="007B6504" w:rsidRPr="00575065" w:rsidRDefault="007B6504" w:rsidP="00E97947">
      <w:pPr>
        <w:spacing w:line="480" w:lineRule="auto"/>
        <w:contextualSpacing/>
        <w:rPr>
          <w:rFonts w:ascii="Times New Roman" w:hAnsi="Times New Roman" w:cs="Times New Roman"/>
          <w:i/>
          <w:sz w:val="24"/>
          <w:szCs w:val="24"/>
        </w:rPr>
      </w:pPr>
      <w:r w:rsidRPr="00575065">
        <w:rPr>
          <w:rFonts w:ascii="Times New Roman" w:hAnsi="Times New Roman" w:cs="Times New Roman"/>
          <w:sz w:val="24"/>
          <w:szCs w:val="24"/>
        </w:rPr>
        <w:t xml:space="preserve">Gorski, Philip S., and Samuel L. Perry. 2022. </w:t>
      </w:r>
      <w:r w:rsidRPr="00575065">
        <w:rPr>
          <w:rFonts w:ascii="Times New Roman" w:hAnsi="Times New Roman" w:cs="Times New Roman"/>
          <w:i/>
          <w:sz w:val="24"/>
          <w:szCs w:val="24"/>
        </w:rPr>
        <w:t xml:space="preserve">The Flag and The Cross: White Christian </w:t>
      </w:r>
    </w:p>
    <w:p w:rsidR="005D4026" w:rsidRPr="00575065" w:rsidRDefault="007B6504" w:rsidP="00E97947">
      <w:pPr>
        <w:spacing w:line="480" w:lineRule="auto"/>
        <w:ind w:left="720"/>
        <w:contextualSpacing/>
        <w:rPr>
          <w:rFonts w:ascii="Times New Roman" w:hAnsi="Times New Roman" w:cs="Times New Roman"/>
          <w:sz w:val="24"/>
          <w:szCs w:val="24"/>
        </w:rPr>
      </w:pPr>
      <w:r w:rsidRPr="00575065">
        <w:rPr>
          <w:rFonts w:ascii="Times New Roman" w:hAnsi="Times New Roman" w:cs="Times New Roman"/>
          <w:i/>
          <w:sz w:val="24"/>
          <w:szCs w:val="24"/>
        </w:rPr>
        <w:t>Nationalism and the Threat to American Democracy.</w:t>
      </w:r>
      <w:r w:rsidRPr="00575065">
        <w:rPr>
          <w:rFonts w:ascii="Times New Roman" w:hAnsi="Times New Roman" w:cs="Times New Roman"/>
          <w:sz w:val="24"/>
          <w:szCs w:val="24"/>
        </w:rPr>
        <w:t xml:space="preserve"> New York: Oxford University </w:t>
      </w:r>
    </w:p>
    <w:p w:rsidR="007B6504" w:rsidRPr="00575065" w:rsidRDefault="007B6504" w:rsidP="005D4026">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sz w:val="24"/>
          <w:szCs w:val="24"/>
        </w:rPr>
        <w:t>Press.</w:t>
      </w:r>
    </w:p>
    <w:p w:rsidR="002F0110" w:rsidRPr="00575065" w:rsidRDefault="002F0110" w:rsidP="00E97947">
      <w:pPr>
        <w:spacing w:line="480" w:lineRule="auto"/>
        <w:contextualSpacing/>
        <w:rPr>
          <w:rFonts w:ascii="Times New Roman" w:hAnsi="Times New Roman" w:cs="Times New Roman"/>
          <w:sz w:val="24"/>
          <w:szCs w:val="24"/>
        </w:rPr>
      </w:pPr>
      <w:r w:rsidRPr="00575065">
        <w:rPr>
          <w:rFonts w:ascii="Times New Roman" w:hAnsi="Times New Roman" w:cs="Times New Roman"/>
          <w:sz w:val="24"/>
          <w:szCs w:val="24"/>
        </w:rPr>
        <w:t>Jefferson, Hakeem. 2020. "The curious case of Black conservatives: construct validity and the 7-</w:t>
      </w:r>
    </w:p>
    <w:p w:rsidR="002F0110" w:rsidRPr="00575065" w:rsidRDefault="002F0110" w:rsidP="002F0110">
      <w:pPr>
        <w:spacing w:line="480" w:lineRule="auto"/>
        <w:ind w:firstLine="720"/>
        <w:contextualSpacing/>
        <w:rPr>
          <w:rFonts w:ascii="Times New Roman" w:hAnsi="Times New Roman" w:cs="Times New Roman"/>
          <w:sz w:val="24"/>
          <w:szCs w:val="24"/>
        </w:rPr>
      </w:pPr>
      <w:r w:rsidRPr="00575065">
        <w:rPr>
          <w:rFonts w:ascii="Times New Roman" w:hAnsi="Times New Roman" w:cs="Times New Roman"/>
          <w:sz w:val="24"/>
          <w:szCs w:val="24"/>
        </w:rPr>
        <w:t xml:space="preserve">point liberal-conservative scale." </w:t>
      </w:r>
      <w:r w:rsidRPr="00575065">
        <w:rPr>
          <w:rFonts w:ascii="Times New Roman" w:hAnsi="Times New Roman" w:cs="Times New Roman"/>
          <w:i/>
          <w:sz w:val="24"/>
          <w:szCs w:val="24"/>
        </w:rPr>
        <w:t>SSRN</w:t>
      </w:r>
      <w:r w:rsidRPr="00575065">
        <w:rPr>
          <w:rFonts w:ascii="Times New Roman" w:hAnsi="Times New Roman" w:cs="Times New Roman"/>
          <w:sz w:val="24"/>
          <w:szCs w:val="24"/>
        </w:rPr>
        <w:t xml:space="preserve"> </w:t>
      </w:r>
      <w:hyperlink r:id="rId10" w:history="1">
        <w:r w:rsidRPr="00575065">
          <w:rPr>
            <w:rStyle w:val="Hyperlink"/>
            <w:rFonts w:ascii="Times New Roman" w:hAnsi="Times New Roman" w:cs="Times New Roman"/>
            <w:sz w:val="24"/>
            <w:szCs w:val="24"/>
          </w:rPr>
          <w:t>https://dx.doi.org/10.2139/ssrn.3602209</w:t>
        </w:r>
      </w:hyperlink>
      <w:r w:rsidRPr="00575065">
        <w:rPr>
          <w:rFonts w:ascii="Times New Roman" w:hAnsi="Times New Roman" w:cs="Times New Roman"/>
          <w:sz w:val="24"/>
          <w:szCs w:val="24"/>
        </w:rPr>
        <w:t xml:space="preserve"> </w:t>
      </w:r>
    </w:p>
    <w:p w:rsidR="00620329" w:rsidRPr="00575065" w:rsidRDefault="00620329" w:rsidP="00EA0331">
      <w:pPr>
        <w:spacing w:line="480" w:lineRule="auto"/>
        <w:contextualSpacing/>
        <w:rPr>
          <w:rFonts w:ascii="Times New Roman" w:hAnsi="Times New Roman" w:cs="Times New Roman"/>
          <w:i/>
          <w:sz w:val="24"/>
        </w:rPr>
      </w:pPr>
      <w:r w:rsidRPr="00575065">
        <w:rPr>
          <w:rFonts w:ascii="Times New Roman" w:hAnsi="Times New Roman" w:cs="Times New Roman"/>
          <w:sz w:val="24"/>
        </w:rPr>
        <w:lastRenderedPageBreak/>
        <w:t xml:space="preserve">Kinder, Donald R., and Nathan P. </w:t>
      </w:r>
      <w:proofErr w:type="spellStart"/>
      <w:r w:rsidRPr="00575065">
        <w:rPr>
          <w:rFonts w:ascii="Times New Roman" w:hAnsi="Times New Roman" w:cs="Times New Roman"/>
          <w:sz w:val="24"/>
        </w:rPr>
        <w:t>Kalmoe</w:t>
      </w:r>
      <w:proofErr w:type="spellEnd"/>
      <w:r w:rsidRPr="00575065">
        <w:rPr>
          <w:rFonts w:ascii="Times New Roman" w:hAnsi="Times New Roman" w:cs="Times New Roman"/>
          <w:sz w:val="24"/>
        </w:rPr>
        <w:t xml:space="preserve">. 2017. </w:t>
      </w:r>
      <w:r w:rsidRPr="00575065">
        <w:rPr>
          <w:rFonts w:ascii="Times New Roman" w:hAnsi="Times New Roman" w:cs="Times New Roman"/>
          <w:i/>
          <w:sz w:val="24"/>
        </w:rPr>
        <w:t xml:space="preserve">Neither Liberal Nor Conservative: Ideological </w:t>
      </w:r>
    </w:p>
    <w:p w:rsidR="00620329" w:rsidRPr="00575065" w:rsidRDefault="00620329" w:rsidP="00620329">
      <w:pPr>
        <w:spacing w:line="480" w:lineRule="auto"/>
        <w:ind w:firstLine="720"/>
        <w:contextualSpacing/>
        <w:rPr>
          <w:rFonts w:ascii="Times New Roman" w:hAnsi="Times New Roman" w:cs="Times New Roman"/>
          <w:sz w:val="24"/>
        </w:rPr>
      </w:pPr>
      <w:r w:rsidRPr="00575065">
        <w:rPr>
          <w:rFonts w:ascii="Times New Roman" w:hAnsi="Times New Roman" w:cs="Times New Roman"/>
          <w:i/>
          <w:sz w:val="24"/>
        </w:rPr>
        <w:t xml:space="preserve">Innocence in the American Public. </w:t>
      </w:r>
      <w:r w:rsidRPr="00575065">
        <w:rPr>
          <w:rFonts w:ascii="Times New Roman" w:hAnsi="Times New Roman" w:cs="Times New Roman"/>
          <w:sz w:val="24"/>
        </w:rPr>
        <w:t>Chicago: University of Chicago Press.</w:t>
      </w:r>
    </w:p>
    <w:p w:rsidR="00EA0331" w:rsidRPr="00575065" w:rsidRDefault="00EA0331" w:rsidP="00EA0331">
      <w:pPr>
        <w:spacing w:line="480" w:lineRule="auto"/>
        <w:contextualSpacing/>
        <w:rPr>
          <w:rFonts w:ascii="Times New Roman" w:hAnsi="Times New Roman" w:cs="Times New Roman"/>
          <w:sz w:val="24"/>
        </w:rPr>
      </w:pPr>
      <w:r w:rsidRPr="00575065">
        <w:rPr>
          <w:rFonts w:ascii="Times New Roman" w:hAnsi="Times New Roman" w:cs="Times New Roman"/>
          <w:sz w:val="24"/>
        </w:rPr>
        <w:t xml:space="preserve">McDaniel, Eric L., </w:t>
      </w:r>
      <w:proofErr w:type="spellStart"/>
      <w:r w:rsidRPr="00575065">
        <w:rPr>
          <w:rFonts w:ascii="Times New Roman" w:hAnsi="Times New Roman" w:cs="Times New Roman"/>
          <w:sz w:val="24"/>
        </w:rPr>
        <w:t>Irfan</w:t>
      </w:r>
      <w:proofErr w:type="spellEnd"/>
      <w:r w:rsidRPr="00575065">
        <w:rPr>
          <w:rFonts w:ascii="Times New Roman" w:hAnsi="Times New Roman" w:cs="Times New Roman"/>
          <w:sz w:val="24"/>
        </w:rPr>
        <w:t xml:space="preserve"> </w:t>
      </w:r>
      <w:proofErr w:type="spellStart"/>
      <w:r w:rsidRPr="00575065">
        <w:rPr>
          <w:rFonts w:ascii="Times New Roman" w:hAnsi="Times New Roman" w:cs="Times New Roman"/>
          <w:sz w:val="24"/>
        </w:rPr>
        <w:t>Nooruddin</w:t>
      </w:r>
      <w:proofErr w:type="spellEnd"/>
      <w:r w:rsidRPr="00575065">
        <w:rPr>
          <w:rFonts w:ascii="Times New Roman" w:hAnsi="Times New Roman" w:cs="Times New Roman"/>
          <w:sz w:val="24"/>
        </w:rPr>
        <w:t xml:space="preserve">, and Allyson F. </w:t>
      </w:r>
      <w:proofErr w:type="spellStart"/>
      <w:r w:rsidRPr="00575065">
        <w:rPr>
          <w:rFonts w:ascii="Times New Roman" w:hAnsi="Times New Roman" w:cs="Times New Roman"/>
          <w:sz w:val="24"/>
        </w:rPr>
        <w:t>Shortle</w:t>
      </w:r>
      <w:proofErr w:type="spellEnd"/>
      <w:r w:rsidRPr="00575065">
        <w:rPr>
          <w:rFonts w:ascii="Times New Roman" w:hAnsi="Times New Roman" w:cs="Times New Roman"/>
          <w:sz w:val="24"/>
        </w:rPr>
        <w:t xml:space="preserve">. 2022. The everyday crusade: </w:t>
      </w:r>
    </w:p>
    <w:p w:rsidR="00EA0331" w:rsidRPr="00575065" w:rsidRDefault="00EA0331" w:rsidP="00EA0331">
      <w:pPr>
        <w:spacing w:line="480" w:lineRule="auto"/>
        <w:ind w:firstLine="720"/>
        <w:contextualSpacing/>
        <w:rPr>
          <w:rFonts w:ascii="Times New Roman" w:hAnsi="Times New Roman" w:cs="Times New Roman"/>
          <w:sz w:val="24"/>
        </w:rPr>
      </w:pPr>
      <w:r w:rsidRPr="00575065">
        <w:rPr>
          <w:rFonts w:ascii="Times New Roman" w:hAnsi="Times New Roman" w:cs="Times New Roman"/>
          <w:sz w:val="24"/>
        </w:rPr>
        <w:t>Christian nationalism in American politics. Cambridge, UK: Cambridge University Press.</w:t>
      </w:r>
    </w:p>
    <w:p w:rsidR="0076307F" w:rsidRPr="00575065" w:rsidRDefault="0076307F" w:rsidP="00E97947">
      <w:pPr>
        <w:widowControl w:val="0"/>
        <w:tabs>
          <w:tab w:val="left" w:pos="342"/>
        </w:tabs>
        <w:overflowPunct w:val="0"/>
        <w:autoSpaceDE w:val="0"/>
        <w:autoSpaceDN w:val="0"/>
        <w:adjustRightInd w:val="0"/>
        <w:spacing w:after="200" w:line="480" w:lineRule="auto"/>
        <w:ind w:right="80"/>
        <w:contextualSpacing/>
        <w:rPr>
          <w:rFonts w:ascii="Times New Roman" w:eastAsiaTheme="minorEastAsia" w:hAnsi="Times New Roman" w:cs="Times New Roman"/>
          <w:sz w:val="24"/>
          <w:szCs w:val="24"/>
        </w:rPr>
      </w:pPr>
      <w:r w:rsidRPr="00575065">
        <w:rPr>
          <w:rFonts w:ascii="Times New Roman" w:eastAsiaTheme="minorEastAsia" w:hAnsi="Times New Roman" w:cs="Times New Roman"/>
          <w:sz w:val="24"/>
          <w:szCs w:val="24"/>
        </w:rPr>
        <w:t xml:space="preserve">Perry, Samuel L. 2023. "Mating call, dog whistle, trigger: Asymmetric alignments, race, and the </w:t>
      </w:r>
    </w:p>
    <w:p w:rsidR="0076307F" w:rsidRPr="00575065" w:rsidRDefault="0076307F" w:rsidP="00E97947">
      <w:pPr>
        <w:widowControl w:val="0"/>
        <w:tabs>
          <w:tab w:val="left" w:pos="342"/>
        </w:tabs>
        <w:overflowPunct w:val="0"/>
        <w:autoSpaceDE w:val="0"/>
        <w:autoSpaceDN w:val="0"/>
        <w:adjustRightInd w:val="0"/>
        <w:spacing w:after="200" w:line="480" w:lineRule="auto"/>
        <w:ind w:right="80"/>
        <w:contextualSpacing/>
        <w:rPr>
          <w:rFonts w:ascii="Times New Roman" w:eastAsiaTheme="minorEastAsia" w:hAnsi="Times New Roman" w:cs="Times New Roman"/>
          <w:sz w:val="24"/>
          <w:szCs w:val="24"/>
        </w:rPr>
      </w:pPr>
      <w:r w:rsidRPr="00575065">
        <w:rPr>
          <w:rFonts w:ascii="Times New Roman" w:eastAsiaTheme="minorEastAsia" w:hAnsi="Times New Roman" w:cs="Times New Roman"/>
          <w:sz w:val="24"/>
          <w:szCs w:val="24"/>
        </w:rPr>
        <w:tab/>
      </w:r>
      <w:r w:rsidRPr="00575065">
        <w:rPr>
          <w:rFonts w:ascii="Times New Roman" w:eastAsiaTheme="minorEastAsia" w:hAnsi="Times New Roman" w:cs="Times New Roman"/>
          <w:sz w:val="24"/>
          <w:szCs w:val="24"/>
        </w:rPr>
        <w:tab/>
        <w:t xml:space="preserve">use of reactionary religious rhetoric in American politics." </w:t>
      </w:r>
      <w:r w:rsidRPr="00575065">
        <w:rPr>
          <w:rFonts w:ascii="Times New Roman" w:eastAsiaTheme="minorEastAsia" w:hAnsi="Times New Roman" w:cs="Times New Roman"/>
          <w:i/>
          <w:sz w:val="24"/>
          <w:szCs w:val="24"/>
        </w:rPr>
        <w:t>Sociological Theory</w:t>
      </w:r>
      <w:r w:rsidRPr="00575065">
        <w:rPr>
          <w:rFonts w:ascii="Times New Roman" w:eastAsiaTheme="minorEastAsia" w:hAnsi="Times New Roman" w:cs="Times New Roman"/>
          <w:sz w:val="24"/>
          <w:szCs w:val="24"/>
        </w:rPr>
        <w:t xml:space="preserve"> 41(1): </w:t>
      </w:r>
    </w:p>
    <w:p w:rsidR="0076307F" w:rsidRPr="00575065" w:rsidRDefault="0076307F" w:rsidP="00E97947">
      <w:pPr>
        <w:widowControl w:val="0"/>
        <w:tabs>
          <w:tab w:val="left" w:pos="342"/>
        </w:tabs>
        <w:overflowPunct w:val="0"/>
        <w:autoSpaceDE w:val="0"/>
        <w:autoSpaceDN w:val="0"/>
        <w:adjustRightInd w:val="0"/>
        <w:spacing w:after="200" w:line="480" w:lineRule="auto"/>
        <w:ind w:right="80"/>
        <w:contextualSpacing/>
        <w:rPr>
          <w:rFonts w:ascii="Times New Roman" w:eastAsiaTheme="minorEastAsia" w:hAnsi="Times New Roman" w:cs="Times New Roman"/>
          <w:sz w:val="24"/>
          <w:szCs w:val="24"/>
        </w:rPr>
      </w:pPr>
      <w:r w:rsidRPr="00575065">
        <w:rPr>
          <w:rFonts w:ascii="Times New Roman" w:eastAsiaTheme="minorEastAsia" w:hAnsi="Times New Roman" w:cs="Times New Roman"/>
          <w:sz w:val="24"/>
          <w:szCs w:val="24"/>
        </w:rPr>
        <w:tab/>
      </w:r>
      <w:r w:rsidRPr="00575065">
        <w:rPr>
          <w:rFonts w:ascii="Times New Roman" w:eastAsiaTheme="minorEastAsia" w:hAnsi="Times New Roman" w:cs="Times New Roman"/>
          <w:sz w:val="24"/>
          <w:szCs w:val="24"/>
        </w:rPr>
        <w:tab/>
        <w:t>56-82.</w:t>
      </w:r>
    </w:p>
    <w:p w:rsidR="00B3337A" w:rsidRPr="00575065" w:rsidRDefault="00B3337A" w:rsidP="00E97947">
      <w:pPr>
        <w:widowControl w:val="0"/>
        <w:tabs>
          <w:tab w:val="left" w:pos="342"/>
        </w:tabs>
        <w:overflowPunct w:val="0"/>
        <w:autoSpaceDE w:val="0"/>
        <w:autoSpaceDN w:val="0"/>
        <w:adjustRightInd w:val="0"/>
        <w:spacing w:after="200" w:line="480" w:lineRule="auto"/>
        <w:ind w:right="80"/>
        <w:contextualSpacing/>
        <w:rPr>
          <w:rFonts w:ascii="Times New Roman" w:eastAsiaTheme="minorEastAsia" w:hAnsi="Times New Roman" w:cs="Times New Roman"/>
          <w:sz w:val="24"/>
          <w:szCs w:val="24"/>
        </w:rPr>
      </w:pPr>
      <w:r w:rsidRPr="00575065">
        <w:rPr>
          <w:rFonts w:ascii="Times New Roman" w:eastAsiaTheme="minorEastAsia" w:hAnsi="Times New Roman" w:cs="Times New Roman"/>
          <w:sz w:val="24"/>
          <w:szCs w:val="24"/>
        </w:rPr>
        <w:t>Perry, Samu</w:t>
      </w:r>
      <w:r w:rsidR="00B5689C" w:rsidRPr="00575065">
        <w:rPr>
          <w:rFonts w:ascii="Times New Roman" w:eastAsiaTheme="minorEastAsia" w:hAnsi="Times New Roman" w:cs="Times New Roman"/>
          <w:sz w:val="24"/>
          <w:szCs w:val="24"/>
        </w:rPr>
        <w:t>el L., and Joshua T. Davis. 2024</w:t>
      </w:r>
      <w:r w:rsidRPr="00575065">
        <w:rPr>
          <w:rFonts w:ascii="Times New Roman" w:eastAsiaTheme="minorEastAsia" w:hAnsi="Times New Roman" w:cs="Times New Roman"/>
          <w:sz w:val="24"/>
          <w:szCs w:val="24"/>
        </w:rPr>
        <w:t xml:space="preserve">. "What Makes Politicians “Religious”? How </w:t>
      </w:r>
    </w:p>
    <w:p w:rsidR="00B3337A" w:rsidRPr="00575065" w:rsidRDefault="00B3337A" w:rsidP="00E97947">
      <w:pPr>
        <w:widowControl w:val="0"/>
        <w:tabs>
          <w:tab w:val="left" w:pos="342"/>
        </w:tabs>
        <w:overflowPunct w:val="0"/>
        <w:autoSpaceDE w:val="0"/>
        <w:autoSpaceDN w:val="0"/>
        <w:adjustRightInd w:val="0"/>
        <w:spacing w:after="200" w:line="480" w:lineRule="auto"/>
        <w:ind w:left="720" w:right="80"/>
        <w:contextualSpacing/>
        <w:rPr>
          <w:rFonts w:ascii="Times New Roman" w:eastAsiaTheme="minorEastAsia" w:hAnsi="Times New Roman" w:cs="Times New Roman"/>
          <w:sz w:val="24"/>
          <w:szCs w:val="24"/>
        </w:rPr>
      </w:pPr>
      <w:r w:rsidRPr="00575065">
        <w:rPr>
          <w:rFonts w:ascii="Times New Roman" w:eastAsiaTheme="minorEastAsia" w:hAnsi="Times New Roman" w:cs="Times New Roman"/>
          <w:sz w:val="24"/>
          <w:szCs w:val="24"/>
        </w:rPr>
        <w:t xml:space="preserve">Identity Congruence Shapes Religious Evaluations." </w:t>
      </w:r>
      <w:r w:rsidRPr="00575065">
        <w:rPr>
          <w:rFonts w:ascii="Times New Roman" w:eastAsiaTheme="minorEastAsia" w:hAnsi="Times New Roman" w:cs="Times New Roman"/>
          <w:i/>
          <w:sz w:val="24"/>
          <w:szCs w:val="24"/>
        </w:rPr>
        <w:t>Journal for th</w:t>
      </w:r>
      <w:r w:rsidR="00B5689C" w:rsidRPr="00575065">
        <w:rPr>
          <w:rFonts w:ascii="Times New Roman" w:eastAsiaTheme="minorEastAsia" w:hAnsi="Times New Roman" w:cs="Times New Roman"/>
          <w:i/>
          <w:sz w:val="24"/>
          <w:szCs w:val="24"/>
        </w:rPr>
        <w:t>e Scientific Study of Religion</w:t>
      </w:r>
      <w:r w:rsidR="00B5689C" w:rsidRPr="00575065">
        <w:rPr>
          <w:rFonts w:ascii="Times New Roman" w:eastAsiaTheme="minorEastAsia" w:hAnsi="Times New Roman" w:cs="Times New Roman"/>
          <w:sz w:val="24"/>
          <w:szCs w:val="24"/>
        </w:rPr>
        <w:t xml:space="preserve"> 63(1): 137-159.</w:t>
      </w:r>
    </w:p>
    <w:p w:rsidR="009950B1" w:rsidRPr="00575065" w:rsidRDefault="009950B1" w:rsidP="009950B1">
      <w:pPr>
        <w:widowControl w:val="0"/>
        <w:tabs>
          <w:tab w:val="left" w:pos="342"/>
        </w:tabs>
        <w:overflowPunct w:val="0"/>
        <w:autoSpaceDE w:val="0"/>
        <w:autoSpaceDN w:val="0"/>
        <w:adjustRightInd w:val="0"/>
        <w:spacing w:after="200" w:line="480" w:lineRule="auto"/>
        <w:ind w:right="80"/>
        <w:contextualSpacing/>
        <w:rPr>
          <w:rFonts w:ascii="Times New Roman" w:eastAsiaTheme="minorEastAsia" w:hAnsi="Times New Roman" w:cs="Times New Roman"/>
          <w:sz w:val="24"/>
          <w:szCs w:val="24"/>
        </w:rPr>
      </w:pPr>
      <w:r w:rsidRPr="00575065">
        <w:rPr>
          <w:rFonts w:ascii="Times New Roman" w:eastAsiaTheme="minorEastAsia" w:hAnsi="Times New Roman" w:cs="Times New Roman"/>
          <w:sz w:val="24"/>
          <w:szCs w:val="24"/>
        </w:rPr>
        <w:t xml:space="preserve">Perry, Samuel L., Cyrus </w:t>
      </w:r>
      <w:proofErr w:type="spellStart"/>
      <w:r w:rsidRPr="00575065">
        <w:rPr>
          <w:rFonts w:ascii="Times New Roman" w:eastAsiaTheme="minorEastAsia" w:hAnsi="Times New Roman" w:cs="Times New Roman"/>
          <w:sz w:val="24"/>
          <w:szCs w:val="24"/>
        </w:rPr>
        <w:t>Schleifer</w:t>
      </w:r>
      <w:proofErr w:type="spellEnd"/>
      <w:r w:rsidRPr="00575065">
        <w:rPr>
          <w:rFonts w:ascii="Times New Roman" w:eastAsiaTheme="minorEastAsia" w:hAnsi="Times New Roman" w:cs="Times New Roman"/>
          <w:sz w:val="24"/>
          <w:szCs w:val="24"/>
        </w:rPr>
        <w:t>, Andrew L. Whitehead, and Kenneth E. Frantz. 2024</w:t>
      </w:r>
      <w:r w:rsidR="00A70683" w:rsidRPr="00575065">
        <w:rPr>
          <w:rFonts w:ascii="Times New Roman" w:eastAsiaTheme="minorEastAsia" w:hAnsi="Times New Roman" w:cs="Times New Roman"/>
          <w:sz w:val="24"/>
          <w:szCs w:val="24"/>
        </w:rPr>
        <w:t>a</w:t>
      </w:r>
      <w:r w:rsidRPr="00575065">
        <w:rPr>
          <w:rFonts w:ascii="Times New Roman" w:eastAsiaTheme="minorEastAsia" w:hAnsi="Times New Roman" w:cs="Times New Roman"/>
          <w:sz w:val="24"/>
          <w:szCs w:val="24"/>
        </w:rPr>
        <w:t xml:space="preserve">. “Our </w:t>
      </w:r>
    </w:p>
    <w:p w:rsidR="009950B1" w:rsidRPr="00575065" w:rsidRDefault="009950B1" w:rsidP="009950B1">
      <w:pPr>
        <w:widowControl w:val="0"/>
        <w:tabs>
          <w:tab w:val="left" w:pos="342"/>
        </w:tabs>
        <w:overflowPunct w:val="0"/>
        <w:autoSpaceDE w:val="0"/>
        <w:autoSpaceDN w:val="0"/>
        <w:adjustRightInd w:val="0"/>
        <w:spacing w:after="200" w:line="480" w:lineRule="auto"/>
        <w:ind w:left="720" w:right="80"/>
        <w:contextualSpacing/>
        <w:rPr>
          <w:rFonts w:ascii="Times New Roman" w:eastAsiaTheme="minorEastAsia" w:hAnsi="Times New Roman" w:cs="Times New Roman"/>
          <w:sz w:val="24"/>
          <w:szCs w:val="24"/>
        </w:rPr>
      </w:pPr>
      <w:r w:rsidRPr="00575065">
        <w:rPr>
          <w:rFonts w:ascii="Times New Roman" w:eastAsiaTheme="minorEastAsia" w:hAnsi="Times New Roman" w:cs="Times New Roman"/>
          <w:sz w:val="24"/>
          <w:szCs w:val="24"/>
        </w:rPr>
        <w:t>kind of American: Christian nationalism, race, and contingent views of cultural membership.” The Sociological Quarterly 65(1): 126-156.</w:t>
      </w:r>
    </w:p>
    <w:p w:rsidR="0035032D" w:rsidRPr="00575065" w:rsidRDefault="00A70683" w:rsidP="00A70683">
      <w:pPr>
        <w:widowControl w:val="0"/>
        <w:tabs>
          <w:tab w:val="left" w:pos="342"/>
        </w:tabs>
        <w:overflowPunct w:val="0"/>
        <w:autoSpaceDE w:val="0"/>
        <w:autoSpaceDN w:val="0"/>
        <w:adjustRightInd w:val="0"/>
        <w:spacing w:after="200" w:line="480" w:lineRule="auto"/>
        <w:ind w:right="80"/>
        <w:contextualSpacing/>
        <w:rPr>
          <w:rFonts w:ascii="Times New Roman" w:eastAsiaTheme="minorEastAsia" w:hAnsi="Times New Roman" w:cs="Times New Roman"/>
          <w:sz w:val="24"/>
          <w:szCs w:val="24"/>
        </w:rPr>
      </w:pPr>
      <w:r w:rsidRPr="00575065">
        <w:rPr>
          <w:rFonts w:ascii="Times New Roman" w:eastAsiaTheme="minorEastAsia" w:hAnsi="Times New Roman" w:cs="Times New Roman"/>
          <w:sz w:val="24"/>
          <w:szCs w:val="24"/>
        </w:rPr>
        <w:t>Perry,</w:t>
      </w:r>
      <w:r w:rsidR="0035032D" w:rsidRPr="00575065">
        <w:rPr>
          <w:rFonts w:ascii="Times New Roman" w:eastAsiaTheme="minorEastAsia" w:hAnsi="Times New Roman" w:cs="Times New Roman"/>
          <w:sz w:val="24"/>
          <w:szCs w:val="24"/>
        </w:rPr>
        <w:t xml:space="preserve"> Samuel L., Allyson F. </w:t>
      </w:r>
      <w:proofErr w:type="spellStart"/>
      <w:r w:rsidR="0035032D" w:rsidRPr="00575065">
        <w:rPr>
          <w:rFonts w:ascii="Times New Roman" w:eastAsiaTheme="minorEastAsia" w:hAnsi="Times New Roman" w:cs="Times New Roman"/>
          <w:sz w:val="24"/>
          <w:szCs w:val="24"/>
        </w:rPr>
        <w:t>Shortle</w:t>
      </w:r>
      <w:proofErr w:type="spellEnd"/>
      <w:r w:rsidR="0035032D" w:rsidRPr="00575065">
        <w:rPr>
          <w:rFonts w:ascii="Times New Roman" w:eastAsiaTheme="minorEastAsia" w:hAnsi="Times New Roman" w:cs="Times New Roman"/>
          <w:sz w:val="24"/>
          <w:szCs w:val="24"/>
        </w:rPr>
        <w:t xml:space="preserve">, Eric L. McDaniel, and Joshua B. Grubbs. 2024b. “White </w:t>
      </w:r>
    </w:p>
    <w:p w:rsidR="00A70683" w:rsidRPr="00575065" w:rsidRDefault="0035032D" w:rsidP="0035032D">
      <w:pPr>
        <w:widowControl w:val="0"/>
        <w:tabs>
          <w:tab w:val="left" w:pos="342"/>
        </w:tabs>
        <w:overflowPunct w:val="0"/>
        <w:autoSpaceDE w:val="0"/>
        <w:autoSpaceDN w:val="0"/>
        <w:adjustRightInd w:val="0"/>
        <w:spacing w:after="200" w:line="480" w:lineRule="auto"/>
        <w:ind w:left="720" w:right="80"/>
        <w:contextualSpacing/>
        <w:rPr>
          <w:rFonts w:ascii="Times New Roman" w:eastAsiaTheme="minorEastAsia" w:hAnsi="Times New Roman" w:cs="Times New Roman"/>
          <w:sz w:val="24"/>
          <w:szCs w:val="24"/>
        </w:rPr>
      </w:pPr>
      <w:r w:rsidRPr="00575065">
        <w:rPr>
          <w:rFonts w:ascii="Times New Roman" w:eastAsiaTheme="minorEastAsia" w:hAnsi="Times New Roman" w:cs="Times New Roman"/>
          <w:sz w:val="24"/>
          <w:szCs w:val="24"/>
        </w:rPr>
        <w:t xml:space="preserve">or Woke Christian Nationalists? How Race Moderates the Link Between Christian Nationalism and Progressive Identities.” </w:t>
      </w:r>
      <w:r w:rsidRPr="00575065">
        <w:rPr>
          <w:rFonts w:ascii="Times New Roman" w:eastAsiaTheme="minorEastAsia" w:hAnsi="Times New Roman" w:cs="Times New Roman"/>
          <w:i/>
          <w:sz w:val="24"/>
          <w:szCs w:val="24"/>
        </w:rPr>
        <w:t>Public Opinion Quarterly</w:t>
      </w:r>
      <w:r w:rsidRPr="00575065">
        <w:rPr>
          <w:rFonts w:ascii="Times New Roman" w:eastAsiaTheme="minorEastAsia" w:hAnsi="Times New Roman" w:cs="Times New Roman"/>
          <w:sz w:val="24"/>
          <w:szCs w:val="24"/>
        </w:rPr>
        <w:t>.</w:t>
      </w:r>
    </w:p>
    <w:p w:rsidR="007B6504" w:rsidRPr="00575065" w:rsidRDefault="007B6504" w:rsidP="00E97947">
      <w:pPr>
        <w:widowControl w:val="0"/>
        <w:tabs>
          <w:tab w:val="left" w:pos="342"/>
        </w:tabs>
        <w:overflowPunct w:val="0"/>
        <w:autoSpaceDE w:val="0"/>
        <w:autoSpaceDN w:val="0"/>
        <w:adjustRightInd w:val="0"/>
        <w:spacing w:after="200" w:line="480" w:lineRule="auto"/>
        <w:ind w:right="80"/>
        <w:contextualSpacing/>
        <w:rPr>
          <w:rFonts w:ascii="Times New Roman" w:eastAsiaTheme="minorEastAsia" w:hAnsi="Times New Roman" w:cs="Times New Roman"/>
          <w:sz w:val="24"/>
          <w:szCs w:val="24"/>
        </w:rPr>
      </w:pPr>
      <w:r w:rsidRPr="00575065">
        <w:rPr>
          <w:rFonts w:ascii="Times New Roman" w:eastAsiaTheme="minorEastAsia" w:hAnsi="Times New Roman" w:cs="Times New Roman"/>
          <w:sz w:val="24"/>
          <w:szCs w:val="24"/>
        </w:rPr>
        <w:t xml:space="preserve">Perry, Samuel L., and Andrew L. Whitehead. 2019. "Christian America in black and white: </w:t>
      </w:r>
    </w:p>
    <w:p w:rsidR="009950B1" w:rsidRPr="00575065" w:rsidRDefault="007B6504" w:rsidP="009950B1">
      <w:pPr>
        <w:widowControl w:val="0"/>
        <w:tabs>
          <w:tab w:val="left" w:pos="342"/>
        </w:tabs>
        <w:overflowPunct w:val="0"/>
        <w:autoSpaceDE w:val="0"/>
        <w:autoSpaceDN w:val="0"/>
        <w:adjustRightInd w:val="0"/>
        <w:spacing w:after="200" w:line="480" w:lineRule="auto"/>
        <w:ind w:left="720" w:right="80"/>
        <w:contextualSpacing/>
        <w:rPr>
          <w:rFonts w:ascii="Times New Roman" w:eastAsiaTheme="minorEastAsia" w:hAnsi="Times New Roman" w:cs="Times New Roman"/>
          <w:sz w:val="24"/>
          <w:szCs w:val="24"/>
        </w:rPr>
      </w:pPr>
      <w:r w:rsidRPr="00575065">
        <w:rPr>
          <w:rFonts w:ascii="Times New Roman" w:eastAsiaTheme="minorEastAsia" w:hAnsi="Times New Roman" w:cs="Times New Roman"/>
          <w:sz w:val="24"/>
          <w:szCs w:val="24"/>
        </w:rPr>
        <w:t xml:space="preserve">Racial identity, religious-national group boundaries, and explanations for racial inequality." </w:t>
      </w:r>
      <w:r w:rsidRPr="00575065">
        <w:rPr>
          <w:rFonts w:ascii="Times New Roman" w:eastAsiaTheme="minorEastAsia" w:hAnsi="Times New Roman" w:cs="Times New Roman"/>
          <w:i/>
          <w:sz w:val="24"/>
          <w:szCs w:val="24"/>
        </w:rPr>
        <w:t>Sociology of Religion</w:t>
      </w:r>
      <w:r w:rsidRPr="00575065">
        <w:rPr>
          <w:rFonts w:ascii="Times New Roman" w:eastAsiaTheme="minorEastAsia" w:hAnsi="Times New Roman" w:cs="Times New Roman"/>
          <w:sz w:val="24"/>
          <w:szCs w:val="24"/>
        </w:rPr>
        <w:t xml:space="preserve"> 80(3): 277-298.</w:t>
      </w:r>
    </w:p>
    <w:p w:rsidR="006D2CA1" w:rsidRPr="00575065" w:rsidRDefault="006D2CA1" w:rsidP="00E97947">
      <w:pPr>
        <w:widowControl w:val="0"/>
        <w:spacing w:after="0" w:line="480" w:lineRule="auto"/>
        <w:ind w:left="720" w:hanging="720"/>
        <w:contextualSpacing/>
        <w:rPr>
          <w:rFonts w:ascii="Times New Roman" w:eastAsia="Calibri" w:hAnsi="Times New Roman" w:cs="Times New Roman"/>
          <w:sz w:val="24"/>
          <w:szCs w:val="24"/>
        </w:rPr>
      </w:pPr>
      <w:r w:rsidRPr="00575065">
        <w:rPr>
          <w:rFonts w:ascii="Times New Roman" w:eastAsia="Calibri" w:hAnsi="Times New Roman" w:cs="Times New Roman"/>
          <w:sz w:val="24"/>
          <w:szCs w:val="24"/>
        </w:rPr>
        <w:t xml:space="preserve">Pew Research Center. 2009. “GOP Seen as Friendlier To Religion Than Democrats.” </w:t>
      </w:r>
      <w:hyperlink r:id="rId11" w:history="1">
        <w:r w:rsidRPr="00575065">
          <w:rPr>
            <w:rStyle w:val="Hyperlink"/>
            <w:rFonts w:ascii="Times New Roman" w:eastAsia="Calibri" w:hAnsi="Times New Roman" w:cs="Times New Roman"/>
            <w:sz w:val="24"/>
            <w:szCs w:val="24"/>
          </w:rPr>
          <w:t>https://www.pewresearch.org/religion/2009/12/01/gop-seen-as-friendlier-to-religion-than-democrats/</w:t>
        </w:r>
      </w:hyperlink>
      <w:r w:rsidRPr="00575065">
        <w:rPr>
          <w:rFonts w:ascii="Times New Roman" w:eastAsia="Calibri" w:hAnsi="Times New Roman" w:cs="Times New Roman"/>
          <w:sz w:val="24"/>
          <w:szCs w:val="24"/>
        </w:rPr>
        <w:t>. Accessed on December 6, 2023.</w:t>
      </w:r>
    </w:p>
    <w:p w:rsidR="0011375F" w:rsidRPr="00575065" w:rsidRDefault="008158AB" w:rsidP="00E97947">
      <w:pPr>
        <w:widowControl w:val="0"/>
        <w:spacing w:after="0" w:line="480" w:lineRule="auto"/>
        <w:ind w:left="720" w:hanging="720"/>
        <w:contextualSpacing/>
        <w:rPr>
          <w:rFonts w:ascii="Times New Roman" w:eastAsia="Calibri" w:hAnsi="Times New Roman" w:cs="Times New Roman"/>
          <w:sz w:val="24"/>
          <w:szCs w:val="24"/>
        </w:rPr>
      </w:pPr>
      <w:r w:rsidRPr="00575065">
        <w:rPr>
          <w:rFonts w:ascii="Times New Roman" w:eastAsia="Calibri" w:hAnsi="Times New Roman" w:cs="Times New Roman"/>
          <w:sz w:val="24"/>
          <w:szCs w:val="24"/>
        </w:rPr>
        <w:t>Pew Research Center.</w:t>
      </w:r>
      <w:r w:rsidR="0011375F" w:rsidRPr="00575065">
        <w:rPr>
          <w:rFonts w:ascii="Times New Roman" w:eastAsia="Calibri" w:hAnsi="Times New Roman" w:cs="Times New Roman"/>
          <w:sz w:val="24"/>
          <w:szCs w:val="24"/>
        </w:rPr>
        <w:t xml:space="preserve"> 2022. </w:t>
      </w:r>
      <w:r w:rsidR="006D2CA1" w:rsidRPr="00575065">
        <w:rPr>
          <w:rFonts w:ascii="Times New Roman" w:eastAsia="Calibri" w:hAnsi="Times New Roman" w:cs="Times New Roman"/>
          <w:sz w:val="24"/>
          <w:szCs w:val="24"/>
        </w:rPr>
        <w:t xml:space="preserve">“45% of Americans Say U.S. Should Be a ‘Christian Nation’.” </w:t>
      </w:r>
      <w:hyperlink r:id="rId12" w:history="1">
        <w:r w:rsidR="006D2CA1" w:rsidRPr="00575065">
          <w:rPr>
            <w:rStyle w:val="Hyperlink"/>
            <w:rFonts w:ascii="Times New Roman" w:eastAsia="Calibri" w:hAnsi="Times New Roman" w:cs="Times New Roman"/>
            <w:sz w:val="24"/>
            <w:szCs w:val="24"/>
          </w:rPr>
          <w:t>https://www.pewresearch.org/religion/2022/10/27/45-of-americans-say-u-s-should-be-a-christian-nation/</w:t>
        </w:r>
      </w:hyperlink>
      <w:r w:rsidR="006D2CA1" w:rsidRPr="00575065">
        <w:rPr>
          <w:rFonts w:ascii="Times New Roman" w:eastAsia="Calibri" w:hAnsi="Times New Roman" w:cs="Times New Roman"/>
          <w:sz w:val="24"/>
          <w:szCs w:val="24"/>
        </w:rPr>
        <w:t>. Accessed on December 6, 2023.</w:t>
      </w:r>
    </w:p>
    <w:p w:rsidR="00B82FDD" w:rsidRPr="00575065" w:rsidRDefault="00B82FDD" w:rsidP="00EA0331">
      <w:pPr>
        <w:widowControl w:val="0"/>
        <w:spacing w:after="0" w:line="480" w:lineRule="auto"/>
        <w:ind w:left="720" w:hanging="720"/>
        <w:contextualSpacing/>
        <w:rPr>
          <w:rFonts w:ascii="Times New Roman" w:eastAsia="Calibri" w:hAnsi="Times New Roman" w:cs="Times New Roman"/>
          <w:sz w:val="24"/>
          <w:szCs w:val="24"/>
        </w:rPr>
      </w:pPr>
      <w:r w:rsidRPr="00575065">
        <w:rPr>
          <w:rFonts w:ascii="Times New Roman" w:eastAsia="Calibri" w:hAnsi="Times New Roman" w:cs="Times New Roman"/>
          <w:sz w:val="24"/>
          <w:szCs w:val="24"/>
        </w:rPr>
        <w:t xml:space="preserve">Totenberg, Nina. 2022. “The Supreme Court is the Most Conservative in 90 Years. NPR. </w:t>
      </w:r>
      <w:hyperlink r:id="rId13" w:history="1">
        <w:r w:rsidRPr="00575065">
          <w:rPr>
            <w:rStyle w:val="Hyperlink"/>
            <w:rFonts w:ascii="Times New Roman" w:eastAsia="Calibri" w:hAnsi="Times New Roman" w:cs="Times New Roman"/>
            <w:sz w:val="24"/>
            <w:szCs w:val="24"/>
          </w:rPr>
          <w:t>https://www.npr.org/2022/07/05/1109444617/the-supreme-court-conservative</w:t>
        </w:r>
      </w:hyperlink>
      <w:r w:rsidRPr="00575065">
        <w:rPr>
          <w:rFonts w:ascii="Times New Roman" w:eastAsia="Calibri" w:hAnsi="Times New Roman" w:cs="Times New Roman"/>
          <w:sz w:val="24"/>
          <w:szCs w:val="24"/>
        </w:rPr>
        <w:t>. Accessed on April 16, 2024.</w:t>
      </w:r>
    </w:p>
    <w:p w:rsidR="005D4026" w:rsidRPr="00575065" w:rsidRDefault="005D4026" w:rsidP="00EA0331">
      <w:pPr>
        <w:widowControl w:val="0"/>
        <w:spacing w:after="0" w:line="480" w:lineRule="auto"/>
        <w:ind w:left="720" w:hanging="720"/>
        <w:contextualSpacing/>
        <w:rPr>
          <w:rFonts w:ascii="Times New Roman" w:eastAsia="Calibri" w:hAnsi="Times New Roman" w:cs="Times New Roman"/>
          <w:sz w:val="24"/>
          <w:szCs w:val="24"/>
        </w:rPr>
      </w:pPr>
      <w:proofErr w:type="spellStart"/>
      <w:r w:rsidRPr="00575065">
        <w:rPr>
          <w:rFonts w:ascii="Times New Roman" w:eastAsia="Calibri" w:hAnsi="Times New Roman" w:cs="Times New Roman"/>
          <w:sz w:val="24"/>
          <w:szCs w:val="24"/>
        </w:rPr>
        <w:t>Vegter</w:t>
      </w:r>
      <w:proofErr w:type="spellEnd"/>
      <w:r w:rsidRPr="00575065">
        <w:rPr>
          <w:rFonts w:ascii="Times New Roman" w:eastAsia="Calibri" w:hAnsi="Times New Roman" w:cs="Times New Roman"/>
          <w:sz w:val="24"/>
          <w:szCs w:val="24"/>
        </w:rPr>
        <w:t xml:space="preserve">, Abigail, Andrew R. Lewis, and </w:t>
      </w:r>
      <w:proofErr w:type="spellStart"/>
      <w:r w:rsidRPr="00575065">
        <w:rPr>
          <w:rFonts w:ascii="Times New Roman" w:eastAsia="Calibri" w:hAnsi="Times New Roman" w:cs="Times New Roman"/>
          <w:sz w:val="24"/>
          <w:szCs w:val="24"/>
        </w:rPr>
        <w:t>Cammie</w:t>
      </w:r>
      <w:proofErr w:type="spellEnd"/>
      <w:r w:rsidRPr="00575065">
        <w:rPr>
          <w:rFonts w:ascii="Times New Roman" w:eastAsia="Calibri" w:hAnsi="Times New Roman" w:cs="Times New Roman"/>
          <w:sz w:val="24"/>
          <w:szCs w:val="24"/>
        </w:rPr>
        <w:t xml:space="preserve"> Jo Bolin. 2023. “Which Civil Religion? Partisanship, Christian Nationalism, and the Dimensions of Civil Religion in the United States.” </w:t>
      </w:r>
      <w:r w:rsidRPr="00575065">
        <w:rPr>
          <w:rFonts w:ascii="Times New Roman" w:eastAsia="Calibri" w:hAnsi="Times New Roman" w:cs="Times New Roman"/>
          <w:i/>
          <w:sz w:val="24"/>
          <w:szCs w:val="24"/>
        </w:rPr>
        <w:t>Politics &amp; Religion</w:t>
      </w:r>
      <w:r w:rsidRPr="00575065">
        <w:rPr>
          <w:rFonts w:ascii="Times New Roman" w:eastAsia="Calibri" w:hAnsi="Times New Roman" w:cs="Times New Roman"/>
          <w:sz w:val="24"/>
          <w:szCs w:val="24"/>
        </w:rPr>
        <w:t xml:space="preserve"> 16(2):286-300.</w:t>
      </w:r>
    </w:p>
    <w:p w:rsidR="007B6504" w:rsidRPr="00575065" w:rsidRDefault="007B6504" w:rsidP="00EA0331">
      <w:pPr>
        <w:widowControl w:val="0"/>
        <w:spacing w:after="0" w:line="480" w:lineRule="auto"/>
        <w:ind w:left="720" w:hanging="720"/>
        <w:contextualSpacing/>
        <w:rPr>
          <w:rFonts w:ascii="Times New Roman" w:eastAsia="Calibri" w:hAnsi="Times New Roman" w:cs="Times New Roman"/>
          <w:sz w:val="24"/>
          <w:szCs w:val="24"/>
        </w:rPr>
        <w:sectPr w:rsidR="007B6504" w:rsidRPr="00575065">
          <w:headerReference w:type="default" r:id="rId14"/>
          <w:pgSz w:w="12240" w:h="15840"/>
          <w:pgMar w:top="1440" w:right="1440" w:bottom="1440" w:left="1440" w:header="720" w:footer="720" w:gutter="0"/>
          <w:cols w:space="720"/>
          <w:docGrid w:linePitch="360"/>
        </w:sectPr>
      </w:pPr>
      <w:r w:rsidRPr="00575065">
        <w:rPr>
          <w:rFonts w:ascii="Times New Roman" w:eastAsia="Calibri" w:hAnsi="Times New Roman" w:cs="Times New Roman"/>
          <w:sz w:val="24"/>
          <w:szCs w:val="24"/>
        </w:rPr>
        <w:t xml:space="preserve">Whitehead, Andrew L., and Samuel L. Perry. 2020. </w:t>
      </w:r>
      <w:r w:rsidRPr="00575065">
        <w:rPr>
          <w:rFonts w:ascii="Times New Roman" w:eastAsia="Calibri" w:hAnsi="Times New Roman" w:cs="Times New Roman"/>
          <w:i/>
          <w:sz w:val="24"/>
          <w:szCs w:val="24"/>
        </w:rPr>
        <w:t xml:space="preserve">Taking America Back for God: Christian Nationalism in the United States. </w:t>
      </w:r>
      <w:r w:rsidRPr="00575065">
        <w:rPr>
          <w:rFonts w:ascii="Times New Roman" w:eastAsia="Calibri" w:hAnsi="Times New Roman" w:cs="Times New Roman"/>
          <w:sz w:val="24"/>
          <w:szCs w:val="24"/>
        </w:rPr>
        <w:t>New York: Oxford University Press.</w:t>
      </w:r>
      <w:r w:rsidRPr="00575065">
        <w:rPr>
          <w:rFonts w:ascii="Times New Roman" w:hAnsi="Times New Roman" w:cs="Times New Roman"/>
          <w:sz w:val="24"/>
          <w:szCs w:val="24"/>
        </w:rPr>
        <w:tab/>
      </w:r>
    </w:p>
    <w:p w:rsidR="00F71232" w:rsidRPr="00575065" w:rsidRDefault="00A40128" w:rsidP="00B04E18">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lastRenderedPageBreak/>
        <w:t>Figure 1</w:t>
      </w:r>
      <w:r w:rsidR="009F66DB" w:rsidRPr="00575065">
        <w:rPr>
          <w:rFonts w:ascii="Times New Roman" w:hAnsi="Times New Roman" w:cs="Times New Roman"/>
          <w:sz w:val="24"/>
          <w:szCs w:val="24"/>
        </w:rPr>
        <w:t xml:space="preserve">: </w:t>
      </w:r>
      <w:r w:rsidRPr="00575065">
        <w:rPr>
          <w:rFonts w:ascii="Times New Roman" w:hAnsi="Times New Roman" w:cs="Times New Roman"/>
          <w:sz w:val="24"/>
          <w:szCs w:val="24"/>
        </w:rPr>
        <w:t>Average marginal effects of predictors on Americans’ perceptions that</w:t>
      </w:r>
      <w:r w:rsidR="00A91AD1" w:rsidRPr="00575065">
        <w:rPr>
          <w:rFonts w:ascii="Times New Roman" w:hAnsi="Times New Roman" w:cs="Times New Roman"/>
          <w:sz w:val="24"/>
          <w:szCs w:val="24"/>
        </w:rPr>
        <w:t xml:space="preserve"> the Democratic P</w:t>
      </w:r>
      <w:r w:rsidRPr="00575065">
        <w:rPr>
          <w:rFonts w:ascii="Times New Roman" w:hAnsi="Times New Roman" w:cs="Times New Roman"/>
          <w:sz w:val="24"/>
          <w:szCs w:val="24"/>
        </w:rPr>
        <w:t>arty</w:t>
      </w:r>
      <w:r w:rsidR="00B17E6B" w:rsidRPr="00575065">
        <w:rPr>
          <w:rFonts w:ascii="Times New Roman" w:hAnsi="Times New Roman" w:cs="Times New Roman"/>
          <w:sz w:val="24"/>
          <w:szCs w:val="24"/>
        </w:rPr>
        <w:t>, Republican Party, and Supreme Court are</w:t>
      </w:r>
      <w:r w:rsidRPr="00575065">
        <w:rPr>
          <w:rFonts w:ascii="Times New Roman" w:hAnsi="Times New Roman" w:cs="Times New Roman"/>
          <w:sz w:val="24"/>
          <w:szCs w:val="24"/>
        </w:rPr>
        <w:t xml:space="preserve"> friendly, neutral, or unfriendly toward religion.</w:t>
      </w:r>
    </w:p>
    <w:p w:rsidR="0083073C" w:rsidRPr="00575065" w:rsidRDefault="00A827E7" w:rsidP="00A827E7">
      <w:pPr>
        <w:spacing w:line="240" w:lineRule="auto"/>
        <w:contextualSpacing/>
        <w:jc w:val="center"/>
        <w:rPr>
          <w:rFonts w:ascii="Times New Roman" w:hAnsi="Times New Roman" w:cs="Times New Roman"/>
          <w:sz w:val="24"/>
          <w:szCs w:val="24"/>
        </w:rPr>
      </w:pPr>
      <w:r w:rsidRPr="00575065">
        <w:rPr>
          <w:rFonts w:ascii="Times New Roman" w:hAnsi="Times New Roman" w:cs="Times New Roman"/>
          <w:noProof/>
          <w:sz w:val="24"/>
          <w:szCs w:val="24"/>
        </w:rPr>
        <w:drawing>
          <wp:inline distT="0" distB="0" distL="0" distR="0">
            <wp:extent cx="5159183" cy="7464056"/>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8373" cy="7477351"/>
                    </a:xfrm>
                    <a:prstGeom prst="rect">
                      <a:avLst/>
                    </a:prstGeom>
                    <a:noFill/>
                    <a:ln>
                      <a:noFill/>
                    </a:ln>
                  </pic:spPr>
                </pic:pic>
              </a:graphicData>
            </a:graphic>
          </wp:inline>
        </w:drawing>
      </w:r>
    </w:p>
    <w:p w:rsidR="006B5AD8" w:rsidRPr="00575065" w:rsidRDefault="00B17E6B" w:rsidP="00B04E18">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Source: America</w:t>
      </w:r>
      <w:r w:rsidR="00C42E6D" w:rsidRPr="00575065">
        <w:rPr>
          <w:rFonts w:ascii="Times New Roman" w:hAnsi="Times New Roman" w:cs="Times New Roman"/>
          <w:sz w:val="24"/>
          <w:szCs w:val="24"/>
        </w:rPr>
        <w:t>n Trends Panel Survey, Wave 114.</w:t>
      </w:r>
    </w:p>
    <w:p w:rsidR="00F335C4" w:rsidRPr="00575065" w:rsidRDefault="00F335C4" w:rsidP="00F335C4">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 xml:space="preserve">Note: Controls held at their means. Error bars are 95% confidence intervals. </w:t>
      </w:r>
    </w:p>
    <w:p w:rsidR="00F335C4" w:rsidRPr="00575065" w:rsidRDefault="00F335C4" w:rsidP="00B04E18">
      <w:pPr>
        <w:spacing w:line="240" w:lineRule="auto"/>
        <w:contextualSpacing/>
        <w:rPr>
          <w:rFonts w:ascii="Times New Roman" w:hAnsi="Times New Roman" w:cs="Times New Roman"/>
          <w:sz w:val="24"/>
          <w:szCs w:val="24"/>
        </w:rPr>
        <w:sectPr w:rsidR="00F335C4" w:rsidRPr="00575065" w:rsidSect="007919F1">
          <w:pgSz w:w="12240" w:h="15840"/>
          <w:pgMar w:top="1440" w:right="1440" w:bottom="1440" w:left="1440" w:header="720" w:footer="720" w:gutter="0"/>
          <w:cols w:space="720"/>
          <w:docGrid w:linePitch="360"/>
        </w:sectPr>
      </w:pPr>
    </w:p>
    <w:p w:rsidR="00F71232" w:rsidRPr="00575065" w:rsidRDefault="00253D05" w:rsidP="00B04E18">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lastRenderedPageBreak/>
        <w:t>Figure 2: Predicted marginal probabilities of perceiving the Democratic Party</w:t>
      </w:r>
      <w:r w:rsidR="002E543A" w:rsidRPr="00575065">
        <w:rPr>
          <w:rFonts w:ascii="Times New Roman" w:hAnsi="Times New Roman" w:cs="Times New Roman"/>
          <w:sz w:val="24"/>
          <w:szCs w:val="24"/>
        </w:rPr>
        <w:t xml:space="preserve">, </w:t>
      </w:r>
      <w:r w:rsidR="00F85669" w:rsidRPr="00575065">
        <w:rPr>
          <w:rFonts w:ascii="Times New Roman" w:hAnsi="Times New Roman" w:cs="Times New Roman"/>
          <w:sz w:val="24"/>
          <w:szCs w:val="24"/>
        </w:rPr>
        <w:t>Republican Party</w:t>
      </w:r>
      <w:r w:rsidR="002E543A" w:rsidRPr="00575065">
        <w:rPr>
          <w:rFonts w:ascii="Times New Roman" w:hAnsi="Times New Roman" w:cs="Times New Roman"/>
          <w:sz w:val="24"/>
          <w:szCs w:val="24"/>
        </w:rPr>
        <w:t>, and Supreme Court</w:t>
      </w:r>
      <w:r w:rsidR="006B5AD8" w:rsidRPr="00575065">
        <w:rPr>
          <w:rFonts w:ascii="Times New Roman" w:hAnsi="Times New Roman" w:cs="Times New Roman"/>
          <w:sz w:val="24"/>
          <w:szCs w:val="24"/>
        </w:rPr>
        <w:t xml:space="preserve"> as friendly </w:t>
      </w:r>
      <w:r w:rsidRPr="00575065">
        <w:rPr>
          <w:rFonts w:ascii="Times New Roman" w:hAnsi="Times New Roman" w:cs="Times New Roman"/>
          <w:sz w:val="24"/>
          <w:szCs w:val="24"/>
        </w:rPr>
        <w:t>toward religion by Christian nationalism and partisan identity.</w:t>
      </w:r>
    </w:p>
    <w:p w:rsidR="00125448" w:rsidRPr="00575065" w:rsidRDefault="002E543A" w:rsidP="002E543A">
      <w:pPr>
        <w:spacing w:line="240" w:lineRule="auto"/>
        <w:contextualSpacing/>
        <w:jc w:val="center"/>
        <w:rPr>
          <w:rFonts w:ascii="Times New Roman" w:hAnsi="Times New Roman" w:cs="Times New Roman"/>
          <w:sz w:val="24"/>
          <w:szCs w:val="24"/>
        </w:rPr>
      </w:pPr>
      <w:r w:rsidRPr="00575065">
        <w:rPr>
          <w:rFonts w:ascii="Times New Roman" w:hAnsi="Times New Roman" w:cs="Times New Roman"/>
          <w:noProof/>
          <w:sz w:val="24"/>
          <w:szCs w:val="24"/>
        </w:rPr>
        <w:drawing>
          <wp:inline distT="0" distB="0" distL="0" distR="0">
            <wp:extent cx="4795308" cy="75057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7981" cy="7525536"/>
                    </a:xfrm>
                    <a:prstGeom prst="rect">
                      <a:avLst/>
                    </a:prstGeom>
                    <a:noFill/>
                    <a:ln>
                      <a:noFill/>
                    </a:ln>
                  </pic:spPr>
                </pic:pic>
              </a:graphicData>
            </a:graphic>
          </wp:inline>
        </w:drawing>
      </w:r>
    </w:p>
    <w:p w:rsidR="00253D05" w:rsidRPr="00575065" w:rsidRDefault="00253D05" w:rsidP="00B04E18">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Source: Pew American Trends Panel, Wave 114.</w:t>
      </w:r>
    </w:p>
    <w:p w:rsidR="00097B3A" w:rsidRPr="00575065" w:rsidRDefault="00097B3A" w:rsidP="00B04E18">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 xml:space="preserve">Note: Controls held at their means. Error bars are 95% confidence intervals. </w:t>
      </w:r>
    </w:p>
    <w:p w:rsidR="008F3232" w:rsidRPr="00575065" w:rsidRDefault="008F3232" w:rsidP="00B04E18">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lastRenderedPageBreak/>
        <w:t xml:space="preserve">Figure 3: </w:t>
      </w:r>
      <w:r w:rsidR="00051300" w:rsidRPr="00575065">
        <w:rPr>
          <w:rFonts w:ascii="Times New Roman" w:hAnsi="Times New Roman" w:cs="Times New Roman"/>
          <w:sz w:val="24"/>
          <w:szCs w:val="24"/>
        </w:rPr>
        <w:t>Predicted marginal probabilities of perceiving the Democratic Party, Republican Party, and Supreme Court as friendly toward religion by Christian nationalism and ideological identity.</w:t>
      </w:r>
    </w:p>
    <w:p w:rsidR="003F257C" w:rsidRPr="00575065" w:rsidRDefault="00051300" w:rsidP="00051300">
      <w:pPr>
        <w:spacing w:line="240" w:lineRule="auto"/>
        <w:contextualSpacing/>
        <w:jc w:val="center"/>
        <w:rPr>
          <w:rFonts w:ascii="Times New Roman" w:hAnsi="Times New Roman" w:cs="Times New Roman"/>
          <w:sz w:val="24"/>
          <w:szCs w:val="24"/>
        </w:rPr>
      </w:pPr>
      <w:r w:rsidRPr="00575065">
        <w:rPr>
          <w:rFonts w:ascii="Times New Roman" w:hAnsi="Times New Roman" w:cs="Times New Roman"/>
          <w:noProof/>
          <w:sz w:val="24"/>
          <w:szCs w:val="24"/>
        </w:rPr>
        <w:drawing>
          <wp:inline distT="0" distB="0" distL="0" distR="0">
            <wp:extent cx="4778998" cy="75247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8241" cy="7539304"/>
                    </a:xfrm>
                    <a:prstGeom prst="rect">
                      <a:avLst/>
                    </a:prstGeom>
                    <a:noFill/>
                    <a:ln>
                      <a:noFill/>
                    </a:ln>
                  </pic:spPr>
                </pic:pic>
              </a:graphicData>
            </a:graphic>
          </wp:inline>
        </w:drawing>
      </w:r>
    </w:p>
    <w:p w:rsidR="00C43584" w:rsidRPr="00575065" w:rsidRDefault="00C43584" w:rsidP="00B04E18">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Source: Pew American Trends Panel, Wave 114</w:t>
      </w:r>
    </w:p>
    <w:p w:rsidR="00097B3A" w:rsidRPr="00575065" w:rsidRDefault="00097B3A" w:rsidP="00097B3A">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 xml:space="preserve">Note: Controls held at their means. Error bars are 95% confidence intervals. </w:t>
      </w:r>
    </w:p>
    <w:p w:rsidR="00393857" w:rsidRPr="00575065" w:rsidRDefault="00894C68" w:rsidP="00B04E18">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lastRenderedPageBreak/>
        <w:t>Figure 4</w:t>
      </w:r>
      <w:r w:rsidR="00393857" w:rsidRPr="00575065">
        <w:rPr>
          <w:rFonts w:ascii="Times New Roman" w:hAnsi="Times New Roman" w:cs="Times New Roman"/>
          <w:sz w:val="24"/>
          <w:szCs w:val="24"/>
        </w:rPr>
        <w:t>: Predicted marginal probability of perceiving the Supreme Co</w:t>
      </w:r>
      <w:r w:rsidRPr="00575065">
        <w:rPr>
          <w:rFonts w:ascii="Times New Roman" w:hAnsi="Times New Roman" w:cs="Times New Roman"/>
          <w:sz w:val="24"/>
          <w:szCs w:val="24"/>
        </w:rPr>
        <w:t xml:space="preserve">urt as </w:t>
      </w:r>
      <w:r w:rsidR="000D3B9E" w:rsidRPr="00575065">
        <w:rPr>
          <w:rFonts w:ascii="Times New Roman" w:hAnsi="Times New Roman" w:cs="Times New Roman"/>
          <w:sz w:val="24"/>
          <w:szCs w:val="24"/>
        </w:rPr>
        <w:t>neutral</w:t>
      </w:r>
      <w:r w:rsidR="00393857" w:rsidRPr="00575065">
        <w:rPr>
          <w:rFonts w:ascii="Times New Roman" w:hAnsi="Times New Roman" w:cs="Times New Roman"/>
          <w:sz w:val="24"/>
          <w:szCs w:val="24"/>
        </w:rPr>
        <w:t xml:space="preserve"> toward religion by Christian nationalism, partisan identity, and ideological identity.</w:t>
      </w:r>
    </w:p>
    <w:p w:rsidR="00FB48FE" w:rsidRPr="00575065" w:rsidRDefault="00ED2AE9" w:rsidP="00EB12B6">
      <w:pPr>
        <w:spacing w:line="240" w:lineRule="auto"/>
        <w:contextualSpacing/>
        <w:jc w:val="center"/>
        <w:rPr>
          <w:rFonts w:ascii="Times New Roman" w:hAnsi="Times New Roman" w:cs="Times New Roman"/>
          <w:sz w:val="24"/>
          <w:szCs w:val="24"/>
        </w:rPr>
      </w:pPr>
      <w:r w:rsidRPr="00575065">
        <w:rPr>
          <w:rFonts w:ascii="Times New Roman" w:hAnsi="Times New Roman" w:cs="Times New Roman"/>
          <w:noProof/>
          <w:sz w:val="24"/>
          <w:szCs w:val="24"/>
        </w:rPr>
        <w:drawing>
          <wp:inline distT="0" distB="0" distL="0" distR="0">
            <wp:extent cx="4803094" cy="7515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23586" cy="7547287"/>
                    </a:xfrm>
                    <a:prstGeom prst="rect">
                      <a:avLst/>
                    </a:prstGeom>
                    <a:noFill/>
                    <a:ln>
                      <a:noFill/>
                    </a:ln>
                  </pic:spPr>
                </pic:pic>
              </a:graphicData>
            </a:graphic>
          </wp:inline>
        </w:drawing>
      </w:r>
    </w:p>
    <w:p w:rsidR="005E3C2B" w:rsidRPr="00575065" w:rsidRDefault="005E3C2B" w:rsidP="005E3C2B">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Source: Pew American Trends Panel, Wave 114</w:t>
      </w:r>
    </w:p>
    <w:p w:rsidR="005E3C2B" w:rsidRPr="00575065" w:rsidRDefault="005E3C2B" w:rsidP="005E3C2B">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 xml:space="preserve">Note: Controls held at their means. Error bars are 95% confidence intervals. </w:t>
      </w:r>
    </w:p>
    <w:p w:rsidR="00D23A1A" w:rsidRPr="00575065" w:rsidRDefault="00D23A1A" w:rsidP="00B04E18">
      <w:pPr>
        <w:spacing w:line="240" w:lineRule="auto"/>
        <w:contextualSpacing/>
        <w:rPr>
          <w:rFonts w:ascii="Times New Roman" w:hAnsi="Times New Roman" w:cs="Times New Roman"/>
          <w:sz w:val="24"/>
          <w:szCs w:val="24"/>
        </w:rPr>
      </w:pPr>
    </w:p>
    <w:p w:rsidR="00D23A1A" w:rsidRPr="00575065" w:rsidRDefault="00D23A1A" w:rsidP="00B04E18">
      <w:pPr>
        <w:spacing w:line="240" w:lineRule="auto"/>
        <w:contextualSpacing/>
        <w:rPr>
          <w:rFonts w:ascii="Times New Roman" w:hAnsi="Times New Roman" w:cs="Times New Roman"/>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07474B">
      <w:pPr>
        <w:spacing w:line="240" w:lineRule="auto"/>
        <w:contextualSpacing/>
        <w:jc w:val="center"/>
        <w:rPr>
          <w:rFonts w:ascii="Times New Roman" w:hAnsi="Times New Roman" w:cs="Times New Roman"/>
          <w:b/>
          <w:sz w:val="24"/>
          <w:szCs w:val="24"/>
        </w:rPr>
      </w:pPr>
      <w:r w:rsidRPr="00575065">
        <w:rPr>
          <w:rFonts w:ascii="Times New Roman" w:hAnsi="Times New Roman" w:cs="Times New Roman"/>
          <w:b/>
          <w:sz w:val="24"/>
          <w:szCs w:val="24"/>
        </w:rPr>
        <w:t>ONLINE APPENDIX MATERIAL</w:t>
      </w: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07474B" w:rsidRPr="00575065" w:rsidRDefault="0007474B" w:rsidP="00D23A1A">
      <w:pPr>
        <w:spacing w:line="240" w:lineRule="auto"/>
        <w:contextualSpacing/>
        <w:rPr>
          <w:rFonts w:ascii="Times New Roman" w:hAnsi="Times New Roman" w:cs="Times New Roman"/>
          <w:b/>
          <w:sz w:val="24"/>
          <w:szCs w:val="24"/>
        </w:rPr>
      </w:pPr>
    </w:p>
    <w:p w:rsidR="00D23A1A" w:rsidRPr="00575065" w:rsidRDefault="00D23A1A" w:rsidP="00D23A1A">
      <w:pPr>
        <w:spacing w:line="240" w:lineRule="auto"/>
        <w:contextualSpacing/>
        <w:rPr>
          <w:rFonts w:ascii="Times New Roman" w:hAnsi="Times New Roman" w:cs="Times New Roman"/>
          <w:sz w:val="24"/>
          <w:szCs w:val="24"/>
        </w:rPr>
      </w:pPr>
      <w:r w:rsidRPr="00575065">
        <w:rPr>
          <w:rFonts w:ascii="Times New Roman" w:hAnsi="Times New Roman" w:cs="Times New Roman"/>
          <w:b/>
          <w:sz w:val="24"/>
          <w:szCs w:val="24"/>
        </w:rPr>
        <w:lastRenderedPageBreak/>
        <w:t>Table A1:</w:t>
      </w:r>
      <w:r w:rsidRPr="00575065">
        <w:rPr>
          <w:rFonts w:ascii="Times New Roman" w:hAnsi="Times New Roman" w:cs="Times New Roman"/>
          <w:sz w:val="24"/>
          <w:szCs w:val="24"/>
        </w:rPr>
        <w:t xml:space="preserve"> Descriptive Statistics</w:t>
      </w:r>
    </w:p>
    <w:tbl>
      <w:tblPr>
        <w:tblW w:w="0" w:type="auto"/>
        <w:tblLook w:val="0000" w:firstRow="0" w:lastRow="0" w:firstColumn="0" w:lastColumn="0" w:noHBand="0" w:noVBand="0"/>
      </w:tblPr>
      <w:tblGrid>
        <w:gridCol w:w="3650"/>
        <w:gridCol w:w="693"/>
        <w:gridCol w:w="730"/>
        <w:gridCol w:w="827"/>
        <w:gridCol w:w="608"/>
      </w:tblGrid>
      <w:tr w:rsidR="00D23A1A" w:rsidRPr="00575065" w:rsidTr="00683FF8">
        <w:tc>
          <w:tcPr>
            <w:tcW w:w="0" w:type="auto"/>
            <w:tcBorders>
              <w:top w:val="single" w:sz="4" w:space="0" w:color="auto"/>
              <w:left w:val="nil"/>
              <w:bottom w:val="single" w:sz="10" w:space="0" w:color="auto"/>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 xml:space="preserve">  </w:t>
            </w:r>
          </w:p>
        </w:tc>
        <w:tc>
          <w:tcPr>
            <w:tcW w:w="0" w:type="auto"/>
            <w:tcBorders>
              <w:top w:val="single" w:sz="4" w:space="0" w:color="auto"/>
              <w:left w:val="nil"/>
              <w:bottom w:val="single" w:sz="10" w:space="0" w:color="auto"/>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 xml:space="preserve">  Min</w:t>
            </w:r>
          </w:p>
        </w:tc>
        <w:tc>
          <w:tcPr>
            <w:tcW w:w="0" w:type="auto"/>
            <w:tcBorders>
              <w:top w:val="single" w:sz="4" w:space="0" w:color="auto"/>
              <w:left w:val="nil"/>
              <w:bottom w:val="single" w:sz="10" w:space="0" w:color="auto"/>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 xml:space="preserve">  Max</w:t>
            </w:r>
          </w:p>
        </w:tc>
        <w:tc>
          <w:tcPr>
            <w:tcW w:w="0" w:type="auto"/>
            <w:tcBorders>
              <w:top w:val="single" w:sz="4" w:space="0" w:color="auto"/>
              <w:left w:val="nil"/>
              <w:bottom w:val="single" w:sz="10" w:space="0" w:color="auto"/>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 xml:space="preserve">  Mean</w:t>
            </w:r>
          </w:p>
        </w:tc>
        <w:tc>
          <w:tcPr>
            <w:tcW w:w="0" w:type="auto"/>
            <w:tcBorders>
              <w:top w:val="single" w:sz="4" w:space="0" w:color="auto"/>
              <w:left w:val="nil"/>
              <w:bottom w:val="single" w:sz="10" w:space="0" w:color="auto"/>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 xml:space="preserve">  SD</w:t>
            </w:r>
          </w:p>
        </w:tc>
      </w:tr>
      <w:tr w:rsidR="00D23A1A" w:rsidRPr="00575065" w:rsidTr="00683FF8">
        <w:tc>
          <w:tcPr>
            <w:tcW w:w="0" w:type="auto"/>
            <w:tcBorders>
              <w:top w:val="nil"/>
              <w:left w:val="nil"/>
              <w:bottom w:val="nil"/>
              <w:right w:val="nil"/>
            </w:tcBorders>
          </w:tcPr>
          <w:p w:rsidR="00D23A1A" w:rsidRPr="00575065" w:rsidRDefault="00D23A1A" w:rsidP="00712F6B">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 xml:space="preserve">Democrats </w:t>
            </w:r>
            <w:r w:rsidR="00712F6B" w:rsidRPr="00575065">
              <w:rPr>
                <w:rFonts w:ascii="Times New Roman" w:eastAsia="Times New Roman" w:hAnsi="Times New Roman" w:cs="Times New Roman"/>
              </w:rPr>
              <w:t>Orientation to Religion</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3</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1.85</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.73</w:t>
            </w:r>
          </w:p>
        </w:tc>
      </w:tr>
      <w:tr w:rsidR="00712F6B" w:rsidRPr="00575065" w:rsidTr="00683FF8">
        <w:tc>
          <w:tcPr>
            <w:tcW w:w="0" w:type="auto"/>
            <w:tcBorders>
              <w:top w:val="nil"/>
              <w:left w:val="nil"/>
              <w:bottom w:val="nil"/>
              <w:right w:val="nil"/>
            </w:tcBorders>
          </w:tcPr>
          <w:p w:rsidR="00712F6B" w:rsidRPr="00575065" w:rsidRDefault="00712F6B" w:rsidP="00712F6B">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 xml:space="preserve">   Unfriendly</w:t>
            </w: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r>
      <w:tr w:rsidR="00712F6B" w:rsidRPr="00575065" w:rsidTr="00683FF8">
        <w:tc>
          <w:tcPr>
            <w:tcW w:w="0" w:type="auto"/>
            <w:tcBorders>
              <w:top w:val="nil"/>
              <w:left w:val="nil"/>
              <w:bottom w:val="nil"/>
              <w:right w:val="nil"/>
            </w:tcBorders>
          </w:tcPr>
          <w:p w:rsidR="00712F6B" w:rsidRPr="00575065" w:rsidRDefault="00712F6B" w:rsidP="00712F6B">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 xml:space="preserve">   Neutral</w:t>
            </w: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r>
      <w:tr w:rsidR="00712F6B" w:rsidRPr="00575065" w:rsidTr="00683FF8">
        <w:tc>
          <w:tcPr>
            <w:tcW w:w="0" w:type="auto"/>
            <w:tcBorders>
              <w:top w:val="nil"/>
              <w:left w:val="nil"/>
              <w:bottom w:val="nil"/>
              <w:right w:val="nil"/>
            </w:tcBorders>
          </w:tcPr>
          <w:p w:rsidR="00712F6B" w:rsidRPr="00575065" w:rsidRDefault="00712F6B" w:rsidP="00712F6B">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 xml:space="preserve">   Friendly</w:t>
            </w: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r>
      <w:tr w:rsidR="00D23A1A" w:rsidRPr="00575065" w:rsidTr="00683FF8">
        <w:tc>
          <w:tcPr>
            <w:tcW w:w="0" w:type="auto"/>
            <w:tcBorders>
              <w:top w:val="nil"/>
              <w:left w:val="nil"/>
              <w:bottom w:val="nil"/>
              <w:right w:val="nil"/>
            </w:tcBorders>
          </w:tcPr>
          <w:p w:rsidR="00D23A1A" w:rsidRPr="00575065" w:rsidRDefault="00D23A1A" w:rsidP="00712F6B">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 xml:space="preserve">Republicans </w:t>
            </w:r>
            <w:r w:rsidR="00712F6B" w:rsidRPr="00575065">
              <w:rPr>
                <w:rFonts w:ascii="Times New Roman" w:eastAsia="Times New Roman" w:hAnsi="Times New Roman" w:cs="Times New Roman"/>
              </w:rPr>
              <w:t>Orientation to Religion</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3</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2.57</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.66</w:t>
            </w:r>
          </w:p>
        </w:tc>
      </w:tr>
      <w:tr w:rsidR="00712F6B" w:rsidRPr="00575065" w:rsidTr="00683FF8">
        <w:tc>
          <w:tcPr>
            <w:tcW w:w="0" w:type="auto"/>
            <w:tcBorders>
              <w:top w:val="nil"/>
              <w:left w:val="nil"/>
              <w:bottom w:val="nil"/>
              <w:right w:val="nil"/>
            </w:tcBorders>
          </w:tcPr>
          <w:p w:rsidR="00712F6B" w:rsidRPr="00575065" w:rsidRDefault="00712F6B" w:rsidP="00712F6B">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 xml:space="preserve">   Unfriendly</w:t>
            </w: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r>
      <w:tr w:rsidR="00712F6B" w:rsidRPr="00575065" w:rsidTr="00683FF8">
        <w:tc>
          <w:tcPr>
            <w:tcW w:w="0" w:type="auto"/>
            <w:tcBorders>
              <w:top w:val="nil"/>
              <w:left w:val="nil"/>
              <w:bottom w:val="nil"/>
              <w:right w:val="nil"/>
            </w:tcBorders>
          </w:tcPr>
          <w:p w:rsidR="00712F6B" w:rsidRPr="00575065" w:rsidRDefault="00712F6B" w:rsidP="00712F6B">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 xml:space="preserve">   Neutral</w:t>
            </w: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r>
      <w:tr w:rsidR="00712F6B" w:rsidRPr="00575065" w:rsidTr="00683FF8">
        <w:tc>
          <w:tcPr>
            <w:tcW w:w="0" w:type="auto"/>
            <w:tcBorders>
              <w:top w:val="nil"/>
              <w:left w:val="nil"/>
              <w:bottom w:val="nil"/>
              <w:right w:val="nil"/>
            </w:tcBorders>
          </w:tcPr>
          <w:p w:rsidR="00712F6B" w:rsidRPr="00575065" w:rsidRDefault="00712F6B" w:rsidP="00712F6B">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 xml:space="preserve">   Friendly</w:t>
            </w: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r>
      <w:tr w:rsidR="00D23A1A" w:rsidRPr="00575065" w:rsidTr="00683FF8">
        <w:tc>
          <w:tcPr>
            <w:tcW w:w="0" w:type="auto"/>
            <w:tcBorders>
              <w:top w:val="nil"/>
              <w:left w:val="nil"/>
              <w:bottom w:val="nil"/>
              <w:right w:val="nil"/>
            </w:tcBorders>
          </w:tcPr>
          <w:p w:rsidR="00D23A1A" w:rsidRPr="00575065" w:rsidRDefault="00712F6B" w:rsidP="00683FF8">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Supreme Court Orientation to Religion</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3</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2.28</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.65</w:t>
            </w:r>
          </w:p>
        </w:tc>
      </w:tr>
      <w:tr w:rsidR="00712F6B" w:rsidRPr="00575065" w:rsidTr="00683FF8">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 xml:space="preserve">   Unfriendly</w:t>
            </w: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r>
      <w:tr w:rsidR="00712F6B" w:rsidRPr="00575065" w:rsidTr="00683FF8">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 xml:space="preserve">   Neutral</w:t>
            </w: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r>
      <w:tr w:rsidR="00712F6B" w:rsidRPr="00575065" w:rsidTr="00683FF8">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 xml:space="preserve">   Friendly</w:t>
            </w: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712F6B" w:rsidRPr="00575065" w:rsidRDefault="00712F6B"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p>
        </w:tc>
      </w:tr>
      <w:tr w:rsidR="00D23A1A" w:rsidRPr="00575065" w:rsidTr="00683FF8">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Christian Nationalism</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.47</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.5</w:t>
            </w:r>
          </w:p>
        </w:tc>
      </w:tr>
      <w:tr w:rsidR="00D23A1A" w:rsidRPr="00575065" w:rsidTr="00683FF8">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Republican</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.31</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.46</w:t>
            </w:r>
          </w:p>
        </w:tc>
      </w:tr>
      <w:tr w:rsidR="00D23A1A" w:rsidRPr="00575065" w:rsidTr="00683FF8">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Democrat</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.33</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.47</w:t>
            </w:r>
          </w:p>
        </w:tc>
      </w:tr>
      <w:tr w:rsidR="00D23A1A" w:rsidRPr="00575065" w:rsidTr="00683FF8">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Independent</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.26</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.44</w:t>
            </w:r>
          </w:p>
        </w:tc>
      </w:tr>
      <w:tr w:rsidR="00D23A1A" w:rsidRPr="00575065" w:rsidTr="00683FF8">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Other Party</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.3</w:t>
            </w:r>
          </w:p>
        </w:tc>
      </w:tr>
      <w:tr w:rsidR="00D23A1A" w:rsidRPr="00575065" w:rsidTr="00683FF8">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Conservative Ideology</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5</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3.07</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1.09</w:t>
            </w:r>
          </w:p>
        </w:tc>
      </w:tr>
      <w:tr w:rsidR="00D23A1A" w:rsidRPr="00575065" w:rsidTr="00683FF8">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Age</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4</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2.78</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.96</w:t>
            </w:r>
          </w:p>
        </w:tc>
      </w:tr>
      <w:tr w:rsidR="00D23A1A" w:rsidRPr="00575065" w:rsidTr="00683FF8">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Man</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.45</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.5</w:t>
            </w:r>
          </w:p>
        </w:tc>
      </w:tr>
      <w:tr w:rsidR="00D23A1A" w:rsidRPr="00575065" w:rsidTr="00683FF8">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Woman</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.54</w:t>
            </w:r>
          </w:p>
        </w:tc>
        <w:tc>
          <w:tcPr>
            <w:tcW w:w="0" w:type="auto"/>
            <w:tcBorders>
              <w:top w:val="nil"/>
              <w:left w:val="nil"/>
              <w:bottom w:val="nil"/>
              <w:right w:val="nil"/>
            </w:tcBorders>
          </w:tcPr>
          <w:p w:rsidR="00D23A1A" w:rsidRPr="00575065" w:rsidRDefault="00D23A1A" w:rsidP="00683FF8">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.5</w:t>
            </w:r>
          </w:p>
        </w:tc>
      </w:tr>
      <w:tr w:rsidR="000D3337" w:rsidRPr="00575065" w:rsidTr="00683FF8">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White</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.69</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.46</w:t>
            </w:r>
          </w:p>
        </w:tc>
      </w:tr>
      <w:tr w:rsidR="000D3337" w:rsidRPr="00575065" w:rsidTr="00683FF8">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Black</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.31</w:t>
            </w:r>
          </w:p>
        </w:tc>
      </w:tr>
      <w:tr w:rsidR="000D3337" w:rsidRPr="00575065" w:rsidTr="00683FF8">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Hispanic</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.14</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.34</w:t>
            </w:r>
          </w:p>
        </w:tc>
      </w:tr>
      <w:tr w:rsidR="000D3337" w:rsidRPr="00575065" w:rsidTr="00683FF8">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Other Race</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.07</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.25</w:t>
            </w:r>
          </w:p>
        </w:tc>
      </w:tr>
      <w:tr w:rsidR="000D3337" w:rsidRPr="00575065" w:rsidTr="00683FF8">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Education</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6</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4.15</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1.51</w:t>
            </w:r>
          </w:p>
        </w:tc>
      </w:tr>
      <w:tr w:rsidR="000D3337" w:rsidRPr="00575065" w:rsidTr="00683FF8">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Income</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9</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5.57</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3.06</w:t>
            </w:r>
          </w:p>
        </w:tc>
      </w:tr>
      <w:tr w:rsidR="000D3337" w:rsidRPr="00575065" w:rsidTr="00683FF8">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Southern</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.41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.49</w:t>
            </w:r>
          </w:p>
        </w:tc>
      </w:tr>
      <w:tr w:rsidR="000D3337" w:rsidRPr="00575065" w:rsidTr="00683FF8">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White Evangelical Protestant</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.25</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.44</w:t>
            </w:r>
          </w:p>
        </w:tc>
      </w:tr>
      <w:tr w:rsidR="000D3337" w:rsidRPr="00575065" w:rsidTr="00683FF8">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White Non-Evangelical Protestant</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.16</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.37</w:t>
            </w:r>
          </w:p>
        </w:tc>
      </w:tr>
      <w:tr w:rsidR="000D3337" w:rsidRPr="00575065" w:rsidTr="00683FF8">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Black Protestant</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p>
        </w:tc>
      </w:tr>
      <w:tr w:rsidR="000D3337" w:rsidRPr="00575065" w:rsidTr="00683FF8">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Catholic</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.19</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.39</w:t>
            </w:r>
          </w:p>
        </w:tc>
      </w:tr>
      <w:tr w:rsidR="000D3337" w:rsidRPr="00575065" w:rsidTr="00683FF8">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Other Christian</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.02</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.15</w:t>
            </w:r>
          </w:p>
        </w:tc>
      </w:tr>
      <w:tr w:rsidR="000D3337" w:rsidRPr="00575065" w:rsidTr="00683FF8">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Non-Christian</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.07</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.25</w:t>
            </w:r>
          </w:p>
        </w:tc>
      </w:tr>
      <w:tr w:rsidR="000D3337" w:rsidRPr="00575065" w:rsidTr="00683FF8">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Atheist</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.06</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.24</w:t>
            </w:r>
          </w:p>
        </w:tc>
      </w:tr>
      <w:tr w:rsidR="000D3337" w:rsidRPr="00575065" w:rsidTr="00683FF8">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Agnostic</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.06</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.24</w:t>
            </w:r>
          </w:p>
        </w:tc>
      </w:tr>
      <w:tr w:rsidR="000D3337" w:rsidRPr="00575065" w:rsidTr="00683FF8">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Nothing in Particular</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0</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.17</w:t>
            </w:r>
          </w:p>
        </w:tc>
        <w:tc>
          <w:tcPr>
            <w:tcW w:w="0" w:type="auto"/>
            <w:tcBorders>
              <w:top w:val="nil"/>
              <w:left w:val="nil"/>
              <w:bottom w:val="nil"/>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.37</w:t>
            </w:r>
          </w:p>
        </w:tc>
      </w:tr>
      <w:tr w:rsidR="000D3337" w:rsidRPr="00575065" w:rsidTr="00683FF8">
        <w:tc>
          <w:tcPr>
            <w:tcW w:w="0" w:type="auto"/>
            <w:tcBorders>
              <w:top w:val="nil"/>
              <w:left w:val="nil"/>
              <w:bottom w:val="single" w:sz="6" w:space="0" w:color="auto"/>
              <w:right w:val="nil"/>
            </w:tcBorders>
          </w:tcPr>
          <w:p w:rsidR="000D3337" w:rsidRPr="00575065" w:rsidRDefault="000D3337" w:rsidP="000D3337">
            <w:pPr>
              <w:widowControl w:val="0"/>
              <w:autoSpaceDE w:val="0"/>
              <w:autoSpaceDN w:val="0"/>
              <w:adjustRightInd w:val="0"/>
              <w:spacing w:after="0" w:line="240" w:lineRule="auto"/>
              <w:contextualSpacing/>
              <w:rPr>
                <w:rFonts w:ascii="Times New Roman" w:eastAsia="Times New Roman" w:hAnsi="Times New Roman" w:cs="Times New Roman"/>
              </w:rPr>
            </w:pPr>
            <w:r w:rsidRPr="00575065">
              <w:rPr>
                <w:rFonts w:ascii="Times New Roman" w:eastAsia="Times New Roman" w:hAnsi="Times New Roman" w:cs="Times New Roman"/>
              </w:rPr>
              <w:t>Religious Service Attendance</w:t>
            </w:r>
          </w:p>
        </w:tc>
        <w:tc>
          <w:tcPr>
            <w:tcW w:w="0" w:type="auto"/>
            <w:tcBorders>
              <w:top w:val="nil"/>
              <w:left w:val="nil"/>
              <w:bottom w:val="single" w:sz="6" w:space="0" w:color="auto"/>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w:t>
            </w:r>
          </w:p>
        </w:tc>
        <w:tc>
          <w:tcPr>
            <w:tcW w:w="0" w:type="auto"/>
            <w:tcBorders>
              <w:top w:val="nil"/>
              <w:left w:val="nil"/>
              <w:bottom w:val="single" w:sz="6" w:space="0" w:color="auto"/>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6</w:t>
            </w:r>
          </w:p>
        </w:tc>
        <w:tc>
          <w:tcPr>
            <w:tcW w:w="0" w:type="auto"/>
            <w:tcBorders>
              <w:top w:val="nil"/>
              <w:left w:val="nil"/>
              <w:bottom w:val="single" w:sz="6" w:space="0" w:color="auto"/>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2.84</w:t>
            </w:r>
          </w:p>
        </w:tc>
        <w:tc>
          <w:tcPr>
            <w:tcW w:w="0" w:type="auto"/>
            <w:tcBorders>
              <w:top w:val="nil"/>
              <w:left w:val="nil"/>
              <w:bottom w:val="single" w:sz="6" w:space="0" w:color="auto"/>
              <w:right w:val="nil"/>
            </w:tcBorders>
          </w:tcPr>
          <w:p w:rsidR="000D3337" w:rsidRPr="00575065" w:rsidRDefault="000D3337" w:rsidP="000D3337">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575065">
              <w:rPr>
                <w:rFonts w:ascii="Times New Roman" w:eastAsia="Times New Roman" w:hAnsi="Times New Roman" w:cs="Times New Roman"/>
              </w:rPr>
              <w:t>1.66</w:t>
            </w:r>
          </w:p>
        </w:tc>
      </w:tr>
    </w:tbl>
    <w:p w:rsidR="00D23A1A" w:rsidRPr="00575065" w:rsidRDefault="00D23A1A" w:rsidP="00D23A1A">
      <w:pPr>
        <w:spacing w:line="240" w:lineRule="auto"/>
        <w:contextualSpacing/>
        <w:rPr>
          <w:rFonts w:ascii="Times New Roman" w:hAnsi="Times New Roman" w:cs="Times New Roman"/>
          <w:sz w:val="24"/>
          <w:szCs w:val="24"/>
        </w:rPr>
      </w:pPr>
      <w:r w:rsidRPr="00575065">
        <w:rPr>
          <w:rFonts w:ascii="Times New Roman" w:hAnsi="Times New Roman" w:cs="Times New Roman"/>
          <w:b/>
          <w:sz w:val="24"/>
          <w:szCs w:val="24"/>
        </w:rPr>
        <w:t>Source:</w:t>
      </w:r>
      <w:r w:rsidRPr="00575065">
        <w:rPr>
          <w:rFonts w:ascii="Times New Roman" w:hAnsi="Times New Roman" w:cs="Times New Roman"/>
          <w:sz w:val="24"/>
          <w:szCs w:val="24"/>
        </w:rPr>
        <w:t xml:space="preserve"> Pew American Trends Panel, Wave 114.</w:t>
      </w:r>
    </w:p>
    <w:p w:rsidR="00D23A1A" w:rsidRPr="00575065" w:rsidRDefault="00D23A1A" w:rsidP="00D23A1A">
      <w:pPr>
        <w:spacing w:line="240" w:lineRule="auto"/>
        <w:contextualSpacing/>
        <w:rPr>
          <w:rFonts w:ascii="Times New Roman" w:hAnsi="Times New Roman" w:cs="Times New Roman"/>
          <w:sz w:val="24"/>
          <w:szCs w:val="24"/>
        </w:rPr>
      </w:pPr>
    </w:p>
    <w:p w:rsidR="00D23A1A" w:rsidRPr="00575065" w:rsidRDefault="00D23A1A" w:rsidP="00D23A1A">
      <w:pPr>
        <w:spacing w:line="240" w:lineRule="auto"/>
        <w:contextualSpacing/>
        <w:rPr>
          <w:rFonts w:ascii="Times New Roman" w:hAnsi="Times New Roman" w:cs="Times New Roman"/>
          <w:sz w:val="24"/>
          <w:szCs w:val="24"/>
        </w:rPr>
      </w:pPr>
    </w:p>
    <w:p w:rsidR="00D23A1A" w:rsidRPr="00575065" w:rsidRDefault="00D23A1A" w:rsidP="00D23A1A">
      <w:pPr>
        <w:spacing w:line="240" w:lineRule="auto"/>
        <w:contextualSpacing/>
        <w:rPr>
          <w:rFonts w:ascii="Times New Roman" w:hAnsi="Times New Roman" w:cs="Times New Roman"/>
          <w:sz w:val="24"/>
          <w:szCs w:val="24"/>
        </w:rPr>
      </w:pPr>
    </w:p>
    <w:p w:rsidR="00D23A1A" w:rsidRPr="00575065" w:rsidRDefault="00D23A1A" w:rsidP="00D23A1A">
      <w:pPr>
        <w:spacing w:line="240" w:lineRule="auto"/>
        <w:contextualSpacing/>
        <w:rPr>
          <w:rFonts w:ascii="Times New Roman" w:hAnsi="Times New Roman" w:cs="Times New Roman"/>
          <w:sz w:val="24"/>
          <w:szCs w:val="24"/>
        </w:rPr>
      </w:pPr>
    </w:p>
    <w:p w:rsidR="00D23A1A" w:rsidRPr="00575065" w:rsidRDefault="00D23A1A" w:rsidP="00D23A1A">
      <w:pPr>
        <w:spacing w:line="240" w:lineRule="auto"/>
        <w:contextualSpacing/>
        <w:rPr>
          <w:rFonts w:ascii="Times New Roman" w:hAnsi="Times New Roman" w:cs="Times New Roman"/>
          <w:sz w:val="24"/>
          <w:szCs w:val="24"/>
        </w:rPr>
        <w:sectPr w:rsidR="00D23A1A" w:rsidRPr="00575065">
          <w:pgSz w:w="12240" w:h="15840"/>
          <w:pgMar w:top="1440" w:right="1440" w:bottom="1440" w:left="1440" w:header="720" w:footer="720" w:gutter="0"/>
          <w:cols w:space="720"/>
          <w:docGrid w:linePitch="360"/>
        </w:sectPr>
      </w:pPr>
    </w:p>
    <w:p w:rsidR="00D23A1A" w:rsidRPr="00575065" w:rsidRDefault="00B26C6B" w:rsidP="00D23A1A">
      <w:pPr>
        <w:spacing w:line="240" w:lineRule="auto"/>
        <w:contextualSpacing/>
        <w:rPr>
          <w:rFonts w:ascii="Times New Roman" w:hAnsi="Times New Roman" w:cs="Times New Roman"/>
          <w:sz w:val="24"/>
          <w:szCs w:val="24"/>
        </w:rPr>
      </w:pPr>
      <w:r w:rsidRPr="00575065">
        <w:rPr>
          <w:rFonts w:ascii="Times New Roman" w:hAnsi="Times New Roman" w:cs="Times New Roman"/>
          <w:b/>
          <w:sz w:val="24"/>
          <w:szCs w:val="24"/>
        </w:rPr>
        <w:lastRenderedPageBreak/>
        <w:t>Table A2</w:t>
      </w:r>
      <w:r w:rsidR="00D23A1A" w:rsidRPr="00575065">
        <w:rPr>
          <w:rFonts w:ascii="Times New Roman" w:hAnsi="Times New Roman" w:cs="Times New Roman"/>
          <w:b/>
          <w:sz w:val="24"/>
          <w:szCs w:val="24"/>
        </w:rPr>
        <w:t>:</w:t>
      </w:r>
      <w:r w:rsidR="00D23A1A" w:rsidRPr="00575065">
        <w:rPr>
          <w:rFonts w:ascii="Times New Roman" w:hAnsi="Times New Roman" w:cs="Times New Roman"/>
          <w:sz w:val="24"/>
          <w:szCs w:val="24"/>
        </w:rPr>
        <w:t xml:space="preserve"> Multinomial logistic regression models predicting Americans’ perceptions that the </w:t>
      </w:r>
      <w:r w:rsidR="00132852" w:rsidRPr="00575065">
        <w:rPr>
          <w:rFonts w:ascii="Times New Roman" w:hAnsi="Times New Roman" w:cs="Times New Roman"/>
          <w:sz w:val="24"/>
          <w:szCs w:val="24"/>
        </w:rPr>
        <w:t xml:space="preserve">Democratic Party is unfriendly </w:t>
      </w:r>
      <w:r w:rsidR="00D23A1A" w:rsidRPr="00575065">
        <w:rPr>
          <w:rFonts w:ascii="Times New Roman" w:hAnsi="Times New Roman" w:cs="Times New Roman"/>
          <w:sz w:val="24"/>
          <w:szCs w:val="24"/>
        </w:rPr>
        <w:t>or friendly</w:t>
      </w:r>
      <w:r w:rsidR="00132852" w:rsidRPr="00575065">
        <w:rPr>
          <w:rFonts w:ascii="Times New Roman" w:hAnsi="Times New Roman" w:cs="Times New Roman"/>
          <w:sz w:val="24"/>
          <w:szCs w:val="24"/>
        </w:rPr>
        <w:t xml:space="preserve"> (vs. neutral)</w:t>
      </w:r>
      <w:r w:rsidR="00D23A1A" w:rsidRPr="00575065">
        <w:rPr>
          <w:rFonts w:ascii="Times New Roman" w:hAnsi="Times New Roman" w:cs="Times New Roman"/>
          <w:sz w:val="24"/>
          <w:szCs w:val="24"/>
        </w:rPr>
        <w:t xml:space="preserve"> toward religion.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1268"/>
        <w:gridCol w:w="1031"/>
        <w:gridCol w:w="1267"/>
        <w:gridCol w:w="1031"/>
        <w:gridCol w:w="1267"/>
        <w:gridCol w:w="1030"/>
      </w:tblGrid>
      <w:tr w:rsidR="00132852" w:rsidRPr="00575065" w:rsidTr="00A670F8">
        <w:tc>
          <w:tcPr>
            <w:tcW w:w="1317" w:type="pct"/>
            <w:tcBorders>
              <w:top w:val="single" w:sz="4" w:space="0" w:color="auto"/>
            </w:tcBorders>
          </w:tcPr>
          <w:p w:rsidR="00132852" w:rsidRPr="00575065" w:rsidRDefault="00132852" w:rsidP="00683FF8">
            <w:pPr>
              <w:contextualSpacing/>
              <w:rPr>
                <w:rFonts w:ascii="Times New Roman" w:hAnsi="Times New Roman" w:cs="Times New Roman"/>
              </w:rPr>
            </w:pPr>
          </w:p>
        </w:tc>
        <w:tc>
          <w:tcPr>
            <w:tcW w:w="1228" w:type="pct"/>
            <w:gridSpan w:val="2"/>
            <w:tcBorders>
              <w:top w:val="single" w:sz="4" w:space="0" w:color="auto"/>
              <w:bottom w:val="single" w:sz="4" w:space="0" w:color="auto"/>
            </w:tcBorders>
          </w:tcPr>
          <w:p w:rsidR="00132852" w:rsidRPr="00575065" w:rsidRDefault="00132852" w:rsidP="00683FF8">
            <w:pPr>
              <w:contextualSpacing/>
              <w:jc w:val="center"/>
              <w:rPr>
                <w:rFonts w:ascii="Times New Roman" w:hAnsi="Times New Roman" w:cs="Times New Roman"/>
              </w:rPr>
            </w:pPr>
            <w:r w:rsidRPr="00575065">
              <w:rPr>
                <w:rFonts w:ascii="Times New Roman" w:hAnsi="Times New Roman" w:cs="Times New Roman"/>
              </w:rPr>
              <w:t>Model 1</w:t>
            </w:r>
          </w:p>
        </w:tc>
        <w:tc>
          <w:tcPr>
            <w:tcW w:w="1228" w:type="pct"/>
            <w:gridSpan w:val="2"/>
            <w:tcBorders>
              <w:top w:val="single" w:sz="4" w:space="0" w:color="auto"/>
              <w:bottom w:val="single" w:sz="4" w:space="0" w:color="auto"/>
            </w:tcBorders>
          </w:tcPr>
          <w:p w:rsidR="00132852" w:rsidRPr="00575065" w:rsidRDefault="00132852" w:rsidP="00683FF8">
            <w:pPr>
              <w:contextualSpacing/>
              <w:jc w:val="center"/>
              <w:rPr>
                <w:rFonts w:ascii="Times New Roman" w:hAnsi="Times New Roman" w:cs="Times New Roman"/>
              </w:rPr>
            </w:pPr>
            <w:r w:rsidRPr="00575065">
              <w:rPr>
                <w:rFonts w:ascii="Times New Roman" w:hAnsi="Times New Roman" w:cs="Times New Roman"/>
              </w:rPr>
              <w:t>Model 2</w:t>
            </w:r>
          </w:p>
        </w:tc>
        <w:tc>
          <w:tcPr>
            <w:tcW w:w="1228" w:type="pct"/>
            <w:gridSpan w:val="2"/>
            <w:tcBorders>
              <w:top w:val="single" w:sz="4" w:space="0" w:color="auto"/>
              <w:bottom w:val="single" w:sz="4" w:space="0" w:color="auto"/>
            </w:tcBorders>
          </w:tcPr>
          <w:p w:rsidR="00132852" w:rsidRPr="00575065" w:rsidRDefault="00132852" w:rsidP="00683FF8">
            <w:pPr>
              <w:contextualSpacing/>
              <w:jc w:val="center"/>
              <w:rPr>
                <w:rFonts w:ascii="Times New Roman" w:hAnsi="Times New Roman" w:cs="Times New Roman"/>
              </w:rPr>
            </w:pPr>
            <w:r w:rsidRPr="00575065">
              <w:rPr>
                <w:rFonts w:ascii="Times New Roman" w:hAnsi="Times New Roman" w:cs="Times New Roman"/>
              </w:rPr>
              <w:t>Model 3</w:t>
            </w:r>
          </w:p>
        </w:tc>
      </w:tr>
      <w:tr w:rsidR="00132852" w:rsidRPr="00575065" w:rsidTr="00A670F8">
        <w:tc>
          <w:tcPr>
            <w:tcW w:w="1317" w:type="pct"/>
          </w:tcPr>
          <w:p w:rsidR="00132852" w:rsidRPr="00575065" w:rsidRDefault="00132852" w:rsidP="00683FF8">
            <w:pPr>
              <w:contextualSpacing/>
              <w:rPr>
                <w:rFonts w:ascii="Times New Roman" w:hAnsi="Times New Roman" w:cs="Times New Roman"/>
              </w:rPr>
            </w:pPr>
          </w:p>
        </w:tc>
        <w:tc>
          <w:tcPr>
            <w:tcW w:w="1228" w:type="pct"/>
            <w:gridSpan w:val="2"/>
            <w:tcBorders>
              <w:top w:val="single" w:sz="4" w:space="0" w:color="auto"/>
              <w:bottom w:val="single" w:sz="4" w:space="0" w:color="auto"/>
            </w:tcBorders>
          </w:tcPr>
          <w:p w:rsidR="00132852" w:rsidRPr="00575065" w:rsidRDefault="00132852" w:rsidP="00132852">
            <w:pPr>
              <w:contextualSpacing/>
              <w:jc w:val="center"/>
              <w:rPr>
                <w:rFonts w:ascii="Times New Roman" w:hAnsi="Times New Roman" w:cs="Times New Roman"/>
              </w:rPr>
            </w:pPr>
            <w:r w:rsidRPr="00575065">
              <w:rPr>
                <w:rFonts w:ascii="Times New Roman" w:hAnsi="Times New Roman" w:cs="Times New Roman"/>
              </w:rPr>
              <w:t>Reference: Neutral</w:t>
            </w:r>
          </w:p>
        </w:tc>
        <w:tc>
          <w:tcPr>
            <w:tcW w:w="1228" w:type="pct"/>
            <w:gridSpan w:val="2"/>
            <w:tcBorders>
              <w:top w:val="single" w:sz="4" w:space="0" w:color="auto"/>
              <w:bottom w:val="single" w:sz="4" w:space="0" w:color="auto"/>
            </w:tcBorders>
          </w:tcPr>
          <w:p w:rsidR="00132852" w:rsidRPr="00575065" w:rsidRDefault="00132852" w:rsidP="00132852">
            <w:pPr>
              <w:contextualSpacing/>
              <w:jc w:val="center"/>
              <w:rPr>
                <w:rFonts w:ascii="Times New Roman" w:hAnsi="Times New Roman" w:cs="Times New Roman"/>
              </w:rPr>
            </w:pPr>
            <w:r w:rsidRPr="00575065">
              <w:rPr>
                <w:rFonts w:ascii="Times New Roman" w:hAnsi="Times New Roman" w:cs="Times New Roman"/>
              </w:rPr>
              <w:t>Reference: Neutral</w:t>
            </w:r>
          </w:p>
        </w:tc>
        <w:tc>
          <w:tcPr>
            <w:tcW w:w="1228" w:type="pct"/>
            <w:gridSpan w:val="2"/>
            <w:tcBorders>
              <w:top w:val="single" w:sz="4" w:space="0" w:color="auto"/>
              <w:bottom w:val="single" w:sz="4" w:space="0" w:color="auto"/>
            </w:tcBorders>
          </w:tcPr>
          <w:p w:rsidR="00132852" w:rsidRPr="00575065" w:rsidRDefault="00132852" w:rsidP="00132852">
            <w:pPr>
              <w:contextualSpacing/>
              <w:jc w:val="center"/>
              <w:rPr>
                <w:rFonts w:ascii="Times New Roman" w:hAnsi="Times New Roman" w:cs="Times New Roman"/>
              </w:rPr>
            </w:pPr>
            <w:r w:rsidRPr="00575065">
              <w:rPr>
                <w:rFonts w:ascii="Times New Roman" w:hAnsi="Times New Roman" w:cs="Times New Roman"/>
              </w:rPr>
              <w:t>Reference: Neutral</w:t>
            </w:r>
          </w:p>
        </w:tc>
      </w:tr>
      <w:tr w:rsidR="00132852" w:rsidRPr="00575065" w:rsidTr="00A670F8">
        <w:tc>
          <w:tcPr>
            <w:tcW w:w="1317" w:type="pct"/>
            <w:tcBorders>
              <w:bottom w:val="single" w:sz="4" w:space="0" w:color="auto"/>
            </w:tcBorders>
          </w:tcPr>
          <w:p w:rsidR="00132852" w:rsidRPr="00575065" w:rsidRDefault="00132852" w:rsidP="00683FF8">
            <w:pPr>
              <w:contextualSpacing/>
              <w:rPr>
                <w:rFonts w:ascii="Times New Roman" w:hAnsi="Times New Roman" w:cs="Times New Roman"/>
              </w:rPr>
            </w:pPr>
            <w:r w:rsidRPr="00575065">
              <w:rPr>
                <w:rFonts w:ascii="Times New Roman" w:hAnsi="Times New Roman" w:cs="Times New Roman"/>
              </w:rPr>
              <w:t>Predictors</w:t>
            </w:r>
          </w:p>
        </w:tc>
        <w:tc>
          <w:tcPr>
            <w:tcW w:w="677" w:type="pct"/>
            <w:tcBorders>
              <w:top w:val="single" w:sz="4" w:space="0" w:color="auto"/>
              <w:bottom w:val="single" w:sz="4" w:space="0" w:color="auto"/>
            </w:tcBorders>
          </w:tcPr>
          <w:p w:rsidR="00132852" w:rsidRPr="00575065" w:rsidRDefault="00132852" w:rsidP="00683FF8">
            <w:pPr>
              <w:contextualSpacing/>
              <w:jc w:val="center"/>
              <w:rPr>
                <w:rFonts w:ascii="Times New Roman" w:hAnsi="Times New Roman" w:cs="Times New Roman"/>
              </w:rPr>
            </w:pPr>
            <w:r w:rsidRPr="00575065">
              <w:rPr>
                <w:rFonts w:ascii="Times New Roman" w:hAnsi="Times New Roman" w:cs="Times New Roman"/>
              </w:rPr>
              <w:t>Unfriendly</w:t>
            </w:r>
          </w:p>
        </w:tc>
        <w:tc>
          <w:tcPr>
            <w:tcW w:w="551" w:type="pct"/>
            <w:tcBorders>
              <w:top w:val="single" w:sz="4" w:space="0" w:color="auto"/>
              <w:bottom w:val="single" w:sz="4" w:space="0" w:color="auto"/>
            </w:tcBorders>
          </w:tcPr>
          <w:p w:rsidR="00132852" w:rsidRPr="00575065" w:rsidRDefault="00132852" w:rsidP="00683FF8">
            <w:pPr>
              <w:contextualSpacing/>
              <w:jc w:val="center"/>
              <w:rPr>
                <w:rFonts w:ascii="Times New Roman" w:hAnsi="Times New Roman" w:cs="Times New Roman"/>
              </w:rPr>
            </w:pPr>
            <w:r w:rsidRPr="00575065">
              <w:rPr>
                <w:rFonts w:ascii="Times New Roman" w:hAnsi="Times New Roman" w:cs="Times New Roman"/>
              </w:rPr>
              <w:t>Friendly</w:t>
            </w:r>
          </w:p>
        </w:tc>
        <w:tc>
          <w:tcPr>
            <w:tcW w:w="677" w:type="pct"/>
            <w:tcBorders>
              <w:top w:val="single" w:sz="4" w:space="0" w:color="auto"/>
              <w:bottom w:val="single" w:sz="4" w:space="0" w:color="auto"/>
            </w:tcBorders>
          </w:tcPr>
          <w:p w:rsidR="00132852" w:rsidRPr="00575065" w:rsidRDefault="00132852" w:rsidP="00683FF8">
            <w:pPr>
              <w:contextualSpacing/>
              <w:jc w:val="center"/>
              <w:rPr>
                <w:rFonts w:ascii="Times New Roman" w:hAnsi="Times New Roman" w:cs="Times New Roman"/>
              </w:rPr>
            </w:pPr>
            <w:r w:rsidRPr="00575065">
              <w:rPr>
                <w:rFonts w:ascii="Times New Roman" w:hAnsi="Times New Roman" w:cs="Times New Roman"/>
              </w:rPr>
              <w:t>Unfriendly</w:t>
            </w:r>
          </w:p>
        </w:tc>
        <w:tc>
          <w:tcPr>
            <w:tcW w:w="551" w:type="pct"/>
            <w:tcBorders>
              <w:top w:val="single" w:sz="4" w:space="0" w:color="auto"/>
              <w:bottom w:val="single" w:sz="4" w:space="0" w:color="auto"/>
            </w:tcBorders>
          </w:tcPr>
          <w:p w:rsidR="00132852" w:rsidRPr="00575065" w:rsidRDefault="00132852" w:rsidP="00683FF8">
            <w:pPr>
              <w:contextualSpacing/>
              <w:jc w:val="center"/>
              <w:rPr>
                <w:rFonts w:ascii="Times New Roman" w:hAnsi="Times New Roman" w:cs="Times New Roman"/>
              </w:rPr>
            </w:pPr>
            <w:r w:rsidRPr="00575065">
              <w:rPr>
                <w:rFonts w:ascii="Times New Roman" w:hAnsi="Times New Roman" w:cs="Times New Roman"/>
              </w:rPr>
              <w:t>Friendly</w:t>
            </w:r>
          </w:p>
        </w:tc>
        <w:tc>
          <w:tcPr>
            <w:tcW w:w="677" w:type="pct"/>
            <w:tcBorders>
              <w:top w:val="single" w:sz="4" w:space="0" w:color="auto"/>
              <w:bottom w:val="single" w:sz="4" w:space="0" w:color="auto"/>
            </w:tcBorders>
          </w:tcPr>
          <w:p w:rsidR="00132852" w:rsidRPr="00575065" w:rsidRDefault="00132852" w:rsidP="00683FF8">
            <w:pPr>
              <w:contextualSpacing/>
              <w:jc w:val="center"/>
              <w:rPr>
                <w:rFonts w:ascii="Times New Roman" w:hAnsi="Times New Roman" w:cs="Times New Roman"/>
              </w:rPr>
            </w:pPr>
            <w:r w:rsidRPr="00575065">
              <w:rPr>
                <w:rFonts w:ascii="Times New Roman" w:hAnsi="Times New Roman" w:cs="Times New Roman"/>
              </w:rPr>
              <w:t>Unfriendly</w:t>
            </w:r>
          </w:p>
        </w:tc>
        <w:tc>
          <w:tcPr>
            <w:tcW w:w="551" w:type="pct"/>
            <w:tcBorders>
              <w:top w:val="single" w:sz="4" w:space="0" w:color="auto"/>
              <w:bottom w:val="single" w:sz="4" w:space="0" w:color="auto"/>
            </w:tcBorders>
          </w:tcPr>
          <w:p w:rsidR="00132852" w:rsidRPr="00575065" w:rsidRDefault="00132852" w:rsidP="00683FF8">
            <w:pPr>
              <w:contextualSpacing/>
              <w:jc w:val="center"/>
              <w:rPr>
                <w:rFonts w:ascii="Times New Roman" w:hAnsi="Times New Roman" w:cs="Times New Roman"/>
              </w:rPr>
            </w:pPr>
            <w:r w:rsidRPr="00575065">
              <w:rPr>
                <w:rFonts w:ascii="Times New Roman" w:hAnsi="Times New Roman" w:cs="Times New Roman"/>
              </w:rPr>
              <w:t>Friendly</w:t>
            </w:r>
          </w:p>
        </w:tc>
      </w:tr>
      <w:tr w:rsidR="00274D80" w:rsidRPr="00575065" w:rsidTr="00A670F8">
        <w:tc>
          <w:tcPr>
            <w:tcW w:w="1317" w:type="pct"/>
            <w:tcBorders>
              <w:top w:val="single" w:sz="4" w:space="0" w:color="auto"/>
            </w:tcBorders>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Christian Nationalism</w:t>
            </w:r>
          </w:p>
        </w:tc>
        <w:tc>
          <w:tcPr>
            <w:tcW w:w="677" w:type="pct"/>
            <w:tcBorders>
              <w:top w:val="single" w:sz="4" w:space="0" w:color="auto"/>
            </w:tcBorders>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0.94***</w:t>
            </w:r>
          </w:p>
        </w:tc>
        <w:tc>
          <w:tcPr>
            <w:tcW w:w="551" w:type="pct"/>
            <w:tcBorders>
              <w:top w:val="single" w:sz="4" w:space="0" w:color="auto"/>
            </w:tcBorders>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0.46**</w:t>
            </w:r>
          </w:p>
        </w:tc>
        <w:tc>
          <w:tcPr>
            <w:tcW w:w="677" w:type="pct"/>
            <w:tcBorders>
              <w:top w:val="single" w:sz="4" w:space="0" w:color="auto"/>
            </w:tcBorders>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1.17***</w:t>
            </w:r>
          </w:p>
        </w:tc>
        <w:tc>
          <w:tcPr>
            <w:tcW w:w="551" w:type="pct"/>
            <w:tcBorders>
              <w:top w:val="single" w:sz="4" w:space="0" w:color="auto"/>
            </w:tcBorders>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0.55</w:t>
            </w:r>
          </w:p>
        </w:tc>
        <w:tc>
          <w:tcPr>
            <w:tcW w:w="677" w:type="pct"/>
            <w:tcBorders>
              <w:top w:val="single" w:sz="4" w:space="0" w:color="auto"/>
            </w:tcBorders>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0.79</w:t>
            </w:r>
          </w:p>
        </w:tc>
        <w:tc>
          <w:tcPr>
            <w:tcW w:w="551" w:type="pct"/>
            <w:tcBorders>
              <w:top w:val="single" w:sz="4" w:space="0" w:color="auto"/>
            </w:tcBorders>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-0.32</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Democrat</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-1.44***</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0.50*</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-0.94**</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0.39</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-1.43***</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0.51*</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Independent</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-0.23</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0.43*</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0.59</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-0.22</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0.46*</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Other Party</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-0.22</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0.44</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0.79*</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-0.22</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0.45</w:t>
            </w:r>
          </w:p>
        </w:tc>
      </w:tr>
      <w:tr w:rsidR="00274D80" w:rsidRPr="00575065" w:rsidTr="00A670F8">
        <w:tc>
          <w:tcPr>
            <w:tcW w:w="1317" w:type="pct"/>
          </w:tcPr>
          <w:p w:rsidR="00274D80" w:rsidRPr="00575065" w:rsidRDefault="00B26C6B" w:rsidP="00274D80">
            <w:pPr>
              <w:contextualSpacing/>
              <w:rPr>
                <w:rFonts w:ascii="Times New Roman" w:hAnsi="Times New Roman" w:cs="Times New Roman"/>
              </w:rPr>
            </w:pPr>
            <w:r w:rsidRPr="00575065">
              <w:rPr>
                <w:rFonts w:ascii="Times New Roman" w:hAnsi="Times New Roman" w:cs="Times New Roman"/>
              </w:rPr>
              <w:t>Ideological Identity</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0.98***</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1.01***</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0.97***</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-0.19</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Age</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-0.09</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0.06</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-0.09</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0.05</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-0.09</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0.07</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Woman</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-0.53***</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-0.31*</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-0.53***</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-0.31*</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-0.53***</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-0.31*</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Black</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-0.57</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-0.16</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-0.58</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-0.17</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-0.57</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-0.14</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Hispanic</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-0.08</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0.32</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-0.06</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0.29</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-0.07</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0.34</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Other Race</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-0.17</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0.04</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-0.16</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0.07</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-0.17</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0.06</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 xml:space="preserve">Education </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0.09</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0.09</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-0.04</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Household Income</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-0.02</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Southern</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-0.27*</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-0.07</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-0.29*</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-0.05</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-0.27*</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-0.07</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White Non-Evangelical</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-0.37</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0.14</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-0.37</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0.15</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-0.36</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0.15</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Black Protestant</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-0.60</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0.73</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-0.56</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0.64</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-0.58</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0.76</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Catholic</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-0.49**</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-0.05</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-0.50**</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-0.09</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-0.49**</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-0.04</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Other Christian</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0.09</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-0.04</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0.09</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Non-Christian Religion</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-0.55</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-0.16</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-0.56</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-0.22</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-0.55</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-0.17</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Atheist</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-0.60</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0.07</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-0.64</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-0.61</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0.03</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Agnostic</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0.22</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0.16</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0.20</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Nothing in Particular</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-0.62*</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-0.63*</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-0.08</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-0.62*</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-0.03</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Worship Attendance</w:t>
            </w:r>
          </w:p>
        </w:tc>
        <w:tc>
          <w:tcPr>
            <w:tcW w:w="677" w:type="pct"/>
          </w:tcPr>
          <w:p w:rsidR="00274D80" w:rsidRPr="00575065" w:rsidRDefault="00274D80" w:rsidP="00125ADE">
            <w:pPr>
              <w:widowControl w:val="0"/>
              <w:tabs>
                <w:tab w:val="decimal" w:pos="168"/>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551" w:type="pct"/>
          </w:tcPr>
          <w:p w:rsidR="00274D80" w:rsidRPr="00575065" w:rsidRDefault="00274D80" w:rsidP="00125ADE">
            <w:pPr>
              <w:widowControl w:val="0"/>
              <w:tabs>
                <w:tab w:val="decimal" w:pos="144"/>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0.00</w:t>
            </w:r>
          </w:p>
        </w:tc>
        <w:tc>
          <w:tcPr>
            <w:tcW w:w="677" w:type="pct"/>
          </w:tcPr>
          <w:p w:rsidR="00274D80" w:rsidRPr="00575065" w:rsidRDefault="00274D80" w:rsidP="00125ADE">
            <w:pPr>
              <w:widowControl w:val="0"/>
              <w:tabs>
                <w:tab w:val="decimal" w:pos="225"/>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551" w:type="pct"/>
          </w:tcPr>
          <w:p w:rsidR="00274D80" w:rsidRPr="00575065" w:rsidRDefault="00274D80" w:rsidP="00125ADE">
            <w:pPr>
              <w:widowControl w:val="0"/>
              <w:tabs>
                <w:tab w:val="decimal" w:pos="133"/>
              </w:tabs>
              <w:autoSpaceDE w:val="0"/>
              <w:autoSpaceDN w:val="0"/>
              <w:adjustRightInd w:val="0"/>
              <w:rPr>
                <w:rFonts w:ascii="Times New Roman" w:hAnsi="Times New Roman" w:cs="Times New Roman"/>
              </w:rPr>
            </w:pPr>
            <w:r w:rsidRPr="00575065">
              <w:rPr>
                <w:rFonts w:ascii="Times New Roman" w:hAnsi="Times New Roman" w:cs="Times New Roman"/>
              </w:rPr>
              <w:t>0.01</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CN × Democrat</w:t>
            </w:r>
          </w:p>
        </w:tc>
        <w:tc>
          <w:tcPr>
            <w:tcW w:w="677" w:type="pct"/>
          </w:tcPr>
          <w:p w:rsidR="00274D80" w:rsidRPr="00575065" w:rsidRDefault="00274D80" w:rsidP="00125ADE">
            <w:pPr>
              <w:tabs>
                <w:tab w:val="decimal" w:pos="168"/>
              </w:tabs>
              <w:contextualSpacing/>
              <w:rPr>
                <w:rFonts w:ascii="Times New Roman" w:hAnsi="Times New Roman" w:cs="Times New Roman"/>
              </w:rPr>
            </w:pPr>
          </w:p>
        </w:tc>
        <w:tc>
          <w:tcPr>
            <w:tcW w:w="551" w:type="pct"/>
          </w:tcPr>
          <w:p w:rsidR="00274D80" w:rsidRPr="00575065" w:rsidRDefault="00274D80" w:rsidP="00125ADE">
            <w:pPr>
              <w:tabs>
                <w:tab w:val="decimal" w:pos="144"/>
              </w:tabs>
              <w:contextualSpacing/>
              <w:rPr>
                <w:rFonts w:ascii="Times New Roman" w:hAnsi="Times New Roman" w:cs="Times New Roman"/>
              </w:rPr>
            </w:pP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-0.87</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0.39</w:t>
            </w:r>
          </w:p>
        </w:tc>
        <w:tc>
          <w:tcPr>
            <w:tcW w:w="677" w:type="pct"/>
          </w:tcPr>
          <w:p w:rsidR="00274D80" w:rsidRPr="00575065" w:rsidRDefault="00274D80" w:rsidP="00125ADE">
            <w:pPr>
              <w:tabs>
                <w:tab w:val="decimal" w:pos="225"/>
              </w:tabs>
              <w:contextualSpacing/>
              <w:rPr>
                <w:rFonts w:ascii="Times New Roman" w:hAnsi="Times New Roman" w:cs="Times New Roman"/>
              </w:rPr>
            </w:pPr>
          </w:p>
        </w:tc>
        <w:tc>
          <w:tcPr>
            <w:tcW w:w="551" w:type="pct"/>
          </w:tcPr>
          <w:p w:rsidR="00274D80" w:rsidRPr="00575065" w:rsidRDefault="00274D80" w:rsidP="00125ADE">
            <w:pPr>
              <w:tabs>
                <w:tab w:val="decimal" w:pos="133"/>
              </w:tabs>
              <w:contextualSpacing/>
              <w:rPr>
                <w:rFonts w:ascii="Times New Roman" w:hAnsi="Times New Roman" w:cs="Times New Roman"/>
              </w:rPr>
            </w:pP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CN × Independent</w:t>
            </w:r>
          </w:p>
        </w:tc>
        <w:tc>
          <w:tcPr>
            <w:tcW w:w="677" w:type="pct"/>
          </w:tcPr>
          <w:p w:rsidR="00274D80" w:rsidRPr="00575065" w:rsidRDefault="00274D80" w:rsidP="00125ADE">
            <w:pPr>
              <w:tabs>
                <w:tab w:val="decimal" w:pos="168"/>
              </w:tabs>
              <w:contextualSpacing/>
              <w:rPr>
                <w:rFonts w:ascii="Times New Roman" w:hAnsi="Times New Roman" w:cs="Times New Roman"/>
              </w:rPr>
            </w:pPr>
          </w:p>
        </w:tc>
        <w:tc>
          <w:tcPr>
            <w:tcW w:w="551" w:type="pct"/>
          </w:tcPr>
          <w:p w:rsidR="00274D80" w:rsidRPr="00575065" w:rsidRDefault="00274D80" w:rsidP="00125ADE">
            <w:pPr>
              <w:tabs>
                <w:tab w:val="decimal" w:pos="144"/>
              </w:tabs>
              <w:contextualSpacing/>
              <w:rPr>
                <w:rFonts w:ascii="Times New Roman" w:hAnsi="Times New Roman" w:cs="Times New Roman"/>
              </w:rPr>
            </w:pP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-0.36</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-0.39</w:t>
            </w:r>
          </w:p>
        </w:tc>
        <w:tc>
          <w:tcPr>
            <w:tcW w:w="677" w:type="pct"/>
          </w:tcPr>
          <w:p w:rsidR="00274D80" w:rsidRPr="00575065" w:rsidRDefault="00274D80" w:rsidP="00125ADE">
            <w:pPr>
              <w:tabs>
                <w:tab w:val="decimal" w:pos="225"/>
              </w:tabs>
              <w:contextualSpacing/>
              <w:rPr>
                <w:rFonts w:ascii="Times New Roman" w:hAnsi="Times New Roman" w:cs="Times New Roman"/>
              </w:rPr>
            </w:pPr>
          </w:p>
        </w:tc>
        <w:tc>
          <w:tcPr>
            <w:tcW w:w="551" w:type="pct"/>
          </w:tcPr>
          <w:p w:rsidR="00274D80" w:rsidRPr="00575065" w:rsidRDefault="00274D80" w:rsidP="00125ADE">
            <w:pPr>
              <w:tabs>
                <w:tab w:val="decimal" w:pos="133"/>
              </w:tabs>
              <w:contextualSpacing/>
              <w:rPr>
                <w:rFonts w:ascii="Times New Roman" w:hAnsi="Times New Roman" w:cs="Times New Roman"/>
              </w:rPr>
            </w:pP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CN × Other Party</w:t>
            </w:r>
          </w:p>
        </w:tc>
        <w:tc>
          <w:tcPr>
            <w:tcW w:w="677" w:type="pct"/>
          </w:tcPr>
          <w:p w:rsidR="00274D80" w:rsidRPr="00575065" w:rsidRDefault="00274D80" w:rsidP="00125ADE">
            <w:pPr>
              <w:tabs>
                <w:tab w:val="decimal" w:pos="168"/>
              </w:tabs>
              <w:contextualSpacing/>
              <w:rPr>
                <w:rFonts w:ascii="Times New Roman" w:hAnsi="Times New Roman" w:cs="Times New Roman"/>
              </w:rPr>
            </w:pPr>
          </w:p>
        </w:tc>
        <w:tc>
          <w:tcPr>
            <w:tcW w:w="551" w:type="pct"/>
          </w:tcPr>
          <w:p w:rsidR="00274D80" w:rsidRPr="00575065" w:rsidRDefault="00274D80" w:rsidP="00125ADE">
            <w:pPr>
              <w:tabs>
                <w:tab w:val="decimal" w:pos="144"/>
              </w:tabs>
              <w:contextualSpacing/>
              <w:rPr>
                <w:rFonts w:ascii="Times New Roman" w:hAnsi="Times New Roman" w:cs="Times New Roman"/>
              </w:rPr>
            </w:pPr>
          </w:p>
        </w:tc>
        <w:tc>
          <w:tcPr>
            <w:tcW w:w="677" w:type="pct"/>
          </w:tcPr>
          <w:p w:rsidR="00274D80" w:rsidRPr="00575065" w:rsidRDefault="00274D80" w:rsidP="00125ADE">
            <w:pPr>
              <w:widowControl w:val="0"/>
              <w:tabs>
                <w:tab w:val="decimal" w:pos="161"/>
              </w:tabs>
              <w:autoSpaceDE w:val="0"/>
              <w:autoSpaceDN w:val="0"/>
              <w:adjustRightInd w:val="0"/>
              <w:rPr>
                <w:rFonts w:ascii="Times New Roman" w:hAnsi="Times New Roman" w:cs="Times New Roman"/>
              </w:rPr>
            </w:pPr>
            <w:r w:rsidRPr="00575065">
              <w:rPr>
                <w:rFonts w:ascii="Times New Roman" w:hAnsi="Times New Roman" w:cs="Times New Roman"/>
              </w:rPr>
              <w:t>-0.29</w:t>
            </w:r>
          </w:p>
        </w:tc>
        <w:tc>
          <w:tcPr>
            <w:tcW w:w="551" w:type="pct"/>
          </w:tcPr>
          <w:p w:rsidR="00274D80" w:rsidRPr="00575065" w:rsidRDefault="00274D80" w:rsidP="00125ADE">
            <w:pPr>
              <w:widowControl w:val="0"/>
              <w:tabs>
                <w:tab w:val="decimal" w:pos="160"/>
              </w:tabs>
              <w:autoSpaceDE w:val="0"/>
              <w:autoSpaceDN w:val="0"/>
              <w:adjustRightInd w:val="0"/>
              <w:rPr>
                <w:rFonts w:ascii="Times New Roman" w:hAnsi="Times New Roman" w:cs="Times New Roman"/>
              </w:rPr>
            </w:pPr>
            <w:r w:rsidRPr="00575065">
              <w:rPr>
                <w:rFonts w:ascii="Times New Roman" w:hAnsi="Times New Roman" w:cs="Times New Roman"/>
              </w:rPr>
              <w:t>-1.15*</w:t>
            </w:r>
          </w:p>
        </w:tc>
        <w:tc>
          <w:tcPr>
            <w:tcW w:w="677" w:type="pct"/>
          </w:tcPr>
          <w:p w:rsidR="00274D80" w:rsidRPr="00575065" w:rsidRDefault="00274D80" w:rsidP="00125ADE">
            <w:pPr>
              <w:tabs>
                <w:tab w:val="decimal" w:pos="225"/>
              </w:tabs>
              <w:contextualSpacing/>
              <w:rPr>
                <w:rFonts w:ascii="Times New Roman" w:hAnsi="Times New Roman" w:cs="Times New Roman"/>
              </w:rPr>
            </w:pPr>
          </w:p>
        </w:tc>
        <w:tc>
          <w:tcPr>
            <w:tcW w:w="551" w:type="pct"/>
          </w:tcPr>
          <w:p w:rsidR="00274D80" w:rsidRPr="00575065" w:rsidRDefault="00274D80" w:rsidP="00125ADE">
            <w:pPr>
              <w:tabs>
                <w:tab w:val="decimal" w:pos="133"/>
              </w:tabs>
              <w:contextualSpacing/>
              <w:rPr>
                <w:rFonts w:ascii="Times New Roman" w:hAnsi="Times New Roman" w:cs="Times New Roman"/>
              </w:rPr>
            </w:pP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CN × Conservative ID</w:t>
            </w:r>
          </w:p>
        </w:tc>
        <w:tc>
          <w:tcPr>
            <w:tcW w:w="677" w:type="pct"/>
          </w:tcPr>
          <w:p w:rsidR="00274D80" w:rsidRPr="00575065" w:rsidRDefault="00274D80" w:rsidP="00125ADE">
            <w:pPr>
              <w:tabs>
                <w:tab w:val="decimal" w:pos="168"/>
              </w:tabs>
              <w:contextualSpacing/>
              <w:rPr>
                <w:rFonts w:ascii="Times New Roman" w:hAnsi="Times New Roman" w:cs="Times New Roman"/>
              </w:rPr>
            </w:pPr>
          </w:p>
        </w:tc>
        <w:tc>
          <w:tcPr>
            <w:tcW w:w="551" w:type="pct"/>
          </w:tcPr>
          <w:p w:rsidR="00274D80" w:rsidRPr="00575065" w:rsidRDefault="00274D80" w:rsidP="00125ADE">
            <w:pPr>
              <w:tabs>
                <w:tab w:val="decimal" w:pos="144"/>
              </w:tabs>
              <w:contextualSpacing/>
              <w:rPr>
                <w:rFonts w:ascii="Times New Roman" w:hAnsi="Times New Roman" w:cs="Times New Roman"/>
              </w:rPr>
            </w:pPr>
          </w:p>
        </w:tc>
        <w:tc>
          <w:tcPr>
            <w:tcW w:w="677" w:type="pct"/>
          </w:tcPr>
          <w:p w:rsidR="00274D80" w:rsidRPr="00575065" w:rsidRDefault="00274D80" w:rsidP="00125ADE">
            <w:pPr>
              <w:tabs>
                <w:tab w:val="decimal" w:pos="161"/>
              </w:tabs>
              <w:contextualSpacing/>
              <w:rPr>
                <w:rFonts w:ascii="Times New Roman" w:hAnsi="Times New Roman" w:cs="Times New Roman"/>
              </w:rPr>
            </w:pPr>
          </w:p>
        </w:tc>
        <w:tc>
          <w:tcPr>
            <w:tcW w:w="551" w:type="pct"/>
          </w:tcPr>
          <w:p w:rsidR="00274D80" w:rsidRPr="00575065" w:rsidRDefault="00274D80" w:rsidP="00125ADE">
            <w:pPr>
              <w:tabs>
                <w:tab w:val="decimal" w:pos="160"/>
              </w:tabs>
              <w:contextualSpacing/>
              <w:rPr>
                <w:rFonts w:ascii="Times New Roman" w:hAnsi="Times New Roman" w:cs="Times New Roman"/>
              </w:rPr>
            </w:pPr>
          </w:p>
        </w:tc>
        <w:tc>
          <w:tcPr>
            <w:tcW w:w="677" w:type="pct"/>
          </w:tcPr>
          <w:p w:rsidR="00274D80" w:rsidRPr="00575065" w:rsidRDefault="00274D80" w:rsidP="00125ADE">
            <w:pPr>
              <w:tabs>
                <w:tab w:val="decimal" w:pos="225"/>
              </w:tabs>
              <w:contextualSpacing/>
              <w:rPr>
                <w:rFonts w:ascii="Times New Roman" w:hAnsi="Times New Roman" w:cs="Times New Roman"/>
              </w:rPr>
            </w:pPr>
            <w:r w:rsidRPr="00575065">
              <w:rPr>
                <w:rFonts w:ascii="Times New Roman" w:hAnsi="Times New Roman" w:cs="Times New Roman"/>
              </w:rPr>
              <w:t>0.05</w:t>
            </w:r>
          </w:p>
        </w:tc>
        <w:tc>
          <w:tcPr>
            <w:tcW w:w="551" w:type="pct"/>
          </w:tcPr>
          <w:p w:rsidR="00274D80" w:rsidRPr="00575065" w:rsidRDefault="00274D80" w:rsidP="00125ADE">
            <w:pPr>
              <w:tabs>
                <w:tab w:val="decimal" w:pos="133"/>
              </w:tabs>
              <w:contextualSpacing/>
              <w:rPr>
                <w:rFonts w:ascii="Times New Roman" w:hAnsi="Times New Roman" w:cs="Times New Roman"/>
              </w:rPr>
            </w:pPr>
            <w:r w:rsidRPr="00575065">
              <w:rPr>
                <w:rFonts w:ascii="Times New Roman" w:hAnsi="Times New Roman" w:cs="Times New Roman"/>
              </w:rPr>
              <w:t>0.27</w:t>
            </w:r>
          </w:p>
        </w:tc>
      </w:tr>
      <w:tr w:rsidR="00274D80" w:rsidRPr="00575065" w:rsidTr="00A670F8">
        <w:tc>
          <w:tcPr>
            <w:tcW w:w="1317" w:type="pct"/>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Intercept</w:t>
            </w:r>
          </w:p>
        </w:tc>
        <w:tc>
          <w:tcPr>
            <w:tcW w:w="677" w:type="pct"/>
          </w:tcPr>
          <w:p w:rsidR="00274D80" w:rsidRPr="00575065" w:rsidRDefault="00274D80" w:rsidP="00125ADE">
            <w:pPr>
              <w:tabs>
                <w:tab w:val="decimal" w:pos="168"/>
              </w:tabs>
              <w:contextualSpacing/>
              <w:rPr>
                <w:rFonts w:ascii="Times New Roman" w:hAnsi="Times New Roman" w:cs="Times New Roman"/>
              </w:rPr>
            </w:pPr>
            <w:r w:rsidRPr="00575065">
              <w:rPr>
                <w:rFonts w:ascii="Times New Roman" w:hAnsi="Times New Roman" w:cs="Times New Roman"/>
              </w:rPr>
              <w:t>-3.35***</w:t>
            </w:r>
          </w:p>
        </w:tc>
        <w:tc>
          <w:tcPr>
            <w:tcW w:w="551" w:type="pct"/>
          </w:tcPr>
          <w:p w:rsidR="00274D80" w:rsidRPr="00575065" w:rsidRDefault="00274D80" w:rsidP="00125ADE">
            <w:pPr>
              <w:tabs>
                <w:tab w:val="decimal" w:pos="144"/>
              </w:tabs>
              <w:contextualSpacing/>
              <w:rPr>
                <w:rFonts w:ascii="Times New Roman" w:hAnsi="Times New Roman" w:cs="Times New Roman"/>
              </w:rPr>
            </w:pPr>
            <w:r w:rsidRPr="00575065">
              <w:rPr>
                <w:rFonts w:ascii="Times New Roman" w:hAnsi="Times New Roman" w:cs="Times New Roman"/>
              </w:rPr>
              <w:t>-1.00*</w:t>
            </w:r>
          </w:p>
        </w:tc>
        <w:tc>
          <w:tcPr>
            <w:tcW w:w="677" w:type="pct"/>
          </w:tcPr>
          <w:p w:rsidR="00274D80" w:rsidRPr="00575065" w:rsidRDefault="00274D80" w:rsidP="00125ADE">
            <w:pPr>
              <w:tabs>
                <w:tab w:val="decimal" w:pos="161"/>
              </w:tabs>
              <w:contextualSpacing/>
              <w:rPr>
                <w:rFonts w:ascii="Times New Roman" w:hAnsi="Times New Roman" w:cs="Times New Roman"/>
              </w:rPr>
            </w:pPr>
            <w:r w:rsidRPr="00575065">
              <w:rPr>
                <w:rFonts w:ascii="Times New Roman" w:hAnsi="Times New Roman" w:cs="Times New Roman"/>
              </w:rPr>
              <w:t>-3.56***</w:t>
            </w:r>
          </w:p>
        </w:tc>
        <w:tc>
          <w:tcPr>
            <w:tcW w:w="551" w:type="pct"/>
          </w:tcPr>
          <w:p w:rsidR="00274D80" w:rsidRPr="00575065" w:rsidRDefault="00274D80" w:rsidP="00125ADE">
            <w:pPr>
              <w:tabs>
                <w:tab w:val="decimal" w:pos="160"/>
              </w:tabs>
              <w:contextualSpacing/>
              <w:rPr>
                <w:rFonts w:ascii="Times New Roman" w:hAnsi="Times New Roman" w:cs="Times New Roman"/>
              </w:rPr>
            </w:pPr>
            <w:r w:rsidRPr="00575065">
              <w:rPr>
                <w:rFonts w:ascii="Times New Roman" w:hAnsi="Times New Roman" w:cs="Times New Roman"/>
              </w:rPr>
              <w:t>-1.00</w:t>
            </w:r>
          </w:p>
        </w:tc>
        <w:tc>
          <w:tcPr>
            <w:tcW w:w="677" w:type="pct"/>
          </w:tcPr>
          <w:p w:rsidR="00274D80" w:rsidRPr="00575065" w:rsidRDefault="00274D80" w:rsidP="00125ADE">
            <w:pPr>
              <w:tabs>
                <w:tab w:val="decimal" w:pos="225"/>
              </w:tabs>
              <w:contextualSpacing/>
              <w:rPr>
                <w:rFonts w:ascii="Times New Roman" w:hAnsi="Times New Roman" w:cs="Times New Roman"/>
              </w:rPr>
            </w:pPr>
            <w:r w:rsidRPr="00575065">
              <w:rPr>
                <w:rFonts w:ascii="Times New Roman" w:hAnsi="Times New Roman" w:cs="Times New Roman"/>
              </w:rPr>
              <w:t>-3.35***</w:t>
            </w:r>
          </w:p>
        </w:tc>
        <w:tc>
          <w:tcPr>
            <w:tcW w:w="551" w:type="pct"/>
          </w:tcPr>
          <w:p w:rsidR="00274D80" w:rsidRPr="00575065" w:rsidRDefault="00274D80" w:rsidP="00125ADE">
            <w:pPr>
              <w:tabs>
                <w:tab w:val="decimal" w:pos="133"/>
              </w:tabs>
              <w:contextualSpacing/>
              <w:rPr>
                <w:rFonts w:ascii="Times New Roman" w:hAnsi="Times New Roman" w:cs="Times New Roman"/>
              </w:rPr>
            </w:pPr>
            <w:r w:rsidRPr="00575065">
              <w:rPr>
                <w:rFonts w:ascii="Times New Roman" w:hAnsi="Times New Roman" w:cs="Times New Roman"/>
              </w:rPr>
              <w:t>-0.77</w:t>
            </w:r>
          </w:p>
        </w:tc>
      </w:tr>
      <w:tr w:rsidR="00274D80" w:rsidRPr="00575065" w:rsidTr="00A670F8">
        <w:tc>
          <w:tcPr>
            <w:tcW w:w="1317" w:type="pct"/>
            <w:tcBorders>
              <w:bottom w:val="single" w:sz="4" w:space="0" w:color="auto"/>
            </w:tcBorders>
          </w:tcPr>
          <w:p w:rsidR="00274D80" w:rsidRPr="00575065" w:rsidRDefault="00274D80" w:rsidP="00274D80">
            <w:pPr>
              <w:contextualSpacing/>
              <w:rPr>
                <w:rFonts w:ascii="Times New Roman" w:hAnsi="Times New Roman" w:cs="Times New Roman"/>
              </w:rPr>
            </w:pPr>
            <w:r w:rsidRPr="00575065">
              <w:rPr>
                <w:rFonts w:ascii="Times New Roman" w:hAnsi="Times New Roman" w:cs="Times New Roman"/>
              </w:rPr>
              <w:t>Pseudo R</w:t>
            </w:r>
            <w:r w:rsidRPr="00575065">
              <w:rPr>
                <w:rFonts w:ascii="Times New Roman" w:hAnsi="Times New Roman" w:cs="Times New Roman"/>
                <w:vertAlign w:val="superscript"/>
              </w:rPr>
              <w:t>2</w:t>
            </w:r>
          </w:p>
        </w:tc>
        <w:tc>
          <w:tcPr>
            <w:tcW w:w="677" w:type="pct"/>
            <w:tcBorders>
              <w:bottom w:val="single" w:sz="4" w:space="0" w:color="auto"/>
            </w:tcBorders>
          </w:tcPr>
          <w:p w:rsidR="00274D80" w:rsidRPr="00575065" w:rsidRDefault="008278A9" w:rsidP="00125ADE">
            <w:pPr>
              <w:tabs>
                <w:tab w:val="decimal" w:pos="168"/>
              </w:tabs>
              <w:contextualSpacing/>
              <w:rPr>
                <w:rFonts w:ascii="Times New Roman" w:hAnsi="Times New Roman" w:cs="Times New Roman"/>
              </w:rPr>
            </w:pPr>
            <w:r w:rsidRPr="00575065">
              <w:rPr>
                <w:rFonts w:ascii="Times New Roman" w:hAnsi="Times New Roman" w:cs="Times New Roman"/>
              </w:rPr>
              <w:t>.22</w:t>
            </w:r>
          </w:p>
        </w:tc>
        <w:tc>
          <w:tcPr>
            <w:tcW w:w="551" w:type="pct"/>
            <w:tcBorders>
              <w:bottom w:val="single" w:sz="4" w:space="0" w:color="auto"/>
            </w:tcBorders>
          </w:tcPr>
          <w:p w:rsidR="00274D80" w:rsidRPr="00575065" w:rsidRDefault="00274D80" w:rsidP="00125ADE">
            <w:pPr>
              <w:tabs>
                <w:tab w:val="decimal" w:pos="144"/>
              </w:tabs>
              <w:contextualSpacing/>
              <w:rPr>
                <w:rFonts w:ascii="Times New Roman" w:hAnsi="Times New Roman" w:cs="Times New Roman"/>
              </w:rPr>
            </w:pPr>
          </w:p>
        </w:tc>
        <w:tc>
          <w:tcPr>
            <w:tcW w:w="677" w:type="pct"/>
            <w:tcBorders>
              <w:bottom w:val="single" w:sz="4" w:space="0" w:color="auto"/>
            </w:tcBorders>
          </w:tcPr>
          <w:p w:rsidR="00274D80" w:rsidRPr="00575065" w:rsidRDefault="008278A9" w:rsidP="00125ADE">
            <w:pPr>
              <w:tabs>
                <w:tab w:val="decimal" w:pos="161"/>
              </w:tabs>
              <w:contextualSpacing/>
              <w:rPr>
                <w:rFonts w:ascii="Times New Roman" w:hAnsi="Times New Roman" w:cs="Times New Roman"/>
              </w:rPr>
            </w:pPr>
            <w:r w:rsidRPr="00575065">
              <w:rPr>
                <w:rFonts w:ascii="Times New Roman" w:hAnsi="Times New Roman" w:cs="Times New Roman"/>
              </w:rPr>
              <w:t>.23</w:t>
            </w:r>
          </w:p>
        </w:tc>
        <w:tc>
          <w:tcPr>
            <w:tcW w:w="551" w:type="pct"/>
            <w:tcBorders>
              <w:bottom w:val="single" w:sz="4" w:space="0" w:color="auto"/>
            </w:tcBorders>
          </w:tcPr>
          <w:p w:rsidR="00274D80" w:rsidRPr="00575065" w:rsidRDefault="00274D80" w:rsidP="00125ADE">
            <w:pPr>
              <w:tabs>
                <w:tab w:val="decimal" w:pos="160"/>
              </w:tabs>
              <w:contextualSpacing/>
              <w:rPr>
                <w:rFonts w:ascii="Times New Roman" w:hAnsi="Times New Roman" w:cs="Times New Roman"/>
              </w:rPr>
            </w:pPr>
          </w:p>
        </w:tc>
        <w:tc>
          <w:tcPr>
            <w:tcW w:w="677" w:type="pct"/>
            <w:tcBorders>
              <w:bottom w:val="single" w:sz="4" w:space="0" w:color="auto"/>
            </w:tcBorders>
          </w:tcPr>
          <w:p w:rsidR="00274D80" w:rsidRPr="00575065" w:rsidRDefault="008278A9" w:rsidP="00125ADE">
            <w:pPr>
              <w:tabs>
                <w:tab w:val="decimal" w:pos="225"/>
              </w:tabs>
              <w:contextualSpacing/>
              <w:rPr>
                <w:rFonts w:ascii="Times New Roman" w:hAnsi="Times New Roman" w:cs="Times New Roman"/>
              </w:rPr>
            </w:pPr>
            <w:r w:rsidRPr="00575065">
              <w:rPr>
                <w:rFonts w:ascii="Times New Roman" w:hAnsi="Times New Roman" w:cs="Times New Roman"/>
              </w:rPr>
              <w:t>.22</w:t>
            </w:r>
          </w:p>
        </w:tc>
        <w:tc>
          <w:tcPr>
            <w:tcW w:w="551" w:type="pct"/>
            <w:tcBorders>
              <w:bottom w:val="single" w:sz="4" w:space="0" w:color="auto"/>
            </w:tcBorders>
          </w:tcPr>
          <w:p w:rsidR="00274D80" w:rsidRPr="00575065" w:rsidRDefault="00274D80" w:rsidP="00125ADE">
            <w:pPr>
              <w:contextualSpacing/>
              <w:rPr>
                <w:rFonts w:ascii="Times New Roman" w:hAnsi="Times New Roman" w:cs="Times New Roman"/>
              </w:rPr>
            </w:pPr>
          </w:p>
        </w:tc>
      </w:tr>
    </w:tbl>
    <w:p w:rsidR="00D23A1A" w:rsidRPr="00575065" w:rsidRDefault="00D23A1A" w:rsidP="00D23A1A">
      <w:pPr>
        <w:spacing w:line="240" w:lineRule="auto"/>
        <w:contextualSpacing/>
        <w:rPr>
          <w:rFonts w:ascii="Times New Roman" w:hAnsi="Times New Roman" w:cs="Times New Roman"/>
          <w:sz w:val="24"/>
          <w:szCs w:val="24"/>
        </w:rPr>
      </w:pPr>
      <w:r w:rsidRPr="00575065">
        <w:rPr>
          <w:rFonts w:ascii="Times New Roman" w:hAnsi="Times New Roman" w:cs="Times New Roman"/>
          <w:b/>
          <w:sz w:val="24"/>
          <w:szCs w:val="24"/>
        </w:rPr>
        <w:t>Source:</w:t>
      </w:r>
      <w:r w:rsidRPr="00575065">
        <w:rPr>
          <w:rFonts w:ascii="Times New Roman" w:hAnsi="Times New Roman" w:cs="Times New Roman"/>
          <w:sz w:val="24"/>
          <w:szCs w:val="24"/>
        </w:rPr>
        <w:t xml:space="preserve"> Pew American Trends Panel, Wave 114 (N = 4,</w:t>
      </w:r>
      <w:r w:rsidR="00274D80" w:rsidRPr="00575065">
        <w:rPr>
          <w:rFonts w:ascii="Times New Roman" w:hAnsi="Times New Roman" w:cs="Times New Roman"/>
          <w:sz w:val="24"/>
          <w:szCs w:val="24"/>
        </w:rPr>
        <w:t>685</w:t>
      </w:r>
      <w:r w:rsidRPr="00575065">
        <w:rPr>
          <w:rFonts w:ascii="Times New Roman" w:hAnsi="Times New Roman" w:cs="Times New Roman"/>
          <w:sz w:val="24"/>
          <w:szCs w:val="24"/>
        </w:rPr>
        <w:t>).</w:t>
      </w:r>
    </w:p>
    <w:p w:rsidR="00D23A1A" w:rsidRPr="00575065" w:rsidRDefault="00D23A1A" w:rsidP="00D23A1A">
      <w:pPr>
        <w:spacing w:line="240" w:lineRule="auto"/>
        <w:contextualSpacing/>
        <w:rPr>
          <w:rFonts w:ascii="Times New Roman" w:hAnsi="Times New Roman" w:cs="Times New Roman"/>
          <w:sz w:val="24"/>
          <w:szCs w:val="24"/>
        </w:rPr>
      </w:pPr>
      <w:r w:rsidRPr="00575065">
        <w:rPr>
          <w:rFonts w:ascii="Times New Roman" w:hAnsi="Times New Roman" w:cs="Times New Roman"/>
          <w:b/>
          <w:sz w:val="24"/>
          <w:szCs w:val="24"/>
        </w:rPr>
        <w:t>Note:</w:t>
      </w:r>
      <w:r w:rsidR="00CB49B0" w:rsidRPr="00575065">
        <w:rPr>
          <w:rFonts w:ascii="Times New Roman" w:hAnsi="Times New Roman" w:cs="Times New Roman"/>
          <w:sz w:val="24"/>
          <w:szCs w:val="24"/>
        </w:rPr>
        <w:t xml:space="preserve"> Unstandardized betas; p values are calculated with robust standard errors.</w:t>
      </w:r>
      <w:r w:rsidRPr="00575065">
        <w:rPr>
          <w:rFonts w:ascii="Times New Roman" w:hAnsi="Times New Roman" w:cs="Times New Roman"/>
          <w:sz w:val="24"/>
          <w:szCs w:val="24"/>
        </w:rPr>
        <w:t xml:space="preserve"> Excluded categories are Republican, White, and </w:t>
      </w:r>
      <w:r w:rsidR="00132852" w:rsidRPr="00575065">
        <w:rPr>
          <w:rFonts w:ascii="Times New Roman" w:hAnsi="Times New Roman" w:cs="Times New Roman"/>
          <w:sz w:val="24"/>
          <w:szCs w:val="24"/>
        </w:rPr>
        <w:t xml:space="preserve">White </w:t>
      </w:r>
      <w:r w:rsidRPr="00575065">
        <w:rPr>
          <w:rFonts w:ascii="Times New Roman" w:hAnsi="Times New Roman" w:cs="Times New Roman"/>
          <w:sz w:val="24"/>
          <w:szCs w:val="24"/>
        </w:rPr>
        <w:t>Evangelical Protestant.</w:t>
      </w:r>
    </w:p>
    <w:p w:rsidR="00D23A1A" w:rsidRPr="00575065" w:rsidRDefault="00D23A1A" w:rsidP="00D23A1A">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 p &lt; .05; ** p &lt; .01; *** p &lt; .001 (two-tailed tests).</w:t>
      </w:r>
    </w:p>
    <w:p w:rsidR="00B943BF" w:rsidRPr="00575065" w:rsidRDefault="00B943BF" w:rsidP="00D23A1A">
      <w:pPr>
        <w:spacing w:line="240" w:lineRule="auto"/>
        <w:contextualSpacing/>
        <w:rPr>
          <w:rFonts w:ascii="Times New Roman" w:hAnsi="Times New Roman" w:cs="Times New Roman"/>
          <w:sz w:val="24"/>
          <w:szCs w:val="24"/>
        </w:rPr>
      </w:pPr>
    </w:p>
    <w:p w:rsidR="00B943BF" w:rsidRPr="00575065" w:rsidRDefault="00B943BF" w:rsidP="00D23A1A">
      <w:pPr>
        <w:spacing w:line="240" w:lineRule="auto"/>
        <w:contextualSpacing/>
        <w:rPr>
          <w:rFonts w:ascii="Times New Roman" w:hAnsi="Times New Roman" w:cs="Times New Roman"/>
          <w:sz w:val="24"/>
          <w:szCs w:val="24"/>
        </w:rPr>
      </w:pPr>
    </w:p>
    <w:p w:rsidR="00B943BF" w:rsidRPr="00575065" w:rsidRDefault="00B943BF" w:rsidP="00D23A1A">
      <w:pPr>
        <w:spacing w:line="240" w:lineRule="auto"/>
        <w:contextualSpacing/>
        <w:rPr>
          <w:rFonts w:ascii="Times New Roman" w:hAnsi="Times New Roman" w:cs="Times New Roman"/>
          <w:sz w:val="24"/>
          <w:szCs w:val="24"/>
        </w:rPr>
      </w:pPr>
    </w:p>
    <w:p w:rsidR="00B943BF" w:rsidRPr="00575065" w:rsidRDefault="00B943BF" w:rsidP="00D23A1A">
      <w:pPr>
        <w:spacing w:line="240" w:lineRule="auto"/>
        <w:contextualSpacing/>
        <w:rPr>
          <w:rFonts w:ascii="Times New Roman" w:hAnsi="Times New Roman" w:cs="Times New Roman"/>
          <w:sz w:val="24"/>
          <w:szCs w:val="24"/>
        </w:rPr>
      </w:pPr>
    </w:p>
    <w:p w:rsidR="00B943BF" w:rsidRPr="00575065" w:rsidRDefault="00B943BF" w:rsidP="00D23A1A">
      <w:pPr>
        <w:spacing w:line="240" w:lineRule="auto"/>
        <w:contextualSpacing/>
        <w:rPr>
          <w:rFonts w:ascii="Times New Roman" w:hAnsi="Times New Roman" w:cs="Times New Roman"/>
          <w:sz w:val="24"/>
          <w:szCs w:val="24"/>
        </w:rPr>
      </w:pPr>
    </w:p>
    <w:p w:rsidR="00B943BF" w:rsidRPr="00575065" w:rsidRDefault="00B943BF" w:rsidP="00D23A1A">
      <w:pPr>
        <w:spacing w:line="240" w:lineRule="auto"/>
        <w:contextualSpacing/>
        <w:rPr>
          <w:rFonts w:ascii="Times New Roman" w:hAnsi="Times New Roman" w:cs="Times New Roman"/>
          <w:sz w:val="24"/>
          <w:szCs w:val="24"/>
        </w:rPr>
      </w:pPr>
    </w:p>
    <w:p w:rsidR="00B943BF" w:rsidRPr="00575065" w:rsidRDefault="00B943BF" w:rsidP="00D23A1A">
      <w:pPr>
        <w:spacing w:line="240" w:lineRule="auto"/>
        <w:contextualSpacing/>
        <w:rPr>
          <w:rFonts w:ascii="Times New Roman" w:hAnsi="Times New Roman" w:cs="Times New Roman"/>
          <w:sz w:val="24"/>
          <w:szCs w:val="24"/>
        </w:rPr>
      </w:pPr>
    </w:p>
    <w:p w:rsidR="00B943BF" w:rsidRPr="00575065" w:rsidRDefault="00B943BF" w:rsidP="00D23A1A">
      <w:pPr>
        <w:spacing w:line="240" w:lineRule="auto"/>
        <w:contextualSpacing/>
        <w:rPr>
          <w:rFonts w:ascii="Times New Roman" w:hAnsi="Times New Roman" w:cs="Times New Roman"/>
          <w:sz w:val="24"/>
          <w:szCs w:val="24"/>
        </w:rPr>
      </w:pPr>
    </w:p>
    <w:p w:rsidR="00B943BF" w:rsidRPr="00575065" w:rsidRDefault="00B943BF" w:rsidP="00D23A1A">
      <w:pPr>
        <w:spacing w:line="240" w:lineRule="auto"/>
        <w:contextualSpacing/>
        <w:rPr>
          <w:rFonts w:ascii="Times New Roman" w:hAnsi="Times New Roman" w:cs="Times New Roman"/>
          <w:sz w:val="24"/>
          <w:szCs w:val="24"/>
        </w:rPr>
      </w:pPr>
    </w:p>
    <w:p w:rsidR="00B943BF" w:rsidRPr="00575065" w:rsidRDefault="00B943BF" w:rsidP="00D23A1A">
      <w:pPr>
        <w:spacing w:line="240" w:lineRule="auto"/>
        <w:contextualSpacing/>
        <w:rPr>
          <w:rFonts w:ascii="Times New Roman" w:hAnsi="Times New Roman" w:cs="Times New Roman"/>
          <w:sz w:val="24"/>
          <w:szCs w:val="24"/>
        </w:rPr>
      </w:pPr>
    </w:p>
    <w:p w:rsidR="00B943BF" w:rsidRPr="00575065" w:rsidRDefault="00B943BF" w:rsidP="00D23A1A">
      <w:pPr>
        <w:spacing w:line="240" w:lineRule="auto"/>
        <w:contextualSpacing/>
        <w:rPr>
          <w:rFonts w:ascii="Times New Roman" w:hAnsi="Times New Roman" w:cs="Times New Roman"/>
          <w:sz w:val="24"/>
          <w:szCs w:val="24"/>
        </w:rPr>
      </w:pPr>
    </w:p>
    <w:p w:rsidR="00B943BF" w:rsidRPr="00575065" w:rsidRDefault="00B943BF" w:rsidP="00D23A1A">
      <w:pPr>
        <w:spacing w:line="240" w:lineRule="auto"/>
        <w:contextualSpacing/>
        <w:rPr>
          <w:rFonts w:ascii="Times New Roman" w:hAnsi="Times New Roman" w:cs="Times New Roman"/>
          <w:sz w:val="24"/>
          <w:szCs w:val="24"/>
        </w:rPr>
      </w:pPr>
    </w:p>
    <w:p w:rsidR="00B943BF" w:rsidRPr="00575065" w:rsidRDefault="00B26C6B" w:rsidP="00B943BF">
      <w:pPr>
        <w:spacing w:line="240" w:lineRule="auto"/>
        <w:contextualSpacing/>
        <w:rPr>
          <w:rFonts w:ascii="Times New Roman" w:hAnsi="Times New Roman" w:cs="Times New Roman"/>
          <w:sz w:val="24"/>
          <w:szCs w:val="24"/>
        </w:rPr>
      </w:pPr>
      <w:r w:rsidRPr="00575065">
        <w:rPr>
          <w:rFonts w:ascii="Times New Roman" w:hAnsi="Times New Roman" w:cs="Times New Roman"/>
          <w:b/>
          <w:sz w:val="24"/>
          <w:szCs w:val="24"/>
        </w:rPr>
        <w:lastRenderedPageBreak/>
        <w:t>Table A3</w:t>
      </w:r>
      <w:r w:rsidR="00B943BF" w:rsidRPr="00575065">
        <w:rPr>
          <w:rFonts w:ascii="Times New Roman" w:hAnsi="Times New Roman" w:cs="Times New Roman"/>
          <w:b/>
          <w:sz w:val="24"/>
          <w:szCs w:val="24"/>
        </w:rPr>
        <w:t>:</w:t>
      </w:r>
      <w:r w:rsidR="00B943BF" w:rsidRPr="00575065">
        <w:rPr>
          <w:rFonts w:ascii="Times New Roman" w:hAnsi="Times New Roman" w:cs="Times New Roman"/>
          <w:sz w:val="24"/>
          <w:szCs w:val="24"/>
        </w:rPr>
        <w:t xml:space="preserve"> Multinomial logistic regression models predicting Americans’ perceptions that the Republican Party is unfriendly or friendly (vs. neutral) toward religion.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249"/>
        <w:gridCol w:w="1061"/>
        <w:gridCol w:w="1249"/>
        <w:gridCol w:w="1061"/>
        <w:gridCol w:w="1249"/>
        <w:gridCol w:w="1061"/>
      </w:tblGrid>
      <w:tr w:rsidR="00B943BF" w:rsidRPr="00575065" w:rsidTr="00A670F8">
        <w:tc>
          <w:tcPr>
            <w:tcW w:w="1298" w:type="pct"/>
            <w:tcBorders>
              <w:top w:val="single" w:sz="4" w:space="0" w:color="auto"/>
            </w:tcBorders>
          </w:tcPr>
          <w:p w:rsidR="00B943BF" w:rsidRPr="00575065" w:rsidRDefault="00B943BF" w:rsidP="006B5AD8">
            <w:pPr>
              <w:contextualSpacing/>
              <w:rPr>
                <w:rFonts w:ascii="Times New Roman" w:hAnsi="Times New Roman" w:cs="Times New Roman"/>
              </w:rPr>
            </w:pPr>
          </w:p>
        </w:tc>
        <w:tc>
          <w:tcPr>
            <w:tcW w:w="1234" w:type="pct"/>
            <w:gridSpan w:val="2"/>
            <w:tcBorders>
              <w:top w:val="single" w:sz="4" w:space="0" w:color="auto"/>
              <w:bottom w:val="single" w:sz="4" w:space="0" w:color="auto"/>
            </w:tcBorders>
          </w:tcPr>
          <w:p w:rsidR="00B943BF" w:rsidRPr="00575065" w:rsidRDefault="00B943BF" w:rsidP="006B5AD8">
            <w:pPr>
              <w:contextualSpacing/>
              <w:jc w:val="center"/>
              <w:rPr>
                <w:rFonts w:ascii="Times New Roman" w:hAnsi="Times New Roman" w:cs="Times New Roman"/>
              </w:rPr>
            </w:pPr>
            <w:r w:rsidRPr="00575065">
              <w:rPr>
                <w:rFonts w:ascii="Times New Roman" w:hAnsi="Times New Roman" w:cs="Times New Roman"/>
              </w:rPr>
              <w:t>Model 1</w:t>
            </w:r>
          </w:p>
        </w:tc>
        <w:tc>
          <w:tcPr>
            <w:tcW w:w="1234" w:type="pct"/>
            <w:gridSpan w:val="2"/>
            <w:tcBorders>
              <w:top w:val="single" w:sz="4" w:space="0" w:color="auto"/>
              <w:bottom w:val="single" w:sz="4" w:space="0" w:color="auto"/>
            </w:tcBorders>
          </w:tcPr>
          <w:p w:rsidR="00B943BF" w:rsidRPr="00575065" w:rsidRDefault="00B943BF" w:rsidP="006B5AD8">
            <w:pPr>
              <w:contextualSpacing/>
              <w:jc w:val="center"/>
              <w:rPr>
                <w:rFonts w:ascii="Times New Roman" w:hAnsi="Times New Roman" w:cs="Times New Roman"/>
              </w:rPr>
            </w:pPr>
            <w:r w:rsidRPr="00575065">
              <w:rPr>
                <w:rFonts w:ascii="Times New Roman" w:hAnsi="Times New Roman" w:cs="Times New Roman"/>
              </w:rPr>
              <w:t>Model 2</w:t>
            </w:r>
          </w:p>
        </w:tc>
        <w:tc>
          <w:tcPr>
            <w:tcW w:w="1234" w:type="pct"/>
            <w:gridSpan w:val="2"/>
            <w:tcBorders>
              <w:top w:val="single" w:sz="4" w:space="0" w:color="auto"/>
              <w:bottom w:val="single" w:sz="4" w:space="0" w:color="auto"/>
            </w:tcBorders>
          </w:tcPr>
          <w:p w:rsidR="00B943BF" w:rsidRPr="00575065" w:rsidRDefault="00B943BF" w:rsidP="006B5AD8">
            <w:pPr>
              <w:contextualSpacing/>
              <w:jc w:val="center"/>
              <w:rPr>
                <w:rFonts w:ascii="Times New Roman" w:hAnsi="Times New Roman" w:cs="Times New Roman"/>
              </w:rPr>
            </w:pPr>
            <w:r w:rsidRPr="00575065">
              <w:rPr>
                <w:rFonts w:ascii="Times New Roman" w:hAnsi="Times New Roman" w:cs="Times New Roman"/>
              </w:rPr>
              <w:t>Model 3</w:t>
            </w:r>
          </w:p>
        </w:tc>
      </w:tr>
      <w:tr w:rsidR="00B943BF" w:rsidRPr="00575065" w:rsidTr="00A670F8">
        <w:tc>
          <w:tcPr>
            <w:tcW w:w="1298" w:type="pct"/>
          </w:tcPr>
          <w:p w:rsidR="00B943BF" w:rsidRPr="00575065" w:rsidRDefault="00B943BF" w:rsidP="006B5AD8">
            <w:pPr>
              <w:contextualSpacing/>
              <w:rPr>
                <w:rFonts w:ascii="Times New Roman" w:hAnsi="Times New Roman" w:cs="Times New Roman"/>
              </w:rPr>
            </w:pPr>
          </w:p>
        </w:tc>
        <w:tc>
          <w:tcPr>
            <w:tcW w:w="1234" w:type="pct"/>
            <w:gridSpan w:val="2"/>
            <w:tcBorders>
              <w:top w:val="single" w:sz="4" w:space="0" w:color="auto"/>
              <w:bottom w:val="single" w:sz="4" w:space="0" w:color="auto"/>
            </w:tcBorders>
          </w:tcPr>
          <w:p w:rsidR="00B943BF" w:rsidRPr="00575065" w:rsidRDefault="00B943BF" w:rsidP="006B5AD8">
            <w:pPr>
              <w:contextualSpacing/>
              <w:jc w:val="center"/>
              <w:rPr>
                <w:rFonts w:ascii="Times New Roman" w:hAnsi="Times New Roman" w:cs="Times New Roman"/>
              </w:rPr>
            </w:pPr>
            <w:r w:rsidRPr="00575065">
              <w:rPr>
                <w:rFonts w:ascii="Times New Roman" w:hAnsi="Times New Roman" w:cs="Times New Roman"/>
              </w:rPr>
              <w:t>Reference: Neutral</w:t>
            </w:r>
          </w:p>
        </w:tc>
        <w:tc>
          <w:tcPr>
            <w:tcW w:w="1234" w:type="pct"/>
            <w:gridSpan w:val="2"/>
            <w:tcBorders>
              <w:top w:val="single" w:sz="4" w:space="0" w:color="auto"/>
              <w:bottom w:val="single" w:sz="4" w:space="0" w:color="auto"/>
            </w:tcBorders>
          </w:tcPr>
          <w:p w:rsidR="00B943BF" w:rsidRPr="00575065" w:rsidRDefault="00B943BF" w:rsidP="006B5AD8">
            <w:pPr>
              <w:contextualSpacing/>
              <w:jc w:val="center"/>
              <w:rPr>
                <w:rFonts w:ascii="Times New Roman" w:hAnsi="Times New Roman" w:cs="Times New Roman"/>
              </w:rPr>
            </w:pPr>
            <w:r w:rsidRPr="00575065">
              <w:rPr>
                <w:rFonts w:ascii="Times New Roman" w:hAnsi="Times New Roman" w:cs="Times New Roman"/>
              </w:rPr>
              <w:t>Reference: Neutral</w:t>
            </w:r>
          </w:p>
        </w:tc>
        <w:tc>
          <w:tcPr>
            <w:tcW w:w="1234" w:type="pct"/>
            <w:gridSpan w:val="2"/>
            <w:tcBorders>
              <w:top w:val="single" w:sz="4" w:space="0" w:color="auto"/>
              <w:bottom w:val="single" w:sz="4" w:space="0" w:color="auto"/>
            </w:tcBorders>
          </w:tcPr>
          <w:p w:rsidR="00B943BF" w:rsidRPr="00575065" w:rsidRDefault="00B943BF" w:rsidP="006B5AD8">
            <w:pPr>
              <w:contextualSpacing/>
              <w:jc w:val="center"/>
              <w:rPr>
                <w:rFonts w:ascii="Times New Roman" w:hAnsi="Times New Roman" w:cs="Times New Roman"/>
              </w:rPr>
            </w:pPr>
            <w:r w:rsidRPr="00575065">
              <w:rPr>
                <w:rFonts w:ascii="Times New Roman" w:hAnsi="Times New Roman" w:cs="Times New Roman"/>
              </w:rPr>
              <w:t>Reference: Neutral</w:t>
            </w:r>
          </w:p>
        </w:tc>
      </w:tr>
      <w:tr w:rsidR="00A670F8" w:rsidRPr="00575065" w:rsidTr="00A670F8">
        <w:tc>
          <w:tcPr>
            <w:tcW w:w="1298" w:type="pct"/>
            <w:tcBorders>
              <w:bottom w:val="single" w:sz="4" w:space="0" w:color="auto"/>
            </w:tcBorders>
          </w:tcPr>
          <w:p w:rsidR="00B943BF" w:rsidRPr="00575065" w:rsidRDefault="00B943BF" w:rsidP="006B5AD8">
            <w:pPr>
              <w:contextualSpacing/>
              <w:rPr>
                <w:rFonts w:ascii="Times New Roman" w:hAnsi="Times New Roman" w:cs="Times New Roman"/>
              </w:rPr>
            </w:pPr>
            <w:r w:rsidRPr="00575065">
              <w:rPr>
                <w:rFonts w:ascii="Times New Roman" w:hAnsi="Times New Roman" w:cs="Times New Roman"/>
              </w:rPr>
              <w:t>Predictors</w:t>
            </w:r>
          </w:p>
        </w:tc>
        <w:tc>
          <w:tcPr>
            <w:tcW w:w="667" w:type="pct"/>
            <w:tcBorders>
              <w:top w:val="single" w:sz="4" w:space="0" w:color="auto"/>
              <w:bottom w:val="single" w:sz="4" w:space="0" w:color="auto"/>
            </w:tcBorders>
          </w:tcPr>
          <w:p w:rsidR="00B943BF" w:rsidRPr="00575065" w:rsidRDefault="00B943BF" w:rsidP="006B5AD8">
            <w:pPr>
              <w:contextualSpacing/>
              <w:jc w:val="center"/>
              <w:rPr>
                <w:rFonts w:ascii="Times New Roman" w:hAnsi="Times New Roman" w:cs="Times New Roman"/>
              </w:rPr>
            </w:pPr>
            <w:r w:rsidRPr="00575065">
              <w:rPr>
                <w:rFonts w:ascii="Times New Roman" w:hAnsi="Times New Roman" w:cs="Times New Roman"/>
              </w:rPr>
              <w:t>Unfriendly</w:t>
            </w:r>
          </w:p>
        </w:tc>
        <w:tc>
          <w:tcPr>
            <w:tcW w:w="567" w:type="pct"/>
            <w:tcBorders>
              <w:top w:val="single" w:sz="4" w:space="0" w:color="auto"/>
              <w:bottom w:val="single" w:sz="4" w:space="0" w:color="auto"/>
            </w:tcBorders>
          </w:tcPr>
          <w:p w:rsidR="00B943BF" w:rsidRPr="00575065" w:rsidRDefault="00B943BF" w:rsidP="006B5AD8">
            <w:pPr>
              <w:contextualSpacing/>
              <w:jc w:val="center"/>
              <w:rPr>
                <w:rFonts w:ascii="Times New Roman" w:hAnsi="Times New Roman" w:cs="Times New Roman"/>
              </w:rPr>
            </w:pPr>
            <w:r w:rsidRPr="00575065">
              <w:rPr>
                <w:rFonts w:ascii="Times New Roman" w:hAnsi="Times New Roman" w:cs="Times New Roman"/>
              </w:rPr>
              <w:t>Friendly</w:t>
            </w:r>
          </w:p>
        </w:tc>
        <w:tc>
          <w:tcPr>
            <w:tcW w:w="667" w:type="pct"/>
            <w:tcBorders>
              <w:top w:val="single" w:sz="4" w:space="0" w:color="auto"/>
              <w:bottom w:val="single" w:sz="4" w:space="0" w:color="auto"/>
            </w:tcBorders>
          </w:tcPr>
          <w:p w:rsidR="00B943BF" w:rsidRPr="00575065" w:rsidRDefault="00B943BF" w:rsidP="006B5AD8">
            <w:pPr>
              <w:contextualSpacing/>
              <w:jc w:val="center"/>
              <w:rPr>
                <w:rFonts w:ascii="Times New Roman" w:hAnsi="Times New Roman" w:cs="Times New Roman"/>
              </w:rPr>
            </w:pPr>
            <w:r w:rsidRPr="00575065">
              <w:rPr>
                <w:rFonts w:ascii="Times New Roman" w:hAnsi="Times New Roman" w:cs="Times New Roman"/>
              </w:rPr>
              <w:t>Unfriendly</w:t>
            </w:r>
          </w:p>
        </w:tc>
        <w:tc>
          <w:tcPr>
            <w:tcW w:w="567" w:type="pct"/>
            <w:tcBorders>
              <w:top w:val="single" w:sz="4" w:space="0" w:color="auto"/>
              <w:bottom w:val="single" w:sz="4" w:space="0" w:color="auto"/>
            </w:tcBorders>
          </w:tcPr>
          <w:p w:rsidR="00B943BF" w:rsidRPr="00575065" w:rsidRDefault="00B943BF" w:rsidP="006B5AD8">
            <w:pPr>
              <w:contextualSpacing/>
              <w:jc w:val="center"/>
              <w:rPr>
                <w:rFonts w:ascii="Times New Roman" w:hAnsi="Times New Roman" w:cs="Times New Roman"/>
              </w:rPr>
            </w:pPr>
            <w:r w:rsidRPr="00575065">
              <w:rPr>
                <w:rFonts w:ascii="Times New Roman" w:hAnsi="Times New Roman" w:cs="Times New Roman"/>
              </w:rPr>
              <w:t>Friendly</w:t>
            </w:r>
          </w:p>
        </w:tc>
        <w:tc>
          <w:tcPr>
            <w:tcW w:w="667" w:type="pct"/>
            <w:tcBorders>
              <w:top w:val="single" w:sz="4" w:space="0" w:color="auto"/>
              <w:bottom w:val="single" w:sz="4" w:space="0" w:color="auto"/>
            </w:tcBorders>
          </w:tcPr>
          <w:p w:rsidR="00B943BF" w:rsidRPr="00575065" w:rsidRDefault="00B943BF" w:rsidP="006B5AD8">
            <w:pPr>
              <w:contextualSpacing/>
              <w:jc w:val="center"/>
              <w:rPr>
                <w:rFonts w:ascii="Times New Roman" w:hAnsi="Times New Roman" w:cs="Times New Roman"/>
              </w:rPr>
            </w:pPr>
            <w:r w:rsidRPr="00575065">
              <w:rPr>
                <w:rFonts w:ascii="Times New Roman" w:hAnsi="Times New Roman" w:cs="Times New Roman"/>
              </w:rPr>
              <w:t>Unfriendly</w:t>
            </w:r>
          </w:p>
        </w:tc>
        <w:tc>
          <w:tcPr>
            <w:tcW w:w="567" w:type="pct"/>
            <w:tcBorders>
              <w:top w:val="single" w:sz="4" w:space="0" w:color="auto"/>
              <w:bottom w:val="single" w:sz="4" w:space="0" w:color="auto"/>
            </w:tcBorders>
          </w:tcPr>
          <w:p w:rsidR="00B943BF" w:rsidRPr="00575065" w:rsidRDefault="00B943BF" w:rsidP="006B5AD8">
            <w:pPr>
              <w:contextualSpacing/>
              <w:jc w:val="center"/>
              <w:rPr>
                <w:rFonts w:ascii="Times New Roman" w:hAnsi="Times New Roman" w:cs="Times New Roman"/>
              </w:rPr>
            </w:pPr>
            <w:r w:rsidRPr="00575065">
              <w:rPr>
                <w:rFonts w:ascii="Times New Roman" w:hAnsi="Times New Roman" w:cs="Times New Roman"/>
              </w:rPr>
              <w:t>Friendly</w:t>
            </w:r>
          </w:p>
        </w:tc>
      </w:tr>
      <w:tr w:rsidR="00A670F8" w:rsidRPr="00575065" w:rsidTr="00A670F8">
        <w:tc>
          <w:tcPr>
            <w:tcW w:w="1298" w:type="pct"/>
            <w:tcBorders>
              <w:top w:val="single" w:sz="4" w:space="0" w:color="auto"/>
            </w:tcBorders>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Christian Nationalism</w:t>
            </w:r>
          </w:p>
        </w:tc>
        <w:tc>
          <w:tcPr>
            <w:tcW w:w="667" w:type="pct"/>
            <w:tcBorders>
              <w:top w:val="single" w:sz="4" w:space="0" w:color="auto"/>
            </w:tcBorders>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0.23</w:t>
            </w:r>
          </w:p>
        </w:tc>
        <w:tc>
          <w:tcPr>
            <w:tcW w:w="567" w:type="pct"/>
            <w:tcBorders>
              <w:top w:val="single" w:sz="4" w:space="0" w:color="auto"/>
            </w:tcBorders>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-0.23</w:t>
            </w:r>
          </w:p>
        </w:tc>
        <w:tc>
          <w:tcPr>
            <w:tcW w:w="667" w:type="pct"/>
            <w:tcBorders>
              <w:top w:val="single" w:sz="4" w:space="0" w:color="auto"/>
            </w:tcBorders>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0.05</w:t>
            </w:r>
          </w:p>
        </w:tc>
        <w:tc>
          <w:tcPr>
            <w:tcW w:w="567" w:type="pct"/>
            <w:tcBorders>
              <w:top w:val="single" w:sz="4" w:space="0" w:color="auto"/>
            </w:tcBorders>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0.94***</w:t>
            </w:r>
          </w:p>
        </w:tc>
        <w:tc>
          <w:tcPr>
            <w:tcW w:w="667" w:type="pct"/>
            <w:tcBorders>
              <w:top w:val="single" w:sz="4" w:space="0" w:color="auto"/>
            </w:tcBorders>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-1.66**</w:t>
            </w:r>
          </w:p>
        </w:tc>
        <w:tc>
          <w:tcPr>
            <w:tcW w:w="567" w:type="pct"/>
            <w:tcBorders>
              <w:top w:val="single" w:sz="4" w:space="0" w:color="auto"/>
            </w:tcBorders>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-3.67***</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Democrat</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2.57***</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0.40*</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2.67***</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1.70***</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2.49***</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0.34</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Independent</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0.96**</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0.99</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0.98***</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0.95**</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0.06</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Other Party</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1.39***</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-0.33</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1.27*</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0.72*</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1.33***</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-0.36</w:t>
            </w:r>
          </w:p>
        </w:tc>
      </w:tr>
      <w:tr w:rsidR="00A670F8" w:rsidRPr="00575065" w:rsidTr="00A670F8">
        <w:tc>
          <w:tcPr>
            <w:tcW w:w="1298" w:type="pct"/>
          </w:tcPr>
          <w:p w:rsidR="00A670F8" w:rsidRPr="00575065" w:rsidRDefault="00B26C6B" w:rsidP="00B26C6B">
            <w:pPr>
              <w:contextualSpacing/>
              <w:rPr>
                <w:rFonts w:ascii="Times New Roman" w:hAnsi="Times New Roman" w:cs="Times New Roman"/>
              </w:rPr>
            </w:pPr>
            <w:r w:rsidRPr="00575065">
              <w:rPr>
                <w:rFonts w:ascii="Times New Roman" w:hAnsi="Times New Roman" w:cs="Times New Roman"/>
              </w:rPr>
              <w:t>Ideological Identity</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-0.18</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-0.21**</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-0.16</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-0.17*</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-0.52***</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-0.77***</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Age</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0.08</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0.08</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0.08</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0.02</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Woman</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-0.37*</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-0.41***</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-0.36</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-0.40***</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-0.33</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-0.36**</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Black</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0.56</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-0.57</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0.54</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-0.55</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0.59</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-0.52</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Hispanic</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-0.05</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-0.32</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-0.25</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-0.26</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Other Race</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0.36</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-0.39</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0.36</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-0.37</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0.42</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-0.30</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 xml:space="preserve">Education </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-0.00</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0.11**</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0.09*</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0.08*</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Household Income</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-0.00</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0.08***</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0.00</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0.09***</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-0.00</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0.09***</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Southern</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-0.08</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-0.11</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-0.09</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-0.03</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White Non-Evangelical</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0.34</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0.13</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0.36</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0.18</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0.37</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0.21</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Black Protestant</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-0.40</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-0.16</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-0.15</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Catholic</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0.00</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-0.37*</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-0.34</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-0.29</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Other Christian</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-0.35</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0.05</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-0.37</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-0.37</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0.06</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Non-Christian Religion</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-0.13</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-0.11</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-0.13</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-0.14</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-0.10</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Atheist</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0.45</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1.12**</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0.45</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1.08**</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0.43</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1.04**</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Agnostic</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-0.05</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1.39***</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0.00</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1.45***</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-0.06</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1.39***</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Nothing in Particular</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-0.57</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-0.15</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-0.54</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-0.11</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-0.57</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-0.13</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Worship Attendance</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567" w:type="pct"/>
          </w:tcPr>
          <w:p w:rsidR="00A670F8" w:rsidRPr="00575065" w:rsidRDefault="00A670F8"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0.07</w:t>
            </w: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0.06</w:t>
            </w:r>
          </w:p>
        </w:tc>
        <w:tc>
          <w:tcPr>
            <w:tcW w:w="667" w:type="pct"/>
          </w:tcPr>
          <w:p w:rsidR="00A670F8" w:rsidRPr="00575065" w:rsidRDefault="00A670F8" w:rsidP="00125ADE">
            <w:pPr>
              <w:widowControl w:val="0"/>
              <w:tabs>
                <w:tab w:val="decimal" w:pos="238"/>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567" w:type="pct"/>
          </w:tcPr>
          <w:p w:rsidR="00A670F8" w:rsidRPr="00575065" w:rsidRDefault="00A670F8" w:rsidP="00125ADE">
            <w:pPr>
              <w:widowControl w:val="0"/>
              <w:tabs>
                <w:tab w:val="decimal" w:pos="164"/>
              </w:tabs>
              <w:autoSpaceDE w:val="0"/>
              <w:autoSpaceDN w:val="0"/>
              <w:adjustRightInd w:val="0"/>
              <w:rPr>
                <w:rFonts w:ascii="Times New Roman" w:hAnsi="Times New Roman" w:cs="Times New Roman"/>
              </w:rPr>
            </w:pPr>
            <w:r w:rsidRPr="00575065">
              <w:rPr>
                <w:rFonts w:ascii="Times New Roman" w:hAnsi="Times New Roman" w:cs="Times New Roman"/>
              </w:rPr>
              <w:t>0.05</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CN × Democrat</w:t>
            </w:r>
          </w:p>
        </w:tc>
        <w:tc>
          <w:tcPr>
            <w:tcW w:w="667" w:type="pct"/>
          </w:tcPr>
          <w:p w:rsidR="00A670F8" w:rsidRPr="00575065" w:rsidRDefault="00A670F8" w:rsidP="00125ADE">
            <w:pPr>
              <w:tabs>
                <w:tab w:val="decimal" w:pos="162"/>
              </w:tabs>
              <w:contextualSpacing/>
              <w:rPr>
                <w:rFonts w:ascii="Times New Roman" w:hAnsi="Times New Roman" w:cs="Times New Roman"/>
              </w:rPr>
            </w:pPr>
          </w:p>
        </w:tc>
        <w:tc>
          <w:tcPr>
            <w:tcW w:w="567" w:type="pct"/>
          </w:tcPr>
          <w:p w:rsidR="00A670F8" w:rsidRPr="00575065" w:rsidRDefault="00A670F8" w:rsidP="00125ADE">
            <w:pPr>
              <w:tabs>
                <w:tab w:val="decimal" w:pos="173"/>
              </w:tabs>
              <w:contextualSpacing/>
              <w:rPr>
                <w:rFonts w:ascii="Times New Roman" w:hAnsi="Times New Roman" w:cs="Times New Roman"/>
              </w:rPr>
            </w:pP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-0.35</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-2.23***</w:t>
            </w:r>
          </w:p>
        </w:tc>
        <w:tc>
          <w:tcPr>
            <w:tcW w:w="667" w:type="pct"/>
          </w:tcPr>
          <w:p w:rsidR="00A670F8" w:rsidRPr="00575065" w:rsidRDefault="00A670F8" w:rsidP="00125ADE">
            <w:pPr>
              <w:tabs>
                <w:tab w:val="decimal" w:pos="238"/>
              </w:tabs>
              <w:contextualSpacing/>
              <w:rPr>
                <w:rFonts w:ascii="Times New Roman" w:hAnsi="Times New Roman" w:cs="Times New Roman"/>
              </w:rPr>
            </w:pPr>
          </w:p>
        </w:tc>
        <w:tc>
          <w:tcPr>
            <w:tcW w:w="567" w:type="pct"/>
          </w:tcPr>
          <w:p w:rsidR="00A670F8" w:rsidRPr="00575065" w:rsidRDefault="00A670F8" w:rsidP="00125ADE">
            <w:pPr>
              <w:tabs>
                <w:tab w:val="decimal" w:pos="164"/>
              </w:tabs>
              <w:contextualSpacing/>
              <w:rPr>
                <w:rFonts w:ascii="Times New Roman" w:hAnsi="Times New Roman" w:cs="Times New Roman"/>
              </w:rPr>
            </w:pP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CN × Independent</w:t>
            </w:r>
          </w:p>
        </w:tc>
        <w:tc>
          <w:tcPr>
            <w:tcW w:w="667" w:type="pct"/>
          </w:tcPr>
          <w:p w:rsidR="00A670F8" w:rsidRPr="00575065" w:rsidRDefault="00A670F8" w:rsidP="00125ADE">
            <w:pPr>
              <w:tabs>
                <w:tab w:val="decimal" w:pos="162"/>
              </w:tabs>
              <w:contextualSpacing/>
              <w:rPr>
                <w:rFonts w:ascii="Times New Roman" w:hAnsi="Times New Roman" w:cs="Times New Roman"/>
              </w:rPr>
            </w:pPr>
          </w:p>
        </w:tc>
        <w:tc>
          <w:tcPr>
            <w:tcW w:w="567" w:type="pct"/>
          </w:tcPr>
          <w:p w:rsidR="00A670F8" w:rsidRPr="00575065" w:rsidRDefault="00A670F8" w:rsidP="00125ADE">
            <w:pPr>
              <w:tabs>
                <w:tab w:val="decimal" w:pos="173"/>
              </w:tabs>
              <w:contextualSpacing/>
              <w:rPr>
                <w:rFonts w:ascii="Times New Roman" w:hAnsi="Times New Roman" w:cs="Times New Roman"/>
              </w:rPr>
            </w:pP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-0.18</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-1.39***</w:t>
            </w:r>
          </w:p>
        </w:tc>
        <w:tc>
          <w:tcPr>
            <w:tcW w:w="667" w:type="pct"/>
          </w:tcPr>
          <w:p w:rsidR="00A670F8" w:rsidRPr="00575065" w:rsidRDefault="00A670F8" w:rsidP="00125ADE">
            <w:pPr>
              <w:tabs>
                <w:tab w:val="decimal" w:pos="238"/>
              </w:tabs>
              <w:contextualSpacing/>
              <w:rPr>
                <w:rFonts w:ascii="Times New Roman" w:hAnsi="Times New Roman" w:cs="Times New Roman"/>
              </w:rPr>
            </w:pPr>
          </w:p>
        </w:tc>
        <w:tc>
          <w:tcPr>
            <w:tcW w:w="567" w:type="pct"/>
          </w:tcPr>
          <w:p w:rsidR="00A670F8" w:rsidRPr="00575065" w:rsidRDefault="00A670F8" w:rsidP="00125ADE">
            <w:pPr>
              <w:tabs>
                <w:tab w:val="decimal" w:pos="164"/>
              </w:tabs>
              <w:contextualSpacing/>
              <w:rPr>
                <w:rFonts w:ascii="Times New Roman" w:hAnsi="Times New Roman" w:cs="Times New Roman"/>
              </w:rPr>
            </w:pP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CN × Other Party</w:t>
            </w:r>
          </w:p>
        </w:tc>
        <w:tc>
          <w:tcPr>
            <w:tcW w:w="667" w:type="pct"/>
          </w:tcPr>
          <w:p w:rsidR="00A670F8" w:rsidRPr="00575065" w:rsidRDefault="00A670F8" w:rsidP="00125ADE">
            <w:pPr>
              <w:tabs>
                <w:tab w:val="decimal" w:pos="162"/>
              </w:tabs>
              <w:contextualSpacing/>
              <w:rPr>
                <w:rFonts w:ascii="Times New Roman" w:hAnsi="Times New Roman" w:cs="Times New Roman"/>
              </w:rPr>
            </w:pPr>
          </w:p>
        </w:tc>
        <w:tc>
          <w:tcPr>
            <w:tcW w:w="567" w:type="pct"/>
          </w:tcPr>
          <w:p w:rsidR="00A670F8" w:rsidRPr="00575065" w:rsidRDefault="00A670F8" w:rsidP="00125ADE">
            <w:pPr>
              <w:tabs>
                <w:tab w:val="decimal" w:pos="173"/>
              </w:tabs>
              <w:contextualSpacing/>
              <w:rPr>
                <w:rFonts w:ascii="Times New Roman" w:hAnsi="Times New Roman" w:cs="Times New Roman"/>
              </w:rPr>
            </w:pPr>
          </w:p>
        </w:tc>
        <w:tc>
          <w:tcPr>
            <w:tcW w:w="667" w:type="pct"/>
          </w:tcPr>
          <w:p w:rsidR="00A670F8" w:rsidRPr="00575065" w:rsidRDefault="00A670F8" w:rsidP="00125ADE">
            <w:pPr>
              <w:widowControl w:val="0"/>
              <w:tabs>
                <w:tab w:val="decimal" w:pos="186"/>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567" w:type="pct"/>
          </w:tcPr>
          <w:p w:rsidR="00A670F8" w:rsidRPr="00575065" w:rsidRDefault="00A670F8" w:rsidP="00125ADE">
            <w:pPr>
              <w:widowControl w:val="0"/>
              <w:tabs>
                <w:tab w:val="decimal" w:pos="158"/>
              </w:tabs>
              <w:autoSpaceDE w:val="0"/>
              <w:autoSpaceDN w:val="0"/>
              <w:adjustRightInd w:val="0"/>
              <w:rPr>
                <w:rFonts w:ascii="Times New Roman" w:hAnsi="Times New Roman" w:cs="Times New Roman"/>
              </w:rPr>
            </w:pPr>
            <w:r w:rsidRPr="00575065">
              <w:rPr>
                <w:rFonts w:ascii="Times New Roman" w:hAnsi="Times New Roman" w:cs="Times New Roman"/>
              </w:rPr>
              <w:t>-1.56***</w:t>
            </w:r>
          </w:p>
        </w:tc>
        <w:tc>
          <w:tcPr>
            <w:tcW w:w="667" w:type="pct"/>
          </w:tcPr>
          <w:p w:rsidR="00A670F8" w:rsidRPr="00575065" w:rsidRDefault="00A670F8" w:rsidP="00125ADE">
            <w:pPr>
              <w:tabs>
                <w:tab w:val="decimal" w:pos="238"/>
              </w:tabs>
              <w:contextualSpacing/>
              <w:rPr>
                <w:rFonts w:ascii="Times New Roman" w:hAnsi="Times New Roman" w:cs="Times New Roman"/>
              </w:rPr>
            </w:pPr>
          </w:p>
        </w:tc>
        <w:tc>
          <w:tcPr>
            <w:tcW w:w="567" w:type="pct"/>
          </w:tcPr>
          <w:p w:rsidR="00A670F8" w:rsidRPr="00575065" w:rsidRDefault="00A670F8" w:rsidP="00125ADE">
            <w:pPr>
              <w:tabs>
                <w:tab w:val="decimal" w:pos="164"/>
              </w:tabs>
              <w:contextualSpacing/>
              <w:rPr>
                <w:rFonts w:ascii="Times New Roman" w:hAnsi="Times New Roman" w:cs="Times New Roman"/>
              </w:rPr>
            </w:pP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CN × Conservative ID</w:t>
            </w:r>
          </w:p>
        </w:tc>
        <w:tc>
          <w:tcPr>
            <w:tcW w:w="667" w:type="pct"/>
          </w:tcPr>
          <w:p w:rsidR="00A670F8" w:rsidRPr="00575065" w:rsidRDefault="00A670F8" w:rsidP="00125ADE">
            <w:pPr>
              <w:tabs>
                <w:tab w:val="decimal" w:pos="162"/>
              </w:tabs>
              <w:contextualSpacing/>
              <w:rPr>
                <w:rFonts w:ascii="Times New Roman" w:hAnsi="Times New Roman" w:cs="Times New Roman"/>
              </w:rPr>
            </w:pPr>
          </w:p>
        </w:tc>
        <w:tc>
          <w:tcPr>
            <w:tcW w:w="567" w:type="pct"/>
          </w:tcPr>
          <w:p w:rsidR="00A670F8" w:rsidRPr="00575065" w:rsidRDefault="00A670F8" w:rsidP="00125ADE">
            <w:pPr>
              <w:tabs>
                <w:tab w:val="decimal" w:pos="173"/>
              </w:tabs>
              <w:contextualSpacing/>
              <w:rPr>
                <w:rFonts w:ascii="Times New Roman" w:hAnsi="Times New Roman" w:cs="Times New Roman"/>
              </w:rPr>
            </w:pPr>
          </w:p>
        </w:tc>
        <w:tc>
          <w:tcPr>
            <w:tcW w:w="667" w:type="pct"/>
          </w:tcPr>
          <w:p w:rsidR="00A670F8" w:rsidRPr="00575065" w:rsidRDefault="00A670F8" w:rsidP="00125ADE">
            <w:pPr>
              <w:tabs>
                <w:tab w:val="decimal" w:pos="186"/>
              </w:tabs>
              <w:contextualSpacing/>
              <w:rPr>
                <w:rFonts w:ascii="Times New Roman" w:hAnsi="Times New Roman" w:cs="Times New Roman"/>
              </w:rPr>
            </w:pPr>
          </w:p>
        </w:tc>
        <w:tc>
          <w:tcPr>
            <w:tcW w:w="567" w:type="pct"/>
          </w:tcPr>
          <w:p w:rsidR="00A670F8" w:rsidRPr="00575065" w:rsidRDefault="00A670F8" w:rsidP="00125ADE">
            <w:pPr>
              <w:tabs>
                <w:tab w:val="decimal" w:pos="158"/>
              </w:tabs>
              <w:contextualSpacing/>
              <w:rPr>
                <w:rFonts w:ascii="Times New Roman" w:hAnsi="Times New Roman" w:cs="Times New Roman"/>
              </w:rPr>
            </w:pPr>
          </w:p>
        </w:tc>
        <w:tc>
          <w:tcPr>
            <w:tcW w:w="667" w:type="pct"/>
          </w:tcPr>
          <w:p w:rsidR="00A670F8" w:rsidRPr="00575065" w:rsidRDefault="00A670F8" w:rsidP="00125ADE">
            <w:pPr>
              <w:tabs>
                <w:tab w:val="decimal" w:pos="238"/>
              </w:tabs>
              <w:contextualSpacing/>
              <w:rPr>
                <w:rFonts w:ascii="Times New Roman" w:hAnsi="Times New Roman" w:cs="Times New Roman"/>
              </w:rPr>
            </w:pPr>
            <w:r w:rsidRPr="00575065">
              <w:rPr>
                <w:rFonts w:ascii="Times New Roman" w:hAnsi="Times New Roman" w:cs="Times New Roman"/>
              </w:rPr>
              <w:t>0.56**</w:t>
            </w:r>
          </w:p>
        </w:tc>
        <w:tc>
          <w:tcPr>
            <w:tcW w:w="567" w:type="pct"/>
          </w:tcPr>
          <w:p w:rsidR="00A670F8" w:rsidRPr="00575065" w:rsidRDefault="00A670F8" w:rsidP="00125ADE">
            <w:pPr>
              <w:tabs>
                <w:tab w:val="decimal" w:pos="164"/>
              </w:tabs>
              <w:contextualSpacing/>
              <w:rPr>
                <w:rFonts w:ascii="Times New Roman" w:hAnsi="Times New Roman" w:cs="Times New Roman"/>
              </w:rPr>
            </w:pPr>
            <w:r w:rsidRPr="00575065">
              <w:rPr>
                <w:rFonts w:ascii="Times New Roman" w:hAnsi="Times New Roman" w:cs="Times New Roman"/>
              </w:rPr>
              <w:t>1.06***</w:t>
            </w:r>
          </w:p>
        </w:tc>
      </w:tr>
      <w:tr w:rsidR="00A670F8" w:rsidRPr="00575065" w:rsidTr="00A670F8">
        <w:tc>
          <w:tcPr>
            <w:tcW w:w="1298" w:type="pct"/>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Intercept</w:t>
            </w:r>
          </w:p>
        </w:tc>
        <w:tc>
          <w:tcPr>
            <w:tcW w:w="667" w:type="pct"/>
          </w:tcPr>
          <w:p w:rsidR="00A670F8" w:rsidRPr="00575065" w:rsidRDefault="00A670F8" w:rsidP="00125ADE">
            <w:pPr>
              <w:widowControl w:val="0"/>
              <w:tabs>
                <w:tab w:val="decimal" w:pos="162"/>
              </w:tabs>
              <w:autoSpaceDE w:val="0"/>
              <w:autoSpaceDN w:val="0"/>
              <w:adjustRightInd w:val="0"/>
              <w:rPr>
                <w:rFonts w:ascii="Times New Roman" w:hAnsi="Times New Roman" w:cs="Times New Roman"/>
              </w:rPr>
            </w:pPr>
            <w:r w:rsidRPr="00575065">
              <w:rPr>
                <w:rFonts w:ascii="Times New Roman" w:hAnsi="Times New Roman" w:cs="Times New Roman"/>
              </w:rPr>
              <w:t>-2.08***</w:t>
            </w:r>
          </w:p>
        </w:tc>
        <w:tc>
          <w:tcPr>
            <w:tcW w:w="567" w:type="pct"/>
          </w:tcPr>
          <w:p w:rsidR="00A670F8" w:rsidRPr="00575065" w:rsidRDefault="00A670F8" w:rsidP="00125ADE">
            <w:pPr>
              <w:tabs>
                <w:tab w:val="decimal" w:pos="173"/>
              </w:tabs>
              <w:contextualSpacing/>
              <w:rPr>
                <w:rFonts w:ascii="Times New Roman" w:hAnsi="Times New Roman" w:cs="Times New Roman"/>
              </w:rPr>
            </w:pPr>
            <w:r w:rsidRPr="00575065">
              <w:rPr>
                <w:rFonts w:ascii="Times New Roman" w:hAnsi="Times New Roman" w:cs="Times New Roman"/>
              </w:rPr>
              <w:t>0.97*</w:t>
            </w:r>
          </w:p>
        </w:tc>
        <w:tc>
          <w:tcPr>
            <w:tcW w:w="667" w:type="pct"/>
          </w:tcPr>
          <w:p w:rsidR="00A670F8" w:rsidRPr="00575065" w:rsidRDefault="00A670F8" w:rsidP="00125ADE">
            <w:pPr>
              <w:tabs>
                <w:tab w:val="decimal" w:pos="186"/>
              </w:tabs>
              <w:contextualSpacing/>
              <w:rPr>
                <w:rFonts w:ascii="Times New Roman" w:hAnsi="Times New Roman" w:cs="Times New Roman"/>
              </w:rPr>
            </w:pPr>
            <w:r w:rsidRPr="00575065">
              <w:rPr>
                <w:rFonts w:ascii="Times New Roman" w:hAnsi="Times New Roman" w:cs="Times New Roman"/>
              </w:rPr>
              <w:t>-1.97**</w:t>
            </w:r>
          </w:p>
        </w:tc>
        <w:tc>
          <w:tcPr>
            <w:tcW w:w="567" w:type="pct"/>
          </w:tcPr>
          <w:p w:rsidR="00A670F8" w:rsidRPr="00575065" w:rsidRDefault="00A670F8" w:rsidP="00125ADE">
            <w:pPr>
              <w:tabs>
                <w:tab w:val="decimal" w:pos="158"/>
              </w:tabs>
              <w:contextualSpacing/>
              <w:rPr>
                <w:rFonts w:ascii="Times New Roman" w:hAnsi="Times New Roman" w:cs="Times New Roman"/>
              </w:rPr>
            </w:pPr>
            <w:r w:rsidRPr="00575065">
              <w:rPr>
                <w:rFonts w:ascii="Times New Roman" w:hAnsi="Times New Roman" w:cs="Times New Roman"/>
              </w:rPr>
              <w:t>-0.02</w:t>
            </w:r>
          </w:p>
        </w:tc>
        <w:tc>
          <w:tcPr>
            <w:tcW w:w="667" w:type="pct"/>
          </w:tcPr>
          <w:p w:rsidR="00A670F8" w:rsidRPr="00575065" w:rsidRDefault="00A670F8" w:rsidP="00125ADE">
            <w:pPr>
              <w:tabs>
                <w:tab w:val="decimal" w:pos="238"/>
              </w:tabs>
              <w:contextualSpacing/>
              <w:rPr>
                <w:rFonts w:ascii="Times New Roman" w:hAnsi="Times New Roman" w:cs="Times New Roman"/>
              </w:rPr>
            </w:pPr>
            <w:r w:rsidRPr="00575065">
              <w:rPr>
                <w:rFonts w:ascii="Times New Roman" w:hAnsi="Times New Roman" w:cs="Times New Roman"/>
              </w:rPr>
              <w:t>-0.94</w:t>
            </w:r>
          </w:p>
        </w:tc>
        <w:tc>
          <w:tcPr>
            <w:tcW w:w="567" w:type="pct"/>
          </w:tcPr>
          <w:p w:rsidR="00A670F8" w:rsidRPr="00575065" w:rsidRDefault="00A670F8" w:rsidP="00125ADE">
            <w:pPr>
              <w:tabs>
                <w:tab w:val="decimal" w:pos="164"/>
              </w:tabs>
              <w:contextualSpacing/>
              <w:rPr>
                <w:rFonts w:ascii="Times New Roman" w:hAnsi="Times New Roman" w:cs="Times New Roman"/>
              </w:rPr>
            </w:pPr>
            <w:r w:rsidRPr="00575065">
              <w:rPr>
                <w:rFonts w:ascii="Times New Roman" w:hAnsi="Times New Roman" w:cs="Times New Roman"/>
              </w:rPr>
              <w:t>2.57***</w:t>
            </w:r>
          </w:p>
        </w:tc>
      </w:tr>
      <w:tr w:rsidR="00A670F8" w:rsidRPr="00575065" w:rsidTr="00A670F8">
        <w:tc>
          <w:tcPr>
            <w:tcW w:w="1298" w:type="pct"/>
            <w:tcBorders>
              <w:bottom w:val="single" w:sz="4" w:space="0" w:color="auto"/>
            </w:tcBorders>
          </w:tcPr>
          <w:p w:rsidR="00A670F8" w:rsidRPr="00575065" w:rsidRDefault="00A670F8" w:rsidP="00A670F8">
            <w:pPr>
              <w:contextualSpacing/>
              <w:rPr>
                <w:rFonts w:ascii="Times New Roman" w:hAnsi="Times New Roman" w:cs="Times New Roman"/>
              </w:rPr>
            </w:pPr>
            <w:r w:rsidRPr="00575065">
              <w:rPr>
                <w:rFonts w:ascii="Times New Roman" w:hAnsi="Times New Roman" w:cs="Times New Roman"/>
              </w:rPr>
              <w:t>Pseudo R</w:t>
            </w:r>
            <w:r w:rsidRPr="00575065">
              <w:rPr>
                <w:rFonts w:ascii="Times New Roman" w:hAnsi="Times New Roman" w:cs="Times New Roman"/>
                <w:vertAlign w:val="superscript"/>
              </w:rPr>
              <w:t>2</w:t>
            </w:r>
          </w:p>
        </w:tc>
        <w:tc>
          <w:tcPr>
            <w:tcW w:w="667" w:type="pct"/>
            <w:tcBorders>
              <w:bottom w:val="single" w:sz="4" w:space="0" w:color="auto"/>
            </w:tcBorders>
          </w:tcPr>
          <w:p w:rsidR="00A670F8" w:rsidRPr="00575065" w:rsidRDefault="00A670F8" w:rsidP="00125ADE">
            <w:pPr>
              <w:tabs>
                <w:tab w:val="decimal" w:pos="162"/>
              </w:tabs>
              <w:contextualSpacing/>
              <w:rPr>
                <w:rFonts w:ascii="Times New Roman" w:hAnsi="Times New Roman" w:cs="Times New Roman"/>
              </w:rPr>
            </w:pPr>
            <w:r w:rsidRPr="00575065">
              <w:rPr>
                <w:rFonts w:ascii="Times New Roman" w:hAnsi="Times New Roman" w:cs="Times New Roman"/>
              </w:rPr>
              <w:t>.13</w:t>
            </w:r>
          </w:p>
        </w:tc>
        <w:tc>
          <w:tcPr>
            <w:tcW w:w="567" w:type="pct"/>
            <w:tcBorders>
              <w:bottom w:val="single" w:sz="4" w:space="0" w:color="auto"/>
            </w:tcBorders>
          </w:tcPr>
          <w:p w:rsidR="00A670F8" w:rsidRPr="00575065" w:rsidRDefault="00A670F8" w:rsidP="00125ADE">
            <w:pPr>
              <w:tabs>
                <w:tab w:val="decimal" w:pos="173"/>
              </w:tabs>
              <w:contextualSpacing/>
              <w:rPr>
                <w:rFonts w:ascii="Times New Roman" w:hAnsi="Times New Roman" w:cs="Times New Roman"/>
              </w:rPr>
            </w:pPr>
          </w:p>
        </w:tc>
        <w:tc>
          <w:tcPr>
            <w:tcW w:w="667" w:type="pct"/>
            <w:tcBorders>
              <w:bottom w:val="single" w:sz="4" w:space="0" w:color="auto"/>
            </w:tcBorders>
          </w:tcPr>
          <w:p w:rsidR="00A670F8" w:rsidRPr="00575065" w:rsidRDefault="00A670F8" w:rsidP="00125ADE">
            <w:pPr>
              <w:tabs>
                <w:tab w:val="decimal" w:pos="186"/>
              </w:tabs>
              <w:contextualSpacing/>
              <w:rPr>
                <w:rFonts w:ascii="Times New Roman" w:hAnsi="Times New Roman" w:cs="Times New Roman"/>
              </w:rPr>
            </w:pPr>
            <w:r w:rsidRPr="00575065">
              <w:rPr>
                <w:rFonts w:ascii="Times New Roman" w:hAnsi="Times New Roman" w:cs="Times New Roman"/>
              </w:rPr>
              <w:t>.14</w:t>
            </w:r>
          </w:p>
        </w:tc>
        <w:tc>
          <w:tcPr>
            <w:tcW w:w="567" w:type="pct"/>
            <w:tcBorders>
              <w:bottom w:val="single" w:sz="4" w:space="0" w:color="auto"/>
            </w:tcBorders>
          </w:tcPr>
          <w:p w:rsidR="00A670F8" w:rsidRPr="00575065" w:rsidRDefault="00A670F8" w:rsidP="00125ADE">
            <w:pPr>
              <w:contextualSpacing/>
              <w:rPr>
                <w:rFonts w:ascii="Times New Roman" w:hAnsi="Times New Roman" w:cs="Times New Roman"/>
              </w:rPr>
            </w:pPr>
          </w:p>
        </w:tc>
        <w:tc>
          <w:tcPr>
            <w:tcW w:w="667" w:type="pct"/>
            <w:tcBorders>
              <w:bottom w:val="single" w:sz="4" w:space="0" w:color="auto"/>
            </w:tcBorders>
          </w:tcPr>
          <w:p w:rsidR="00A670F8" w:rsidRPr="00575065" w:rsidRDefault="00A670F8" w:rsidP="00125ADE">
            <w:pPr>
              <w:tabs>
                <w:tab w:val="decimal" w:pos="238"/>
              </w:tabs>
              <w:contextualSpacing/>
              <w:rPr>
                <w:rFonts w:ascii="Times New Roman" w:hAnsi="Times New Roman" w:cs="Times New Roman"/>
              </w:rPr>
            </w:pPr>
            <w:r w:rsidRPr="00575065">
              <w:rPr>
                <w:rFonts w:ascii="Times New Roman" w:hAnsi="Times New Roman" w:cs="Times New Roman"/>
              </w:rPr>
              <w:t>.15</w:t>
            </w:r>
          </w:p>
        </w:tc>
        <w:tc>
          <w:tcPr>
            <w:tcW w:w="567" w:type="pct"/>
            <w:tcBorders>
              <w:bottom w:val="single" w:sz="4" w:space="0" w:color="auto"/>
            </w:tcBorders>
          </w:tcPr>
          <w:p w:rsidR="00A670F8" w:rsidRPr="00575065" w:rsidRDefault="00A670F8" w:rsidP="00125ADE">
            <w:pPr>
              <w:tabs>
                <w:tab w:val="decimal" w:pos="164"/>
              </w:tabs>
              <w:contextualSpacing/>
              <w:rPr>
                <w:rFonts w:ascii="Times New Roman" w:hAnsi="Times New Roman" w:cs="Times New Roman"/>
              </w:rPr>
            </w:pPr>
          </w:p>
        </w:tc>
      </w:tr>
    </w:tbl>
    <w:p w:rsidR="00B943BF" w:rsidRPr="00575065" w:rsidRDefault="00B943BF" w:rsidP="00B943BF">
      <w:pPr>
        <w:spacing w:line="240" w:lineRule="auto"/>
        <w:contextualSpacing/>
        <w:rPr>
          <w:rFonts w:ascii="Times New Roman" w:hAnsi="Times New Roman" w:cs="Times New Roman"/>
          <w:sz w:val="24"/>
          <w:szCs w:val="24"/>
        </w:rPr>
      </w:pPr>
      <w:r w:rsidRPr="00575065">
        <w:rPr>
          <w:rFonts w:ascii="Times New Roman" w:hAnsi="Times New Roman" w:cs="Times New Roman"/>
          <w:b/>
          <w:sz w:val="24"/>
          <w:szCs w:val="24"/>
        </w:rPr>
        <w:t>Source:</w:t>
      </w:r>
      <w:r w:rsidRPr="00575065">
        <w:rPr>
          <w:rFonts w:ascii="Times New Roman" w:hAnsi="Times New Roman" w:cs="Times New Roman"/>
          <w:sz w:val="24"/>
          <w:szCs w:val="24"/>
        </w:rPr>
        <w:t xml:space="preserve"> Pew American Trends Panel, Wave 114 (N = 4,</w:t>
      </w:r>
      <w:r w:rsidR="00A670F8" w:rsidRPr="00575065">
        <w:rPr>
          <w:rFonts w:ascii="Times New Roman" w:hAnsi="Times New Roman" w:cs="Times New Roman"/>
          <w:sz w:val="24"/>
          <w:szCs w:val="24"/>
        </w:rPr>
        <w:t>682</w:t>
      </w:r>
      <w:r w:rsidRPr="00575065">
        <w:rPr>
          <w:rFonts w:ascii="Times New Roman" w:hAnsi="Times New Roman" w:cs="Times New Roman"/>
          <w:sz w:val="24"/>
          <w:szCs w:val="24"/>
        </w:rPr>
        <w:t>).</w:t>
      </w:r>
    </w:p>
    <w:p w:rsidR="00B943BF" w:rsidRPr="00575065" w:rsidRDefault="00B943BF" w:rsidP="00B943BF">
      <w:pPr>
        <w:spacing w:line="240" w:lineRule="auto"/>
        <w:contextualSpacing/>
        <w:rPr>
          <w:rFonts w:ascii="Times New Roman" w:hAnsi="Times New Roman" w:cs="Times New Roman"/>
          <w:sz w:val="24"/>
          <w:szCs w:val="24"/>
        </w:rPr>
      </w:pPr>
      <w:r w:rsidRPr="00575065">
        <w:rPr>
          <w:rFonts w:ascii="Times New Roman" w:hAnsi="Times New Roman" w:cs="Times New Roman"/>
          <w:b/>
          <w:sz w:val="24"/>
          <w:szCs w:val="24"/>
        </w:rPr>
        <w:t>Note:</w:t>
      </w:r>
      <w:r w:rsidRPr="00575065">
        <w:rPr>
          <w:rFonts w:ascii="Times New Roman" w:hAnsi="Times New Roman" w:cs="Times New Roman"/>
          <w:sz w:val="24"/>
          <w:szCs w:val="24"/>
        </w:rPr>
        <w:t xml:space="preserve"> Unstandardized betas; p values are calculated with robust standard errors. Excluded categories are Republican, White, and White Evangelical Protestant.</w:t>
      </w:r>
    </w:p>
    <w:p w:rsidR="00B943BF" w:rsidRPr="00575065" w:rsidRDefault="00B943BF" w:rsidP="00B943BF">
      <w:pPr>
        <w:spacing w:line="240" w:lineRule="auto"/>
        <w:contextualSpacing/>
        <w:rPr>
          <w:rFonts w:ascii="Times New Roman" w:hAnsi="Times New Roman" w:cs="Times New Roman"/>
          <w:sz w:val="24"/>
          <w:szCs w:val="24"/>
        </w:rPr>
        <w:sectPr w:rsidR="00B943BF" w:rsidRPr="00575065" w:rsidSect="000D3337">
          <w:pgSz w:w="12240" w:h="15840"/>
          <w:pgMar w:top="1440" w:right="1440" w:bottom="1440" w:left="1440" w:header="720" w:footer="720" w:gutter="0"/>
          <w:cols w:space="720"/>
          <w:docGrid w:linePitch="360"/>
        </w:sectPr>
      </w:pPr>
      <w:r w:rsidRPr="00575065">
        <w:rPr>
          <w:rFonts w:ascii="Times New Roman" w:hAnsi="Times New Roman" w:cs="Times New Roman"/>
          <w:sz w:val="24"/>
          <w:szCs w:val="24"/>
        </w:rPr>
        <w:t>* p &lt; .05; ** p &lt; .01; *** p &lt; .001 (two-tailed tests).</w:t>
      </w:r>
    </w:p>
    <w:p w:rsidR="00A670F8" w:rsidRPr="00575065" w:rsidRDefault="00A670F8" w:rsidP="00A670F8">
      <w:pPr>
        <w:spacing w:line="240" w:lineRule="auto"/>
        <w:contextualSpacing/>
        <w:rPr>
          <w:rFonts w:ascii="Times New Roman" w:hAnsi="Times New Roman" w:cs="Times New Roman"/>
          <w:sz w:val="24"/>
          <w:szCs w:val="24"/>
        </w:rPr>
      </w:pPr>
      <w:r w:rsidRPr="00575065">
        <w:rPr>
          <w:rFonts w:ascii="Times New Roman" w:hAnsi="Times New Roman" w:cs="Times New Roman"/>
          <w:b/>
          <w:sz w:val="24"/>
          <w:szCs w:val="24"/>
        </w:rPr>
        <w:lastRenderedPageBreak/>
        <w:t>Table A4:</w:t>
      </w:r>
      <w:r w:rsidRPr="00575065">
        <w:rPr>
          <w:rFonts w:ascii="Times New Roman" w:hAnsi="Times New Roman" w:cs="Times New Roman"/>
          <w:sz w:val="24"/>
          <w:szCs w:val="24"/>
        </w:rPr>
        <w:t xml:space="preserve"> Multinomial logistic regression models predicting Americans’ perceptions that the </w:t>
      </w:r>
      <w:r w:rsidR="00856FF1" w:rsidRPr="00575065">
        <w:rPr>
          <w:rFonts w:ascii="Times New Roman" w:hAnsi="Times New Roman" w:cs="Times New Roman"/>
          <w:sz w:val="24"/>
          <w:szCs w:val="24"/>
        </w:rPr>
        <w:t>Supreme Court</w:t>
      </w:r>
      <w:r w:rsidRPr="00575065">
        <w:rPr>
          <w:rFonts w:ascii="Times New Roman" w:hAnsi="Times New Roman" w:cs="Times New Roman"/>
          <w:sz w:val="24"/>
          <w:szCs w:val="24"/>
        </w:rPr>
        <w:t xml:space="preserve"> is unfriendly or friendly (vs. neutral) toward religion.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249"/>
        <w:gridCol w:w="1061"/>
        <w:gridCol w:w="1249"/>
        <w:gridCol w:w="1061"/>
        <w:gridCol w:w="1249"/>
        <w:gridCol w:w="1061"/>
      </w:tblGrid>
      <w:tr w:rsidR="00125ADE" w:rsidRPr="00575065" w:rsidTr="00125ADE">
        <w:tc>
          <w:tcPr>
            <w:tcW w:w="1298" w:type="pct"/>
            <w:tcBorders>
              <w:top w:val="single" w:sz="4" w:space="0" w:color="auto"/>
            </w:tcBorders>
          </w:tcPr>
          <w:p w:rsidR="00A670F8" w:rsidRPr="00575065" w:rsidRDefault="00A670F8" w:rsidP="006B5AD8">
            <w:pPr>
              <w:contextualSpacing/>
              <w:rPr>
                <w:rFonts w:ascii="Times New Roman" w:hAnsi="Times New Roman" w:cs="Times New Roman"/>
              </w:rPr>
            </w:pPr>
          </w:p>
        </w:tc>
        <w:tc>
          <w:tcPr>
            <w:tcW w:w="1234" w:type="pct"/>
            <w:gridSpan w:val="2"/>
            <w:tcBorders>
              <w:top w:val="single" w:sz="4" w:space="0" w:color="auto"/>
              <w:bottom w:val="single" w:sz="4" w:space="0" w:color="auto"/>
            </w:tcBorders>
          </w:tcPr>
          <w:p w:rsidR="00A670F8" w:rsidRPr="00575065" w:rsidRDefault="00A670F8" w:rsidP="006B5AD8">
            <w:pPr>
              <w:contextualSpacing/>
              <w:jc w:val="center"/>
              <w:rPr>
                <w:rFonts w:ascii="Times New Roman" w:hAnsi="Times New Roman" w:cs="Times New Roman"/>
              </w:rPr>
            </w:pPr>
            <w:r w:rsidRPr="00575065">
              <w:rPr>
                <w:rFonts w:ascii="Times New Roman" w:hAnsi="Times New Roman" w:cs="Times New Roman"/>
              </w:rPr>
              <w:t>Model 1</w:t>
            </w:r>
          </w:p>
        </w:tc>
        <w:tc>
          <w:tcPr>
            <w:tcW w:w="1234" w:type="pct"/>
            <w:gridSpan w:val="2"/>
            <w:tcBorders>
              <w:top w:val="single" w:sz="4" w:space="0" w:color="auto"/>
              <w:bottom w:val="single" w:sz="4" w:space="0" w:color="auto"/>
            </w:tcBorders>
          </w:tcPr>
          <w:p w:rsidR="00A670F8" w:rsidRPr="00575065" w:rsidRDefault="00A670F8" w:rsidP="006B5AD8">
            <w:pPr>
              <w:contextualSpacing/>
              <w:jc w:val="center"/>
              <w:rPr>
                <w:rFonts w:ascii="Times New Roman" w:hAnsi="Times New Roman" w:cs="Times New Roman"/>
              </w:rPr>
            </w:pPr>
            <w:r w:rsidRPr="00575065">
              <w:rPr>
                <w:rFonts w:ascii="Times New Roman" w:hAnsi="Times New Roman" w:cs="Times New Roman"/>
              </w:rPr>
              <w:t>Model 2</w:t>
            </w:r>
          </w:p>
        </w:tc>
        <w:tc>
          <w:tcPr>
            <w:tcW w:w="1234" w:type="pct"/>
            <w:gridSpan w:val="2"/>
            <w:tcBorders>
              <w:top w:val="single" w:sz="4" w:space="0" w:color="auto"/>
              <w:bottom w:val="single" w:sz="4" w:space="0" w:color="auto"/>
            </w:tcBorders>
          </w:tcPr>
          <w:p w:rsidR="00A670F8" w:rsidRPr="00575065" w:rsidRDefault="00A670F8" w:rsidP="006B5AD8">
            <w:pPr>
              <w:contextualSpacing/>
              <w:jc w:val="center"/>
              <w:rPr>
                <w:rFonts w:ascii="Times New Roman" w:hAnsi="Times New Roman" w:cs="Times New Roman"/>
              </w:rPr>
            </w:pPr>
            <w:r w:rsidRPr="00575065">
              <w:rPr>
                <w:rFonts w:ascii="Times New Roman" w:hAnsi="Times New Roman" w:cs="Times New Roman"/>
              </w:rPr>
              <w:t>Model 3</w:t>
            </w:r>
          </w:p>
        </w:tc>
      </w:tr>
      <w:tr w:rsidR="00125ADE" w:rsidRPr="00575065" w:rsidTr="00125ADE">
        <w:tc>
          <w:tcPr>
            <w:tcW w:w="1298" w:type="pct"/>
          </w:tcPr>
          <w:p w:rsidR="00A670F8" w:rsidRPr="00575065" w:rsidRDefault="00A670F8" w:rsidP="006B5AD8">
            <w:pPr>
              <w:contextualSpacing/>
              <w:rPr>
                <w:rFonts w:ascii="Times New Roman" w:hAnsi="Times New Roman" w:cs="Times New Roman"/>
              </w:rPr>
            </w:pPr>
          </w:p>
        </w:tc>
        <w:tc>
          <w:tcPr>
            <w:tcW w:w="1234" w:type="pct"/>
            <w:gridSpan w:val="2"/>
            <w:tcBorders>
              <w:top w:val="single" w:sz="4" w:space="0" w:color="auto"/>
              <w:bottom w:val="single" w:sz="4" w:space="0" w:color="auto"/>
            </w:tcBorders>
          </w:tcPr>
          <w:p w:rsidR="00A670F8" w:rsidRPr="00575065" w:rsidRDefault="00A670F8" w:rsidP="006B5AD8">
            <w:pPr>
              <w:contextualSpacing/>
              <w:jc w:val="center"/>
              <w:rPr>
                <w:rFonts w:ascii="Times New Roman" w:hAnsi="Times New Roman" w:cs="Times New Roman"/>
              </w:rPr>
            </w:pPr>
            <w:r w:rsidRPr="00575065">
              <w:rPr>
                <w:rFonts w:ascii="Times New Roman" w:hAnsi="Times New Roman" w:cs="Times New Roman"/>
              </w:rPr>
              <w:t>Reference: Neutral</w:t>
            </w:r>
          </w:p>
        </w:tc>
        <w:tc>
          <w:tcPr>
            <w:tcW w:w="1234" w:type="pct"/>
            <w:gridSpan w:val="2"/>
            <w:tcBorders>
              <w:top w:val="single" w:sz="4" w:space="0" w:color="auto"/>
              <w:bottom w:val="single" w:sz="4" w:space="0" w:color="auto"/>
            </w:tcBorders>
          </w:tcPr>
          <w:p w:rsidR="00A670F8" w:rsidRPr="00575065" w:rsidRDefault="00A670F8" w:rsidP="006B5AD8">
            <w:pPr>
              <w:contextualSpacing/>
              <w:jc w:val="center"/>
              <w:rPr>
                <w:rFonts w:ascii="Times New Roman" w:hAnsi="Times New Roman" w:cs="Times New Roman"/>
              </w:rPr>
            </w:pPr>
            <w:r w:rsidRPr="00575065">
              <w:rPr>
                <w:rFonts w:ascii="Times New Roman" w:hAnsi="Times New Roman" w:cs="Times New Roman"/>
              </w:rPr>
              <w:t>Reference: Neutral</w:t>
            </w:r>
          </w:p>
        </w:tc>
        <w:tc>
          <w:tcPr>
            <w:tcW w:w="1234" w:type="pct"/>
            <w:gridSpan w:val="2"/>
            <w:tcBorders>
              <w:top w:val="single" w:sz="4" w:space="0" w:color="auto"/>
              <w:bottom w:val="single" w:sz="4" w:space="0" w:color="auto"/>
            </w:tcBorders>
          </w:tcPr>
          <w:p w:rsidR="00A670F8" w:rsidRPr="00575065" w:rsidRDefault="00A670F8" w:rsidP="006B5AD8">
            <w:pPr>
              <w:contextualSpacing/>
              <w:jc w:val="center"/>
              <w:rPr>
                <w:rFonts w:ascii="Times New Roman" w:hAnsi="Times New Roman" w:cs="Times New Roman"/>
              </w:rPr>
            </w:pPr>
            <w:r w:rsidRPr="00575065">
              <w:rPr>
                <w:rFonts w:ascii="Times New Roman" w:hAnsi="Times New Roman" w:cs="Times New Roman"/>
              </w:rPr>
              <w:t>Reference: Neutral</w:t>
            </w:r>
          </w:p>
        </w:tc>
      </w:tr>
      <w:tr w:rsidR="00A670F8" w:rsidRPr="00575065" w:rsidTr="00125ADE">
        <w:tc>
          <w:tcPr>
            <w:tcW w:w="1298" w:type="pct"/>
            <w:tcBorders>
              <w:bottom w:val="single" w:sz="4" w:space="0" w:color="auto"/>
            </w:tcBorders>
          </w:tcPr>
          <w:p w:rsidR="00A670F8" w:rsidRPr="00575065" w:rsidRDefault="00A670F8" w:rsidP="006B5AD8">
            <w:pPr>
              <w:contextualSpacing/>
              <w:rPr>
                <w:rFonts w:ascii="Times New Roman" w:hAnsi="Times New Roman" w:cs="Times New Roman"/>
              </w:rPr>
            </w:pPr>
            <w:r w:rsidRPr="00575065">
              <w:rPr>
                <w:rFonts w:ascii="Times New Roman" w:hAnsi="Times New Roman" w:cs="Times New Roman"/>
              </w:rPr>
              <w:t>Predictors</w:t>
            </w:r>
          </w:p>
        </w:tc>
        <w:tc>
          <w:tcPr>
            <w:tcW w:w="667" w:type="pct"/>
            <w:tcBorders>
              <w:top w:val="single" w:sz="4" w:space="0" w:color="auto"/>
              <w:bottom w:val="single" w:sz="4" w:space="0" w:color="auto"/>
            </w:tcBorders>
          </w:tcPr>
          <w:p w:rsidR="00A670F8" w:rsidRPr="00575065" w:rsidRDefault="00A670F8" w:rsidP="006B5AD8">
            <w:pPr>
              <w:contextualSpacing/>
              <w:jc w:val="center"/>
              <w:rPr>
                <w:rFonts w:ascii="Times New Roman" w:hAnsi="Times New Roman" w:cs="Times New Roman"/>
              </w:rPr>
            </w:pPr>
            <w:r w:rsidRPr="00575065">
              <w:rPr>
                <w:rFonts w:ascii="Times New Roman" w:hAnsi="Times New Roman" w:cs="Times New Roman"/>
              </w:rPr>
              <w:t>Unfriendly</w:t>
            </w:r>
          </w:p>
        </w:tc>
        <w:tc>
          <w:tcPr>
            <w:tcW w:w="567" w:type="pct"/>
            <w:tcBorders>
              <w:top w:val="single" w:sz="4" w:space="0" w:color="auto"/>
              <w:bottom w:val="single" w:sz="4" w:space="0" w:color="auto"/>
            </w:tcBorders>
          </w:tcPr>
          <w:p w:rsidR="00A670F8" w:rsidRPr="00575065" w:rsidRDefault="00A670F8" w:rsidP="006B5AD8">
            <w:pPr>
              <w:contextualSpacing/>
              <w:jc w:val="center"/>
              <w:rPr>
                <w:rFonts w:ascii="Times New Roman" w:hAnsi="Times New Roman" w:cs="Times New Roman"/>
              </w:rPr>
            </w:pPr>
            <w:r w:rsidRPr="00575065">
              <w:rPr>
                <w:rFonts w:ascii="Times New Roman" w:hAnsi="Times New Roman" w:cs="Times New Roman"/>
              </w:rPr>
              <w:t>Friendly</w:t>
            </w:r>
          </w:p>
        </w:tc>
        <w:tc>
          <w:tcPr>
            <w:tcW w:w="667" w:type="pct"/>
            <w:tcBorders>
              <w:top w:val="single" w:sz="4" w:space="0" w:color="auto"/>
              <w:bottom w:val="single" w:sz="4" w:space="0" w:color="auto"/>
            </w:tcBorders>
          </w:tcPr>
          <w:p w:rsidR="00A670F8" w:rsidRPr="00575065" w:rsidRDefault="00A670F8" w:rsidP="006B5AD8">
            <w:pPr>
              <w:contextualSpacing/>
              <w:jc w:val="center"/>
              <w:rPr>
                <w:rFonts w:ascii="Times New Roman" w:hAnsi="Times New Roman" w:cs="Times New Roman"/>
              </w:rPr>
            </w:pPr>
            <w:r w:rsidRPr="00575065">
              <w:rPr>
                <w:rFonts w:ascii="Times New Roman" w:hAnsi="Times New Roman" w:cs="Times New Roman"/>
              </w:rPr>
              <w:t>Unfriendly</w:t>
            </w:r>
          </w:p>
        </w:tc>
        <w:tc>
          <w:tcPr>
            <w:tcW w:w="567" w:type="pct"/>
            <w:tcBorders>
              <w:top w:val="single" w:sz="4" w:space="0" w:color="auto"/>
              <w:bottom w:val="single" w:sz="4" w:space="0" w:color="auto"/>
            </w:tcBorders>
          </w:tcPr>
          <w:p w:rsidR="00A670F8" w:rsidRPr="00575065" w:rsidRDefault="00A670F8" w:rsidP="006B5AD8">
            <w:pPr>
              <w:contextualSpacing/>
              <w:jc w:val="center"/>
              <w:rPr>
                <w:rFonts w:ascii="Times New Roman" w:hAnsi="Times New Roman" w:cs="Times New Roman"/>
              </w:rPr>
            </w:pPr>
            <w:r w:rsidRPr="00575065">
              <w:rPr>
                <w:rFonts w:ascii="Times New Roman" w:hAnsi="Times New Roman" w:cs="Times New Roman"/>
              </w:rPr>
              <w:t>Friendly</w:t>
            </w:r>
          </w:p>
        </w:tc>
        <w:tc>
          <w:tcPr>
            <w:tcW w:w="667" w:type="pct"/>
            <w:tcBorders>
              <w:top w:val="single" w:sz="4" w:space="0" w:color="auto"/>
              <w:bottom w:val="single" w:sz="4" w:space="0" w:color="auto"/>
            </w:tcBorders>
          </w:tcPr>
          <w:p w:rsidR="00A670F8" w:rsidRPr="00575065" w:rsidRDefault="00A670F8" w:rsidP="006B5AD8">
            <w:pPr>
              <w:contextualSpacing/>
              <w:jc w:val="center"/>
              <w:rPr>
                <w:rFonts w:ascii="Times New Roman" w:hAnsi="Times New Roman" w:cs="Times New Roman"/>
              </w:rPr>
            </w:pPr>
            <w:r w:rsidRPr="00575065">
              <w:rPr>
                <w:rFonts w:ascii="Times New Roman" w:hAnsi="Times New Roman" w:cs="Times New Roman"/>
              </w:rPr>
              <w:t>Unfriendly</w:t>
            </w:r>
          </w:p>
        </w:tc>
        <w:tc>
          <w:tcPr>
            <w:tcW w:w="567" w:type="pct"/>
            <w:tcBorders>
              <w:top w:val="single" w:sz="4" w:space="0" w:color="auto"/>
              <w:bottom w:val="single" w:sz="4" w:space="0" w:color="auto"/>
            </w:tcBorders>
          </w:tcPr>
          <w:p w:rsidR="00A670F8" w:rsidRPr="00575065" w:rsidRDefault="00A670F8" w:rsidP="006B5AD8">
            <w:pPr>
              <w:contextualSpacing/>
              <w:jc w:val="center"/>
              <w:rPr>
                <w:rFonts w:ascii="Times New Roman" w:hAnsi="Times New Roman" w:cs="Times New Roman"/>
              </w:rPr>
            </w:pPr>
            <w:r w:rsidRPr="00575065">
              <w:rPr>
                <w:rFonts w:ascii="Times New Roman" w:hAnsi="Times New Roman" w:cs="Times New Roman"/>
              </w:rPr>
              <w:t>Friendly</w:t>
            </w:r>
          </w:p>
        </w:tc>
      </w:tr>
      <w:tr w:rsidR="00856FF1" w:rsidRPr="00575065" w:rsidTr="00125ADE">
        <w:tc>
          <w:tcPr>
            <w:tcW w:w="1298" w:type="pct"/>
            <w:tcBorders>
              <w:top w:val="single" w:sz="4" w:space="0" w:color="auto"/>
            </w:tcBorders>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Christian Nationalism</w:t>
            </w:r>
          </w:p>
        </w:tc>
        <w:tc>
          <w:tcPr>
            <w:tcW w:w="667" w:type="pct"/>
            <w:tcBorders>
              <w:top w:val="single" w:sz="4" w:space="0" w:color="auto"/>
            </w:tcBorders>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567" w:type="pct"/>
            <w:tcBorders>
              <w:top w:val="single" w:sz="4" w:space="0" w:color="auto"/>
            </w:tcBorders>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-0.55***</w:t>
            </w:r>
          </w:p>
        </w:tc>
        <w:tc>
          <w:tcPr>
            <w:tcW w:w="667" w:type="pct"/>
            <w:tcBorders>
              <w:top w:val="single" w:sz="4" w:space="0" w:color="auto"/>
            </w:tcBorders>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-0.18</w:t>
            </w:r>
          </w:p>
        </w:tc>
        <w:tc>
          <w:tcPr>
            <w:tcW w:w="567" w:type="pct"/>
            <w:tcBorders>
              <w:top w:val="single" w:sz="4" w:space="0" w:color="auto"/>
            </w:tcBorders>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0.31</w:t>
            </w:r>
          </w:p>
        </w:tc>
        <w:tc>
          <w:tcPr>
            <w:tcW w:w="667" w:type="pct"/>
            <w:tcBorders>
              <w:top w:val="single" w:sz="4" w:space="0" w:color="auto"/>
            </w:tcBorders>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-0.44</w:t>
            </w:r>
          </w:p>
        </w:tc>
        <w:tc>
          <w:tcPr>
            <w:tcW w:w="567" w:type="pct"/>
            <w:tcBorders>
              <w:top w:val="single" w:sz="4" w:space="0" w:color="auto"/>
            </w:tcBorders>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-3.42***</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Democrat</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0.37</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0.79***</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0.24</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1.49***</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0.35</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0.81***</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Independent</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0.53**</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-0.12</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1.21***</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0.63***</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Other Party</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0.12</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0.17</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-0.07</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0.74*</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0.19</w:t>
            </w:r>
          </w:p>
        </w:tc>
      </w:tr>
      <w:tr w:rsidR="00856FF1" w:rsidRPr="00575065" w:rsidTr="00125ADE">
        <w:tc>
          <w:tcPr>
            <w:tcW w:w="1298" w:type="pct"/>
          </w:tcPr>
          <w:p w:rsidR="00856FF1" w:rsidRPr="00575065" w:rsidRDefault="00B26C6B" w:rsidP="00856FF1">
            <w:pPr>
              <w:contextualSpacing/>
              <w:rPr>
                <w:rFonts w:ascii="Times New Roman" w:hAnsi="Times New Roman" w:cs="Times New Roman"/>
              </w:rPr>
            </w:pPr>
            <w:r w:rsidRPr="00575065">
              <w:rPr>
                <w:rFonts w:ascii="Times New Roman" w:hAnsi="Times New Roman" w:cs="Times New Roman"/>
              </w:rPr>
              <w:t>Ideological Identity</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-0.64***</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-0.62***</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-0.17</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-1.03***</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Age</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0.07</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-0.00</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0.07</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-0.00</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0.08</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0.02</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Woman</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-0.08</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-0.18</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-0.09</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-0.18</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-0.08</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-0.15</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Black</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1.47***</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-0.12</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1.46***</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-0.13</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1.48***</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-0.08</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Hispanic</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0.12</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0.11</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0.13</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0.05</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Other Race</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-0.28</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-0.33</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-0.28</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-0.32</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-0.27</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-0.28</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 xml:space="preserve">Education </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0.08*</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0.07</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0.06</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Household Income</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0.05*</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-0.04</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0.06*</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-0.04</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0.06*</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Southern</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-0.19</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-0.13</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-0.18</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-0.16</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-0.19</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-0.14</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White Non-Evangelical</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-0.36</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0.04</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-0.37</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0.06</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-0.35</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0.12</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Black Protestant</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-1.00*</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-0.16</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-1.01*</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-0.97*</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0.07</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Catholic</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-0.27</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-0.25</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-0.18</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Other Christian</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-0.12</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0.07</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-0.11</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0.09</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-0.12</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0.07</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Non-Christian Religion</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0.18</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0.21</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0.04</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0.23</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Atheist</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-0.98</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0.58</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-0.98</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0.58</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-0.97</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0.56</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Agnostic</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-1.07*</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0.22</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-1.07*</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0.26</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-1.08*</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0.25</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Nothing in Particular</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-0.63*</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0.00</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-0.63*</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-0.63*</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0.05</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Worship Attendance</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-0.06</w:t>
            </w:r>
          </w:p>
        </w:tc>
        <w:tc>
          <w:tcPr>
            <w:tcW w:w="567" w:type="pct"/>
          </w:tcPr>
          <w:p w:rsidR="00856FF1" w:rsidRPr="00575065" w:rsidRDefault="00856FF1" w:rsidP="00125ADE">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-0.06</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667" w:type="pct"/>
          </w:tcPr>
          <w:p w:rsidR="00856FF1" w:rsidRPr="00575065" w:rsidRDefault="00856FF1" w:rsidP="00125ADE">
            <w:pPr>
              <w:widowControl w:val="0"/>
              <w:tabs>
                <w:tab w:val="decimal" w:pos="312"/>
              </w:tabs>
              <w:autoSpaceDE w:val="0"/>
              <w:autoSpaceDN w:val="0"/>
              <w:adjustRightInd w:val="0"/>
              <w:rPr>
                <w:rFonts w:ascii="Times New Roman" w:hAnsi="Times New Roman" w:cs="Times New Roman"/>
              </w:rPr>
            </w:pPr>
            <w:r w:rsidRPr="00575065">
              <w:rPr>
                <w:rFonts w:ascii="Times New Roman" w:hAnsi="Times New Roman" w:cs="Times New Roman"/>
              </w:rPr>
              <w:t>-0.07</w:t>
            </w:r>
          </w:p>
        </w:tc>
        <w:tc>
          <w:tcPr>
            <w:tcW w:w="567" w:type="pct"/>
          </w:tcPr>
          <w:p w:rsidR="00856FF1" w:rsidRPr="00575065" w:rsidRDefault="00856FF1" w:rsidP="00125ADE">
            <w:pPr>
              <w:widowControl w:val="0"/>
              <w:tabs>
                <w:tab w:val="decimal" w:pos="175"/>
              </w:tabs>
              <w:autoSpaceDE w:val="0"/>
              <w:autoSpaceDN w:val="0"/>
              <w:adjustRightInd w:val="0"/>
              <w:rPr>
                <w:rFonts w:ascii="Times New Roman" w:hAnsi="Times New Roman" w:cs="Times New Roman"/>
              </w:rPr>
            </w:pPr>
            <w:r w:rsidRPr="00575065">
              <w:rPr>
                <w:rFonts w:ascii="Times New Roman" w:hAnsi="Times New Roman" w:cs="Times New Roman"/>
              </w:rPr>
              <w:t>0.01</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CN × Democrat</w:t>
            </w:r>
          </w:p>
        </w:tc>
        <w:tc>
          <w:tcPr>
            <w:tcW w:w="667" w:type="pct"/>
          </w:tcPr>
          <w:p w:rsidR="00856FF1" w:rsidRPr="00575065" w:rsidRDefault="00856FF1" w:rsidP="00125ADE">
            <w:pPr>
              <w:tabs>
                <w:tab w:val="decimal" w:pos="215"/>
              </w:tabs>
              <w:contextualSpacing/>
              <w:rPr>
                <w:rFonts w:ascii="Times New Roman" w:hAnsi="Times New Roman" w:cs="Times New Roman"/>
              </w:rPr>
            </w:pPr>
          </w:p>
        </w:tc>
        <w:tc>
          <w:tcPr>
            <w:tcW w:w="567" w:type="pct"/>
          </w:tcPr>
          <w:p w:rsidR="00856FF1" w:rsidRPr="00575065" w:rsidRDefault="00856FF1" w:rsidP="00125ADE">
            <w:pPr>
              <w:tabs>
                <w:tab w:val="decimal" w:pos="173"/>
              </w:tabs>
              <w:contextualSpacing/>
              <w:rPr>
                <w:rFonts w:ascii="Times New Roman" w:hAnsi="Times New Roman" w:cs="Times New Roman"/>
              </w:rPr>
            </w:pP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0.17</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-1.25***</w:t>
            </w:r>
          </w:p>
        </w:tc>
        <w:tc>
          <w:tcPr>
            <w:tcW w:w="667" w:type="pct"/>
          </w:tcPr>
          <w:p w:rsidR="00856FF1" w:rsidRPr="00575065" w:rsidRDefault="00856FF1" w:rsidP="00125ADE">
            <w:pPr>
              <w:tabs>
                <w:tab w:val="decimal" w:pos="312"/>
              </w:tabs>
              <w:contextualSpacing/>
              <w:rPr>
                <w:rFonts w:ascii="Times New Roman" w:hAnsi="Times New Roman" w:cs="Times New Roman"/>
              </w:rPr>
            </w:pPr>
          </w:p>
        </w:tc>
        <w:tc>
          <w:tcPr>
            <w:tcW w:w="567" w:type="pct"/>
          </w:tcPr>
          <w:p w:rsidR="00856FF1" w:rsidRPr="00575065" w:rsidRDefault="00856FF1" w:rsidP="00125ADE">
            <w:pPr>
              <w:tabs>
                <w:tab w:val="decimal" w:pos="175"/>
              </w:tabs>
              <w:contextualSpacing/>
              <w:rPr>
                <w:rFonts w:ascii="Times New Roman" w:hAnsi="Times New Roman" w:cs="Times New Roman"/>
              </w:rPr>
            </w:pP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CN × Independent</w:t>
            </w:r>
          </w:p>
        </w:tc>
        <w:tc>
          <w:tcPr>
            <w:tcW w:w="667" w:type="pct"/>
          </w:tcPr>
          <w:p w:rsidR="00856FF1" w:rsidRPr="00575065" w:rsidRDefault="00856FF1" w:rsidP="00125ADE">
            <w:pPr>
              <w:tabs>
                <w:tab w:val="decimal" w:pos="215"/>
              </w:tabs>
              <w:contextualSpacing/>
              <w:rPr>
                <w:rFonts w:ascii="Times New Roman" w:hAnsi="Times New Roman" w:cs="Times New Roman"/>
              </w:rPr>
            </w:pPr>
          </w:p>
        </w:tc>
        <w:tc>
          <w:tcPr>
            <w:tcW w:w="567" w:type="pct"/>
          </w:tcPr>
          <w:p w:rsidR="00856FF1" w:rsidRPr="00575065" w:rsidRDefault="00856FF1" w:rsidP="00125ADE">
            <w:pPr>
              <w:tabs>
                <w:tab w:val="decimal" w:pos="173"/>
              </w:tabs>
              <w:contextualSpacing/>
              <w:rPr>
                <w:rFonts w:ascii="Times New Roman" w:hAnsi="Times New Roman" w:cs="Times New Roman"/>
              </w:rPr>
            </w:pP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0.14</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-1.12**</w:t>
            </w:r>
          </w:p>
        </w:tc>
        <w:tc>
          <w:tcPr>
            <w:tcW w:w="667" w:type="pct"/>
          </w:tcPr>
          <w:p w:rsidR="00856FF1" w:rsidRPr="00575065" w:rsidRDefault="00856FF1" w:rsidP="00125ADE">
            <w:pPr>
              <w:tabs>
                <w:tab w:val="decimal" w:pos="312"/>
              </w:tabs>
              <w:contextualSpacing/>
              <w:rPr>
                <w:rFonts w:ascii="Times New Roman" w:hAnsi="Times New Roman" w:cs="Times New Roman"/>
              </w:rPr>
            </w:pPr>
          </w:p>
        </w:tc>
        <w:tc>
          <w:tcPr>
            <w:tcW w:w="567" w:type="pct"/>
          </w:tcPr>
          <w:p w:rsidR="00856FF1" w:rsidRPr="00575065" w:rsidRDefault="00856FF1" w:rsidP="00125ADE">
            <w:pPr>
              <w:tabs>
                <w:tab w:val="decimal" w:pos="175"/>
              </w:tabs>
              <w:contextualSpacing/>
              <w:rPr>
                <w:rFonts w:ascii="Times New Roman" w:hAnsi="Times New Roman" w:cs="Times New Roman"/>
              </w:rPr>
            </w:pP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CN × Other Party</w:t>
            </w:r>
          </w:p>
        </w:tc>
        <w:tc>
          <w:tcPr>
            <w:tcW w:w="667" w:type="pct"/>
          </w:tcPr>
          <w:p w:rsidR="00856FF1" w:rsidRPr="00575065" w:rsidRDefault="00856FF1" w:rsidP="00125ADE">
            <w:pPr>
              <w:tabs>
                <w:tab w:val="decimal" w:pos="215"/>
              </w:tabs>
              <w:contextualSpacing/>
              <w:rPr>
                <w:rFonts w:ascii="Times New Roman" w:hAnsi="Times New Roman" w:cs="Times New Roman"/>
              </w:rPr>
            </w:pPr>
          </w:p>
        </w:tc>
        <w:tc>
          <w:tcPr>
            <w:tcW w:w="567" w:type="pct"/>
          </w:tcPr>
          <w:p w:rsidR="00856FF1" w:rsidRPr="00575065" w:rsidRDefault="00856FF1" w:rsidP="00125ADE">
            <w:pPr>
              <w:tabs>
                <w:tab w:val="decimal" w:pos="173"/>
              </w:tabs>
              <w:contextualSpacing/>
              <w:rPr>
                <w:rFonts w:ascii="Times New Roman" w:hAnsi="Times New Roman" w:cs="Times New Roman"/>
              </w:rPr>
            </w:pPr>
          </w:p>
        </w:tc>
        <w:tc>
          <w:tcPr>
            <w:tcW w:w="667" w:type="pct"/>
          </w:tcPr>
          <w:p w:rsidR="00856FF1" w:rsidRPr="00575065" w:rsidRDefault="00856FF1" w:rsidP="00125ADE">
            <w:pPr>
              <w:widowControl w:val="0"/>
              <w:tabs>
                <w:tab w:val="decimal" w:pos="290"/>
              </w:tabs>
              <w:autoSpaceDE w:val="0"/>
              <w:autoSpaceDN w:val="0"/>
              <w:adjustRightInd w:val="0"/>
              <w:rPr>
                <w:rFonts w:ascii="Times New Roman" w:hAnsi="Times New Roman" w:cs="Times New Roman"/>
              </w:rPr>
            </w:pPr>
            <w:r w:rsidRPr="00575065">
              <w:rPr>
                <w:rFonts w:ascii="Times New Roman" w:hAnsi="Times New Roman" w:cs="Times New Roman"/>
              </w:rPr>
              <w:t>0.30</w:t>
            </w:r>
          </w:p>
        </w:tc>
        <w:tc>
          <w:tcPr>
            <w:tcW w:w="567" w:type="pct"/>
          </w:tcPr>
          <w:p w:rsidR="00856FF1" w:rsidRPr="00575065" w:rsidRDefault="00856FF1" w:rsidP="00125ADE">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-0.76</w:t>
            </w:r>
          </w:p>
        </w:tc>
        <w:tc>
          <w:tcPr>
            <w:tcW w:w="667" w:type="pct"/>
          </w:tcPr>
          <w:p w:rsidR="00856FF1" w:rsidRPr="00575065" w:rsidRDefault="00856FF1" w:rsidP="00125ADE">
            <w:pPr>
              <w:tabs>
                <w:tab w:val="decimal" w:pos="312"/>
              </w:tabs>
              <w:contextualSpacing/>
              <w:rPr>
                <w:rFonts w:ascii="Times New Roman" w:hAnsi="Times New Roman" w:cs="Times New Roman"/>
              </w:rPr>
            </w:pPr>
          </w:p>
        </w:tc>
        <w:tc>
          <w:tcPr>
            <w:tcW w:w="567" w:type="pct"/>
          </w:tcPr>
          <w:p w:rsidR="00856FF1" w:rsidRPr="00575065" w:rsidRDefault="00856FF1" w:rsidP="00125ADE">
            <w:pPr>
              <w:tabs>
                <w:tab w:val="decimal" w:pos="175"/>
              </w:tabs>
              <w:contextualSpacing/>
              <w:rPr>
                <w:rFonts w:ascii="Times New Roman" w:hAnsi="Times New Roman" w:cs="Times New Roman"/>
              </w:rPr>
            </w:pP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CN × Conservative ID</w:t>
            </w:r>
          </w:p>
        </w:tc>
        <w:tc>
          <w:tcPr>
            <w:tcW w:w="667" w:type="pct"/>
          </w:tcPr>
          <w:p w:rsidR="00856FF1" w:rsidRPr="00575065" w:rsidRDefault="00856FF1" w:rsidP="00125ADE">
            <w:pPr>
              <w:tabs>
                <w:tab w:val="decimal" w:pos="215"/>
              </w:tabs>
              <w:contextualSpacing/>
              <w:rPr>
                <w:rFonts w:ascii="Times New Roman" w:hAnsi="Times New Roman" w:cs="Times New Roman"/>
              </w:rPr>
            </w:pPr>
          </w:p>
        </w:tc>
        <w:tc>
          <w:tcPr>
            <w:tcW w:w="567" w:type="pct"/>
          </w:tcPr>
          <w:p w:rsidR="00856FF1" w:rsidRPr="00575065" w:rsidRDefault="00856FF1" w:rsidP="00125ADE">
            <w:pPr>
              <w:tabs>
                <w:tab w:val="decimal" w:pos="173"/>
              </w:tabs>
              <w:contextualSpacing/>
              <w:rPr>
                <w:rFonts w:ascii="Times New Roman" w:hAnsi="Times New Roman" w:cs="Times New Roman"/>
              </w:rPr>
            </w:pPr>
          </w:p>
        </w:tc>
        <w:tc>
          <w:tcPr>
            <w:tcW w:w="667" w:type="pct"/>
          </w:tcPr>
          <w:p w:rsidR="00856FF1" w:rsidRPr="00575065" w:rsidRDefault="00856FF1" w:rsidP="00125ADE">
            <w:pPr>
              <w:tabs>
                <w:tab w:val="decimal" w:pos="290"/>
              </w:tabs>
              <w:contextualSpacing/>
              <w:rPr>
                <w:rFonts w:ascii="Times New Roman" w:hAnsi="Times New Roman" w:cs="Times New Roman"/>
              </w:rPr>
            </w:pPr>
          </w:p>
        </w:tc>
        <w:tc>
          <w:tcPr>
            <w:tcW w:w="567" w:type="pct"/>
          </w:tcPr>
          <w:p w:rsidR="00856FF1" w:rsidRPr="00575065" w:rsidRDefault="00856FF1" w:rsidP="00125ADE">
            <w:pPr>
              <w:tabs>
                <w:tab w:val="decimal" w:pos="170"/>
              </w:tabs>
              <w:contextualSpacing/>
              <w:rPr>
                <w:rFonts w:ascii="Times New Roman" w:hAnsi="Times New Roman" w:cs="Times New Roman"/>
              </w:rPr>
            </w:pPr>
          </w:p>
        </w:tc>
        <w:tc>
          <w:tcPr>
            <w:tcW w:w="667" w:type="pct"/>
          </w:tcPr>
          <w:p w:rsidR="00856FF1" w:rsidRPr="00575065" w:rsidRDefault="00856FF1" w:rsidP="00125ADE">
            <w:pPr>
              <w:tabs>
                <w:tab w:val="decimal" w:pos="312"/>
              </w:tabs>
              <w:contextualSpacing/>
              <w:rPr>
                <w:rFonts w:ascii="Times New Roman" w:hAnsi="Times New Roman" w:cs="Times New Roman"/>
              </w:rPr>
            </w:pPr>
            <w:r w:rsidRPr="00575065">
              <w:rPr>
                <w:rFonts w:ascii="Times New Roman" w:hAnsi="Times New Roman" w:cs="Times New Roman"/>
              </w:rPr>
              <w:t>0.12</w:t>
            </w:r>
          </w:p>
        </w:tc>
        <w:tc>
          <w:tcPr>
            <w:tcW w:w="567" w:type="pct"/>
          </w:tcPr>
          <w:p w:rsidR="00856FF1" w:rsidRPr="00575065" w:rsidRDefault="00125ADE" w:rsidP="00125ADE">
            <w:pPr>
              <w:tabs>
                <w:tab w:val="decimal" w:pos="175"/>
              </w:tabs>
              <w:contextualSpacing/>
              <w:rPr>
                <w:rFonts w:ascii="Times New Roman" w:hAnsi="Times New Roman" w:cs="Times New Roman"/>
              </w:rPr>
            </w:pPr>
            <w:r w:rsidRPr="00575065">
              <w:rPr>
                <w:rFonts w:ascii="Times New Roman" w:hAnsi="Times New Roman" w:cs="Times New Roman"/>
              </w:rPr>
              <w:t>0.92</w:t>
            </w:r>
            <w:r w:rsidR="00856FF1" w:rsidRPr="00575065">
              <w:rPr>
                <w:rFonts w:ascii="Times New Roman" w:hAnsi="Times New Roman" w:cs="Times New Roman"/>
              </w:rPr>
              <w:t>***</w:t>
            </w:r>
          </w:p>
        </w:tc>
      </w:tr>
      <w:tr w:rsidR="00856FF1" w:rsidRPr="00575065" w:rsidTr="00125ADE">
        <w:tc>
          <w:tcPr>
            <w:tcW w:w="1298" w:type="pct"/>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Intercept</w:t>
            </w:r>
          </w:p>
        </w:tc>
        <w:tc>
          <w:tcPr>
            <w:tcW w:w="667" w:type="pct"/>
          </w:tcPr>
          <w:p w:rsidR="00856FF1" w:rsidRPr="00575065" w:rsidRDefault="00856FF1" w:rsidP="00125ADE">
            <w:pPr>
              <w:widowControl w:val="0"/>
              <w:tabs>
                <w:tab w:val="decimal" w:pos="215"/>
              </w:tabs>
              <w:autoSpaceDE w:val="0"/>
              <w:autoSpaceDN w:val="0"/>
              <w:adjustRightInd w:val="0"/>
              <w:rPr>
                <w:rFonts w:ascii="Times New Roman" w:hAnsi="Times New Roman" w:cs="Times New Roman"/>
              </w:rPr>
            </w:pPr>
            <w:r w:rsidRPr="00575065">
              <w:rPr>
                <w:rFonts w:ascii="Times New Roman" w:hAnsi="Times New Roman" w:cs="Times New Roman"/>
              </w:rPr>
              <w:t>-0.85</w:t>
            </w:r>
          </w:p>
        </w:tc>
        <w:tc>
          <w:tcPr>
            <w:tcW w:w="567" w:type="pct"/>
          </w:tcPr>
          <w:p w:rsidR="00856FF1" w:rsidRPr="00575065" w:rsidRDefault="00856FF1" w:rsidP="00125ADE">
            <w:pPr>
              <w:tabs>
                <w:tab w:val="decimal" w:pos="173"/>
              </w:tabs>
              <w:contextualSpacing/>
              <w:rPr>
                <w:rFonts w:ascii="Times New Roman" w:hAnsi="Times New Roman" w:cs="Times New Roman"/>
              </w:rPr>
            </w:pPr>
            <w:r w:rsidRPr="00575065">
              <w:rPr>
                <w:rFonts w:ascii="Times New Roman" w:hAnsi="Times New Roman" w:cs="Times New Roman"/>
              </w:rPr>
              <w:t>0.89*</w:t>
            </w:r>
          </w:p>
        </w:tc>
        <w:tc>
          <w:tcPr>
            <w:tcW w:w="667" w:type="pct"/>
          </w:tcPr>
          <w:p w:rsidR="00856FF1" w:rsidRPr="00575065" w:rsidRDefault="00856FF1" w:rsidP="00125ADE">
            <w:pPr>
              <w:tabs>
                <w:tab w:val="decimal" w:pos="290"/>
              </w:tabs>
              <w:contextualSpacing/>
              <w:rPr>
                <w:rFonts w:ascii="Times New Roman" w:hAnsi="Times New Roman" w:cs="Times New Roman"/>
              </w:rPr>
            </w:pPr>
            <w:r w:rsidRPr="00575065">
              <w:rPr>
                <w:rFonts w:ascii="Times New Roman" w:hAnsi="Times New Roman" w:cs="Times New Roman"/>
              </w:rPr>
              <w:t>-0.73</w:t>
            </w:r>
          </w:p>
        </w:tc>
        <w:tc>
          <w:tcPr>
            <w:tcW w:w="567" w:type="pct"/>
          </w:tcPr>
          <w:p w:rsidR="00856FF1" w:rsidRPr="00575065" w:rsidRDefault="00856FF1" w:rsidP="00125ADE">
            <w:pPr>
              <w:tabs>
                <w:tab w:val="decimal" w:pos="170"/>
              </w:tabs>
              <w:contextualSpacing/>
              <w:rPr>
                <w:rFonts w:ascii="Times New Roman" w:hAnsi="Times New Roman" w:cs="Times New Roman"/>
              </w:rPr>
            </w:pPr>
            <w:r w:rsidRPr="00575065">
              <w:rPr>
                <w:rFonts w:ascii="Times New Roman" w:hAnsi="Times New Roman" w:cs="Times New Roman"/>
              </w:rPr>
              <w:t>0.26</w:t>
            </w:r>
          </w:p>
        </w:tc>
        <w:tc>
          <w:tcPr>
            <w:tcW w:w="667" w:type="pct"/>
          </w:tcPr>
          <w:p w:rsidR="00856FF1" w:rsidRPr="00575065" w:rsidRDefault="00125ADE" w:rsidP="00125ADE">
            <w:pPr>
              <w:tabs>
                <w:tab w:val="decimal" w:pos="312"/>
              </w:tabs>
              <w:contextualSpacing/>
              <w:rPr>
                <w:rFonts w:ascii="Times New Roman" w:hAnsi="Times New Roman" w:cs="Times New Roman"/>
              </w:rPr>
            </w:pPr>
            <w:r w:rsidRPr="00575065">
              <w:rPr>
                <w:rFonts w:ascii="Times New Roman" w:hAnsi="Times New Roman" w:cs="Times New Roman"/>
              </w:rPr>
              <w:t>-0.60</w:t>
            </w:r>
          </w:p>
        </w:tc>
        <w:tc>
          <w:tcPr>
            <w:tcW w:w="567" w:type="pct"/>
          </w:tcPr>
          <w:p w:rsidR="00856FF1" w:rsidRPr="00575065" w:rsidRDefault="00125ADE" w:rsidP="00125ADE">
            <w:pPr>
              <w:tabs>
                <w:tab w:val="decimal" w:pos="175"/>
              </w:tabs>
              <w:contextualSpacing/>
              <w:rPr>
                <w:rFonts w:ascii="Times New Roman" w:hAnsi="Times New Roman" w:cs="Times New Roman"/>
              </w:rPr>
            </w:pPr>
            <w:r w:rsidRPr="00575065">
              <w:rPr>
                <w:rFonts w:ascii="Times New Roman" w:hAnsi="Times New Roman" w:cs="Times New Roman"/>
              </w:rPr>
              <w:t>1.84***</w:t>
            </w:r>
          </w:p>
        </w:tc>
      </w:tr>
      <w:tr w:rsidR="00856FF1" w:rsidRPr="00575065" w:rsidTr="00125ADE">
        <w:tc>
          <w:tcPr>
            <w:tcW w:w="1298" w:type="pct"/>
            <w:tcBorders>
              <w:bottom w:val="single" w:sz="4" w:space="0" w:color="auto"/>
            </w:tcBorders>
          </w:tcPr>
          <w:p w:rsidR="00856FF1" w:rsidRPr="00575065" w:rsidRDefault="00856FF1" w:rsidP="00856FF1">
            <w:pPr>
              <w:contextualSpacing/>
              <w:rPr>
                <w:rFonts w:ascii="Times New Roman" w:hAnsi="Times New Roman" w:cs="Times New Roman"/>
              </w:rPr>
            </w:pPr>
            <w:r w:rsidRPr="00575065">
              <w:rPr>
                <w:rFonts w:ascii="Times New Roman" w:hAnsi="Times New Roman" w:cs="Times New Roman"/>
              </w:rPr>
              <w:t>Pseudo R</w:t>
            </w:r>
            <w:r w:rsidRPr="00575065">
              <w:rPr>
                <w:rFonts w:ascii="Times New Roman" w:hAnsi="Times New Roman" w:cs="Times New Roman"/>
                <w:vertAlign w:val="superscript"/>
              </w:rPr>
              <w:t>2</w:t>
            </w:r>
          </w:p>
        </w:tc>
        <w:tc>
          <w:tcPr>
            <w:tcW w:w="667" w:type="pct"/>
            <w:tcBorders>
              <w:bottom w:val="single" w:sz="4" w:space="0" w:color="auto"/>
            </w:tcBorders>
          </w:tcPr>
          <w:p w:rsidR="00856FF1" w:rsidRPr="00575065" w:rsidRDefault="00125ADE" w:rsidP="00125ADE">
            <w:pPr>
              <w:tabs>
                <w:tab w:val="decimal" w:pos="215"/>
              </w:tabs>
              <w:contextualSpacing/>
              <w:rPr>
                <w:rFonts w:ascii="Times New Roman" w:hAnsi="Times New Roman" w:cs="Times New Roman"/>
              </w:rPr>
            </w:pPr>
            <w:r w:rsidRPr="00575065">
              <w:rPr>
                <w:rFonts w:ascii="Times New Roman" w:hAnsi="Times New Roman" w:cs="Times New Roman"/>
              </w:rPr>
              <w:t>.14</w:t>
            </w:r>
          </w:p>
        </w:tc>
        <w:tc>
          <w:tcPr>
            <w:tcW w:w="567" w:type="pct"/>
            <w:tcBorders>
              <w:bottom w:val="single" w:sz="4" w:space="0" w:color="auto"/>
            </w:tcBorders>
          </w:tcPr>
          <w:p w:rsidR="00856FF1" w:rsidRPr="00575065" w:rsidRDefault="00856FF1" w:rsidP="00125ADE">
            <w:pPr>
              <w:tabs>
                <w:tab w:val="decimal" w:pos="173"/>
              </w:tabs>
              <w:contextualSpacing/>
              <w:rPr>
                <w:rFonts w:ascii="Times New Roman" w:hAnsi="Times New Roman" w:cs="Times New Roman"/>
              </w:rPr>
            </w:pPr>
          </w:p>
        </w:tc>
        <w:tc>
          <w:tcPr>
            <w:tcW w:w="667" w:type="pct"/>
            <w:tcBorders>
              <w:bottom w:val="single" w:sz="4" w:space="0" w:color="auto"/>
            </w:tcBorders>
          </w:tcPr>
          <w:p w:rsidR="00856FF1" w:rsidRPr="00575065" w:rsidRDefault="00856FF1" w:rsidP="00125ADE">
            <w:pPr>
              <w:tabs>
                <w:tab w:val="decimal" w:pos="290"/>
              </w:tabs>
              <w:contextualSpacing/>
              <w:rPr>
                <w:rFonts w:ascii="Times New Roman" w:hAnsi="Times New Roman" w:cs="Times New Roman"/>
              </w:rPr>
            </w:pPr>
            <w:r w:rsidRPr="00575065">
              <w:rPr>
                <w:rFonts w:ascii="Times New Roman" w:hAnsi="Times New Roman" w:cs="Times New Roman"/>
              </w:rPr>
              <w:t>.14</w:t>
            </w:r>
          </w:p>
        </w:tc>
        <w:tc>
          <w:tcPr>
            <w:tcW w:w="567" w:type="pct"/>
            <w:tcBorders>
              <w:bottom w:val="single" w:sz="4" w:space="0" w:color="auto"/>
            </w:tcBorders>
          </w:tcPr>
          <w:p w:rsidR="00856FF1" w:rsidRPr="00575065" w:rsidRDefault="00856FF1" w:rsidP="00125ADE">
            <w:pPr>
              <w:contextualSpacing/>
              <w:rPr>
                <w:rFonts w:ascii="Times New Roman" w:hAnsi="Times New Roman" w:cs="Times New Roman"/>
              </w:rPr>
            </w:pPr>
          </w:p>
        </w:tc>
        <w:tc>
          <w:tcPr>
            <w:tcW w:w="667" w:type="pct"/>
            <w:tcBorders>
              <w:bottom w:val="single" w:sz="4" w:space="0" w:color="auto"/>
            </w:tcBorders>
          </w:tcPr>
          <w:p w:rsidR="00856FF1" w:rsidRPr="00575065" w:rsidRDefault="00856FF1" w:rsidP="00125ADE">
            <w:pPr>
              <w:tabs>
                <w:tab w:val="decimal" w:pos="312"/>
              </w:tabs>
              <w:contextualSpacing/>
              <w:rPr>
                <w:rFonts w:ascii="Times New Roman" w:hAnsi="Times New Roman" w:cs="Times New Roman"/>
              </w:rPr>
            </w:pPr>
            <w:r w:rsidRPr="00575065">
              <w:rPr>
                <w:rFonts w:ascii="Times New Roman" w:hAnsi="Times New Roman" w:cs="Times New Roman"/>
              </w:rPr>
              <w:t>.15</w:t>
            </w:r>
          </w:p>
        </w:tc>
        <w:tc>
          <w:tcPr>
            <w:tcW w:w="567" w:type="pct"/>
            <w:tcBorders>
              <w:bottom w:val="single" w:sz="4" w:space="0" w:color="auto"/>
            </w:tcBorders>
          </w:tcPr>
          <w:p w:rsidR="00856FF1" w:rsidRPr="00575065" w:rsidRDefault="00856FF1" w:rsidP="00125ADE">
            <w:pPr>
              <w:contextualSpacing/>
              <w:rPr>
                <w:rFonts w:ascii="Times New Roman" w:hAnsi="Times New Roman" w:cs="Times New Roman"/>
              </w:rPr>
            </w:pPr>
          </w:p>
        </w:tc>
      </w:tr>
    </w:tbl>
    <w:p w:rsidR="00A670F8" w:rsidRPr="00575065" w:rsidRDefault="00A670F8" w:rsidP="00A670F8">
      <w:pPr>
        <w:spacing w:line="240" w:lineRule="auto"/>
        <w:contextualSpacing/>
        <w:rPr>
          <w:rFonts w:ascii="Times New Roman" w:hAnsi="Times New Roman" w:cs="Times New Roman"/>
          <w:sz w:val="24"/>
          <w:szCs w:val="24"/>
        </w:rPr>
      </w:pPr>
      <w:r w:rsidRPr="00575065">
        <w:rPr>
          <w:rFonts w:ascii="Times New Roman" w:hAnsi="Times New Roman" w:cs="Times New Roman"/>
          <w:b/>
          <w:sz w:val="24"/>
          <w:szCs w:val="24"/>
        </w:rPr>
        <w:t>Source:</w:t>
      </w:r>
      <w:r w:rsidRPr="00575065">
        <w:rPr>
          <w:rFonts w:ascii="Times New Roman" w:hAnsi="Times New Roman" w:cs="Times New Roman"/>
          <w:sz w:val="24"/>
          <w:szCs w:val="24"/>
        </w:rPr>
        <w:t xml:space="preserve"> Pew American Trends Panel, Wave 114 (N = 4,</w:t>
      </w:r>
      <w:r w:rsidR="00856FF1" w:rsidRPr="00575065">
        <w:rPr>
          <w:rFonts w:ascii="Times New Roman" w:hAnsi="Times New Roman" w:cs="Times New Roman"/>
          <w:sz w:val="24"/>
          <w:szCs w:val="24"/>
        </w:rPr>
        <w:t>679</w:t>
      </w:r>
      <w:r w:rsidRPr="00575065">
        <w:rPr>
          <w:rFonts w:ascii="Times New Roman" w:hAnsi="Times New Roman" w:cs="Times New Roman"/>
          <w:sz w:val="24"/>
          <w:szCs w:val="24"/>
        </w:rPr>
        <w:t>).</w:t>
      </w:r>
    </w:p>
    <w:p w:rsidR="00A670F8" w:rsidRPr="00575065" w:rsidRDefault="00A670F8" w:rsidP="00A670F8">
      <w:pPr>
        <w:spacing w:line="240" w:lineRule="auto"/>
        <w:contextualSpacing/>
        <w:rPr>
          <w:rFonts w:ascii="Times New Roman" w:hAnsi="Times New Roman" w:cs="Times New Roman"/>
          <w:sz w:val="24"/>
          <w:szCs w:val="24"/>
        </w:rPr>
      </w:pPr>
      <w:r w:rsidRPr="00575065">
        <w:rPr>
          <w:rFonts w:ascii="Times New Roman" w:hAnsi="Times New Roman" w:cs="Times New Roman"/>
          <w:b/>
          <w:sz w:val="24"/>
          <w:szCs w:val="24"/>
        </w:rPr>
        <w:t>Note:</w:t>
      </w:r>
      <w:r w:rsidRPr="00575065">
        <w:rPr>
          <w:rFonts w:ascii="Times New Roman" w:hAnsi="Times New Roman" w:cs="Times New Roman"/>
          <w:sz w:val="24"/>
          <w:szCs w:val="24"/>
        </w:rPr>
        <w:t xml:space="preserve"> Unstandardized betas; p values are calculated with robust standard errors. Excluded categories are Republican, White, and White Evangelical Protestant.</w:t>
      </w:r>
    </w:p>
    <w:p w:rsidR="00967D28" w:rsidRPr="00575065" w:rsidRDefault="00A670F8" w:rsidP="00967D28">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 p &lt; .05; ** p &lt; .01; *** p &lt; .001 (two-tailed tests).</w:t>
      </w:r>
    </w:p>
    <w:p w:rsidR="00967D28" w:rsidRPr="00575065" w:rsidRDefault="00967D28" w:rsidP="00967D28">
      <w:pPr>
        <w:spacing w:line="240" w:lineRule="auto"/>
        <w:contextualSpacing/>
        <w:rPr>
          <w:rFonts w:ascii="Times New Roman" w:hAnsi="Times New Roman" w:cs="Times New Roman"/>
          <w:sz w:val="24"/>
          <w:szCs w:val="24"/>
        </w:rPr>
      </w:pPr>
    </w:p>
    <w:p w:rsidR="00967D28" w:rsidRPr="00575065" w:rsidRDefault="00967D28" w:rsidP="00967D28">
      <w:pPr>
        <w:spacing w:line="240" w:lineRule="auto"/>
        <w:contextualSpacing/>
        <w:rPr>
          <w:rFonts w:ascii="Times New Roman" w:hAnsi="Times New Roman" w:cs="Times New Roman"/>
          <w:sz w:val="24"/>
          <w:szCs w:val="24"/>
        </w:rPr>
      </w:pPr>
    </w:p>
    <w:p w:rsidR="00967D28" w:rsidRPr="00575065" w:rsidRDefault="00967D28" w:rsidP="00B04E18">
      <w:pPr>
        <w:spacing w:line="240" w:lineRule="auto"/>
        <w:contextualSpacing/>
        <w:rPr>
          <w:rFonts w:ascii="Times New Roman" w:hAnsi="Times New Roman" w:cs="Times New Roman"/>
          <w:sz w:val="24"/>
          <w:szCs w:val="24"/>
        </w:rPr>
      </w:pPr>
    </w:p>
    <w:p w:rsidR="00671D02" w:rsidRPr="00575065" w:rsidRDefault="00671D02" w:rsidP="00B04E18">
      <w:pPr>
        <w:spacing w:line="240" w:lineRule="auto"/>
        <w:contextualSpacing/>
        <w:rPr>
          <w:rFonts w:ascii="Times New Roman" w:hAnsi="Times New Roman" w:cs="Times New Roman"/>
          <w:sz w:val="24"/>
          <w:szCs w:val="24"/>
        </w:rPr>
      </w:pPr>
    </w:p>
    <w:p w:rsidR="00671D02" w:rsidRPr="00575065" w:rsidRDefault="00671D02" w:rsidP="00B04E18">
      <w:pPr>
        <w:spacing w:line="240" w:lineRule="auto"/>
        <w:contextualSpacing/>
        <w:rPr>
          <w:rFonts w:ascii="Times New Roman" w:hAnsi="Times New Roman" w:cs="Times New Roman"/>
          <w:sz w:val="24"/>
          <w:szCs w:val="24"/>
        </w:rPr>
      </w:pPr>
    </w:p>
    <w:p w:rsidR="00671D02" w:rsidRPr="00575065" w:rsidRDefault="00671D02" w:rsidP="00B04E18">
      <w:pPr>
        <w:spacing w:line="240" w:lineRule="auto"/>
        <w:contextualSpacing/>
        <w:rPr>
          <w:rFonts w:ascii="Times New Roman" w:hAnsi="Times New Roman" w:cs="Times New Roman"/>
          <w:sz w:val="24"/>
          <w:szCs w:val="24"/>
        </w:rPr>
      </w:pPr>
    </w:p>
    <w:p w:rsidR="00671D02" w:rsidRPr="00575065" w:rsidRDefault="00671D02" w:rsidP="00B04E18">
      <w:pPr>
        <w:spacing w:line="240" w:lineRule="auto"/>
        <w:contextualSpacing/>
        <w:rPr>
          <w:rFonts w:ascii="Times New Roman" w:hAnsi="Times New Roman" w:cs="Times New Roman"/>
          <w:sz w:val="24"/>
          <w:szCs w:val="24"/>
        </w:rPr>
      </w:pPr>
    </w:p>
    <w:p w:rsidR="00671D02" w:rsidRPr="00575065" w:rsidRDefault="00671D02" w:rsidP="00B04E18">
      <w:pPr>
        <w:spacing w:line="240" w:lineRule="auto"/>
        <w:contextualSpacing/>
        <w:rPr>
          <w:rFonts w:ascii="Times New Roman" w:hAnsi="Times New Roman" w:cs="Times New Roman"/>
          <w:sz w:val="24"/>
          <w:szCs w:val="24"/>
        </w:rPr>
      </w:pPr>
    </w:p>
    <w:p w:rsidR="00671D02" w:rsidRPr="00575065" w:rsidRDefault="00671D02" w:rsidP="00B04E18">
      <w:pPr>
        <w:spacing w:line="240" w:lineRule="auto"/>
        <w:contextualSpacing/>
        <w:rPr>
          <w:rFonts w:ascii="Times New Roman" w:hAnsi="Times New Roman" w:cs="Times New Roman"/>
          <w:sz w:val="24"/>
          <w:szCs w:val="24"/>
        </w:rPr>
      </w:pPr>
    </w:p>
    <w:p w:rsidR="00671D02" w:rsidRPr="00575065" w:rsidRDefault="00671D02" w:rsidP="00B04E18">
      <w:pPr>
        <w:spacing w:line="240" w:lineRule="auto"/>
        <w:contextualSpacing/>
        <w:rPr>
          <w:rFonts w:ascii="Times New Roman" w:hAnsi="Times New Roman" w:cs="Times New Roman"/>
          <w:sz w:val="24"/>
          <w:szCs w:val="24"/>
        </w:rPr>
      </w:pPr>
    </w:p>
    <w:p w:rsidR="00671D02" w:rsidRPr="00575065" w:rsidRDefault="00671D02" w:rsidP="00B04E18">
      <w:pPr>
        <w:spacing w:line="240" w:lineRule="auto"/>
        <w:contextualSpacing/>
        <w:rPr>
          <w:rFonts w:ascii="Times New Roman" w:hAnsi="Times New Roman" w:cs="Times New Roman"/>
          <w:sz w:val="24"/>
          <w:szCs w:val="24"/>
        </w:rPr>
      </w:pPr>
    </w:p>
    <w:p w:rsidR="00671D02" w:rsidRPr="00575065" w:rsidRDefault="00671D02" w:rsidP="00B04E18">
      <w:pPr>
        <w:spacing w:line="240" w:lineRule="auto"/>
        <w:contextualSpacing/>
        <w:rPr>
          <w:rFonts w:ascii="Times New Roman" w:hAnsi="Times New Roman" w:cs="Times New Roman"/>
          <w:sz w:val="24"/>
          <w:szCs w:val="24"/>
        </w:rPr>
      </w:pPr>
    </w:p>
    <w:p w:rsidR="00671D02" w:rsidRPr="00575065" w:rsidRDefault="00671D02" w:rsidP="00671D02">
      <w:pPr>
        <w:spacing w:line="240" w:lineRule="auto"/>
        <w:contextualSpacing/>
        <w:rPr>
          <w:rFonts w:ascii="Times New Roman" w:hAnsi="Times New Roman" w:cs="Times New Roman"/>
          <w:sz w:val="24"/>
          <w:szCs w:val="24"/>
        </w:rPr>
      </w:pPr>
      <w:r w:rsidRPr="00575065">
        <w:rPr>
          <w:rFonts w:ascii="Times New Roman" w:hAnsi="Times New Roman" w:cs="Times New Roman"/>
          <w:b/>
          <w:sz w:val="24"/>
          <w:szCs w:val="24"/>
        </w:rPr>
        <w:lastRenderedPageBreak/>
        <w:t>Table A5:</w:t>
      </w:r>
      <w:r w:rsidRPr="00575065">
        <w:rPr>
          <w:rFonts w:ascii="Times New Roman" w:hAnsi="Times New Roman" w:cs="Times New Roman"/>
          <w:sz w:val="24"/>
          <w:szCs w:val="24"/>
        </w:rPr>
        <w:t xml:space="preserve"> Multinomial logistic regression models predicting Americans’ perceptions that the Biden Administration is unfriendly or friendly (vs. neutral) toward religion.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249"/>
        <w:gridCol w:w="1061"/>
        <w:gridCol w:w="1249"/>
        <w:gridCol w:w="1061"/>
        <w:gridCol w:w="1249"/>
        <w:gridCol w:w="1061"/>
      </w:tblGrid>
      <w:tr w:rsidR="00671D02" w:rsidRPr="00575065" w:rsidTr="000B3F74">
        <w:tc>
          <w:tcPr>
            <w:tcW w:w="1298" w:type="pct"/>
            <w:tcBorders>
              <w:top w:val="single" w:sz="4" w:space="0" w:color="auto"/>
            </w:tcBorders>
          </w:tcPr>
          <w:p w:rsidR="00671D02" w:rsidRPr="00575065" w:rsidRDefault="00671D02" w:rsidP="000B3F74">
            <w:pPr>
              <w:contextualSpacing/>
              <w:rPr>
                <w:rFonts w:ascii="Times New Roman" w:hAnsi="Times New Roman" w:cs="Times New Roman"/>
              </w:rPr>
            </w:pPr>
          </w:p>
        </w:tc>
        <w:tc>
          <w:tcPr>
            <w:tcW w:w="1234" w:type="pct"/>
            <w:gridSpan w:val="2"/>
            <w:tcBorders>
              <w:top w:val="single" w:sz="4" w:space="0" w:color="auto"/>
              <w:bottom w:val="single" w:sz="4" w:space="0" w:color="auto"/>
            </w:tcBorders>
          </w:tcPr>
          <w:p w:rsidR="00671D02" w:rsidRPr="00575065" w:rsidRDefault="00671D02" w:rsidP="000B3F74">
            <w:pPr>
              <w:contextualSpacing/>
              <w:jc w:val="center"/>
              <w:rPr>
                <w:rFonts w:ascii="Times New Roman" w:hAnsi="Times New Roman" w:cs="Times New Roman"/>
              </w:rPr>
            </w:pPr>
            <w:r w:rsidRPr="00575065">
              <w:rPr>
                <w:rFonts w:ascii="Times New Roman" w:hAnsi="Times New Roman" w:cs="Times New Roman"/>
              </w:rPr>
              <w:t>Model 1</w:t>
            </w:r>
          </w:p>
        </w:tc>
        <w:tc>
          <w:tcPr>
            <w:tcW w:w="1234" w:type="pct"/>
            <w:gridSpan w:val="2"/>
            <w:tcBorders>
              <w:top w:val="single" w:sz="4" w:space="0" w:color="auto"/>
              <w:bottom w:val="single" w:sz="4" w:space="0" w:color="auto"/>
            </w:tcBorders>
          </w:tcPr>
          <w:p w:rsidR="00671D02" w:rsidRPr="00575065" w:rsidRDefault="00671D02" w:rsidP="000B3F74">
            <w:pPr>
              <w:contextualSpacing/>
              <w:jc w:val="center"/>
              <w:rPr>
                <w:rFonts w:ascii="Times New Roman" w:hAnsi="Times New Roman" w:cs="Times New Roman"/>
              </w:rPr>
            </w:pPr>
            <w:r w:rsidRPr="00575065">
              <w:rPr>
                <w:rFonts w:ascii="Times New Roman" w:hAnsi="Times New Roman" w:cs="Times New Roman"/>
              </w:rPr>
              <w:t>Model 2</w:t>
            </w:r>
          </w:p>
        </w:tc>
        <w:tc>
          <w:tcPr>
            <w:tcW w:w="1234" w:type="pct"/>
            <w:gridSpan w:val="2"/>
            <w:tcBorders>
              <w:top w:val="single" w:sz="4" w:space="0" w:color="auto"/>
              <w:bottom w:val="single" w:sz="4" w:space="0" w:color="auto"/>
            </w:tcBorders>
          </w:tcPr>
          <w:p w:rsidR="00671D02" w:rsidRPr="00575065" w:rsidRDefault="00671D02" w:rsidP="000B3F74">
            <w:pPr>
              <w:contextualSpacing/>
              <w:jc w:val="center"/>
              <w:rPr>
                <w:rFonts w:ascii="Times New Roman" w:hAnsi="Times New Roman" w:cs="Times New Roman"/>
              </w:rPr>
            </w:pPr>
            <w:r w:rsidRPr="00575065">
              <w:rPr>
                <w:rFonts w:ascii="Times New Roman" w:hAnsi="Times New Roman" w:cs="Times New Roman"/>
              </w:rPr>
              <w:t>Model 3</w:t>
            </w:r>
          </w:p>
        </w:tc>
      </w:tr>
      <w:tr w:rsidR="00671D02" w:rsidRPr="00575065" w:rsidTr="000B3F74">
        <w:tc>
          <w:tcPr>
            <w:tcW w:w="1298" w:type="pct"/>
          </w:tcPr>
          <w:p w:rsidR="00671D02" w:rsidRPr="00575065" w:rsidRDefault="00671D02" w:rsidP="000B3F74">
            <w:pPr>
              <w:contextualSpacing/>
              <w:rPr>
                <w:rFonts w:ascii="Times New Roman" w:hAnsi="Times New Roman" w:cs="Times New Roman"/>
              </w:rPr>
            </w:pPr>
          </w:p>
        </w:tc>
        <w:tc>
          <w:tcPr>
            <w:tcW w:w="1234" w:type="pct"/>
            <w:gridSpan w:val="2"/>
            <w:tcBorders>
              <w:top w:val="single" w:sz="4" w:space="0" w:color="auto"/>
              <w:bottom w:val="single" w:sz="4" w:space="0" w:color="auto"/>
            </w:tcBorders>
          </w:tcPr>
          <w:p w:rsidR="00671D02" w:rsidRPr="00575065" w:rsidRDefault="00671D02" w:rsidP="000B3F74">
            <w:pPr>
              <w:contextualSpacing/>
              <w:jc w:val="center"/>
              <w:rPr>
                <w:rFonts w:ascii="Times New Roman" w:hAnsi="Times New Roman" w:cs="Times New Roman"/>
              </w:rPr>
            </w:pPr>
            <w:r w:rsidRPr="00575065">
              <w:rPr>
                <w:rFonts w:ascii="Times New Roman" w:hAnsi="Times New Roman" w:cs="Times New Roman"/>
              </w:rPr>
              <w:t>Reference: Neutral</w:t>
            </w:r>
          </w:p>
        </w:tc>
        <w:tc>
          <w:tcPr>
            <w:tcW w:w="1234" w:type="pct"/>
            <w:gridSpan w:val="2"/>
            <w:tcBorders>
              <w:top w:val="single" w:sz="4" w:space="0" w:color="auto"/>
              <w:bottom w:val="single" w:sz="4" w:space="0" w:color="auto"/>
            </w:tcBorders>
          </w:tcPr>
          <w:p w:rsidR="00671D02" w:rsidRPr="00575065" w:rsidRDefault="00671D02" w:rsidP="000B3F74">
            <w:pPr>
              <w:contextualSpacing/>
              <w:jc w:val="center"/>
              <w:rPr>
                <w:rFonts w:ascii="Times New Roman" w:hAnsi="Times New Roman" w:cs="Times New Roman"/>
              </w:rPr>
            </w:pPr>
            <w:r w:rsidRPr="00575065">
              <w:rPr>
                <w:rFonts w:ascii="Times New Roman" w:hAnsi="Times New Roman" w:cs="Times New Roman"/>
              </w:rPr>
              <w:t>Reference: Neutral</w:t>
            </w:r>
          </w:p>
        </w:tc>
        <w:tc>
          <w:tcPr>
            <w:tcW w:w="1234" w:type="pct"/>
            <w:gridSpan w:val="2"/>
            <w:tcBorders>
              <w:top w:val="single" w:sz="4" w:space="0" w:color="auto"/>
              <w:bottom w:val="single" w:sz="4" w:space="0" w:color="auto"/>
            </w:tcBorders>
          </w:tcPr>
          <w:p w:rsidR="00671D02" w:rsidRPr="00575065" w:rsidRDefault="00671D02" w:rsidP="000B3F74">
            <w:pPr>
              <w:contextualSpacing/>
              <w:jc w:val="center"/>
              <w:rPr>
                <w:rFonts w:ascii="Times New Roman" w:hAnsi="Times New Roman" w:cs="Times New Roman"/>
              </w:rPr>
            </w:pPr>
            <w:r w:rsidRPr="00575065">
              <w:rPr>
                <w:rFonts w:ascii="Times New Roman" w:hAnsi="Times New Roman" w:cs="Times New Roman"/>
              </w:rPr>
              <w:t>Reference: Neutral</w:t>
            </w:r>
          </w:p>
        </w:tc>
      </w:tr>
      <w:tr w:rsidR="00671D02" w:rsidRPr="00575065" w:rsidTr="000B3F74">
        <w:tc>
          <w:tcPr>
            <w:tcW w:w="1298" w:type="pct"/>
            <w:tcBorders>
              <w:bottom w:val="single" w:sz="4" w:space="0" w:color="auto"/>
            </w:tcBorders>
          </w:tcPr>
          <w:p w:rsidR="00671D02" w:rsidRPr="00575065" w:rsidRDefault="00671D02" w:rsidP="000B3F74">
            <w:pPr>
              <w:contextualSpacing/>
              <w:rPr>
                <w:rFonts w:ascii="Times New Roman" w:hAnsi="Times New Roman" w:cs="Times New Roman"/>
              </w:rPr>
            </w:pPr>
            <w:r w:rsidRPr="00575065">
              <w:rPr>
                <w:rFonts w:ascii="Times New Roman" w:hAnsi="Times New Roman" w:cs="Times New Roman"/>
              </w:rPr>
              <w:t>Predictors</w:t>
            </w:r>
          </w:p>
        </w:tc>
        <w:tc>
          <w:tcPr>
            <w:tcW w:w="667" w:type="pct"/>
            <w:tcBorders>
              <w:top w:val="single" w:sz="4" w:space="0" w:color="auto"/>
              <w:bottom w:val="single" w:sz="4" w:space="0" w:color="auto"/>
            </w:tcBorders>
          </w:tcPr>
          <w:p w:rsidR="00671D02" w:rsidRPr="00575065" w:rsidRDefault="00671D02" w:rsidP="000B3F74">
            <w:pPr>
              <w:contextualSpacing/>
              <w:jc w:val="center"/>
              <w:rPr>
                <w:rFonts w:ascii="Times New Roman" w:hAnsi="Times New Roman" w:cs="Times New Roman"/>
              </w:rPr>
            </w:pPr>
            <w:r w:rsidRPr="00575065">
              <w:rPr>
                <w:rFonts w:ascii="Times New Roman" w:hAnsi="Times New Roman" w:cs="Times New Roman"/>
              </w:rPr>
              <w:t>Unfriendly</w:t>
            </w:r>
          </w:p>
        </w:tc>
        <w:tc>
          <w:tcPr>
            <w:tcW w:w="567" w:type="pct"/>
            <w:tcBorders>
              <w:top w:val="single" w:sz="4" w:space="0" w:color="auto"/>
              <w:bottom w:val="single" w:sz="4" w:space="0" w:color="auto"/>
            </w:tcBorders>
          </w:tcPr>
          <w:p w:rsidR="00671D02" w:rsidRPr="00575065" w:rsidRDefault="00671D02" w:rsidP="000B3F74">
            <w:pPr>
              <w:contextualSpacing/>
              <w:jc w:val="center"/>
              <w:rPr>
                <w:rFonts w:ascii="Times New Roman" w:hAnsi="Times New Roman" w:cs="Times New Roman"/>
              </w:rPr>
            </w:pPr>
            <w:r w:rsidRPr="00575065">
              <w:rPr>
                <w:rFonts w:ascii="Times New Roman" w:hAnsi="Times New Roman" w:cs="Times New Roman"/>
              </w:rPr>
              <w:t>Friendly</w:t>
            </w:r>
          </w:p>
        </w:tc>
        <w:tc>
          <w:tcPr>
            <w:tcW w:w="667" w:type="pct"/>
            <w:tcBorders>
              <w:top w:val="single" w:sz="4" w:space="0" w:color="auto"/>
              <w:bottom w:val="single" w:sz="4" w:space="0" w:color="auto"/>
            </w:tcBorders>
          </w:tcPr>
          <w:p w:rsidR="00671D02" w:rsidRPr="00575065" w:rsidRDefault="00671D02" w:rsidP="000B3F74">
            <w:pPr>
              <w:contextualSpacing/>
              <w:jc w:val="center"/>
              <w:rPr>
                <w:rFonts w:ascii="Times New Roman" w:hAnsi="Times New Roman" w:cs="Times New Roman"/>
              </w:rPr>
            </w:pPr>
            <w:r w:rsidRPr="00575065">
              <w:rPr>
                <w:rFonts w:ascii="Times New Roman" w:hAnsi="Times New Roman" w:cs="Times New Roman"/>
              </w:rPr>
              <w:t>Unfriendly</w:t>
            </w:r>
          </w:p>
        </w:tc>
        <w:tc>
          <w:tcPr>
            <w:tcW w:w="567" w:type="pct"/>
            <w:tcBorders>
              <w:top w:val="single" w:sz="4" w:space="0" w:color="auto"/>
              <w:bottom w:val="single" w:sz="4" w:space="0" w:color="auto"/>
            </w:tcBorders>
          </w:tcPr>
          <w:p w:rsidR="00671D02" w:rsidRPr="00575065" w:rsidRDefault="00671D02" w:rsidP="000B3F74">
            <w:pPr>
              <w:contextualSpacing/>
              <w:jc w:val="center"/>
              <w:rPr>
                <w:rFonts w:ascii="Times New Roman" w:hAnsi="Times New Roman" w:cs="Times New Roman"/>
              </w:rPr>
            </w:pPr>
            <w:r w:rsidRPr="00575065">
              <w:rPr>
                <w:rFonts w:ascii="Times New Roman" w:hAnsi="Times New Roman" w:cs="Times New Roman"/>
              </w:rPr>
              <w:t>Friendly</w:t>
            </w:r>
          </w:p>
        </w:tc>
        <w:tc>
          <w:tcPr>
            <w:tcW w:w="667" w:type="pct"/>
            <w:tcBorders>
              <w:top w:val="single" w:sz="4" w:space="0" w:color="auto"/>
              <w:bottom w:val="single" w:sz="4" w:space="0" w:color="auto"/>
            </w:tcBorders>
          </w:tcPr>
          <w:p w:rsidR="00671D02" w:rsidRPr="00575065" w:rsidRDefault="00671D02" w:rsidP="000B3F74">
            <w:pPr>
              <w:contextualSpacing/>
              <w:jc w:val="center"/>
              <w:rPr>
                <w:rFonts w:ascii="Times New Roman" w:hAnsi="Times New Roman" w:cs="Times New Roman"/>
              </w:rPr>
            </w:pPr>
            <w:r w:rsidRPr="00575065">
              <w:rPr>
                <w:rFonts w:ascii="Times New Roman" w:hAnsi="Times New Roman" w:cs="Times New Roman"/>
              </w:rPr>
              <w:t>Unfriendly</w:t>
            </w:r>
          </w:p>
        </w:tc>
        <w:tc>
          <w:tcPr>
            <w:tcW w:w="567" w:type="pct"/>
            <w:tcBorders>
              <w:top w:val="single" w:sz="4" w:space="0" w:color="auto"/>
              <w:bottom w:val="single" w:sz="4" w:space="0" w:color="auto"/>
            </w:tcBorders>
          </w:tcPr>
          <w:p w:rsidR="00671D02" w:rsidRPr="00575065" w:rsidRDefault="00671D02" w:rsidP="000B3F74">
            <w:pPr>
              <w:contextualSpacing/>
              <w:jc w:val="center"/>
              <w:rPr>
                <w:rFonts w:ascii="Times New Roman" w:hAnsi="Times New Roman" w:cs="Times New Roman"/>
              </w:rPr>
            </w:pPr>
            <w:r w:rsidRPr="00575065">
              <w:rPr>
                <w:rFonts w:ascii="Times New Roman" w:hAnsi="Times New Roman" w:cs="Times New Roman"/>
              </w:rPr>
              <w:t>Friendly</w:t>
            </w:r>
          </w:p>
        </w:tc>
      </w:tr>
      <w:tr w:rsidR="007A4DFB" w:rsidRPr="00575065" w:rsidTr="000B3F74">
        <w:tc>
          <w:tcPr>
            <w:tcW w:w="1298" w:type="pct"/>
            <w:tcBorders>
              <w:top w:val="single" w:sz="4" w:space="0" w:color="auto"/>
            </w:tcBorders>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Christian Nationalism</w:t>
            </w:r>
          </w:p>
        </w:tc>
        <w:tc>
          <w:tcPr>
            <w:tcW w:w="667" w:type="pct"/>
            <w:tcBorders>
              <w:top w:val="single" w:sz="4" w:space="0" w:color="auto"/>
            </w:tcBorders>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0.72***</w:t>
            </w:r>
          </w:p>
        </w:tc>
        <w:tc>
          <w:tcPr>
            <w:tcW w:w="567" w:type="pct"/>
            <w:tcBorders>
              <w:top w:val="single" w:sz="4" w:space="0" w:color="auto"/>
            </w:tcBorders>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0.27</w:t>
            </w:r>
          </w:p>
        </w:tc>
        <w:tc>
          <w:tcPr>
            <w:tcW w:w="667" w:type="pct"/>
            <w:tcBorders>
              <w:top w:val="single" w:sz="4" w:space="0" w:color="auto"/>
            </w:tcBorders>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0.88***</w:t>
            </w:r>
          </w:p>
        </w:tc>
        <w:tc>
          <w:tcPr>
            <w:tcW w:w="567" w:type="pct"/>
            <w:tcBorders>
              <w:top w:val="single" w:sz="4" w:space="0" w:color="auto"/>
            </w:tcBorders>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0.41</w:t>
            </w:r>
          </w:p>
        </w:tc>
        <w:tc>
          <w:tcPr>
            <w:tcW w:w="667" w:type="pct"/>
            <w:tcBorders>
              <w:top w:val="single" w:sz="4" w:space="0" w:color="auto"/>
            </w:tcBorders>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1.07</w:t>
            </w:r>
          </w:p>
        </w:tc>
        <w:tc>
          <w:tcPr>
            <w:tcW w:w="567" w:type="pct"/>
            <w:tcBorders>
              <w:top w:val="single" w:sz="4" w:space="0" w:color="auto"/>
            </w:tcBorders>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0.17</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Democrat</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-1.78***</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0.56**</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-1.27**</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0.55</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-1.77***</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0.56**</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Independent</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-0.62***</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0.45*</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-0.57*</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0.59*</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-0.62***</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0.45*</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Other Party</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-0.18</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0.23</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0.59</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-0.17</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0.24</w:t>
            </w:r>
          </w:p>
        </w:tc>
      </w:tr>
      <w:tr w:rsidR="007A4DFB" w:rsidRPr="00575065" w:rsidTr="000B3F74">
        <w:tc>
          <w:tcPr>
            <w:tcW w:w="1298" w:type="pct"/>
          </w:tcPr>
          <w:p w:rsidR="007A4DFB" w:rsidRPr="00575065" w:rsidRDefault="00B26C6B" w:rsidP="007A4DFB">
            <w:pPr>
              <w:contextualSpacing/>
              <w:rPr>
                <w:rFonts w:ascii="Times New Roman" w:hAnsi="Times New Roman" w:cs="Times New Roman"/>
              </w:rPr>
            </w:pPr>
            <w:r w:rsidRPr="00575065">
              <w:rPr>
                <w:rFonts w:ascii="Times New Roman" w:hAnsi="Times New Roman" w:cs="Times New Roman"/>
              </w:rPr>
              <w:t>Ideological Identity</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0.89***</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-0.18*</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0.91***</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-0.18*</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0.95***</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-0.20*</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Age</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0.21**</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0.22***</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0.21**</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0.22***</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0.21**</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0.22***</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Woman</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-0.36**</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-0.36**</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-0.03</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-0.37**</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-0.03</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Black</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0.06</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-0.04</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0.07</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-0.05</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0.06</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-0.04</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Hispanic</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0.30</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0.17</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0.33</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0.15</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0.30</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0.18</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Other Race</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-0.43</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-0.12</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-0.43</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-0.44</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-0.12</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 xml:space="preserve">Education </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0.07</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0.06</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0.07</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-0.01</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Household Income</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-0.00</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-0.01</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Southern</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-0.13</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-0.08</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-0.15</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-0.07</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-0.13</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-0.08</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White Non-Evangelical</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0.37</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0.39</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0.37</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Black Protestant</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-1.36*</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0.26</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-1.32*</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0.20</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-1.37*</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0.26</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Catholic</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-0.37</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0.08</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-0.38*</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0.07</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-0.37</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0.08</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Other Christian</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-0.53</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-0.33</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-0.56</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-0.37</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-0.53</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-0.33</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Non-Christian Religion</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-0.61*</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-0.11</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-0.62*</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-0.14</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-0.61*</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-0.11</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Atheist</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-1.16**</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0.43</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-1.16**</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0.39</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-1.17**</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0.42</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Agnostic</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-0.49</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-0.48</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-0.01</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-0.48</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0.02</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Nothing in Particular</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-0.55*</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-0.05</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-0.55*</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-0.08</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-0.55*</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-0.05</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Worship Attendance</w:t>
            </w:r>
          </w:p>
        </w:tc>
        <w:tc>
          <w:tcPr>
            <w:tcW w:w="667" w:type="pct"/>
          </w:tcPr>
          <w:p w:rsidR="007A4DFB" w:rsidRPr="00575065" w:rsidRDefault="007A4DFB" w:rsidP="007A4DFB">
            <w:pPr>
              <w:widowControl w:val="0"/>
              <w:tabs>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567" w:type="pct"/>
          </w:tcPr>
          <w:p w:rsidR="007A4DFB" w:rsidRPr="00575065" w:rsidRDefault="007A4DFB" w:rsidP="007A4DFB">
            <w:pPr>
              <w:widowControl w:val="0"/>
              <w:tabs>
                <w:tab w:val="decimal" w:pos="145"/>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-0.02</w:t>
            </w:r>
          </w:p>
        </w:tc>
        <w:tc>
          <w:tcPr>
            <w:tcW w:w="667" w:type="pct"/>
          </w:tcPr>
          <w:p w:rsidR="007A4DFB" w:rsidRPr="00575065" w:rsidRDefault="007A4DFB" w:rsidP="007A4DFB">
            <w:pPr>
              <w:widowControl w:val="0"/>
              <w:tabs>
                <w:tab w:val="decimal" w:pos="205"/>
              </w:tabs>
              <w:autoSpaceDE w:val="0"/>
              <w:autoSpaceDN w:val="0"/>
              <w:adjustRightInd w:val="0"/>
              <w:rPr>
                <w:rFonts w:ascii="Times New Roman" w:hAnsi="Times New Roman" w:cs="Times New Roman"/>
              </w:rPr>
            </w:pPr>
            <w:r w:rsidRPr="00575065">
              <w:rPr>
                <w:rFonts w:ascii="Times New Roman" w:hAnsi="Times New Roman" w:cs="Times New Roman"/>
              </w:rPr>
              <w:t>0.10</w:t>
            </w:r>
          </w:p>
        </w:tc>
        <w:tc>
          <w:tcPr>
            <w:tcW w:w="567" w:type="pct"/>
          </w:tcPr>
          <w:p w:rsidR="007A4DFB" w:rsidRPr="00575065" w:rsidRDefault="007A4DFB" w:rsidP="007A4DFB">
            <w:pPr>
              <w:widowControl w:val="0"/>
              <w:tabs>
                <w:tab w:val="decimal" w:pos="170"/>
              </w:tabs>
              <w:autoSpaceDE w:val="0"/>
              <w:autoSpaceDN w:val="0"/>
              <w:adjustRightInd w:val="0"/>
              <w:rPr>
                <w:rFonts w:ascii="Times New Roman" w:hAnsi="Times New Roman" w:cs="Times New Roman"/>
              </w:rPr>
            </w:pPr>
            <w:r w:rsidRPr="00575065">
              <w:rPr>
                <w:rFonts w:ascii="Times New Roman" w:hAnsi="Times New Roman" w:cs="Times New Roman"/>
              </w:rPr>
              <w:t>-0.02</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CN × Democrat</w:t>
            </w:r>
          </w:p>
        </w:tc>
        <w:tc>
          <w:tcPr>
            <w:tcW w:w="667" w:type="pct"/>
          </w:tcPr>
          <w:p w:rsidR="007A4DFB" w:rsidRPr="00575065" w:rsidRDefault="007A4DFB" w:rsidP="007A4DFB">
            <w:pPr>
              <w:tabs>
                <w:tab w:val="decimal" w:pos="215"/>
                <w:tab w:val="decimal" w:pos="252"/>
              </w:tabs>
              <w:contextualSpacing/>
              <w:rPr>
                <w:rFonts w:ascii="Times New Roman" w:hAnsi="Times New Roman" w:cs="Times New Roman"/>
              </w:rPr>
            </w:pPr>
          </w:p>
        </w:tc>
        <w:tc>
          <w:tcPr>
            <w:tcW w:w="567" w:type="pct"/>
          </w:tcPr>
          <w:p w:rsidR="007A4DFB" w:rsidRPr="00575065" w:rsidRDefault="007A4DFB" w:rsidP="007A4DFB">
            <w:pPr>
              <w:tabs>
                <w:tab w:val="decimal" w:pos="145"/>
                <w:tab w:val="decimal" w:pos="173"/>
              </w:tabs>
              <w:contextualSpacing/>
              <w:rPr>
                <w:rFonts w:ascii="Times New Roman" w:hAnsi="Times New Roman" w:cs="Times New Roman"/>
              </w:rPr>
            </w:pP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-0.92</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0.19</w:t>
            </w:r>
          </w:p>
        </w:tc>
        <w:tc>
          <w:tcPr>
            <w:tcW w:w="667" w:type="pct"/>
          </w:tcPr>
          <w:p w:rsidR="007A4DFB" w:rsidRPr="00575065" w:rsidRDefault="007A4DFB" w:rsidP="007A4DFB">
            <w:pPr>
              <w:tabs>
                <w:tab w:val="decimal" w:pos="205"/>
                <w:tab w:val="decimal" w:pos="312"/>
              </w:tabs>
              <w:contextualSpacing/>
              <w:rPr>
                <w:rFonts w:ascii="Times New Roman" w:hAnsi="Times New Roman" w:cs="Times New Roman"/>
              </w:rPr>
            </w:pPr>
          </w:p>
        </w:tc>
        <w:tc>
          <w:tcPr>
            <w:tcW w:w="567" w:type="pct"/>
          </w:tcPr>
          <w:p w:rsidR="007A4DFB" w:rsidRPr="00575065" w:rsidRDefault="007A4DFB" w:rsidP="007A4DFB">
            <w:pPr>
              <w:tabs>
                <w:tab w:val="decimal" w:pos="170"/>
              </w:tabs>
              <w:contextualSpacing/>
              <w:rPr>
                <w:rFonts w:ascii="Times New Roman" w:hAnsi="Times New Roman" w:cs="Times New Roman"/>
              </w:rPr>
            </w:pP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CN × Independent</w:t>
            </w:r>
          </w:p>
        </w:tc>
        <w:tc>
          <w:tcPr>
            <w:tcW w:w="667" w:type="pct"/>
          </w:tcPr>
          <w:p w:rsidR="007A4DFB" w:rsidRPr="00575065" w:rsidRDefault="007A4DFB" w:rsidP="007A4DFB">
            <w:pPr>
              <w:tabs>
                <w:tab w:val="decimal" w:pos="215"/>
                <w:tab w:val="decimal" w:pos="252"/>
              </w:tabs>
              <w:contextualSpacing/>
              <w:rPr>
                <w:rFonts w:ascii="Times New Roman" w:hAnsi="Times New Roman" w:cs="Times New Roman"/>
              </w:rPr>
            </w:pPr>
          </w:p>
        </w:tc>
        <w:tc>
          <w:tcPr>
            <w:tcW w:w="567" w:type="pct"/>
          </w:tcPr>
          <w:p w:rsidR="007A4DFB" w:rsidRPr="00575065" w:rsidRDefault="007A4DFB" w:rsidP="007A4DFB">
            <w:pPr>
              <w:tabs>
                <w:tab w:val="decimal" w:pos="145"/>
                <w:tab w:val="decimal" w:pos="173"/>
              </w:tabs>
              <w:contextualSpacing/>
              <w:rPr>
                <w:rFonts w:ascii="Times New Roman" w:hAnsi="Times New Roman" w:cs="Times New Roman"/>
              </w:rPr>
            </w:pP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-0.06</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-0.28</w:t>
            </w:r>
          </w:p>
        </w:tc>
        <w:tc>
          <w:tcPr>
            <w:tcW w:w="667" w:type="pct"/>
          </w:tcPr>
          <w:p w:rsidR="007A4DFB" w:rsidRPr="00575065" w:rsidRDefault="007A4DFB" w:rsidP="007A4DFB">
            <w:pPr>
              <w:tabs>
                <w:tab w:val="decimal" w:pos="205"/>
                <w:tab w:val="decimal" w:pos="312"/>
              </w:tabs>
              <w:contextualSpacing/>
              <w:rPr>
                <w:rFonts w:ascii="Times New Roman" w:hAnsi="Times New Roman" w:cs="Times New Roman"/>
              </w:rPr>
            </w:pPr>
          </w:p>
        </w:tc>
        <w:tc>
          <w:tcPr>
            <w:tcW w:w="567" w:type="pct"/>
          </w:tcPr>
          <w:p w:rsidR="007A4DFB" w:rsidRPr="00575065" w:rsidRDefault="007A4DFB" w:rsidP="007A4DFB">
            <w:pPr>
              <w:tabs>
                <w:tab w:val="decimal" w:pos="170"/>
              </w:tabs>
              <w:contextualSpacing/>
              <w:rPr>
                <w:rFonts w:ascii="Times New Roman" w:hAnsi="Times New Roman" w:cs="Times New Roman"/>
              </w:rPr>
            </w:pP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CN × Other Party</w:t>
            </w:r>
          </w:p>
        </w:tc>
        <w:tc>
          <w:tcPr>
            <w:tcW w:w="667" w:type="pct"/>
          </w:tcPr>
          <w:p w:rsidR="007A4DFB" w:rsidRPr="00575065" w:rsidRDefault="007A4DFB" w:rsidP="007A4DFB">
            <w:pPr>
              <w:tabs>
                <w:tab w:val="decimal" w:pos="215"/>
                <w:tab w:val="decimal" w:pos="252"/>
              </w:tabs>
              <w:contextualSpacing/>
              <w:rPr>
                <w:rFonts w:ascii="Times New Roman" w:hAnsi="Times New Roman" w:cs="Times New Roman"/>
              </w:rPr>
            </w:pPr>
          </w:p>
        </w:tc>
        <w:tc>
          <w:tcPr>
            <w:tcW w:w="567" w:type="pct"/>
          </w:tcPr>
          <w:p w:rsidR="007A4DFB" w:rsidRPr="00575065" w:rsidRDefault="007A4DFB" w:rsidP="007A4DFB">
            <w:pPr>
              <w:tabs>
                <w:tab w:val="decimal" w:pos="145"/>
                <w:tab w:val="decimal" w:pos="173"/>
              </w:tabs>
              <w:contextualSpacing/>
              <w:rPr>
                <w:rFonts w:ascii="Times New Roman" w:hAnsi="Times New Roman" w:cs="Times New Roman"/>
              </w:rPr>
            </w:pPr>
          </w:p>
        </w:tc>
        <w:tc>
          <w:tcPr>
            <w:tcW w:w="667" w:type="pct"/>
          </w:tcPr>
          <w:p w:rsidR="007A4DFB" w:rsidRPr="00575065" w:rsidRDefault="007A4DFB" w:rsidP="007A4DFB">
            <w:pPr>
              <w:widowControl w:val="0"/>
              <w:tabs>
                <w:tab w:val="decimal" w:pos="173"/>
              </w:tabs>
              <w:autoSpaceDE w:val="0"/>
              <w:autoSpaceDN w:val="0"/>
              <w:adjustRightInd w:val="0"/>
              <w:rPr>
                <w:rFonts w:ascii="Times New Roman" w:hAnsi="Times New Roman" w:cs="Times New Roman"/>
              </w:rPr>
            </w:pPr>
            <w:r w:rsidRPr="00575065">
              <w:rPr>
                <w:rFonts w:ascii="Times New Roman" w:hAnsi="Times New Roman" w:cs="Times New Roman"/>
              </w:rPr>
              <w:t>-0.39</w:t>
            </w:r>
          </w:p>
        </w:tc>
        <w:tc>
          <w:tcPr>
            <w:tcW w:w="567" w:type="pct"/>
          </w:tcPr>
          <w:p w:rsidR="007A4DFB" w:rsidRPr="00575065" w:rsidRDefault="007A4DFB" w:rsidP="007A4DFB">
            <w:pPr>
              <w:widowControl w:val="0"/>
              <w:tabs>
                <w:tab w:val="decimal" w:pos="176"/>
              </w:tabs>
              <w:autoSpaceDE w:val="0"/>
              <w:autoSpaceDN w:val="0"/>
              <w:adjustRightInd w:val="0"/>
              <w:rPr>
                <w:rFonts w:ascii="Times New Roman" w:hAnsi="Times New Roman" w:cs="Times New Roman"/>
              </w:rPr>
            </w:pPr>
            <w:r w:rsidRPr="00575065">
              <w:rPr>
                <w:rFonts w:ascii="Times New Roman" w:hAnsi="Times New Roman" w:cs="Times New Roman"/>
              </w:rPr>
              <w:t>-1.12*</w:t>
            </w:r>
          </w:p>
        </w:tc>
        <w:tc>
          <w:tcPr>
            <w:tcW w:w="667" w:type="pct"/>
          </w:tcPr>
          <w:p w:rsidR="007A4DFB" w:rsidRPr="00575065" w:rsidRDefault="007A4DFB" w:rsidP="007A4DFB">
            <w:pPr>
              <w:tabs>
                <w:tab w:val="decimal" w:pos="205"/>
                <w:tab w:val="decimal" w:pos="312"/>
              </w:tabs>
              <w:contextualSpacing/>
              <w:rPr>
                <w:rFonts w:ascii="Times New Roman" w:hAnsi="Times New Roman" w:cs="Times New Roman"/>
              </w:rPr>
            </w:pPr>
          </w:p>
        </w:tc>
        <w:tc>
          <w:tcPr>
            <w:tcW w:w="567" w:type="pct"/>
          </w:tcPr>
          <w:p w:rsidR="007A4DFB" w:rsidRPr="00575065" w:rsidRDefault="007A4DFB" w:rsidP="007A4DFB">
            <w:pPr>
              <w:tabs>
                <w:tab w:val="decimal" w:pos="170"/>
              </w:tabs>
              <w:contextualSpacing/>
              <w:rPr>
                <w:rFonts w:ascii="Times New Roman" w:hAnsi="Times New Roman" w:cs="Times New Roman"/>
              </w:rPr>
            </w:pP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CN × Conservative ID</w:t>
            </w:r>
          </w:p>
        </w:tc>
        <w:tc>
          <w:tcPr>
            <w:tcW w:w="667" w:type="pct"/>
          </w:tcPr>
          <w:p w:rsidR="007A4DFB" w:rsidRPr="00575065" w:rsidRDefault="007A4DFB" w:rsidP="007A4DFB">
            <w:pPr>
              <w:tabs>
                <w:tab w:val="decimal" w:pos="215"/>
                <w:tab w:val="decimal" w:pos="252"/>
              </w:tabs>
              <w:contextualSpacing/>
              <w:rPr>
                <w:rFonts w:ascii="Times New Roman" w:hAnsi="Times New Roman" w:cs="Times New Roman"/>
              </w:rPr>
            </w:pPr>
          </w:p>
        </w:tc>
        <w:tc>
          <w:tcPr>
            <w:tcW w:w="567" w:type="pct"/>
          </w:tcPr>
          <w:p w:rsidR="007A4DFB" w:rsidRPr="00575065" w:rsidRDefault="007A4DFB" w:rsidP="007A4DFB">
            <w:pPr>
              <w:tabs>
                <w:tab w:val="decimal" w:pos="145"/>
                <w:tab w:val="decimal" w:pos="173"/>
              </w:tabs>
              <w:contextualSpacing/>
              <w:rPr>
                <w:rFonts w:ascii="Times New Roman" w:hAnsi="Times New Roman" w:cs="Times New Roman"/>
              </w:rPr>
            </w:pPr>
          </w:p>
        </w:tc>
        <w:tc>
          <w:tcPr>
            <w:tcW w:w="667" w:type="pct"/>
          </w:tcPr>
          <w:p w:rsidR="007A4DFB" w:rsidRPr="00575065" w:rsidRDefault="007A4DFB" w:rsidP="007A4DFB">
            <w:pPr>
              <w:tabs>
                <w:tab w:val="decimal" w:pos="173"/>
                <w:tab w:val="decimal" w:pos="290"/>
              </w:tabs>
              <w:contextualSpacing/>
              <w:rPr>
                <w:rFonts w:ascii="Times New Roman" w:hAnsi="Times New Roman" w:cs="Times New Roman"/>
              </w:rPr>
            </w:pPr>
          </w:p>
        </w:tc>
        <w:tc>
          <w:tcPr>
            <w:tcW w:w="567" w:type="pct"/>
          </w:tcPr>
          <w:p w:rsidR="007A4DFB" w:rsidRPr="00575065" w:rsidRDefault="007A4DFB" w:rsidP="007A4DFB">
            <w:pPr>
              <w:tabs>
                <w:tab w:val="decimal" w:pos="176"/>
              </w:tabs>
              <w:contextualSpacing/>
              <w:rPr>
                <w:rFonts w:ascii="Times New Roman" w:hAnsi="Times New Roman" w:cs="Times New Roman"/>
              </w:rPr>
            </w:pPr>
          </w:p>
        </w:tc>
        <w:tc>
          <w:tcPr>
            <w:tcW w:w="667" w:type="pct"/>
          </w:tcPr>
          <w:p w:rsidR="007A4DFB" w:rsidRPr="00575065" w:rsidRDefault="007A4DFB" w:rsidP="007A4DFB">
            <w:pPr>
              <w:tabs>
                <w:tab w:val="decimal" w:pos="205"/>
                <w:tab w:val="decimal" w:pos="312"/>
              </w:tabs>
              <w:contextualSpacing/>
              <w:rPr>
                <w:rFonts w:ascii="Times New Roman" w:hAnsi="Times New Roman" w:cs="Times New Roman"/>
              </w:rPr>
            </w:pPr>
            <w:r w:rsidRPr="00575065">
              <w:rPr>
                <w:rFonts w:ascii="Times New Roman" w:hAnsi="Times New Roman" w:cs="Times New Roman"/>
              </w:rPr>
              <w:t>-0.10</w:t>
            </w:r>
          </w:p>
        </w:tc>
        <w:tc>
          <w:tcPr>
            <w:tcW w:w="567" w:type="pct"/>
          </w:tcPr>
          <w:p w:rsidR="007A4DFB" w:rsidRPr="00575065" w:rsidRDefault="007A4DFB" w:rsidP="007A4DFB">
            <w:pPr>
              <w:tabs>
                <w:tab w:val="decimal" w:pos="170"/>
              </w:tabs>
              <w:contextualSpacing/>
              <w:rPr>
                <w:rFonts w:ascii="Times New Roman" w:hAnsi="Times New Roman" w:cs="Times New Roman"/>
              </w:rPr>
            </w:pPr>
            <w:r w:rsidRPr="00575065">
              <w:rPr>
                <w:rFonts w:ascii="Times New Roman" w:hAnsi="Times New Roman" w:cs="Times New Roman"/>
              </w:rPr>
              <w:t>0.04</w:t>
            </w:r>
          </w:p>
        </w:tc>
      </w:tr>
      <w:tr w:rsidR="007A4DFB" w:rsidRPr="00575065" w:rsidTr="000B3F74">
        <w:tc>
          <w:tcPr>
            <w:tcW w:w="1298" w:type="pct"/>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Intercept</w:t>
            </w:r>
          </w:p>
        </w:tc>
        <w:tc>
          <w:tcPr>
            <w:tcW w:w="667" w:type="pct"/>
          </w:tcPr>
          <w:p w:rsidR="007A4DFB" w:rsidRPr="00575065" w:rsidRDefault="007A4DFB" w:rsidP="007A4DFB">
            <w:pPr>
              <w:widowControl w:val="0"/>
              <w:tabs>
                <w:tab w:val="decimal" w:pos="215"/>
                <w:tab w:val="decimal" w:pos="252"/>
              </w:tabs>
              <w:autoSpaceDE w:val="0"/>
              <w:autoSpaceDN w:val="0"/>
              <w:adjustRightInd w:val="0"/>
              <w:rPr>
                <w:rFonts w:ascii="Times New Roman" w:hAnsi="Times New Roman" w:cs="Times New Roman"/>
              </w:rPr>
            </w:pPr>
            <w:r w:rsidRPr="00575065">
              <w:rPr>
                <w:rFonts w:ascii="Times New Roman" w:hAnsi="Times New Roman" w:cs="Times New Roman"/>
              </w:rPr>
              <w:t>-3.85***</w:t>
            </w:r>
          </w:p>
        </w:tc>
        <w:tc>
          <w:tcPr>
            <w:tcW w:w="567" w:type="pct"/>
          </w:tcPr>
          <w:p w:rsidR="007A4DFB" w:rsidRPr="00575065" w:rsidRDefault="007A4DFB" w:rsidP="007A4DFB">
            <w:pPr>
              <w:tabs>
                <w:tab w:val="decimal" w:pos="145"/>
                <w:tab w:val="decimal" w:pos="173"/>
              </w:tabs>
              <w:contextualSpacing/>
              <w:rPr>
                <w:rFonts w:ascii="Times New Roman" w:hAnsi="Times New Roman" w:cs="Times New Roman"/>
              </w:rPr>
            </w:pPr>
            <w:r w:rsidRPr="00575065">
              <w:rPr>
                <w:rFonts w:ascii="Times New Roman" w:hAnsi="Times New Roman" w:cs="Times New Roman"/>
              </w:rPr>
              <w:t>-1.10*</w:t>
            </w:r>
          </w:p>
        </w:tc>
        <w:tc>
          <w:tcPr>
            <w:tcW w:w="667" w:type="pct"/>
          </w:tcPr>
          <w:p w:rsidR="007A4DFB" w:rsidRPr="00575065" w:rsidRDefault="007A4DFB" w:rsidP="007A4DFB">
            <w:pPr>
              <w:tabs>
                <w:tab w:val="decimal" w:pos="173"/>
                <w:tab w:val="decimal" w:pos="290"/>
              </w:tabs>
              <w:contextualSpacing/>
              <w:rPr>
                <w:rFonts w:ascii="Times New Roman" w:hAnsi="Times New Roman" w:cs="Times New Roman"/>
              </w:rPr>
            </w:pPr>
            <w:r w:rsidRPr="00575065">
              <w:rPr>
                <w:rFonts w:ascii="Times New Roman" w:hAnsi="Times New Roman" w:cs="Times New Roman"/>
              </w:rPr>
              <w:t>-4.00***</w:t>
            </w:r>
          </w:p>
        </w:tc>
        <w:tc>
          <w:tcPr>
            <w:tcW w:w="567" w:type="pct"/>
          </w:tcPr>
          <w:p w:rsidR="007A4DFB" w:rsidRPr="00575065" w:rsidRDefault="007A4DFB" w:rsidP="007A4DFB">
            <w:pPr>
              <w:tabs>
                <w:tab w:val="decimal" w:pos="176"/>
              </w:tabs>
              <w:contextualSpacing/>
              <w:rPr>
                <w:rFonts w:ascii="Times New Roman" w:hAnsi="Times New Roman" w:cs="Times New Roman"/>
              </w:rPr>
            </w:pPr>
            <w:r w:rsidRPr="00575065">
              <w:rPr>
                <w:rFonts w:ascii="Times New Roman" w:hAnsi="Times New Roman" w:cs="Times New Roman"/>
              </w:rPr>
              <w:t>-1.18*</w:t>
            </w:r>
          </w:p>
        </w:tc>
        <w:tc>
          <w:tcPr>
            <w:tcW w:w="667" w:type="pct"/>
          </w:tcPr>
          <w:p w:rsidR="007A4DFB" w:rsidRPr="00575065" w:rsidRDefault="007A4DFB" w:rsidP="007A4DFB">
            <w:pPr>
              <w:tabs>
                <w:tab w:val="decimal" w:pos="205"/>
                <w:tab w:val="decimal" w:pos="312"/>
              </w:tabs>
              <w:contextualSpacing/>
              <w:rPr>
                <w:rFonts w:ascii="Times New Roman" w:hAnsi="Times New Roman" w:cs="Times New Roman"/>
              </w:rPr>
            </w:pPr>
            <w:r w:rsidRPr="00575065">
              <w:rPr>
                <w:rFonts w:ascii="Times New Roman" w:hAnsi="Times New Roman" w:cs="Times New Roman"/>
              </w:rPr>
              <w:t>-4.08***</w:t>
            </w:r>
          </w:p>
        </w:tc>
        <w:tc>
          <w:tcPr>
            <w:tcW w:w="567" w:type="pct"/>
          </w:tcPr>
          <w:p w:rsidR="007A4DFB" w:rsidRPr="00575065" w:rsidRDefault="007A4DFB" w:rsidP="007A4DFB">
            <w:pPr>
              <w:tabs>
                <w:tab w:val="decimal" w:pos="170"/>
              </w:tabs>
              <w:contextualSpacing/>
              <w:rPr>
                <w:rFonts w:ascii="Times New Roman" w:hAnsi="Times New Roman" w:cs="Times New Roman"/>
              </w:rPr>
            </w:pPr>
            <w:r w:rsidRPr="00575065">
              <w:rPr>
                <w:rFonts w:ascii="Times New Roman" w:hAnsi="Times New Roman" w:cs="Times New Roman"/>
              </w:rPr>
              <w:t>-1.07*</w:t>
            </w:r>
          </w:p>
        </w:tc>
      </w:tr>
      <w:tr w:rsidR="007A4DFB" w:rsidRPr="00575065" w:rsidTr="000B3F74">
        <w:tc>
          <w:tcPr>
            <w:tcW w:w="1298" w:type="pct"/>
            <w:tcBorders>
              <w:bottom w:val="single" w:sz="4" w:space="0" w:color="auto"/>
            </w:tcBorders>
          </w:tcPr>
          <w:p w:rsidR="007A4DFB" w:rsidRPr="00575065" w:rsidRDefault="007A4DFB" w:rsidP="007A4DFB">
            <w:pPr>
              <w:contextualSpacing/>
              <w:rPr>
                <w:rFonts w:ascii="Times New Roman" w:hAnsi="Times New Roman" w:cs="Times New Roman"/>
              </w:rPr>
            </w:pPr>
            <w:r w:rsidRPr="00575065">
              <w:rPr>
                <w:rFonts w:ascii="Times New Roman" w:hAnsi="Times New Roman" w:cs="Times New Roman"/>
              </w:rPr>
              <w:t>Pseudo R</w:t>
            </w:r>
            <w:r w:rsidRPr="00575065">
              <w:rPr>
                <w:rFonts w:ascii="Times New Roman" w:hAnsi="Times New Roman" w:cs="Times New Roman"/>
                <w:vertAlign w:val="superscript"/>
              </w:rPr>
              <w:t>2</w:t>
            </w:r>
          </w:p>
        </w:tc>
        <w:tc>
          <w:tcPr>
            <w:tcW w:w="667" w:type="pct"/>
            <w:tcBorders>
              <w:bottom w:val="single" w:sz="4" w:space="0" w:color="auto"/>
            </w:tcBorders>
          </w:tcPr>
          <w:p w:rsidR="007A4DFB" w:rsidRPr="00575065" w:rsidRDefault="007A4DFB" w:rsidP="007A4DFB">
            <w:pPr>
              <w:tabs>
                <w:tab w:val="decimal" w:pos="215"/>
                <w:tab w:val="decimal" w:pos="252"/>
              </w:tabs>
              <w:contextualSpacing/>
              <w:rPr>
                <w:rFonts w:ascii="Times New Roman" w:hAnsi="Times New Roman" w:cs="Times New Roman"/>
              </w:rPr>
            </w:pPr>
            <w:r w:rsidRPr="00575065">
              <w:rPr>
                <w:rFonts w:ascii="Times New Roman" w:hAnsi="Times New Roman" w:cs="Times New Roman"/>
              </w:rPr>
              <w:t>.22</w:t>
            </w:r>
          </w:p>
        </w:tc>
        <w:tc>
          <w:tcPr>
            <w:tcW w:w="567" w:type="pct"/>
            <w:tcBorders>
              <w:bottom w:val="single" w:sz="4" w:space="0" w:color="auto"/>
            </w:tcBorders>
          </w:tcPr>
          <w:p w:rsidR="007A4DFB" w:rsidRPr="00575065" w:rsidRDefault="007A4DFB" w:rsidP="007A4DFB">
            <w:pPr>
              <w:tabs>
                <w:tab w:val="decimal" w:pos="173"/>
              </w:tabs>
              <w:contextualSpacing/>
              <w:rPr>
                <w:rFonts w:ascii="Times New Roman" w:hAnsi="Times New Roman" w:cs="Times New Roman"/>
              </w:rPr>
            </w:pPr>
          </w:p>
        </w:tc>
        <w:tc>
          <w:tcPr>
            <w:tcW w:w="667" w:type="pct"/>
            <w:tcBorders>
              <w:bottom w:val="single" w:sz="4" w:space="0" w:color="auto"/>
            </w:tcBorders>
          </w:tcPr>
          <w:p w:rsidR="007A4DFB" w:rsidRPr="00575065" w:rsidRDefault="007A4DFB" w:rsidP="007A4DFB">
            <w:pPr>
              <w:tabs>
                <w:tab w:val="decimal" w:pos="173"/>
                <w:tab w:val="decimal" w:pos="290"/>
              </w:tabs>
              <w:contextualSpacing/>
              <w:rPr>
                <w:rFonts w:ascii="Times New Roman" w:hAnsi="Times New Roman" w:cs="Times New Roman"/>
              </w:rPr>
            </w:pPr>
            <w:r w:rsidRPr="00575065">
              <w:rPr>
                <w:rFonts w:ascii="Times New Roman" w:hAnsi="Times New Roman" w:cs="Times New Roman"/>
              </w:rPr>
              <w:t>.22</w:t>
            </w:r>
          </w:p>
        </w:tc>
        <w:tc>
          <w:tcPr>
            <w:tcW w:w="567" w:type="pct"/>
            <w:tcBorders>
              <w:bottom w:val="single" w:sz="4" w:space="0" w:color="auto"/>
            </w:tcBorders>
          </w:tcPr>
          <w:p w:rsidR="007A4DFB" w:rsidRPr="00575065" w:rsidRDefault="007A4DFB" w:rsidP="007A4DFB">
            <w:pPr>
              <w:contextualSpacing/>
              <w:rPr>
                <w:rFonts w:ascii="Times New Roman" w:hAnsi="Times New Roman" w:cs="Times New Roman"/>
              </w:rPr>
            </w:pPr>
          </w:p>
        </w:tc>
        <w:tc>
          <w:tcPr>
            <w:tcW w:w="667" w:type="pct"/>
            <w:tcBorders>
              <w:bottom w:val="single" w:sz="4" w:space="0" w:color="auto"/>
            </w:tcBorders>
          </w:tcPr>
          <w:p w:rsidR="007A4DFB" w:rsidRPr="00575065" w:rsidRDefault="007A4DFB" w:rsidP="007A4DFB">
            <w:pPr>
              <w:tabs>
                <w:tab w:val="decimal" w:pos="205"/>
                <w:tab w:val="decimal" w:pos="312"/>
              </w:tabs>
              <w:contextualSpacing/>
              <w:rPr>
                <w:rFonts w:ascii="Times New Roman" w:hAnsi="Times New Roman" w:cs="Times New Roman"/>
              </w:rPr>
            </w:pPr>
            <w:r w:rsidRPr="00575065">
              <w:rPr>
                <w:rFonts w:ascii="Times New Roman" w:hAnsi="Times New Roman" w:cs="Times New Roman"/>
              </w:rPr>
              <w:t>.22</w:t>
            </w:r>
          </w:p>
        </w:tc>
        <w:tc>
          <w:tcPr>
            <w:tcW w:w="567" w:type="pct"/>
            <w:tcBorders>
              <w:bottom w:val="single" w:sz="4" w:space="0" w:color="auto"/>
            </w:tcBorders>
          </w:tcPr>
          <w:p w:rsidR="007A4DFB" w:rsidRPr="00575065" w:rsidRDefault="007A4DFB" w:rsidP="007A4DFB">
            <w:pPr>
              <w:contextualSpacing/>
              <w:rPr>
                <w:rFonts w:ascii="Times New Roman" w:hAnsi="Times New Roman" w:cs="Times New Roman"/>
              </w:rPr>
            </w:pPr>
          </w:p>
        </w:tc>
      </w:tr>
    </w:tbl>
    <w:p w:rsidR="00671D02" w:rsidRPr="00575065" w:rsidRDefault="00671D02" w:rsidP="00671D02">
      <w:pPr>
        <w:spacing w:line="240" w:lineRule="auto"/>
        <w:contextualSpacing/>
        <w:rPr>
          <w:rFonts w:ascii="Times New Roman" w:hAnsi="Times New Roman" w:cs="Times New Roman"/>
          <w:sz w:val="24"/>
          <w:szCs w:val="24"/>
        </w:rPr>
      </w:pPr>
      <w:r w:rsidRPr="00575065">
        <w:rPr>
          <w:rFonts w:ascii="Times New Roman" w:hAnsi="Times New Roman" w:cs="Times New Roman"/>
          <w:b/>
          <w:sz w:val="24"/>
          <w:szCs w:val="24"/>
        </w:rPr>
        <w:t>Source:</w:t>
      </w:r>
      <w:r w:rsidRPr="00575065">
        <w:rPr>
          <w:rFonts w:ascii="Times New Roman" w:hAnsi="Times New Roman" w:cs="Times New Roman"/>
          <w:sz w:val="24"/>
          <w:szCs w:val="24"/>
        </w:rPr>
        <w:t xml:space="preserve"> Pew American Trends Panel, Wave 114 (N = 4,</w:t>
      </w:r>
      <w:r w:rsidR="00424D51" w:rsidRPr="00575065">
        <w:rPr>
          <w:rFonts w:ascii="Times New Roman" w:hAnsi="Times New Roman" w:cs="Times New Roman"/>
          <w:sz w:val="24"/>
          <w:szCs w:val="24"/>
        </w:rPr>
        <w:t>689</w:t>
      </w:r>
      <w:r w:rsidRPr="00575065">
        <w:rPr>
          <w:rFonts w:ascii="Times New Roman" w:hAnsi="Times New Roman" w:cs="Times New Roman"/>
          <w:sz w:val="24"/>
          <w:szCs w:val="24"/>
        </w:rPr>
        <w:t>).</w:t>
      </w:r>
    </w:p>
    <w:p w:rsidR="00671D02" w:rsidRPr="00575065" w:rsidRDefault="00671D02" w:rsidP="00671D02">
      <w:pPr>
        <w:spacing w:line="240" w:lineRule="auto"/>
        <w:contextualSpacing/>
        <w:rPr>
          <w:rFonts w:ascii="Times New Roman" w:hAnsi="Times New Roman" w:cs="Times New Roman"/>
          <w:sz w:val="24"/>
          <w:szCs w:val="24"/>
        </w:rPr>
      </w:pPr>
      <w:r w:rsidRPr="00575065">
        <w:rPr>
          <w:rFonts w:ascii="Times New Roman" w:hAnsi="Times New Roman" w:cs="Times New Roman"/>
          <w:b/>
          <w:sz w:val="24"/>
          <w:szCs w:val="24"/>
        </w:rPr>
        <w:t>Note:</w:t>
      </w:r>
      <w:r w:rsidRPr="00575065">
        <w:rPr>
          <w:rFonts w:ascii="Times New Roman" w:hAnsi="Times New Roman" w:cs="Times New Roman"/>
          <w:sz w:val="24"/>
          <w:szCs w:val="24"/>
        </w:rPr>
        <w:t xml:space="preserve"> Unstandardized betas; p values are calculated with robust standard errors. Excluded categories are Republican, White, and White Evangelical Protestant.</w:t>
      </w:r>
    </w:p>
    <w:p w:rsidR="00671D02" w:rsidRPr="00575065" w:rsidRDefault="00671D02" w:rsidP="00671D02">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 p &lt; .05; ** p &lt; .01; *** p &lt; .001 (two-tailed tests).</w:t>
      </w:r>
    </w:p>
    <w:p w:rsidR="00671D02" w:rsidRPr="00575065" w:rsidRDefault="00671D02" w:rsidP="00671D02">
      <w:pPr>
        <w:spacing w:line="240" w:lineRule="auto"/>
        <w:contextualSpacing/>
        <w:rPr>
          <w:rFonts w:ascii="Times New Roman" w:hAnsi="Times New Roman" w:cs="Times New Roman"/>
          <w:sz w:val="24"/>
          <w:szCs w:val="24"/>
        </w:rPr>
      </w:pPr>
    </w:p>
    <w:p w:rsidR="00AD2174" w:rsidRPr="00575065" w:rsidRDefault="00AD2174" w:rsidP="00671D02">
      <w:pPr>
        <w:spacing w:line="240" w:lineRule="auto"/>
        <w:contextualSpacing/>
        <w:rPr>
          <w:rFonts w:ascii="Times New Roman" w:hAnsi="Times New Roman" w:cs="Times New Roman"/>
          <w:sz w:val="24"/>
          <w:szCs w:val="24"/>
        </w:rPr>
      </w:pPr>
    </w:p>
    <w:p w:rsidR="00AD2174" w:rsidRPr="00575065" w:rsidRDefault="00AD2174" w:rsidP="00671D02">
      <w:pPr>
        <w:spacing w:line="240" w:lineRule="auto"/>
        <w:contextualSpacing/>
        <w:rPr>
          <w:rFonts w:ascii="Times New Roman" w:hAnsi="Times New Roman" w:cs="Times New Roman"/>
          <w:sz w:val="24"/>
          <w:szCs w:val="24"/>
        </w:rPr>
      </w:pPr>
    </w:p>
    <w:p w:rsidR="00AD2174" w:rsidRPr="00575065" w:rsidRDefault="00AD2174" w:rsidP="00671D02">
      <w:pPr>
        <w:spacing w:line="240" w:lineRule="auto"/>
        <w:contextualSpacing/>
        <w:rPr>
          <w:rFonts w:ascii="Times New Roman" w:hAnsi="Times New Roman" w:cs="Times New Roman"/>
          <w:sz w:val="24"/>
          <w:szCs w:val="24"/>
        </w:rPr>
      </w:pPr>
    </w:p>
    <w:p w:rsidR="00AD2174" w:rsidRPr="00575065" w:rsidRDefault="00AD2174" w:rsidP="00671D02">
      <w:pPr>
        <w:spacing w:line="240" w:lineRule="auto"/>
        <w:contextualSpacing/>
        <w:rPr>
          <w:rFonts w:ascii="Times New Roman" w:hAnsi="Times New Roman" w:cs="Times New Roman"/>
          <w:sz w:val="24"/>
          <w:szCs w:val="24"/>
        </w:rPr>
      </w:pPr>
    </w:p>
    <w:p w:rsidR="00AD2174" w:rsidRPr="00575065" w:rsidRDefault="00AD2174" w:rsidP="00671D02">
      <w:pPr>
        <w:spacing w:line="240" w:lineRule="auto"/>
        <w:contextualSpacing/>
        <w:rPr>
          <w:rFonts w:ascii="Times New Roman" w:hAnsi="Times New Roman" w:cs="Times New Roman"/>
          <w:sz w:val="24"/>
          <w:szCs w:val="24"/>
        </w:rPr>
      </w:pPr>
    </w:p>
    <w:p w:rsidR="00AD2174" w:rsidRPr="00575065" w:rsidRDefault="00AD2174" w:rsidP="00671D02">
      <w:pPr>
        <w:spacing w:line="240" w:lineRule="auto"/>
        <w:contextualSpacing/>
        <w:rPr>
          <w:rFonts w:ascii="Times New Roman" w:hAnsi="Times New Roman" w:cs="Times New Roman"/>
          <w:sz w:val="24"/>
          <w:szCs w:val="24"/>
        </w:rPr>
      </w:pPr>
    </w:p>
    <w:p w:rsidR="00AD2174" w:rsidRPr="00575065" w:rsidRDefault="00AD2174" w:rsidP="00671D02">
      <w:pPr>
        <w:spacing w:line="240" w:lineRule="auto"/>
        <w:contextualSpacing/>
        <w:rPr>
          <w:rFonts w:ascii="Times New Roman" w:hAnsi="Times New Roman" w:cs="Times New Roman"/>
          <w:sz w:val="24"/>
          <w:szCs w:val="24"/>
        </w:rPr>
      </w:pPr>
    </w:p>
    <w:p w:rsidR="00AD2174" w:rsidRPr="00575065" w:rsidRDefault="00AD2174" w:rsidP="00671D02">
      <w:pPr>
        <w:spacing w:line="240" w:lineRule="auto"/>
        <w:contextualSpacing/>
        <w:rPr>
          <w:rFonts w:ascii="Times New Roman" w:hAnsi="Times New Roman" w:cs="Times New Roman"/>
          <w:sz w:val="24"/>
          <w:szCs w:val="24"/>
        </w:rPr>
      </w:pPr>
    </w:p>
    <w:p w:rsidR="00AD2174" w:rsidRPr="00575065" w:rsidRDefault="00AD2174" w:rsidP="00671D02">
      <w:pPr>
        <w:spacing w:line="240" w:lineRule="auto"/>
        <w:contextualSpacing/>
        <w:rPr>
          <w:rFonts w:ascii="Times New Roman" w:hAnsi="Times New Roman" w:cs="Times New Roman"/>
          <w:sz w:val="24"/>
          <w:szCs w:val="24"/>
        </w:rPr>
      </w:pPr>
    </w:p>
    <w:p w:rsidR="00AD2174" w:rsidRPr="00575065" w:rsidRDefault="00AD2174" w:rsidP="00671D02">
      <w:pPr>
        <w:spacing w:line="240" w:lineRule="auto"/>
        <w:contextualSpacing/>
        <w:rPr>
          <w:rFonts w:ascii="Times New Roman" w:hAnsi="Times New Roman" w:cs="Times New Roman"/>
          <w:sz w:val="24"/>
          <w:szCs w:val="24"/>
        </w:rPr>
      </w:pPr>
    </w:p>
    <w:p w:rsidR="00AD2174" w:rsidRPr="00575065" w:rsidRDefault="00AD2174" w:rsidP="00671D02">
      <w:pPr>
        <w:spacing w:line="240" w:lineRule="auto"/>
        <w:contextualSpacing/>
        <w:rPr>
          <w:rFonts w:ascii="Times New Roman" w:hAnsi="Times New Roman" w:cs="Times New Roman"/>
          <w:sz w:val="24"/>
          <w:szCs w:val="24"/>
        </w:rPr>
      </w:pPr>
    </w:p>
    <w:p w:rsidR="00AD2174" w:rsidRPr="00575065" w:rsidRDefault="00F01C07" w:rsidP="00AD2174">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lastRenderedPageBreak/>
        <w:t>Figure A1</w:t>
      </w:r>
      <w:r w:rsidR="00AD2174" w:rsidRPr="00575065">
        <w:rPr>
          <w:rFonts w:ascii="Times New Roman" w:hAnsi="Times New Roman" w:cs="Times New Roman"/>
          <w:sz w:val="24"/>
          <w:szCs w:val="24"/>
        </w:rPr>
        <w:t xml:space="preserve">: Predicted marginal probability of perceiving the </w:t>
      </w:r>
      <w:r w:rsidRPr="00575065">
        <w:rPr>
          <w:rFonts w:ascii="Times New Roman" w:hAnsi="Times New Roman" w:cs="Times New Roman"/>
          <w:sz w:val="24"/>
          <w:szCs w:val="24"/>
        </w:rPr>
        <w:t>Democratic Party</w:t>
      </w:r>
      <w:r w:rsidR="00AD2174" w:rsidRPr="00575065">
        <w:rPr>
          <w:rFonts w:ascii="Times New Roman" w:hAnsi="Times New Roman" w:cs="Times New Roman"/>
          <w:sz w:val="24"/>
          <w:szCs w:val="24"/>
        </w:rPr>
        <w:t xml:space="preserve"> as neutral toward religion by Christian nationalism, partisan identity, and ideological identity.</w:t>
      </w:r>
    </w:p>
    <w:p w:rsidR="00AD2174" w:rsidRPr="00575065" w:rsidRDefault="00445AB1" w:rsidP="00F01C07">
      <w:pPr>
        <w:spacing w:line="240" w:lineRule="auto"/>
        <w:contextualSpacing/>
        <w:jc w:val="center"/>
        <w:rPr>
          <w:rFonts w:ascii="Times New Roman" w:hAnsi="Times New Roman" w:cs="Times New Roman"/>
          <w:sz w:val="24"/>
          <w:szCs w:val="24"/>
        </w:rPr>
      </w:pPr>
      <w:r w:rsidRPr="00575065">
        <w:rPr>
          <w:rFonts w:ascii="Times New Roman" w:hAnsi="Times New Roman" w:cs="Times New Roman"/>
          <w:noProof/>
          <w:sz w:val="24"/>
          <w:szCs w:val="24"/>
        </w:rPr>
        <w:drawing>
          <wp:inline distT="0" distB="0" distL="0" distR="0">
            <wp:extent cx="4808883" cy="7505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0666" cy="7524091"/>
                    </a:xfrm>
                    <a:prstGeom prst="rect">
                      <a:avLst/>
                    </a:prstGeom>
                    <a:noFill/>
                    <a:ln>
                      <a:noFill/>
                    </a:ln>
                  </pic:spPr>
                </pic:pic>
              </a:graphicData>
            </a:graphic>
          </wp:inline>
        </w:drawing>
      </w:r>
    </w:p>
    <w:p w:rsidR="00AD2174" w:rsidRPr="00575065" w:rsidRDefault="00AD2174" w:rsidP="00AD2174">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Source: Pew American Trends Panel, Wave 114</w:t>
      </w:r>
    </w:p>
    <w:p w:rsidR="00AD2174" w:rsidRPr="00575065" w:rsidRDefault="00AD2174" w:rsidP="00AD2174">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 xml:space="preserve">Note: Controls held at their means. Error bars are 95% confidence intervals. </w:t>
      </w:r>
    </w:p>
    <w:p w:rsidR="00D82106" w:rsidRPr="00575065" w:rsidRDefault="00D82106" w:rsidP="00D82106">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lastRenderedPageBreak/>
        <w:t>Figure A2: Predicted marginal probability of perceiving the Democratic Party as unfriendly toward religion by Christian nationalism, partisan identity, and ideological identity.</w:t>
      </w:r>
    </w:p>
    <w:p w:rsidR="00D82106" w:rsidRPr="00575065" w:rsidRDefault="00D82106" w:rsidP="00D82106">
      <w:pPr>
        <w:spacing w:line="240" w:lineRule="auto"/>
        <w:contextualSpacing/>
        <w:jc w:val="center"/>
        <w:rPr>
          <w:rFonts w:ascii="Times New Roman" w:hAnsi="Times New Roman" w:cs="Times New Roman"/>
          <w:sz w:val="24"/>
          <w:szCs w:val="24"/>
        </w:rPr>
      </w:pPr>
      <w:r w:rsidRPr="00575065">
        <w:rPr>
          <w:rFonts w:ascii="Times New Roman" w:hAnsi="Times New Roman" w:cs="Times New Roman"/>
          <w:noProof/>
          <w:sz w:val="24"/>
          <w:szCs w:val="24"/>
        </w:rPr>
        <w:drawing>
          <wp:inline distT="0" distB="0" distL="0" distR="0">
            <wp:extent cx="4800421" cy="752475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8577" cy="7537534"/>
                    </a:xfrm>
                    <a:prstGeom prst="rect">
                      <a:avLst/>
                    </a:prstGeom>
                    <a:noFill/>
                    <a:ln>
                      <a:noFill/>
                    </a:ln>
                  </pic:spPr>
                </pic:pic>
              </a:graphicData>
            </a:graphic>
          </wp:inline>
        </w:drawing>
      </w:r>
    </w:p>
    <w:p w:rsidR="00D82106" w:rsidRPr="00575065" w:rsidRDefault="00D82106" w:rsidP="00D82106">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Source: Pew American Trends Panel, Wave 114</w:t>
      </w:r>
    </w:p>
    <w:p w:rsidR="00D82106" w:rsidRPr="00575065" w:rsidRDefault="00D82106" w:rsidP="00F01C07">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Note: Controls held at their means. Error bar</w:t>
      </w:r>
      <w:r w:rsidR="00011155" w:rsidRPr="00575065">
        <w:rPr>
          <w:rFonts w:ascii="Times New Roman" w:hAnsi="Times New Roman" w:cs="Times New Roman"/>
          <w:sz w:val="24"/>
          <w:szCs w:val="24"/>
        </w:rPr>
        <w:t>s are 95% confidence intervals.</w:t>
      </w:r>
    </w:p>
    <w:p w:rsidR="00F01C07" w:rsidRPr="00575065" w:rsidRDefault="00011155" w:rsidP="00F01C07">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lastRenderedPageBreak/>
        <w:t>Figure A3</w:t>
      </w:r>
      <w:r w:rsidR="00F01C07" w:rsidRPr="00575065">
        <w:rPr>
          <w:rFonts w:ascii="Times New Roman" w:hAnsi="Times New Roman" w:cs="Times New Roman"/>
          <w:sz w:val="24"/>
          <w:szCs w:val="24"/>
        </w:rPr>
        <w:t>: Predicted marginal probability of perceiving the Republican Party as neutral toward religion by Christian nationalism, partisan identity, and ideological identity.</w:t>
      </w:r>
    </w:p>
    <w:p w:rsidR="00F01C07" w:rsidRPr="00575065" w:rsidRDefault="00AA02A8" w:rsidP="00F01C07">
      <w:pPr>
        <w:spacing w:line="240" w:lineRule="auto"/>
        <w:contextualSpacing/>
        <w:jc w:val="center"/>
        <w:rPr>
          <w:rFonts w:ascii="Times New Roman" w:hAnsi="Times New Roman" w:cs="Times New Roman"/>
          <w:sz w:val="24"/>
          <w:szCs w:val="24"/>
        </w:rPr>
      </w:pPr>
      <w:r w:rsidRPr="00575065">
        <w:rPr>
          <w:rFonts w:ascii="Times New Roman" w:hAnsi="Times New Roman" w:cs="Times New Roman"/>
          <w:noProof/>
          <w:sz w:val="24"/>
          <w:szCs w:val="24"/>
        </w:rPr>
        <w:drawing>
          <wp:inline distT="0" distB="0" distL="0" distR="0">
            <wp:extent cx="4772025" cy="75076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4360" cy="7527041"/>
                    </a:xfrm>
                    <a:prstGeom prst="rect">
                      <a:avLst/>
                    </a:prstGeom>
                    <a:noFill/>
                    <a:ln>
                      <a:noFill/>
                    </a:ln>
                  </pic:spPr>
                </pic:pic>
              </a:graphicData>
            </a:graphic>
          </wp:inline>
        </w:drawing>
      </w:r>
    </w:p>
    <w:p w:rsidR="00F01C07" w:rsidRPr="00575065" w:rsidRDefault="00F01C07" w:rsidP="00F01C07">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Source: Pew American Trends Panel, Wave 114</w:t>
      </w:r>
    </w:p>
    <w:p w:rsidR="00011155" w:rsidRPr="00575065" w:rsidRDefault="00F01C07" w:rsidP="00011155">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 xml:space="preserve">Note: Controls held at their means. Error bars are 95% confidence intervals. </w:t>
      </w:r>
    </w:p>
    <w:p w:rsidR="00011155" w:rsidRPr="00575065" w:rsidRDefault="00011155" w:rsidP="00011155">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lastRenderedPageBreak/>
        <w:t>Figure A4: Predicted marginal probability of perceiving the Republican Party as unfriendly toward religion by Christian nationalism, partisan identity, and ideological identity.</w:t>
      </w:r>
    </w:p>
    <w:p w:rsidR="00011155" w:rsidRPr="00575065" w:rsidRDefault="00011155" w:rsidP="00011155">
      <w:pPr>
        <w:spacing w:line="240" w:lineRule="auto"/>
        <w:contextualSpacing/>
        <w:jc w:val="center"/>
        <w:rPr>
          <w:rFonts w:ascii="Times New Roman" w:hAnsi="Times New Roman" w:cs="Times New Roman"/>
          <w:sz w:val="24"/>
          <w:szCs w:val="24"/>
        </w:rPr>
      </w:pPr>
      <w:r w:rsidRPr="00575065">
        <w:rPr>
          <w:rFonts w:ascii="Times New Roman" w:hAnsi="Times New Roman" w:cs="Times New Roman"/>
          <w:noProof/>
          <w:sz w:val="24"/>
          <w:szCs w:val="24"/>
        </w:rPr>
        <w:drawing>
          <wp:inline distT="0" distB="0" distL="0" distR="0">
            <wp:extent cx="4763963" cy="7467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8767" cy="7475131"/>
                    </a:xfrm>
                    <a:prstGeom prst="rect">
                      <a:avLst/>
                    </a:prstGeom>
                    <a:noFill/>
                    <a:ln>
                      <a:noFill/>
                    </a:ln>
                  </pic:spPr>
                </pic:pic>
              </a:graphicData>
            </a:graphic>
          </wp:inline>
        </w:drawing>
      </w:r>
    </w:p>
    <w:p w:rsidR="00011155" w:rsidRPr="00575065" w:rsidRDefault="00011155" w:rsidP="00011155">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Source: Pew American Trends Panel, Wave 114</w:t>
      </w:r>
    </w:p>
    <w:p w:rsidR="00AD2174" w:rsidRPr="00B04E18" w:rsidRDefault="00011155" w:rsidP="00671D02">
      <w:pPr>
        <w:spacing w:line="240" w:lineRule="auto"/>
        <w:contextualSpacing/>
        <w:rPr>
          <w:rFonts w:ascii="Times New Roman" w:hAnsi="Times New Roman" w:cs="Times New Roman"/>
          <w:sz w:val="24"/>
          <w:szCs w:val="24"/>
        </w:rPr>
      </w:pPr>
      <w:r w:rsidRPr="00575065">
        <w:rPr>
          <w:rFonts w:ascii="Times New Roman" w:hAnsi="Times New Roman" w:cs="Times New Roman"/>
          <w:sz w:val="24"/>
          <w:szCs w:val="24"/>
        </w:rPr>
        <w:t>Note: Controls held at their means. Error bars are 95% confidence intervals.</w:t>
      </w:r>
    </w:p>
    <w:sectPr w:rsidR="00AD2174" w:rsidRPr="00B04E18" w:rsidSect="00C66E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7" w:rsidRDefault="00A04517" w:rsidP="00C42E6D">
      <w:pPr>
        <w:spacing w:after="0" w:line="240" w:lineRule="auto"/>
      </w:pPr>
      <w:r>
        <w:separator/>
      </w:r>
    </w:p>
  </w:endnote>
  <w:endnote w:type="continuationSeparator" w:id="0">
    <w:p w:rsidR="00A04517" w:rsidRDefault="00A04517" w:rsidP="00C4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7" w:rsidRDefault="00A04517" w:rsidP="00C42E6D">
      <w:pPr>
        <w:spacing w:after="0" w:line="240" w:lineRule="auto"/>
      </w:pPr>
      <w:r>
        <w:separator/>
      </w:r>
    </w:p>
  </w:footnote>
  <w:footnote w:type="continuationSeparator" w:id="0">
    <w:p w:rsidR="00A04517" w:rsidRDefault="00A04517" w:rsidP="00C42E6D">
      <w:pPr>
        <w:spacing w:after="0" w:line="240" w:lineRule="auto"/>
      </w:pPr>
      <w:r>
        <w:continuationSeparator/>
      </w:r>
    </w:p>
  </w:footnote>
  <w:footnote w:id="1">
    <w:p w:rsidR="0097464C" w:rsidRPr="00575065" w:rsidRDefault="0097464C">
      <w:pPr>
        <w:pStyle w:val="FootnoteText"/>
        <w:rPr>
          <w:rFonts w:ascii="Times New Roman" w:hAnsi="Times New Roman" w:cs="Times New Roman"/>
        </w:rPr>
      </w:pPr>
      <w:r w:rsidRPr="00575065">
        <w:rPr>
          <w:rStyle w:val="FootnoteReference"/>
          <w:rFonts w:ascii="Times New Roman" w:hAnsi="Times New Roman" w:cs="Times New Roman"/>
        </w:rPr>
        <w:footnoteRef/>
      </w:r>
      <w:r w:rsidRPr="00575065">
        <w:rPr>
          <w:rFonts w:ascii="Times New Roman" w:hAnsi="Times New Roman" w:cs="Times New Roman"/>
        </w:rPr>
        <w:t xml:space="preserve"> Regarding racial identity, Perry and Davis (2023) found Black Americans in particular tended to rate Democratic candidates’ religiosity higher compared to White Americans, and when comparing the religiosity of Biden vs. Harris, were more likely to rate Harris’s religiosity higher. Thus, racial identity congruence reflects congruence on partisan and/or racial identities.</w:t>
      </w:r>
    </w:p>
  </w:footnote>
  <w:footnote w:id="2">
    <w:p w:rsidR="0097464C" w:rsidRPr="00575065" w:rsidRDefault="0097464C">
      <w:pPr>
        <w:pStyle w:val="FootnoteText"/>
        <w:rPr>
          <w:rFonts w:ascii="Times New Roman" w:hAnsi="Times New Roman" w:cs="Times New Roman"/>
        </w:rPr>
      </w:pPr>
      <w:r w:rsidRPr="00575065">
        <w:rPr>
          <w:rStyle w:val="FootnoteReference"/>
          <w:rFonts w:ascii="Times New Roman" w:hAnsi="Times New Roman" w:cs="Times New Roman"/>
        </w:rPr>
        <w:footnoteRef/>
      </w:r>
      <w:r w:rsidRPr="00575065">
        <w:rPr>
          <w:rFonts w:ascii="Times New Roman" w:hAnsi="Times New Roman" w:cs="Times New Roman"/>
        </w:rPr>
        <w:t xml:space="preserve"> The survey also asked about “the Biden Administration,” but since Perry and Davis (2024) have already explored the link between identity congruence and feelings about Biden’s religiosity, the novel contribution would be limited. Analyses of this outcome, however, were nearly identical as those for The Democratic Party (see Online Appendix Table A5).</w:t>
      </w:r>
    </w:p>
  </w:footnote>
  <w:footnote w:id="3">
    <w:p w:rsidR="0097464C" w:rsidRPr="00575065" w:rsidRDefault="0097464C">
      <w:pPr>
        <w:pStyle w:val="FootnoteText"/>
      </w:pPr>
      <w:r w:rsidRPr="00575065">
        <w:rPr>
          <w:rStyle w:val="FootnoteReference"/>
          <w:rFonts w:ascii="Times New Roman" w:hAnsi="Times New Roman" w:cs="Times New Roman"/>
        </w:rPr>
        <w:footnoteRef/>
      </w:r>
      <w:r w:rsidRPr="00575065">
        <w:rPr>
          <w:rFonts w:ascii="Times New Roman" w:hAnsi="Times New Roman" w:cs="Times New Roman"/>
        </w:rPr>
        <w:t xml:space="preserve"> This is often referred to as an “ideology” measure, though I argue it more accurately reflects an ideological identity. Research on such ideological spectrum measures suggest Americans are often unclear on what policy opinions correspond to being “Very Liberal,” “Moderate,” “Conservative,” etc. (Jefferson 2020; Kinder and </w:t>
      </w:r>
      <w:proofErr w:type="spellStart"/>
      <w:r w:rsidRPr="00575065">
        <w:rPr>
          <w:rFonts w:ascii="Times New Roman" w:hAnsi="Times New Roman" w:cs="Times New Roman"/>
        </w:rPr>
        <w:t>Kalmoe</w:t>
      </w:r>
      <w:proofErr w:type="spellEnd"/>
      <w:r w:rsidRPr="00575065">
        <w:rPr>
          <w:rFonts w:ascii="Times New Roman" w:hAnsi="Times New Roman" w:cs="Times New Roman"/>
        </w:rPr>
        <w:t xml:space="preserve"> 2017). Rather, it is more accurate to understand this as an indicator of self-identification (“I consider myself very liberal.”). I include it as an ordinal measure to reflect the degree of commitment one has to identities across the spectrum, much like one would include a 5- or 7-value partisan identity measure.</w:t>
      </w:r>
    </w:p>
  </w:footnote>
  <w:footnote w:id="4">
    <w:p w:rsidR="0097464C" w:rsidRPr="00575065" w:rsidRDefault="0097464C">
      <w:pPr>
        <w:pStyle w:val="FootnoteText"/>
        <w:rPr>
          <w:rFonts w:ascii="Times New Roman" w:hAnsi="Times New Roman" w:cs="Times New Roman"/>
        </w:rPr>
      </w:pPr>
      <w:r w:rsidRPr="00575065">
        <w:rPr>
          <w:rStyle w:val="FootnoteReference"/>
          <w:rFonts w:ascii="Times New Roman" w:hAnsi="Times New Roman" w:cs="Times New Roman"/>
        </w:rPr>
        <w:footnoteRef/>
      </w:r>
      <w:r w:rsidRPr="00575065">
        <w:rPr>
          <w:rFonts w:ascii="Times New Roman" w:hAnsi="Times New Roman" w:cs="Times New Roman"/>
        </w:rPr>
        <w:t xml:space="preserve"> In observing how these answers correspond with other questions, roughly 80% of Americans who affirmed the US should be a Christian nation thought the Bible should have “Some/A Great Deal” of influence on laws in the United States and 89% believe America’s founders intended the United States to be a Christian nation.</w:t>
      </w:r>
    </w:p>
  </w:footnote>
  <w:footnote w:id="5">
    <w:p w:rsidR="0097464C" w:rsidRPr="00575065" w:rsidRDefault="0097464C">
      <w:pPr>
        <w:pStyle w:val="FootnoteText"/>
      </w:pPr>
      <w:r w:rsidRPr="00575065">
        <w:rPr>
          <w:rStyle w:val="FootnoteReference"/>
          <w:rFonts w:ascii="Times New Roman" w:hAnsi="Times New Roman" w:cs="Times New Roman"/>
        </w:rPr>
        <w:footnoteRef/>
      </w:r>
      <w:r w:rsidRPr="00575065">
        <w:rPr>
          <w:rFonts w:ascii="Times New Roman" w:hAnsi="Times New Roman" w:cs="Times New Roman"/>
        </w:rPr>
        <w:t xml:space="preserve"> The ATP also gave options for a non-binary category, but the numbers were so small as to be unreliable in models. Thus, these cases were omitted.</w:t>
      </w:r>
      <w:r w:rsidRPr="00575065">
        <w:t xml:space="preserve"> </w:t>
      </w:r>
    </w:p>
  </w:footnote>
  <w:footnote w:id="6">
    <w:p w:rsidR="0097464C" w:rsidRPr="00694EBF" w:rsidRDefault="0097464C">
      <w:pPr>
        <w:pStyle w:val="FootnoteText"/>
        <w:rPr>
          <w:rFonts w:ascii="Times New Roman" w:hAnsi="Times New Roman" w:cs="Times New Roman"/>
        </w:rPr>
      </w:pPr>
      <w:r w:rsidRPr="00575065">
        <w:rPr>
          <w:rStyle w:val="FootnoteReference"/>
          <w:rFonts w:ascii="Times New Roman" w:hAnsi="Times New Roman" w:cs="Times New Roman"/>
        </w:rPr>
        <w:footnoteRef/>
      </w:r>
      <w:r w:rsidRPr="00575065">
        <w:rPr>
          <w:rFonts w:ascii="Times New Roman" w:hAnsi="Times New Roman" w:cs="Times New Roman"/>
        </w:rPr>
        <w:t xml:space="preserve"> I replicate these same figures regarding Democrats and Republicans as the entities in consideration and the differences are clear from the Supreme Court (see Appendix Figures A1 and A3). As Americans become more conservative, for example, they are less likely to see Democrats as neutral toward religion regardless of their views on Christian nationalism, because they are more likely to view Democrats as unfriendly to religion (see Figure A2). Conversely, regarding Republicans, ideological identity and Christian nationalism reflect the opposite pattern that I find in Figure 3. Those </w:t>
      </w:r>
      <w:r w:rsidRPr="00575065">
        <w:rPr>
          <w:rFonts w:ascii="Times New Roman" w:hAnsi="Times New Roman" w:cs="Times New Roman"/>
          <w:i/>
        </w:rPr>
        <w:t>least</w:t>
      </w:r>
      <w:r w:rsidRPr="00575065">
        <w:rPr>
          <w:rFonts w:ascii="Times New Roman" w:hAnsi="Times New Roman" w:cs="Times New Roman"/>
        </w:rPr>
        <w:t xml:space="preserve"> likely to view Republicans as neutral toward religion are anti-Christian nationalist liberals and pro-Christian nationalist conservatives (both of whom largely view Republicans as friendly to religion).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96960170"/>
      <w:docPartObj>
        <w:docPartGallery w:val="Page Numbers (Top of Page)"/>
        <w:docPartUnique/>
      </w:docPartObj>
    </w:sdtPr>
    <w:sdtEndPr>
      <w:rPr>
        <w:noProof/>
      </w:rPr>
    </w:sdtEndPr>
    <w:sdtContent>
      <w:p w:rsidR="0097464C" w:rsidRPr="00E15A2E" w:rsidRDefault="0097464C">
        <w:pPr>
          <w:pStyle w:val="Header"/>
          <w:jc w:val="right"/>
          <w:rPr>
            <w:rFonts w:ascii="Times New Roman" w:hAnsi="Times New Roman" w:cs="Times New Roman"/>
            <w:sz w:val="24"/>
            <w:szCs w:val="24"/>
          </w:rPr>
        </w:pPr>
        <w:r w:rsidRPr="00E15A2E">
          <w:rPr>
            <w:rFonts w:ascii="Times New Roman" w:hAnsi="Times New Roman" w:cs="Times New Roman"/>
            <w:sz w:val="24"/>
            <w:szCs w:val="24"/>
          </w:rPr>
          <w:fldChar w:fldCharType="begin"/>
        </w:r>
        <w:r w:rsidRPr="00E15A2E">
          <w:rPr>
            <w:rFonts w:ascii="Times New Roman" w:hAnsi="Times New Roman" w:cs="Times New Roman"/>
            <w:sz w:val="24"/>
            <w:szCs w:val="24"/>
          </w:rPr>
          <w:instrText xml:space="preserve"> PAGE   \* MERGEFORMAT </w:instrText>
        </w:r>
        <w:r w:rsidRPr="00E15A2E">
          <w:rPr>
            <w:rFonts w:ascii="Times New Roman" w:hAnsi="Times New Roman" w:cs="Times New Roman"/>
            <w:sz w:val="24"/>
            <w:szCs w:val="24"/>
          </w:rPr>
          <w:fldChar w:fldCharType="separate"/>
        </w:r>
        <w:r w:rsidR="00845777">
          <w:rPr>
            <w:rFonts w:ascii="Times New Roman" w:hAnsi="Times New Roman" w:cs="Times New Roman"/>
            <w:noProof/>
            <w:sz w:val="24"/>
            <w:szCs w:val="24"/>
          </w:rPr>
          <w:t>30</w:t>
        </w:r>
        <w:r w:rsidRPr="00E15A2E">
          <w:rPr>
            <w:rFonts w:ascii="Times New Roman" w:hAnsi="Times New Roman" w:cs="Times New Roman"/>
            <w:noProof/>
            <w:sz w:val="24"/>
            <w:szCs w:val="24"/>
          </w:rPr>
          <w:fldChar w:fldCharType="end"/>
        </w:r>
      </w:p>
    </w:sdtContent>
  </w:sdt>
  <w:p w:rsidR="0097464C" w:rsidRDefault="009746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A22C1"/>
    <w:multiLevelType w:val="hybridMultilevel"/>
    <w:tmpl w:val="FB024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D12E02"/>
    <w:multiLevelType w:val="hybridMultilevel"/>
    <w:tmpl w:val="B04C0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B65EE2"/>
    <w:multiLevelType w:val="hybridMultilevel"/>
    <w:tmpl w:val="C63C6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6D2B74"/>
    <w:multiLevelType w:val="hybridMultilevel"/>
    <w:tmpl w:val="8876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85006E"/>
    <w:multiLevelType w:val="hybridMultilevel"/>
    <w:tmpl w:val="7952C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CD"/>
    <w:rsid w:val="000044C9"/>
    <w:rsid w:val="00007C51"/>
    <w:rsid w:val="00011155"/>
    <w:rsid w:val="0001220C"/>
    <w:rsid w:val="000128AE"/>
    <w:rsid w:val="00014035"/>
    <w:rsid w:val="000240CE"/>
    <w:rsid w:val="00027AB9"/>
    <w:rsid w:val="000438B6"/>
    <w:rsid w:val="00044DE0"/>
    <w:rsid w:val="000450FF"/>
    <w:rsid w:val="0004639C"/>
    <w:rsid w:val="00047FB8"/>
    <w:rsid w:val="00051300"/>
    <w:rsid w:val="00054E6E"/>
    <w:rsid w:val="00063CD2"/>
    <w:rsid w:val="00066114"/>
    <w:rsid w:val="00066414"/>
    <w:rsid w:val="00067856"/>
    <w:rsid w:val="0007323E"/>
    <w:rsid w:val="0007474B"/>
    <w:rsid w:val="00084602"/>
    <w:rsid w:val="0008689C"/>
    <w:rsid w:val="00087B81"/>
    <w:rsid w:val="00097B3A"/>
    <w:rsid w:val="000A7BC5"/>
    <w:rsid w:val="000B3F74"/>
    <w:rsid w:val="000B4684"/>
    <w:rsid w:val="000B7C37"/>
    <w:rsid w:val="000C5089"/>
    <w:rsid w:val="000C667E"/>
    <w:rsid w:val="000C6A18"/>
    <w:rsid w:val="000D2ED7"/>
    <w:rsid w:val="000D3337"/>
    <w:rsid w:val="000D3B9E"/>
    <w:rsid w:val="000E3850"/>
    <w:rsid w:val="000F3949"/>
    <w:rsid w:val="000F60F2"/>
    <w:rsid w:val="000F6B5F"/>
    <w:rsid w:val="001053B3"/>
    <w:rsid w:val="00107DB4"/>
    <w:rsid w:val="001125E7"/>
    <w:rsid w:val="0011375F"/>
    <w:rsid w:val="001234A7"/>
    <w:rsid w:val="0012479B"/>
    <w:rsid w:val="00125448"/>
    <w:rsid w:val="00125ADE"/>
    <w:rsid w:val="00132852"/>
    <w:rsid w:val="0014282D"/>
    <w:rsid w:val="00156CA6"/>
    <w:rsid w:val="00164531"/>
    <w:rsid w:val="001701A2"/>
    <w:rsid w:val="001754C5"/>
    <w:rsid w:val="001805A9"/>
    <w:rsid w:val="001849CF"/>
    <w:rsid w:val="00185AA6"/>
    <w:rsid w:val="001A147B"/>
    <w:rsid w:val="001B2E8F"/>
    <w:rsid w:val="001B7560"/>
    <w:rsid w:val="001C35C8"/>
    <w:rsid w:val="001C6E79"/>
    <w:rsid w:val="001D6804"/>
    <w:rsid w:val="001F08A8"/>
    <w:rsid w:val="00203C1C"/>
    <w:rsid w:val="00221CD3"/>
    <w:rsid w:val="002237C4"/>
    <w:rsid w:val="002363DF"/>
    <w:rsid w:val="00237681"/>
    <w:rsid w:val="002458C7"/>
    <w:rsid w:val="00253D05"/>
    <w:rsid w:val="00256BD8"/>
    <w:rsid w:val="00274D80"/>
    <w:rsid w:val="0027717C"/>
    <w:rsid w:val="00283D1C"/>
    <w:rsid w:val="002C4BC6"/>
    <w:rsid w:val="002C56F3"/>
    <w:rsid w:val="002D3730"/>
    <w:rsid w:val="002D497A"/>
    <w:rsid w:val="002E12DF"/>
    <w:rsid w:val="002E1B93"/>
    <w:rsid w:val="002E543A"/>
    <w:rsid w:val="002F0110"/>
    <w:rsid w:val="00307AA5"/>
    <w:rsid w:val="0031632E"/>
    <w:rsid w:val="00316691"/>
    <w:rsid w:val="003252BF"/>
    <w:rsid w:val="00331271"/>
    <w:rsid w:val="003405F4"/>
    <w:rsid w:val="00343D0E"/>
    <w:rsid w:val="0035032D"/>
    <w:rsid w:val="00354FAC"/>
    <w:rsid w:val="00364D75"/>
    <w:rsid w:val="0036667A"/>
    <w:rsid w:val="00377204"/>
    <w:rsid w:val="0039210B"/>
    <w:rsid w:val="00393857"/>
    <w:rsid w:val="00395ED9"/>
    <w:rsid w:val="003A43E5"/>
    <w:rsid w:val="003A56A1"/>
    <w:rsid w:val="003B117D"/>
    <w:rsid w:val="003B38BD"/>
    <w:rsid w:val="003D3CF6"/>
    <w:rsid w:val="003D56B4"/>
    <w:rsid w:val="003F257C"/>
    <w:rsid w:val="003F4DF0"/>
    <w:rsid w:val="003F4F4B"/>
    <w:rsid w:val="0040267D"/>
    <w:rsid w:val="00402A7A"/>
    <w:rsid w:val="00403F9A"/>
    <w:rsid w:val="0041487B"/>
    <w:rsid w:val="00415729"/>
    <w:rsid w:val="004242F9"/>
    <w:rsid w:val="00424D51"/>
    <w:rsid w:val="00427706"/>
    <w:rsid w:val="00427D4D"/>
    <w:rsid w:val="00433AC9"/>
    <w:rsid w:val="00436F1A"/>
    <w:rsid w:val="00445AB1"/>
    <w:rsid w:val="00446771"/>
    <w:rsid w:val="00453B71"/>
    <w:rsid w:val="004605C0"/>
    <w:rsid w:val="00465225"/>
    <w:rsid w:val="004671CB"/>
    <w:rsid w:val="00476EDD"/>
    <w:rsid w:val="00496390"/>
    <w:rsid w:val="00497C47"/>
    <w:rsid w:val="004A274B"/>
    <w:rsid w:val="004A3F3D"/>
    <w:rsid w:val="004B0261"/>
    <w:rsid w:val="004B3F4C"/>
    <w:rsid w:val="004D3713"/>
    <w:rsid w:val="004E0481"/>
    <w:rsid w:val="004E4A24"/>
    <w:rsid w:val="004E7DDE"/>
    <w:rsid w:val="004F28D5"/>
    <w:rsid w:val="00504BED"/>
    <w:rsid w:val="0051403A"/>
    <w:rsid w:val="00516229"/>
    <w:rsid w:val="00516A45"/>
    <w:rsid w:val="0052261F"/>
    <w:rsid w:val="00526A2C"/>
    <w:rsid w:val="00526BF1"/>
    <w:rsid w:val="00530B93"/>
    <w:rsid w:val="00534C5F"/>
    <w:rsid w:val="005619F0"/>
    <w:rsid w:val="00562BBA"/>
    <w:rsid w:val="00571AFA"/>
    <w:rsid w:val="00574F9B"/>
    <w:rsid w:val="00575065"/>
    <w:rsid w:val="005817DB"/>
    <w:rsid w:val="0058524F"/>
    <w:rsid w:val="00587BA4"/>
    <w:rsid w:val="0059062C"/>
    <w:rsid w:val="005A072C"/>
    <w:rsid w:val="005A1149"/>
    <w:rsid w:val="005A4383"/>
    <w:rsid w:val="005A4739"/>
    <w:rsid w:val="005A60ED"/>
    <w:rsid w:val="005A6961"/>
    <w:rsid w:val="005B6AE8"/>
    <w:rsid w:val="005C61DF"/>
    <w:rsid w:val="005D4026"/>
    <w:rsid w:val="005D5105"/>
    <w:rsid w:val="005D5D6D"/>
    <w:rsid w:val="005D7F7D"/>
    <w:rsid w:val="005E0354"/>
    <w:rsid w:val="005E2CC8"/>
    <w:rsid w:val="005E32A1"/>
    <w:rsid w:val="005E3C2B"/>
    <w:rsid w:val="005E729B"/>
    <w:rsid w:val="005F4336"/>
    <w:rsid w:val="005F4F2D"/>
    <w:rsid w:val="006017F2"/>
    <w:rsid w:val="0060623D"/>
    <w:rsid w:val="00620329"/>
    <w:rsid w:val="00620A98"/>
    <w:rsid w:val="00622E03"/>
    <w:rsid w:val="006254B8"/>
    <w:rsid w:val="00627191"/>
    <w:rsid w:val="00627F5B"/>
    <w:rsid w:val="00630247"/>
    <w:rsid w:val="0063379E"/>
    <w:rsid w:val="00635C06"/>
    <w:rsid w:val="00640877"/>
    <w:rsid w:val="006410A2"/>
    <w:rsid w:val="006436BF"/>
    <w:rsid w:val="00644713"/>
    <w:rsid w:val="00651D5D"/>
    <w:rsid w:val="00652149"/>
    <w:rsid w:val="00665D80"/>
    <w:rsid w:val="0066731F"/>
    <w:rsid w:val="00671D02"/>
    <w:rsid w:val="006724FE"/>
    <w:rsid w:val="00673776"/>
    <w:rsid w:val="006800BC"/>
    <w:rsid w:val="00683D48"/>
    <w:rsid w:val="00683FF8"/>
    <w:rsid w:val="0069219F"/>
    <w:rsid w:val="00694EBF"/>
    <w:rsid w:val="006A6D37"/>
    <w:rsid w:val="006A79A9"/>
    <w:rsid w:val="006B5AD8"/>
    <w:rsid w:val="006C12F3"/>
    <w:rsid w:val="006D2CA1"/>
    <w:rsid w:val="006E4170"/>
    <w:rsid w:val="007016FD"/>
    <w:rsid w:val="00701F41"/>
    <w:rsid w:val="007104C1"/>
    <w:rsid w:val="0071186D"/>
    <w:rsid w:val="00712F6B"/>
    <w:rsid w:val="00721427"/>
    <w:rsid w:val="0072547A"/>
    <w:rsid w:val="00732BFF"/>
    <w:rsid w:val="0074044D"/>
    <w:rsid w:val="00750B5F"/>
    <w:rsid w:val="00757434"/>
    <w:rsid w:val="00761C11"/>
    <w:rsid w:val="0076307F"/>
    <w:rsid w:val="00774972"/>
    <w:rsid w:val="00774E25"/>
    <w:rsid w:val="007919F1"/>
    <w:rsid w:val="007A1DF4"/>
    <w:rsid w:val="007A4DFB"/>
    <w:rsid w:val="007A5193"/>
    <w:rsid w:val="007B3FCF"/>
    <w:rsid w:val="007B6504"/>
    <w:rsid w:val="007C2859"/>
    <w:rsid w:val="007D3C75"/>
    <w:rsid w:val="007E0548"/>
    <w:rsid w:val="008158AB"/>
    <w:rsid w:val="00815B10"/>
    <w:rsid w:val="00821D4D"/>
    <w:rsid w:val="008278A9"/>
    <w:rsid w:val="0083073C"/>
    <w:rsid w:val="00845777"/>
    <w:rsid w:val="0084600B"/>
    <w:rsid w:val="00846979"/>
    <w:rsid w:val="008504C8"/>
    <w:rsid w:val="008516A1"/>
    <w:rsid w:val="008536BF"/>
    <w:rsid w:val="00856FF1"/>
    <w:rsid w:val="0085764D"/>
    <w:rsid w:val="00866BC1"/>
    <w:rsid w:val="0087755C"/>
    <w:rsid w:val="008948F1"/>
    <w:rsid w:val="00894C68"/>
    <w:rsid w:val="00895E35"/>
    <w:rsid w:val="0089611A"/>
    <w:rsid w:val="008969D6"/>
    <w:rsid w:val="008A1E18"/>
    <w:rsid w:val="008A308F"/>
    <w:rsid w:val="008A3B88"/>
    <w:rsid w:val="008A63F6"/>
    <w:rsid w:val="008A7311"/>
    <w:rsid w:val="008A7BC6"/>
    <w:rsid w:val="008C2C61"/>
    <w:rsid w:val="008D0BDA"/>
    <w:rsid w:val="008D17CE"/>
    <w:rsid w:val="008D3ED0"/>
    <w:rsid w:val="008D4A5E"/>
    <w:rsid w:val="008D53B8"/>
    <w:rsid w:val="008D545C"/>
    <w:rsid w:val="008D56FF"/>
    <w:rsid w:val="008E3DC2"/>
    <w:rsid w:val="008F3232"/>
    <w:rsid w:val="00902FE5"/>
    <w:rsid w:val="00914875"/>
    <w:rsid w:val="009315F1"/>
    <w:rsid w:val="009365DD"/>
    <w:rsid w:val="00960BEC"/>
    <w:rsid w:val="00965D3A"/>
    <w:rsid w:val="009671AF"/>
    <w:rsid w:val="00967D28"/>
    <w:rsid w:val="0097464C"/>
    <w:rsid w:val="00975606"/>
    <w:rsid w:val="009900F6"/>
    <w:rsid w:val="00994F37"/>
    <w:rsid w:val="009950B1"/>
    <w:rsid w:val="009A21B0"/>
    <w:rsid w:val="009B2895"/>
    <w:rsid w:val="009B58B3"/>
    <w:rsid w:val="009C175B"/>
    <w:rsid w:val="009C3B44"/>
    <w:rsid w:val="009F66DB"/>
    <w:rsid w:val="00A04517"/>
    <w:rsid w:val="00A066B5"/>
    <w:rsid w:val="00A141D6"/>
    <w:rsid w:val="00A166D1"/>
    <w:rsid w:val="00A20DF5"/>
    <w:rsid w:val="00A27AB2"/>
    <w:rsid w:val="00A27C1C"/>
    <w:rsid w:val="00A30AB9"/>
    <w:rsid w:val="00A3369E"/>
    <w:rsid w:val="00A33D9F"/>
    <w:rsid w:val="00A40128"/>
    <w:rsid w:val="00A46FE4"/>
    <w:rsid w:val="00A670F8"/>
    <w:rsid w:val="00A70683"/>
    <w:rsid w:val="00A72019"/>
    <w:rsid w:val="00A80EE5"/>
    <w:rsid w:val="00A827E7"/>
    <w:rsid w:val="00A9025C"/>
    <w:rsid w:val="00A91AD1"/>
    <w:rsid w:val="00A96CE4"/>
    <w:rsid w:val="00AA02A8"/>
    <w:rsid w:val="00AA2764"/>
    <w:rsid w:val="00AA771E"/>
    <w:rsid w:val="00AB5F6B"/>
    <w:rsid w:val="00AB609B"/>
    <w:rsid w:val="00AB78E7"/>
    <w:rsid w:val="00AD0808"/>
    <w:rsid w:val="00AD212B"/>
    <w:rsid w:val="00AD2174"/>
    <w:rsid w:val="00AE0D1E"/>
    <w:rsid w:val="00B0007E"/>
    <w:rsid w:val="00B02A8B"/>
    <w:rsid w:val="00B02BB4"/>
    <w:rsid w:val="00B04E18"/>
    <w:rsid w:val="00B11902"/>
    <w:rsid w:val="00B17E6B"/>
    <w:rsid w:val="00B26C6B"/>
    <w:rsid w:val="00B3337A"/>
    <w:rsid w:val="00B42180"/>
    <w:rsid w:val="00B47D5F"/>
    <w:rsid w:val="00B53398"/>
    <w:rsid w:val="00B5689C"/>
    <w:rsid w:val="00B60DB9"/>
    <w:rsid w:val="00B61AF9"/>
    <w:rsid w:val="00B73222"/>
    <w:rsid w:val="00B773E2"/>
    <w:rsid w:val="00B814FB"/>
    <w:rsid w:val="00B82A44"/>
    <w:rsid w:val="00B82F96"/>
    <w:rsid w:val="00B82FDD"/>
    <w:rsid w:val="00B84AAD"/>
    <w:rsid w:val="00B86C8E"/>
    <w:rsid w:val="00B943BF"/>
    <w:rsid w:val="00B965CD"/>
    <w:rsid w:val="00BA7DC5"/>
    <w:rsid w:val="00BB1905"/>
    <w:rsid w:val="00BB729D"/>
    <w:rsid w:val="00BB7A56"/>
    <w:rsid w:val="00BD60AD"/>
    <w:rsid w:val="00BF5F3F"/>
    <w:rsid w:val="00C004F0"/>
    <w:rsid w:val="00C042E4"/>
    <w:rsid w:val="00C054B3"/>
    <w:rsid w:val="00C068E9"/>
    <w:rsid w:val="00C10DF2"/>
    <w:rsid w:val="00C21E03"/>
    <w:rsid w:val="00C269E0"/>
    <w:rsid w:val="00C302DC"/>
    <w:rsid w:val="00C30A94"/>
    <w:rsid w:val="00C31CCA"/>
    <w:rsid w:val="00C3275E"/>
    <w:rsid w:val="00C42E6D"/>
    <w:rsid w:val="00C43584"/>
    <w:rsid w:val="00C50B59"/>
    <w:rsid w:val="00C6208E"/>
    <w:rsid w:val="00C631E5"/>
    <w:rsid w:val="00C63334"/>
    <w:rsid w:val="00C64643"/>
    <w:rsid w:val="00C66ECD"/>
    <w:rsid w:val="00C675D8"/>
    <w:rsid w:val="00C71DB7"/>
    <w:rsid w:val="00C72412"/>
    <w:rsid w:val="00C72EDE"/>
    <w:rsid w:val="00C7417A"/>
    <w:rsid w:val="00C943D8"/>
    <w:rsid w:val="00CA6E39"/>
    <w:rsid w:val="00CB09C7"/>
    <w:rsid w:val="00CB49B0"/>
    <w:rsid w:val="00CC0FE1"/>
    <w:rsid w:val="00CC6ECD"/>
    <w:rsid w:val="00CD5389"/>
    <w:rsid w:val="00CD7231"/>
    <w:rsid w:val="00CE05E6"/>
    <w:rsid w:val="00CF3A82"/>
    <w:rsid w:val="00D07D5D"/>
    <w:rsid w:val="00D15359"/>
    <w:rsid w:val="00D20416"/>
    <w:rsid w:val="00D23A1A"/>
    <w:rsid w:val="00D32BD8"/>
    <w:rsid w:val="00D37FA5"/>
    <w:rsid w:val="00D41B32"/>
    <w:rsid w:val="00D55123"/>
    <w:rsid w:val="00D61605"/>
    <w:rsid w:val="00D61F30"/>
    <w:rsid w:val="00D82106"/>
    <w:rsid w:val="00D924DE"/>
    <w:rsid w:val="00D93C42"/>
    <w:rsid w:val="00DA5156"/>
    <w:rsid w:val="00DA6672"/>
    <w:rsid w:val="00DB1245"/>
    <w:rsid w:val="00DD7E25"/>
    <w:rsid w:val="00DE2061"/>
    <w:rsid w:val="00DE5654"/>
    <w:rsid w:val="00DE7282"/>
    <w:rsid w:val="00E05329"/>
    <w:rsid w:val="00E15A2E"/>
    <w:rsid w:val="00E16D9A"/>
    <w:rsid w:val="00E23EFC"/>
    <w:rsid w:val="00E421CA"/>
    <w:rsid w:val="00E45EBB"/>
    <w:rsid w:val="00E47B2B"/>
    <w:rsid w:val="00E47F2A"/>
    <w:rsid w:val="00E53C2A"/>
    <w:rsid w:val="00E54421"/>
    <w:rsid w:val="00E54A41"/>
    <w:rsid w:val="00E54CC4"/>
    <w:rsid w:val="00E656D7"/>
    <w:rsid w:val="00E703A6"/>
    <w:rsid w:val="00E747DC"/>
    <w:rsid w:val="00E76B80"/>
    <w:rsid w:val="00E87B26"/>
    <w:rsid w:val="00E927E4"/>
    <w:rsid w:val="00E97947"/>
    <w:rsid w:val="00EA0058"/>
    <w:rsid w:val="00EA0331"/>
    <w:rsid w:val="00EB12B6"/>
    <w:rsid w:val="00ED2AE9"/>
    <w:rsid w:val="00EE00D2"/>
    <w:rsid w:val="00EE2BC8"/>
    <w:rsid w:val="00EE3EBC"/>
    <w:rsid w:val="00EE4B45"/>
    <w:rsid w:val="00EE52E4"/>
    <w:rsid w:val="00EF02BA"/>
    <w:rsid w:val="00EF316A"/>
    <w:rsid w:val="00EF4E5F"/>
    <w:rsid w:val="00EF518C"/>
    <w:rsid w:val="00F01C07"/>
    <w:rsid w:val="00F109F3"/>
    <w:rsid w:val="00F24C56"/>
    <w:rsid w:val="00F26F80"/>
    <w:rsid w:val="00F335C4"/>
    <w:rsid w:val="00F469BA"/>
    <w:rsid w:val="00F54162"/>
    <w:rsid w:val="00F606A4"/>
    <w:rsid w:val="00F65ACF"/>
    <w:rsid w:val="00F6640C"/>
    <w:rsid w:val="00F66F71"/>
    <w:rsid w:val="00F674CD"/>
    <w:rsid w:val="00F71232"/>
    <w:rsid w:val="00F73784"/>
    <w:rsid w:val="00F74A65"/>
    <w:rsid w:val="00F74EDB"/>
    <w:rsid w:val="00F83DCF"/>
    <w:rsid w:val="00F85669"/>
    <w:rsid w:val="00F94D2D"/>
    <w:rsid w:val="00F95A5B"/>
    <w:rsid w:val="00FB310D"/>
    <w:rsid w:val="00FB44E8"/>
    <w:rsid w:val="00FB48FE"/>
    <w:rsid w:val="00FB79A1"/>
    <w:rsid w:val="00FC0683"/>
    <w:rsid w:val="00FD27B5"/>
    <w:rsid w:val="00FD43CD"/>
    <w:rsid w:val="00FE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DAC38-DC93-4BBE-818F-990524DA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FE5"/>
    <w:pPr>
      <w:ind w:left="720"/>
      <w:contextualSpacing/>
    </w:pPr>
  </w:style>
  <w:style w:type="table" w:styleId="TableGrid">
    <w:name w:val="Table Grid"/>
    <w:basedOn w:val="TableNormal"/>
    <w:uiPriority w:val="39"/>
    <w:rsid w:val="009F6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2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E6D"/>
  </w:style>
  <w:style w:type="paragraph" w:styleId="Footer">
    <w:name w:val="footer"/>
    <w:basedOn w:val="Normal"/>
    <w:link w:val="FooterChar"/>
    <w:uiPriority w:val="99"/>
    <w:unhideWhenUsed/>
    <w:rsid w:val="00C42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E6D"/>
  </w:style>
  <w:style w:type="paragraph" w:styleId="FootnoteText">
    <w:name w:val="footnote text"/>
    <w:basedOn w:val="Normal"/>
    <w:link w:val="FootnoteTextChar"/>
    <w:uiPriority w:val="99"/>
    <w:semiHidden/>
    <w:unhideWhenUsed/>
    <w:rsid w:val="00DA66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672"/>
    <w:rPr>
      <w:sz w:val="20"/>
      <w:szCs w:val="20"/>
    </w:rPr>
  </w:style>
  <w:style w:type="character" w:styleId="FootnoteReference">
    <w:name w:val="footnote reference"/>
    <w:basedOn w:val="DefaultParagraphFont"/>
    <w:uiPriority w:val="99"/>
    <w:semiHidden/>
    <w:unhideWhenUsed/>
    <w:rsid w:val="00DA6672"/>
    <w:rPr>
      <w:vertAlign w:val="superscript"/>
    </w:rPr>
  </w:style>
  <w:style w:type="character" w:styleId="Hyperlink">
    <w:name w:val="Hyperlink"/>
    <w:basedOn w:val="DefaultParagraphFont"/>
    <w:uiPriority w:val="99"/>
    <w:unhideWhenUsed/>
    <w:rsid w:val="00B333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wresearch.org" TargetMode="External"/><Relationship Id="rId13" Type="http://schemas.openxmlformats.org/officeDocument/2006/relationships/hyperlink" Target="https://www.npr.org/2022/07/05/1109444617/the-supreme-court-conservativ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pewresearch.org/religion/2022/10/27/45-of-americans-say-u-s-should-be-a-christian-nation/"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wresearch.org/religion/2009/12/01/gop-seen-as-friendlier-to-religion-than-democra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dx.doi.org/10.2139/ssrn.3602209"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doi.org/10.1017/S1755048323000305" TargetMode="External"/><Relationship Id="rId14" Type="http://schemas.openxmlformats.org/officeDocument/2006/relationships/header" Target="header1.xm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4F4C1-7BA5-45F9-8C7E-38DB4E44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26951</TotalTime>
  <Pages>30</Pages>
  <Words>6045</Words>
  <Characters>34463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Oklahoma</Company>
  <LinksUpToDate>false</LinksUpToDate>
  <CharactersWithSpaces>40428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Perry</dc:creator>
  <cp:keywords/>
  <dc:description/>
  <cp:lastModifiedBy>Sam Perry</cp:lastModifiedBy>
  <cp:revision>323</cp:revision>
  <dcterms:created xsi:type="dcterms:W3CDTF">2023-09-29T15:27:00Z</dcterms:created>
  <dcterms:modified xsi:type="dcterms:W3CDTF">2024-07-17T21:06:00Z</dcterms:modified>
</cp:coreProperties>
</file>