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4B9E" w14:textId="4A9CA828" w:rsidR="00B316C7" w:rsidRDefault="00B316C7" w:rsidP="00B316C7">
      <w:pPr>
        <w:jc w:val="center"/>
        <w:rPr>
          <w:rFonts w:ascii="Times New Roman" w:hAnsi="Times New Roman" w:cs="Times New Roman"/>
        </w:rPr>
      </w:pPr>
      <w:r w:rsidRPr="001849D2">
        <w:rPr>
          <w:rFonts w:ascii="Times New Roman" w:hAnsi="Times New Roman" w:cs="Times New Roman"/>
        </w:rPr>
        <w:t xml:space="preserve">Supplementary materials </w:t>
      </w:r>
      <w:r>
        <w:rPr>
          <w:rFonts w:ascii="Times New Roman" w:hAnsi="Times New Roman" w:cs="Times New Roman"/>
        </w:rPr>
        <w:t>#1</w:t>
      </w:r>
    </w:p>
    <w:p w14:paraId="77D6F4D7" w14:textId="77777777" w:rsidR="00B316C7" w:rsidRDefault="00B316C7" w:rsidP="00B316C7">
      <w:pPr>
        <w:jc w:val="center"/>
        <w:rPr>
          <w:rFonts w:ascii="Times New Roman" w:hAnsi="Times New Roman" w:cs="Times New Roman"/>
        </w:rPr>
      </w:pPr>
    </w:p>
    <w:p w14:paraId="0C7BD378" w14:textId="1BBD0D0C" w:rsidR="00B316C7" w:rsidRDefault="00B316C7" w:rsidP="00B316C7">
      <w:pPr>
        <w:jc w:val="center"/>
        <w:rPr>
          <w:rFonts w:ascii="Times New Roman" w:hAnsi="Times New Roman" w:cs="Times New Roman"/>
        </w:rPr>
      </w:pPr>
      <w:r>
        <w:rPr>
          <w:rFonts w:ascii="Times New Roman" w:hAnsi="Times New Roman" w:cs="Times New Roman"/>
        </w:rPr>
        <w:t xml:space="preserve">Contextual Details Regarding Recruitment Site  </w:t>
      </w:r>
    </w:p>
    <w:p w14:paraId="056C63B6" w14:textId="77777777" w:rsidR="00B316C7" w:rsidRDefault="00B316C7" w:rsidP="00B316C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B316C7" w14:paraId="0AECB31C" w14:textId="77777777" w:rsidTr="00B316C7">
        <w:tc>
          <w:tcPr>
            <w:tcW w:w="12950" w:type="dxa"/>
          </w:tcPr>
          <w:p w14:paraId="2A39EAAD" w14:textId="77777777" w:rsidR="00B316C7" w:rsidRDefault="00B316C7" w:rsidP="00244ED1">
            <w:pPr>
              <w:jc w:val="center"/>
              <w:rPr>
                <w:rFonts w:ascii="Times New Roman" w:hAnsi="Times New Roman" w:cs="Times New Roman"/>
              </w:rPr>
            </w:pPr>
            <w:r>
              <w:rPr>
                <w:rFonts w:ascii="Times New Roman" w:hAnsi="Times New Roman" w:cs="Times New Roman"/>
                <w:noProof/>
              </w:rPr>
              <w:drawing>
                <wp:inline distT="0" distB="0" distL="0" distR="0" wp14:anchorId="7CCC6CA3" wp14:editId="36B2CE64">
                  <wp:extent cx="4746567" cy="2977754"/>
                  <wp:effectExtent l="0" t="0" r="3810" b="0"/>
                  <wp:docPr id="356098245"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98245" name="Picture 1" descr="A map of the united states&#10;&#10;Description automatically generated"/>
                          <pic:cNvPicPr/>
                        </pic:nvPicPr>
                        <pic:blipFill rotWithShape="1">
                          <a:blip r:embed="rId10" cstate="print">
                            <a:extLst>
                              <a:ext uri="{28A0092B-C50C-407E-A947-70E740481C1C}">
                                <a14:useLocalDpi xmlns:a14="http://schemas.microsoft.com/office/drawing/2010/main" val="0"/>
                              </a:ext>
                            </a:extLst>
                          </a:blip>
                          <a:srcRect l="4843" t="8954" r="11823" b="16361"/>
                          <a:stretch/>
                        </pic:blipFill>
                        <pic:spPr bwMode="auto">
                          <a:xfrm>
                            <a:off x="0" y="0"/>
                            <a:ext cx="4799541" cy="3010987"/>
                          </a:xfrm>
                          <a:prstGeom prst="rect">
                            <a:avLst/>
                          </a:prstGeom>
                          <a:ln>
                            <a:noFill/>
                          </a:ln>
                          <a:extLst>
                            <a:ext uri="{53640926-AAD7-44D8-BBD7-CCE9431645EC}">
                              <a14:shadowObscured xmlns:a14="http://schemas.microsoft.com/office/drawing/2010/main"/>
                            </a:ext>
                          </a:extLst>
                        </pic:spPr>
                      </pic:pic>
                    </a:graphicData>
                  </a:graphic>
                </wp:inline>
              </w:drawing>
            </w:r>
          </w:p>
        </w:tc>
      </w:tr>
      <w:tr w:rsidR="00B316C7" w14:paraId="5600EE8D" w14:textId="77777777" w:rsidTr="00B31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50" w:type="dxa"/>
            <w:tcBorders>
              <w:top w:val="nil"/>
              <w:left w:val="nil"/>
              <w:bottom w:val="nil"/>
              <w:right w:val="nil"/>
            </w:tcBorders>
          </w:tcPr>
          <w:p w14:paraId="69EA7249" w14:textId="77777777" w:rsidR="00B316C7" w:rsidRDefault="00B316C7" w:rsidP="00244ED1">
            <w:pPr>
              <w:rPr>
                <w:rFonts w:ascii="Times New Roman" w:hAnsi="Times New Roman" w:cs="Times New Roman"/>
              </w:rPr>
            </w:pPr>
            <w:r>
              <w:rPr>
                <w:rFonts w:ascii="Times New Roman" w:hAnsi="Times New Roman" w:cs="Times New Roman"/>
              </w:rPr>
              <w:t xml:space="preserve">Participants (mental health therapists) were recruited from the </w:t>
            </w:r>
            <w:r w:rsidRPr="009A7917">
              <w:rPr>
                <w:rFonts w:ascii="Times New Roman" w:hAnsi="Times New Roman" w:cs="Times New Roman"/>
              </w:rPr>
              <w:t>Raleigh-Durham-Chapel Hill area of North Carolina.</w:t>
            </w:r>
            <w:r>
              <w:rPr>
                <w:rFonts w:ascii="Times New Roman" w:hAnsi="Times New Roman" w:cs="Times New Roman"/>
              </w:rPr>
              <w:t xml:space="preserve"> </w:t>
            </w:r>
            <w:r w:rsidRPr="00BB6A1E">
              <w:rPr>
                <w:rFonts w:ascii="Times New Roman" w:hAnsi="Times New Roman" w:cs="Times New Roman"/>
              </w:rPr>
              <w:t>This region represents an emerging immigrant destination, where Latino/Hispanic immigrants and refugees constitute 15% of the population, primarily from Mexico (54%) and, also from Honduras, El Salvador, and Guatemala. The community is relatively marginalized, generally living in segregated low-income pockets surrounding the wealthier city centers of Raleigh, Durham, and Chapel Hill. The area witnessed a Latino/Hispanic population shift such that a large segment of the population comprised men who were employed seasonally or through guest worker programs, but in recent years, the community has comprised more women and children indicating that the Latino/Hispanic community has become more established.</w:t>
            </w:r>
          </w:p>
          <w:p w14:paraId="0E49874A" w14:textId="77777777" w:rsidR="00953433" w:rsidRDefault="00953433" w:rsidP="00244ED1">
            <w:pPr>
              <w:rPr>
                <w:rFonts w:ascii="Times New Roman" w:hAnsi="Times New Roman" w:cs="Times New Roman"/>
              </w:rPr>
            </w:pPr>
          </w:p>
          <w:p w14:paraId="620894EA" w14:textId="77777777" w:rsidR="00953433" w:rsidRDefault="00953433" w:rsidP="00953433">
            <w:pPr>
              <w:rPr>
                <w:rStyle w:val="Hyperlink"/>
                <w:rFonts w:ascii="Times New Roman" w:hAnsi="Times New Roman" w:cs="Times New Roman"/>
              </w:rPr>
            </w:pPr>
            <w:r w:rsidRPr="00953433">
              <w:rPr>
                <w:rFonts w:ascii="Times New Roman" w:hAnsi="Times New Roman" w:cs="Times New Roman"/>
                <w:u w:val="single"/>
              </w:rPr>
              <w:t>Relevant Reference</w:t>
            </w:r>
            <w:r>
              <w:rPr>
                <w:rFonts w:ascii="Times New Roman" w:hAnsi="Times New Roman" w:cs="Times New Roman"/>
              </w:rPr>
              <w:t xml:space="preserve">: </w:t>
            </w:r>
            <w:proofErr w:type="spellStart"/>
            <w:r w:rsidRPr="00953433">
              <w:rPr>
                <w:rStyle w:val="Hyperlink"/>
                <w:rFonts w:ascii="Times New Roman" w:hAnsi="Times New Roman" w:cs="Times New Roman"/>
                <w:color w:val="000000" w:themeColor="text1"/>
                <w:u w:val="none"/>
              </w:rPr>
              <w:t>Tippett</w:t>
            </w:r>
            <w:proofErr w:type="spellEnd"/>
            <w:r w:rsidRPr="00953433">
              <w:rPr>
                <w:rStyle w:val="Hyperlink"/>
                <w:rFonts w:ascii="Times New Roman" w:hAnsi="Times New Roman" w:cs="Times New Roman"/>
                <w:color w:val="000000" w:themeColor="text1"/>
                <w:u w:val="none"/>
              </w:rPr>
              <w:t xml:space="preserve">, R. (2021). </w:t>
            </w:r>
            <w:r w:rsidRPr="00953433">
              <w:rPr>
                <w:rStyle w:val="Hyperlink"/>
                <w:rFonts w:ascii="Times New Roman" w:hAnsi="Times New Roman" w:cs="Times New Roman"/>
                <w:i/>
                <w:iCs/>
                <w:color w:val="000000" w:themeColor="text1"/>
                <w:u w:val="none"/>
              </w:rPr>
              <w:t>North Carolina’s Hispanic Community: 2021 Snapshot - North Carolina’s Hispanic population is now greater than one million people</w:t>
            </w:r>
            <w:r w:rsidRPr="00953433">
              <w:rPr>
                <w:rStyle w:val="Hyperlink"/>
                <w:rFonts w:ascii="Times New Roman" w:hAnsi="Times New Roman" w:cs="Times New Roman"/>
                <w:color w:val="000000" w:themeColor="text1"/>
                <w:u w:val="none"/>
              </w:rPr>
              <w:t xml:space="preserve">. Carolina Demography. </w:t>
            </w:r>
            <w:hyperlink r:id="rId11" w:history="1">
              <w:r w:rsidRPr="00953433">
                <w:rPr>
                  <w:rStyle w:val="Hyperlink"/>
                  <w:rFonts w:ascii="Times New Roman" w:hAnsi="Times New Roman" w:cs="Times New Roman"/>
                  <w:color w:val="000000" w:themeColor="text1"/>
                  <w:u w:val="none"/>
                </w:rPr>
                <w:t>https://carolinademography.cpc.unc.edu/2021/10/18/north-carolinas-hispanic-community-2021-snapshot/</w:t>
              </w:r>
            </w:hyperlink>
          </w:p>
          <w:p w14:paraId="359FFEDB" w14:textId="7E45D176" w:rsidR="00953433" w:rsidRDefault="00953433" w:rsidP="00244ED1">
            <w:pPr>
              <w:rPr>
                <w:rFonts w:ascii="Times New Roman" w:hAnsi="Times New Roman" w:cs="Times New Roman"/>
              </w:rPr>
            </w:pPr>
          </w:p>
        </w:tc>
      </w:tr>
    </w:tbl>
    <w:p w14:paraId="3D6AC4D0" w14:textId="77777777" w:rsidR="00B316C7" w:rsidRDefault="00B316C7" w:rsidP="003C0497">
      <w:pPr>
        <w:jc w:val="center"/>
        <w:rPr>
          <w:rFonts w:ascii="Times New Roman" w:hAnsi="Times New Roman" w:cs="Times New Roman"/>
        </w:rPr>
        <w:sectPr w:rsidR="00B316C7" w:rsidSect="0084393C">
          <w:headerReference w:type="even" r:id="rId12"/>
          <w:headerReference w:type="default" r:id="rId13"/>
          <w:pgSz w:w="15840" w:h="12240" w:orient="landscape"/>
          <w:pgMar w:top="1440" w:right="1440" w:bottom="1440" w:left="1440" w:header="720" w:footer="720" w:gutter="0"/>
          <w:pgNumType w:start="47"/>
          <w:cols w:space="720"/>
          <w:docGrid w:linePitch="360"/>
        </w:sectPr>
      </w:pPr>
    </w:p>
    <w:p w14:paraId="4638590E" w14:textId="3BF2EF94" w:rsidR="0070706B" w:rsidRDefault="003C0497" w:rsidP="003C0497">
      <w:pPr>
        <w:jc w:val="center"/>
        <w:rPr>
          <w:rFonts w:ascii="Times New Roman" w:hAnsi="Times New Roman" w:cs="Times New Roman"/>
        </w:rPr>
      </w:pPr>
      <w:r w:rsidRPr="003C0497">
        <w:rPr>
          <w:rFonts w:ascii="Times New Roman" w:hAnsi="Times New Roman" w:cs="Times New Roman"/>
        </w:rPr>
        <w:lastRenderedPageBreak/>
        <w:t>Supplementary Material #</w:t>
      </w:r>
      <w:r w:rsidR="00B316C7">
        <w:rPr>
          <w:rFonts w:ascii="Times New Roman" w:hAnsi="Times New Roman" w:cs="Times New Roman"/>
        </w:rPr>
        <w:t>2</w:t>
      </w:r>
    </w:p>
    <w:p w14:paraId="73948355" w14:textId="237F452C" w:rsidR="00745732" w:rsidRDefault="00745732" w:rsidP="003C0497">
      <w:pPr>
        <w:jc w:val="center"/>
        <w:rPr>
          <w:rFonts w:ascii="Times New Roman" w:hAnsi="Times New Roman" w:cs="Times New Roman"/>
        </w:rPr>
      </w:pPr>
    </w:p>
    <w:p w14:paraId="648D7509" w14:textId="1E2BB772" w:rsidR="00745732" w:rsidRPr="003C0497" w:rsidRDefault="00745732" w:rsidP="003C0497">
      <w:pPr>
        <w:jc w:val="center"/>
        <w:rPr>
          <w:rFonts w:ascii="Times New Roman" w:hAnsi="Times New Roman" w:cs="Times New Roman"/>
        </w:rPr>
      </w:pPr>
      <w:r>
        <w:rPr>
          <w:rFonts w:ascii="Times New Roman" w:hAnsi="Times New Roman" w:cs="Times New Roman"/>
        </w:rPr>
        <w:t>Semi-Structured Interview Guide</w:t>
      </w:r>
    </w:p>
    <w:p w14:paraId="2359D9A1" w14:textId="48FEC0F1" w:rsidR="003C0497" w:rsidRPr="003C0497" w:rsidRDefault="003C0497" w:rsidP="003C0497">
      <w:pPr>
        <w:jc w:val="center"/>
        <w:rPr>
          <w:rFonts w:ascii="Times New Roman" w:hAnsi="Times New Roman" w:cs="Times New Roman"/>
        </w:rPr>
      </w:pPr>
    </w:p>
    <w:p w14:paraId="4FC68C8A" w14:textId="63DBE36A"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 xml:space="preserve">For the Latinx immigrants that you treat and those that seek services in this clinic in general, what are the most common problems that they seek services for? </w:t>
      </w:r>
    </w:p>
    <w:p w14:paraId="7C8AEA5E" w14:textId="117295F4" w:rsidR="305E48E9" w:rsidRDefault="305E48E9" w:rsidP="305E48E9">
      <w:pPr>
        <w:rPr>
          <w:rFonts w:ascii="Times New Roman" w:hAnsi="Times New Roman" w:cs="Times New Roman"/>
        </w:rPr>
      </w:pPr>
    </w:p>
    <w:p w14:paraId="0F0A639A" w14:textId="77777777"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In your opinion, what attitudes do you think Latinx immigrants tend to have regarding seeking psychological and psychiatric services?</w:t>
      </w:r>
    </w:p>
    <w:p w14:paraId="5CA7675E" w14:textId="428F83CE" w:rsidR="305E48E9" w:rsidRDefault="305E48E9" w:rsidP="305E48E9">
      <w:pPr>
        <w:rPr>
          <w:rFonts w:ascii="Times New Roman" w:hAnsi="Times New Roman" w:cs="Times New Roman"/>
        </w:rPr>
      </w:pPr>
    </w:p>
    <w:p w14:paraId="1C9BB9C7" w14:textId="5B1C699C"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 xml:space="preserve">How do you/the clinic most often treat individuals struggling with difficulties associated with adapting to this country? To what extent </w:t>
      </w:r>
      <w:r w:rsidR="00A75ED7">
        <w:rPr>
          <w:rFonts w:ascii="Times New Roman" w:hAnsi="Times New Roman" w:cs="Times New Roman"/>
        </w:rPr>
        <w:t>d</w:t>
      </w:r>
      <w:r w:rsidRPr="305E48E9">
        <w:rPr>
          <w:rFonts w:ascii="Times New Roman" w:hAnsi="Times New Roman" w:cs="Times New Roman"/>
        </w:rPr>
        <w:t>o these interventions, treatments, and techniques meet the needs of Latinx immigrants seeking services? To what extent do these interventions, treatments, and techniques line up with current guidelines for evidence-based practices?</w:t>
      </w:r>
    </w:p>
    <w:p w14:paraId="7178B74E" w14:textId="08DB3FF5" w:rsidR="305E48E9" w:rsidRDefault="305E48E9" w:rsidP="305E48E9">
      <w:pPr>
        <w:rPr>
          <w:rFonts w:ascii="Times New Roman" w:hAnsi="Times New Roman" w:cs="Times New Roman"/>
        </w:rPr>
      </w:pPr>
    </w:p>
    <w:p w14:paraId="1D32CEED" w14:textId="77777777"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In your opinion, what setting, format, and dose of interventions would be optimal to meet the needs of Latinx immigrants as they are adapting to this country?</w:t>
      </w:r>
    </w:p>
    <w:p w14:paraId="418DE852" w14:textId="7331B288" w:rsidR="305E48E9" w:rsidRDefault="305E48E9" w:rsidP="305E48E9">
      <w:pPr>
        <w:rPr>
          <w:rFonts w:ascii="Times New Roman" w:hAnsi="Times New Roman" w:cs="Times New Roman"/>
        </w:rPr>
      </w:pPr>
    </w:p>
    <w:p w14:paraId="41392673" w14:textId="77777777"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Do you think there are any evidence-based practices the clinic is not already doing that would represent an added benefit if implemented in the clinic?</w:t>
      </w:r>
    </w:p>
    <w:p w14:paraId="2BDA6955" w14:textId="28929FBD" w:rsidR="305E48E9" w:rsidRDefault="305E48E9" w:rsidP="305E48E9">
      <w:pPr>
        <w:rPr>
          <w:rFonts w:ascii="Times New Roman" w:hAnsi="Times New Roman" w:cs="Times New Roman"/>
        </w:rPr>
      </w:pPr>
    </w:p>
    <w:p w14:paraId="4884E723" w14:textId="77777777" w:rsidR="003C0497" w:rsidRPr="009A7917" w:rsidRDefault="003C0497" w:rsidP="305E48E9">
      <w:pPr>
        <w:pStyle w:val="ListParagraph"/>
        <w:numPr>
          <w:ilvl w:val="0"/>
          <w:numId w:val="1"/>
        </w:numPr>
        <w:rPr>
          <w:rFonts w:ascii="Times New Roman" w:hAnsi="Times New Roman" w:cs="Times New Roman"/>
        </w:rPr>
      </w:pPr>
      <w:r w:rsidRPr="305E48E9">
        <w:rPr>
          <w:rFonts w:ascii="Times New Roman" w:hAnsi="Times New Roman" w:cs="Times New Roman"/>
        </w:rPr>
        <w:t>What supports (or lack thereof) do you think there would be from the clinic regarding implementing additional evidence-based practices? What organizational or community barriers may get in the way of implementing these interventions?</w:t>
      </w:r>
    </w:p>
    <w:p w14:paraId="1D6A254E" w14:textId="77777777" w:rsidR="00CE7135" w:rsidRDefault="00CE7135" w:rsidP="003C0497">
      <w:pPr>
        <w:jc w:val="center"/>
        <w:rPr>
          <w:rFonts w:ascii="Times New Roman" w:hAnsi="Times New Roman" w:cs="Times New Roman"/>
        </w:rPr>
        <w:sectPr w:rsidR="00CE7135" w:rsidSect="0084393C">
          <w:pgSz w:w="12240" w:h="15840"/>
          <w:pgMar w:top="1440" w:right="1440" w:bottom="1440" w:left="1440" w:header="720" w:footer="720" w:gutter="0"/>
          <w:cols w:space="720"/>
          <w:docGrid w:linePitch="360"/>
        </w:sectPr>
      </w:pPr>
    </w:p>
    <w:p w14:paraId="7825A234" w14:textId="77777777" w:rsidR="00B316C7" w:rsidRDefault="00CE7135" w:rsidP="008A23C9">
      <w:pPr>
        <w:jc w:val="center"/>
        <w:rPr>
          <w:rFonts w:ascii="Times New Roman" w:hAnsi="Times New Roman" w:cs="Times New Roman"/>
        </w:rPr>
      </w:pPr>
      <w:r w:rsidRPr="003C0497">
        <w:rPr>
          <w:rFonts w:ascii="Times New Roman" w:hAnsi="Times New Roman" w:cs="Times New Roman"/>
        </w:rPr>
        <w:lastRenderedPageBreak/>
        <w:t>Supplementary Material #</w:t>
      </w:r>
      <w:r w:rsidR="00B316C7">
        <w:rPr>
          <w:rFonts w:ascii="Times New Roman" w:hAnsi="Times New Roman" w:cs="Times New Roman"/>
        </w:rPr>
        <w:t>3</w:t>
      </w:r>
    </w:p>
    <w:p w14:paraId="57B3F69D" w14:textId="77777777" w:rsidR="003A27A8" w:rsidRDefault="003A27A8" w:rsidP="008A23C9">
      <w:pPr>
        <w:jc w:val="center"/>
        <w:rPr>
          <w:rFonts w:ascii="Times New Roman" w:hAnsi="Times New Roman" w:cs="Times New Roman"/>
        </w:rPr>
      </w:pPr>
    </w:p>
    <w:p w14:paraId="2B852638" w14:textId="5C1A64E2" w:rsidR="003A27A8" w:rsidRDefault="003A27A8" w:rsidP="008A23C9">
      <w:pPr>
        <w:jc w:val="center"/>
        <w:rPr>
          <w:rFonts w:ascii="Times New Roman" w:hAnsi="Times New Roman" w:cs="Times New Roman"/>
        </w:rPr>
      </w:pPr>
      <w:r>
        <w:rPr>
          <w:rFonts w:ascii="Times New Roman" w:hAnsi="Times New Roman" w:cs="Times New Roman"/>
        </w:rPr>
        <w:t>Description of Qualitative Analysis Process</w:t>
      </w:r>
    </w:p>
    <w:p w14:paraId="02CCA825" w14:textId="77777777" w:rsidR="008A23C9" w:rsidRDefault="008A23C9" w:rsidP="00CE7135">
      <w:pPr>
        <w:jc w:val="center"/>
        <w:rPr>
          <w:rFonts w:ascii="Times New Roman" w:hAnsi="Times New Roman" w:cs="Times New Roman"/>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69"/>
      </w:tblGrid>
      <w:tr w:rsidR="008A23C9" w14:paraId="03746FB9" w14:textId="77777777" w:rsidTr="305E48E9">
        <w:tc>
          <w:tcPr>
            <w:tcW w:w="1615" w:type="dxa"/>
            <w:tcBorders>
              <w:top w:val="single" w:sz="4" w:space="0" w:color="auto"/>
              <w:bottom w:val="single" w:sz="4" w:space="0" w:color="auto"/>
            </w:tcBorders>
          </w:tcPr>
          <w:p w14:paraId="234BE870" w14:textId="3E71D05F" w:rsidR="008A23C9" w:rsidRDefault="008A23C9" w:rsidP="00CE7135">
            <w:pPr>
              <w:jc w:val="center"/>
              <w:rPr>
                <w:rFonts w:ascii="Times New Roman" w:hAnsi="Times New Roman" w:cs="Times New Roman"/>
              </w:rPr>
            </w:pPr>
            <w:r>
              <w:rPr>
                <w:rFonts w:ascii="Times New Roman" w:hAnsi="Times New Roman" w:cs="Times New Roman"/>
              </w:rPr>
              <w:t>Step</w:t>
            </w:r>
          </w:p>
        </w:tc>
        <w:tc>
          <w:tcPr>
            <w:tcW w:w="7740" w:type="dxa"/>
            <w:tcBorders>
              <w:top w:val="single" w:sz="4" w:space="0" w:color="auto"/>
              <w:bottom w:val="single" w:sz="4" w:space="0" w:color="auto"/>
            </w:tcBorders>
          </w:tcPr>
          <w:p w14:paraId="3220D613" w14:textId="404879B1" w:rsidR="008A23C9" w:rsidRDefault="008A23C9" w:rsidP="00CE7135">
            <w:pPr>
              <w:jc w:val="center"/>
              <w:rPr>
                <w:rFonts w:ascii="Times New Roman" w:hAnsi="Times New Roman" w:cs="Times New Roman"/>
              </w:rPr>
            </w:pPr>
            <w:r>
              <w:rPr>
                <w:rFonts w:ascii="Times New Roman" w:hAnsi="Times New Roman" w:cs="Times New Roman"/>
              </w:rPr>
              <w:t>Description</w:t>
            </w:r>
          </w:p>
        </w:tc>
      </w:tr>
      <w:tr w:rsidR="008A23C9" w14:paraId="7A99B556" w14:textId="77777777" w:rsidTr="305E48E9">
        <w:trPr>
          <w:trHeight w:val="3539"/>
        </w:trPr>
        <w:tc>
          <w:tcPr>
            <w:tcW w:w="1615" w:type="dxa"/>
            <w:tcBorders>
              <w:top w:val="single" w:sz="4" w:space="0" w:color="auto"/>
            </w:tcBorders>
          </w:tcPr>
          <w:p w14:paraId="24EEC0E2" w14:textId="521D2524" w:rsidR="008A23C9" w:rsidRPr="008A23C9" w:rsidRDefault="008A23C9" w:rsidP="008A23C9">
            <w:pPr>
              <w:pStyle w:val="ListParagraph"/>
              <w:numPr>
                <w:ilvl w:val="0"/>
                <w:numId w:val="2"/>
              </w:numPr>
              <w:ind w:left="343"/>
              <w:rPr>
                <w:rFonts w:ascii="Times New Roman" w:hAnsi="Times New Roman" w:cs="Times New Roman"/>
              </w:rPr>
            </w:pPr>
            <w:r>
              <w:rPr>
                <w:rFonts w:ascii="Times New Roman" w:hAnsi="Times New Roman" w:cs="Times New Roman"/>
              </w:rPr>
              <w:t>Domain identification</w:t>
            </w:r>
          </w:p>
        </w:tc>
        <w:tc>
          <w:tcPr>
            <w:tcW w:w="7740" w:type="dxa"/>
            <w:tcBorders>
              <w:top w:val="single" w:sz="4" w:space="0" w:color="auto"/>
            </w:tcBorders>
          </w:tcPr>
          <w:p w14:paraId="109FF195" w14:textId="0AFEA29F" w:rsidR="008A23C9" w:rsidRDefault="008A23C9" w:rsidP="305E48E9">
            <w:pPr>
              <w:rPr>
                <w:rFonts w:ascii="Times New Roman" w:hAnsi="Times New Roman" w:cs="Times New Roman"/>
              </w:rPr>
            </w:pPr>
            <w:r w:rsidRPr="305E48E9">
              <w:rPr>
                <w:rFonts w:ascii="Times New Roman" w:hAnsi="Times New Roman" w:cs="Times New Roman"/>
              </w:rPr>
              <w:t xml:space="preserve">We developed an </w:t>
            </w:r>
            <w:r w:rsidRPr="305E48E9">
              <w:rPr>
                <w:rFonts w:ascii="Times New Roman" w:hAnsi="Times New Roman" w:cs="Times New Roman"/>
                <w:i/>
                <w:iCs/>
              </w:rPr>
              <w:t xml:space="preserve">a priori </w:t>
            </w:r>
            <w:r w:rsidRPr="305E48E9">
              <w:rPr>
                <w:rFonts w:ascii="Times New Roman" w:hAnsi="Times New Roman" w:cs="Times New Roman"/>
              </w:rPr>
              <w:t xml:space="preserve">codebook of domains and codes informed by Berry’s (1990; 1997) model of acculturation, </w:t>
            </w:r>
            <w:proofErr w:type="spellStart"/>
            <w:r w:rsidRPr="305E48E9">
              <w:rPr>
                <w:rFonts w:ascii="Times New Roman" w:hAnsi="Times New Roman" w:cs="Times New Roman"/>
              </w:rPr>
              <w:t>Bourhis</w:t>
            </w:r>
            <w:proofErr w:type="spellEnd"/>
            <w:proofErr w:type="gramStart"/>
            <w:r w:rsidRPr="305E48E9">
              <w:rPr>
                <w:rFonts w:ascii="Times New Roman" w:hAnsi="Times New Roman" w:cs="Times New Roman"/>
              </w:rPr>
              <w:t>’(</w:t>
            </w:r>
            <w:proofErr w:type="gramEnd"/>
            <w:r w:rsidRPr="305E48E9">
              <w:rPr>
                <w:rFonts w:ascii="Times New Roman" w:hAnsi="Times New Roman" w:cs="Times New Roman"/>
              </w:rPr>
              <w:t xml:space="preserve">1997) interaction model of acculturation, Cervantes and colleagues’ (2016) framework of facets of acculturative stress, Bronfenbrenner’s Ecological Systems Theory (1992) describing direct and indirect social influences on an individual, and our research team’s prior work pertaining to risk and resilience factors in immigrants and refugees. Our </w:t>
            </w:r>
            <w:r w:rsidRPr="305E48E9">
              <w:rPr>
                <w:rFonts w:ascii="Times New Roman" w:hAnsi="Times New Roman" w:cs="Times New Roman"/>
                <w:i/>
                <w:iCs/>
              </w:rPr>
              <w:t>a priori</w:t>
            </w:r>
            <w:r w:rsidRPr="305E48E9">
              <w:rPr>
                <w:rFonts w:ascii="Times New Roman" w:hAnsi="Times New Roman" w:cs="Times New Roman"/>
              </w:rPr>
              <w:t xml:space="preserve"> codes consisted of both domain codes related to interview questions and category codes; additional category codes that inductively emerged through template analysis were added by consensus based on a review of a gold standard transcript by the coding team (e.g., Moreau et al., 2018). </w:t>
            </w:r>
          </w:p>
          <w:p w14:paraId="766A6C2D" w14:textId="6BFC7C28" w:rsidR="008A23C9" w:rsidRDefault="008A23C9" w:rsidP="305E48E9">
            <w:pPr>
              <w:rPr>
                <w:rFonts w:ascii="Times New Roman" w:hAnsi="Times New Roman" w:cs="Times New Roman"/>
              </w:rPr>
            </w:pPr>
          </w:p>
        </w:tc>
      </w:tr>
      <w:tr w:rsidR="008A23C9" w14:paraId="165E27DE" w14:textId="77777777" w:rsidTr="305E48E9">
        <w:trPr>
          <w:trHeight w:val="3992"/>
        </w:trPr>
        <w:tc>
          <w:tcPr>
            <w:tcW w:w="1615" w:type="dxa"/>
          </w:tcPr>
          <w:p w14:paraId="75CE8B6A" w14:textId="43128960" w:rsidR="008A23C9" w:rsidRPr="008A23C9" w:rsidRDefault="008A23C9" w:rsidP="008A23C9">
            <w:pPr>
              <w:pStyle w:val="ListParagraph"/>
              <w:numPr>
                <w:ilvl w:val="0"/>
                <w:numId w:val="2"/>
              </w:numPr>
              <w:ind w:left="343"/>
              <w:rPr>
                <w:rFonts w:ascii="Times New Roman" w:hAnsi="Times New Roman" w:cs="Times New Roman"/>
              </w:rPr>
            </w:pPr>
            <w:r>
              <w:rPr>
                <w:rFonts w:ascii="Times New Roman" w:hAnsi="Times New Roman" w:cs="Times New Roman"/>
              </w:rPr>
              <w:t>Summary template creation</w:t>
            </w:r>
          </w:p>
        </w:tc>
        <w:tc>
          <w:tcPr>
            <w:tcW w:w="7740" w:type="dxa"/>
          </w:tcPr>
          <w:p w14:paraId="7B342DDD" w14:textId="5B0D22AA" w:rsidR="008A23C9" w:rsidRDefault="00FB3349" w:rsidP="305E48E9">
            <w:pPr>
              <w:rPr>
                <w:rFonts w:ascii="Times New Roman" w:hAnsi="Times New Roman" w:cs="Times New Roman"/>
              </w:rPr>
            </w:pPr>
            <w:r w:rsidRPr="305E48E9">
              <w:rPr>
                <w:rFonts w:ascii="Times New Roman" w:hAnsi="Times New Roman" w:cs="Times New Roman"/>
              </w:rPr>
              <w:t xml:space="preserve">We </w:t>
            </w:r>
            <w:r w:rsidR="008A23C9" w:rsidRPr="305E48E9">
              <w:rPr>
                <w:rFonts w:ascii="Times New Roman" w:hAnsi="Times New Roman" w:cs="Times New Roman"/>
              </w:rPr>
              <w:t>create</w:t>
            </w:r>
            <w:r w:rsidRPr="305E48E9">
              <w:rPr>
                <w:rFonts w:ascii="Times New Roman" w:hAnsi="Times New Roman" w:cs="Times New Roman"/>
              </w:rPr>
              <w:t>d</w:t>
            </w:r>
            <w:r w:rsidR="008A23C9" w:rsidRPr="305E48E9">
              <w:rPr>
                <w:rFonts w:ascii="Times New Roman" w:hAnsi="Times New Roman" w:cs="Times New Roman"/>
              </w:rPr>
              <w:t xml:space="preserve"> a summary template using the</w:t>
            </w:r>
            <w:r w:rsidRPr="305E48E9">
              <w:rPr>
                <w:rFonts w:ascii="Times New Roman" w:hAnsi="Times New Roman" w:cs="Times New Roman"/>
              </w:rPr>
              <w:t xml:space="preserve"> </w:t>
            </w:r>
            <w:proofErr w:type="gramStart"/>
            <w:r w:rsidRPr="305E48E9">
              <w:rPr>
                <w:rFonts w:ascii="Times New Roman" w:hAnsi="Times New Roman" w:cs="Times New Roman"/>
              </w:rPr>
              <w:t xml:space="preserve">aforementioned </w:t>
            </w:r>
            <w:r w:rsidR="008A23C9" w:rsidRPr="305E48E9">
              <w:rPr>
                <w:rFonts w:ascii="Times New Roman" w:hAnsi="Times New Roman" w:cs="Times New Roman"/>
              </w:rPr>
              <w:t>domains</w:t>
            </w:r>
            <w:proofErr w:type="gramEnd"/>
            <w:r w:rsidR="008A23C9" w:rsidRPr="305E48E9">
              <w:rPr>
                <w:rFonts w:ascii="Times New Roman" w:hAnsi="Times New Roman" w:cs="Times New Roman"/>
              </w:rPr>
              <w:t xml:space="preserve"> and categories and test</w:t>
            </w:r>
            <w:r w:rsidRPr="305E48E9">
              <w:rPr>
                <w:rFonts w:ascii="Times New Roman" w:hAnsi="Times New Roman" w:cs="Times New Roman"/>
              </w:rPr>
              <w:t>ed</w:t>
            </w:r>
            <w:r w:rsidR="008A23C9" w:rsidRPr="305E48E9">
              <w:rPr>
                <w:rFonts w:ascii="Times New Roman" w:hAnsi="Times New Roman" w:cs="Times New Roman"/>
              </w:rPr>
              <w:t xml:space="preserve"> that template across team members using one interview transcript (Hamilton et al., 2013). During this phase, we developed a matrix with domains and codes, practiced using it on the same transcript, and met to assess feasibility and identify gaps in domains or categories, ensuring consistency across coders. Our team created a matrix with various domains and codes, and all coders practiced using the template on the same transcript. We then met to determine the feasibility of using the template and gaps in domains or categories, as </w:t>
            </w:r>
            <w:r w:rsidR="734469DC" w:rsidRPr="305E48E9">
              <w:rPr>
                <w:rFonts w:ascii="Times New Roman" w:hAnsi="Times New Roman" w:cs="Times New Roman"/>
              </w:rPr>
              <w:t>well as</w:t>
            </w:r>
            <w:r w:rsidR="008A23C9" w:rsidRPr="305E48E9">
              <w:rPr>
                <w:rFonts w:ascii="Times New Roman" w:hAnsi="Times New Roman" w:cs="Times New Roman"/>
              </w:rPr>
              <w:t xml:space="preserve"> to establish consistency in use of the template across coders (Hamilton et al., 2013). We revised domains and categories, creating a comprehensive respondent-by-domain matrix in Excel to be used across all transcripts. We organized domain and category codes by participant without stratifying responses by agency due to the small sample size. </w:t>
            </w:r>
          </w:p>
          <w:p w14:paraId="0FC7665C" w14:textId="75686874" w:rsidR="008A23C9" w:rsidRDefault="008A23C9" w:rsidP="305E48E9">
            <w:pPr>
              <w:rPr>
                <w:rFonts w:ascii="Times New Roman" w:hAnsi="Times New Roman" w:cs="Times New Roman"/>
              </w:rPr>
            </w:pPr>
          </w:p>
        </w:tc>
      </w:tr>
      <w:tr w:rsidR="008A23C9" w14:paraId="18AA3F94" w14:textId="77777777" w:rsidTr="305E48E9">
        <w:trPr>
          <w:trHeight w:val="3109"/>
        </w:trPr>
        <w:tc>
          <w:tcPr>
            <w:tcW w:w="1615" w:type="dxa"/>
          </w:tcPr>
          <w:p w14:paraId="352C2A9E" w14:textId="09A19A6D" w:rsidR="008A23C9" w:rsidRPr="008A23C9" w:rsidRDefault="008A23C9" w:rsidP="008A23C9">
            <w:pPr>
              <w:pStyle w:val="ListParagraph"/>
              <w:numPr>
                <w:ilvl w:val="0"/>
                <w:numId w:val="2"/>
              </w:numPr>
              <w:ind w:left="343"/>
              <w:rPr>
                <w:rFonts w:ascii="Times New Roman" w:hAnsi="Times New Roman" w:cs="Times New Roman"/>
              </w:rPr>
            </w:pPr>
            <w:r>
              <w:rPr>
                <w:rFonts w:ascii="Times New Roman" w:hAnsi="Times New Roman" w:cs="Times New Roman"/>
              </w:rPr>
              <w:t>C</w:t>
            </w:r>
            <w:r w:rsidRPr="008A23C9">
              <w:rPr>
                <w:rFonts w:ascii="Times New Roman" w:hAnsi="Times New Roman" w:cs="Times New Roman"/>
              </w:rPr>
              <w:t>ontent summarization</w:t>
            </w:r>
          </w:p>
        </w:tc>
        <w:tc>
          <w:tcPr>
            <w:tcW w:w="7740" w:type="dxa"/>
          </w:tcPr>
          <w:p w14:paraId="720CE4A7" w14:textId="2D1B7F52" w:rsidR="008A23C9" w:rsidRPr="008A23C9" w:rsidRDefault="00FB3349" w:rsidP="305E48E9">
            <w:pPr>
              <w:rPr>
                <w:rFonts w:ascii="Times New Roman" w:hAnsi="Times New Roman" w:cs="Times New Roman"/>
                <w:lang w:eastAsia="en-US"/>
              </w:rPr>
            </w:pPr>
            <w:r w:rsidRPr="305E48E9">
              <w:rPr>
                <w:rFonts w:ascii="Times New Roman" w:hAnsi="Times New Roman" w:cs="Times New Roman"/>
              </w:rPr>
              <w:t>T</w:t>
            </w:r>
            <w:r w:rsidR="008A23C9" w:rsidRPr="305E48E9">
              <w:rPr>
                <w:rFonts w:ascii="Times New Roman" w:hAnsi="Times New Roman" w:cs="Times New Roman"/>
              </w:rPr>
              <w:t xml:space="preserve">ranscripts were divided among coders for content summarization using the matrix. We divided up the transcripts among coders and each summarized the content of the semi-structured interviews using the matrix. Each interview yielded both an audio recording and an analytic memo, from which exemplary quotes were extracted from these sources to support each code Categories and exemplary quotes identified from coding were discussed at weekly meetings with the coding team to establish consistency and resolve any coding differences., with opportunities to resolve any differences in coding. These procedures are consistent with qualitative methods employed in existing implementation research (e.g., Hamilton et al., 2015; Palinkas, 2014). </w:t>
            </w:r>
          </w:p>
          <w:p w14:paraId="7A6BC75C" w14:textId="77E70E84" w:rsidR="008A23C9" w:rsidRPr="008A23C9" w:rsidRDefault="008A23C9" w:rsidP="305E48E9">
            <w:pPr>
              <w:rPr>
                <w:rFonts w:ascii="Times New Roman" w:hAnsi="Times New Roman" w:cs="Times New Roman"/>
                <w:lang w:eastAsia="en-US"/>
              </w:rPr>
            </w:pPr>
          </w:p>
        </w:tc>
      </w:tr>
      <w:tr w:rsidR="008A23C9" w14:paraId="5E2652B5" w14:textId="77777777" w:rsidTr="305E48E9">
        <w:trPr>
          <w:trHeight w:val="2246"/>
        </w:trPr>
        <w:tc>
          <w:tcPr>
            <w:tcW w:w="1615" w:type="dxa"/>
          </w:tcPr>
          <w:p w14:paraId="5655DC98" w14:textId="42F1C30D" w:rsidR="008A23C9" w:rsidRPr="008A23C9" w:rsidRDefault="008A23C9" w:rsidP="008A23C9">
            <w:pPr>
              <w:pStyle w:val="ListParagraph"/>
              <w:numPr>
                <w:ilvl w:val="0"/>
                <w:numId w:val="2"/>
              </w:numPr>
              <w:ind w:left="343"/>
              <w:rPr>
                <w:rFonts w:ascii="Times New Roman" w:hAnsi="Times New Roman" w:cs="Times New Roman"/>
              </w:rPr>
            </w:pPr>
            <w:r>
              <w:rPr>
                <w:rFonts w:ascii="Times New Roman" w:hAnsi="Times New Roman" w:cs="Times New Roman"/>
              </w:rPr>
              <w:lastRenderedPageBreak/>
              <w:t>S</w:t>
            </w:r>
            <w:r w:rsidRPr="008A23C9">
              <w:rPr>
                <w:rFonts w:ascii="Times New Roman" w:hAnsi="Times New Roman" w:cs="Times New Roman"/>
              </w:rPr>
              <w:t>ummary tabulation</w:t>
            </w:r>
          </w:p>
        </w:tc>
        <w:tc>
          <w:tcPr>
            <w:tcW w:w="7740" w:type="dxa"/>
          </w:tcPr>
          <w:p w14:paraId="3938EBF4" w14:textId="3E9E9650" w:rsidR="008A23C9" w:rsidRDefault="00FB3349" w:rsidP="305E48E9">
            <w:pPr>
              <w:rPr>
                <w:rFonts w:ascii="Times New Roman" w:hAnsi="Times New Roman" w:cs="Times New Roman"/>
              </w:rPr>
            </w:pPr>
            <w:r w:rsidRPr="305E48E9">
              <w:rPr>
                <w:rFonts w:ascii="Times New Roman" w:hAnsi="Times New Roman" w:cs="Times New Roman"/>
              </w:rPr>
              <w:t xml:space="preserve">We engaged in a </w:t>
            </w:r>
            <w:r w:rsidR="008A23C9" w:rsidRPr="305E48E9">
              <w:rPr>
                <w:rFonts w:ascii="Times New Roman" w:hAnsi="Times New Roman" w:cs="Times New Roman"/>
              </w:rPr>
              <w:t xml:space="preserve">“summary tabulation” technique to note frequency counts of each category, in which frequency counts of each category are noted (Abraham et al., 2020). Although we do not present category frequencies, in this paper, we engaged in this process to minimize analyst bias in our interpretation of the prevalence of each code. Tabulations were verified during weekly research team meetings, and parent categories were included in the results of the study if they were discussed by at least two participants. </w:t>
            </w:r>
          </w:p>
          <w:p w14:paraId="36FC862A" w14:textId="2FAC054D" w:rsidR="008A23C9" w:rsidRDefault="008A23C9" w:rsidP="305E48E9">
            <w:pPr>
              <w:rPr>
                <w:rFonts w:ascii="Times New Roman" w:hAnsi="Times New Roman" w:cs="Times New Roman"/>
              </w:rPr>
            </w:pPr>
          </w:p>
        </w:tc>
      </w:tr>
      <w:tr w:rsidR="00FB3349" w14:paraId="34F47959" w14:textId="77777777" w:rsidTr="305E48E9">
        <w:tc>
          <w:tcPr>
            <w:tcW w:w="1615" w:type="dxa"/>
            <w:tcBorders>
              <w:bottom w:val="single" w:sz="4" w:space="0" w:color="auto"/>
            </w:tcBorders>
          </w:tcPr>
          <w:p w14:paraId="6360F56D" w14:textId="39A26765" w:rsidR="00FB3349" w:rsidRDefault="00FB3349" w:rsidP="008A23C9">
            <w:pPr>
              <w:pStyle w:val="ListParagraph"/>
              <w:numPr>
                <w:ilvl w:val="0"/>
                <w:numId w:val="2"/>
              </w:numPr>
              <w:ind w:left="343"/>
              <w:rPr>
                <w:rFonts w:ascii="Times New Roman" w:hAnsi="Times New Roman" w:cs="Times New Roman"/>
              </w:rPr>
            </w:pPr>
            <w:r>
              <w:rPr>
                <w:rFonts w:ascii="Times New Roman" w:hAnsi="Times New Roman" w:cs="Times New Roman"/>
              </w:rPr>
              <w:t>Determine saturation</w:t>
            </w:r>
          </w:p>
        </w:tc>
        <w:tc>
          <w:tcPr>
            <w:tcW w:w="7740" w:type="dxa"/>
            <w:tcBorders>
              <w:bottom w:val="single" w:sz="4" w:space="0" w:color="auto"/>
            </w:tcBorders>
          </w:tcPr>
          <w:p w14:paraId="19B44CD6" w14:textId="428AD273" w:rsidR="00FB3349" w:rsidRDefault="00FB3349" w:rsidP="008A23C9">
            <w:pPr>
              <w:rPr>
                <w:rFonts w:ascii="Times New Roman" w:hAnsi="Times New Roman" w:cs="Times New Roman"/>
              </w:rPr>
            </w:pPr>
            <w:r w:rsidRPr="008A23C9">
              <w:rPr>
                <w:rFonts w:ascii="Times New Roman" w:hAnsi="Times New Roman" w:cs="Times New Roman"/>
              </w:rPr>
              <w:t>We retained one final interview to be coded at the end to ensure saturation and sufficiency of existing codes.</w:t>
            </w:r>
          </w:p>
        </w:tc>
      </w:tr>
    </w:tbl>
    <w:p w14:paraId="472EEDD4" w14:textId="77777777" w:rsidR="008A23C9" w:rsidRDefault="008A23C9" w:rsidP="008A23C9">
      <w:pPr>
        <w:rPr>
          <w:rFonts w:ascii="Times New Roman" w:hAnsi="Times New Roman" w:cs="Times New Roman"/>
        </w:rPr>
      </w:pPr>
    </w:p>
    <w:p w14:paraId="6656E3AD" w14:textId="77777777" w:rsidR="008A23C9" w:rsidRDefault="008A23C9" w:rsidP="008A23C9">
      <w:pPr>
        <w:rPr>
          <w:rFonts w:ascii="Times New Roman" w:hAnsi="Times New Roman" w:cs="Times New Roman"/>
          <w:u w:val="single"/>
        </w:rPr>
      </w:pPr>
      <w:r w:rsidRPr="008A23C9">
        <w:rPr>
          <w:rFonts w:ascii="Times New Roman" w:hAnsi="Times New Roman" w:cs="Times New Roman"/>
          <w:u w:val="single"/>
        </w:rPr>
        <w:t>Relevant References Pertaining to Qualitative Analysis Methods</w:t>
      </w:r>
    </w:p>
    <w:p w14:paraId="39D7BA2B" w14:textId="77777777" w:rsidR="00FB3349" w:rsidRDefault="00FB3349" w:rsidP="008A23C9">
      <w:pPr>
        <w:rPr>
          <w:rFonts w:ascii="Times New Roman" w:hAnsi="Times New Roman" w:cs="Times New Roman"/>
          <w:u w:val="single"/>
        </w:rPr>
      </w:pPr>
    </w:p>
    <w:p w14:paraId="7A882907" w14:textId="77777777" w:rsidR="00FB3349" w:rsidRDefault="00FB3349" w:rsidP="00FB3349">
      <w:pPr>
        <w:ind w:left="720" w:hanging="720"/>
        <w:rPr>
          <w:rStyle w:val="Hyperlink"/>
          <w:rFonts w:ascii="Times New Roman" w:hAnsi="Times New Roman" w:cs="Times New Roman"/>
        </w:rPr>
      </w:pPr>
      <w:r w:rsidRPr="00FB3349">
        <w:rPr>
          <w:rFonts w:ascii="Times New Roman" w:hAnsi="Times New Roman" w:cs="Times New Roman"/>
        </w:rPr>
        <w:t xml:space="preserve">Abraham, T. H., Finley, E. P., Drummond, K. L., </w:t>
      </w:r>
      <w:proofErr w:type="spellStart"/>
      <w:r w:rsidRPr="00FB3349">
        <w:rPr>
          <w:rFonts w:ascii="Times New Roman" w:hAnsi="Times New Roman" w:cs="Times New Roman"/>
        </w:rPr>
        <w:t>Haro</w:t>
      </w:r>
      <w:proofErr w:type="spellEnd"/>
      <w:r w:rsidRPr="00FB3349">
        <w:rPr>
          <w:rFonts w:ascii="Times New Roman" w:hAnsi="Times New Roman" w:cs="Times New Roman"/>
        </w:rPr>
        <w:t xml:space="preserve">, E. K., Hamilton, A. B., Townsend, J. C., ... &amp; Hudson, T. (2020). A Method for Developing Trustworthiness and Preserving Richness of Qualitative Data During Team-Based Analysis of Large Data Sets. </w:t>
      </w:r>
      <w:r w:rsidRPr="00FB3349">
        <w:rPr>
          <w:rFonts w:ascii="Times New Roman" w:hAnsi="Times New Roman" w:cs="Times New Roman"/>
          <w:i/>
          <w:iCs/>
        </w:rPr>
        <w:t>American Journal of Evaluation</w:t>
      </w:r>
      <w:r w:rsidRPr="00FB3349">
        <w:rPr>
          <w:rFonts w:ascii="Times New Roman" w:hAnsi="Times New Roman" w:cs="Times New Roman"/>
        </w:rPr>
        <w:t xml:space="preserve">, </w:t>
      </w:r>
      <w:hyperlink r:id="rId14" w:history="1">
        <w:r w:rsidRPr="00FB3349">
          <w:rPr>
            <w:rStyle w:val="Hyperlink"/>
            <w:rFonts w:ascii="Times New Roman" w:hAnsi="Times New Roman" w:cs="Times New Roman"/>
          </w:rPr>
          <w:t>https://doi.org/10.1177/1098214019893784</w:t>
        </w:r>
      </w:hyperlink>
    </w:p>
    <w:p w14:paraId="50707CCE" w14:textId="77777777" w:rsidR="00FB3349" w:rsidRPr="00FB3349" w:rsidRDefault="00FB3349" w:rsidP="00FB3349">
      <w:pPr>
        <w:ind w:left="720" w:hanging="720"/>
        <w:rPr>
          <w:rFonts w:ascii="Times New Roman" w:hAnsi="Times New Roman" w:cs="Times New Roman"/>
        </w:rPr>
      </w:pPr>
    </w:p>
    <w:p w14:paraId="4D50B138" w14:textId="77777777" w:rsidR="00FB3349" w:rsidRDefault="00FB3349" w:rsidP="00FB3349">
      <w:pPr>
        <w:ind w:left="720" w:hanging="720"/>
        <w:rPr>
          <w:rFonts w:ascii="Times New Roman" w:hAnsi="Times New Roman" w:cs="Times New Roman"/>
        </w:rPr>
      </w:pPr>
      <w:r w:rsidRPr="00FB3349">
        <w:rPr>
          <w:rFonts w:ascii="Times New Roman" w:hAnsi="Times New Roman" w:cs="Times New Roman"/>
        </w:rPr>
        <w:t xml:space="preserve">Berry, J. W. (1990). Acculturation and adaptation: A general framework. In W. H. Holtzman &amp; T. H. </w:t>
      </w:r>
      <w:proofErr w:type="spellStart"/>
      <w:r w:rsidRPr="00FB3349">
        <w:rPr>
          <w:rFonts w:ascii="Times New Roman" w:hAnsi="Times New Roman" w:cs="Times New Roman"/>
        </w:rPr>
        <w:t>Bornemann</w:t>
      </w:r>
      <w:proofErr w:type="spellEnd"/>
      <w:r w:rsidRPr="00FB3349">
        <w:rPr>
          <w:rFonts w:ascii="Times New Roman" w:hAnsi="Times New Roman" w:cs="Times New Roman"/>
        </w:rPr>
        <w:t xml:space="preserve"> (Eds.), Mental health of immigrants and refugees (pp. 90-102). Hogg Foundation for Mental Health. </w:t>
      </w:r>
    </w:p>
    <w:p w14:paraId="2E447D62" w14:textId="77777777" w:rsidR="00FB3349" w:rsidRPr="00FB3349" w:rsidRDefault="00FB3349" w:rsidP="00FB3349">
      <w:pPr>
        <w:ind w:left="720" w:hanging="720"/>
        <w:rPr>
          <w:rFonts w:ascii="Times New Roman" w:hAnsi="Times New Roman" w:cs="Times New Roman"/>
        </w:rPr>
      </w:pPr>
    </w:p>
    <w:p w14:paraId="2BAB8C75" w14:textId="77777777" w:rsidR="00FB3349" w:rsidRDefault="00FB3349" w:rsidP="00FB3349">
      <w:pPr>
        <w:ind w:left="720" w:hanging="720"/>
        <w:rPr>
          <w:rStyle w:val="Hyperlink"/>
          <w:rFonts w:ascii="Times New Roman" w:hAnsi="Times New Roman" w:cs="Times New Roman"/>
          <w:lang w:val="fr-FR"/>
        </w:rPr>
      </w:pPr>
      <w:r w:rsidRPr="00FB3349">
        <w:rPr>
          <w:rFonts w:ascii="Times New Roman" w:hAnsi="Times New Roman" w:cs="Times New Roman"/>
        </w:rPr>
        <w:t xml:space="preserve">Berry, J. W. (1997). Constructing and expanding a framework: Opportunities for developing acculturation research. </w:t>
      </w:r>
      <w:proofErr w:type="spellStart"/>
      <w:r w:rsidRPr="00FB3349">
        <w:rPr>
          <w:rFonts w:ascii="Times New Roman" w:hAnsi="Times New Roman" w:cs="Times New Roman"/>
          <w:i/>
          <w:iCs/>
          <w:lang w:val="fr-FR"/>
        </w:rPr>
        <w:t>Applied</w:t>
      </w:r>
      <w:proofErr w:type="spellEnd"/>
      <w:r w:rsidRPr="00FB3349">
        <w:rPr>
          <w:rFonts w:ascii="Times New Roman" w:hAnsi="Times New Roman" w:cs="Times New Roman"/>
          <w:i/>
          <w:iCs/>
          <w:lang w:val="fr-FR"/>
        </w:rPr>
        <w:t xml:space="preserve"> Psychology</w:t>
      </w:r>
      <w:r w:rsidRPr="00FB3349">
        <w:rPr>
          <w:rFonts w:ascii="Times New Roman" w:hAnsi="Times New Roman" w:cs="Times New Roman"/>
          <w:lang w:val="fr-FR"/>
        </w:rPr>
        <w:t xml:space="preserve">, 46(1), 62-68. </w:t>
      </w:r>
      <w:hyperlink r:id="rId15" w:history="1">
        <w:r w:rsidRPr="00FB3349">
          <w:rPr>
            <w:rStyle w:val="Hyperlink"/>
            <w:rFonts w:ascii="Times New Roman" w:hAnsi="Times New Roman" w:cs="Times New Roman"/>
            <w:lang w:val="fr-FR"/>
          </w:rPr>
          <w:t>https://doi.org/10.1111/j.1464-0597.1997.tb01095.x</w:t>
        </w:r>
      </w:hyperlink>
    </w:p>
    <w:p w14:paraId="6C4B671A" w14:textId="77777777" w:rsidR="00FB3349" w:rsidRPr="00FB3349" w:rsidRDefault="00FB3349" w:rsidP="00FB3349">
      <w:pPr>
        <w:ind w:left="720" w:hanging="720"/>
        <w:rPr>
          <w:rFonts w:ascii="Times New Roman" w:hAnsi="Times New Roman" w:cs="Times New Roman"/>
          <w:lang w:val="fr-FR"/>
        </w:rPr>
      </w:pPr>
    </w:p>
    <w:p w14:paraId="2586E2DB" w14:textId="77777777" w:rsidR="00FB3349" w:rsidRDefault="00FB3349" w:rsidP="00FB3349">
      <w:pPr>
        <w:ind w:left="720" w:hanging="720"/>
        <w:rPr>
          <w:rFonts w:ascii="Times New Roman" w:hAnsi="Times New Roman" w:cs="Times New Roman"/>
        </w:rPr>
      </w:pPr>
      <w:r w:rsidRPr="00FB3349">
        <w:rPr>
          <w:rFonts w:ascii="Times New Roman" w:hAnsi="Times New Roman" w:cs="Times New Roman"/>
        </w:rPr>
        <w:t xml:space="preserve">Bronfenbrenner, U. (2005). Ecological systems theory (1992). In U. Bronfenbrenner (Ed.), Making human beings human: Bioecological perspectives on human development (pp. 106-173). Sage Publications Ltd. </w:t>
      </w:r>
    </w:p>
    <w:p w14:paraId="7C4F5004" w14:textId="77777777" w:rsidR="00FB3349" w:rsidRPr="00FB3349" w:rsidRDefault="00FB3349" w:rsidP="00FB3349">
      <w:pPr>
        <w:ind w:left="720" w:hanging="720"/>
        <w:rPr>
          <w:rFonts w:ascii="Times New Roman" w:hAnsi="Times New Roman" w:cs="Times New Roman"/>
        </w:rPr>
      </w:pPr>
    </w:p>
    <w:p w14:paraId="5E440935" w14:textId="77777777" w:rsidR="00FB3349" w:rsidRDefault="00FB3349" w:rsidP="00FB3349">
      <w:pPr>
        <w:ind w:left="720" w:hanging="720"/>
        <w:rPr>
          <w:rStyle w:val="Hyperlink"/>
          <w:rFonts w:ascii="Times New Roman" w:hAnsi="Times New Roman" w:cs="Times New Roman"/>
        </w:rPr>
      </w:pPr>
      <w:proofErr w:type="spellStart"/>
      <w:r w:rsidRPr="00FB3349">
        <w:rPr>
          <w:rFonts w:ascii="Times New Roman" w:hAnsi="Times New Roman" w:cs="Times New Roman"/>
        </w:rPr>
        <w:t>Bourhis</w:t>
      </w:r>
      <w:proofErr w:type="spellEnd"/>
      <w:r w:rsidRPr="00FB3349">
        <w:rPr>
          <w:rFonts w:ascii="Times New Roman" w:hAnsi="Times New Roman" w:cs="Times New Roman"/>
        </w:rPr>
        <w:t xml:space="preserve">, R. Y., Moise, L. C., Perreault, S., &amp; </w:t>
      </w:r>
      <w:proofErr w:type="spellStart"/>
      <w:r w:rsidRPr="00FB3349">
        <w:rPr>
          <w:rFonts w:ascii="Times New Roman" w:hAnsi="Times New Roman" w:cs="Times New Roman"/>
        </w:rPr>
        <w:t>Senecal</w:t>
      </w:r>
      <w:proofErr w:type="spellEnd"/>
      <w:r w:rsidRPr="00FB3349">
        <w:rPr>
          <w:rFonts w:ascii="Times New Roman" w:hAnsi="Times New Roman" w:cs="Times New Roman"/>
        </w:rPr>
        <w:t xml:space="preserve">, S. (1997). Towards an interactive acculturation model: A social psychological approach. </w:t>
      </w:r>
      <w:r w:rsidRPr="00FB3349">
        <w:rPr>
          <w:rFonts w:ascii="Times New Roman" w:hAnsi="Times New Roman" w:cs="Times New Roman"/>
          <w:i/>
          <w:iCs/>
        </w:rPr>
        <w:t>International Journal of Psychology</w:t>
      </w:r>
      <w:r w:rsidRPr="00FB3349">
        <w:rPr>
          <w:rFonts w:ascii="Times New Roman" w:hAnsi="Times New Roman" w:cs="Times New Roman"/>
        </w:rPr>
        <w:t xml:space="preserve">, 32(6), 369-386. </w:t>
      </w:r>
      <w:hyperlink r:id="rId16" w:history="1">
        <w:r w:rsidRPr="00FB3349">
          <w:rPr>
            <w:rStyle w:val="Hyperlink"/>
            <w:rFonts w:ascii="Times New Roman" w:hAnsi="Times New Roman" w:cs="Times New Roman"/>
          </w:rPr>
          <w:t>https://doi.org/10.1080/002075997400629</w:t>
        </w:r>
      </w:hyperlink>
    </w:p>
    <w:p w14:paraId="4AD212D5" w14:textId="77777777" w:rsidR="00FB3349" w:rsidRPr="00FB3349" w:rsidRDefault="00FB3349" w:rsidP="00FB3349">
      <w:pPr>
        <w:ind w:left="720" w:hanging="720"/>
        <w:rPr>
          <w:rFonts w:ascii="Times New Roman" w:hAnsi="Times New Roman" w:cs="Times New Roman"/>
        </w:rPr>
      </w:pPr>
    </w:p>
    <w:p w14:paraId="7A504241" w14:textId="6EBA287D" w:rsidR="00FB3349" w:rsidRDefault="00FB3349" w:rsidP="00FB3349">
      <w:pPr>
        <w:ind w:left="720" w:hanging="720"/>
        <w:rPr>
          <w:rStyle w:val="Hyperlink"/>
          <w:rFonts w:ascii="Times New Roman" w:hAnsi="Times New Roman" w:cs="Times New Roman"/>
        </w:rPr>
      </w:pPr>
      <w:r w:rsidRPr="00FB3349">
        <w:rPr>
          <w:rFonts w:ascii="Times New Roman" w:hAnsi="Times New Roman" w:cs="Times New Roman"/>
        </w:rPr>
        <w:t>Hamilton, A. (2013). Qualitative methods in rapid turn-around health services research [</w:t>
      </w:r>
      <w:proofErr w:type="spellStart"/>
      <w:r w:rsidRPr="00FB3349">
        <w:rPr>
          <w:rFonts w:ascii="Times New Roman" w:hAnsi="Times New Roman" w:cs="Times New Roman"/>
        </w:rPr>
        <w:t>Cyberseminar</w:t>
      </w:r>
      <w:proofErr w:type="spellEnd"/>
      <w:r w:rsidRPr="00FB3349">
        <w:rPr>
          <w:rFonts w:ascii="Times New Roman" w:hAnsi="Times New Roman" w:cs="Times New Roman"/>
        </w:rPr>
        <w:t xml:space="preserve">]. U.S. Department of Veterans Affairs, Health Services Research &amp; Development. Retrieved from </w:t>
      </w:r>
      <w:hyperlink r:id="rId17" w:history="1">
        <w:r w:rsidRPr="00FB3349">
          <w:rPr>
            <w:rStyle w:val="Hyperlink"/>
            <w:rFonts w:ascii="Times New Roman" w:hAnsi="Times New Roman" w:cs="Times New Roman"/>
          </w:rPr>
          <w:t>https://www.hsrd.research.va.gov/for_researchers/cyber_seminars/archives/780-notes.pdf</w:t>
        </w:r>
      </w:hyperlink>
    </w:p>
    <w:p w14:paraId="67042428" w14:textId="77777777" w:rsidR="00FB3349" w:rsidRPr="00FB3349" w:rsidRDefault="00FB3349" w:rsidP="00FB3349">
      <w:pPr>
        <w:ind w:left="720" w:hanging="720"/>
        <w:rPr>
          <w:rFonts w:ascii="Times New Roman" w:hAnsi="Times New Roman" w:cs="Times New Roman"/>
          <w:u w:val="single"/>
        </w:rPr>
      </w:pPr>
    </w:p>
    <w:p w14:paraId="21E816F7" w14:textId="77777777" w:rsidR="00FB3349" w:rsidRDefault="00FB3349" w:rsidP="00FB3349">
      <w:pPr>
        <w:ind w:left="720" w:hanging="720"/>
        <w:rPr>
          <w:rStyle w:val="Hyperlink"/>
          <w:rFonts w:ascii="Times New Roman" w:hAnsi="Times New Roman" w:cs="Times New Roman"/>
        </w:rPr>
      </w:pPr>
      <w:r w:rsidRPr="00FB3349">
        <w:rPr>
          <w:rFonts w:ascii="Times New Roman" w:hAnsi="Times New Roman" w:cs="Times New Roman"/>
        </w:rPr>
        <w:t xml:space="preserve">Moreau, J. L., </w:t>
      </w:r>
      <w:proofErr w:type="spellStart"/>
      <w:r w:rsidRPr="00FB3349">
        <w:rPr>
          <w:rFonts w:ascii="Times New Roman" w:hAnsi="Times New Roman" w:cs="Times New Roman"/>
        </w:rPr>
        <w:t>Cordasco</w:t>
      </w:r>
      <w:proofErr w:type="spellEnd"/>
      <w:r w:rsidRPr="00FB3349">
        <w:rPr>
          <w:rFonts w:ascii="Times New Roman" w:hAnsi="Times New Roman" w:cs="Times New Roman"/>
        </w:rPr>
        <w:t xml:space="preserve">, K. M., Young, A. S., Oishi, S. M., Rose, D. E., Canelo, I., ... </w:t>
      </w:r>
      <w:r w:rsidRPr="00FB3349">
        <w:rPr>
          <w:rFonts w:ascii="Times New Roman" w:hAnsi="Times New Roman" w:cs="Times New Roman"/>
          <w:lang w:val="pt-BR"/>
        </w:rPr>
        <w:t xml:space="preserve">&amp; Hamilton, A. B. (2018). </w:t>
      </w:r>
      <w:r w:rsidRPr="00FB3349">
        <w:rPr>
          <w:rFonts w:ascii="Times New Roman" w:hAnsi="Times New Roman" w:cs="Times New Roman"/>
        </w:rPr>
        <w:t xml:space="preserve">The use of </w:t>
      </w:r>
      <w:proofErr w:type="spellStart"/>
      <w:r w:rsidRPr="00FB3349">
        <w:rPr>
          <w:rFonts w:ascii="Times New Roman" w:hAnsi="Times New Roman" w:cs="Times New Roman"/>
        </w:rPr>
        <w:t>telemental</w:t>
      </w:r>
      <w:proofErr w:type="spellEnd"/>
      <w:r w:rsidRPr="00FB3349">
        <w:rPr>
          <w:rFonts w:ascii="Times New Roman" w:hAnsi="Times New Roman" w:cs="Times New Roman"/>
        </w:rPr>
        <w:t xml:space="preserve"> health to meet the mental health needs of women using department of </w:t>
      </w:r>
      <w:proofErr w:type="gramStart"/>
      <w:r w:rsidRPr="00FB3349">
        <w:rPr>
          <w:rFonts w:ascii="Times New Roman" w:hAnsi="Times New Roman" w:cs="Times New Roman"/>
        </w:rPr>
        <w:t>veterans</w:t>
      </w:r>
      <w:proofErr w:type="gramEnd"/>
      <w:r w:rsidRPr="00FB3349">
        <w:rPr>
          <w:rFonts w:ascii="Times New Roman" w:hAnsi="Times New Roman" w:cs="Times New Roman"/>
        </w:rPr>
        <w:t xml:space="preserve"> affairs services. </w:t>
      </w:r>
      <w:r w:rsidRPr="00FB3349">
        <w:rPr>
          <w:rFonts w:ascii="Times New Roman" w:hAnsi="Times New Roman" w:cs="Times New Roman"/>
          <w:i/>
          <w:iCs/>
        </w:rPr>
        <w:t>Women's Health Issues</w:t>
      </w:r>
      <w:r w:rsidRPr="00FB3349">
        <w:rPr>
          <w:rFonts w:ascii="Times New Roman" w:hAnsi="Times New Roman" w:cs="Times New Roman"/>
        </w:rPr>
        <w:t xml:space="preserve">, 28(2), 181-187. </w:t>
      </w:r>
      <w:hyperlink r:id="rId18" w:history="1">
        <w:r w:rsidRPr="00FB3349">
          <w:rPr>
            <w:rStyle w:val="Hyperlink"/>
            <w:rFonts w:ascii="Times New Roman" w:hAnsi="Times New Roman" w:cs="Times New Roman"/>
          </w:rPr>
          <w:t>https://doi.org/10.1016/j.whi.2017.12.005</w:t>
        </w:r>
      </w:hyperlink>
    </w:p>
    <w:p w14:paraId="0BFFB15B" w14:textId="77777777" w:rsidR="00FB3349" w:rsidRPr="00FB3349" w:rsidRDefault="00FB3349" w:rsidP="00FB3349">
      <w:pPr>
        <w:ind w:left="720" w:hanging="720"/>
        <w:rPr>
          <w:rFonts w:ascii="Times New Roman" w:hAnsi="Times New Roman" w:cs="Times New Roman"/>
        </w:rPr>
      </w:pPr>
    </w:p>
    <w:p w14:paraId="1CB8AC2F" w14:textId="77777777" w:rsidR="00FB3349" w:rsidRPr="00FB3349" w:rsidRDefault="00FB3349" w:rsidP="00FB3349">
      <w:pPr>
        <w:ind w:left="720" w:hanging="720"/>
        <w:rPr>
          <w:rFonts w:ascii="Times New Roman" w:hAnsi="Times New Roman" w:cs="Times New Roman"/>
        </w:rPr>
      </w:pPr>
      <w:r w:rsidRPr="00FB3349">
        <w:rPr>
          <w:rFonts w:ascii="Times New Roman" w:hAnsi="Times New Roman" w:cs="Times New Roman"/>
        </w:rPr>
        <w:lastRenderedPageBreak/>
        <w:t xml:space="preserve">Palinkas, L. A. (2014). Qualitative and mixed methods in mental health services and implementation research. </w:t>
      </w:r>
      <w:r w:rsidRPr="00FB3349">
        <w:rPr>
          <w:rFonts w:ascii="Times New Roman" w:hAnsi="Times New Roman" w:cs="Times New Roman"/>
          <w:i/>
          <w:iCs/>
        </w:rPr>
        <w:t>Journal of Clinical Child &amp; Adolescent Psychology</w:t>
      </w:r>
      <w:r w:rsidRPr="00FB3349">
        <w:rPr>
          <w:rFonts w:ascii="Times New Roman" w:hAnsi="Times New Roman" w:cs="Times New Roman"/>
        </w:rPr>
        <w:t xml:space="preserve">, 43(6), 851-861. </w:t>
      </w:r>
      <w:hyperlink r:id="rId19" w:history="1">
        <w:r w:rsidRPr="00FB3349">
          <w:rPr>
            <w:rStyle w:val="Hyperlink"/>
            <w:rFonts w:ascii="Times New Roman" w:hAnsi="Times New Roman" w:cs="Times New Roman"/>
          </w:rPr>
          <w:t>https://doi.org/10.1080/15374416.2014.910791</w:t>
        </w:r>
      </w:hyperlink>
    </w:p>
    <w:p w14:paraId="35CD0F2D" w14:textId="59014CB1" w:rsidR="00FB3349" w:rsidRPr="008A23C9" w:rsidRDefault="00FB3349" w:rsidP="008A23C9">
      <w:pPr>
        <w:rPr>
          <w:rFonts w:ascii="Times New Roman" w:hAnsi="Times New Roman" w:cs="Times New Roman"/>
          <w:u w:val="single"/>
        </w:rPr>
        <w:sectPr w:rsidR="00FB3349" w:rsidRPr="008A23C9" w:rsidSect="0084393C">
          <w:pgSz w:w="12240" w:h="15840"/>
          <w:pgMar w:top="1440" w:right="1440" w:bottom="1440" w:left="1440" w:header="720" w:footer="720" w:gutter="0"/>
          <w:cols w:space="720"/>
          <w:docGrid w:linePitch="360"/>
        </w:sectPr>
      </w:pPr>
    </w:p>
    <w:p w14:paraId="3AFC32AB" w14:textId="3B602D08" w:rsidR="00B316C7" w:rsidRDefault="00B316C7" w:rsidP="00B316C7">
      <w:pPr>
        <w:jc w:val="center"/>
        <w:rPr>
          <w:rFonts w:ascii="Times New Roman" w:hAnsi="Times New Roman" w:cs="Times New Roman"/>
        </w:rPr>
      </w:pPr>
      <w:r w:rsidRPr="003C0497">
        <w:rPr>
          <w:rFonts w:ascii="Times New Roman" w:hAnsi="Times New Roman" w:cs="Times New Roman"/>
        </w:rPr>
        <w:lastRenderedPageBreak/>
        <w:t>Supplementary Material #</w:t>
      </w:r>
      <w:r>
        <w:rPr>
          <w:rFonts w:ascii="Times New Roman" w:hAnsi="Times New Roman" w:cs="Times New Roman"/>
        </w:rPr>
        <w:t>4</w:t>
      </w:r>
    </w:p>
    <w:p w14:paraId="7BDB53E0" w14:textId="77777777" w:rsidR="00B316C7" w:rsidRDefault="00B316C7" w:rsidP="00CE7135">
      <w:pPr>
        <w:jc w:val="center"/>
        <w:rPr>
          <w:rFonts w:ascii="Times New Roman" w:hAnsi="Times New Roman" w:cs="Times New Roman"/>
        </w:rPr>
      </w:pPr>
    </w:p>
    <w:p w14:paraId="54ECC532" w14:textId="2D64D9F9" w:rsidR="003A27A8" w:rsidRDefault="003A27A8" w:rsidP="00CE7135">
      <w:pPr>
        <w:jc w:val="center"/>
        <w:rPr>
          <w:rFonts w:ascii="Times New Roman" w:hAnsi="Times New Roman" w:cs="Times New Roman"/>
        </w:rPr>
      </w:pPr>
      <w:r>
        <w:rPr>
          <w:rFonts w:ascii="Times New Roman" w:hAnsi="Times New Roman" w:cs="Times New Roman"/>
        </w:rPr>
        <w:t>Description of Qualitative Rigor</w:t>
      </w:r>
    </w:p>
    <w:p w14:paraId="69F75D10" w14:textId="77777777" w:rsidR="003A27A8" w:rsidRDefault="003A27A8" w:rsidP="00CE713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B316C7" w14:paraId="3CD9C250" w14:textId="77777777" w:rsidTr="305E48E9">
        <w:tc>
          <w:tcPr>
            <w:tcW w:w="1885" w:type="dxa"/>
            <w:tcBorders>
              <w:top w:val="single" w:sz="4" w:space="0" w:color="auto"/>
              <w:bottom w:val="single" w:sz="4" w:space="0" w:color="auto"/>
            </w:tcBorders>
            <w:vAlign w:val="center"/>
          </w:tcPr>
          <w:p w14:paraId="04D169D1" w14:textId="4BB79220" w:rsidR="00B316C7" w:rsidRDefault="00B316C7" w:rsidP="00B316C7">
            <w:pPr>
              <w:jc w:val="center"/>
              <w:rPr>
                <w:rFonts w:ascii="Times New Roman" w:hAnsi="Times New Roman" w:cs="Times New Roman"/>
              </w:rPr>
            </w:pPr>
            <w:r>
              <w:rPr>
                <w:rFonts w:ascii="Times New Roman" w:hAnsi="Times New Roman" w:cs="Times New Roman"/>
              </w:rPr>
              <w:t>Qualitative rigor category</w:t>
            </w:r>
          </w:p>
        </w:tc>
        <w:tc>
          <w:tcPr>
            <w:tcW w:w="7465" w:type="dxa"/>
            <w:tcBorders>
              <w:top w:val="single" w:sz="4" w:space="0" w:color="auto"/>
              <w:bottom w:val="single" w:sz="4" w:space="0" w:color="auto"/>
            </w:tcBorders>
            <w:vAlign w:val="center"/>
          </w:tcPr>
          <w:p w14:paraId="70D52AD9" w14:textId="35B55DC6" w:rsidR="00B316C7" w:rsidRDefault="00B316C7" w:rsidP="00B316C7">
            <w:pPr>
              <w:jc w:val="center"/>
              <w:rPr>
                <w:rFonts w:ascii="Times New Roman" w:hAnsi="Times New Roman" w:cs="Times New Roman"/>
              </w:rPr>
            </w:pPr>
            <w:r>
              <w:rPr>
                <w:rFonts w:ascii="Times New Roman" w:hAnsi="Times New Roman" w:cs="Times New Roman"/>
              </w:rPr>
              <w:t>Description</w:t>
            </w:r>
          </w:p>
        </w:tc>
      </w:tr>
      <w:tr w:rsidR="00B316C7" w14:paraId="52906A00" w14:textId="77777777" w:rsidTr="305E48E9">
        <w:tc>
          <w:tcPr>
            <w:tcW w:w="1885" w:type="dxa"/>
            <w:tcBorders>
              <w:top w:val="single" w:sz="4" w:space="0" w:color="auto"/>
            </w:tcBorders>
          </w:tcPr>
          <w:p w14:paraId="09005E18" w14:textId="0F997971" w:rsidR="00B316C7" w:rsidRDefault="00B316C7" w:rsidP="00B316C7">
            <w:pPr>
              <w:rPr>
                <w:rFonts w:ascii="Times New Roman" w:hAnsi="Times New Roman" w:cs="Times New Roman"/>
              </w:rPr>
            </w:pPr>
            <w:r w:rsidRPr="00B316C7">
              <w:rPr>
                <w:rFonts w:ascii="Times New Roman" w:hAnsi="Times New Roman" w:cs="Times New Roman"/>
              </w:rPr>
              <w:t>Credibility</w:t>
            </w:r>
          </w:p>
        </w:tc>
        <w:tc>
          <w:tcPr>
            <w:tcW w:w="7465" w:type="dxa"/>
            <w:tcBorders>
              <w:top w:val="single" w:sz="4" w:space="0" w:color="auto"/>
            </w:tcBorders>
          </w:tcPr>
          <w:p w14:paraId="30E26963" w14:textId="0A1B4457" w:rsidR="00B316C7" w:rsidRDefault="21863C7B" w:rsidP="00B316C7">
            <w:pPr>
              <w:rPr>
                <w:rFonts w:ascii="Times New Roman" w:hAnsi="Times New Roman" w:cs="Times New Roman"/>
              </w:rPr>
            </w:pPr>
            <w:r w:rsidRPr="305E48E9">
              <w:rPr>
                <w:rFonts w:ascii="Times New Roman" w:hAnsi="Times New Roman" w:cs="Times New Roman"/>
              </w:rPr>
              <w:t>Credibility was established through employing multiple coders, discussing coding at weekly research team meetings, and obtaining consensus before adding emergent codes.</w:t>
            </w:r>
            <w:r w:rsidR="00B316C7" w:rsidRPr="305E48E9">
              <w:rPr>
                <w:rFonts w:ascii="Times New Roman" w:hAnsi="Times New Roman" w:cs="Times New Roman"/>
              </w:rPr>
              <w:t xml:space="preserve"> We have also provided rich quotations to support codes, along with the context of our data collection and their demographic characteristics in aggregate, for readers to determine the transferability of our findings across different contexts.</w:t>
            </w:r>
          </w:p>
          <w:p w14:paraId="6E2668D3" w14:textId="2BA0B99C" w:rsidR="00B316C7" w:rsidRDefault="00B316C7" w:rsidP="00B316C7">
            <w:pPr>
              <w:rPr>
                <w:rFonts w:ascii="Times New Roman" w:hAnsi="Times New Roman" w:cs="Times New Roman"/>
              </w:rPr>
            </w:pPr>
          </w:p>
        </w:tc>
      </w:tr>
      <w:tr w:rsidR="00B316C7" w14:paraId="46A6E849" w14:textId="77777777" w:rsidTr="305E48E9">
        <w:tc>
          <w:tcPr>
            <w:tcW w:w="1885" w:type="dxa"/>
          </w:tcPr>
          <w:p w14:paraId="093F6BE1" w14:textId="5BECBFF4" w:rsidR="00B316C7" w:rsidRDefault="00B316C7" w:rsidP="00B316C7">
            <w:pPr>
              <w:rPr>
                <w:rFonts w:ascii="Times New Roman" w:hAnsi="Times New Roman" w:cs="Times New Roman"/>
              </w:rPr>
            </w:pPr>
            <w:r w:rsidRPr="00B316C7">
              <w:rPr>
                <w:rFonts w:ascii="Times New Roman" w:hAnsi="Times New Roman" w:cs="Times New Roman"/>
              </w:rPr>
              <w:t>Verification</w:t>
            </w:r>
          </w:p>
        </w:tc>
        <w:tc>
          <w:tcPr>
            <w:tcW w:w="7465" w:type="dxa"/>
          </w:tcPr>
          <w:p w14:paraId="6FBA3D4D" w14:textId="77777777" w:rsidR="00B316C7" w:rsidRDefault="00B316C7" w:rsidP="00B316C7">
            <w:pPr>
              <w:rPr>
                <w:rFonts w:ascii="Times New Roman" w:hAnsi="Times New Roman" w:cs="Times New Roman"/>
              </w:rPr>
            </w:pPr>
            <w:r w:rsidRPr="00B316C7">
              <w:rPr>
                <w:rFonts w:ascii="Times New Roman" w:hAnsi="Times New Roman" w:cs="Times New Roman"/>
              </w:rPr>
              <w:t>Verification was established through interviewer-created analytic memos, and maintenance of all iterations of revised codebooks.</w:t>
            </w:r>
          </w:p>
          <w:p w14:paraId="611A3D1A" w14:textId="7C1EC5FB" w:rsidR="00B316C7" w:rsidRDefault="00B316C7" w:rsidP="00B316C7">
            <w:pPr>
              <w:rPr>
                <w:rFonts w:ascii="Times New Roman" w:hAnsi="Times New Roman" w:cs="Times New Roman"/>
              </w:rPr>
            </w:pPr>
          </w:p>
        </w:tc>
      </w:tr>
      <w:tr w:rsidR="00B316C7" w14:paraId="6706308E" w14:textId="77777777" w:rsidTr="305E48E9">
        <w:tc>
          <w:tcPr>
            <w:tcW w:w="1885" w:type="dxa"/>
            <w:tcBorders>
              <w:bottom w:val="single" w:sz="4" w:space="0" w:color="auto"/>
            </w:tcBorders>
          </w:tcPr>
          <w:p w14:paraId="0CF6B736" w14:textId="6A67BC4C" w:rsidR="00B316C7" w:rsidRDefault="00B316C7" w:rsidP="00B316C7">
            <w:pPr>
              <w:rPr>
                <w:rFonts w:ascii="Times New Roman" w:hAnsi="Times New Roman" w:cs="Times New Roman"/>
              </w:rPr>
            </w:pPr>
            <w:r w:rsidRPr="00B316C7">
              <w:rPr>
                <w:rFonts w:ascii="Times New Roman" w:hAnsi="Times New Roman" w:cs="Times New Roman"/>
              </w:rPr>
              <w:t>Reflexivity</w:t>
            </w:r>
          </w:p>
        </w:tc>
        <w:tc>
          <w:tcPr>
            <w:tcW w:w="7465" w:type="dxa"/>
            <w:tcBorders>
              <w:bottom w:val="single" w:sz="4" w:space="0" w:color="auto"/>
            </w:tcBorders>
          </w:tcPr>
          <w:p w14:paraId="3CFEBC2F" w14:textId="7C054BBB" w:rsidR="00B316C7" w:rsidRDefault="00B316C7" w:rsidP="305E48E9">
            <w:pPr>
              <w:rPr>
                <w:rFonts w:ascii="Times New Roman" w:hAnsi="Times New Roman" w:cs="Times New Roman"/>
              </w:rPr>
            </w:pPr>
            <w:r w:rsidRPr="305E48E9">
              <w:rPr>
                <w:rFonts w:ascii="Times New Roman" w:hAnsi="Times New Roman" w:cs="Times New Roman"/>
              </w:rPr>
              <w:t xml:space="preserve">We aimed to be reflexive during the research process by having frequent discussions within our racially and </w:t>
            </w:r>
            <w:r w:rsidR="312E0992" w:rsidRPr="305E48E9">
              <w:rPr>
                <w:rFonts w:ascii="Times New Roman" w:hAnsi="Times New Roman" w:cs="Times New Roman"/>
              </w:rPr>
              <w:t>ethnically diverse</w:t>
            </w:r>
            <w:r w:rsidRPr="305E48E9">
              <w:rPr>
                <w:rFonts w:ascii="Times New Roman" w:hAnsi="Times New Roman" w:cs="Times New Roman"/>
              </w:rPr>
              <w:t xml:space="preserve"> research team, though we are cognizant of our own potential biases, given our collective interest in improving the mental health of immigrants and refugees from Latin America. Interviews were conducted by the PI/interviewer, a clinical psychologist with a Latin</w:t>
            </w:r>
            <w:r w:rsidR="65825838" w:rsidRPr="305E48E9">
              <w:rPr>
                <w:rFonts w:ascii="Times New Roman" w:hAnsi="Times New Roman" w:cs="Times New Roman"/>
              </w:rPr>
              <w:t xml:space="preserve"> American</w:t>
            </w:r>
            <w:r w:rsidRPr="305E48E9">
              <w:rPr>
                <w:rFonts w:ascii="Times New Roman" w:hAnsi="Times New Roman" w:cs="Times New Roman"/>
              </w:rPr>
              <w:t xml:space="preserve"> immigrant family background and thus was an “insider” in different ways, having intimate professional and personal knowledge of the topics discussed during the interviews. To formalize the reflection process, she wrote an analytic memo following interviews containing personal thoughts and reactions to the content and process of the interviews. </w:t>
            </w:r>
          </w:p>
          <w:p w14:paraId="00DDDDDF" w14:textId="53E22D4C" w:rsidR="00B316C7" w:rsidRDefault="00B316C7" w:rsidP="305E48E9">
            <w:pPr>
              <w:rPr>
                <w:rFonts w:ascii="Times New Roman" w:hAnsi="Times New Roman" w:cs="Times New Roman"/>
              </w:rPr>
            </w:pPr>
          </w:p>
          <w:p w14:paraId="6FDF5D2B" w14:textId="22DAAFB6" w:rsidR="00B316C7" w:rsidRDefault="22B1B5DC" w:rsidP="00B316C7">
            <w:pPr>
              <w:rPr>
                <w:rFonts w:ascii="Times New Roman" w:hAnsi="Times New Roman" w:cs="Times New Roman"/>
              </w:rPr>
            </w:pPr>
            <w:r w:rsidRPr="305E48E9">
              <w:rPr>
                <w:rFonts w:ascii="Times New Roman" w:hAnsi="Times New Roman" w:cs="Times New Roman"/>
              </w:rPr>
              <w:t>Our team was multidisciplinary and diverse with regards to racial/ethnic background, training, professional and lived experiences, and gender.</w:t>
            </w:r>
            <w:r w:rsidR="00B316C7" w:rsidRPr="305E48E9">
              <w:rPr>
                <w:rFonts w:ascii="Times New Roman" w:hAnsi="Times New Roman" w:cs="Times New Roman"/>
              </w:rPr>
              <w:t xml:space="preserve"> Through the coding process, the research team regularly had open discussions pertaining to assumptions they made about participants promoting self-awareness and ability to identify potential sources of bias and therefore enhance the credibility of findings.</w:t>
            </w:r>
          </w:p>
        </w:tc>
      </w:tr>
    </w:tbl>
    <w:p w14:paraId="782B467C" w14:textId="77777777" w:rsidR="00B316C7" w:rsidRDefault="00B316C7" w:rsidP="00CE7135">
      <w:pPr>
        <w:jc w:val="center"/>
        <w:rPr>
          <w:rFonts w:ascii="Times New Roman" w:hAnsi="Times New Roman" w:cs="Times New Roman"/>
        </w:rPr>
        <w:sectPr w:rsidR="00B316C7" w:rsidSect="0084393C">
          <w:pgSz w:w="12240" w:h="15840"/>
          <w:pgMar w:top="1440" w:right="1440" w:bottom="1440" w:left="1440" w:header="720" w:footer="720" w:gutter="0"/>
          <w:cols w:space="720"/>
          <w:docGrid w:linePitch="360"/>
        </w:sectPr>
      </w:pPr>
    </w:p>
    <w:p w14:paraId="23173018" w14:textId="685A2F7E" w:rsidR="00CE7135" w:rsidRPr="003C0497" w:rsidRDefault="00CE7135" w:rsidP="00CE7135">
      <w:pPr>
        <w:jc w:val="center"/>
        <w:rPr>
          <w:rFonts w:ascii="Times New Roman" w:hAnsi="Times New Roman" w:cs="Times New Roman"/>
        </w:rPr>
      </w:pPr>
    </w:p>
    <w:p w14:paraId="22AB72A2" w14:textId="3A2A100D" w:rsidR="003C0497" w:rsidRDefault="003C0497" w:rsidP="003C0497">
      <w:pPr>
        <w:jc w:val="center"/>
        <w:rPr>
          <w:rFonts w:ascii="Times New Roman" w:hAnsi="Times New Roman" w:cs="Times New Roman"/>
        </w:rPr>
      </w:pPr>
    </w:p>
    <w:p w14:paraId="73AC5EED" w14:textId="60C7CEDD" w:rsidR="00B316C7" w:rsidRDefault="00B316C7" w:rsidP="00B316C7">
      <w:pPr>
        <w:jc w:val="center"/>
        <w:rPr>
          <w:rFonts w:ascii="Times New Roman" w:hAnsi="Times New Roman" w:cs="Times New Roman"/>
        </w:rPr>
      </w:pPr>
      <w:r w:rsidRPr="003C0497">
        <w:rPr>
          <w:rFonts w:ascii="Times New Roman" w:hAnsi="Times New Roman" w:cs="Times New Roman"/>
        </w:rPr>
        <w:t>Supplementary Material #</w:t>
      </w:r>
      <w:r>
        <w:rPr>
          <w:rFonts w:ascii="Times New Roman" w:hAnsi="Times New Roman" w:cs="Times New Roman"/>
        </w:rPr>
        <w:t>5</w:t>
      </w:r>
    </w:p>
    <w:p w14:paraId="7F7D13F1" w14:textId="77777777" w:rsidR="00B316C7" w:rsidRDefault="00B316C7" w:rsidP="00B316C7">
      <w:pPr>
        <w:jc w:val="center"/>
        <w:rPr>
          <w:rFonts w:ascii="Times New Roman" w:hAnsi="Times New Roman" w:cs="Times New Roman"/>
        </w:rPr>
      </w:pPr>
    </w:p>
    <w:p w14:paraId="770CCD57" w14:textId="169AA77D" w:rsidR="00745732" w:rsidRDefault="00CF675A" w:rsidP="003C0497">
      <w:pPr>
        <w:jc w:val="center"/>
        <w:rPr>
          <w:rFonts w:ascii="Times New Roman" w:hAnsi="Times New Roman" w:cs="Times New Roman"/>
        </w:rPr>
      </w:pPr>
      <w:r>
        <w:rPr>
          <w:rFonts w:ascii="Times New Roman" w:hAnsi="Times New Roman" w:cs="Times New Roman"/>
        </w:rPr>
        <w:t xml:space="preserve">Description of Qualitative Findings Pertaining to </w:t>
      </w:r>
      <w:r w:rsidR="0047577D">
        <w:rPr>
          <w:rFonts w:ascii="Times New Roman" w:hAnsi="Times New Roman" w:cs="Times New Roman"/>
        </w:rPr>
        <w:t>Presenting Problems</w:t>
      </w:r>
    </w:p>
    <w:p w14:paraId="6B09B6AD" w14:textId="77777777" w:rsidR="00745732" w:rsidRDefault="00745732" w:rsidP="003C0497">
      <w:pPr>
        <w:jc w:val="center"/>
        <w:rPr>
          <w:rFonts w:ascii="Times New Roman" w:hAnsi="Times New Roman" w:cs="Times New Roman"/>
        </w:rPr>
      </w:pPr>
    </w:p>
    <w:tbl>
      <w:tblPr>
        <w:tblStyle w:val="TableGrid"/>
        <w:tblW w:w="9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80"/>
        <w:gridCol w:w="4726"/>
      </w:tblGrid>
      <w:tr w:rsidR="00EE1F48" w:rsidRPr="00BC6534" w14:paraId="15967FB5" w14:textId="77777777" w:rsidTr="00A75ED7">
        <w:trPr>
          <w:jc w:val="center"/>
        </w:trPr>
        <w:tc>
          <w:tcPr>
            <w:tcW w:w="1890" w:type="dxa"/>
            <w:tcBorders>
              <w:top w:val="single" w:sz="4" w:space="0" w:color="auto"/>
              <w:bottom w:val="single" w:sz="4" w:space="0" w:color="auto"/>
            </w:tcBorders>
          </w:tcPr>
          <w:p w14:paraId="30C365BB" w14:textId="554789CF" w:rsidR="00EE1F48" w:rsidRPr="00BC6534" w:rsidRDefault="00EE1F48" w:rsidP="003C0497">
            <w:pPr>
              <w:jc w:val="center"/>
              <w:rPr>
                <w:rFonts w:ascii="Times New Roman" w:hAnsi="Times New Roman" w:cs="Times New Roman"/>
              </w:rPr>
            </w:pPr>
            <w:r>
              <w:rPr>
                <w:rFonts w:ascii="Times New Roman" w:hAnsi="Times New Roman" w:cs="Times New Roman"/>
              </w:rPr>
              <w:t>Domain</w:t>
            </w:r>
          </w:p>
        </w:tc>
        <w:tc>
          <w:tcPr>
            <w:tcW w:w="2880" w:type="dxa"/>
            <w:tcBorders>
              <w:top w:val="single" w:sz="4" w:space="0" w:color="auto"/>
              <w:bottom w:val="single" w:sz="4" w:space="0" w:color="auto"/>
            </w:tcBorders>
          </w:tcPr>
          <w:p w14:paraId="6C9C8360" w14:textId="1C52D508" w:rsidR="00EE1F48" w:rsidRPr="00BC6534" w:rsidRDefault="00EE1F48" w:rsidP="003C0497">
            <w:pPr>
              <w:jc w:val="center"/>
              <w:rPr>
                <w:rFonts w:ascii="Times New Roman" w:hAnsi="Times New Roman" w:cs="Times New Roman"/>
                <w:szCs w:val="24"/>
              </w:rPr>
            </w:pPr>
            <w:r w:rsidRPr="00BC6534">
              <w:rPr>
                <w:rFonts w:ascii="Times New Roman" w:hAnsi="Times New Roman" w:cs="Times New Roman"/>
                <w:szCs w:val="24"/>
              </w:rPr>
              <w:t>Category</w:t>
            </w:r>
          </w:p>
        </w:tc>
        <w:tc>
          <w:tcPr>
            <w:tcW w:w="4726" w:type="dxa"/>
            <w:tcBorders>
              <w:top w:val="single" w:sz="4" w:space="0" w:color="auto"/>
              <w:bottom w:val="single" w:sz="4" w:space="0" w:color="auto"/>
            </w:tcBorders>
          </w:tcPr>
          <w:p w14:paraId="4B68FBF3" w14:textId="3EA9DA82" w:rsidR="00EE1F48" w:rsidRPr="00BC6534" w:rsidRDefault="00EE1F48" w:rsidP="003C0497">
            <w:pPr>
              <w:jc w:val="center"/>
              <w:rPr>
                <w:rFonts w:ascii="Times New Roman" w:hAnsi="Times New Roman" w:cs="Times New Roman"/>
                <w:szCs w:val="24"/>
              </w:rPr>
            </w:pPr>
            <w:r w:rsidRPr="00BC6534">
              <w:rPr>
                <w:rFonts w:ascii="Times New Roman" w:hAnsi="Times New Roman" w:cs="Times New Roman"/>
                <w:szCs w:val="24"/>
              </w:rPr>
              <w:t>Description</w:t>
            </w:r>
          </w:p>
        </w:tc>
      </w:tr>
      <w:tr w:rsidR="00EE1F48" w:rsidRPr="00BC6534" w14:paraId="3FDB8D40" w14:textId="77777777" w:rsidTr="00A75ED7">
        <w:trPr>
          <w:jc w:val="center"/>
        </w:trPr>
        <w:tc>
          <w:tcPr>
            <w:tcW w:w="1890" w:type="dxa"/>
            <w:vMerge w:val="restart"/>
            <w:tcBorders>
              <w:top w:val="single" w:sz="4" w:space="0" w:color="auto"/>
              <w:bottom w:val="single" w:sz="4" w:space="0" w:color="auto"/>
            </w:tcBorders>
          </w:tcPr>
          <w:p w14:paraId="2CB99037" w14:textId="77777777" w:rsidR="00EE1F48" w:rsidRDefault="00EE1F48" w:rsidP="00C451C4">
            <w:pPr>
              <w:rPr>
                <w:rFonts w:ascii="Times New Roman" w:hAnsi="Times New Roman" w:cs="Times New Roman"/>
              </w:rPr>
            </w:pPr>
            <w:r>
              <w:rPr>
                <w:rFonts w:ascii="Times New Roman" w:hAnsi="Times New Roman" w:cs="Times New Roman"/>
              </w:rPr>
              <w:t>Presenting Problems</w:t>
            </w:r>
          </w:p>
          <w:p w14:paraId="4B2EBC39" w14:textId="77777777" w:rsidR="00EE1F48" w:rsidRPr="00BC6534" w:rsidRDefault="00EE1F48" w:rsidP="0002012D">
            <w:pPr>
              <w:rPr>
                <w:rFonts w:ascii="Times New Roman" w:eastAsia="Times New Roman" w:hAnsi="Times New Roman" w:cs="Times New Roman"/>
              </w:rPr>
            </w:pPr>
          </w:p>
        </w:tc>
        <w:tc>
          <w:tcPr>
            <w:tcW w:w="2880" w:type="dxa"/>
            <w:tcBorders>
              <w:top w:val="single" w:sz="4" w:space="0" w:color="auto"/>
            </w:tcBorders>
          </w:tcPr>
          <w:p w14:paraId="49AE01D8" w14:textId="7F4312A2" w:rsidR="00EE1F48" w:rsidRPr="00BC6534" w:rsidRDefault="00EE1F48" w:rsidP="00A45839">
            <w:pPr>
              <w:rPr>
                <w:rFonts w:ascii="Times New Roman" w:hAnsi="Times New Roman" w:cs="Times New Roman"/>
                <w:szCs w:val="24"/>
              </w:rPr>
            </w:pPr>
            <w:r w:rsidRPr="00BC6534">
              <w:rPr>
                <w:rFonts w:ascii="Times New Roman" w:eastAsia="Times New Roman" w:hAnsi="Times New Roman" w:cs="Times New Roman"/>
                <w:szCs w:val="24"/>
              </w:rPr>
              <w:t>Mood and bipolar disorders</w:t>
            </w:r>
          </w:p>
        </w:tc>
        <w:tc>
          <w:tcPr>
            <w:tcW w:w="4726" w:type="dxa"/>
            <w:tcBorders>
              <w:top w:val="single" w:sz="4" w:space="0" w:color="auto"/>
            </w:tcBorders>
          </w:tcPr>
          <w:p w14:paraId="2D912A30" w14:textId="05B0579E" w:rsidR="00EE1F48" w:rsidRDefault="00EE1F48" w:rsidP="0002012D">
            <w:pPr>
              <w:rPr>
                <w:rFonts w:ascii="Times New Roman" w:eastAsia="Times New Roman" w:hAnsi="Times New Roman" w:cs="Times New Roman"/>
                <w:szCs w:val="24"/>
              </w:rPr>
            </w:pPr>
            <w:r w:rsidRPr="00BC6534">
              <w:rPr>
                <w:rFonts w:ascii="Times New Roman" w:eastAsia="Times New Roman" w:hAnsi="Times New Roman" w:cs="Times New Roman"/>
                <w:szCs w:val="24"/>
              </w:rPr>
              <w:t>Any discussion related to a disruption in moo</w:t>
            </w:r>
            <w:r>
              <w:rPr>
                <w:rFonts w:ascii="Times New Roman" w:eastAsia="Times New Roman" w:hAnsi="Times New Roman" w:cs="Times New Roman"/>
                <w:szCs w:val="24"/>
              </w:rPr>
              <w:t>d</w:t>
            </w:r>
            <w:r w:rsidRPr="00BC6534">
              <w:rPr>
                <w:rFonts w:ascii="Times New Roman" w:eastAsia="Times New Roman" w:hAnsi="Times New Roman" w:cs="Times New Roman"/>
                <w:szCs w:val="24"/>
              </w:rPr>
              <w:t>/mood disorder symptoms (e.g. depressed mood, guilt/hopelessness, trouble sleeping, trouble eating, thoughts of self-harm, mania, hypomania) or a formal diagnosis (e.g., major depressive disorder, dysthymia/persistent depressive disorder, bipolar disorder).</w:t>
            </w:r>
          </w:p>
          <w:p w14:paraId="33899310" w14:textId="1E047F37" w:rsidR="00EE1F48" w:rsidRPr="00BC6534" w:rsidRDefault="00EE1F48" w:rsidP="00A45839">
            <w:pPr>
              <w:rPr>
                <w:rFonts w:ascii="Times New Roman" w:hAnsi="Times New Roman" w:cs="Times New Roman"/>
                <w:szCs w:val="24"/>
              </w:rPr>
            </w:pPr>
          </w:p>
        </w:tc>
      </w:tr>
      <w:tr w:rsidR="00EE1F48" w:rsidRPr="00A75ED7" w14:paraId="0140C021" w14:textId="77777777" w:rsidTr="00A75ED7">
        <w:trPr>
          <w:jc w:val="center"/>
        </w:trPr>
        <w:tc>
          <w:tcPr>
            <w:tcW w:w="1890" w:type="dxa"/>
            <w:vMerge/>
            <w:tcBorders>
              <w:bottom w:val="single" w:sz="4" w:space="0" w:color="auto"/>
            </w:tcBorders>
          </w:tcPr>
          <w:p w14:paraId="210C0CD4" w14:textId="77777777" w:rsidR="00EE1F48" w:rsidRPr="00BC6534" w:rsidRDefault="00EE1F48" w:rsidP="00A45839">
            <w:pPr>
              <w:rPr>
                <w:rFonts w:ascii="Times New Roman" w:eastAsia="Times New Roman" w:hAnsi="Times New Roman" w:cs="Times New Roman"/>
              </w:rPr>
            </w:pPr>
          </w:p>
        </w:tc>
        <w:tc>
          <w:tcPr>
            <w:tcW w:w="2880" w:type="dxa"/>
          </w:tcPr>
          <w:p w14:paraId="64C6B22E" w14:textId="315B9265" w:rsidR="00EE1F48" w:rsidRPr="00A75ED7" w:rsidRDefault="00EE1F48" w:rsidP="00A45839">
            <w:pPr>
              <w:rPr>
                <w:rFonts w:ascii="Times New Roman" w:hAnsi="Times New Roman" w:cs="Times New Roman"/>
                <w:szCs w:val="24"/>
              </w:rPr>
            </w:pPr>
            <w:r w:rsidRPr="00A75ED7">
              <w:rPr>
                <w:rFonts w:ascii="Times New Roman" w:eastAsia="Times New Roman" w:hAnsi="Times New Roman" w:cs="Times New Roman"/>
                <w:szCs w:val="24"/>
              </w:rPr>
              <w:t>Anxiety disorders</w:t>
            </w:r>
          </w:p>
        </w:tc>
        <w:tc>
          <w:tcPr>
            <w:tcW w:w="4726" w:type="dxa"/>
          </w:tcPr>
          <w:p w14:paraId="30E6F208" w14:textId="591DF069" w:rsidR="00EE1F48" w:rsidRPr="00A75ED7" w:rsidRDefault="00EE1F48" w:rsidP="00A45839">
            <w:pPr>
              <w:rPr>
                <w:rFonts w:ascii="Times New Roman" w:eastAsia="Times New Roman" w:hAnsi="Times New Roman" w:cs="Times New Roman"/>
                <w:szCs w:val="24"/>
              </w:rPr>
            </w:pPr>
            <w:r w:rsidRPr="00A75ED7">
              <w:rPr>
                <w:rFonts w:ascii="Times New Roman" w:eastAsia="Times New Roman" w:hAnsi="Times New Roman" w:cs="Times New Roman"/>
                <w:szCs w:val="24"/>
              </w:rPr>
              <w:t>Any discussion related to anxiety symptoms (e.g., muscle tension, worry, panic attacks) or an anxiety disorder (e.g. generalized anxiety disorder, panic disorder, phobias)</w:t>
            </w:r>
          </w:p>
          <w:p w14:paraId="35AE7810" w14:textId="350C38AC" w:rsidR="00EE1F48" w:rsidRPr="00A75ED7" w:rsidRDefault="00EE1F48" w:rsidP="00A45839">
            <w:pPr>
              <w:rPr>
                <w:rFonts w:ascii="Times New Roman" w:hAnsi="Times New Roman" w:cs="Times New Roman"/>
                <w:szCs w:val="24"/>
              </w:rPr>
            </w:pPr>
          </w:p>
        </w:tc>
      </w:tr>
      <w:tr w:rsidR="000701B5" w:rsidRPr="00A75ED7" w14:paraId="5A7E976C" w14:textId="77777777" w:rsidTr="00A75ED7">
        <w:trPr>
          <w:jc w:val="center"/>
        </w:trPr>
        <w:tc>
          <w:tcPr>
            <w:tcW w:w="1890" w:type="dxa"/>
            <w:vMerge/>
            <w:tcBorders>
              <w:bottom w:val="single" w:sz="4" w:space="0" w:color="auto"/>
            </w:tcBorders>
          </w:tcPr>
          <w:p w14:paraId="53B27C1A" w14:textId="77777777" w:rsidR="000701B5" w:rsidRPr="00A75ED7" w:rsidRDefault="000701B5" w:rsidP="00A45839">
            <w:pPr>
              <w:rPr>
                <w:rFonts w:ascii="Times New Roman" w:eastAsia="Times New Roman" w:hAnsi="Times New Roman" w:cs="Times New Roman"/>
              </w:rPr>
            </w:pPr>
          </w:p>
        </w:tc>
        <w:tc>
          <w:tcPr>
            <w:tcW w:w="2880" w:type="dxa"/>
          </w:tcPr>
          <w:p w14:paraId="014FE31E" w14:textId="7105C5A8" w:rsidR="000701B5" w:rsidRPr="00A75ED7" w:rsidRDefault="000701B5" w:rsidP="00A45839">
            <w:pPr>
              <w:rPr>
                <w:rFonts w:ascii="Times New Roman" w:eastAsia="Times New Roman" w:hAnsi="Times New Roman" w:cs="Times New Roman"/>
              </w:rPr>
            </w:pPr>
            <w:r w:rsidRPr="00A75ED7">
              <w:rPr>
                <w:rFonts w:ascii="Times New Roman" w:eastAsia="Times New Roman" w:hAnsi="Times New Roman" w:cs="Times New Roman"/>
              </w:rPr>
              <w:t>Somatic</w:t>
            </w:r>
            <w:r w:rsidR="00CE2002" w:rsidRPr="00A75ED7">
              <w:rPr>
                <w:rFonts w:ascii="Times New Roman" w:eastAsia="Times New Roman" w:hAnsi="Times New Roman" w:cs="Times New Roman"/>
              </w:rPr>
              <w:t xml:space="preserve"> symptoms</w:t>
            </w:r>
          </w:p>
        </w:tc>
        <w:tc>
          <w:tcPr>
            <w:tcW w:w="4726" w:type="dxa"/>
          </w:tcPr>
          <w:p w14:paraId="176FB111" w14:textId="11544D6F" w:rsidR="000701B5" w:rsidRPr="00A75ED7" w:rsidRDefault="2A41E065" w:rsidP="305E48E9">
            <w:pPr>
              <w:rPr>
                <w:rFonts w:ascii="Times New Roman" w:eastAsia="Times New Roman" w:hAnsi="Times New Roman" w:cs="Times New Roman"/>
              </w:rPr>
            </w:pPr>
            <w:r w:rsidRPr="00A75ED7">
              <w:rPr>
                <w:rFonts w:ascii="Times New Roman" w:eastAsia="Times New Roman" w:hAnsi="Times New Roman" w:cs="Times New Roman"/>
              </w:rPr>
              <w:t>Any discussion related to physical symptoms or sensations experienced by an individual (e.g., headaches, back pain, stomachache).</w:t>
            </w:r>
          </w:p>
          <w:p w14:paraId="70C89810" w14:textId="524C1002" w:rsidR="000701B5" w:rsidRPr="00A75ED7" w:rsidRDefault="000701B5" w:rsidP="305E48E9">
            <w:pPr>
              <w:rPr>
                <w:rFonts w:ascii="Times New Roman" w:eastAsia="Times New Roman" w:hAnsi="Times New Roman" w:cs="Times New Roman"/>
              </w:rPr>
            </w:pPr>
          </w:p>
        </w:tc>
      </w:tr>
      <w:tr w:rsidR="00EE1F48" w:rsidRPr="00A75ED7" w14:paraId="5AF12E2E" w14:textId="77777777" w:rsidTr="00A75ED7">
        <w:trPr>
          <w:jc w:val="center"/>
        </w:trPr>
        <w:tc>
          <w:tcPr>
            <w:tcW w:w="1890" w:type="dxa"/>
            <w:vMerge/>
            <w:tcBorders>
              <w:bottom w:val="single" w:sz="4" w:space="0" w:color="auto"/>
            </w:tcBorders>
          </w:tcPr>
          <w:p w14:paraId="738D06B9" w14:textId="77777777" w:rsidR="00EE1F48" w:rsidRPr="00A75ED7" w:rsidRDefault="00EE1F48" w:rsidP="00A45839">
            <w:pPr>
              <w:rPr>
                <w:rFonts w:ascii="Times New Roman" w:eastAsia="Times New Roman" w:hAnsi="Times New Roman" w:cs="Times New Roman"/>
              </w:rPr>
            </w:pPr>
          </w:p>
        </w:tc>
        <w:tc>
          <w:tcPr>
            <w:tcW w:w="2880" w:type="dxa"/>
          </w:tcPr>
          <w:p w14:paraId="0DD9A153" w14:textId="37A5ED4A" w:rsidR="00EE1F48" w:rsidRPr="00A75ED7" w:rsidRDefault="00EE1F48" w:rsidP="00A45839">
            <w:pPr>
              <w:rPr>
                <w:rFonts w:ascii="Times New Roman" w:hAnsi="Times New Roman" w:cs="Times New Roman"/>
                <w:szCs w:val="24"/>
              </w:rPr>
            </w:pPr>
            <w:r w:rsidRPr="00A75ED7">
              <w:rPr>
                <w:rFonts w:ascii="Times New Roman" w:eastAsia="Times New Roman" w:hAnsi="Times New Roman" w:cs="Times New Roman"/>
                <w:szCs w:val="24"/>
              </w:rPr>
              <w:t>Trauma-related disorders</w:t>
            </w:r>
          </w:p>
        </w:tc>
        <w:tc>
          <w:tcPr>
            <w:tcW w:w="4726" w:type="dxa"/>
          </w:tcPr>
          <w:p w14:paraId="49E7C477" w14:textId="77777777" w:rsidR="00EE1F48" w:rsidRPr="00A75ED7" w:rsidRDefault="00EE1F48" w:rsidP="00A45839">
            <w:pPr>
              <w:rPr>
                <w:rFonts w:ascii="Times New Roman" w:eastAsia="Times New Roman" w:hAnsi="Times New Roman" w:cs="Times New Roman"/>
                <w:szCs w:val="24"/>
              </w:rPr>
            </w:pPr>
            <w:r w:rsidRPr="00A75ED7">
              <w:rPr>
                <w:rFonts w:ascii="Times New Roman" w:eastAsia="Times New Roman" w:hAnsi="Times New Roman" w:cs="Times New Roman"/>
                <w:szCs w:val="24"/>
              </w:rPr>
              <w:t>Any discussion related to responses to exposure to trauma (e.g., adverse childhood events), trauma-related symptoms (e.g. hypervigilance, flashbacks, nightmares) or a trauma-related disorder (e.g., PTSD, acute stress disorder).</w:t>
            </w:r>
          </w:p>
          <w:p w14:paraId="710EAC34" w14:textId="380F9C31" w:rsidR="00EE1F48" w:rsidRPr="00A75ED7" w:rsidRDefault="00EE1F48" w:rsidP="00A45839">
            <w:pPr>
              <w:rPr>
                <w:rFonts w:ascii="Times New Roman" w:hAnsi="Times New Roman" w:cs="Times New Roman"/>
                <w:szCs w:val="24"/>
              </w:rPr>
            </w:pPr>
          </w:p>
        </w:tc>
      </w:tr>
      <w:tr w:rsidR="00EE1F48" w:rsidRPr="00A75ED7" w14:paraId="7201D27B" w14:textId="77777777" w:rsidTr="00A75ED7">
        <w:trPr>
          <w:jc w:val="center"/>
        </w:trPr>
        <w:tc>
          <w:tcPr>
            <w:tcW w:w="1890" w:type="dxa"/>
            <w:vMerge/>
            <w:tcBorders>
              <w:bottom w:val="single" w:sz="4" w:space="0" w:color="auto"/>
            </w:tcBorders>
          </w:tcPr>
          <w:p w14:paraId="17E106FA" w14:textId="77777777" w:rsidR="00EE1F48" w:rsidRPr="00A75ED7" w:rsidRDefault="00EE1F48" w:rsidP="00A45839">
            <w:pPr>
              <w:rPr>
                <w:rFonts w:ascii="Times New Roman" w:eastAsia="Times New Roman" w:hAnsi="Times New Roman" w:cs="Times New Roman"/>
              </w:rPr>
            </w:pPr>
          </w:p>
        </w:tc>
        <w:tc>
          <w:tcPr>
            <w:tcW w:w="2880" w:type="dxa"/>
            <w:tcBorders>
              <w:bottom w:val="single" w:sz="4" w:space="0" w:color="auto"/>
            </w:tcBorders>
          </w:tcPr>
          <w:p w14:paraId="71857080" w14:textId="73156C1A" w:rsidR="00EE1F48" w:rsidRPr="00A75ED7" w:rsidRDefault="00EE1F48" w:rsidP="00A45839">
            <w:pPr>
              <w:rPr>
                <w:rFonts w:ascii="Times New Roman" w:eastAsia="Times New Roman" w:hAnsi="Times New Roman" w:cs="Times New Roman"/>
                <w:szCs w:val="24"/>
              </w:rPr>
            </w:pPr>
            <w:r w:rsidRPr="00A75ED7">
              <w:rPr>
                <w:rFonts w:ascii="Times New Roman" w:eastAsia="Times New Roman" w:hAnsi="Times New Roman" w:cs="Times New Roman"/>
                <w:szCs w:val="24"/>
              </w:rPr>
              <w:t>Behavioral concerns in school-aged children or youth</w:t>
            </w:r>
          </w:p>
        </w:tc>
        <w:tc>
          <w:tcPr>
            <w:tcW w:w="4726" w:type="dxa"/>
            <w:tcBorders>
              <w:bottom w:val="single" w:sz="4" w:space="0" w:color="auto"/>
            </w:tcBorders>
          </w:tcPr>
          <w:p w14:paraId="2739DDE1" w14:textId="1CFA9890" w:rsidR="00EE1F48" w:rsidRPr="00A75ED7" w:rsidRDefault="00EE1F48" w:rsidP="0002012D">
            <w:pPr>
              <w:rPr>
                <w:rFonts w:ascii="Times New Roman" w:hAnsi="Times New Roman" w:cs="Times New Roman"/>
                <w:szCs w:val="24"/>
              </w:rPr>
            </w:pPr>
            <w:r w:rsidRPr="00A75ED7">
              <w:rPr>
                <w:rFonts w:ascii="Times New Roman" w:eastAsia="Times New Roman" w:hAnsi="Times New Roman" w:cs="Times New Roman"/>
                <w:szCs w:val="24"/>
              </w:rPr>
              <w:t xml:space="preserve">Any discussion related to behavioral concerns in school-aged children/youth, including inattention/hyperactivity (e.g., ADHD), oppositional behavior, or generally “acting up” </w:t>
            </w:r>
          </w:p>
        </w:tc>
      </w:tr>
    </w:tbl>
    <w:p w14:paraId="63FCAF49" w14:textId="02A0B9EF" w:rsidR="00745732" w:rsidRPr="00A75ED7" w:rsidRDefault="00745732" w:rsidP="0002012D">
      <w:pPr>
        <w:jc w:val="center"/>
        <w:rPr>
          <w:rFonts w:ascii="Times New Roman" w:hAnsi="Times New Roman" w:cs="Times New Roman"/>
        </w:rPr>
        <w:sectPr w:rsidR="00745732" w:rsidRPr="00A75ED7" w:rsidSect="0084393C">
          <w:pgSz w:w="12240" w:h="15840"/>
          <w:pgMar w:top="1440" w:right="1440" w:bottom="1440" w:left="1440" w:header="720" w:footer="720" w:gutter="0"/>
          <w:cols w:space="720"/>
          <w:docGrid w:linePitch="360"/>
        </w:sectPr>
      </w:pPr>
    </w:p>
    <w:p w14:paraId="6FDD8212" w14:textId="60D29128" w:rsidR="00745732" w:rsidRPr="00A75ED7" w:rsidRDefault="00745732" w:rsidP="00745732">
      <w:pPr>
        <w:jc w:val="center"/>
        <w:rPr>
          <w:rFonts w:ascii="Times New Roman" w:hAnsi="Times New Roman" w:cs="Times New Roman"/>
        </w:rPr>
      </w:pPr>
      <w:r w:rsidRPr="00A75ED7">
        <w:rPr>
          <w:rFonts w:ascii="Times New Roman" w:hAnsi="Times New Roman" w:cs="Times New Roman"/>
        </w:rPr>
        <w:lastRenderedPageBreak/>
        <w:t>Supplementary Material #</w:t>
      </w:r>
      <w:r w:rsidR="00B316C7" w:rsidRPr="00A75ED7">
        <w:rPr>
          <w:rFonts w:ascii="Times New Roman" w:hAnsi="Times New Roman" w:cs="Times New Roman"/>
        </w:rPr>
        <w:t>6</w:t>
      </w:r>
    </w:p>
    <w:p w14:paraId="64D1861D" w14:textId="5512EB2A" w:rsidR="00745732" w:rsidRPr="00A75ED7" w:rsidRDefault="00745732" w:rsidP="00745732">
      <w:pPr>
        <w:jc w:val="center"/>
        <w:rPr>
          <w:rFonts w:ascii="Times New Roman" w:hAnsi="Times New Roman" w:cs="Times New Roman"/>
        </w:rPr>
      </w:pPr>
    </w:p>
    <w:p w14:paraId="237D4236" w14:textId="3EE071BC" w:rsidR="00745732" w:rsidRPr="00A75ED7" w:rsidRDefault="0002012D" w:rsidP="00745732">
      <w:pPr>
        <w:spacing w:line="480" w:lineRule="auto"/>
        <w:jc w:val="center"/>
        <w:rPr>
          <w:rFonts w:ascii="Times New Roman" w:hAnsi="Times New Roman" w:cs="Times New Roman"/>
          <w:color w:val="000000"/>
        </w:rPr>
      </w:pPr>
      <w:r w:rsidRPr="00A75ED7">
        <w:rPr>
          <w:rFonts w:ascii="Times New Roman" w:hAnsi="Times New Roman" w:cs="Times New Roman"/>
        </w:rPr>
        <w:t xml:space="preserve">Description of Qualitative Findings Pertaining to </w:t>
      </w:r>
      <w:r w:rsidR="005A66C1" w:rsidRPr="00A75ED7">
        <w:rPr>
          <w:rFonts w:ascii="Times New Roman" w:hAnsi="Times New Roman" w:cs="Times New Roman"/>
        </w:rPr>
        <w:t>t</w:t>
      </w:r>
      <w:r w:rsidR="005619ED" w:rsidRPr="00A75ED7">
        <w:rPr>
          <w:rFonts w:ascii="Times New Roman" w:hAnsi="Times New Roman" w:cs="Times New Roman"/>
          <w:color w:val="000000"/>
        </w:rPr>
        <w:t xml:space="preserve">he Context in which Therapists Deliver Care to Address Acculturative Stress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2789"/>
        <w:gridCol w:w="4680"/>
      </w:tblGrid>
      <w:tr w:rsidR="00A45839" w:rsidRPr="00A75ED7" w14:paraId="31DC23B0" w14:textId="77777777" w:rsidTr="00361B7E">
        <w:tc>
          <w:tcPr>
            <w:tcW w:w="1010" w:type="pct"/>
            <w:tcBorders>
              <w:top w:val="single" w:sz="4" w:space="0" w:color="auto"/>
              <w:bottom w:val="single" w:sz="4" w:space="0" w:color="auto"/>
            </w:tcBorders>
          </w:tcPr>
          <w:p w14:paraId="1761D069" w14:textId="617043FE" w:rsidR="00745732" w:rsidRPr="00A75ED7" w:rsidRDefault="0047577D" w:rsidP="0060182B">
            <w:pPr>
              <w:jc w:val="center"/>
              <w:rPr>
                <w:rFonts w:ascii="Times New Roman" w:hAnsi="Times New Roman" w:cs="Times New Roman"/>
                <w:bCs/>
                <w:szCs w:val="24"/>
              </w:rPr>
            </w:pPr>
            <w:r w:rsidRPr="00A75ED7">
              <w:rPr>
                <w:rFonts w:ascii="Times New Roman" w:hAnsi="Times New Roman" w:cs="Times New Roman"/>
                <w:bCs/>
                <w:szCs w:val="24"/>
              </w:rPr>
              <w:t>Domain</w:t>
            </w:r>
          </w:p>
        </w:tc>
        <w:tc>
          <w:tcPr>
            <w:tcW w:w="1490" w:type="pct"/>
            <w:tcBorders>
              <w:top w:val="single" w:sz="4" w:space="0" w:color="auto"/>
              <w:bottom w:val="single" w:sz="4" w:space="0" w:color="auto"/>
            </w:tcBorders>
          </w:tcPr>
          <w:p w14:paraId="1E8507DD" w14:textId="77777777" w:rsidR="00745732" w:rsidRPr="00A75ED7" w:rsidRDefault="00745732" w:rsidP="0060182B">
            <w:pPr>
              <w:jc w:val="center"/>
              <w:rPr>
                <w:rFonts w:ascii="Times New Roman" w:hAnsi="Times New Roman" w:cs="Times New Roman"/>
                <w:bCs/>
                <w:szCs w:val="24"/>
              </w:rPr>
            </w:pPr>
            <w:r w:rsidRPr="00A75ED7">
              <w:rPr>
                <w:rFonts w:ascii="Times New Roman" w:hAnsi="Times New Roman" w:cs="Times New Roman"/>
                <w:bCs/>
                <w:szCs w:val="24"/>
              </w:rPr>
              <w:t>Category</w:t>
            </w:r>
          </w:p>
        </w:tc>
        <w:tc>
          <w:tcPr>
            <w:tcW w:w="2500" w:type="pct"/>
            <w:tcBorders>
              <w:top w:val="single" w:sz="4" w:space="0" w:color="auto"/>
              <w:bottom w:val="single" w:sz="4" w:space="0" w:color="auto"/>
            </w:tcBorders>
          </w:tcPr>
          <w:p w14:paraId="708B7A34" w14:textId="77777777" w:rsidR="00745732" w:rsidRPr="00A75ED7" w:rsidRDefault="00745732" w:rsidP="0060182B">
            <w:pPr>
              <w:jc w:val="center"/>
              <w:rPr>
                <w:rFonts w:ascii="Times New Roman" w:hAnsi="Times New Roman" w:cs="Times New Roman"/>
                <w:bCs/>
                <w:szCs w:val="24"/>
              </w:rPr>
            </w:pPr>
            <w:r w:rsidRPr="00A75ED7">
              <w:rPr>
                <w:rFonts w:ascii="Times New Roman" w:hAnsi="Times New Roman" w:cs="Times New Roman"/>
                <w:bCs/>
                <w:szCs w:val="24"/>
              </w:rPr>
              <w:t>Description</w:t>
            </w:r>
          </w:p>
        </w:tc>
      </w:tr>
      <w:tr w:rsidR="007C387C" w:rsidRPr="00A75ED7" w14:paraId="3D2DE909" w14:textId="77777777" w:rsidTr="00361B7E">
        <w:tc>
          <w:tcPr>
            <w:tcW w:w="1010" w:type="pct"/>
            <w:vMerge w:val="restart"/>
            <w:tcBorders>
              <w:top w:val="single" w:sz="4" w:space="0" w:color="auto"/>
            </w:tcBorders>
          </w:tcPr>
          <w:p w14:paraId="0E806BEC" w14:textId="43781B87" w:rsidR="007C387C" w:rsidRPr="00A75ED7" w:rsidRDefault="007C387C" w:rsidP="007C387C">
            <w:pPr>
              <w:rPr>
                <w:rFonts w:ascii="Times New Roman" w:hAnsi="Times New Roman" w:cs="Times New Roman"/>
                <w:bCs/>
                <w:szCs w:val="24"/>
              </w:rPr>
            </w:pPr>
            <w:r w:rsidRPr="00A75ED7">
              <w:rPr>
                <w:rFonts w:ascii="Times New Roman" w:hAnsi="Times New Roman" w:cs="Times New Roman"/>
                <w:bCs/>
                <w:szCs w:val="24"/>
              </w:rPr>
              <w:t>Contextual factors</w:t>
            </w:r>
          </w:p>
          <w:p w14:paraId="2DC68A93" w14:textId="71C4E8E6" w:rsidR="007C387C" w:rsidRPr="00A75ED7" w:rsidDel="003D0E9C" w:rsidRDefault="007C387C" w:rsidP="007C387C">
            <w:pPr>
              <w:rPr>
                <w:rFonts w:ascii="Times New Roman" w:hAnsi="Times New Roman" w:cs="Times New Roman"/>
                <w:bCs/>
              </w:rPr>
            </w:pPr>
          </w:p>
        </w:tc>
        <w:tc>
          <w:tcPr>
            <w:tcW w:w="1490" w:type="pct"/>
            <w:tcBorders>
              <w:top w:val="single" w:sz="4" w:space="0" w:color="auto"/>
            </w:tcBorders>
          </w:tcPr>
          <w:p w14:paraId="34BF002C" w14:textId="29501C79" w:rsidR="007C387C" w:rsidRPr="00A75ED7" w:rsidRDefault="0079182A" w:rsidP="007C387C">
            <w:pPr>
              <w:rPr>
                <w:rFonts w:ascii="Times New Roman" w:hAnsi="Times New Roman" w:cs="Times New Roman"/>
                <w:bCs/>
                <w:color w:val="000000" w:themeColor="text1"/>
              </w:rPr>
            </w:pPr>
            <w:r w:rsidRPr="00A75ED7">
              <w:rPr>
                <w:rFonts w:ascii="Times New Roman" w:hAnsi="Times New Roman" w:cs="Times New Roman"/>
                <w:bCs/>
                <w:color w:val="000000" w:themeColor="text1"/>
                <w:szCs w:val="24"/>
              </w:rPr>
              <w:t>Cultural attitudes and beliefs about mental health problems and treatment</w:t>
            </w:r>
          </w:p>
        </w:tc>
        <w:tc>
          <w:tcPr>
            <w:tcW w:w="2500" w:type="pct"/>
            <w:tcBorders>
              <w:top w:val="single" w:sz="4" w:space="0" w:color="auto"/>
            </w:tcBorders>
          </w:tcPr>
          <w:p w14:paraId="698EF58A" w14:textId="77777777" w:rsidR="007C387C" w:rsidRPr="00A75ED7" w:rsidRDefault="007C387C" w:rsidP="007C387C">
            <w:pPr>
              <w:spacing w:line="259" w:lineRule="auto"/>
              <w:rPr>
                <w:rFonts w:ascii="Times New Roman" w:eastAsia="Times New Roman" w:hAnsi="Times New Roman" w:cs="Times New Roman"/>
                <w:szCs w:val="24"/>
              </w:rPr>
            </w:pPr>
            <w:r w:rsidRPr="00A75ED7">
              <w:rPr>
                <w:rFonts w:ascii="Times New Roman" w:eastAsia="Times New Roman" w:hAnsi="Times New Roman" w:cs="Times New Roman"/>
                <w:szCs w:val="24"/>
              </w:rPr>
              <w:t>Any discussion related to attitudes (or belief about Western medicine) as being the reason why a service was not used or less likely to be used. For example, this could involve mention about stigma or not perceiving the service would be necessary.</w:t>
            </w:r>
          </w:p>
          <w:p w14:paraId="1E765880" w14:textId="77777777" w:rsidR="007C387C" w:rsidRPr="00A75ED7" w:rsidRDefault="007C387C" w:rsidP="007C387C">
            <w:pPr>
              <w:rPr>
                <w:rFonts w:ascii="Times New Roman" w:eastAsia="Times New Roman" w:hAnsi="Times New Roman" w:cs="Times New Roman"/>
              </w:rPr>
            </w:pPr>
          </w:p>
        </w:tc>
      </w:tr>
      <w:tr w:rsidR="007F4FAF" w:rsidRPr="00A75ED7" w14:paraId="57D468B1" w14:textId="77777777" w:rsidTr="00A75ED7">
        <w:tc>
          <w:tcPr>
            <w:tcW w:w="1010" w:type="pct"/>
            <w:vMerge/>
          </w:tcPr>
          <w:p w14:paraId="02E721F9" w14:textId="77777777" w:rsidR="007F4FAF" w:rsidRPr="00A75ED7" w:rsidRDefault="007F4FAF" w:rsidP="007F4FAF">
            <w:pPr>
              <w:rPr>
                <w:rFonts w:ascii="Times New Roman" w:hAnsi="Times New Roman" w:cs="Times New Roman"/>
                <w:bCs/>
              </w:rPr>
            </w:pPr>
          </w:p>
        </w:tc>
        <w:tc>
          <w:tcPr>
            <w:tcW w:w="1490" w:type="pct"/>
          </w:tcPr>
          <w:p w14:paraId="780EF05F" w14:textId="56758A97" w:rsidR="007F4FAF" w:rsidRPr="00A75ED7" w:rsidRDefault="007F4FAF" w:rsidP="007F4FAF">
            <w:pPr>
              <w:rPr>
                <w:rFonts w:ascii="Times New Roman" w:hAnsi="Times New Roman" w:cs="Times New Roman"/>
                <w:bCs/>
                <w:color w:val="000000" w:themeColor="text1"/>
              </w:rPr>
            </w:pPr>
            <w:r w:rsidRPr="00A75ED7">
              <w:rPr>
                <w:rFonts w:ascii="Times New Roman" w:hAnsi="Times New Roman" w:cs="Times New Roman"/>
                <w:bCs/>
                <w:szCs w:val="24"/>
              </w:rPr>
              <w:t>Access to mental health care</w:t>
            </w:r>
          </w:p>
        </w:tc>
        <w:tc>
          <w:tcPr>
            <w:tcW w:w="2500" w:type="pct"/>
          </w:tcPr>
          <w:p w14:paraId="5A8E9324" w14:textId="77777777" w:rsidR="007F4FAF" w:rsidRDefault="007F4FAF" w:rsidP="007F4FAF">
            <w:pPr>
              <w:rPr>
                <w:rFonts w:ascii="Times New Roman" w:eastAsia="Times New Roman" w:hAnsi="Times New Roman" w:cs="Times New Roman"/>
                <w:szCs w:val="24"/>
              </w:rPr>
            </w:pPr>
            <w:r w:rsidRPr="00A75ED7">
              <w:rPr>
                <w:rFonts w:ascii="Times New Roman" w:eastAsia="Times New Roman" w:hAnsi="Times New Roman" w:cs="Times New Roman"/>
                <w:szCs w:val="24"/>
              </w:rPr>
              <w:t>Any discussion related to availability (of the service itself or the providers that facilitate the service) or access (how inaccessible a service is) as being the reason why a service was not used or less likely to be used—like the availability of providers, service is limited to a certain amount of beneficiaries, can only be reached online (for those patients who do not have access to internet)</w:t>
            </w:r>
          </w:p>
          <w:p w14:paraId="70285F14" w14:textId="765297AC" w:rsidR="00A75ED7" w:rsidRPr="00A75ED7" w:rsidRDefault="00A75ED7" w:rsidP="007F4FAF">
            <w:pPr>
              <w:rPr>
                <w:rFonts w:ascii="Times New Roman" w:eastAsia="Times New Roman" w:hAnsi="Times New Roman" w:cs="Times New Roman"/>
              </w:rPr>
            </w:pPr>
          </w:p>
        </w:tc>
      </w:tr>
      <w:tr w:rsidR="00BF15E3" w:rsidRPr="00A75ED7" w14:paraId="3F9937EC" w14:textId="77777777" w:rsidTr="00361B7E">
        <w:tc>
          <w:tcPr>
            <w:tcW w:w="1010" w:type="pct"/>
            <w:vMerge/>
          </w:tcPr>
          <w:p w14:paraId="1D6FBF8A" w14:textId="77777777" w:rsidR="00BF15E3" w:rsidRPr="00A75ED7" w:rsidRDefault="00BF15E3" w:rsidP="00BF15E3">
            <w:pPr>
              <w:rPr>
                <w:rFonts w:ascii="Times New Roman" w:hAnsi="Times New Roman" w:cs="Times New Roman"/>
                <w:bCs/>
              </w:rPr>
            </w:pPr>
          </w:p>
        </w:tc>
        <w:tc>
          <w:tcPr>
            <w:tcW w:w="1490" w:type="pct"/>
          </w:tcPr>
          <w:p w14:paraId="6313C9B4" w14:textId="01610FD3" w:rsidR="00BF15E3" w:rsidRPr="00A75ED7" w:rsidRDefault="00BF15E3" w:rsidP="00BF15E3">
            <w:pPr>
              <w:rPr>
                <w:rFonts w:ascii="Times New Roman" w:hAnsi="Times New Roman" w:cs="Times New Roman"/>
                <w:bCs/>
                <w:color w:val="000000" w:themeColor="text1"/>
              </w:rPr>
            </w:pPr>
            <w:r w:rsidRPr="00A75ED7">
              <w:rPr>
                <w:rFonts w:ascii="Times New Roman" w:hAnsi="Times New Roman" w:cs="Times New Roman"/>
                <w:bCs/>
                <w:color w:val="000000" w:themeColor="text1"/>
                <w:szCs w:val="24"/>
              </w:rPr>
              <w:t>Therapist-client match</w:t>
            </w:r>
            <w:r w:rsidR="00B70218" w:rsidRPr="00A75ED7">
              <w:rPr>
                <w:rFonts w:ascii="Times New Roman" w:hAnsi="Times New Roman" w:cs="Times New Roman"/>
                <w:bCs/>
                <w:color w:val="000000" w:themeColor="text1"/>
                <w:szCs w:val="24"/>
              </w:rPr>
              <w:t>/</w:t>
            </w:r>
            <w:r w:rsidR="00C451C4" w:rsidRPr="00A75ED7">
              <w:rPr>
                <w:rFonts w:ascii="Times New Roman" w:hAnsi="Times New Roman" w:cs="Times New Roman"/>
                <w:bCs/>
                <w:color w:val="000000" w:themeColor="text1"/>
                <w:szCs w:val="24"/>
              </w:rPr>
              <w:t>mis</w:t>
            </w:r>
            <w:r w:rsidR="000D154F" w:rsidRPr="00A75ED7">
              <w:rPr>
                <w:rFonts w:ascii="Times New Roman" w:hAnsi="Times New Roman" w:cs="Times New Roman"/>
                <w:bCs/>
                <w:color w:val="000000" w:themeColor="text1"/>
                <w:szCs w:val="24"/>
              </w:rPr>
              <w:t>match</w:t>
            </w:r>
          </w:p>
        </w:tc>
        <w:tc>
          <w:tcPr>
            <w:tcW w:w="2500" w:type="pct"/>
          </w:tcPr>
          <w:p w14:paraId="3A858D9E" w14:textId="7AAE0B08" w:rsidR="000D154F" w:rsidRPr="00A75ED7" w:rsidRDefault="000D154F">
            <w:pPr>
              <w:rPr>
                <w:rFonts w:ascii="Times New Roman" w:eastAsia="Times New Roman" w:hAnsi="Times New Roman" w:cs="Times New Roman"/>
              </w:rPr>
            </w:pPr>
            <w:r w:rsidRPr="00A75ED7">
              <w:rPr>
                <w:rFonts w:ascii="Times New Roman" w:eastAsia="Times New Roman" w:hAnsi="Times New Roman" w:cs="Times New Roman"/>
              </w:rPr>
              <w:t>Match refers to a</w:t>
            </w:r>
            <w:r w:rsidR="00BF15E3" w:rsidRPr="00A75ED7">
              <w:rPr>
                <w:rFonts w:ascii="Times New Roman" w:eastAsia="Times New Roman" w:hAnsi="Times New Roman" w:cs="Times New Roman"/>
              </w:rPr>
              <w:t xml:space="preserve">ny discussion related to both </w:t>
            </w:r>
            <w:r w:rsidRPr="00A75ED7">
              <w:rPr>
                <w:rFonts w:ascii="Times New Roman" w:eastAsia="Times New Roman" w:hAnsi="Times New Roman" w:cs="Times New Roman"/>
              </w:rPr>
              <w:t xml:space="preserve">client </w:t>
            </w:r>
            <w:r w:rsidR="00BF15E3" w:rsidRPr="00A75ED7">
              <w:rPr>
                <w:rFonts w:ascii="Times New Roman" w:eastAsia="Times New Roman" w:hAnsi="Times New Roman" w:cs="Times New Roman"/>
              </w:rPr>
              <w:t>and provider sharing similar characteristics (that feel salient and important).</w:t>
            </w:r>
            <w:r w:rsidRPr="00A75ED7">
              <w:rPr>
                <w:rFonts w:ascii="Times New Roman" w:eastAsia="Times New Roman" w:hAnsi="Times New Roman" w:cs="Times New Roman"/>
              </w:rPr>
              <w:t xml:space="preserve"> Mismatch refers to any discussion related to both client and provider sharing similar characteristics (that feel salient and important), such as between the explanatory model or service, or pertaining to client belief that the service could be helpful.</w:t>
            </w:r>
          </w:p>
          <w:p w14:paraId="092DDD8E" w14:textId="77777777" w:rsidR="00BF15E3" w:rsidRPr="00A75ED7" w:rsidRDefault="00BF15E3" w:rsidP="00BF15E3">
            <w:pPr>
              <w:rPr>
                <w:rFonts w:ascii="Times New Roman" w:eastAsia="Times New Roman" w:hAnsi="Times New Roman" w:cs="Times New Roman"/>
              </w:rPr>
            </w:pPr>
          </w:p>
        </w:tc>
      </w:tr>
      <w:tr w:rsidR="00F74A1C" w:rsidRPr="00A75ED7" w14:paraId="1E530FF8" w14:textId="77777777" w:rsidTr="00361B7E">
        <w:trPr>
          <w:trHeight w:val="4508"/>
        </w:trPr>
        <w:tc>
          <w:tcPr>
            <w:tcW w:w="1010" w:type="pct"/>
            <w:vMerge/>
          </w:tcPr>
          <w:p w14:paraId="6551E815" w14:textId="2972C369" w:rsidR="00F74A1C" w:rsidRPr="00A75ED7" w:rsidRDefault="00F74A1C" w:rsidP="00BF15E3">
            <w:pPr>
              <w:rPr>
                <w:rFonts w:ascii="Times New Roman" w:hAnsi="Times New Roman" w:cs="Times New Roman"/>
                <w:bCs/>
                <w:szCs w:val="24"/>
              </w:rPr>
            </w:pPr>
          </w:p>
        </w:tc>
        <w:tc>
          <w:tcPr>
            <w:tcW w:w="1490" w:type="pct"/>
            <w:tcBorders>
              <w:bottom w:val="single" w:sz="4" w:space="0" w:color="auto"/>
            </w:tcBorders>
          </w:tcPr>
          <w:p w14:paraId="331C91AF" w14:textId="01EA2D34" w:rsidR="00F74A1C" w:rsidRPr="00A75ED7" w:rsidRDefault="00F74A1C" w:rsidP="00BF15E3">
            <w:pPr>
              <w:rPr>
                <w:rFonts w:ascii="Times New Roman" w:hAnsi="Times New Roman" w:cs="Times New Roman"/>
                <w:bCs/>
                <w:color w:val="000000" w:themeColor="text1"/>
                <w:szCs w:val="24"/>
              </w:rPr>
            </w:pPr>
            <w:r w:rsidRPr="00A75ED7">
              <w:rPr>
                <w:rFonts w:ascii="Times New Roman" w:hAnsi="Times New Roman" w:cs="Times New Roman"/>
                <w:bCs/>
                <w:color w:val="000000" w:themeColor="text1"/>
                <w:szCs w:val="24"/>
              </w:rPr>
              <w:t>Trust/mistrust</w:t>
            </w:r>
          </w:p>
          <w:p w14:paraId="6A0DA8F5" w14:textId="1316DCD1" w:rsidR="00F74A1C" w:rsidRPr="00A75ED7" w:rsidRDefault="00F74A1C" w:rsidP="00BF15E3">
            <w:pPr>
              <w:rPr>
                <w:rFonts w:ascii="Times New Roman" w:hAnsi="Times New Roman" w:cs="Times New Roman"/>
                <w:bCs/>
                <w:color w:val="000000" w:themeColor="text1"/>
                <w:szCs w:val="24"/>
              </w:rPr>
            </w:pPr>
          </w:p>
          <w:p w14:paraId="124162F8" w14:textId="069832AD" w:rsidR="00F74A1C" w:rsidRPr="00A75ED7" w:rsidRDefault="00F74A1C" w:rsidP="00BF15E3">
            <w:pPr>
              <w:rPr>
                <w:rFonts w:ascii="Times New Roman" w:hAnsi="Times New Roman" w:cs="Times New Roman"/>
                <w:bCs/>
                <w:color w:val="000000" w:themeColor="text1"/>
                <w:szCs w:val="24"/>
              </w:rPr>
            </w:pPr>
          </w:p>
        </w:tc>
        <w:tc>
          <w:tcPr>
            <w:tcW w:w="2500" w:type="pct"/>
            <w:tcBorders>
              <w:bottom w:val="single" w:sz="4" w:space="0" w:color="auto"/>
            </w:tcBorders>
          </w:tcPr>
          <w:p w14:paraId="717E88CD" w14:textId="40514380" w:rsidR="00F74A1C" w:rsidRPr="00A75ED7" w:rsidRDefault="645EF46C" w:rsidP="000D154F">
            <w:pPr>
              <w:rPr>
                <w:rFonts w:ascii="Times New Roman" w:hAnsi="Times New Roman" w:cs="Times New Roman"/>
                <w:bCs/>
                <w:szCs w:val="24"/>
              </w:rPr>
            </w:pPr>
            <w:r w:rsidRPr="00A75ED7">
              <w:rPr>
                <w:rFonts w:ascii="Times New Roman" w:eastAsia="Times New Roman" w:hAnsi="Times New Roman" w:cs="Times New Roman"/>
              </w:rPr>
              <w:t>Trust refers to any discussion related to trust (for the service itself, those providing the service, or the institution associated with providing the service) as being the reason why a service was used or more likely to be used—like trust in the service, providers, or institution. Mistrust refers to any discussion related to mistrust (for the service itself, those providing the service, or the institution associated with providing the service) as being the reason why a service was not used or less likely to be used—like mistrust towards the doctors, the service itself, the institution providing the service, or towards the government for having access to their information.</w:t>
            </w:r>
          </w:p>
        </w:tc>
      </w:tr>
    </w:tbl>
    <w:p w14:paraId="51D481EC" w14:textId="77777777" w:rsidR="00745732" w:rsidRPr="00A75ED7" w:rsidRDefault="00745732" w:rsidP="00745732">
      <w:pPr>
        <w:jc w:val="center"/>
        <w:rPr>
          <w:rFonts w:ascii="Times New Roman" w:hAnsi="Times New Roman" w:cs="Times New Roman"/>
        </w:rPr>
      </w:pPr>
    </w:p>
    <w:p w14:paraId="2AED4649" w14:textId="77777777" w:rsidR="0047577D" w:rsidRPr="00A75ED7" w:rsidRDefault="0047577D" w:rsidP="003C0497">
      <w:pPr>
        <w:jc w:val="center"/>
        <w:rPr>
          <w:rFonts w:ascii="Times New Roman" w:hAnsi="Times New Roman" w:cs="Times New Roman"/>
        </w:rPr>
        <w:sectPr w:rsidR="0047577D" w:rsidRPr="00A75ED7" w:rsidSect="0084393C">
          <w:pgSz w:w="12240" w:h="15840"/>
          <w:pgMar w:top="1440" w:right="1440" w:bottom="1440" w:left="1440" w:header="720" w:footer="720" w:gutter="0"/>
          <w:cols w:space="720"/>
          <w:docGrid w:linePitch="360"/>
        </w:sectPr>
      </w:pPr>
    </w:p>
    <w:p w14:paraId="2F1F6F46" w14:textId="675B940F" w:rsidR="00745732" w:rsidRPr="00A75ED7" w:rsidRDefault="0047577D" w:rsidP="003C0497">
      <w:pPr>
        <w:jc w:val="center"/>
        <w:rPr>
          <w:rFonts w:ascii="Times New Roman" w:hAnsi="Times New Roman" w:cs="Times New Roman"/>
        </w:rPr>
      </w:pPr>
      <w:r w:rsidRPr="00A75ED7">
        <w:rPr>
          <w:rFonts w:ascii="Times New Roman" w:hAnsi="Times New Roman" w:cs="Times New Roman"/>
        </w:rPr>
        <w:lastRenderedPageBreak/>
        <w:t>Supplement #</w:t>
      </w:r>
      <w:r w:rsidR="00B316C7" w:rsidRPr="00A75ED7">
        <w:rPr>
          <w:rFonts w:ascii="Times New Roman" w:hAnsi="Times New Roman" w:cs="Times New Roman"/>
        </w:rPr>
        <w:t>7</w:t>
      </w:r>
      <w:r w:rsidRPr="00A75ED7">
        <w:rPr>
          <w:rFonts w:ascii="Times New Roman" w:hAnsi="Times New Roman" w:cs="Times New Roman"/>
        </w:rPr>
        <w:t xml:space="preserve"> </w:t>
      </w:r>
    </w:p>
    <w:p w14:paraId="36E15B68" w14:textId="7E7C6631" w:rsidR="0047577D" w:rsidRPr="00A75ED7" w:rsidRDefault="0047577D" w:rsidP="003C0497">
      <w:pPr>
        <w:jc w:val="center"/>
        <w:rPr>
          <w:rFonts w:ascii="Times New Roman" w:hAnsi="Times New Roman" w:cs="Times New Roman"/>
        </w:rPr>
      </w:pPr>
    </w:p>
    <w:p w14:paraId="5E10BB20" w14:textId="0A3B8C9C" w:rsidR="0047577D" w:rsidRPr="00A75ED7" w:rsidRDefault="0002012D" w:rsidP="003C0497">
      <w:pPr>
        <w:jc w:val="center"/>
        <w:rPr>
          <w:rFonts w:ascii="Times New Roman" w:hAnsi="Times New Roman" w:cs="Times New Roman"/>
          <w:color w:val="000000"/>
        </w:rPr>
      </w:pPr>
      <w:r w:rsidRPr="00A75ED7">
        <w:rPr>
          <w:rFonts w:ascii="Times New Roman" w:hAnsi="Times New Roman" w:cs="Times New Roman"/>
        </w:rPr>
        <w:t xml:space="preserve">Description of Qualitative Findings Pertaining to </w:t>
      </w:r>
      <w:r w:rsidR="0047577D" w:rsidRPr="00A75ED7">
        <w:rPr>
          <w:rFonts w:ascii="Times New Roman" w:hAnsi="Times New Roman" w:cs="Times New Roman"/>
          <w:color w:val="000000"/>
        </w:rPr>
        <w:t>Therapeutic Approaches Utilized by Therapists</w:t>
      </w:r>
    </w:p>
    <w:p w14:paraId="4D59A214" w14:textId="02ABC0BF" w:rsidR="0047577D" w:rsidRPr="00A75ED7" w:rsidRDefault="0047577D" w:rsidP="003C0497">
      <w:pPr>
        <w:jc w:val="center"/>
        <w:rPr>
          <w:rFonts w:ascii="Times New Roman" w:hAnsi="Times New Roman" w:cs="Times New Roman"/>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855"/>
        <w:gridCol w:w="4727"/>
      </w:tblGrid>
      <w:tr w:rsidR="0047577D" w:rsidRPr="00A75ED7" w14:paraId="7669403D" w14:textId="77777777" w:rsidTr="305E48E9">
        <w:tc>
          <w:tcPr>
            <w:tcW w:w="950" w:type="pct"/>
            <w:tcBorders>
              <w:top w:val="single" w:sz="4" w:space="0" w:color="auto"/>
              <w:bottom w:val="single" w:sz="4" w:space="0" w:color="auto"/>
            </w:tcBorders>
          </w:tcPr>
          <w:p w14:paraId="4013642D" w14:textId="77777777" w:rsidR="0047577D" w:rsidRPr="00A75ED7" w:rsidRDefault="0047577D" w:rsidP="0060182B">
            <w:pPr>
              <w:jc w:val="center"/>
              <w:rPr>
                <w:rFonts w:ascii="Times New Roman" w:hAnsi="Times New Roman" w:cs="Times New Roman"/>
                <w:bCs/>
                <w:szCs w:val="24"/>
              </w:rPr>
            </w:pPr>
            <w:r w:rsidRPr="00A75ED7">
              <w:rPr>
                <w:rFonts w:ascii="Times New Roman" w:hAnsi="Times New Roman" w:cs="Times New Roman"/>
                <w:bCs/>
                <w:szCs w:val="24"/>
              </w:rPr>
              <w:t>Domain</w:t>
            </w:r>
          </w:p>
        </w:tc>
        <w:tc>
          <w:tcPr>
            <w:tcW w:w="1525" w:type="pct"/>
            <w:tcBorders>
              <w:top w:val="single" w:sz="4" w:space="0" w:color="auto"/>
              <w:bottom w:val="single" w:sz="4" w:space="0" w:color="auto"/>
            </w:tcBorders>
          </w:tcPr>
          <w:p w14:paraId="42F6EF09" w14:textId="77777777" w:rsidR="0047577D" w:rsidRPr="00A75ED7" w:rsidRDefault="0047577D" w:rsidP="0060182B">
            <w:pPr>
              <w:jc w:val="center"/>
              <w:rPr>
                <w:rFonts w:ascii="Times New Roman" w:hAnsi="Times New Roman" w:cs="Times New Roman"/>
                <w:bCs/>
                <w:szCs w:val="24"/>
              </w:rPr>
            </w:pPr>
            <w:r w:rsidRPr="00A75ED7">
              <w:rPr>
                <w:rFonts w:ascii="Times New Roman" w:hAnsi="Times New Roman" w:cs="Times New Roman"/>
                <w:bCs/>
                <w:szCs w:val="24"/>
              </w:rPr>
              <w:t>Category</w:t>
            </w:r>
          </w:p>
        </w:tc>
        <w:tc>
          <w:tcPr>
            <w:tcW w:w="2525" w:type="pct"/>
            <w:tcBorders>
              <w:top w:val="single" w:sz="4" w:space="0" w:color="auto"/>
              <w:bottom w:val="single" w:sz="4" w:space="0" w:color="auto"/>
            </w:tcBorders>
          </w:tcPr>
          <w:p w14:paraId="163CFA33" w14:textId="77777777" w:rsidR="0047577D" w:rsidRPr="00A75ED7" w:rsidRDefault="0047577D" w:rsidP="0047577D">
            <w:pPr>
              <w:jc w:val="center"/>
              <w:rPr>
                <w:rFonts w:ascii="Times New Roman" w:hAnsi="Times New Roman" w:cs="Times New Roman"/>
                <w:bCs/>
                <w:szCs w:val="24"/>
              </w:rPr>
            </w:pPr>
            <w:r w:rsidRPr="00A75ED7">
              <w:rPr>
                <w:rFonts w:ascii="Times New Roman" w:hAnsi="Times New Roman" w:cs="Times New Roman"/>
                <w:bCs/>
                <w:szCs w:val="24"/>
              </w:rPr>
              <w:t>Description</w:t>
            </w:r>
          </w:p>
        </w:tc>
      </w:tr>
      <w:tr w:rsidR="0047577D" w:rsidRPr="00A75ED7" w14:paraId="70643B21" w14:textId="77777777" w:rsidTr="305E48E9">
        <w:tc>
          <w:tcPr>
            <w:tcW w:w="950" w:type="pct"/>
            <w:tcBorders>
              <w:top w:val="single" w:sz="4" w:space="0" w:color="auto"/>
            </w:tcBorders>
          </w:tcPr>
          <w:p w14:paraId="3ED269E8" w14:textId="77777777"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Theoretical Orientation</w:t>
            </w:r>
          </w:p>
        </w:tc>
        <w:tc>
          <w:tcPr>
            <w:tcW w:w="1525" w:type="pct"/>
            <w:tcBorders>
              <w:top w:val="single" w:sz="4" w:space="0" w:color="auto"/>
            </w:tcBorders>
          </w:tcPr>
          <w:p w14:paraId="2935CBF7" w14:textId="77777777"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Cognitive Behavioral Treatments</w:t>
            </w:r>
          </w:p>
        </w:tc>
        <w:tc>
          <w:tcPr>
            <w:tcW w:w="2525" w:type="pct"/>
            <w:tcBorders>
              <w:top w:val="single" w:sz="4" w:space="0" w:color="auto"/>
            </w:tcBorders>
          </w:tcPr>
          <w:p w14:paraId="0769B469" w14:textId="77777777" w:rsidR="0047577D" w:rsidRPr="00A75ED7" w:rsidRDefault="0047577D" w:rsidP="0047577D">
            <w:pPr>
              <w:rPr>
                <w:rFonts w:ascii="Times New Roman" w:eastAsia="Times New Roman" w:hAnsi="Times New Roman" w:cs="Times New Roman"/>
                <w:szCs w:val="24"/>
              </w:rPr>
            </w:pPr>
            <w:r w:rsidRPr="00A75ED7">
              <w:rPr>
                <w:rFonts w:ascii="Times New Roman" w:eastAsia="Times New Roman" w:hAnsi="Times New Roman" w:cs="Times New Roman"/>
                <w:szCs w:val="24"/>
              </w:rPr>
              <w:t>Any discussion related to theories that provide a framework for mental health care providers to interpret a patient's behavior, thoughts, and feelings and help them navigate a patient's journey from diagnosis to post-treatment.</w:t>
            </w:r>
          </w:p>
          <w:p w14:paraId="57C94A6B" w14:textId="77777777" w:rsidR="0047577D" w:rsidRPr="00A75ED7" w:rsidRDefault="0047577D" w:rsidP="0047577D">
            <w:pPr>
              <w:rPr>
                <w:rFonts w:ascii="Times New Roman" w:eastAsia="Times New Roman" w:hAnsi="Times New Roman" w:cs="Times New Roman"/>
                <w:bCs/>
                <w:szCs w:val="24"/>
              </w:rPr>
            </w:pPr>
          </w:p>
          <w:p w14:paraId="4A62716C" w14:textId="77777777"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Any discussion related to the approach whose focus is on cognitions and behaviors.</w:t>
            </w:r>
          </w:p>
          <w:p w14:paraId="0FDE7EAD" w14:textId="6221EBDD" w:rsidR="00DC46D5" w:rsidRPr="00A75ED7" w:rsidRDefault="00DC46D5" w:rsidP="0047577D">
            <w:pPr>
              <w:rPr>
                <w:rFonts w:ascii="Times New Roman" w:hAnsi="Times New Roman" w:cs="Times New Roman"/>
                <w:bCs/>
                <w:szCs w:val="24"/>
              </w:rPr>
            </w:pPr>
          </w:p>
        </w:tc>
      </w:tr>
      <w:tr w:rsidR="0047577D" w:rsidRPr="00A75ED7" w14:paraId="17704EE9" w14:textId="77777777" w:rsidTr="305E48E9">
        <w:tc>
          <w:tcPr>
            <w:tcW w:w="950" w:type="pct"/>
            <w:vMerge w:val="restart"/>
          </w:tcPr>
          <w:p w14:paraId="67BF1A47" w14:textId="77777777"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Settings</w:t>
            </w:r>
          </w:p>
        </w:tc>
        <w:tc>
          <w:tcPr>
            <w:tcW w:w="1525" w:type="pct"/>
          </w:tcPr>
          <w:p w14:paraId="2960092F" w14:textId="216674F4"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 xml:space="preserve">Outpatient </w:t>
            </w:r>
            <w:r w:rsidR="00DC46D5" w:rsidRPr="00A75ED7">
              <w:rPr>
                <w:rFonts w:ascii="Times New Roman" w:hAnsi="Times New Roman" w:cs="Times New Roman"/>
                <w:bCs/>
                <w:szCs w:val="24"/>
              </w:rPr>
              <w:t>c</w:t>
            </w:r>
            <w:r w:rsidRPr="00A75ED7">
              <w:rPr>
                <w:rFonts w:ascii="Times New Roman" w:hAnsi="Times New Roman" w:cs="Times New Roman"/>
                <w:bCs/>
                <w:szCs w:val="24"/>
              </w:rPr>
              <w:t>are</w:t>
            </w:r>
          </w:p>
        </w:tc>
        <w:tc>
          <w:tcPr>
            <w:tcW w:w="2525" w:type="pct"/>
          </w:tcPr>
          <w:p w14:paraId="6DD0A42F" w14:textId="77777777"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Any discussion related to delivery of psychosocial intervention to individuals who primarily reside outside of the facility providing treatment (e.g., seeing a therapist once a week).</w:t>
            </w:r>
          </w:p>
          <w:p w14:paraId="644D1F6C" w14:textId="23E39B7C" w:rsidR="00DC46D5" w:rsidRPr="00A75ED7" w:rsidRDefault="00DC46D5" w:rsidP="0047577D">
            <w:pPr>
              <w:rPr>
                <w:rFonts w:ascii="Times New Roman" w:hAnsi="Times New Roman" w:cs="Times New Roman"/>
                <w:bCs/>
                <w:szCs w:val="24"/>
              </w:rPr>
            </w:pPr>
          </w:p>
        </w:tc>
      </w:tr>
      <w:tr w:rsidR="0047577D" w:rsidRPr="00A75ED7" w14:paraId="4D4219BC" w14:textId="77777777" w:rsidTr="305E48E9">
        <w:tc>
          <w:tcPr>
            <w:tcW w:w="950" w:type="pct"/>
            <w:vMerge/>
          </w:tcPr>
          <w:p w14:paraId="4A9000DC" w14:textId="77777777" w:rsidR="0047577D" w:rsidRPr="00A75ED7" w:rsidRDefault="0047577D" w:rsidP="0047577D">
            <w:pPr>
              <w:rPr>
                <w:rFonts w:ascii="Times New Roman" w:hAnsi="Times New Roman" w:cs="Times New Roman"/>
                <w:bCs/>
                <w:szCs w:val="24"/>
              </w:rPr>
            </w:pPr>
          </w:p>
        </w:tc>
        <w:tc>
          <w:tcPr>
            <w:tcW w:w="1525" w:type="pct"/>
          </w:tcPr>
          <w:p w14:paraId="117DC4F4" w14:textId="39B32411" w:rsidR="0047577D" w:rsidRPr="00A75ED7" w:rsidRDefault="0047577D" w:rsidP="0047577D">
            <w:pPr>
              <w:rPr>
                <w:rFonts w:ascii="Times New Roman" w:hAnsi="Times New Roman" w:cs="Times New Roman"/>
                <w:bCs/>
                <w:szCs w:val="24"/>
              </w:rPr>
            </w:pPr>
            <w:r w:rsidRPr="00A75ED7">
              <w:rPr>
                <w:rFonts w:ascii="Times New Roman" w:hAnsi="Times New Roman" w:cs="Times New Roman"/>
                <w:bCs/>
                <w:szCs w:val="24"/>
              </w:rPr>
              <w:t xml:space="preserve">Community </w:t>
            </w:r>
            <w:r w:rsidR="00DC46D5" w:rsidRPr="00A75ED7">
              <w:rPr>
                <w:rFonts w:ascii="Times New Roman" w:hAnsi="Times New Roman" w:cs="Times New Roman"/>
                <w:bCs/>
                <w:szCs w:val="24"/>
              </w:rPr>
              <w:t>s</w:t>
            </w:r>
            <w:r w:rsidRPr="00A75ED7">
              <w:rPr>
                <w:rFonts w:ascii="Times New Roman" w:hAnsi="Times New Roman" w:cs="Times New Roman"/>
                <w:bCs/>
                <w:szCs w:val="24"/>
              </w:rPr>
              <w:t>ettings</w:t>
            </w:r>
          </w:p>
        </w:tc>
        <w:tc>
          <w:tcPr>
            <w:tcW w:w="2525" w:type="pct"/>
          </w:tcPr>
          <w:p w14:paraId="67618977" w14:textId="08974E8F" w:rsidR="0047577D" w:rsidRPr="00A75ED7" w:rsidRDefault="0047577D" w:rsidP="305E48E9">
            <w:pPr>
              <w:rPr>
                <w:rFonts w:ascii="Times New Roman" w:hAnsi="Times New Roman" w:cs="Times New Roman"/>
              </w:rPr>
            </w:pPr>
            <w:r w:rsidRPr="00A75ED7">
              <w:rPr>
                <w:rFonts w:ascii="Times New Roman" w:hAnsi="Times New Roman" w:cs="Times New Roman"/>
              </w:rPr>
              <w:t xml:space="preserve">Any discussion related to participating in programming </w:t>
            </w:r>
            <w:r w:rsidR="288CDEAE" w:rsidRPr="00A75ED7">
              <w:rPr>
                <w:rFonts w:ascii="Times New Roman" w:hAnsi="Times New Roman" w:cs="Times New Roman"/>
              </w:rPr>
              <w:t>is provided</w:t>
            </w:r>
            <w:r w:rsidRPr="00A75ED7">
              <w:rPr>
                <w:rFonts w:ascii="Times New Roman" w:hAnsi="Times New Roman" w:cs="Times New Roman"/>
              </w:rPr>
              <w:t xml:space="preserve"> through community centers or agencies, with the goal of acculturating or managing acculturative stress.</w:t>
            </w:r>
          </w:p>
          <w:p w14:paraId="20F96DA1" w14:textId="7A27E3F8" w:rsidR="00DC46D5" w:rsidRPr="00A75ED7" w:rsidRDefault="00DC46D5" w:rsidP="0047577D">
            <w:pPr>
              <w:rPr>
                <w:rFonts w:ascii="Times New Roman" w:hAnsi="Times New Roman" w:cs="Times New Roman"/>
                <w:bCs/>
                <w:szCs w:val="24"/>
              </w:rPr>
            </w:pPr>
          </w:p>
        </w:tc>
      </w:tr>
      <w:tr w:rsidR="0023579B" w:rsidRPr="00A75ED7" w14:paraId="5ED806A0" w14:textId="77777777" w:rsidTr="305E48E9">
        <w:tc>
          <w:tcPr>
            <w:tcW w:w="950" w:type="pct"/>
          </w:tcPr>
          <w:p w14:paraId="00CC95AD" w14:textId="66F799F1" w:rsidR="0023579B" w:rsidRPr="00A75ED7" w:rsidRDefault="0023579B" w:rsidP="0023579B">
            <w:pPr>
              <w:rPr>
                <w:rFonts w:ascii="Times New Roman" w:hAnsi="Times New Roman" w:cs="Times New Roman"/>
                <w:bCs/>
              </w:rPr>
            </w:pPr>
            <w:r w:rsidRPr="00A75ED7">
              <w:rPr>
                <w:rFonts w:ascii="Times New Roman" w:hAnsi="Times New Roman" w:cs="Times New Roman"/>
                <w:bCs/>
                <w:szCs w:val="24"/>
              </w:rPr>
              <w:t>Frequency</w:t>
            </w:r>
          </w:p>
        </w:tc>
        <w:tc>
          <w:tcPr>
            <w:tcW w:w="1525" w:type="pct"/>
          </w:tcPr>
          <w:p w14:paraId="43D99D8D"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w:t>
            </w:r>
          </w:p>
          <w:p w14:paraId="4396B855" w14:textId="77777777" w:rsidR="0023579B" w:rsidRPr="00A75ED7" w:rsidRDefault="0023579B" w:rsidP="0023579B">
            <w:pPr>
              <w:rPr>
                <w:rFonts w:ascii="Times New Roman" w:hAnsi="Times New Roman" w:cs="Times New Roman"/>
                <w:bCs/>
              </w:rPr>
            </w:pPr>
          </w:p>
        </w:tc>
        <w:tc>
          <w:tcPr>
            <w:tcW w:w="2525" w:type="pct"/>
          </w:tcPr>
          <w:p w14:paraId="0E7E0364"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the frequency with which services are delivered – like weekly, biweekly, or monthly.</w:t>
            </w:r>
          </w:p>
          <w:p w14:paraId="082A6E59" w14:textId="77777777" w:rsidR="0023579B" w:rsidRPr="00A75ED7" w:rsidRDefault="0023579B" w:rsidP="0023579B">
            <w:pPr>
              <w:rPr>
                <w:rFonts w:ascii="Times New Roman" w:hAnsi="Times New Roman" w:cs="Times New Roman"/>
                <w:bCs/>
              </w:rPr>
            </w:pPr>
          </w:p>
        </w:tc>
      </w:tr>
      <w:tr w:rsidR="0023579B" w:rsidRPr="00A75ED7" w14:paraId="492C2286" w14:textId="77777777" w:rsidTr="305E48E9">
        <w:tc>
          <w:tcPr>
            <w:tcW w:w="950" w:type="pct"/>
            <w:vMerge w:val="restart"/>
          </w:tcPr>
          <w:p w14:paraId="7BE227CC"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Format</w:t>
            </w:r>
          </w:p>
        </w:tc>
        <w:tc>
          <w:tcPr>
            <w:tcW w:w="1525" w:type="pct"/>
          </w:tcPr>
          <w:p w14:paraId="2E1DA988"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Individual</w:t>
            </w:r>
          </w:p>
        </w:tc>
        <w:tc>
          <w:tcPr>
            <w:tcW w:w="2525" w:type="pct"/>
          </w:tcPr>
          <w:p w14:paraId="15445970"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delivery of a psychosocial intervention from one therapist to at least one patient. An individual is the identified patient.</w:t>
            </w:r>
          </w:p>
          <w:p w14:paraId="42FD99F4" w14:textId="3FD62488" w:rsidR="0023579B" w:rsidRPr="00A75ED7" w:rsidRDefault="0023579B" w:rsidP="0023579B">
            <w:pPr>
              <w:rPr>
                <w:rFonts w:ascii="Times New Roman" w:hAnsi="Times New Roman" w:cs="Times New Roman"/>
                <w:bCs/>
                <w:szCs w:val="24"/>
              </w:rPr>
            </w:pPr>
          </w:p>
        </w:tc>
      </w:tr>
      <w:tr w:rsidR="0023579B" w:rsidRPr="00A75ED7" w14:paraId="328D0609" w14:textId="77777777" w:rsidTr="00A75ED7">
        <w:tc>
          <w:tcPr>
            <w:tcW w:w="950" w:type="pct"/>
            <w:vMerge/>
          </w:tcPr>
          <w:p w14:paraId="3D3543CC" w14:textId="77777777" w:rsidR="0023579B" w:rsidRPr="00A75ED7" w:rsidRDefault="0023579B" w:rsidP="0023579B">
            <w:pPr>
              <w:rPr>
                <w:rFonts w:ascii="Times New Roman" w:hAnsi="Times New Roman" w:cs="Times New Roman"/>
                <w:bCs/>
                <w:szCs w:val="24"/>
              </w:rPr>
            </w:pPr>
          </w:p>
        </w:tc>
        <w:tc>
          <w:tcPr>
            <w:tcW w:w="1525" w:type="pct"/>
          </w:tcPr>
          <w:p w14:paraId="3F76D023"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Group</w:t>
            </w:r>
          </w:p>
        </w:tc>
        <w:tc>
          <w:tcPr>
            <w:tcW w:w="2525" w:type="pct"/>
          </w:tcPr>
          <w:p w14:paraId="4A5F29DF"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delivery of a psychosocial intervention from one therapist to several patients (at least more than one). An individual is the identified patient, but in a group.</w:t>
            </w:r>
          </w:p>
          <w:p w14:paraId="4C1B9F30" w14:textId="001F4322" w:rsidR="0023579B" w:rsidRPr="00A75ED7" w:rsidRDefault="0023579B" w:rsidP="0023579B">
            <w:pPr>
              <w:rPr>
                <w:rFonts w:ascii="Times New Roman" w:hAnsi="Times New Roman" w:cs="Times New Roman"/>
                <w:bCs/>
                <w:szCs w:val="24"/>
              </w:rPr>
            </w:pPr>
          </w:p>
        </w:tc>
      </w:tr>
      <w:tr w:rsidR="0023579B" w:rsidRPr="00A75ED7" w14:paraId="7F9163AA" w14:textId="77777777" w:rsidTr="00A75ED7">
        <w:tc>
          <w:tcPr>
            <w:tcW w:w="950" w:type="pct"/>
            <w:vMerge w:val="restart"/>
          </w:tcPr>
          <w:p w14:paraId="672D4D07"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Components</w:t>
            </w:r>
          </w:p>
        </w:tc>
        <w:tc>
          <w:tcPr>
            <w:tcW w:w="1525" w:type="pct"/>
          </w:tcPr>
          <w:p w14:paraId="4FF0E381" w14:textId="206CE683"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Validation and normalizing</w:t>
            </w:r>
          </w:p>
        </w:tc>
        <w:tc>
          <w:tcPr>
            <w:tcW w:w="2525" w:type="pct"/>
          </w:tcPr>
          <w:p w14:paraId="09CFB354" w14:textId="4F8C35FF"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 xml:space="preserve">Any discussion related to allowing another person to discuss their thoughts and feelings in a safe environment. May encompass providing warmth, encouragement, compliments, etc. May also include recognition or affirmation </w:t>
            </w:r>
            <w:r w:rsidRPr="00A75ED7">
              <w:rPr>
                <w:rFonts w:ascii="Times New Roman" w:hAnsi="Times New Roman" w:cs="Times New Roman"/>
                <w:bCs/>
                <w:szCs w:val="24"/>
              </w:rPr>
              <w:lastRenderedPageBreak/>
              <w:t xml:space="preserve">that a person, their thoughts, and feelings or opinions are valid or worthwhile. </w:t>
            </w:r>
          </w:p>
          <w:p w14:paraId="67549D29" w14:textId="1FC2A8BA" w:rsidR="0023579B" w:rsidRPr="00A75ED7" w:rsidRDefault="0023579B" w:rsidP="0023579B">
            <w:pPr>
              <w:rPr>
                <w:rFonts w:ascii="Times New Roman" w:hAnsi="Times New Roman" w:cs="Times New Roman"/>
                <w:bCs/>
                <w:szCs w:val="24"/>
              </w:rPr>
            </w:pPr>
          </w:p>
        </w:tc>
      </w:tr>
      <w:tr w:rsidR="0023579B" w:rsidRPr="00A75ED7" w14:paraId="3AA1F058" w14:textId="77777777" w:rsidTr="00A75ED7">
        <w:tc>
          <w:tcPr>
            <w:tcW w:w="950" w:type="pct"/>
            <w:vMerge/>
            <w:tcBorders>
              <w:bottom w:val="single" w:sz="4" w:space="0" w:color="auto"/>
            </w:tcBorders>
          </w:tcPr>
          <w:p w14:paraId="07A96101" w14:textId="77777777" w:rsidR="0023579B" w:rsidRPr="00A75ED7" w:rsidRDefault="0023579B" w:rsidP="0023579B">
            <w:pPr>
              <w:rPr>
                <w:rFonts w:ascii="Times New Roman" w:hAnsi="Times New Roman" w:cs="Times New Roman"/>
                <w:bCs/>
                <w:szCs w:val="24"/>
              </w:rPr>
            </w:pPr>
          </w:p>
        </w:tc>
        <w:tc>
          <w:tcPr>
            <w:tcW w:w="1525" w:type="pct"/>
          </w:tcPr>
          <w:p w14:paraId="07FB1ABD"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Psychoeducation</w:t>
            </w:r>
          </w:p>
        </w:tc>
        <w:tc>
          <w:tcPr>
            <w:tcW w:w="2525" w:type="pct"/>
          </w:tcPr>
          <w:p w14:paraId="0A2A9C81"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the process of providing education and information to those seeking or receiving mental health services, such as people diagnosed with mental health conditions (or life-threatening/terminal illnesses) and their family members.</w:t>
            </w:r>
          </w:p>
          <w:p w14:paraId="473D810D" w14:textId="1886E5CD" w:rsidR="0023579B" w:rsidRPr="00A75ED7" w:rsidRDefault="0023579B" w:rsidP="0023579B">
            <w:pPr>
              <w:rPr>
                <w:rFonts w:ascii="Times New Roman" w:hAnsi="Times New Roman" w:cs="Times New Roman"/>
                <w:bCs/>
                <w:szCs w:val="24"/>
              </w:rPr>
            </w:pPr>
          </w:p>
        </w:tc>
      </w:tr>
      <w:tr w:rsidR="0023579B" w:rsidRPr="00A75ED7" w14:paraId="1766EAC8" w14:textId="77777777" w:rsidTr="00A75ED7">
        <w:tc>
          <w:tcPr>
            <w:tcW w:w="950" w:type="pct"/>
            <w:vMerge/>
            <w:tcBorders>
              <w:bottom w:val="single" w:sz="4" w:space="0" w:color="auto"/>
            </w:tcBorders>
          </w:tcPr>
          <w:p w14:paraId="718E3469" w14:textId="77777777" w:rsidR="0023579B" w:rsidRPr="00A75ED7" w:rsidRDefault="0023579B" w:rsidP="0023579B">
            <w:pPr>
              <w:rPr>
                <w:rFonts w:ascii="Times New Roman" w:hAnsi="Times New Roman" w:cs="Times New Roman"/>
                <w:bCs/>
                <w:szCs w:val="24"/>
              </w:rPr>
            </w:pPr>
          </w:p>
        </w:tc>
        <w:tc>
          <w:tcPr>
            <w:tcW w:w="1525" w:type="pct"/>
          </w:tcPr>
          <w:p w14:paraId="777D952E" w14:textId="2FAD7B3F"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Discussion</w:t>
            </w:r>
            <w:r w:rsidR="0078752F" w:rsidRPr="00A75ED7">
              <w:rPr>
                <w:rFonts w:ascii="Times New Roman" w:hAnsi="Times New Roman" w:cs="Times New Roman"/>
                <w:bCs/>
                <w:szCs w:val="24"/>
              </w:rPr>
              <w:t>,</w:t>
            </w:r>
            <w:r w:rsidRPr="00A75ED7">
              <w:rPr>
                <w:rFonts w:ascii="Times New Roman" w:hAnsi="Times New Roman" w:cs="Times New Roman"/>
                <w:bCs/>
                <w:szCs w:val="24"/>
              </w:rPr>
              <w:t xml:space="preserve"> reflection</w:t>
            </w:r>
            <w:r w:rsidR="007B2920" w:rsidRPr="00A75ED7">
              <w:rPr>
                <w:rFonts w:ascii="Times New Roman" w:hAnsi="Times New Roman" w:cs="Times New Roman"/>
                <w:bCs/>
                <w:szCs w:val="24"/>
              </w:rPr>
              <w:t>, and drawing out narratives</w:t>
            </w:r>
          </w:p>
        </w:tc>
        <w:tc>
          <w:tcPr>
            <w:tcW w:w="2525" w:type="pct"/>
          </w:tcPr>
          <w:p w14:paraId="1E2EED5E" w14:textId="77777777"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an intervention that incorporates discussion, reflection, or sharing one’s narrative (especially when related to the process of immigration and/or adapting to a new environment).</w:t>
            </w:r>
          </w:p>
          <w:p w14:paraId="27D0FB6D" w14:textId="7E18F2FE" w:rsidR="0023579B" w:rsidRPr="00A75ED7" w:rsidRDefault="0023579B" w:rsidP="0023579B">
            <w:pPr>
              <w:rPr>
                <w:rFonts w:ascii="Times New Roman" w:hAnsi="Times New Roman" w:cs="Times New Roman"/>
                <w:bCs/>
                <w:szCs w:val="24"/>
              </w:rPr>
            </w:pPr>
          </w:p>
        </w:tc>
      </w:tr>
      <w:tr w:rsidR="0023579B" w:rsidRPr="00A75ED7" w14:paraId="7C6B0E85" w14:textId="77777777" w:rsidTr="00A75ED7">
        <w:tc>
          <w:tcPr>
            <w:tcW w:w="950" w:type="pct"/>
            <w:vMerge/>
            <w:tcBorders>
              <w:bottom w:val="single" w:sz="4" w:space="0" w:color="auto"/>
            </w:tcBorders>
          </w:tcPr>
          <w:p w14:paraId="6249B6AC" w14:textId="77777777" w:rsidR="0023579B" w:rsidRPr="00A75ED7" w:rsidRDefault="0023579B" w:rsidP="0023579B">
            <w:pPr>
              <w:rPr>
                <w:rFonts w:ascii="Times New Roman" w:hAnsi="Times New Roman" w:cs="Times New Roman"/>
                <w:bCs/>
                <w:szCs w:val="24"/>
              </w:rPr>
            </w:pPr>
          </w:p>
        </w:tc>
        <w:tc>
          <w:tcPr>
            <w:tcW w:w="1525" w:type="pct"/>
          </w:tcPr>
          <w:p w14:paraId="40F1D148" w14:textId="782B38A5"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Perspective taking/ cultural brokering</w:t>
            </w:r>
          </w:p>
        </w:tc>
        <w:tc>
          <w:tcPr>
            <w:tcW w:w="2525" w:type="pct"/>
          </w:tcPr>
          <w:p w14:paraId="3FA37DAC" w14:textId="454785FE"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how providers engage client/patient(s) in considering another person’s perspective or to navigate between cultures.</w:t>
            </w:r>
          </w:p>
          <w:p w14:paraId="17F6871C" w14:textId="26D7CB6B" w:rsidR="0023579B" w:rsidRPr="00A75ED7" w:rsidRDefault="0023579B" w:rsidP="0023579B">
            <w:pPr>
              <w:rPr>
                <w:rFonts w:ascii="Times New Roman" w:hAnsi="Times New Roman" w:cs="Times New Roman"/>
                <w:bCs/>
                <w:szCs w:val="24"/>
              </w:rPr>
            </w:pPr>
          </w:p>
        </w:tc>
      </w:tr>
      <w:tr w:rsidR="0023579B" w:rsidRPr="00A75ED7" w14:paraId="0A53A4FB" w14:textId="77777777" w:rsidTr="00A75ED7">
        <w:tc>
          <w:tcPr>
            <w:tcW w:w="950" w:type="pct"/>
            <w:vMerge/>
            <w:tcBorders>
              <w:bottom w:val="single" w:sz="4" w:space="0" w:color="auto"/>
            </w:tcBorders>
          </w:tcPr>
          <w:p w14:paraId="3218EDD1" w14:textId="77777777" w:rsidR="0023579B" w:rsidRPr="00A75ED7" w:rsidRDefault="0023579B" w:rsidP="0023579B">
            <w:pPr>
              <w:rPr>
                <w:rFonts w:ascii="Times New Roman" w:hAnsi="Times New Roman" w:cs="Times New Roman"/>
                <w:bCs/>
                <w:szCs w:val="24"/>
              </w:rPr>
            </w:pPr>
          </w:p>
        </w:tc>
        <w:tc>
          <w:tcPr>
            <w:tcW w:w="1525" w:type="pct"/>
          </w:tcPr>
          <w:p w14:paraId="01683B2E" w14:textId="2D5DFBAD" w:rsidR="0023579B" w:rsidRPr="00A75ED7" w:rsidRDefault="0086399C" w:rsidP="0023579B">
            <w:pPr>
              <w:rPr>
                <w:rFonts w:ascii="Times New Roman" w:hAnsi="Times New Roman" w:cs="Times New Roman"/>
                <w:bCs/>
                <w:szCs w:val="24"/>
              </w:rPr>
            </w:pPr>
            <w:r w:rsidRPr="00A75ED7">
              <w:rPr>
                <w:rFonts w:ascii="Times New Roman" w:hAnsi="Times New Roman" w:cs="Times New Roman"/>
                <w:bCs/>
                <w:szCs w:val="24"/>
              </w:rPr>
              <w:t xml:space="preserve">Connection </w:t>
            </w:r>
            <w:r w:rsidR="0023579B" w:rsidRPr="00A75ED7">
              <w:rPr>
                <w:rFonts w:ascii="Times New Roman" w:hAnsi="Times New Roman" w:cs="Times New Roman"/>
                <w:bCs/>
                <w:szCs w:val="24"/>
              </w:rPr>
              <w:t>to community resources</w:t>
            </w:r>
          </w:p>
        </w:tc>
        <w:tc>
          <w:tcPr>
            <w:tcW w:w="2525" w:type="pct"/>
          </w:tcPr>
          <w:p w14:paraId="31E7DB60" w14:textId="34C55DB2"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elements of an intervention that are focused on providing participants with information about community resources and/or connecting them with those resources.</w:t>
            </w:r>
          </w:p>
          <w:p w14:paraId="16B2F56E" w14:textId="7D5E9E32" w:rsidR="0023579B" w:rsidRPr="00A75ED7" w:rsidRDefault="0023579B" w:rsidP="0023579B">
            <w:pPr>
              <w:rPr>
                <w:rFonts w:ascii="Times New Roman" w:hAnsi="Times New Roman" w:cs="Times New Roman"/>
                <w:bCs/>
                <w:szCs w:val="24"/>
              </w:rPr>
            </w:pPr>
          </w:p>
        </w:tc>
      </w:tr>
      <w:tr w:rsidR="0023579B" w:rsidRPr="00A75ED7" w14:paraId="26553006" w14:textId="77777777" w:rsidTr="00A75ED7">
        <w:tc>
          <w:tcPr>
            <w:tcW w:w="950" w:type="pct"/>
            <w:vMerge/>
            <w:tcBorders>
              <w:bottom w:val="single" w:sz="4" w:space="0" w:color="auto"/>
            </w:tcBorders>
          </w:tcPr>
          <w:p w14:paraId="45ECDB98" w14:textId="77777777" w:rsidR="0023579B" w:rsidRPr="00A75ED7" w:rsidRDefault="0023579B" w:rsidP="0023579B">
            <w:pPr>
              <w:rPr>
                <w:rFonts w:ascii="Times New Roman" w:hAnsi="Times New Roman" w:cs="Times New Roman"/>
                <w:bCs/>
                <w:szCs w:val="24"/>
              </w:rPr>
            </w:pPr>
          </w:p>
        </w:tc>
        <w:tc>
          <w:tcPr>
            <w:tcW w:w="1525" w:type="pct"/>
          </w:tcPr>
          <w:p w14:paraId="2AB128B7" w14:textId="038E1A64"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Therapist self-disclosure</w:t>
            </w:r>
          </w:p>
        </w:tc>
        <w:tc>
          <w:tcPr>
            <w:tcW w:w="2525" w:type="pct"/>
          </w:tcPr>
          <w:p w14:paraId="71A90CD8" w14:textId="62609A75"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the process of communication by which the provider reveals information about themself to another. The information can be descriptive or evaluative, and can include thoughts, feelings, aspirations, goals, failures, successes, fears, and dreams, as well as one's likes, dislikes, and favorites.</w:t>
            </w:r>
          </w:p>
          <w:p w14:paraId="6973CDCB" w14:textId="7CE17DEE" w:rsidR="0023579B" w:rsidRPr="00A75ED7" w:rsidRDefault="0023579B" w:rsidP="0023579B">
            <w:pPr>
              <w:rPr>
                <w:rFonts w:ascii="Times New Roman" w:hAnsi="Times New Roman" w:cs="Times New Roman"/>
                <w:bCs/>
                <w:szCs w:val="24"/>
              </w:rPr>
            </w:pPr>
          </w:p>
        </w:tc>
      </w:tr>
      <w:tr w:rsidR="0023579B" w:rsidRPr="0047577D" w14:paraId="7AADADAB" w14:textId="77777777" w:rsidTr="00A75ED7">
        <w:tc>
          <w:tcPr>
            <w:tcW w:w="950" w:type="pct"/>
            <w:vMerge/>
            <w:tcBorders>
              <w:bottom w:val="single" w:sz="4" w:space="0" w:color="auto"/>
            </w:tcBorders>
          </w:tcPr>
          <w:p w14:paraId="2D2021C9" w14:textId="77777777" w:rsidR="0023579B" w:rsidRPr="00A75ED7" w:rsidRDefault="0023579B" w:rsidP="0023579B">
            <w:pPr>
              <w:rPr>
                <w:rFonts w:ascii="Times New Roman" w:hAnsi="Times New Roman" w:cs="Times New Roman"/>
                <w:bCs/>
                <w:szCs w:val="24"/>
              </w:rPr>
            </w:pPr>
          </w:p>
        </w:tc>
        <w:tc>
          <w:tcPr>
            <w:tcW w:w="1525" w:type="pct"/>
            <w:tcBorders>
              <w:bottom w:val="single" w:sz="4" w:space="0" w:color="auto"/>
            </w:tcBorders>
          </w:tcPr>
          <w:p w14:paraId="44BCDA0F" w14:textId="2C34B3C6" w:rsidR="0023579B" w:rsidRPr="00A75ED7" w:rsidRDefault="0023579B" w:rsidP="0023579B">
            <w:pPr>
              <w:rPr>
                <w:rFonts w:ascii="Times New Roman" w:hAnsi="Times New Roman" w:cs="Times New Roman"/>
                <w:bCs/>
                <w:szCs w:val="24"/>
              </w:rPr>
            </w:pPr>
            <w:r w:rsidRPr="00A75ED7">
              <w:rPr>
                <w:rFonts w:ascii="Times New Roman" w:hAnsi="Times New Roman" w:cs="Times New Roman"/>
                <w:bCs/>
                <w:szCs w:val="24"/>
              </w:rPr>
              <w:t>Behavioral strategies</w:t>
            </w:r>
          </w:p>
        </w:tc>
        <w:tc>
          <w:tcPr>
            <w:tcW w:w="2525" w:type="pct"/>
            <w:tcBorders>
              <w:bottom w:val="single" w:sz="4" w:space="0" w:color="auto"/>
            </w:tcBorders>
          </w:tcPr>
          <w:p w14:paraId="1C065A93" w14:textId="05686901" w:rsidR="0023579B" w:rsidRPr="0047577D" w:rsidRDefault="0023579B" w:rsidP="0023579B">
            <w:pPr>
              <w:rPr>
                <w:rFonts w:ascii="Times New Roman" w:hAnsi="Times New Roman" w:cs="Times New Roman"/>
                <w:bCs/>
                <w:szCs w:val="24"/>
              </w:rPr>
            </w:pPr>
            <w:r w:rsidRPr="00A75ED7">
              <w:rPr>
                <w:rFonts w:ascii="Times New Roman" w:hAnsi="Times New Roman" w:cs="Times New Roman"/>
                <w:bCs/>
                <w:szCs w:val="24"/>
              </w:rPr>
              <w:t>Any discussion related to strategies aimed at managing or modifying a participant's behavior (e.g., goal setting, strategies/plans to decrease harmful or risky behaviors).</w:t>
            </w:r>
          </w:p>
        </w:tc>
      </w:tr>
    </w:tbl>
    <w:p w14:paraId="120E0CF2" w14:textId="77777777" w:rsidR="0047577D" w:rsidRDefault="0047577D" w:rsidP="003C0497">
      <w:pPr>
        <w:jc w:val="center"/>
        <w:rPr>
          <w:rFonts w:ascii="Times New Roman" w:hAnsi="Times New Roman" w:cs="Times New Roman"/>
        </w:rPr>
      </w:pPr>
    </w:p>
    <w:p w14:paraId="4D3C7C9A" w14:textId="77777777" w:rsidR="0047577D" w:rsidRPr="003C0497" w:rsidRDefault="0047577D" w:rsidP="003C0497">
      <w:pPr>
        <w:jc w:val="center"/>
        <w:rPr>
          <w:rFonts w:ascii="Times New Roman" w:hAnsi="Times New Roman" w:cs="Times New Roman"/>
        </w:rPr>
      </w:pPr>
    </w:p>
    <w:sectPr w:rsidR="0047577D" w:rsidRPr="003C0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F91" w14:textId="77777777" w:rsidR="0084393C" w:rsidRDefault="0084393C" w:rsidP="003C0497">
      <w:r>
        <w:separator/>
      </w:r>
    </w:p>
  </w:endnote>
  <w:endnote w:type="continuationSeparator" w:id="0">
    <w:p w14:paraId="5600C367" w14:textId="77777777" w:rsidR="0084393C" w:rsidRDefault="0084393C" w:rsidP="003C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831F" w14:textId="77777777" w:rsidR="0084393C" w:rsidRDefault="0084393C" w:rsidP="003C0497">
      <w:r>
        <w:separator/>
      </w:r>
    </w:p>
  </w:footnote>
  <w:footnote w:type="continuationSeparator" w:id="0">
    <w:p w14:paraId="3078D454" w14:textId="77777777" w:rsidR="0084393C" w:rsidRDefault="0084393C" w:rsidP="003C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678986"/>
      <w:docPartObj>
        <w:docPartGallery w:val="Page Numbers (Top of Page)"/>
        <w:docPartUnique/>
      </w:docPartObj>
    </w:sdtPr>
    <w:sdtContent>
      <w:p w14:paraId="178531D3" w14:textId="6D903EB2" w:rsidR="00AC143D" w:rsidRDefault="00AC143D" w:rsidP="002A79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2C685" w14:textId="77777777" w:rsidR="00AC143D" w:rsidRDefault="00AC143D" w:rsidP="00AC14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28535257"/>
      <w:docPartObj>
        <w:docPartGallery w:val="Page Numbers (Top of Page)"/>
        <w:docPartUnique/>
      </w:docPartObj>
    </w:sdtPr>
    <w:sdtContent>
      <w:p w14:paraId="63E63E6B" w14:textId="18DECDE2" w:rsidR="00AC143D" w:rsidRPr="00AC143D" w:rsidRDefault="00AC143D" w:rsidP="002A79FD">
        <w:pPr>
          <w:pStyle w:val="Header"/>
          <w:framePr w:wrap="none" w:vAnchor="text" w:hAnchor="margin" w:xAlign="right" w:y="1"/>
          <w:rPr>
            <w:rStyle w:val="PageNumber"/>
            <w:rFonts w:ascii="Times New Roman" w:hAnsi="Times New Roman" w:cs="Times New Roman"/>
          </w:rPr>
        </w:pPr>
        <w:r w:rsidRPr="00AC143D">
          <w:rPr>
            <w:rStyle w:val="PageNumber"/>
            <w:rFonts w:ascii="Times New Roman" w:hAnsi="Times New Roman" w:cs="Times New Roman"/>
          </w:rPr>
          <w:fldChar w:fldCharType="begin"/>
        </w:r>
        <w:r w:rsidRPr="00AC143D">
          <w:rPr>
            <w:rStyle w:val="PageNumber"/>
            <w:rFonts w:ascii="Times New Roman" w:hAnsi="Times New Roman" w:cs="Times New Roman"/>
          </w:rPr>
          <w:instrText xml:space="preserve"> PAGE </w:instrText>
        </w:r>
        <w:r w:rsidRPr="00AC143D">
          <w:rPr>
            <w:rStyle w:val="PageNumber"/>
            <w:rFonts w:ascii="Times New Roman" w:hAnsi="Times New Roman" w:cs="Times New Roman"/>
          </w:rPr>
          <w:fldChar w:fldCharType="separate"/>
        </w:r>
        <w:r w:rsidRPr="00AC143D">
          <w:rPr>
            <w:rStyle w:val="PageNumber"/>
            <w:rFonts w:ascii="Times New Roman" w:hAnsi="Times New Roman" w:cs="Times New Roman"/>
            <w:noProof/>
          </w:rPr>
          <w:t>47</w:t>
        </w:r>
        <w:r w:rsidRPr="00AC143D">
          <w:rPr>
            <w:rStyle w:val="PageNumber"/>
            <w:rFonts w:ascii="Times New Roman" w:hAnsi="Times New Roman" w:cs="Times New Roman"/>
          </w:rPr>
          <w:fldChar w:fldCharType="end"/>
        </w:r>
      </w:p>
    </w:sdtContent>
  </w:sdt>
  <w:p w14:paraId="562BFB64" w14:textId="2E694B62" w:rsidR="003C0497" w:rsidRDefault="003C0497" w:rsidP="00AC143D">
    <w:pPr>
      <w:pStyle w:val="Header"/>
      <w:ind w:right="360"/>
    </w:pPr>
    <w:r>
      <w:rPr>
        <w:rFonts w:ascii="Times" w:hAnsi="Times"/>
      </w:rPr>
      <w:t>CBT</w:t>
    </w:r>
    <w:r w:rsidRPr="00C23223">
      <w:rPr>
        <w:rFonts w:ascii="Times" w:hAnsi="Times"/>
      </w:rPr>
      <w:t xml:space="preserve"> FOR ACCULTURATIVE STRESS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7B8"/>
    <w:multiLevelType w:val="hybridMultilevel"/>
    <w:tmpl w:val="B8F66948"/>
    <w:lvl w:ilvl="0" w:tplc="F9CE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B635A"/>
    <w:multiLevelType w:val="hybridMultilevel"/>
    <w:tmpl w:val="406A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53830">
    <w:abstractNumId w:val="0"/>
  </w:num>
  <w:num w:numId="2" w16cid:durableId="14127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97"/>
    <w:rsid w:val="0002012D"/>
    <w:rsid w:val="000701B5"/>
    <w:rsid w:val="000D154F"/>
    <w:rsid w:val="00151A98"/>
    <w:rsid w:val="001863E0"/>
    <w:rsid w:val="0023579B"/>
    <w:rsid w:val="00257742"/>
    <w:rsid w:val="003031EA"/>
    <w:rsid w:val="00361B7E"/>
    <w:rsid w:val="003A27A8"/>
    <w:rsid w:val="003B4261"/>
    <w:rsid w:val="003C0497"/>
    <w:rsid w:val="003D0E9C"/>
    <w:rsid w:val="003F5C6F"/>
    <w:rsid w:val="0041771A"/>
    <w:rsid w:val="004641C3"/>
    <w:rsid w:val="0046595C"/>
    <w:rsid w:val="0047577D"/>
    <w:rsid w:val="00516A8E"/>
    <w:rsid w:val="005619ED"/>
    <w:rsid w:val="005A2649"/>
    <w:rsid w:val="005A5D9D"/>
    <w:rsid w:val="005A66C1"/>
    <w:rsid w:val="005C7F27"/>
    <w:rsid w:val="005E4C93"/>
    <w:rsid w:val="005F3177"/>
    <w:rsid w:val="0070706B"/>
    <w:rsid w:val="00731266"/>
    <w:rsid w:val="00745732"/>
    <w:rsid w:val="0078752F"/>
    <w:rsid w:val="0079182A"/>
    <w:rsid w:val="007B2920"/>
    <w:rsid w:val="007C387C"/>
    <w:rsid w:val="007F4FAF"/>
    <w:rsid w:val="0084393C"/>
    <w:rsid w:val="0086190E"/>
    <w:rsid w:val="0086399C"/>
    <w:rsid w:val="008774C9"/>
    <w:rsid w:val="008A23C9"/>
    <w:rsid w:val="00914054"/>
    <w:rsid w:val="009244C7"/>
    <w:rsid w:val="00936B9A"/>
    <w:rsid w:val="009401CB"/>
    <w:rsid w:val="00953433"/>
    <w:rsid w:val="00A453C7"/>
    <w:rsid w:val="00A45839"/>
    <w:rsid w:val="00A75ED7"/>
    <w:rsid w:val="00AC143D"/>
    <w:rsid w:val="00B316C7"/>
    <w:rsid w:val="00B70218"/>
    <w:rsid w:val="00BC6534"/>
    <w:rsid w:val="00BF15E3"/>
    <w:rsid w:val="00C11F39"/>
    <w:rsid w:val="00C451C4"/>
    <w:rsid w:val="00CE2002"/>
    <w:rsid w:val="00CE7135"/>
    <w:rsid w:val="00CF675A"/>
    <w:rsid w:val="00DC46D5"/>
    <w:rsid w:val="00EE1F48"/>
    <w:rsid w:val="00F24900"/>
    <w:rsid w:val="00F553B7"/>
    <w:rsid w:val="00F74A1C"/>
    <w:rsid w:val="00FB3349"/>
    <w:rsid w:val="125F962B"/>
    <w:rsid w:val="1D7AF0EA"/>
    <w:rsid w:val="1EA3076D"/>
    <w:rsid w:val="204B89B6"/>
    <w:rsid w:val="21863C7B"/>
    <w:rsid w:val="22B1B5DC"/>
    <w:rsid w:val="288CDEAE"/>
    <w:rsid w:val="291C5A55"/>
    <w:rsid w:val="2A41E065"/>
    <w:rsid w:val="305E48E9"/>
    <w:rsid w:val="312E0992"/>
    <w:rsid w:val="45F083B7"/>
    <w:rsid w:val="55F90317"/>
    <w:rsid w:val="645EF46C"/>
    <w:rsid w:val="65825838"/>
    <w:rsid w:val="6598DC52"/>
    <w:rsid w:val="734469DC"/>
    <w:rsid w:val="7645D2B3"/>
    <w:rsid w:val="7AF1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6D71"/>
  <w15:chartTrackingRefBased/>
  <w15:docId w15:val="{4D8A5435-9E00-B84F-9A8E-293DB36F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97"/>
    <w:pPr>
      <w:tabs>
        <w:tab w:val="center" w:pos="4680"/>
        <w:tab w:val="right" w:pos="9360"/>
      </w:tabs>
    </w:pPr>
  </w:style>
  <w:style w:type="character" w:customStyle="1" w:styleId="HeaderChar">
    <w:name w:val="Header Char"/>
    <w:basedOn w:val="DefaultParagraphFont"/>
    <w:link w:val="Header"/>
    <w:uiPriority w:val="99"/>
    <w:rsid w:val="003C0497"/>
  </w:style>
  <w:style w:type="paragraph" w:styleId="Footer">
    <w:name w:val="footer"/>
    <w:basedOn w:val="Normal"/>
    <w:link w:val="FooterChar"/>
    <w:uiPriority w:val="99"/>
    <w:unhideWhenUsed/>
    <w:rsid w:val="003C0497"/>
    <w:pPr>
      <w:tabs>
        <w:tab w:val="center" w:pos="4680"/>
        <w:tab w:val="right" w:pos="9360"/>
      </w:tabs>
    </w:pPr>
  </w:style>
  <w:style w:type="character" w:customStyle="1" w:styleId="FooterChar">
    <w:name w:val="Footer Char"/>
    <w:basedOn w:val="DefaultParagraphFont"/>
    <w:link w:val="Footer"/>
    <w:uiPriority w:val="99"/>
    <w:rsid w:val="003C0497"/>
  </w:style>
  <w:style w:type="paragraph" w:styleId="ListParagraph">
    <w:name w:val="List Paragraph"/>
    <w:basedOn w:val="Normal"/>
    <w:uiPriority w:val="34"/>
    <w:qFormat/>
    <w:rsid w:val="003C0497"/>
    <w:pPr>
      <w:ind w:left="720"/>
      <w:contextualSpacing/>
    </w:pPr>
    <w:rPr>
      <w:rFonts w:eastAsiaTheme="minorEastAsia"/>
      <w:lang w:eastAsia="zh-CN"/>
    </w:rPr>
  </w:style>
  <w:style w:type="paragraph" w:styleId="FootnoteText">
    <w:name w:val="footnote text"/>
    <w:basedOn w:val="Normal"/>
    <w:link w:val="FootnoteTextChar"/>
    <w:uiPriority w:val="99"/>
    <w:semiHidden/>
    <w:unhideWhenUsed/>
    <w:rsid w:val="003C0497"/>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3C0497"/>
    <w:rPr>
      <w:rFonts w:eastAsiaTheme="minorEastAsia"/>
      <w:sz w:val="20"/>
      <w:szCs w:val="20"/>
      <w:lang w:eastAsia="zh-CN"/>
    </w:rPr>
  </w:style>
  <w:style w:type="character" w:styleId="FootnoteReference">
    <w:name w:val="footnote reference"/>
    <w:basedOn w:val="DefaultParagraphFont"/>
    <w:uiPriority w:val="99"/>
    <w:semiHidden/>
    <w:unhideWhenUsed/>
    <w:rsid w:val="003C0497"/>
    <w:rPr>
      <w:vertAlign w:val="superscript"/>
    </w:rPr>
  </w:style>
  <w:style w:type="paragraph" w:styleId="CommentText">
    <w:name w:val="annotation text"/>
    <w:basedOn w:val="Normal"/>
    <w:link w:val="CommentTextChar"/>
    <w:uiPriority w:val="99"/>
    <w:unhideWhenUsed/>
    <w:rsid w:val="00745732"/>
    <w:rPr>
      <w:rFonts w:eastAsiaTheme="minorEastAsia"/>
      <w:sz w:val="20"/>
      <w:szCs w:val="20"/>
      <w:lang w:eastAsia="zh-CN"/>
    </w:rPr>
  </w:style>
  <w:style w:type="character" w:customStyle="1" w:styleId="CommentTextChar">
    <w:name w:val="Comment Text Char"/>
    <w:basedOn w:val="DefaultParagraphFont"/>
    <w:link w:val="CommentText"/>
    <w:uiPriority w:val="99"/>
    <w:rsid w:val="00745732"/>
    <w:rPr>
      <w:rFonts w:eastAsiaTheme="minorEastAsia"/>
      <w:sz w:val="20"/>
      <w:szCs w:val="20"/>
      <w:lang w:eastAsia="zh-CN"/>
    </w:rPr>
  </w:style>
  <w:style w:type="character" w:styleId="CommentReference">
    <w:name w:val="annotation reference"/>
    <w:basedOn w:val="DefaultParagraphFont"/>
    <w:uiPriority w:val="99"/>
    <w:semiHidden/>
    <w:unhideWhenUsed/>
    <w:rsid w:val="00745732"/>
    <w:rPr>
      <w:sz w:val="16"/>
      <w:szCs w:val="16"/>
    </w:rPr>
  </w:style>
  <w:style w:type="table" w:styleId="TableGrid">
    <w:name w:val="Table Grid"/>
    <w:basedOn w:val="TableNormal"/>
    <w:uiPriority w:val="39"/>
    <w:rsid w:val="00745732"/>
    <w:rPr>
      <w:rFonts w:eastAsiaTheme="minorEastAsia"/>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349"/>
    <w:rPr>
      <w:color w:val="0563C1" w:themeColor="hyperlink"/>
      <w:u w:val="single"/>
    </w:rPr>
  </w:style>
  <w:style w:type="paragraph" w:styleId="Revision">
    <w:name w:val="Revision"/>
    <w:hidden/>
    <w:uiPriority w:val="99"/>
    <w:semiHidden/>
    <w:rsid w:val="00EE1F48"/>
  </w:style>
  <w:style w:type="character" w:styleId="PageNumber">
    <w:name w:val="page number"/>
    <w:basedOn w:val="DefaultParagraphFont"/>
    <w:uiPriority w:val="99"/>
    <w:semiHidden/>
    <w:unhideWhenUsed/>
    <w:rsid w:val="00AC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oi.org/10.1016/j.whi.2017.12.00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hsrd.research.va.gov/for_researchers/cyber_seminars/archives/780-notes.pdf" TargetMode="External"/><Relationship Id="rId2" Type="http://schemas.openxmlformats.org/officeDocument/2006/relationships/customXml" Target="../customXml/item2.xml"/><Relationship Id="rId16" Type="http://schemas.openxmlformats.org/officeDocument/2006/relationships/hyperlink" Target="https://doi.org/10.1080/0020759974006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olinademography.cpc.unc.edu/2021/10/18/north-carolinas-hispanic-community-2021-snapshot/" TargetMode="External"/><Relationship Id="rId5" Type="http://schemas.openxmlformats.org/officeDocument/2006/relationships/styles" Target="styles.xml"/><Relationship Id="rId15" Type="http://schemas.openxmlformats.org/officeDocument/2006/relationships/hyperlink" Target="https://doi.org/10.1111/j.1464-0597.1997.tb01095.x" TargetMode="External"/><Relationship Id="rId10" Type="http://schemas.openxmlformats.org/officeDocument/2006/relationships/image" Target="media/image1.png"/><Relationship Id="rId19" Type="http://schemas.openxmlformats.org/officeDocument/2006/relationships/hyperlink" Target="https://doi.org/10.1080/15374416.2014.9107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1098214019893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6A87A448DDE47A8B281193716ECBB" ma:contentTypeVersion="15" ma:contentTypeDescription="Create a new document." ma:contentTypeScope="" ma:versionID="0277b5552e14f2536636ef9adb8e14bd">
  <xsd:schema xmlns:xsd="http://www.w3.org/2001/XMLSchema" xmlns:xs="http://www.w3.org/2001/XMLSchema" xmlns:p="http://schemas.microsoft.com/office/2006/metadata/properties" xmlns:ns2="851fa0df-b330-4d27-b984-817e90f8c96f" xmlns:ns3="a07d516a-e3a4-4caa-967c-329516c0a095" targetNamespace="http://schemas.microsoft.com/office/2006/metadata/properties" ma:root="true" ma:fieldsID="fa386ac72350c1bffbda376c66354627" ns2:_="" ns3:_="">
    <xsd:import namespace="851fa0df-b330-4d27-b984-817e90f8c96f"/>
    <xsd:import namespace="a07d516a-e3a4-4caa-967c-329516c0a0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fa0df-b330-4d27-b984-817e90f8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7d516a-e3a4-4caa-967c-329516c0a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b596c5-1652-41f4-9ce1-4c650b2de666}" ma:internalName="TaxCatchAll" ma:showField="CatchAllData" ma:web="a07d516a-e3a4-4caa-967c-329516c0a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1fa0df-b330-4d27-b984-817e90f8c96f">
      <Terms xmlns="http://schemas.microsoft.com/office/infopath/2007/PartnerControls"/>
    </lcf76f155ced4ddcb4097134ff3c332f>
    <TaxCatchAll xmlns="a07d516a-e3a4-4caa-967c-329516c0a095" xsi:nil="true"/>
  </documentManagement>
</p:properties>
</file>

<file path=customXml/itemProps1.xml><?xml version="1.0" encoding="utf-8"?>
<ds:datastoreItem xmlns:ds="http://schemas.openxmlformats.org/officeDocument/2006/customXml" ds:itemID="{BF7B4B00-3497-4F0D-B0B4-475501CA8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fa0df-b330-4d27-b984-817e90f8c96f"/>
    <ds:schemaRef ds:uri="a07d516a-e3a4-4caa-967c-329516c0a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E85EE-3E81-4FBE-B17D-1E009672771F}">
  <ds:schemaRefs>
    <ds:schemaRef ds:uri="http://schemas.microsoft.com/sharepoint/v3/contenttype/forms"/>
  </ds:schemaRefs>
</ds:datastoreItem>
</file>

<file path=customXml/itemProps3.xml><?xml version="1.0" encoding="utf-8"?>
<ds:datastoreItem xmlns:ds="http://schemas.openxmlformats.org/officeDocument/2006/customXml" ds:itemID="{A9F63319-F975-4277-A1F2-8348CAC59272}">
  <ds:schemaRefs>
    <ds:schemaRef ds:uri="http://schemas.microsoft.com/office/2006/metadata/properties"/>
    <ds:schemaRef ds:uri="http://schemas.microsoft.com/office/infopath/2007/PartnerControls"/>
    <ds:schemaRef ds:uri="851fa0df-b330-4d27-b984-817e90f8c96f"/>
    <ds:schemaRef ds:uri="a07d516a-e3a4-4caa-967c-329516c0a09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Nagy, Ph.D.</dc:creator>
  <cp:keywords/>
  <dc:description/>
  <cp:lastModifiedBy>Gabriela Alejandra Nagy Carrasquel</cp:lastModifiedBy>
  <cp:revision>9</cp:revision>
  <dcterms:created xsi:type="dcterms:W3CDTF">2024-01-12T20:12:00Z</dcterms:created>
  <dcterms:modified xsi:type="dcterms:W3CDTF">2024-03-25T16:32:00Z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0x0101005516A87A448DDE47A8B281193716ECBB</vt:lpwstr>
  </property>
  <property fmtid="{D5CDD505-2E9C-101B-9397-08002B2CF9AE}" pid="3" name="MediaServiceImageTags">
    <vt:lpwstr/>
  </property>
</Properties>
</file>