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601" w:rsidRPr="00D77601" w:rsidRDefault="00D77601" w:rsidP="00D77601">
      <w:pPr>
        <w:spacing w:before="120" w:after="120" w:line="276" w:lineRule="auto"/>
        <w:jc w:val="both"/>
        <w:rPr>
          <w:rFonts w:cstheme="minorHAnsi"/>
          <w:b/>
          <w:bCs/>
          <w:kern w:val="2"/>
          <w:sz w:val="28"/>
          <w:szCs w:val="24"/>
          <w:lang w:val="en-GB"/>
          <w14:ligatures w14:val="standardContextual"/>
        </w:rPr>
      </w:pPr>
      <w:r>
        <w:rPr>
          <w:rFonts w:cstheme="minorHAnsi"/>
          <w:b/>
          <w:bCs/>
          <w:kern w:val="2"/>
          <w:sz w:val="28"/>
          <w:szCs w:val="24"/>
          <w:lang w:val="en-GB"/>
          <w14:ligatures w14:val="standardContextual"/>
        </w:rPr>
        <w:t>Online s</w:t>
      </w:r>
      <w:r w:rsidRPr="00D77601">
        <w:rPr>
          <w:rFonts w:cstheme="minorHAnsi"/>
          <w:b/>
          <w:bCs/>
          <w:kern w:val="2"/>
          <w:sz w:val="28"/>
          <w:szCs w:val="24"/>
          <w:lang w:val="en-GB"/>
          <w14:ligatures w14:val="standardContextual"/>
        </w:rPr>
        <w:t>upplementary material</w:t>
      </w:r>
      <w:r w:rsidRPr="00D77601">
        <w:rPr>
          <w:rFonts w:cstheme="minorHAnsi"/>
          <w:b/>
          <w:bCs/>
          <w:kern w:val="2"/>
          <w:sz w:val="28"/>
          <w:szCs w:val="24"/>
          <w:lang w:val="en-GB"/>
          <w14:ligatures w14:val="standardContextual"/>
        </w:rPr>
        <w:t xml:space="preserve"> 1: List of identified IPTs containing an Economic Evaluation section</w:t>
      </w:r>
    </w:p>
    <w:p w:rsidR="00D77601" w:rsidRPr="00D77601" w:rsidRDefault="00D77601" w:rsidP="00D77601">
      <w:pPr>
        <w:spacing w:before="120" w:after="120" w:line="276" w:lineRule="auto"/>
        <w:jc w:val="both"/>
        <w:rPr>
          <w:rFonts w:cstheme="minorHAnsi"/>
          <w:kern w:val="2"/>
          <w:sz w:val="24"/>
          <w:szCs w:val="24"/>
          <w:lang w:val="en-GB"/>
          <w14:ligatures w14:val="standardContextual"/>
        </w:rPr>
      </w:pPr>
    </w:p>
    <w:p w:rsidR="00D77601" w:rsidRPr="00D77601" w:rsidRDefault="00D77601" w:rsidP="00D77601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Ministerio de Sanidad. 2021. “Informe de Posicionamiento Terapéutico de 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Talazoparib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Talzenna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>®) En Pacientes Con Cáncer de Mama HER-2 Negativo Con Mutaciones BRCA 1/2 En Progresión a Tratamientos Previos.”</w:t>
      </w:r>
    </w:p>
    <w:p w:rsidR="00D77601" w:rsidRPr="00D77601" w:rsidRDefault="00D77601" w:rsidP="00D77601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D77601">
        <w:rPr>
          <w:rFonts w:cstheme="minorHAnsi"/>
          <w:kern w:val="2"/>
          <w:sz w:val="24"/>
          <w:szCs w:val="24"/>
          <w14:ligatures w14:val="standardContextual"/>
        </w:rPr>
        <w:t>Ministerio de Sanidad. 2022. “Informe de Posicionamiento Terapéutico de Atezolizumab (Tecentriq®) En Monoterapia Para El Tratamiento de Primera Línea de Pacientes Adultos Con CPNM Metastásico.”</w:t>
      </w:r>
    </w:p>
    <w:p w:rsidR="00D77601" w:rsidRPr="00D77601" w:rsidRDefault="00D77601" w:rsidP="00D77601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D77601">
        <w:rPr>
          <w:rFonts w:cstheme="minorHAnsi"/>
          <w:kern w:val="2"/>
          <w:sz w:val="24"/>
          <w:szCs w:val="24"/>
          <w14:ligatures w14:val="standardContextual"/>
        </w:rPr>
        <w:t>Ministerio de Sanidad. 2022. “Informe de Posicionamiento Terapéutico de Células CD3 + Autólogas Transducidas Anti-CD19 (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Tecartus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 ®) En El Tratamiento de Pacientes Con Linfoma de Células Del Manto En Recaída o Refractarios Tras Dos o Más Líneas de Tratamiento Sistémico Que Incluyan Un Inhibidor de La Tirosina Quinasa de Bruton </w:t>
      </w:r>
      <w:proofErr w:type="gramStart"/>
      <w:r w:rsidRPr="00D77601">
        <w:rPr>
          <w:rFonts w:cstheme="minorHAnsi"/>
          <w:kern w:val="2"/>
          <w:sz w:val="24"/>
          <w:szCs w:val="24"/>
          <w14:ligatures w14:val="standardContextual"/>
        </w:rPr>
        <w:t>( BTK</w:t>
      </w:r>
      <w:proofErr w:type="gramEnd"/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 ).”</w:t>
      </w:r>
    </w:p>
    <w:p w:rsidR="00D77601" w:rsidRPr="00D77601" w:rsidRDefault="00D77601" w:rsidP="00D77601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Ministerio de Sanidad. 2022. “Informe de Posicionamiento Terapéutico de 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Cenobamato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Ontozry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 ®) En El Tratamiento Concomitante de Las Crisis de Inicio Focal Con o Sin Generalización Secundaria En Adultos Con Epilepsia Que No Han Sido Controlados de Forma Adecuada a Pesar Del Tratamiento.”</w:t>
      </w:r>
    </w:p>
    <w:p w:rsidR="00D77601" w:rsidRPr="00D77601" w:rsidRDefault="00D77601" w:rsidP="00D77601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Ministerio de Sanidad. 2022. “Informe de Posicionamiento Terapéutico de 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Dapagliflozina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Forxiga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® / 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Edistride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>®) En El Tratamiento de La Insuficiencia Cardiaca Crónica Sintomática Con Fracción de Eyección Reducida En Pacientes.”</w:t>
      </w:r>
    </w:p>
    <w:p w:rsidR="00D77601" w:rsidRPr="00D77601" w:rsidRDefault="00D77601" w:rsidP="00D77601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Ministerio de Sanidad. 2022. “Informe de Posicionamiento Terapéutico de 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Imipenem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 / Cilastatina / 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Relebactam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Recarbrio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>®) En El Tratamiento de La Neumonía Adquirida En El Hospital / Neumonía Asociada a Ventilación Mecánica Con o Sin Bacteriemia y En El Tratamiento de Infecciones Debidas a Organismos Aerobios Gram-Negativos En Adultos Con Opciones de Tratamiento Limitadas.”</w:t>
      </w:r>
    </w:p>
    <w:p w:rsidR="00D77601" w:rsidRPr="00D77601" w:rsidRDefault="00D77601" w:rsidP="00D77601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Ministerio de Sanidad. 2022. “Informe de Posicionamiento Terapéutico de 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Lorlatinib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Lorviqua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>®) En Cáncer de Pulmón No Microcítico ALK Positivo.” Vol. 1.</w:t>
      </w:r>
    </w:p>
    <w:p w:rsidR="00D77601" w:rsidRPr="00D77601" w:rsidRDefault="00D77601" w:rsidP="00D77601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Ministerio de Sanidad. 2022. “Informe de Posicionamiento Terapéutico de 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Nivolumab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proofErr w:type="gramStart"/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( 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Opdivo</w:t>
      </w:r>
      <w:proofErr w:type="spellEnd"/>
      <w:proofErr w:type="gramEnd"/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 ® ) En Carcinoma de Células Escamosas de Esófago Avanzado , Recurrente o Metastásico Irresecable Tras Una Quimioterapia Previa de Combinación Basada En 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Fluoropirimidina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 y Platino.”</w:t>
      </w:r>
    </w:p>
    <w:p w:rsidR="00D77601" w:rsidRPr="00D77601" w:rsidRDefault="00D77601" w:rsidP="00D77601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Ministerio de Sanidad. 2022. “Informe de Posicionamiento Terapéutico de 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Risdiplam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Evrysdi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>®) En Atrofia Muscular Espinal.”</w:t>
      </w:r>
    </w:p>
    <w:p w:rsidR="00D77601" w:rsidRPr="00D77601" w:rsidRDefault="00D77601" w:rsidP="00D77601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Ministerio de Sanidad. 2022. “Informe de Posicionamiento Terapéutico de 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Roxadustat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Evrenzo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>®) En Anemia Sintomática Asociada a Enfermedad Renal Crónica.”</w:t>
      </w:r>
    </w:p>
    <w:p w:rsidR="00D77601" w:rsidRPr="00D77601" w:rsidRDefault="00D77601" w:rsidP="00D77601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D77601">
        <w:rPr>
          <w:rFonts w:cstheme="minorHAnsi"/>
          <w:kern w:val="2"/>
          <w:sz w:val="24"/>
          <w:szCs w:val="24"/>
          <w14:ligatures w14:val="standardContextual"/>
        </w:rPr>
        <w:lastRenderedPageBreak/>
        <w:t xml:space="preserve">Ministerio de Sanidad. 2022. “Informe de Posicionamiento Terapéutico de 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Somapacitán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Sogroya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>®</w:t>
      </w:r>
      <w:r>
        <w:rPr>
          <w:rFonts w:cstheme="minorHAnsi"/>
          <w:kern w:val="2"/>
          <w:sz w:val="24"/>
          <w:szCs w:val="24"/>
          <w14:ligatures w14:val="standardContextual"/>
        </w:rPr>
        <w:t>)</w:t>
      </w:r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 En La Deficiencia de Hormona Del Crecimiento En Adultos.”</w:t>
      </w:r>
    </w:p>
    <w:p w:rsidR="00D77601" w:rsidRPr="00D77601" w:rsidRDefault="00D77601" w:rsidP="00D77601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Ministerio de Sanidad. 2022. “Informe de Posicionamiento Terapéutico de 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Tralokinumab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Adtralza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®) En Dermatitis Atópica.” 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REvalMed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 SNS.</w:t>
      </w:r>
    </w:p>
    <w:p w:rsidR="00D77601" w:rsidRPr="00D77601" w:rsidRDefault="00D77601" w:rsidP="00D77601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Ministerio de Sanidad. 2022. “Informe de Posicionamiento Terapéutico de 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Trastuzumab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Deruxtecán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Enhertu</w:t>
      </w:r>
      <w:proofErr w:type="spellEnd"/>
      <w:proofErr w:type="gramStart"/>
      <w:r w:rsidRPr="00D77601">
        <w:rPr>
          <w:rFonts w:cstheme="minorHAnsi"/>
          <w:kern w:val="2"/>
          <w:sz w:val="24"/>
          <w:szCs w:val="24"/>
          <w14:ligatures w14:val="standardContextual"/>
        </w:rPr>
        <w:t>® )</w:t>
      </w:r>
      <w:proofErr w:type="gramEnd"/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 En El Tratamiento de Pacientes Adultos Con Cáncer de Mama HER-2 Positivo, Localmente Avanzado o Metastásico.” 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RevalMed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 SNS.</w:t>
      </w:r>
    </w:p>
    <w:p w:rsidR="00D77601" w:rsidRPr="00D77601" w:rsidRDefault="00D77601" w:rsidP="00D77601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Ministerio de Sanidad. 2022. “Informe de Posicionamiento Terapéutico de 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Tucatinib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Tukysa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>®) En El Tratamiento de Pacientes Adultos Con Cáncer de Mama HER-2 Positivo, Localmente Avanzado o Metastásico.”</w:t>
      </w:r>
    </w:p>
    <w:p w:rsidR="00D77601" w:rsidRPr="00D77601" w:rsidRDefault="00D77601" w:rsidP="00D77601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Ministerio de Sanidad. 2023. “Comisión Permanente de Informe de Posicionamiento Terapéutico de 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Tebentafusp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Kimmtrak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®) En Melanoma Uveal Irresecable o Metastásico En Pacientes Adultos Con Antígeno Leucocitario Humano </w:t>
      </w:r>
      <w:proofErr w:type="gramStart"/>
      <w:r w:rsidRPr="00D77601">
        <w:rPr>
          <w:rFonts w:cstheme="minorHAnsi"/>
          <w:kern w:val="2"/>
          <w:sz w:val="24"/>
          <w:szCs w:val="24"/>
          <w14:ligatures w14:val="standardContextual"/>
        </w:rPr>
        <w:t>( HLA</w:t>
      </w:r>
      <w:proofErr w:type="gramEnd"/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 ) -A * 02 : 01 Positivo.”</w:t>
      </w:r>
    </w:p>
    <w:p w:rsidR="00D77601" w:rsidRPr="00D77601" w:rsidRDefault="00D77601" w:rsidP="00D77601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Ministerio de Sanidad. 2023b. “Informe de Posicionamiento Terapéutico de 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Eladocagén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Exuparvovec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Upstaza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>®) En Pacientes Con Deficiencia de L- Aminoácido Aromático Descarboxilasa Con Fenotipo Grave.”</w:t>
      </w:r>
    </w:p>
    <w:p w:rsidR="00D77601" w:rsidRPr="00D77601" w:rsidRDefault="00D77601" w:rsidP="00D77601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Ministerio de Sanidad. 2023. “Informe de Posicionamiento Terapéutico de 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Pegcetacoplán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Pr="00D77601">
        <w:rPr>
          <w:rFonts w:cstheme="minorHAnsi"/>
          <w:kern w:val="2"/>
          <w:sz w:val="24"/>
          <w:szCs w:val="24"/>
          <w14:ligatures w14:val="standardContextual"/>
        </w:rPr>
        <w:t>Aspaveli</w:t>
      </w:r>
      <w:proofErr w:type="spellEnd"/>
      <w:r w:rsidRPr="00D77601">
        <w:rPr>
          <w:rFonts w:cstheme="minorHAnsi"/>
          <w:kern w:val="2"/>
          <w:sz w:val="24"/>
          <w:szCs w:val="24"/>
          <w14:ligatures w14:val="standardContextual"/>
        </w:rPr>
        <w:t xml:space="preserve"> ®) En Pacientes Adultos Con Hemoglobinuria Paroxística Nocturna (HPN) Anémicos Después de Haber Sido Tratados Con Un Inhibidor de C5.”</w:t>
      </w:r>
    </w:p>
    <w:p w:rsidR="00D77601" w:rsidRPr="00D77601" w:rsidRDefault="00D77601" w:rsidP="00D77601">
      <w:pPr>
        <w:spacing w:before="120" w:after="120" w:line="276" w:lineRule="auto"/>
        <w:jc w:val="both"/>
        <w:rPr>
          <w:rFonts w:cstheme="minorHAnsi"/>
          <w:kern w:val="2"/>
          <w:sz w:val="24"/>
          <w:szCs w:val="24"/>
          <w14:ligatures w14:val="standardContextual"/>
        </w:rPr>
      </w:pPr>
    </w:p>
    <w:p w:rsidR="000778EC" w:rsidRPr="00D77601" w:rsidRDefault="000778EC" w:rsidP="00D77601">
      <w:pPr>
        <w:spacing w:before="120" w:after="120" w:line="276" w:lineRule="auto"/>
        <w:jc w:val="both"/>
        <w:rPr>
          <w:lang w:val="en-GB"/>
        </w:rPr>
      </w:pPr>
      <w:bookmarkStart w:id="0" w:name="_GoBack"/>
      <w:bookmarkEnd w:id="0"/>
    </w:p>
    <w:sectPr w:rsidR="000778EC" w:rsidRPr="00D77601" w:rsidSect="00D7760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DA" w:rsidRDefault="00D776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739197"/>
      <w:docPartObj>
        <w:docPartGallery w:val="Page Numbers (Bottom of Page)"/>
        <w:docPartUnique/>
      </w:docPartObj>
    </w:sdtPr>
    <w:sdtEndPr/>
    <w:sdtContent>
      <w:p w:rsidR="004121DA" w:rsidRDefault="00D7760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271EB">
          <w:rPr>
            <w:noProof/>
            <w:lang w:val="es-ES"/>
          </w:rPr>
          <w:t>18</w:t>
        </w:r>
        <w:r>
          <w:fldChar w:fldCharType="end"/>
        </w:r>
      </w:p>
    </w:sdtContent>
  </w:sdt>
  <w:p w:rsidR="004121DA" w:rsidRDefault="00D7760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DA" w:rsidRDefault="00D77601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DA" w:rsidRDefault="00D776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DA" w:rsidRDefault="00D776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DA" w:rsidRDefault="00D776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856"/>
    <w:multiLevelType w:val="hybridMultilevel"/>
    <w:tmpl w:val="97F634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01"/>
    <w:rsid w:val="000778EC"/>
    <w:rsid w:val="00D7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5DF5"/>
  <w15:chartTrackingRefBased/>
  <w15:docId w15:val="{A0E3952B-62A0-43AA-9DF7-0A3B66E4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7601"/>
    <w:pPr>
      <w:tabs>
        <w:tab w:val="center" w:pos="4252"/>
        <w:tab w:val="right" w:pos="8504"/>
      </w:tabs>
      <w:spacing w:after="0" w:line="240" w:lineRule="auto"/>
    </w:pPr>
    <w:rPr>
      <w:kern w:val="2"/>
      <w:lang w:val="en-GB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D77601"/>
    <w:rPr>
      <w:kern w:val="2"/>
      <w:lang w:val="en-GB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D77601"/>
    <w:pPr>
      <w:tabs>
        <w:tab w:val="center" w:pos="4252"/>
        <w:tab w:val="right" w:pos="8504"/>
      </w:tabs>
      <w:spacing w:after="0" w:line="240" w:lineRule="auto"/>
    </w:pPr>
    <w:rPr>
      <w:kern w:val="2"/>
      <w:lang w:val="en-GB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77601"/>
    <w:rPr>
      <w:kern w:val="2"/>
      <w:lang w:val="en-GB"/>
      <w14:ligatures w14:val="standardContextual"/>
    </w:rPr>
  </w:style>
  <w:style w:type="paragraph" w:styleId="Prrafodelista">
    <w:name w:val="List Paragraph"/>
    <w:basedOn w:val="Normal"/>
    <w:uiPriority w:val="34"/>
    <w:qFormat/>
    <w:rsid w:val="00D7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Vallejo Torres</dc:creator>
  <cp:keywords/>
  <dc:description/>
  <cp:lastModifiedBy>Laura Vallejo Torres</cp:lastModifiedBy>
  <cp:revision>1</cp:revision>
  <dcterms:created xsi:type="dcterms:W3CDTF">2024-10-18T09:56:00Z</dcterms:created>
  <dcterms:modified xsi:type="dcterms:W3CDTF">2024-10-18T09:58:00Z</dcterms:modified>
</cp:coreProperties>
</file>