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D690" w14:textId="77777777" w:rsidR="00BD56F4" w:rsidRPr="004C4E1D" w:rsidRDefault="00BD56F4" w:rsidP="004C4E1D">
      <w:pPr>
        <w:spacing w:after="0" w:line="240" w:lineRule="auto"/>
        <w:jc w:val="center"/>
        <w:rPr>
          <w:rFonts w:ascii="Times New Roman" w:hAnsi="Times New Roman"/>
          <w:sz w:val="24"/>
          <w:szCs w:val="24"/>
        </w:rPr>
      </w:pPr>
      <w:r w:rsidRPr="004C4E1D">
        <w:rPr>
          <w:rFonts w:ascii="Times New Roman" w:hAnsi="Times New Roman"/>
          <w:sz w:val="24"/>
          <w:szCs w:val="24"/>
        </w:rPr>
        <w:t>When Do Conflicts Feel Right for Prevention-Focused Individuals? The Debiasing Effect of Low Need for Closure</w:t>
      </w:r>
    </w:p>
    <w:p w14:paraId="7299C5CD" w14:textId="77777777" w:rsidR="00BD56F4" w:rsidRPr="004C4E1D" w:rsidRDefault="00BD56F4" w:rsidP="004C4E1D">
      <w:pPr>
        <w:spacing w:after="0" w:line="240" w:lineRule="auto"/>
        <w:jc w:val="center"/>
        <w:rPr>
          <w:rFonts w:ascii="Times New Roman" w:hAnsi="Times New Roman"/>
          <w:sz w:val="24"/>
          <w:szCs w:val="24"/>
        </w:rPr>
      </w:pPr>
    </w:p>
    <w:p w14:paraId="668B6905" w14:textId="38DBDFE4" w:rsidR="00BD56F4" w:rsidRDefault="00BD56F4" w:rsidP="004C4E1D">
      <w:pPr>
        <w:spacing w:after="0" w:line="240" w:lineRule="auto"/>
        <w:jc w:val="center"/>
        <w:rPr>
          <w:rFonts w:ascii="Times New Roman" w:hAnsi="Times New Roman"/>
          <w:sz w:val="24"/>
          <w:szCs w:val="24"/>
        </w:rPr>
      </w:pPr>
      <w:proofErr w:type="spellStart"/>
      <w:r w:rsidRPr="004C4E1D">
        <w:rPr>
          <w:rFonts w:ascii="Times New Roman" w:hAnsi="Times New Roman"/>
          <w:sz w:val="24"/>
          <w:szCs w:val="24"/>
        </w:rPr>
        <w:t>Zhi-Xue</w:t>
      </w:r>
      <w:proofErr w:type="spellEnd"/>
      <w:r w:rsidRPr="004C4E1D">
        <w:rPr>
          <w:rFonts w:ascii="Times New Roman" w:hAnsi="Times New Roman"/>
          <w:sz w:val="24"/>
          <w:szCs w:val="24"/>
        </w:rPr>
        <w:t xml:space="preserve"> Zhang, Xin Wei, Melody </w:t>
      </w:r>
      <w:proofErr w:type="spellStart"/>
      <w:r w:rsidRPr="004C4E1D">
        <w:rPr>
          <w:rFonts w:ascii="Times New Roman" w:hAnsi="Times New Roman"/>
          <w:sz w:val="24"/>
          <w:szCs w:val="24"/>
        </w:rPr>
        <w:t>Manchi</w:t>
      </w:r>
      <w:proofErr w:type="spellEnd"/>
      <w:r w:rsidRPr="004C4E1D">
        <w:rPr>
          <w:rFonts w:ascii="Times New Roman" w:hAnsi="Times New Roman"/>
          <w:sz w:val="24"/>
          <w:szCs w:val="24"/>
        </w:rPr>
        <w:t xml:space="preserve"> Chao, and Yi Zheng</w:t>
      </w:r>
    </w:p>
    <w:p w14:paraId="6629075E" w14:textId="77777777" w:rsidR="004C4E1D" w:rsidRPr="004C4E1D" w:rsidRDefault="004C4E1D" w:rsidP="004C4E1D">
      <w:pPr>
        <w:spacing w:after="0" w:line="240" w:lineRule="auto"/>
        <w:jc w:val="center"/>
        <w:rPr>
          <w:rFonts w:ascii="Times New Roman" w:hAnsi="Times New Roman"/>
          <w:sz w:val="24"/>
          <w:szCs w:val="24"/>
        </w:rPr>
      </w:pPr>
      <w:bookmarkStart w:id="0" w:name="_GoBack"/>
      <w:bookmarkEnd w:id="0"/>
    </w:p>
    <w:p w14:paraId="1B512855" w14:textId="77777777" w:rsidR="00BD56F4" w:rsidRPr="004C4E1D" w:rsidRDefault="00BD56F4" w:rsidP="004C4E1D">
      <w:pPr>
        <w:spacing w:after="0" w:line="240" w:lineRule="auto"/>
        <w:jc w:val="center"/>
        <w:rPr>
          <w:rFonts w:ascii="Times New Roman" w:hAnsi="Times New Roman"/>
          <w:sz w:val="24"/>
          <w:szCs w:val="24"/>
          <w:lang w:val="es-ES"/>
        </w:rPr>
      </w:pPr>
    </w:p>
    <w:p w14:paraId="0F5472DC" w14:textId="6DA6F397" w:rsidR="00B550AF" w:rsidRPr="004C4E1D" w:rsidRDefault="001204A2" w:rsidP="004C4E1D">
      <w:pPr>
        <w:spacing w:after="0" w:line="240" w:lineRule="auto"/>
        <w:jc w:val="center"/>
        <w:rPr>
          <w:rFonts w:ascii="Times New Roman" w:hAnsi="Times New Roman"/>
          <w:i/>
          <w:sz w:val="24"/>
          <w:szCs w:val="24"/>
          <w:lang w:val="es-ES"/>
        </w:rPr>
      </w:pPr>
      <w:r w:rsidRPr="004C4E1D">
        <w:rPr>
          <w:rFonts w:ascii="Times New Roman" w:hAnsi="Times New Roman"/>
          <w:sz w:val="24"/>
          <w:szCs w:val="24"/>
          <w:lang w:val="es-ES"/>
        </w:rPr>
        <w:t>¿Cuándo los conflictos se perciben bien para los individuos enfocados en la prevención?</w:t>
      </w:r>
      <w:r w:rsidR="00771C82" w:rsidRPr="004C4E1D">
        <w:rPr>
          <w:rFonts w:ascii="Times New Roman" w:hAnsi="Times New Roman"/>
          <w:sz w:val="24"/>
          <w:szCs w:val="24"/>
          <w:lang w:val="es-ES"/>
        </w:rPr>
        <w:t xml:space="preserve"> El efecto </w:t>
      </w:r>
      <w:r w:rsidR="000C0FD5" w:rsidRPr="004C4E1D">
        <w:rPr>
          <w:rFonts w:ascii="Times New Roman" w:hAnsi="Times New Roman"/>
          <w:sz w:val="24"/>
          <w:szCs w:val="24"/>
          <w:lang w:val="es-ES"/>
        </w:rPr>
        <w:t>reducir prejuicios</w:t>
      </w:r>
      <w:r w:rsidR="00771C82" w:rsidRPr="004C4E1D">
        <w:rPr>
          <w:rFonts w:ascii="Times New Roman" w:hAnsi="Times New Roman"/>
          <w:sz w:val="24"/>
          <w:szCs w:val="24"/>
          <w:lang w:val="es-ES"/>
        </w:rPr>
        <w:t xml:space="preserve"> de la baja necesidad de cierre</w:t>
      </w:r>
    </w:p>
    <w:p w14:paraId="1E506470" w14:textId="77777777" w:rsidR="00BD56F4" w:rsidRPr="00BD56F4" w:rsidRDefault="00BD56F4" w:rsidP="00BD56F4">
      <w:pPr>
        <w:spacing w:after="0" w:line="240" w:lineRule="auto"/>
        <w:outlineLvl w:val="0"/>
        <w:rPr>
          <w:rFonts w:ascii="Times New Roman" w:hAnsi="Times New Roman"/>
          <w:b/>
          <w:sz w:val="24"/>
          <w:szCs w:val="24"/>
          <w:lang w:val="es-ES"/>
        </w:rPr>
      </w:pPr>
    </w:p>
    <w:p w14:paraId="5D9E7DDE" w14:textId="5E19C967" w:rsidR="00923FC3" w:rsidRPr="00BD56F4" w:rsidRDefault="00B550AF" w:rsidP="00BD56F4">
      <w:pPr>
        <w:spacing w:after="0" w:line="240" w:lineRule="auto"/>
        <w:outlineLvl w:val="0"/>
        <w:rPr>
          <w:rFonts w:ascii="Times New Roman" w:hAnsi="Times New Roman"/>
          <w:b/>
          <w:sz w:val="24"/>
          <w:szCs w:val="24"/>
          <w:lang w:val="es-ES"/>
        </w:rPr>
      </w:pPr>
      <w:r w:rsidRPr="00BD56F4">
        <w:rPr>
          <w:rFonts w:ascii="Times New Roman" w:hAnsi="Times New Roman"/>
          <w:b/>
          <w:sz w:val="24"/>
          <w:szCs w:val="24"/>
          <w:lang w:val="es-ES"/>
        </w:rPr>
        <w:t>RESUMEN:</w:t>
      </w:r>
      <w:r w:rsidR="00BD56F4" w:rsidRPr="00BD56F4">
        <w:rPr>
          <w:rFonts w:ascii="Times New Roman" w:hAnsi="Times New Roman"/>
          <w:b/>
          <w:sz w:val="24"/>
          <w:szCs w:val="24"/>
          <w:lang w:val="es-ES"/>
        </w:rPr>
        <w:t xml:space="preserve"> </w:t>
      </w:r>
      <w:r w:rsidR="00923FC3" w:rsidRPr="00BD56F4">
        <w:rPr>
          <w:rFonts w:ascii="Times New Roman" w:hAnsi="Times New Roman"/>
          <w:sz w:val="24"/>
          <w:szCs w:val="24"/>
          <w:lang w:val="es-ES"/>
        </w:rPr>
        <w:t>Tanto</w:t>
      </w:r>
      <w:r w:rsidR="00CD596E" w:rsidRPr="00BD56F4">
        <w:rPr>
          <w:rFonts w:ascii="Times New Roman" w:hAnsi="Times New Roman"/>
          <w:sz w:val="24"/>
          <w:szCs w:val="24"/>
          <w:lang w:val="es-ES"/>
        </w:rPr>
        <w:t xml:space="preserve"> las creencias establecidas como los resultados de investigación indican que las personas tienden a evitar conflictos si la armonía interpersonal es altamente valorada. </w:t>
      </w:r>
      <w:r w:rsidR="00277B5E" w:rsidRPr="00BD56F4">
        <w:rPr>
          <w:rFonts w:ascii="Times New Roman" w:hAnsi="Times New Roman"/>
          <w:sz w:val="24"/>
          <w:szCs w:val="24"/>
          <w:lang w:val="es-ES"/>
        </w:rPr>
        <w:t xml:space="preserve">En contraste con esta convención ampliamente </w:t>
      </w:r>
      <w:r w:rsidR="00C00197" w:rsidRPr="00BD56F4">
        <w:rPr>
          <w:rFonts w:ascii="Times New Roman" w:hAnsi="Times New Roman"/>
          <w:sz w:val="24"/>
          <w:szCs w:val="24"/>
          <w:lang w:val="es-ES"/>
        </w:rPr>
        <w:t>aceptada, adop</w:t>
      </w:r>
      <w:r w:rsidR="0091353A" w:rsidRPr="00BD56F4">
        <w:rPr>
          <w:rFonts w:ascii="Times New Roman" w:hAnsi="Times New Roman"/>
          <w:sz w:val="24"/>
          <w:szCs w:val="24"/>
          <w:lang w:val="es-ES"/>
        </w:rPr>
        <w:t>t</w:t>
      </w:r>
      <w:r w:rsidR="00C00197" w:rsidRPr="00BD56F4">
        <w:rPr>
          <w:rFonts w:ascii="Times New Roman" w:hAnsi="Times New Roman"/>
          <w:sz w:val="24"/>
          <w:szCs w:val="24"/>
          <w:lang w:val="es-ES"/>
        </w:rPr>
        <w:t xml:space="preserve">amos la perspectiva de </w:t>
      </w:r>
      <w:r w:rsidR="0091353A" w:rsidRPr="00BD56F4">
        <w:rPr>
          <w:rFonts w:ascii="Times New Roman" w:hAnsi="Times New Roman"/>
          <w:sz w:val="24"/>
          <w:szCs w:val="24"/>
          <w:lang w:val="es-ES"/>
        </w:rPr>
        <w:t xml:space="preserve">la cognición social motivada para </w:t>
      </w:r>
      <w:r w:rsidR="0059091A" w:rsidRPr="00BD56F4">
        <w:rPr>
          <w:rFonts w:ascii="Times New Roman" w:hAnsi="Times New Roman"/>
          <w:sz w:val="24"/>
          <w:szCs w:val="24"/>
          <w:lang w:val="es-ES"/>
        </w:rPr>
        <w:t>discutir que la evitación de conflictos está</w:t>
      </w:r>
      <w:r w:rsidR="00823FC0" w:rsidRPr="00BD56F4">
        <w:rPr>
          <w:rFonts w:ascii="Times New Roman" w:hAnsi="Times New Roman"/>
          <w:sz w:val="24"/>
          <w:szCs w:val="24"/>
          <w:lang w:val="es-ES"/>
        </w:rPr>
        <w:t xml:space="preserve"> sujeta al efecto de la necesidad por seguridad epistémica (necesidad de cierre) y la motivación para prevenir perdidas (enfoque de prevención). Esto efecto está mediado por una anticipación negativa hacia las consecuencias de </w:t>
      </w:r>
      <w:r w:rsidR="00E14743" w:rsidRPr="00BD56F4">
        <w:rPr>
          <w:rFonts w:ascii="Times New Roman" w:hAnsi="Times New Roman"/>
          <w:sz w:val="24"/>
          <w:szCs w:val="24"/>
          <w:lang w:val="es-ES"/>
        </w:rPr>
        <w:t>confrontar los conflictos. Los resultad</w:t>
      </w:r>
      <w:r w:rsidR="00960C1E" w:rsidRPr="00BD56F4">
        <w:rPr>
          <w:rFonts w:ascii="Times New Roman" w:hAnsi="Times New Roman"/>
          <w:sz w:val="24"/>
          <w:szCs w:val="24"/>
          <w:lang w:val="es-ES"/>
        </w:rPr>
        <w:t>os entre tres estudios indican que los individuos con una necesidad relativamente alta de cierre y un enfoque alto de prevención muestran la tendencia a evitar conflictos más alta debido a su anticipación intensificada. Sin embargo, con una necesidad baja de cierre, la anticipación negativa y la tendencia a evitar conflictos</w:t>
      </w:r>
      <w:r w:rsidR="00E56230" w:rsidRPr="00BD56F4">
        <w:rPr>
          <w:rFonts w:ascii="Times New Roman" w:hAnsi="Times New Roman"/>
          <w:sz w:val="24"/>
          <w:szCs w:val="24"/>
          <w:lang w:val="es-ES"/>
        </w:rPr>
        <w:t xml:space="preserve"> de individuos enfocados en alta prevención son debilitados, o incluso desaparecen. Esta investigación ofrece una teoría novedosa sobre los mecanismos de evitación de conflictos. Los hallazgos sobre el rol de reducir los prejuicios de la baja necesidad por cierre también proporcionan implicaciones abundantes para las resoluciones de conflictos. </w:t>
      </w:r>
    </w:p>
    <w:p w14:paraId="6EC6DD04" w14:textId="77777777" w:rsidR="00BD56F4" w:rsidRPr="00BD56F4" w:rsidRDefault="00BD56F4" w:rsidP="00BD56F4">
      <w:pPr>
        <w:spacing w:after="0" w:line="240" w:lineRule="auto"/>
        <w:outlineLvl w:val="0"/>
        <w:rPr>
          <w:rFonts w:ascii="Times New Roman" w:hAnsi="Times New Roman"/>
          <w:b/>
          <w:sz w:val="24"/>
          <w:szCs w:val="24"/>
          <w:lang w:val="es-ES"/>
        </w:rPr>
      </w:pPr>
      <w:bookmarkStart w:id="1" w:name="OLE_LINK3"/>
    </w:p>
    <w:p w14:paraId="2C5BDA84" w14:textId="19D72C30" w:rsidR="00E56230" w:rsidRPr="00BD56F4" w:rsidRDefault="00B550AF" w:rsidP="00BD56F4">
      <w:pPr>
        <w:spacing w:after="0" w:line="240" w:lineRule="auto"/>
        <w:outlineLvl w:val="0"/>
        <w:rPr>
          <w:rFonts w:ascii="Times New Roman" w:hAnsi="Times New Roman"/>
          <w:b/>
          <w:sz w:val="24"/>
          <w:szCs w:val="24"/>
          <w:lang w:val="es-ES"/>
        </w:rPr>
      </w:pPr>
      <w:r w:rsidRPr="00BD56F4">
        <w:rPr>
          <w:rFonts w:ascii="Times New Roman" w:hAnsi="Times New Roman"/>
          <w:b/>
          <w:sz w:val="24"/>
          <w:szCs w:val="24"/>
          <w:lang w:val="es-ES"/>
        </w:rPr>
        <w:t xml:space="preserve">PALABRAS CLAVE: </w:t>
      </w:r>
      <w:bookmarkEnd w:id="1"/>
      <w:r w:rsidR="00E56230" w:rsidRPr="00BD56F4">
        <w:rPr>
          <w:rFonts w:ascii="Times New Roman" w:hAnsi="Times New Roman"/>
          <w:sz w:val="24"/>
          <w:szCs w:val="24"/>
          <w:lang w:val="es-ES"/>
        </w:rPr>
        <w:t xml:space="preserve">Evitación de conflicto, cognición social motivada, necesidad de cierre, anticipación negativa, enfoque en prevención </w:t>
      </w:r>
    </w:p>
    <w:p w14:paraId="31A09BDA" w14:textId="77777777" w:rsidR="00B550AF" w:rsidRDefault="00B550AF" w:rsidP="001204A2">
      <w:pPr>
        <w:spacing w:line="240" w:lineRule="auto"/>
      </w:pPr>
    </w:p>
    <w:sectPr w:rsidR="00B550AF" w:rsidSect="00046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AF"/>
    <w:rsid w:val="00046AA4"/>
    <w:rsid w:val="000C0FD5"/>
    <w:rsid w:val="001204A2"/>
    <w:rsid w:val="00277B5E"/>
    <w:rsid w:val="00446601"/>
    <w:rsid w:val="004C4E1D"/>
    <w:rsid w:val="005369E5"/>
    <w:rsid w:val="0059091A"/>
    <w:rsid w:val="00771C82"/>
    <w:rsid w:val="00823FC0"/>
    <w:rsid w:val="008766AC"/>
    <w:rsid w:val="0091353A"/>
    <w:rsid w:val="00923FC3"/>
    <w:rsid w:val="00960C1E"/>
    <w:rsid w:val="00B550AF"/>
    <w:rsid w:val="00BD56F4"/>
    <w:rsid w:val="00C00197"/>
    <w:rsid w:val="00CD596E"/>
    <w:rsid w:val="00E14743"/>
    <w:rsid w:val="00E562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DA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50AF"/>
    <w:pPr>
      <w:spacing w:after="200" w:line="276" w:lineRule="auto"/>
    </w:pPr>
    <w:rPr>
      <w:rFonts w:ascii="Calibri" w:eastAsia="SimSun" w:hAnsi="Calibri"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4490-4E95-47F5-B6B0-133F2735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1480</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Gonzalez Perez</dc:creator>
  <cp:keywords/>
  <dc:description/>
  <cp:lastModifiedBy>Editor</cp:lastModifiedBy>
  <cp:revision>4</cp:revision>
  <dcterms:created xsi:type="dcterms:W3CDTF">2017-06-08T19:38:00Z</dcterms:created>
  <dcterms:modified xsi:type="dcterms:W3CDTF">2017-06-12T02:04:00Z</dcterms:modified>
</cp:coreProperties>
</file>