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9A4F" w14:textId="1A82317D" w:rsidR="00183AEF" w:rsidRPr="002D66CE" w:rsidRDefault="00C61E7E" w:rsidP="00C27C10">
      <w:pPr>
        <w:spacing w:line="288" w:lineRule="auto"/>
        <w:jc w:val="center"/>
        <w:rPr>
          <w:b/>
          <w:smallCaps/>
          <w:color w:val="000000" w:themeColor="text1"/>
          <w:sz w:val="28"/>
          <w:highlight w:val="white"/>
        </w:rPr>
      </w:pPr>
      <w:r w:rsidRPr="002D66CE">
        <w:rPr>
          <w:b/>
          <w:smallCaps/>
          <w:color w:val="000000" w:themeColor="text1"/>
          <w:sz w:val="28"/>
          <w:highlight w:val="white"/>
        </w:rPr>
        <w:t xml:space="preserve">Online Appendix for </w:t>
      </w:r>
    </w:p>
    <w:p w14:paraId="48110FAA" w14:textId="0D250B21" w:rsidR="00994B32" w:rsidRPr="002D66CE" w:rsidRDefault="00C61E7E" w:rsidP="00C27C10">
      <w:pPr>
        <w:spacing w:line="288" w:lineRule="auto"/>
        <w:jc w:val="center"/>
        <w:rPr>
          <w:b/>
          <w:color w:val="000000" w:themeColor="text1"/>
          <w:sz w:val="28"/>
          <w:highlight w:val="white"/>
        </w:rPr>
      </w:pPr>
      <w:r w:rsidRPr="002D66CE">
        <w:rPr>
          <w:b/>
          <w:smallCaps/>
          <w:color w:val="000000" w:themeColor="text1"/>
          <w:sz w:val="28"/>
          <w:highlight w:val="white"/>
        </w:rPr>
        <w:t>“Extremism and Terrorism: Rebel Goals and Tactics in Civil Wars”</w:t>
      </w:r>
    </w:p>
    <w:p w14:paraId="6D4CE158" w14:textId="6B9CD1AC" w:rsidR="00994B32" w:rsidRPr="002D66CE" w:rsidRDefault="00994B32" w:rsidP="00C27C10">
      <w:pPr>
        <w:spacing w:line="288" w:lineRule="auto"/>
        <w:jc w:val="center"/>
        <w:rPr>
          <w:b/>
          <w:bCs/>
          <w:color w:val="000000" w:themeColor="text1"/>
        </w:rPr>
      </w:pPr>
    </w:p>
    <w:p w14:paraId="7A249437" w14:textId="07E047DE" w:rsidR="00343354" w:rsidRPr="002D66CE" w:rsidRDefault="00343354" w:rsidP="00C27C10">
      <w:pPr>
        <w:spacing w:line="288" w:lineRule="auto"/>
        <w:rPr>
          <w:b/>
          <w:bCs/>
          <w:color w:val="000000" w:themeColor="text1"/>
        </w:rPr>
      </w:pPr>
    </w:p>
    <w:p w14:paraId="65F4857E" w14:textId="77777777" w:rsidR="00C27C10" w:rsidRPr="002D66CE" w:rsidRDefault="00C27C10" w:rsidP="00C27C10">
      <w:pPr>
        <w:spacing w:line="288" w:lineRule="auto"/>
        <w:rPr>
          <w:b/>
          <w:bCs/>
          <w:color w:val="000000" w:themeColor="text1"/>
        </w:rPr>
      </w:pPr>
    </w:p>
    <w:p w14:paraId="1193C0F2" w14:textId="703D005F" w:rsidR="00C27C10" w:rsidRPr="002D66CE" w:rsidRDefault="00C61E7E" w:rsidP="00C27C10">
      <w:pPr>
        <w:spacing w:line="288" w:lineRule="auto"/>
        <w:rPr>
          <w:b/>
          <w:bCs/>
          <w:color w:val="000000" w:themeColor="text1"/>
        </w:rPr>
      </w:pPr>
      <w:r w:rsidRPr="002D66CE">
        <w:rPr>
          <w:b/>
          <w:bCs/>
          <w:color w:val="000000" w:themeColor="text1"/>
        </w:rPr>
        <w:t>Contents:</w:t>
      </w:r>
    </w:p>
    <w:p w14:paraId="7030C093" w14:textId="77777777" w:rsidR="00C27C10" w:rsidRPr="002D66CE" w:rsidRDefault="00C27C10" w:rsidP="00C27C10">
      <w:pPr>
        <w:spacing w:line="288" w:lineRule="auto"/>
        <w:rPr>
          <w:b/>
          <w:bCs/>
          <w:color w:val="000000" w:themeColor="text1"/>
        </w:rPr>
      </w:pPr>
    </w:p>
    <w:p w14:paraId="3F0DCE8E" w14:textId="08185F72" w:rsidR="00C61E7E" w:rsidRPr="002D66CE" w:rsidRDefault="00C61E7E" w:rsidP="00C27C10">
      <w:pPr>
        <w:pStyle w:val="ListParagraph"/>
        <w:numPr>
          <w:ilvl w:val="0"/>
          <w:numId w:val="6"/>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 xml:space="preserve">Rebel Extremism Dataset </w:t>
      </w:r>
      <w:r w:rsidR="00877DB8" w:rsidRPr="002D66CE">
        <w:rPr>
          <w:rFonts w:ascii="Times New Roman" w:hAnsi="Times New Roman" w:cs="Times New Roman"/>
          <w:bCs/>
          <w:color w:val="000000" w:themeColor="text1"/>
        </w:rPr>
        <w:t xml:space="preserve">(RED) </w:t>
      </w:r>
      <w:r w:rsidRPr="002D66CE">
        <w:rPr>
          <w:rFonts w:ascii="Times New Roman" w:hAnsi="Times New Roman" w:cs="Times New Roman"/>
          <w:bCs/>
          <w:color w:val="000000" w:themeColor="text1"/>
        </w:rPr>
        <w:t>Sources and Variables</w:t>
      </w:r>
    </w:p>
    <w:p w14:paraId="2BFF98F2" w14:textId="218292C5" w:rsidR="00C61E7E" w:rsidRPr="002D66CE" w:rsidRDefault="00C61E7E" w:rsidP="00C27C10">
      <w:pPr>
        <w:pStyle w:val="ListParagraph"/>
        <w:numPr>
          <w:ilvl w:val="0"/>
          <w:numId w:val="6"/>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Variable Measurement</w:t>
      </w:r>
    </w:p>
    <w:p w14:paraId="3CAB2A75" w14:textId="5B894DCE" w:rsidR="00C61E7E" w:rsidRPr="002D66CE" w:rsidRDefault="00C61E7E" w:rsidP="00C27C10">
      <w:pPr>
        <w:pStyle w:val="ListParagraph"/>
        <w:numPr>
          <w:ilvl w:val="0"/>
          <w:numId w:val="6"/>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Summary Statistics</w:t>
      </w:r>
    </w:p>
    <w:p w14:paraId="3C347C98" w14:textId="5373DF0C" w:rsidR="00C61E7E" w:rsidRPr="002D66CE" w:rsidRDefault="00C61E7E" w:rsidP="00C27C10">
      <w:pPr>
        <w:pStyle w:val="ListParagraph"/>
        <w:numPr>
          <w:ilvl w:val="0"/>
          <w:numId w:val="6"/>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Robustness Tests</w:t>
      </w:r>
    </w:p>
    <w:p w14:paraId="723557FB" w14:textId="025A1F16" w:rsidR="00C61E7E" w:rsidRPr="002D66CE" w:rsidRDefault="00C61E7E" w:rsidP="00C27C10">
      <w:pPr>
        <w:pStyle w:val="ListParagraph"/>
        <w:numPr>
          <w:ilvl w:val="0"/>
          <w:numId w:val="6"/>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Comparison to Other Datasets</w:t>
      </w:r>
    </w:p>
    <w:p w14:paraId="31FACFF1" w14:textId="56673548" w:rsidR="00C61E7E" w:rsidRPr="002D66CE" w:rsidRDefault="00C61E7E" w:rsidP="00C27C10">
      <w:pPr>
        <w:pStyle w:val="ListParagraph"/>
        <w:numPr>
          <w:ilvl w:val="0"/>
          <w:numId w:val="6"/>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Results for Alternative Conception of Extremism</w:t>
      </w:r>
    </w:p>
    <w:p w14:paraId="74CF2DAB" w14:textId="5073DE07" w:rsidR="00C61E7E" w:rsidRPr="002D66CE" w:rsidRDefault="00C61E7E" w:rsidP="00C27C10">
      <w:pPr>
        <w:pStyle w:val="ListParagraph"/>
        <w:numPr>
          <w:ilvl w:val="0"/>
          <w:numId w:val="6"/>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References</w:t>
      </w:r>
    </w:p>
    <w:p w14:paraId="73C6C1BE" w14:textId="77777777" w:rsidR="00183AEF" w:rsidRPr="002D66CE" w:rsidRDefault="00183AEF" w:rsidP="00C27C10">
      <w:pPr>
        <w:spacing w:line="288" w:lineRule="auto"/>
        <w:rPr>
          <w:bCs/>
          <w:color w:val="000000" w:themeColor="text1"/>
        </w:rPr>
      </w:pPr>
    </w:p>
    <w:p w14:paraId="310E2CFA" w14:textId="77777777" w:rsidR="00C61E7E" w:rsidRPr="002D66CE" w:rsidRDefault="00C61E7E" w:rsidP="00C27C10">
      <w:pPr>
        <w:spacing w:line="288" w:lineRule="auto"/>
        <w:rPr>
          <w:b/>
          <w:bCs/>
          <w:color w:val="000000" w:themeColor="text1"/>
          <w:sz w:val="28"/>
        </w:rPr>
      </w:pPr>
      <w:r w:rsidRPr="002D66CE">
        <w:rPr>
          <w:b/>
          <w:bCs/>
          <w:color w:val="000000" w:themeColor="text1"/>
          <w:sz w:val="28"/>
        </w:rPr>
        <w:br w:type="page"/>
      </w:r>
    </w:p>
    <w:p w14:paraId="43D2EB05" w14:textId="496A995C" w:rsidR="00994B32" w:rsidRPr="002D66CE" w:rsidRDefault="007132AE" w:rsidP="00C27C10">
      <w:pPr>
        <w:spacing w:line="288" w:lineRule="auto"/>
        <w:rPr>
          <w:b/>
          <w:bCs/>
          <w:color w:val="000000" w:themeColor="text1"/>
          <w:u w:val="single"/>
        </w:rPr>
      </w:pPr>
      <w:r w:rsidRPr="002D66CE">
        <w:rPr>
          <w:b/>
          <w:bCs/>
          <w:color w:val="000000" w:themeColor="text1"/>
          <w:u w:val="single"/>
        </w:rPr>
        <w:lastRenderedPageBreak/>
        <w:t>1</w:t>
      </w:r>
      <w:r w:rsidR="00A33E23" w:rsidRPr="002D66CE">
        <w:rPr>
          <w:b/>
          <w:bCs/>
          <w:color w:val="000000" w:themeColor="text1"/>
          <w:u w:val="single"/>
        </w:rPr>
        <w:t xml:space="preserve">. </w:t>
      </w:r>
      <w:r w:rsidRPr="002D66CE">
        <w:rPr>
          <w:b/>
          <w:bCs/>
          <w:color w:val="000000" w:themeColor="text1"/>
          <w:u w:val="single"/>
        </w:rPr>
        <w:t>R</w:t>
      </w:r>
      <w:r w:rsidR="00C61E7E" w:rsidRPr="002D66CE">
        <w:rPr>
          <w:b/>
          <w:bCs/>
          <w:color w:val="000000" w:themeColor="text1"/>
          <w:u w:val="single"/>
        </w:rPr>
        <w:t xml:space="preserve">ebel Extremism Dataset </w:t>
      </w:r>
      <w:r w:rsidR="00877DB8" w:rsidRPr="002D66CE">
        <w:rPr>
          <w:b/>
          <w:bCs/>
          <w:color w:val="000000" w:themeColor="text1"/>
          <w:u w:val="single"/>
        </w:rPr>
        <w:t xml:space="preserve">(RED) </w:t>
      </w:r>
      <w:r w:rsidRPr="002D66CE">
        <w:rPr>
          <w:b/>
          <w:bCs/>
          <w:color w:val="000000" w:themeColor="text1"/>
          <w:u w:val="single"/>
        </w:rPr>
        <w:t>Sources</w:t>
      </w:r>
      <w:r w:rsidR="00343354" w:rsidRPr="002D66CE">
        <w:rPr>
          <w:b/>
          <w:bCs/>
          <w:color w:val="000000" w:themeColor="text1"/>
          <w:u w:val="single"/>
        </w:rPr>
        <w:t xml:space="preserve"> and </w:t>
      </w:r>
      <w:r w:rsidRPr="002D66CE">
        <w:rPr>
          <w:b/>
          <w:bCs/>
          <w:color w:val="000000" w:themeColor="text1"/>
          <w:u w:val="single"/>
        </w:rPr>
        <w:t>Variables</w:t>
      </w:r>
      <w:r w:rsidR="00A33E23" w:rsidRPr="002D66CE">
        <w:rPr>
          <w:b/>
          <w:bCs/>
          <w:color w:val="000000" w:themeColor="text1"/>
          <w:u w:val="single"/>
        </w:rPr>
        <w:t xml:space="preserve"> </w:t>
      </w:r>
    </w:p>
    <w:p w14:paraId="661DF10F" w14:textId="77777777" w:rsidR="00C27C10" w:rsidRPr="002D66CE" w:rsidRDefault="00C27C10" w:rsidP="00C27C10">
      <w:pPr>
        <w:spacing w:line="288" w:lineRule="auto"/>
        <w:rPr>
          <w:color w:val="000000" w:themeColor="text1"/>
        </w:rPr>
      </w:pPr>
    </w:p>
    <w:p w14:paraId="4EA20ACB" w14:textId="47140559" w:rsidR="00877DB8" w:rsidRPr="002D66CE" w:rsidRDefault="00877DB8" w:rsidP="00C27C10">
      <w:pPr>
        <w:spacing w:line="288" w:lineRule="auto"/>
        <w:rPr>
          <w:color w:val="000000" w:themeColor="text1"/>
        </w:rPr>
      </w:pPr>
      <w:r w:rsidRPr="002D66CE">
        <w:rPr>
          <w:color w:val="000000" w:themeColor="text1"/>
        </w:rPr>
        <w:t>The following codebook describes the Rebel Extremism Dataset (RED). For the full dataset, please contact the authors.</w:t>
      </w:r>
    </w:p>
    <w:p w14:paraId="1335D70D" w14:textId="77777777" w:rsidR="00877DB8" w:rsidRPr="002D66CE" w:rsidRDefault="00877DB8" w:rsidP="00C27C10">
      <w:pPr>
        <w:spacing w:line="288" w:lineRule="auto"/>
        <w:rPr>
          <w:b/>
          <w:bCs/>
          <w:color w:val="000000" w:themeColor="text1"/>
        </w:rPr>
      </w:pPr>
    </w:p>
    <w:p w14:paraId="07FD72EB" w14:textId="77777777" w:rsidR="00C27C10" w:rsidRPr="002D66CE" w:rsidRDefault="007132AE" w:rsidP="00C27C10">
      <w:pPr>
        <w:spacing w:line="288" w:lineRule="auto"/>
        <w:rPr>
          <w:b/>
          <w:bCs/>
          <w:color w:val="000000" w:themeColor="text1"/>
        </w:rPr>
      </w:pPr>
      <w:r w:rsidRPr="002D66CE">
        <w:rPr>
          <w:b/>
          <w:bCs/>
          <w:color w:val="000000" w:themeColor="text1"/>
        </w:rPr>
        <w:t xml:space="preserve">RED </w:t>
      </w:r>
      <w:r w:rsidR="00A33E23" w:rsidRPr="002D66CE">
        <w:rPr>
          <w:b/>
          <w:bCs/>
          <w:color w:val="000000" w:themeColor="text1"/>
        </w:rPr>
        <w:t>Data Sources</w:t>
      </w:r>
    </w:p>
    <w:p w14:paraId="7F794B4E" w14:textId="77777777" w:rsidR="00C27C10" w:rsidRPr="002D66CE" w:rsidRDefault="00C27C10" w:rsidP="00C27C10">
      <w:pPr>
        <w:spacing w:line="288" w:lineRule="auto"/>
        <w:rPr>
          <w:b/>
          <w:bCs/>
          <w:color w:val="000000" w:themeColor="text1"/>
        </w:rPr>
      </w:pPr>
    </w:p>
    <w:p w14:paraId="62165CCC" w14:textId="65E0E335" w:rsidR="00FA3F18" w:rsidRPr="002D66CE" w:rsidRDefault="00102FE2" w:rsidP="00C27C10">
      <w:pPr>
        <w:spacing w:line="288" w:lineRule="auto"/>
        <w:rPr>
          <w:b/>
          <w:bCs/>
          <w:color w:val="000000" w:themeColor="text1"/>
        </w:rPr>
      </w:pPr>
      <w:r w:rsidRPr="002D66CE">
        <w:rPr>
          <w:bCs/>
          <w:color w:val="000000" w:themeColor="text1"/>
        </w:rPr>
        <w:t>To code rebel group aims, we relied primarily on the following sources:</w:t>
      </w:r>
    </w:p>
    <w:p w14:paraId="2A06F874" w14:textId="249F12F5" w:rsidR="00994B32" w:rsidRPr="002D66CE" w:rsidRDefault="00102FE2" w:rsidP="008A27D2">
      <w:pPr>
        <w:pStyle w:val="ListParagraph"/>
        <w:numPr>
          <w:ilvl w:val="0"/>
          <w:numId w:val="7"/>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 xml:space="preserve">The Uppsala Conflict Data Program (UCDP), available at </w:t>
      </w:r>
      <w:hyperlink r:id="rId8" w:history="1">
        <w:r w:rsidR="006060CA" w:rsidRPr="00A86DD3">
          <w:rPr>
            <w:rStyle w:val="Hyperlink"/>
            <w:rFonts w:ascii="Times New Roman" w:hAnsi="Times New Roman" w:cs="Times New Roman"/>
            <w:bCs/>
          </w:rPr>
          <w:t>https://ucdp.uu.se/</w:t>
        </w:r>
      </w:hyperlink>
      <w:r w:rsidR="006060CA">
        <w:rPr>
          <w:rFonts w:ascii="Times New Roman" w:hAnsi="Times New Roman" w:cs="Times New Roman"/>
          <w:bCs/>
          <w:color w:val="000000" w:themeColor="text1"/>
        </w:rPr>
        <w:t xml:space="preserve">. </w:t>
      </w:r>
      <w:r w:rsidRPr="002D66CE">
        <w:rPr>
          <w:rFonts w:ascii="Times New Roman" w:hAnsi="Times New Roman" w:cs="Times New Roman"/>
          <w:bCs/>
          <w:color w:val="000000" w:themeColor="text1"/>
        </w:rPr>
        <w:t xml:space="preserve">The </w:t>
      </w:r>
      <w:r w:rsidR="00877DB8" w:rsidRPr="002D66CE">
        <w:rPr>
          <w:rFonts w:ascii="Times New Roman" w:hAnsi="Times New Roman" w:cs="Times New Roman"/>
          <w:bCs/>
          <w:color w:val="000000" w:themeColor="text1"/>
        </w:rPr>
        <w:t xml:space="preserve">data program </w:t>
      </w:r>
      <w:r w:rsidRPr="002D66CE">
        <w:rPr>
          <w:rFonts w:ascii="Times New Roman" w:hAnsi="Times New Roman" w:cs="Times New Roman"/>
          <w:bCs/>
          <w:color w:val="000000" w:themeColor="text1"/>
        </w:rPr>
        <w:t xml:space="preserve">includes detailed information </w:t>
      </w:r>
      <w:r w:rsidR="00E538AF" w:rsidRPr="002D66CE">
        <w:rPr>
          <w:rFonts w:ascii="Times New Roman" w:hAnsi="Times New Roman" w:cs="Times New Roman"/>
          <w:bCs/>
          <w:color w:val="000000" w:themeColor="text1"/>
        </w:rPr>
        <w:t xml:space="preserve">on conflict origins, including actor aims, </w:t>
      </w:r>
      <w:r w:rsidRPr="002D66CE">
        <w:rPr>
          <w:rFonts w:ascii="Times New Roman" w:hAnsi="Times New Roman" w:cs="Times New Roman"/>
          <w:bCs/>
          <w:color w:val="000000" w:themeColor="text1"/>
        </w:rPr>
        <w:t xml:space="preserve">organized by the country, the conflict dyad, </w:t>
      </w:r>
      <w:r w:rsidR="00E538AF" w:rsidRPr="002D66CE">
        <w:rPr>
          <w:rFonts w:ascii="Times New Roman" w:hAnsi="Times New Roman" w:cs="Times New Roman"/>
          <w:bCs/>
          <w:color w:val="000000" w:themeColor="text1"/>
        </w:rPr>
        <w:t>and the actor.</w:t>
      </w:r>
      <w:r w:rsidR="00A011C8" w:rsidRPr="002D66CE">
        <w:rPr>
          <w:rFonts w:ascii="Times New Roman" w:hAnsi="Times New Roman" w:cs="Times New Roman"/>
          <w:bCs/>
          <w:color w:val="000000" w:themeColor="text1"/>
        </w:rPr>
        <w:t xml:space="preserve"> </w:t>
      </w:r>
    </w:p>
    <w:p w14:paraId="397DADA7" w14:textId="5053F72E" w:rsidR="00FA3F18" w:rsidRPr="002D66CE" w:rsidRDefault="00E538AF" w:rsidP="00C27C10">
      <w:pPr>
        <w:pStyle w:val="ListParagraph"/>
        <w:numPr>
          <w:ilvl w:val="0"/>
          <w:numId w:val="7"/>
        </w:numPr>
        <w:spacing w:line="288" w:lineRule="auto"/>
        <w:contextualSpacing w:val="0"/>
        <w:rPr>
          <w:rFonts w:ascii="Times New Roman" w:hAnsi="Times New Roman" w:cs="Times New Roman"/>
          <w:bCs/>
          <w:color w:val="000000" w:themeColor="text1"/>
        </w:rPr>
      </w:pPr>
      <w:r w:rsidRPr="002D66CE">
        <w:rPr>
          <w:rFonts w:ascii="Times New Roman" w:hAnsi="Times New Roman" w:cs="Times New Roman"/>
          <w:bCs/>
          <w:color w:val="000000" w:themeColor="text1"/>
        </w:rPr>
        <w:t xml:space="preserve">The Non-State Actor (NSA) Data case notes from </w:t>
      </w:r>
      <w:proofErr w:type="spellStart"/>
      <w:r w:rsidRPr="002D66CE">
        <w:rPr>
          <w:rFonts w:ascii="Times New Roman" w:hAnsi="Times New Roman" w:cs="Times New Roman"/>
          <w:bCs/>
          <w:color w:val="000000" w:themeColor="text1"/>
        </w:rPr>
        <w:t>Gleditsch</w:t>
      </w:r>
      <w:proofErr w:type="spellEnd"/>
      <w:r w:rsidRPr="002D66CE">
        <w:rPr>
          <w:rFonts w:ascii="Times New Roman" w:hAnsi="Times New Roman" w:cs="Times New Roman"/>
          <w:bCs/>
          <w:color w:val="000000" w:themeColor="text1"/>
        </w:rPr>
        <w:t xml:space="preserve">, Cunningham, and </w:t>
      </w:r>
      <w:proofErr w:type="spellStart"/>
      <w:r w:rsidRPr="002D66CE">
        <w:rPr>
          <w:rFonts w:ascii="Times New Roman" w:hAnsi="Times New Roman" w:cs="Times New Roman"/>
          <w:bCs/>
          <w:color w:val="000000" w:themeColor="text1"/>
        </w:rPr>
        <w:t>Salehyan</w:t>
      </w:r>
      <w:proofErr w:type="spellEnd"/>
      <w:r w:rsidRPr="002D66CE">
        <w:rPr>
          <w:rFonts w:ascii="Times New Roman" w:hAnsi="Times New Roman" w:cs="Times New Roman"/>
          <w:bCs/>
          <w:color w:val="000000" w:themeColor="text1"/>
        </w:rPr>
        <w:t xml:space="preserve">, Version 3.4, available at </w:t>
      </w:r>
      <w:hyperlink r:id="rId9" w:history="1">
        <w:r w:rsidR="006060CA" w:rsidRPr="00A86DD3">
          <w:rPr>
            <w:rStyle w:val="Hyperlink"/>
            <w:rFonts w:ascii="Times New Roman" w:hAnsi="Times New Roman" w:cs="Times New Roman"/>
            <w:bCs/>
          </w:rPr>
          <w:t>http://ksgleditsch.com/data/NSAEX_casedesc.pdf</w:t>
        </w:r>
      </w:hyperlink>
      <w:r w:rsidRPr="002D66CE">
        <w:rPr>
          <w:rFonts w:ascii="Times New Roman" w:hAnsi="Times New Roman" w:cs="Times New Roman"/>
          <w:bCs/>
          <w:color w:val="000000" w:themeColor="text1"/>
        </w:rPr>
        <w:t>.</w:t>
      </w:r>
      <w:r w:rsidRPr="002D66CE">
        <w:rPr>
          <w:rStyle w:val="FootnoteReference"/>
          <w:rFonts w:ascii="Times New Roman" w:hAnsi="Times New Roman" w:cs="Times New Roman"/>
          <w:bCs/>
          <w:color w:val="000000" w:themeColor="text1"/>
        </w:rPr>
        <w:footnoteReference w:id="1"/>
      </w:r>
      <w:r w:rsidR="00A011C8" w:rsidRPr="002D66CE">
        <w:rPr>
          <w:rFonts w:ascii="Times New Roman" w:hAnsi="Times New Roman" w:cs="Times New Roman"/>
          <w:bCs/>
          <w:color w:val="000000" w:themeColor="text1"/>
        </w:rPr>
        <w:t xml:space="preserve"> </w:t>
      </w:r>
      <w:r w:rsidRPr="002D66CE">
        <w:rPr>
          <w:rFonts w:ascii="Times New Roman" w:hAnsi="Times New Roman" w:cs="Times New Roman"/>
          <w:bCs/>
          <w:color w:val="000000" w:themeColor="text1"/>
        </w:rPr>
        <w:t>The case notes build on information in the UCDP Armed Conflict Data and provide additional information about rebel groups, including group aims.</w:t>
      </w:r>
    </w:p>
    <w:p w14:paraId="304FA63E" w14:textId="77777777" w:rsidR="00C27C10" w:rsidRPr="002D66CE" w:rsidRDefault="00C27C10" w:rsidP="00C27C10">
      <w:pPr>
        <w:pStyle w:val="ListParagraph"/>
        <w:spacing w:line="288" w:lineRule="auto"/>
        <w:contextualSpacing w:val="0"/>
        <w:rPr>
          <w:rFonts w:ascii="Times New Roman" w:hAnsi="Times New Roman" w:cs="Times New Roman"/>
          <w:bCs/>
          <w:color w:val="000000" w:themeColor="text1"/>
        </w:rPr>
      </w:pPr>
    </w:p>
    <w:p w14:paraId="538FC63D" w14:textId="44E1D57D" w:rsidR="009F63A9" w:rsidRPr="002D66CE" w:rsidRDefault="00E538AF" w:rsidP="00C27C10">
      <w:pPr>
        <w:spacing w:line="288" w:lineRule="auto"/>
        <w:rPr>
          <w:bCs/>
          <w:color w:val="000000" w:themeColor="text1"/>
        </w:rPr>
      </w:pPr>
      <w:r w:rsidRPr="002D66CE">
        <w:rPr>
          <w:bCs/>
          <w:color w:val="000000" w:themeColor="text1"/>
        </w:rPr>
        <w:t>We supplemented these sources with primary source material</w:t>
      </w:r>
      <w:r w:rsidR="00877DB8" w:rsidRPr="002D66CE">
        <w:rPr>
          <w:bCs/>
          <w:color w:val="000000" w:themeColor="text1"/>
        </w:rPr>
        <w:t xml:space="preserve"> where available</w:t>
      </w:r>
      <w:r w:rsidRPr="002D66CE">
        <w:rPr>
          <w:bCs/>
          <w:color w:val="000000" w:themeColor="text1"/>
        </w:rPr>
        <w:t xml:space="preserve">, </w:t>
      </w:r>
      <w:r w:rsidR="00630109" w:rsidRPr="002D66CE">
        <w:rPr>
          <w:bCs/>
          <w:color w:val="000000" w:themeColor="text1"/>
        </w:rPr>
        <w:t>including</w:t>
      </w:r>
      <w:r w:rsidRPr="002D66CE">
        <w:rPr>
          <w:bCs/>
          <w:color w:val="000000" w:themeColor="text1"/>
        </w:rPr>
        <w:t xml:space="preserve"> group manifestos or group web sites.</w:t>
      </w:r>
      <w:r w:rsidR="00A011C8" w:rsidRPr="002D66CE">
        <w:rPr>
          <w:bCs/>
          <w:color w:val="000000" w:themeColor="text1"/>
        </w:rPr>
        <w:t xml:space="preserve"> </w:t>
      </w:r>
      <w:r w:rsidR="00630109" w:rsidRPr="002D66CE">
        <w:rPr>
          <w:bCs/>
          <w:color w:val="000000" w:themeColor="text1"/>
        </w:rPr>
        <w:t>For primary sources, we focused on documents or web pages that dated to the outset of the conflict.</w:t>
      </w:r>
      <w:r w:rsidR="00A011C8" w:rsidRPr="002D66CE">
        <w:rPr>
          <w:bCs/>
          <w:color w:val="000000" w:themeColor="text1"/>
        </w:rPr>
        <w:t xml:space="preserve"> </w:t>
      </w:r>
      <w:r w:rsidRPr="002D66CE">
        <w:rPr>
          <w:bCs/>
          <w:color w:val="000000" w:themeColor="text1"/>
        </w:rPr>
        <w:t>We also consulted secondary sources</w:t>
      </w:r>
      <w:r w:rsidR="009F63A9" w:rsidRPr="002D66CE">
        <w:rPr>
          <w:bCs/>
          <w:color w:val="000000" w:themeColor="text1"/>
        </w:rPr>
        <w:t xml:space="preserve"> as necessary</w:t>
      </w:r>
      <w:r w:rsidR="00630109" w:rsidRPr="002D66CE">
        <w:rPr>
          <w:bCs/>
          <w:color w:val="000000" w:themeColor="text1"/>
        </w:rPr>
        <w:t xml:space="preserve">, including </w:t>
      </w:r>
      <w:r w:rsidR="009F63A9" w:rsidRPr="002D66CE">
        <w:rPr>
          <w:bCs/>
          <w:color w:val="000000" w:themeColor="text1"/>
        </w:rPr>
        <w:t>the U</w:t>
      </w:r>
      <w:r w:rsidR="00343354" w:rsidRPr="002D66CE">
        <w:rPr>
          <w:bCs/>
          <w:color w:val="000000" w:themeColor="text1"/>
        </w:rPr>
        <w:t>.</w:t>
      </w:r>
      <w:r w:rsidR="009F63A9" w:rsidRPr="002D66CE">
        <w:rPr>
          <w:bCs/>
          <w:color w:val="000000" w:themeColor="text1"/>
        </w:rPr>
        <w:t>S</w:t>
      </w:r>
      <w:r w:rsidR="00343354" w:rsidRPr="002D66CE">
        <w:rPr>
          <w:bCs/>
          <w:color w:val="000000" w:themeColor="text1"/>
        </w:rPr>
        <w:t>.</w:t>
      </w:r>
      <w:r w:rsidR="009F63A9" w:rsidRPr="002D66CE">
        <w:rPr>
          <w:bCs/>
          <w:color w:val="000000" w:themeColor="text1"/>
        </w:rPr>
        <w:t xml:space="preserve"> State Department’s Country Reports on Terrorism, the National Consortium for the Study of Terrorism and Responses to Terrorism (START) Terrorist Organization Profile</w:t>
      </w:r>
      <w:r w:rsidR="00BE3B16" w:rsidRPr="002D66CE">
        <w:rPr>
          <w:bCs/>
          <w:color w:val="000000" w:themeColor="text1"/>
        </w:rPr>
        <w:t>s (TOPs)</w:t>
      </w:r>
      <w:r w:rsidR="009F63A9" w:rsidRPr="002D66CE">
        <w:rPr>
          <w:bCs/>
          <w:color w:val="000000" w:themeColor="text1"/>
        </w:rPr>
        <w:t>, and historical dictionaries</w:t>
      </w:r>
      <w:r w:rsidRPr="002D66CE">
        <w:rPr>
          <w:bCs/>
          <w:color w:val="000000" w:themeColor="text1"/>
        </w:rPr>
        <w:t>.</w:t>
      </w:r>
      <w:r w:rsidR="00A011C8" w:rsidRPr="002D66CE">
        <w:rPr>
          <w:bCs/>
          <w:color w:val="000000" w:themeColor="text1"/>
        </w:rPr>
        <w:t xml:space="preserve"> </w:t>
      </w:r>
      <w:r w:rsidR="009F63A9" w:rsidRPr="002D66CE">
        <w:rPr>
          <w:bCs/>
          <w:color w:val="000000" w:themeColor="text1"/>
        </w:rPr>
        <w:t>We used these sources to code 1</w:t>
      </w:r>
      <w:r w:rsidR="005731AE" w:rsidRPr="002D66CE">
        <w:rPr>
          <w:bCs/>
          <w:color w:val="000000" w:themeColor="text1"/>
        </w:rPr>
        <w:t>4</w:t>
      </w:r>
      <w:r w:rsidR="009F63A9" w:rsidRPr="002D66CE">
        <w:rPr>
          <w:bCs/>
          <w:color w:val="000000" w:themeColor="text1"/>
        </w:rPr>
        <w:t xml:space="preserve"> variables capturing different aspects of group aims, described in the following section.</w:t>
      </w:r>
    </w:p>
    <w:p w14:paraId="37AD7E27" w14:textId="34DDD63A" w:rsidR="009F63A9" w:rsidRPr="002D66CE" w:rsidRDefault="009F63A9" w:rsidP="00C27C10">
      <w:pPr>
        <w:spacing w:line="288" w:lineRule="auto"/>
        <w:rPr>
          <w:bCs/>
          <w:color w:val="000000" w:themeColor="text1"/>
        </w:rPr>
      </w:pPr>
    </w:p>
    <w:p w14:paraId="116BCFEF" w14:textId="1C8C053A" w:rsidR="00B37DCE" w:rsidRPr="002D66CE" w:rsidRDefault="008621E0" w:rsidP="00C27C10">
      <w:pPr>
        <w:spacing w:line="288" w:lineRule="auto"/>
        <w:rPr>
          <w:b/>
          <w:bCs/>
          <w:color w:val="000000" w:themeColor="text1"/>
        </w:rPr>
      </w:pPr>
      <w:r w:rsidRPr="002D66CE">
        <w:rPr>
          <w:b/>
          <w:bCs/>
          <w:color w:val="000000" w:themeColor="text1"/>
        </w:rPr>
        <w:t>RED Variables</w:t>
      </w:r>
    </w:p>
    <w:p w14:paraId="28AA4CF2" w14:textId="77777777" w:rsidR="00C27C10" w:rsidRPr="002D66CE" w:rsidRDefault="00C27C10" w:rsidP="00C27C10">
      <w:pPr>
        <w:spacing w:line="288" w:lineRule="auto"/>
        <w:rPr>
          <w:bCs/>
          <w:color w:val="000000" w:themeColor="text1"/>
        </w:rPr>
      </w:pPr>
    </w:p>
    <w:p w14:paraId="003166AD" w14:textId="6295D21B" w:rsidR="006534A0" w:rsidRPr="002D66CE" w:rsidRDefault="006534A0" w:rsidP="00C27C10">
      <w:pPr>
        <w:spacing w:line="288" w:lineRule="auto"/>
        <w:rPr>
          <w:bCs/>
          <w:color w:val="000000" w:themeColor="text1"/>
        </w:rPr>
      </w:pPr>
      <w:r w:rsidRPr="002D66CE">
        <w:rPr>
          <w:bCs/>
          <w:color w:val="000000" w:themeColor="text1"/>
        </w:rPr>
        <w:t xml:space="preserve">We coded group goals at the outset of the conflict, considered as UCDP’s </w:t>
      </w:r>
      <w:r w:rsidRPr="002D66CE">
        <w:rPr>
          <w:bCs/>
          <w:i/>
          <w:color w:val="000000" w:themeColor="text1"/>
        </w:rPr>
        <w:t>startdate2</w:t>
      </w:r>
      <w:r w:rsidRPr="002D66CE">
        <w:rPr>
          <w:bCs/>
          <w:color w:val="000000" w:themeColor="text1"/>
        </w:rPr>
        <w:t xml:space="preserve"> (the date that UCDP determines the conflict crosses the 25 battle</w:t>
      </w:r>
      <w:r w:rsidR="0058156E" w:rsidRPr="002D66CE">
        <w:rPr>
          <w:bCs/>
          <w:color w:val="000000" w:themeColor="text1"/>
        </w:rPr>
        <w:t>-</w:t>
      </w:r>
      <w:r w:rsidRPr="002D66CE">
        <w:rPr>
          <w:bCs/>
          <w:color w:val="000000" w:themeColor="text1"/>
        </w:rPr>
        <w:t>death threshold).</w:t>
      </w:r>
      <w:r w:rsidR="00A011C8" w:rsidRPr="002D66CE">
        <w:rPr>
          <w:color w:val="000000" w:themeColor="text1"/>
        </w:rPr>
        <w:t xml:space="preserve"> </w:t>
      </w:r>
      <w:r w:rsidRPr="002D66CE">
        <w:rPr>
          <w:bCs/>
          <w:color w:val="000000" w:themeColor="text1"/>
        </w:rPr>
        <w:t>The status quo is defined as the political situation at the outset of the conflict, no matter how recently it might have changed.</w:t>
      </w:r>
      <w:r w:rsidR="00A011C8" w:rsidRPr="002D66CE">
        <w:rPr>
          <w:bCs/>
          <w:color w:val="000000" w:themeColor="text1"/>
        </w:rPr>
        <w:t xml:space="preserve"> </w:t>
      </w:r>
      <w:r w:rsidRPr="002D66CE">
        <w:rPr>
          <w:bCs/>
          <w:color w:val="000000" w:themeColor="text1"/>
        </w:rPr>
        <w:t>Cases are divided by UCDP into “incompatibilities” over territory and governmental control.</w:t>
      </w:r>
      <w:r w:rsidR="00A011C8" w:rsidRPr="002D66CE">
        <w:rPr>
          <w:bCs/>
          <w:color w:val="000000" w:themeColor="text1"/>
        </w:rPr>
        <w:t xml:space="preserve"> </w:t>
      </w:r>
      <w:r w:rsidRPr="002D66CE">
        <w:rPr>
          <w:bCs/>
          <w:color w:val="000000" w:themeColor="text1"/>
        </w:rPr>
        <w:t xml:space="preserve">Following UCDP, we coded a different set of indicators for groups in conflicts over territory and conflicts over government. </w:t>
      </w:r>
    </w:p>
    <w:p w14:paraId="3E586B31" w14:textId="77777777" w:rsidR="00C27C10" w:rsidRPr="002D66CE" w:rsidRDefault="00C27C10" w:rsidP="00C27C10">
      <w:pPr>
        <w:spacing w:line="288" w:lineRule="auto"/>
        <w:rPr>
          <w:bCs/>
          <w:color w:val="000000" w:themeColor="text1"/>
        </w:rPr>
      </w:pPr>
    </w:p>
    <w:p w14:paraId="61FE8F80" w14:textId="21E9B1AF" w:rsidR="009A0C49" w:rsidRPr="002D66CE" w:rsidRDefault="009A0C49" w:rsidP="00C27C10">
      <w:pPr>
        <w:spacing w:line="288" w:lineRule="auto"/>
        <w:rPr>
          <w:bCs/>
          <w:color w:val="000000" w:themeColor="text1"/>
        </w:rPr>
      </w:pPr>
      <w:r w:rsidRPr="002D66CE">
        <w:rPr>
          <w:bCs/>
          <w:color w:val="000000" w:themeColor="text1"/>
        </w:rPr>
        <w:t>We exclude two conflicts included in UCDP, between the U.S. government and al-Qaeda and between Israel and Hezbollah, because they were not civil conflicts.</w:t>
      </w:r>
      <w:r w:rsidR="00A011C8" w:rsidRPr="002D66CE">
        <w:rPr>
          <w:bCs/>
          <w:color w:val="000000" w:themeColor="text1"/>
        </w:rPr>
        <w:t xml:space="preserve"> </w:t>
      </w:r>
      <w:r w:rsidRPr="002D66CE">
        <w:rPr>
          <w:bCs/>
          <w:color w:val="000000" w:themeColor="text1"/>
        </w:rPr>
        <w:t>We include 39 cases of coups, which are often excluded in the civil war literature, but the results of our empirical analyses are robust to dropping them.</w:t>
      </w:r>
    </w:p>
    <w:p w14:paraId="149D1819" w14:textId="77777777" w:rsidR="00822572" w:rsidRPr="002D66CE" w:rsidRDefault="00822572" w:rsidP="00C27C10">
      <w:pPr>
        <w:spacing w:line="288" w:lineRule="auto"/>
        <w:rPr>
          <w:bCs/>
          <w:color w:val="000000" w:themeColor="text1"/>
        </w:rPr>
      </w:pPr>
    </w:p>
    <w:p w14:paraId="0399D7EA" w14:textId="6668F374" w:rsidR="00621BA4" w:rsidRPr="002D66CE" w:rsidRDefault="006534A0" w:rsidP="00C27C10">
      <w:pPr>
        <w:spacing w:line="288" w:lineRule="auto"/>
        <w:rPr>
          <w:bCs/>
          <w:color w:val="000000" w:themeColor="text1"/>
          <w:u w:val="single"/>
        </w:rPr>
      </w:pPr>
      <w:r w:rsidRPr="002D66CE">
        <w:rPr>
          <w:color w:val="000000" w:themeColor="text1"/>
          <w:u w:val="single"/>
        </w:rPr>
        <w:t>Variables coded for conflicts over g</w:t>
      </w:r>
      <w:r w:rsidRPr="002D66CE">
        <w:rPr>
          <w:bCs/>
          <w:color w:val="000000" w:themeColor="text1"/>
          <w:u w:val="single"/>
        </w:rPr>
        <w:t>overnment control</w:t>
      </w:r>
      <w:r w:rsidR="001E61C3" w:rsidRPr="002D66CE">
        <w:rPr>
          <w:rStyle w:val="FootnoteReference"/>
          <w:bCs/>
          <w:color w:val="000000" w:themeColor="text1"/>
          <w:u w:val="single"/>
        </w:rPr>
        <w:footnoteReference w:id="2"/>
      </w:r>
      <w:r w:rsidRPr="002D66CE">
        <w:rPr>
          <w:bCs/>
          <w:color w:val="000000" w:themeColor="text1"/>
          <w:u w:val="single"/>
        </w:rPr>
        <w:t xml:space="preserve"> [Incompatibility = 2]:</w:t>
      </w:r>
    </w:p>
    <w:p w14:paraId="5AE4ACEF" w14:textId="77777777" w:rsidR="00C27C10" w:rsidRPr="002D66CE" w:rsidRDefault="00C27C10" w:rsidP="00C27C10">
      <w:pPr>
        <w:spacing w:line="288" w:lineRule="auto"/>
        <w:rPr>
          <w:i/>
          <w:color w:val="000000" w:themeColor="text1"/>
        </w:rPr>
      </w:pPr>
    </w:p>
    <w:p w14:paraId="60C571C9" w14:textId="338D9D9F" w:rsidR="006534A0" w:rsidRPr="002D66CE" w:rsidRDefault="006534A0" w:rsidP="00C27C10">
      <w:pPr>
        <w:spacing w:line="288" w:lineRule="auto"/>
        <w:rPr>
          <w:i/>
          <w:color w:val="000000" w:themeColor="text1"/>
        </w:rPr>
      </w:pPr>
      <w:proofErr w:type="spellStart"/>
      <w:r w:rsidRPr="002D66CE">
        <w:rPr>
          <w:i/>
          <w:color w:val="000000" w:themeColor="text1"/>
        </w:rPr>
        <w:t>ExecPower</w:t>
      </w:r>
      <w:proofErr w:type="spellEnd"/>
    </w:p>
    <w:p w14:paraId="11AB1DD7" w14:textId="77777777" w:rsidR="006534A0" w:rsidRPr="002D66CE" w:rsidRDefault="006534A0" w:rsidP="00C27C10">
      <w:pPr>
        <w:spacing w:line="288" w:lineRule="auto"/>
        <w:rPr>
          <w:color w:val="000000" w:themeColor="text1"/>
        </w:rPr>
      </w:pPr>
      <w:r w:rsidRPr="002D66CE">
        <w:rPr>
          <w:color w:val="000000" w:themeColor="text1"/>
        </w:rPr>
        <w:t>Does the rebel group aim to change the formal constitution and/or the system of leader selection (e.g., to abolish a monarchy or to hold direct, popular elections)?</w:t>
      </w:r>
    </w:p>
    <w:p w14:paraId="6CA47135" w14:textId="77777777" w:rsidR="006534A0" w:rsidRPr="002D66CE" w:rsidRDefault="006534A0" w:rsidP="00C27C10">
      <w:pPr>
        <w:spacing w:line="288" w:lineRule="auto"/>
        <w:rPr>
          <w:color w:val="000000" w:themeColor="text1"/>
        </w:rPr>
      </w:pPr>
      <w:r w:rsidRPr="002D66CE">
        <w:rPr>
          <w:color w:val="000000" w:themeColor="text1"/>
        </w:rPr>
        <w:t>0 = no</w:t>
      </w:r>
    </w:p>
    <w:p w14:paraId="7B97EF9E" w14:textId="77777777" w:rsidR="006534A0" w:rsidRPr="002D66CE" w:rsidRDefault="006534A0" w:rsidP="00C27C10">
      <w:pPr>
        <w:spacing w:line="288" w:lineRule="auto"/>
        <w:rPr>
          <w:color w:val="000000" w:themeColor="text1"/>
        </w:rPr>
      </w:pPr>
      <w:r w:rsidRPr="002D66CE">
        <w:rPr>
          <w:color w:val="000000" w:themeColor="text1"/>
        </w:rPr>
        <w:t>1 = yes</w:t>
      </w:r>
    </w:p>
    <w:p w14:paraId="0ED267B0" w14:textId="77777777" w:rsidR="00EB38A6" w:rsidRPr="002D66CE" w:rsidRDefault="00EB38A6" w:rsidP="00C27C10">
      <w:pPr>
        <w:spacing w:line="288" w:lineRule="auto"/>
        <w:rPr>
          <w:b/>
          <w:color w:val="000000" w:themeColor="text1"/>
        </w:rPr>
      </w:pPr>
    </w:p>
    <w:p w14:paraId="1B4BDB6C" w14:textId="6197923F" w:rsidR="006534A0" w:rsidRPr="002D66CE" w:rsidRDefault="006534A0" w:rsidP="00C27C10">
      <w:pPr>
        <w:spacing w:line="288" w:lineRule="auto"/>
        <w:rPr>
          <w:i/>
          <w:color w:val="000000" w:themeColor="text1"/>
        </w:rPr>
      </w:pPr>
      <w:r w:rsidRPr="002D66CE">
        <w:rPr>
          <w:i/>
          <w:color w:val="000000" w:themeColor="text1"/>
        </w:rPr>
        <w:t>Ideology</w:t>
      </w:r>
    </w:p>
    <w:p w14:paraId="482D6D5E" w14:textId="77777777" w:rsidR="006534A0" w:rsidRPr="002D66CE" w:rsidRDefault="006534A0" w:rsidP="00C27C10">
      <w:pPr>
        <w:spacing w:line="288" w:lineRule="auto"/>
        <w:rPr>
          <w:color w:val="000000" w:themeColor="text1"/>
        </w:rPr>
      </w:pPr>
      <w:r w:rsidRPr="002D66CE">
        <w:rPr>
          <w:color w:val="000000" w:themeColor="text1"/>
        </w:rPr>
        <w:t>Does the rebel group aim to change the basic political ideology of the state (e.g., from capitalism/market economy to communism/collective ownership or vice versa? And/or from secularism to religious law or vice versa)?</w:t>
      </w:r>
    </w:p>
    <w:p w14:paraId="11C977CB" w14:textId="77777777" w:rsidR="006534A0" w:rsidRPr="002D66CE" w:rsidRDefault="006534A0" w:rsidP="00C27C10">
      <w:pPr>
        <w:spacing w:line="288" w:lineRule="auto"/>
        <w:rPr>
          <w:color w:val="000000" w:themeColor="text1"/>
        </w:rPr>
      </w:pPr>
      <w:r w:rsidRPr="002D66CE">
        <w:rPr>
          <w:color w:val="000000" w:themeColor="text1"/>
        </w:rPr>
        <w:t>0 = no</w:t>
      </w:r>
    </w:p>
    <w:p w14:paraId="79057139" w14:textId="77777777" w:rsidR="006534A0" w:rsidRPr="002D66CE" w:rsidRDefault="006534A0" w:rsidP="00C27C10">
      <w:pPr>
        <w:spacing w:line="288" w:lineRule="auto"/>
        <w:rPr>
          <w:color w:val="000000" w:themeColor="text1"/>
        </w:rPr>
      </w:pPr>
      <w:r w:rsidRPr="002D66CE">
        <w:rPr>
          <w:color w:val="000000" w:themeColor="text1"/>
        </w:rPr>
        <w:t>1 = yes</w:t>
      </w:r>
    </w:p>
    <w:p w14:paraId="48AAF576" w14:textId="77777777" w:rsidR="00EB38A6" w:rsidRPr="002D66CE" w:rsidRDefault="00EB38A6" w:rsidP="00C27C10">
      <w:pPr>
        <w:spacing w:line="288" w:lineRule="auto"/>
        <w:rPr>
          <w:b/>
          <w:color w:val="000000" w:themeColor="text1"/>
        </w:rPr>
      </w:pPr>
    </w:p>
    <w:p w14:paraId="18381530" w14:textId="7846A167" w:rsidR="00577CDC" w:rsidRPr="002D66CE" w:rsidRDefault="00577CDC" w:rsidP="00C27C10">
      <w:pPr>
        <w:spacing w:line="288" w:lineRule="auto"/>
        <w:rPr>
          <w:i/>
          <w:color w:val="000000" w:themeColor="text1"/>
        </w:rPr>
      </w:pPr>
      <w:proofErr w:type="spellStart"/>
      <w:r w:rsidRPr="002D66CE">
        <w:rPr>
          <w:i/>
          <w:color w:val="000000" w:themeColor="text1"/>
        </w:rPr>
        <w:t>StateName</w:t>
      </w:r>
      <w:proofErr w:type="spellEnd"/>
      <w:r w:rsidRPr="002D66CE">
        <w:rPr>
          <w:i/>
          <w:color w:val="000000" w:themeColor="text1"/>
        </w:rPr>
        <w:t>(g)</w:t>
      </w:r>
    </w:p>
    <w:p w14:paraId="3A919619" w14:textId="77777777" w:rsidR="00577CDC" w:rsidRPr="002D66CE" w:rsidRDefault="00577CDC" w:rsidP="00C27C10">
      <w:pPr>
        <w:spacing w:line="288" w:lineRule="auto"/>
        <w:rPr>
          <w:color w:val="000000" w:themeColor="text1"/>
        </w:rPr>
      </w:pPr>
      <w:r w:rsidRPr="002D66CE">
        <w:rPr>
          <w:color w:val="000000" w:themeColor="text1"/>
        </w:rPr>
        <w:t>Does the rebel group aim to change the official name of the state?</w:t>
      </w:r>
    </w:p>
    <w:p w14:paraId="7E3817BE" w14:textId="77777777" w:rsidR="00577CDC" w:rsidRPr="002D66CE" w:rsidRDefault="00577CDC" w:rsidP="00C27C10">
      <w:pPr>
        <w:spacing w:line="288" w:lineRule="auto"/>
        <w:rPr>
          <w:color w:val="000000" w:themeColor="text1"/>
        </w:rPr>
      </w:pPr>
      <w:r w:rsidRPr="002D66CE">
        <w:rPr>
          <w:color w:val="000000" w:themeColor="text1"/>
        </w:rPr>
        <w:t>0 = no</w:t>
      </w:r>
    </w:p>
    <w:p w14:paraId="7A9C7522" w14:textId="54970BA7" w:rsidR="006534A0" w:rsidRPr="002D66CE" w:rsidRDefault="00577CDC" w:rsidP="00C27C10">
      <w:pPr>
        <w:spacing w:line="288" w:lineRule="auto"/>
        <w:rPr>
          <w:bCs/>
          <w:color w:val="000000" w:themeColor="text1"/>
        </w:rPr>
      </w:pPr>
      <w:r w:rsidRPr="002D66CE">
        <w:rPr>
          <w:color w:val="000000" w:themeColor="text1"/>
        </w:rPr>
        <w:t>1 = yes</w:t>
      </w:r>
    </w:p>
    <w:p w14:paraId="60E30311" w14:textId="77777777" w:rsidR="00621BA4" w:rsidRPr="002D66CE" w:rsidRDefault="00621BA4" w:rsidP="00C27C10">
      <w:pPr>
        <w:spacing w:line="288" w:lineRule="auto"/>
        <w:rPr>
          <w:i/>
          <w:color w:val="000000" w:themeColor="text1"/>
        </w:rPr>
      </w:pPr>
    </w:p>
    <w:p w14:paraId="35C6EEC7" w14:textId="3FFCD0CC" w:rsidR="00577CDC" w:rsidRPr="002D66CE" w:rsidRDefault="00577CDC" w:rsidP="00C27C10">
      <w:pPr>
        <w:spacing w:line="288" w:lineRule="auto"/>
        <w:rPr>
          <w:i/>
          <w:color w:val="000000" w:themeColor="text1"/>
        </w:rPr>
      </w:pPr>
      <w:proofErr w:type="spellStart"/>
      <w:r w:rsidRPr="002D66CE">
        <w:rPr>
          <w:i/>
          <w:color w:val="000000" w:themeColor="text1"/>
        </w:rPr>
        <w:t>GenderStatus</w:t>
      </w:r>
      <w:proofErr w:type="spellEnd"/>
    </w:p>
    <w:p w14:paraId="2BC31C10" w14:textId="77777777" w:rsidR="00577CDC" w:rsidRPr="002D66CE" w:rsidRDefault="00577CDC" w:rsidP="00C27C10">
      <w:pPr>
        <w:spacing w:line="288" w:lineRule="auto"/>
        <w:rPr>
          <w:color w:val="000000" w:themeColor="text1"/>
        </w:rPr>
      </w:pPr>
      <w:r w:rsidRPr="002D66CE">
        <w:rPr>
          <w:color w:val="000000" w:themeColor="text1"/>
        </w:rPr>
        <w:t>Does the rebel group aim to change women’s political status, political power, or liberties (e.g., legislate dress codes, change employment options, property ownership, grant or remove women’s right to vote, etc.)?</w:t>
      </w:r>
    </w:p>
    <w:p w14:paraId="77186E7F" w14:textId="77777777" w:rsidR="00577CDC" w:rsidRPr="002D66CE" w:rsidRDefault="00577CDC" w:rsidP="00C27C10">
      <w:pPr>
        <w:spacing w:line="288" w:lineRule="auto"/>
        <w:rPr>
          <w:color w:val="000000" w:themeColor="text1"/>
        </w:rPr>
      </w:pPr>
      <w:r w:rsidRPr="002D66CE">
        <w:rPr>
          <w:color w:val="000000" w:themeColor="text1"/>
        </w:rPr>
        <w:t>0 = no</w:t>
      </w:r>
    </w:p>
    <w:p w14:paraId="7F53F26C" w14:textId="77777777" w:rsidR="00577CDC" w:rsidRPr="002D66CE" w:rsidRDefault="00577CDC" w:rsidP="00C27C10">
      <w:pPr>
        <w:spacing w:line="288" w:lineRule="auto"/>
        <w:rPr>
          <w:color w:val="000000" w:themeColor="text1"/>
        </w:rPr>
      </w:pPr>
      <w:r w:rsidRPr="002D66CE">
        <w:rPr>
          <w:color w:val="000000" w:themeColor="text1"/>
        </w:rPr>
        <w:t>1 = yes</w:t>
      </w:r>
    </w:p>
    <w:p w14:paraId="1EB2C1AD" w14:textId="77777777" w:rsidR="00AA5F25" w:rsidRPr="002D66CE" w:rsidRDefault="00AA5F25" w:rsidP="00C27C10">
      <w:pPr>
        <w:spacing w:line="288" w:lineRule="auto"/>
        <w:rPr>
          <w:bCs/>
          <w:color w:val="000000" w:themeColor="text1"/>
        </w:rPr>
      </w:pPr>
    </w:p>
    <w:p w14:paraId="2F1B0750" w14:textId="77777777" w:rsidR="00577CDC" w:rsidRPr="002D66CE" w:rsidRDefault="00577CDC" w:rsidP="00C27C10">
      <w:pPr>
        <w:spacing w:line="288" w:lineRule="auto"/>
        <w:rPr>
          <w:bCs/>
          <w:i/>
          <w:color w:val="000000" w:themeColor="text1"/>
        </w:rPr>
      </w:pPr>
      <w:proofErr w:type="spellStart"/>
      <w:r w:rsidRPr="002D66CE">
        <w:rPr>
          <w:bCs/>
          <w:i/>
          <w:color w:val="000000" w:themeColor="text1"/>
        </w:rPr>
        <w:t>IdentityStatus</w:t>
      </w:r>
      <w:proofErr w:type="spellEnd"/>
    </w:p>
    <w:p w14:paraId="3AF44488" w14:textId="77777777" w:rsidR="00577CDC" w:rsidRPr="002D66CE" w:rsidRDefault="00577CDC" w:rsidP="00C27C10">
      <w:pPr>
        <w:spacing w:line="288" w:lineRule="auto"/>
        <w:rPr>
          <w:color w:val="000000" w:themeColor="text1"/>
        </w:rPr>
      </w:pPr>
      <w:r w:rsidRPr="002D66CE">
        <w:rPr>
          <w:color w:val="000000" w:themeColor="text1"/>
        </w:rPr>
        <w:t>Does the rebel group aim to change the p</w:t>
      </w:r>
      <w:r w:rsidRPr="002D66CE">
        <w:rPr>
          <w:bCs/>
          <w:color w:val="000000" w:themeColor="text1"/>
        </w:rPr>
        <w:t xml:space="preserve">olitical status, power, or liberties of an identity group (an ethnic, religious, language, or other identity group) e.g., do they aim to enact or remove discrimination laws, grant or remove the right to vote, change </w:t>
      </w:r>
      <w:r w:rsidRPr="002D66CE">
        <w:rPr>
          <w:color w:val="000000" w:themeColor="text1"/>
        </w:rPr>
        <w:t>employment options, property ownership, etc.</w:t>
      </w:r>
      <w:r w:rsidRPr="002D66CE">
        <w:rPr>
          <w:bCs/>
          <w:color w:val="000000" w:themeColor="text1"/>
        </w:rPr>
        <w:t xml:space="preserve"> for an identity group?</w:t>
      </w:r>
    </w:p>
    <w:p w14:paraId="47F5DF49" w14:textId="77777777" w:rsidR="00577CDC" w:rsidRPr="002D66CE" w:rsidRDefault="00577CDC" w:rsidP="00C27C10">
      <w:pPr>
        <w:spacing w:line="288" w:lineRule="auto"/>
        <w:rPr>
          <w:color w:val="000000" w:themeColor="text1"/>
        </w:rPr>
      </w:pPr>
      <w:r w:rsidRPr="002D66CE">
        <w:rPr>
          <w:color w:val="000000" w:themeColor="text1"/>
        </w:rPr>
        <w:t>0 = no</w:t>
      </w:r>
    </w:p>
    <w:p w14:paraId="3E83D11B" w14:textId="7D9EAE9C" w:rsidR="00577CDC" w:rsidRPr="002D66CE" w:rsidRDefault="00577CDC" w:rsidP="00C27C10">
      <w:pPr>
        <w:spacing w:line="288" w:lineRule="auto"/>
        <w:rPr>
          <w:color w:val="000000" w:themeColor="text1"/>
        </w:rPr>
      </w:pPr>
      <w:r w:rsidRPr="002D66CE">
        <w:rPr>
          <w:color w:val="000000" w:themeColor="text1"/>
        </w:rPr>
        <w:t xml:space="preserve">1 = yes, goal is changes for the identity group </w:t>
      </w:r>
      <w:r w:rsidRPr="002D66CE">
        <w:rPr>
          <w:b/>
          <w:color w:val="000000" w:themeColor="text1"/>
        </w:rPr>
        <w:t>within</w:t>
      </w:r>
      <w:r w:rsidRPr="002D66CE">
        <w:rPr>
          <w:color w:val="000000" w:themeColor="text1"/>
        </w:rPr>
        <w:t xml:space="preserve"> the existing political structure (e.g., increased representation in administration, legislature, or armed forces) [example: MQM in </w:t>
      </w:r>
      <w:r w:rsidRPr="002D66CE">
        <w:rPr>
          <w:color w:val="000000" w:themeColor="text1"/>
        </w:rPr>
        <w:lastRenderedPageBreak/>
        <w:t>Pakistan]. This includes extensive changes that are still within the existi</w:t>
      </w:r>
      <w:r w:rsidR="00754502" w:rsidRPr="002D66CE">
        <w:rPr>
          <w:color w:val="000000" w:themeColor="text1"/>
        </w:rPr>
        <w:t>ng political structure [example</w:t>
      </w:r>
      <w:r w:rsidRPr="002D66CE">
        <w:rPr>
          <w:color w:val="000000" w:themeColor="text1"/>
        </w:rPr>
        <w:t xml:space="preserve">: UTO in Tajikistan] </w:t>
      </w:r>
    </w:p>
    <w:p w14:paraId="61F9CDA0" w14:textId="77777777" w:rsidR="00577CDC" w:rsidRPr="002D66CE" w:rsidRDefault="00577CDC" w:rsidP="00C27C10">
      <w:pPr>
        <w:spacing w:line="288" w:lineRule="auto"/>
        <w:rPr>
          <w:color w:val="000000" w:themeColor="text1"/>
        </w:rPr>
      </w:pPr>
      <w:r w:rsidRPr="002D66CE">
        <w:rPr>
          <w:color w:val="000000" w:themeColor="text1"/>
        </w:rPr>
        <w:t>2 = yes, and changes would transform the political system in a way that would fundamentally reshape the political power of identity groups (e.g., to depose a government led by another identity group and replace it with one led by its own identity group, or to institute majoritarian democracy in a country currently ruled by a minority led government) [examples: the FPR (aka RPF) in Rwanda; ANC in South Africa]</w:t>
      </w:r>
    </w:p>
    <w:p w14:paraId="32AB09D3" w14:textId="77777777" w:rsidR="00577CDC" w:rsidRPr="002D66CE" w:rsidRDefault="00577CDC" w:rsidP="00C27C10">
      <w:pPr>
        <w:spacing w:line="288" w:lineRule="auto"/>
        <w:rPr>
          <w:bCs/>
          <w:color w:val="000000" w:themeColor="text1"/>
        </w:rPr>
      </w:pPr>
    </w:p>
    <w:p w14:paraId="5E70D192" w14:textId="77777777" w:rsidR="00577CDC" w:rsidRPr="002D66CE" w:rsidRDefault="00577CDC" w:rsidP="00C27C10">
      <w:pPr>
        <w:spacing w:line="288" w:lineRule="auto"/>
        <w:rPr>
          <w:bCs/>
          <w:i/>
          <w:color w:val="000000" w:themeColor="text1"/>
        </w:rPr>
      </w:pPr>
      <w:r w:rsidRPr="002D66CE">
        <w:rPr>
          <w:bCs/>
          <w:i/>
          <w:color w:val="000000" w:themeColor="text1"/>
        </w:rPr>
        <w:t>Exclusion</w:t>
      </w:r>
    </w:p>
    <w:p w14:paraId="2924BD02" w14:textId="77777777" w:rsidR="00577CDC" w:rsidRPr="002D66CE" w:rsidRDefault="00577CDC" w:rsidP="00C27C10">
      <w:pPr>
        <w:spacing w:line="288" w:lineRule="auto"/>
        <w:rPr>
          <w:bCs/>
          <w:color w:val="000000" w:themeColor="text1"/>
        </w:rPr>
      </w:pPr>
      <w:r w:rsidRPr="002D66CE">
        <w:rPr>
          <w:bCs/>
          <w:color w:val="000000" w:themeColor="text1"/>
        </w:rPr>
        <w:t>Would the rebel group’s desired goals result in the effective political exclusion of other identity groups (including but not limited to the identity group currently in power)?</w:t>
      </w:r>
    </w:p>
    <w:p w14:paraId="0173CFF2" w14:textId="77777777" w:rsidR="00577CDC" w:rsidRPr="002D66CE" w:rsidRDefault="00577CDC" w:rsidP="00C27C10">
      <w:pPr>
        <w:spacing w:line="288" w:lineRule="auto"/>
        <w:rPr>
          <w:color w:val="000000" w:themeColor="text1"/>
        </w:rPr>
      </w:pPr>
      <w:r w:rsidRPr="002D66CE">
        <w:rPr>
          <w:color w:val="000000" w:themeColor="text1"/>
        </w:rPr>
        <w:t>0 = no</w:t>
      </w:r>
    </w:p>
    <w:p w14:paraId="1C5F68C7" w14:textId="3BB67A6E" w:rsidR="00280AA9" w:rsidRPr="002D66CE" w:rsidRDefault="00577CDC" w:rsidP="00C27C10">
      <w:pPr>
        <w:spacing w:line="288" w:lineRule="auto"/>
        <w:rPr>
          <w:color w:val="000000" w:themeColor="text1"/>
        </w:rPr>
      </w:pPr>
      <w:r w:rsidRPr="002D66CE">
        <w:rPr>
          <w:color w:val="000000" w:themeColor="text1"/>
        </w:rPr>
        <w:t>1 = yes</w:t>
      </w:r>
    </w:p>
    <w:p w14:paraId="7069BB0C" w14:textId="77777777" w:rsidR="00343354" w:rsidRPr="002D66CE" w:rsidRDefault="00343354" w:rsidP="00C27C10">
      <w:pPr>
        <w:spacing w:line="288" w:lineRule="auto"/>
        <w:rPr>
          <w:color w:val="000000" w:themeColor="text1"/>
        </w:rPr>
      </w:pPr>
    </w:p>
    <w:p w14:paraId="4292B124" w14:textId="63509676" w:rsidR="00621BA4" w:rsidRPr="002D66CE" w:rsidRDefault="00577CDC" w:rsidP="00C27C10">
      <w:pPr>
        <w:spacing w:line="288" w:lineRule="auto"/>
        <w:rPr>
          <w:bCs/>
          <w:color w:val="000000" w:themeColor="text1"/>
          <w:u w:val="single"/>
        </w:rPr>
      </w:pPr>
      <w:r w:rsidRPr="002D66CE">
        <w:rPr>
          <w:color w:val="000000" w:themeColor="text1"/>
          <w:u w:val="single"/>
        </w:rPr>
        <w:t xml:space="preserve">Variables coded for conflicts over </w:t>
      </w:r>
      <w:r w:rsidRPr="002D66CE">
        <w:rPr>
          <w:bCs/>
          <w:color w:val="000000" w:themeColor="text1"/>
          <w:u w:val="single"/>
        </w:rPr>
        <w:t>territorial goals [Incompatibility = 1]</w:t>
      </w:r>
    </w:p>
    <w:p w14:paraId="57EEC337" w14:textId="77777777" w:rsidR="00C27C10" w:rsidRPr="002D66CE" w:rsidRDefault="00C27C10" w:rsidP="00C27C10">
      <w:pPr>
        <w:spacing w:line="288" w:lineRule="auto"/>
        <w:rPr>
          <w:i/>
          <w:color w:val="000000" w:themeColor="text1"/>
        </w:rPr>
      </w:pPr>
    </w:p>
    <w:p w14:paraId="3525A999" w14:textId="18DC567D" w:rsidR="009361B4" w:rsidRPr="002D66CE" w:rsidRDefault="009361B4" w:rsidP="00C27C10">
      <w:pPr>
        <w:spacing w:line="288" w:lineRule="auto"/>
        <w:rPr>
          <w:i/>
          <w:color w:val="000000" w:themeColor="text1"/>
        </w:rPr>
      </w:pPr>
      <w:r w:rsidRPr="002D66CE">
        <w:rPr>
          <w:i/>
          <w:color w:val="000000" w:themeColor="text1"/>
        </w:rPr>
        <w:t>Borders</w:t>
      </w:r>
    </w:p>
    <w:p w14:paraId="00E82023" w14:textId="77777777" w:rsidR="009361B4" w:rsidRPr="002D66CE" w:rsidRDefault="009361B4" w:rsidP="00C27C10">
      <w:pPr>
        <w:spacing w:line="288" w:lineRule="auto"/>
        <w:rPr>
          <w:color w:val="000000" w:themeColor="text1"/>
        </w:rPr>
      </w:pPr>
      <w:r w:rsidRPr="002D66CE">
        <w:rPr>
          <w:color w:val="000000" w:themeColor="text1"/>
        </w:rPr>
        <w:t xml:space="preserve">Does the group intend to redraw the national borders of the state, whether to create a new state (secessionist) or to move a territory from one state to another (irredentist)? </w:t>
      </w:r>
    </w:p>
    <w:p w14:paraId="6425921D" w14:textId="77777777" w:rsidR="009361B4" w:rsidRPr="002D66CE" w:rsidRDefault="009361B4" w:rsidP="00C27C10">
      <w:pPr>
        <w:spacing w:line="288" w:lineRule="auto"/>
        <w:rPr>
          <w:color w:val="000000" w:themeColor="text1"/>
        </w:rPr>
      </w:pPr>
      <w:r w:rsidRPr="002D66CE">
        <w:rPr>
          <w:color w:val="000000" w:themeColor="text1"/>
        </w:rPr>
        <w:t>0 = no, clear statement that it does not aim to redraw borders</w:t>
      </w:r>
    </w:p>
    <w:p w14:paraId="1063539B" w14:textId="77777777" w:rsidR="009361B4" w:rsidRPr="002D66CE" w:rsidRDefault="009361B4" w:rsidP="00C27C10">
      <w:pPr>
        <w:spacing w:line="288" w:lineRule="auto"/>
        <w:rPr>
          <w:color w:val="000000" w:themeColor="text1"/>
        </w:rPr>
      </w:pPr>
      <w:r w:rsidRPr="002D66CE">
        <w:rPr>
          <w:color w:val="000000" w:themeColor="text1"/>
        </w:rPr>
        <w:t>1 = mixed/indirect – no clear evidence of a statement can be found, or conflicting statements</w:t>
      </w:r>
    </w:p>
    <w:p w14:paraId="5613F3FC" w14:textId="6DEDDA91" w:rsidR="006534A0" w:rsidRPr="002D66CE" w:rsidRDefault="009361B4" w:rsidP="00C27C10">
      <w:pPr>
        <w:spacing w:line="288" w:lineRule="auto"/>
        <w:rPr>
          <w:color w:val="000000" w:themeColor="text1"/>
        </w:rPr>
      </w:pPr>
      <w:r w:rsidRPr="002D66CE">
        <w:rPr>
          <w:color w:val="000000" w:themeColor="text1"/>
        </w:rPr>
        <w:t>2 = yes, clearly stated intention</w:t>
      </w:r>
    </w:p>
    <w:p w14:paraId="58E6D19A" w14:textId="2A03F490" w:rsidR="009361B4" w:rsidRPr="002D66CE" w:rsidRDefault="009361B4" w:rsidP="00C27C10">
      <w:pPr>
        <w:spacing w:line="288" w:lineRule="auto"/>
        <w:rPr>
          <w:bCs/>
          <w:color w:val="000000" w:themeColor="text1"/>
        </w:rPr>
      </w:pPr>
    </w:p>
    <w:p w14:paraId="346D17FD" w14:textId="77777777" w:rsidR="009361B4" w:rsidRPr="002D66CE" w:rsidRDefault="009361B4" w:rsidP="00C27C10">
      <w:pPr>
        <w:spacing w:line="288" w:lineRule="auto"/>
        <w:rPr>
          <w:i/>
          <w:color w:val="000000" w:themeColor="text1"/>
        </w:rPr>
      </w:pPr>
      <w:r w:rsidRPr="002D66CE">
        <w:rPr>
          <w:i/>
          <w:color w:val="000000" w:themeColor="text1"/>
        </w:rPr>
        <w:t>Irredentist</w:t>
      </w:r>
    </w:p>
    <w:p w14:paraId="583E0439" w14:textId="77777777" w:rsidR="009361B4" w:rsidRPr="002D66CE" w:rsidRDefault="009361B4" w:rsidP="00C27C10">
      <w:pPr>
        <w:spacing w:line="288" w:lineRule="auto"/>
        <w:rPr>
          <w:color w:val="000000" w:themeColor="text1"/>
        </w:rPr>
      </w:pPr>
      <w:r w:rsidRPr="002D66CE">
        <w:rPr>
          <w:color w:val="000000" w:themeColor="text1"/>
        </w:rPr>
        <w:t>Does the group aim to join another pre-existing state?</w:t>
      </w:r>
    </w:p>
    <w:p w14:paraId="5E34EB34" w14:textId="77777777" w:rsidR="009361B4" w:rsidRPr="002D66CE" w:rsidRDefault="009361B4" w:rsidP="00C27C10">
      <w:pPr>
        <w:spacing w:line="288" w:lineRule="auto"/>
        <w:rPr>
          <w:color w:val="000000" w:themeColor="text1"/>
        </w:rPr>
      </w:pPr>
      <w:r w:rsidRPr="002D66CE">
        <w:rPr>
          <w:color w:val="000000" w:themeColor="text1"/>
        </w:rPr>
        <w:t>0 = no</w:t>
      </w:r>
    </w:p>
    <w:p w14:paraId="2F300455" w14:textId="77777777" w:rsidR="009361B4" w:rsidRPr="002D66CE" w:rsidRDefault="009361B4" w:rsidP="00C27C10">
      <w:pPr>
        <w:spacing w:line="288" w:lineRule="auto"/>
        <w:rPr>
          <w:color w:val="000000" w:themeColor="text1"/>
        </w:rPr>
      </w:pPr>
      <w:r w:rsidRPr="002D66CE">
        <w:rPr>
          <w:color w:val="000000" w:themeColor="text1"/>
        </w:rPr>
        <w:t>1 = yes</w:t>
      </w:r>
    </w:p>
    <w:p w14:paraId="74C9F633" w14:textId="6022ED92" w:rsidR="009361B4" w:rsidRPr="002D66CE" w:rsidRDefault="009361B4" w:rsidP="00C27C10">
      <w:pPr>
        <w:spacing w:line="288" w:lineRule="auto"/>
        <w:rPr>
          <w:bCs/>
          <w:color w:val="000000" w:themeColor="text1"/>
        </w:rPr>
      </w:pPr>
    </w:p>
    <w:p w14:paraId="33049822" w14:textId="77777777" w:rsidR="009361B4" w:rsidRPr="002D66CE" w:rsidRDefault="009361B4" w:rsidP="00C27C10">
      <w:pPr>
        <w:spacing w:line="288" w:lineRule="auto"/>
        <w:rPr>
          <w:i/>
          <w:color w:val="000000" w:themeColor="text1"/>
        </w:rPr>
      </w:pPr>
      <w:r w:rsidRPr="002D66CE">
        <w:rPr>
          <w:i/>
          <w:color w:val="000000" w:themeColor="text1"/>
        </w:rPr>
        <w:t>Independence</w:t>
      </w:r>
    </w:p>
    <w:p w14:paraId="524D1369" w14:textId="77777777" w:rsidR="009361B4" w:rsidRPr="002D66CE" w:rsidRDefault="009361B4" w:rsidP="00C27C10">
      <w:pPr>
        <w:spacing w:line="288" w:lineRule="auto"/>
        <w:rPr>
          <w:color w:val="000000" w:themeColor="text1"/>
        </w:rPr>
      </w:pPr>
      <w:r w:rsidRPr="002D66CE">
        <w:rPr>
          <w:color w:val="000000" w:themeColor="text1"/>
        </w:rPr>
        <w:t>Has the group indicated an intention to create an independent state?</w:t>
      </w:r>
    </w:p>
    <w:p w14:paraId="71EE92C9" w14:textId="77777777" w:rsidR="009361B4" w:rsidRPr="002D66CE" w:rsidRDefault="009361B4" w:rsidP="00C27C10">
      <w:pPr>
        <w:spacing w:line="288" w:lineRule="auto"/>
        <w:rPr>
          <w:color w:val="000000" w:themeColor="text1"/>
        </w:rPr>
      </w:pPr>
      <w:r w:rsidRPr="002D66CE">
        <w:rPr>
          <w:color w:val="000000" w:themeColor="text1"/>
        </w:rPr>
        <w:t>0 = no</w:t>
      </w:r>
    </w:p>
    <w:p w14:paraId="68821B95" w14:textId="77777777" w:rsidR="009361B4" w:rsidRPr="002D66CE" w:rsidRDefault="009361B4" w:rsidP="00C27C10">
      <w:pPr>
        <w:spacing w:line="288" w:lineRule="auto"/>
        <w:rPr>
          <w:color w:val="000000" w:themeColor="text1"/>
        </w:rPr>
      </w:pPr>
      <w:r w:rsidRPr="002D66CE">
        <w:rPr>
          <w:color w:val="000000" w:themeColor="text1"/>
        </w:rPr>
        <w:t>1 = evidence of intention to create an independent state</w:t>
      </w:r>
    </w:p>
    <w:p w14:paraId="3700D8D3" w14:textId="77777777" w:rsidR="009361B4" w:rsidRPr="002D66CE" w:rsidRDefault="009361B4" w:rsidP="00C27C10">
      <w:pPr>
        <w:spacing w:line="288" w:lineRule="auto"/>
        <w:rPr>
          <w:bCs/>
          <w:color w:val="000000" w:themeColor="text1"/>
        </w:rPr>
      </w:pPr>
    </w:p>
    <w:p w14:paraId="4CECF6B3" w14:textId="77777777" w:rsidR="009361B4" w:rsidRPr="002D66CE" w:rsidRDefault="009361B4" w:rsidP="00C27C10">
      <w:pPr>
        <w:spacing w:line="288" w:lineRule="auto"/>
        <w:rPr>
          <w:i/>
          <w:color w:val="000000" w:themeColor="text1"/>
        </w:rPr>
      </w:pPr>
      <w:proofErr w:type="spellStart"/>
      <w:r w:rsidRPr="002D66CE">
        <w:rPr>
          <w:i/>
          <w:color w:val="000000" w:themeColor="text1"/>
        </w:rPr>
        <w:t>IndDate</w:t>
      </w:r>
      <w:proofErr w:type="spellEnd"/>
    </w:p>
    <w:p w14:paraId="39C1185B" w14:textId="7F13971A" w:rsidR="009361B4" w:rsidRPr="002D66CE" w:rsidRDefault="009361B4" w:rsidP="00C27C10">
      <w:pPr>
        <w:spacing w:line="288" w:lineRule="auto"/>
        <w:rPr>
          <w:color w:val="000000" w:themeColor="text1"/>
        </w:rPr>
      </w:pPr>
      <w:r w:rsidRPr="002D66CE">
        <w:rPr>
          <w:color w:val="000000" w:themeColor="text1"/>
        </w:rPr>
        <w:t xml:space="preserve">Year of </w:t>
      </w:r>
      <w:r w:rsidRPr="002D66CE">
        <w:rPr>
          <w:b/>
          <w:color w:val="000000" w:themeColor="text1"/>
        </w:rPr>
        <w:t>formal</w:t>
      </w:r>
      <w:r w:rsidRPr="002D66CE">
        <w:rPr>
          <w:color w:val="000000" w:themeColor="text1"/>
        </w:rPr>
        <w:t xml:space="preserve"> declaration of independence, if any.</w:t>
      </w:r>
    </w:p>
    <w:p w14:paraId="61A2C6A9" w14:textId="77777777" w:rsidR="00C27C10" w:rsidRPr="002D66CE" w:rsidRDefault="00C27C10" w:rsidP="00C27C10">
      <w:pPr>
        <w:spacing w:line="288" w:lineRule="auto"/>
        <w:rPr>
          <w:i/>
          <w:color w:val="000000" w:themeColor="text1"/>
        </w:rPr>
      </w:pPr>
    </w:p>
    <w:p w14:paraId="7612466E" w14:textId="3B917333" w:rsidR="009361B4" w:rsidRPr="002D66CE" w:rsidRDefault="00C27C10" w:rsidP="00C27C10">
      <w:pPr>
        <w:spacing w:line="288" w:lineRule="auto"/>
        <w:rPr>
          <w:bCs/>
          <w:color w:val="000000" w:themeColor="text1"/>
        </w:rPr>
      </w:pPr>
      <w:r w:rsidRPr="002D66CE">
        <w:rPr>
          <w:iCs/>
          <w:color w:val="000000" w:themeColor="text1"/>
        </w:rPr>
        <w:t xml:space="preserve">NB: </w:t>
      </w:r>
      <w:r w:rsidR="009361B4" w:rsidRPr="002D66CE">
        <w:rPr>
          <w:i/>
          <w:color w:val="000000" w:themeColor="text1"/>
        </w:rPr>
        <w:t>Independence</w:t>
      </w:r>
      <w:r w:rsidR="009361B4" w:rsidRPr="002D66CE">
        <w:rPr>
          <w:color w:val="000000" w:themeColor="text1"/>
        </w:rPr>
        <w:t xml:space="preserve"> and </w:t>
      </w:r>
      <w:proofErr w:type="spellStart"/>
      <w:r w:rsidR="009361B4" w:rsidRPr="002D66CE">
        <w:rPr>
          <w:i/>
          <w:color w:val="000000" w:themeColor="text1"/>
        </w:rPr>
        <w:t>IndDate</w:t>
      </w:r>
      <w:proofErr w:type="spellEnd"/>
      <w:r w:rsidR="009361B4" w:rsidRPr="002D66CE">
        <w:rPr>
          <w:color w:val="000000" w:themeColor="text1"/>
        </w:rPr>
        <w:t xml:space="preserve"> were coded with reference to Coggin’s </w:t>
      </w:r>
      <w:r w:rsidR="007B2D44" w:rsidRPr="002D66CE">
        <w:rPr>
          <w:color w:val="000000" w:themeColor="text1"/>
        </w:rPr>
        <w:t xml:space="preserve">(2011) </w:t>
      </w:r>
      <w:r w:rsidR="009361B4" w:rsidRPr="002D66CE">
        <w:rPr>
          <w:color w:val="000000" w:themeColor="text1"/>
        </w:rPr>
        <w:t>list of secessionist movements.</w:t>
      </w:r>
      <w:r w:rsidR="00A011C8" w:rsidRPr="002D66CE">
        <w:rPr>
          <w:color w:val="000000" w:themeColor="text1"/>
        </w:rPr>
        <w:t xml:space="preserve"> </w:t>
      </w:r>
      <w:r w:rsidR="009361B4" w:rsidRPr="002D66CE">
        <w:rPr>
          <w:color w:val="000000" w:themeColor="text1"/>
        </w:rPr>
        <w:t xml:space="preserve">One of her criteria for including a movement is a formal declaration of independence, so inclusion of the group in question on her list implies that </w:t>
      </w:r>
      <w:r w:rsidR="009361B4" w:rsidRPr="002D66CE">
        <w:rPr>
          <w:i/>
          <w:color w:val="000000" w:themeColor="text1"/>
        </w:rPr>
        <w:t>Independence</w:t>
      </w:r>
      <w:r w:rsidR="009361B4" w:rsidRPr="002D66CE">
        <w:rPr>
          <w:color w:val="000000" w:themeColor="text1"/>
        </w:rPr>
        <w:t xml:space="preserve"> = 1.</w:t>
      </w:r>
      <w:r w:rsidR="00A011C8" w:rsidRPr="002D66CE">
        <w:rPr>
          <w:color w:val="000000" w:themeColor="text1"/>
        </w:rPr>
        <w:t xml:space="preserve"> </w:t>
      </w:r>
      <w:r w:rsidR="009361B4" w:rsidRPr="002D66CE">
        <w:rPr>
          <w:color w:val="000000" w:themeColor="text1"/>
        </w:rPr>
        <w:lastRenderedPageBreak/>
        <w:t xml:space="preserve">However, there </w:t>
      </w:r>
      <w:r w:rsidR="008621E0" w:rsidRPr="002D66CE">
        <w:rPr>
          <w:color w:val="000000" w:themeColor="text1"/>
        </w:rPr>
        <w:t>may be</w:t>
      </w:r>
      <w:r w:rsidR="009361B4" w:rsidRPr="002D66CE">
        <w:rPr>
          <w:color w:val="000000" w:themeColor="text1"/>
        </w:rPr>
        <w:t xml:space="preserve"> cases in which a specific rebel group has not signed on to the declaration that others in the same larger movement have proclaimed. </w:t>
      </w:r>
    </w:p>
    <w:p w14:paraId="1A67A350" w14:textId="77777777" w:rsidR="00B37DCE" w:rsidRPr="002D66CE" w:rsidRDefault="00B37DCE" w:rsidP="00C27C10">
      <w:pPr>
        <w:spacing w:line="288" w:lineRule="auto"/>
        <w:rPr>
          <w:bCs/>
          <w:color w:val="000000" w:themeColor="text1"/>
        </w:rPr>
      </w:pPr>
    </w:p>
    <w:p w14:paraId="12FD707C" w14:textId="77777777" w:rsidR="008621E0" w:rsidRPr="002D66CE" w:rsidRDefault="008621E0" w:rsidP="00C27C10">
      <w:pPr>
        <w:spacing w:line="288" w:lineRule="auto"/>
        <w:rPr>
          <w:i/>
          <w:color w:val="000000" w:themeColor="text1"/>
        </w:rPr>
      </w:pPr>
      <w:proofErr w:type="spellStart"/>
      <w:r w:rsidRPr="002D66CE">
        <w:rPr>
          <w:i/>
          <w:color w:val="000000" w:themeColor="text1"/>
        </w:rPr>
        <w:t>StateName</w:t>
      </w:r>
      <w:proofErr w:type="spellEnd"/>
      <w:r w:rsidRPr="002D66CE">
        <w:rPr>
          <w:i/>
          <w:color w:val="000000" w:themeColor="text1"/>
        </w:rPr>
        <w:t>(t)</w:t>
      </w:r>
    </w:p>
    <w:p w14:paraId="1FD0FD3F" w14:textId="77777777" w:rsidR="008621E0" w:rsidRPr="002D66CE" w:rsidRDefault="008621E0" w:rsidP="00C27C10">
      <w:pPr>
        <w:spacing w:line="288" w:lineRule="auto"/>
        <w:rPr>
          <w:color w:val="000000" w:themeColor="text1"/>
        </w:rPr>
      </w:pPr>
      <w:r w:rsidRPr="002D66CE">
        <w:rPr>
          <w:color w:val="000000" w:themeColor="text1"/>
        </w:rPr>
        <w:t>Does the group call the territory it is fighting for by an official name?</w:t>
      </w:r>
    </w:p>
    <w:p w14:paraId="2F901635" w14:textId="77777777" w:rsidR="008621E0" w:rsidRPr="002D66CE" w:rsidRDefault="008621E0" w:rsidP="00C27C10">
      <w:pPr>
        <w:spacing w:line="288" w:lineRule="auto"/>
        <w:rPr>
          <w:color w:val="000000" w:themeColor="text1"/>
        </w:rPr>
      </w:pPr>
      <w:r w:rsidRPr="002D66CE">
        <w:rPr>
          <w:color w:val="000000" w:themeColor="text1"/>
        </w:rPr>
        <w:t>0 = no</w:t>
      </w:r>
    </w:p>
    <w:p w14:paraId="45B0AB32" w14:textId="77777777" w:rsidR="008621E0" w:rsidRPr="002D66CE" w:rsidRDefault="008621E0" w:rsidP="00C27C10">
      <w:pPr>
        <w:spacing w:line="288" w:lineRule="auto"/>
        <w:rPr>
          <w:color w:val="000000" w:themeColor="text1"/>
        </w:rPr>
      </w:pPr>
      <w:r w:rsidRPr="002D66CE">
        <w:rPr>
          <w:color w:val="000000" w:themeColor="text1"/>
        </w:rPr>
        <w:t>1 = yes</w:t>
      </w:r>
    </w:p>
    <w:p w14:paraId="4B97615B" w14:textId="25A482FE" w:rsidR="009844D2" w:rsidRPr="002D66CE" w:rsidRDefault="009844D2" w:rsidP="00C27C10">
      <w:pPr>
        <w:spacing w:line="288" w:lineRule="auto"/>
        <w:rPr>
          <w:bCs/>
          <w:color w:val="000000" w:themeColor="text1"/>
        </w:rPr>
      </w:pPr>
    </w:p>
    <w:p w14:paraId="684EB7A4" w14:textId="77777777" w:rsidR="008621E0" w:rsidRPr="002D66CE" w:rsidRDefault="008621E0" w:rsidP="00C27C10">
      <w:pPr>
        <w:spacing w:line="288" w:lineRule="auto"/>
        <w:rPr>
          <w:i/>
          <w:color w:val="000000" w:themeColor="text1"/>
        </w:rPr>
      </w:pPr>
      <w:r w:rsidRPr="002D66CE">
        <w:rPr>
          <w:i/>
          <w:color w:val="000000" w:themeColor="text1"/>
        </w:rPr>
        <w:t>Flag</w:t>
      </w:r>
    </w:p>
    <w:p w14:paraId="2EE80185" w14:textId="77777777" w:rsidR="008621E0" w:rsidRPr="002D66CE" w:rsidRDefault="008621E0" w:rsidP="00C27C10">
      <w:pPr>
        <w:spacing w:line="288" w:lineRule="auto"/>
        <w:rPr>
          <w:color w:val="000000" w:themeColor="text1"/>
        </w:rPr>
      </w:pPr>
      <w:r w:rsidRPr="002D66CE">
        <w:rPr>
          <w:color w:val="000000" w:themeColor="text1"/>
        </w:rPr>
        <w:t>Does the group have a national flag other than the flag of the existing government?</w:t>
      </w:r>
    </w:p>
    <w:p w14:paraId="158F1739" w14:textId="77777777" w:rsidR="008621E0" w:rsidRPr="002D66CE" w:rsidRDefault="008621E0" w:rsidP="00C27C10">
      <w:pPr>
        <w:spacing w:line="288" w:lineRule="auto"/>
        <w:rPr>
          <w:color w:val="000000" w:themeColor="text1"/>
        </w:rPr>
      </w:pPr>
      <w:r w:rsidRPr="002D66CE">
        <w:rPr>
          <w:color w:val="000000" w:themeColor="text1"/>
        </w:rPr>
        <w:t>0 = no</w:t>
      </w:r>
    </w:p>
    <w:p w14:paraId="2D7A9942" w14:textId="77777777" w:rsidR="008621E0" w:rsidRPr="002D66CE" w:rsidRDefault="008621E0" w:rsidP="00C27C10">
      <w:pPr>
        <w:spacing w:line="288" w:lineRule="auto"/>
        <w:rPr>
          <w:color w:val="000000" w:themeColor="text1"/>
        </w:rPr>
      </w:pPr>
      <w:r w:rsidRPr="002D66CE">
        <w:rPr>
          <w:color w:val="000000" w:themeColor="text1"/>
        </w:rPr>
        <w:t>1 = yes</w:t>
      </w:r>
    </w:p>
    <w:p w14:paraId="33421E58" w14:textId="5356519E" w:rsidR="008621E0" w:rsidRPr="002D66CE" w:rsidRDefault="008621E0" w:rsidP="00C27C10">
      <w:pPr>
        <w:spacing w:line="288" w:lineRule="auto"/>
        <w:rPr>
          <w:bCs/>
          <w:color w:val="000000" w:themeColor="text1"/>
        </w:rPr>
      </w:pPr>
    </w:p>
    <w:p w14:paraId="7598DA9D" w14:textId="403E7F82" w:rsidR="00343354" w:rsidRDefault="008621E0" w:rsidP="00C27C10">
      <w:pPr>
        <w:spacing w:line="288" w:lineRule="auto"/>
        <w:rPr>
          <w:rFonts w:eastAsiaTheme="minorEastAsia"/>
          <w:color w:val="000000" w:themeColor="text1"/>
          <w:u w:val="single"/>
        </w:rPr>
      </w:pPr>
      <w:r w:rsidRPr="002D66CE">
        <w:rPr>
          <w:rFonts w:eastAsiaTheme="minorEastAsia"/>
          <w:color w:val="000000" w:themeColor="text1"/>
          <w:u w:val="single"/>
        </w:rPr>
        <w:t>Variables coded for both types of conflict:</w:t>
      </w:r>
    </w:p>
    <w:p w14:paraId="38AE6DA7" w14:textId="77777777" w:rsidR="006060CA" w:rsidRPr="002D66CE" w:rsidRDefault="006060CA" w:rsidP="00C27C10">
      <w:pPr>
        <w:spacing w:line="288" w:lineRule="auto"/>
        <w:rPr>
          <w:rFonts w:eastAsiaTheme="minorEastAsia"/>
          <w:color w:val="000000" w:themeColor="text1"/>
          <w:u w:val="single"/>
        </w:rPr>
      </w:pPr>
    </w:p>
    <w:p w14:paraId="6D62CE6E" w14:textId="77777777" w:rsidR="008621E0" w:rsidRPr="002D66CE" w:rsidRDefault="008621E0" w:rsidP="00C27C10">
      <w:pPr>
        <w:spacing w:line="288" w:lineRule="auto"/>
        <w:rPr>
          <w:i/>
          <w:color w:val="000000" w:themeColor="text1"/>
        </w:rPr>
      </w:pPr>
      <w:r w:rsidRPr="002D66CE">
        <w:rPr>
          <w:i/>
          <w:color w:val="000000" w:themeColor="text1"/>
        </w:rPr>
        <w:t>Transnational</w:t>
      </w:r>
    </w:p>
    <w:p w14:paraId="02964A00" w14:textId="77777777" w:rsidR="008621E0" w:rsidRPr="002D66CE" w:rsidRDefault="008621E0" w:rsidP="00C27C10">
      <w:pPr>
        <w:spacing w:line="288" w:lineRule="auto"/>
        <w:rPr>
          <w:bCs/>
          <w:color w:val="000000" w:themeColor="text1"/>
        </w:rPr>
      </w:pPr>
      <w:r w:rsidRPr="002D66CE">
        <w:rPr>
          <w:bCs/>
          <w:color w:val="000000" w:themeColor="text1"/>
        </w:rPr>
        <w:t>Do the group’s goals affect multiple states?</w:t>
      </w:r>
    </w:p>
    <w:p w14:paraId="5AA1952D" w14:textId="77777777" w:rsidR="008621E0" w:rsidRPr="002D66CE" w:rsidRDefault="008621E0" w:rsidP="00C27C10">
      <w:pPr>
        <w:spacing w:line="288" w:lineRule="auto"/>
        <w:rPr>
          <w:color w:val="000000" w:themeColor="text1"/>
        </w:rPr>
      </w:pPr>
      <w:r w:rsidRPr="002D66CE">
        <w:rPr>
          <w:color w:val="000000" w:themeColor="text1"/>
        </w:rPr>
        <w:t>0 = no</w:t>
      </w:r>
    </w:p>
    <w:p w14:paraId="03E4BB84" w14:textId="77777777" w:rsidR="008621E0" w:rsidRPr="002D66CE" w:rsidRDefault="008621E0" w:rsidP="00C27C10">
      <w:pPr>
        <w:spacing w:line="288" w:lineRule="auto"/>
        <w:rPr>
          <w:color w:val="000000" w:themeColor="text1"/>
        </w:rPr>
      </w:pPr>
      <w:r w:rsidRPr="002D66CE">
        <w:rPr>
          <w:color w:val="000000" w:themeColor="text1"/>
        </w:rPr>
        <w:t>1 = yes</w:t>
      </w:r>
    </w:p>
    <w:p w14:paraId="6E60D02F" w14:textId="77777777" w:rsidR="00C27C10" w:rsidRPr="002D66CE" w:rsidRDefault="00C27C10" w:rsidP="00C27C10">
      <w:pPr>
        <w:spacing w:line="288" w:lineRule="auto"/>
        <w:rPr>
          <w:color w:val="000000" w:themeColor="text1"/>
        </w:rPr>
      </w:pPr>
    </w:p>
    <w:p w14:paraId="5492F171" w14:textId="14BB3EB1" w:rsidR="008621E0" w:rsidRPr="002D66CE" w:rsidRDefault="008621E0" w:rsidP="00C27C10">
      <w:pPr>
        <w:spacing w:line="288" w:lineRule="auto"/>
        <w:rPr>
          <w:color w:val="000000" w:themeColor="text1"/>
        </w:rPr>
      </w:pPr>
      <w:r w:rsidRPr="002D66CE">
        <w:rPr>
          <w:color w:val="000000" w:themeColor="text1"/>
        </w:rPr>
        <w:t xml:space="preserve">NB: coded as 0 if the rebel group expressed general solidarity with transnational causes rather than explicit aims that would affect more than one state </w:t>
      </w:r>
      <w:r w:rsidR="00CA5FFA" w:rsidRPr="002D66CE">
        <w:rPr>
          <w:color w:val="000000" w:themeColor="text1"/>
        </w:rPr>
        <w:t xml:space="preserve">(e.g., </w:t>
      </w:r>
      <w:r w:rsidRPr="002D66CE">
        <w:rPr>
          <w:color w:val="000000" w:themeColor="text1"/>
        </w:rPr>
        <w:t>CPP in the Philippines</w:t>
      </w:r>
      <w:r w:rsidR="00CA5FFA" w:rsidRPr="002D66CE">
        <w:rPr>
          <w:color w:val="000000" w:themeColor="text1"/>
        </w:rPr>
        <w:t>)</w:t>
      </w:r>
      <w:r w:rsidRPr="002D66CE">
        <w:rPr>
          <w:color w:val="000000" w:themeColor="text1"/>
        </w:rPr>
        <w:t>.</w:t>
      </w:r>
    </w:p>
    <w:p w14:paraId="369A24E5" w14:textId="77777777" w:rsidR="00822572" w:rsidRPr="002D66CE" w:rsidRDefault="00822572" w:rsidP="00C27C10">
      <w:pPr>
        <w:spacing w:line="288" w:lineRule="auto"/>
        <w:rPr>
          <w:color w:val="000000" w:themeColor="text1"/>
        </w:rPr>
      </w:pPr>
    </w:p>
    <w:p w14:paraId="1322FEF7" w14:textId="77777777" w:rsidR="008621E0" w:rsidRPr="002D66CE" w:rsidRDefault="008621E0" w:rsidP="00C27C10">
      <w:pPr>
        <w:spacing w:line="288" w:lineRule="auto"/>
        <w:rPr>
          <w:i/>
          <w:color w:val="000000" w:themeColor="text1"/>
        </w:rPr>
      </w:pPr>
      <w:r w:rsidRPr="002D66CE">
        <w:rPr>
          <w:i/>
          <w:color w:val="000000" w:themeColor="text1"/>
        </w:rPr>
        <w:t>Description</w:t>
      </w:r>
    </w:p>
    <w:p w14:paraId="409C0BE4" w14:textId="77777777" w:rsidR="008621E0" w:rsidRPr="002D66CE" w:rsidRDefault="008621E0" w:rsidP="00C27C10">
      <w:pPr>
        <w:spacing w:line="288" w:lineRule="auto"/>
        <w:rPr>
          <w:color w:val="000000" w:themeColor="text1"/>
        </w:rPr>
      </w:pPr>
      <w:r w:rsidRPr="002D66CE">
        <w:rPr>
          <w:color w:val="000000" w:themeColor="text1"/>
        </w:rPr>
        <w:t>Briefly describe the political goals of the rebel group.</w:t>
      </w:r>
    </w:p>
    <w:p w14:paraId="60B324CC" w14:textId="3D811294" w:rsidR="008621E0" w:rsidRPr="002D66CE" w:rsidRDefault="008621E0" w:rsidP="00C27C10">
      <w:pPr>
        <w:spacing w:line="288" w:lineRule="auto"/>
        <w:rPr>
          <w:color w:val="000000" w:themeColor="text1"/>
        </w:rPr>
      </w:pPr>
    </w:p>
    <w:p w14:paraId="390984BC" w14:textId="77777777" w:rsidR="008621E0" w:rsidRPr="002D66CE" w:rsidRDefault="008621E0" w:rsidP="00C27C10">
      <w:pPr>
        <w:spacing w:line="288" w:lineRule="auto"/>
        <w:rPr>
          <w:i/>
          <w:color w:val="000000" w:themeColor="text1"/>
        </w:rPr>
      </w:pPr>
      <w:r w:rsidRPr="002D66CE">
        <w:rPr>
          <w:i/>
          <w:color w:val="000000" w:themeColor="text1"/>
        </w:rPr>
        <w:t>Sources</w:t>
      </w:r>
    </w:p>
    <w:p w14:paraId="1BB28F0F" w14:textId="32293DC7" w:rsidR="008621E0" w:rsidRPr="002D66CE" w:rsidRDefault="008621E0" w:rsidP="00C27C10">
      <w:pPr>
        <w:spacing w:line="288" w:lineRule="auto"/>
        <w:rPr>
          <w:color w:val="000000" w:themeColor="text1"/>
        </w:rPr>
      </w:pPr>
      <w:r w:rsidRPr="002D66CE">
        <w:rPr>
          <w:color w:val="000000" w:themeColor="text1"/>
        </w:rPr>
        <w:t xml:space="preserve">Sources used to code (including </w:t>
      </w:r>
      <w:r w:rsidR="00543986" w:rsidRPr="002D66CE">
        <w:rPr>
          <w:color w:val="000000" w:themeColor="text1"/>
        </w:rPr>
        <w:t>page numbers</w:t>
      </w:r>
      <w:r w:rsidRPr="002D66CE">
        <w:rPr>
          <w:color w:val="000000" w:themeColor="text1"/>
        </w:rPr>
        <w:t xml:space="preserve"> and </w:t>
      </w:r>
      <w:r w:rsidR="00543986" w:rsidRPr="002D66CE">
        <w:rPr>
          <w:color w:val="000000" w:themeColor="text1"/>
        </w:rPr>
        <w:t>URLs</w:t>
      </w:r>
      <w:r w:rsidRPr="002D66CE">
        <w:rPr>
          <w:color w:val="000000" w:themeColor="text1"/>
        </w:rPr>
        <w:t xml:space="preserve"> for web sources).</w:t>
      </w:r>
      <w:r w:rsidR="00A011C8" w:rsidRPr="002D66CE">
        <w:rPr>
          <w:color w:val="000000" w:themeColor="text1"/>
        </w:rPr>
        <w:t xml:space="preserve"> </w:t>
      </w:r>
    </w:p>
    <w:p w14:paraId="21910C56" w14:textId="77777777" w:rsidR="008621E0" w:rsidRPr="002D66CE" w:rsidRDefault="008621E0" w:rsidP="00C27C10">
      <w:pPr>
        <w:spacing w:line="288" w:lineRule="auto"/>
        <w:rPr>
          <w:bCs/>
          <w:color w:val="000000" w:themeColor="text1"/>
        </w:rPr>
      </w:pPr>
    </w:p>
    <w:p w14:paraId="3B76D283" w14:textId="77777777" w:rsidR="008621E0" w:rsidRPr="002D66CE" w:rsidRDefault="008621E0" w:rsidP="00C27C10">
      <w:pPr>
        <w:spacing w:line="288" w:lineRule="auto"/>
        <w:rPr>
          <w:rFonts w:eastAsiaTheme="minorEastAsia"/>
          <w:i/>
          <w:color w:val="000000" w:themeColor="text1"/>
        </w:rPr>
      </w:pPr>
      <w:proofErr w:type="spellStart"/>
      <w:r w:rsidRPr="002D66CE">
        <w:rPr>
          <w:rFonts w:eastAsiaTheme="minorEastAsia"/>
          <w:i/>
          <w:color w:val="000000" w:themeColor="text1"/>
        </w:rPr>
        <w:t>GroupURL</w:t>
      </w:r>
      <w:proofErr w:type="spellEnd"/>
    </w:p>
    <w:p w14:paraId="5876BCD0" w14:textId="7A9043D3" w:rsidR="008621E0" w:rsidRPr="002D66CE" w:rsidRDefault="008621E0" w:rsidP="00C27C10">
      <w:pPr>
        <w:spacing w:line="288" w:lineRule="auto"/>
        <w:rPr>
          <w:rFonts w:eastAsiaTheme="minorEastAsia"/>
          <w:color w:val="000000" w:themeColor="text1"/>
        </w:rPr>
      </w:pPr>
      <w:r w:rsidRPr="002D66CE">
        <w:rPr>
          <w:rFonts w:eastAsiaTheme="minorEastAsia"/>
          <w:color w:val="000000" w:themeColor="text1"/>
        </w:rPr>
        <w:t>Link to the group’s web</w:t>
      </w:r>
      <w:r w:rsidR="00543986" w:rsidRPr="002D66CE">
        <w:rPr>
          <w:rFonts w:eastAsiaTheme="minorEastAsia"/>
          <w:color w:val="000000" w:themeColor="text1"/>
        </w:rPr>
        <w:t xml:space="preserve"> </w:t>
      </w:r>
      <w:r w:rsidRPr="002D66CE">
        <w:rPr>
          <w:rFonts w:eastAsiaTheme="minorEastAsia"/>
          <w:color w:val="000000" w:themeColor="text1"/>
        </w:rPr>
        <w:t>site, if it has one.</w:t>
      </w:r>
    </w:p>
    <w:p w14:paraId="293448B4" w14:textId="55D5EF17" w:rsidR="008621E0" w:rsidRPr="002D66CE" w:rsidRDefault="008621E0" w:rsidP="00C27C10">
      <w:pPr>
        <w:spacing w:line="288" w:lineRule="auto"/>
        <w:rPr>
          <w:rFonts w:eastAsiaTheme="minorEastAsia"/>
          <w:color w:val="000000" w:themeColor="text1"/>
        </w:rPr>
      </w:pPr>
    </w:p>
    <w:p w14:paraId="2732DD17" w14:textId="77777777" w:rsidR="008621E0" w:rsidRPr="002D66CE" w:rsidRDefault="008621E0" w:rsidP="00C27C10">
      <w:pPr>
        <w:spacing w:line="288" w:lineRule="auto"/>
        <w:rPr>
          <w:rFonts w:eastAsiaTheme="minorEastAsia"/>
          <w:i/>
          <w:color w:val="000000" w:themeColor="text1"/>
        </w:rPr>
      </w:pPr>
      <w:r w:rsidRPr="002D66CE">
        <w:rPr>
          <w:rFonts w:eastAsiaTheme="minorEastAsia"/>
          <w:i/>
          <w:color w:val="000000" w:themeColor="text1"/>
        </w:rPr>
        <w:t xml:space="preserve">GoalsChange </w:t>
      </w:r>
    </w:p>
    <w:p w14:paraId="655887DB" w14:textId="55177AFC" w:rsidR="008621E0" w:rsidRPr="002D66CE" w:rsidRDefault="008621E0" w:rsidP="00C27C10">
      <w:pPr>
        <w:spacing w:line="288" w:lineRule="auto"/>
        <w:rPr>
          <w:rFonts w:eastAsiaTheme="minorEastAsia"/>
          <w:color w:val="000000" w:themeColor="text1"/>
        </w:rPr>
      </w:pPr>
      <w:r w:rsidRPr="002D66CE">
        <w:rPr>
          <w:rFonts w:eastAsiaTheme="minorEastAsia"/>
          <w:color w:val="000000" w:themeColor="text1"/>
        </w:rPr>
        <w:t>Do the goals of the group change over the course of the conflict in ways that would change any of the coding above?</w:t>
      </w:r>
    </w:p>
    <w:p w14:paraId="71AEBB18" w14:textId="77777777" w:rsidR="008621E0" w:rsidRPr="002D66CE" w:rsidRDefault="008621E0" w:rsidP="00C27C10">
      <w:pPr>
        <w:spacing w:line="288" w:lineRule="auto"/>
        <w:rPr>
          <w:color w:val="000000" w:themeColor="text1"/>
        </w:rPr>
      </w:pPr>
      <w:r w:rsidRPr="002D66CE">
        <w:rPr>
          <w:color w:val="000000" w:themeColor="text1"/>
        </w:rPr>
        <w:t>0 = no</w:t>
      </w:r>
    </w:p>
    <w:p w14:paraId="574C738A" w14:textId="77777777" w:rsidR="008621E0" w:rsidRPr="002D66CE" w:rsidRDefault="008621E0" w:rsidP="00C27C10">
      <w:pPr>
        <w:spacing w:line="288" w:lineRule="auto"/>
        <w:rPr>
          <w:color w:val="000000" w:themeColor="text1"/>
        </w:rPr>
      </w:pPr>
      <w:r w:rsidRPr="002D66CE">
        <w:rPr>
          <w:color w:val="000000" w:themeColor="text1"/>
        </w:rPr>
        <w:t>1 = maybe</w:t>
      </w:r>
    </w:p>
    <w:p w14:paraId="2AF95DA9" w14:textId="77777777" w:rsidR="008621E0" w:rsidRPr="002D66CE" w:rsidRDefault="008621E0" w:rsidP="00C27C10">
      <w:pPr>
        <w:spacing w:line="288" w:lineRule="auto"/>
        <w:rPr>
          <w:color w:val="000000" w:themeColor="text1"/>
        </w:rPr>
      </w:pPr>
      <w:r w:rsidRPr="002D66CE">
        <w:rPr>
          <w:color w:val="000000" w:themeColor="text1"/>
        </w:rPr>
        <w:t>2 = yes</w:t>
      </w:r>
    </w:p>
    <w:p w14:paraId="40191365" w14:textId="77777777" w:rsidR="00C27C10" w:rsidRPr="002D66CE" w:rsidRDefault="00C27C10" w:rsidP="00C27C10">
      <w:pPr>
        <w:spacing w:line="288" w:lineRule="auto"/>
        <w:rPr>
          <w:rFonts w:eastAsiaTheme="minorEastAsia"/>
          <w:color w:val="000000" w:themeColor="text1"/>
        </w:rPr>
      </w:pPr>
    </w:p>
    <w:p w14:paraId="10B22731" w14:textId="77777777" w:rsidR="008621E0" w:rsidRPr="002D66CE" w:rsidRDefault="008621E0" w:rsidP="00C27C10">
      <w:pPr>
        <w:spacing w:line="288" w:lineRule="auto"/>
        <w:rPr>
          <w:rFonts w:eastAsiaTheme="minorEastAsia"/>
          <w:i/>
          <w:color w:val="000000" w:themeColor="text1"/>
        </w:rPr>
      </w:pPr>
      <w:r w:rsidRPr="002D66CE">
        <w:rPr>
          <w:rFonts w:eastAsiaTheme="minorEastAsia"/>
          <w:i/>
          <w:color w:val="000000" w:themeColor="text1"/>
        </w:rPr>
        <w:lastRenderedPageBreak/>
        <w:t>Change</w:t>
      </w:r>
    </w:p>
    <w:p w14:paraId="4B68DB4E" w14:textId="75A062B4" w:rsidR="008621E0" w:rsidRPr="002D66CE" w:rsidRDefault="008621E0" w:rsidP="00C27C10">
      <w:pPr>
        <w:spacing w:line="288" w:lineRule="auto"/>
        <w:rPr>
          <w:rFonts w:eastAsiaTheme="minorEastAsia"/>
          <w:color w:val="000000" w:themeColor="text1"/>
        </w:rPr>
      </w:pPr>
      <w:r w:rsidRPr="002D66CE">
        <w:rPr>
          <w:rFonts w:eastAsiaTheme="minorEastAsia"/>
          <w:color w:val="000000" w:themeColor="text1"/>
        </w:rPr>
        <w:t xml:space="preserve">If </w:t>
      </w:r>
      <w:r w:rsidRPr="002D66CE">
        <w:rPr>
          <w:rFonts w:eastAsiaTheme="minorEastAsia"/>
          <w:i/>
          <w:iCs/>
          <w:color w:val="000000" w:themeColor="text1"/>
        </w:rPr>
        <w:t>GoalsChange</w:t>
      </w:r>
      <w:r w:rsidRPr="002D66CE">
        <w:rPr>
          <w:rFonts w:eastAsiaTheme="minorEastAsia"/>
          <w:color w:val="000000" w:themeColor="text1"/>
        </w:rPr>
        <w:t xml:space="preserve"> &gt; 0, describe the change, the variable affected, and when the change occurs.</w:t>
      </w:r>
    </w:p>
    <w:p w14:paraId="6C9CEE19" w14:textId="77777777" w:rsidR="00C27C10" w:rsidRPr="002D66CE" w:rsidRDefault="00C27C10" w:rsidP="00C27C10">
      <w:pPr>
        <w:spacing w:line="288" w:lineRule="auto"/>
        <w:rPr>
          <w:bCs/>
          <w:color w:val="000000" w:themeColor="text1"/>
        </w:rPr>
      </w:pPr>
    </w:p>
    <w:p w14:paraId="4E56C4DC" w14:textId="0480B23B" w:rsidR="003A352A" w:rsidRPr="002D66CE" w:rsidRDefault="00F37E0E" w:rsidP="00C27C10">
      <w:pPr>
        <w:spacing w:line="288" w:lineRule="auto"/>
        <w:rPr>
          <w:bCs/>
          <w:color w:val="000000" w:themeColor="text1"/>
        </w:rPr>
      </w:pPr>
      <w:r w:rsidRPr="002D66CE">
        <w:rPr>
          <w:bCs/>
          <w:color w:val="000000" w:themeColor="text1"/>
        </w:rPr>
        <w:t>Changes in these goals are relatively rare over time.</w:t>
      </w:r>
      <w:r w:rsidR="00A011C8" w:rsidRPr="002D66CE">
        <w:rPr>
          <w:bCs/>
          <w:color w:val="000000" w:themeColor="text1"/>
        </w:rPr>
        <w:t xml:space="preserve"> </w:t>
      </w:r>
      <w:r w:rsidRPr="002D66CE">
        <w:rPr>
          <w:bCs/>
          <w:color w:val="000000" w:themeColor="text1"/>
        </w:rPr>
        <w:t xml:space="preserve">RED codes </w:t>
      </w:r>
      <w:r w:rsidRPr="002D66CE">
        <w:rPr>
          <w:bCs/>
          <w:i/>
          <w:color w:val="000000" w:themeColor="text1"/>
        </w:rPr>
        <w:t>GoalsChange</w:t>
      </w:r>
      <w:r w:rsidRPr="002D66CE">
        <w:rPr>
          <w:bCs/>
          <w:color w:val="000000" w:themeColor="text1"/>
        </w:rPr>
        <w:t xml:space="preserve"> &gt; 0 in only </w:t>
      </w:r>
      <w:r w:rsidR="00E51EF0" w:rsidRPr="002D66CE">
        <w:rPr>
          <w:bCs/>
          <w:color w:val="000000" w:themeColor="text1"/>
        </w:rPr>
        <w:t>3</w:t>
      </w:r>
      <w:r w:rsidR="008C2A8D" w:rsidRPr="002D66CE">
        <w:rPr>
          <w:bCs/>
          <w:color w:val="000000" w:themeColor="text1"/>
        </w:rPr>
        <w:t>5</w:t>
      </w:r>
      <w:r w:rsidR="00E51EF0" w:rsidRPr="002D66CE">
        <w:rPr>
          <w:bCs/>
          <w:color w:val="000000" w:themeColor="text1"/>
        </w:rPr>
        <w:t xml:space="preserve"> </w:t>
      </w:r>
      <w:r w:rsidRPr="002D66CE">
        <w:rPr>
          <w:bCs/>
          <w:color w:val="000000" w:themeColor="text1"/>
        </w:rPr>
        <w:t xml:space="preserve">out of </w:t>
      </w:r>
      <w:r w:rsidR="001463D8" w:rsidRPr="002D66CE">
        <w:rPr>
          <w:bCs/>
          <w:color w:val="000000" w:themeColor="text1"/>
        </w:rPr>
        <w:t xml:space="preserve">409 </w:t>
      </w:r>
      <w:r w:rsidRPr="002D66CE">
        <w:rPr>
          <w:bCs/>
          <w:color w:val="000000" w:themeColor="text1"/>
        </w:rPr>
        <w:t>rebel groups</w:t>
      </w:r>
      <w:r w:rsidR="003A352A" w:rsidRPr="002D66CE">
        <w:rPr>
          <w:bCs/>
          <w:color w:val="000000" w:themeColor="text1"/>
        </w:rPr>
        <w:t xml:space="preserve"> and </w:t>
      </w:r>
      <w:r w:rsidR="003A352A" w:rsidRPr="002D66CE">
        <w:rPr>
          <w:bCs/>
          <w:i/>
          <w:iCs/>
          <w:color w:val="000000" w:themeColor="text1"/>
        </w:rPr>
        <w:t>GoalsChange</w:t>
      </w:r>
      <w:r w:rsidR="003A352A" w:rsidRPr="002D66CE">
        <w:rPr>
          <w:bCs/>
          <w:color w:val="000000" w:themeColor="text1"/>
        </w:rPr>
        <w:t xml:space="preserve"> &gt; 1 in only 1</w:t>
      </w:r>
      <w:r w:rsidR="00F43FFE" w:rsidRPr="002D66CE">
        <w:rPr>
          <w:bCs/>
          <w:color w:val="000000" w:themeColor="text1"/>
        </w:rPr>
        <w:t>2</w:t>
      </w:r>
      <w:r w:rsidR="003A352A" w:rsidRPr="002D66CE">
        <w:rPr>
          <w:bCs/>
          <w:color w:val="000000" w:themeColor="text1"/>
        </w:rPr>
        <w:t xml:space="preserve"> cases</w:t>
      </w:r>
      <w:r w:rsidRPr="002D66CE">
        <w:rPr>
          <w:bCs/>
          <w:color w:val="000000" w:themeColor="text1"/>
        </w:rPr>
        <w:t xml:space="preserve">. </w:t>
      </w:r>
      <w:r w:rsidR="00413E14" w:rsidRPr="002D66CE">
        <w:rPr>
          <w:bCs/>
          <w:color w:val="000000" w:themeColor="text1"/>
        </w:rPr>
        <w:t xml:space="preserve">A caveat is that coders were instructed to focus on coding group goals at the outset of the conflict, noting changes in goals if they came across this evidence (rather than focusing their research on evidence of goals changing). As a result, this variable should be treated cautiously; the true incidence of goals changing may be higher. </w:t>
      </w:r>
      <w:r w:rsidR="009576E0">
        <w:rPr>
          <w:bCs/>
          <w:color w:val="000000" w:themeColor="text1"/>
        </w:rPr>
        <w:t>Note also that minor changes that would not lead to different coding above are not captured in the data.</w:t>
      </w:r>
    </w:p>
    <w:p w14:paraId="0421466F" w14:textId="77777777" w:rsidR="00C27C10" w:rsidRPr="002D66CE" w:rsidRDefault="00C27C10" w:rsidP="00C27C10">
      <w:pPr>
        <w:spacing w:line="288" w:lineRule="auto"/>
        <w:rPr>
          <w:bCs/>
          <w:color w:val="000000" w:themeColor="text1"/>
        </w:rPr>
      </w:pPr>
    </w:p>
    <w:p w14:paraId="1C2E7717" w14:textId="49F4D2D3" w:rsidR="00246772" w:rsidRPr="002D66CE" w:rsidRDefault="003A352A" w:rsidP="00C27C10">
      <w:pPr>
        <w:spacing w:line="288" w:lineRule="auto"/>
        <w:rPr>
          <w:bCs/>
          <w:color w:val="000000" w:themeColor="text1"/>
        </w:rPr>
      </w:pPr>
      <w:r w:rsidRPr="002D66CE">
        <w:rPr>
          <w:bCs/>
          <w:color w:val="000000" w:themeColor="text1"/>
        </w:rPr>
        <w:t xml:space="preserve">An example of </w:t>
      </w:r>
      <w:r w:rsidRPr="002D66CE">
        <w:rPr>
          <w:bCs/>
          <w:i/>
          <w:iCs/>
          <w:color w:val="000000" w:themeColor="text1"/>
        </w:rPr>
        <w:t xml:space="preserve">GoalsChange </w:t>
      </w:r>
      <w:r w:rsidRPr="002D66CE">
        <w:rPr>
          <w:bCs/>
          <w:color w:val="000000" w:themeColor="text1"/>
        </w:rPr>
        <w:t xml:space="preserve">= 1 </w:t>
      </w:r>
      <w:r w:rsidR="00C91CE4" w:rsidRPr="002D66CE">
        <w:rPr>
          <w:bCs/>
          <w:color w:val="000000" w:themeColor="text1"/>
        </w:rPr>
        <w:t>is the LTTE</w:t>
      </w:r>
      <w:r w:rsidR="00246772" w:rsidRPr="002D66CE">
        <w:rPr>
          <w:bCs/>
          <w:color w:val="000000" w:themeColor="text1"/>
        </w:rPr>
        <w:t>, which sought to establish an</w:t>
      </w:r>
      <w:r w:rsidR="00C91CE4" w:rsidRPr="002D66CE">
        <w:rPr>
          <w:bCs/>
          <w:color w:val="000000" w:themeColor="text1"/>
        </w:rPr>
        <w:t xml:space="preserve"> independent Tamil Eelam</w:t>
      </w:r>
      <w:r w:rsidR="00246772" w:rsidRPr="002D66CE">
        <w:rPr>
          <w:bCs/>
          <w:color w:val="000000" w:themeColor="text1"/>
        </w:rPr>
        <w:t>.</w:t>
      </w:r>
      <w:r w:rsidR="00A011C8" w:rsidRPr="002D66CE">
        <w:rPr>
          <w:bCs/>
          <w:color w:val="000000" w:themeColor="text1"/>
        </w:rPr>
        <w:t xml:space="preserve"> </w:t>
      </w:r>
      <w:r w:rsidR="00246772" w:rsidRPr="002D66CE">
        <w:rPr>
          <w:bCs/>
          <w:color w:val="000000" w:themeColor="text1"/>
        </w:rPr>
        <w:t>In 2002, the LTTE signed a ceasefire agreement predicated on a settlement for autonomy and the LTTE briefly indicated that it would accept a federal autonomy arrangement.</w:t>
      </w:r>
      <w:r w:rsidR="00A011C8" w:rsidRPr="002D66CE">
        <w:rPr>
          <w:bCs/>
          <w:color w:val="000000" w:themeColor="text1"/>
        </w:rPr>
        <w:t xml:space="preserve"> </w:t>
      </w:r>
      <w:r w:rsidR="00246772" w:rsidRPr="002D66CE">
        <w:rPr>
          <w:bCs/>
          <w:color w:val="000000" w:themeColor="text1"/>
        </w:rPr>
        <w:t>However, the group returned to war to fight on for its stated goal of independence.</w:t>
      </w:r>
      <w:r w:rsidR="00A011C8" w:rsidRPr="002D66CE">
        <w:rPr>
          <w:bCs/>
          <w:color w:val="000000" w:themeColor="text1"/>
        </w:rPr>
        <w:t xml:space="preserve"> </w:t>
      </w:r>
      <w:r w:rsidRPr="002D66CE">
        <w:rPr>
          <w:bCs/>
          <w:color w:val="000000" w:themeColor="text1"/>
        </w:rPr>
        <w:t xml:space="preserve">Historians of the conflict in Sri Lanka tend to agree that the LTTE and its leader Prabhakaran never deviated from the ultimate goal of an independent Tamil Eelam, but there was a moment during the ceasefire period </w:t>
      </w:r>
      <w:r w:rsidR="00C91CE4" w:rsidRPr="002D66CE">
        <w:rPr>
          <w:bCs/>
          <w:color w:val="000000" w:themeColor="text1"/>
        </w:rPr>
        <w:t xml:space="preserve">in 2002 </w:t>
      </w:r>
      <w:r w:rsidRPr="002D66CE">
        <w:rPr>
          <w:bCs/>
          <w:color w:val="000000" w:themeColor="text1"/>
        </w:rPr>
        <w:t>where they appeared willing to settle for less</w:t>
      </w:r>
      <w:r w:rsidR="00246772" w:rsidRPr="002D66CE">
        <w:rPr>
          <w:bCs/>
          <w:color w:val="000000" w:themeColor="text1"/>
        </w:rPr>
        <w:t xml:space="preserve"> (or at least indicate as much to the international community)</w:t>
      </w:r>
      <w:r w:rsidR="00C91CE4" w:rsidRPr="002D66CE">
        <w:rPr>
          <w:bCs/>
          <w:color w:val="000000" w:themeColor="text1"/>
        </w:rPr>
        <w:t>.</w:t>
      </w:r>
      <w:r w:rsidR="00A011C8" w:rsidRPr="002D66CE">
        <w:rPr>
          <w:bCs/>
          <w:color w:val="000000" w:themeColor="text1"/>
        </w:rPr>
        <w:t xml:space="preserve"> </w:t>
      </w:r>
      <w:r w:rsidR="00C91CE4" w:rsidRPr="002D66CE">
        <w:rPr>
          <w:bCs/>
          <w:color w:val="000000" w:themeColor="text1"/>
        </w:rPr>
        <w:t xml:space="preserve">Because Prabhakaran </w:t>
      </w:r>
      <w:r w:rsidR="00246772" w:rsidRPr="002D66CE">
        <w:rPr>
          <w:bCs/>
          <w:color w:val="000000" w:themeColor="text1"/>
        </w:rPr>
        <w:t xml:space="preserve">indicated briefly that the LTTE’s desired goals did not necessarily include statehood but the LTTE quickly returned to its originally stated goals, we do not view this as evidence of a fundamental shift in goals. </w:t>
      </w:r>
    </w:p>
    <w:p w14:paraId="76721AF8" w14:textId="77777777" w:rsidR="00C27C10" w:rsidRPr="002D66CE" w:rsidRDefault="00C27C10" w:rsidP="00C27C10">
      <w:pPr>
        <w:spacing w:line="288" w:lineRule="auto"/>
        <w:rPr>
          <w:bCs/>
          <w:color w:val="000000" w:themeColor="text1"/>
        </w:rPr>
      </w:pPr>
    </w:p>
    <w:p w14:paraId="18CCDFF4" w14:textId="110CBC73" w:rsidR="00246772" w:rsidRPr="002D66CE" w:rsidRDefault="00246772" w:rsidP="00C27C10">
      <w:pPr>
        <w:spacing w:line="288" w:lineRule="auto"/>
        <w:rPr>
          <w:bCs/>
          <w:color w:val="000000" w:themeColor="text1"/>
        </w:rPr>
      </w:pPr>
      <w:r w:rsidRPr="002D66CE">
        <w:rPr>
          <w:bCs/>
          <w:color w:val="000000" w:themeColor="text1"/>
        </w:rPr>
        <w:t xml:space="preserve">An example of </w:t>
      </w:r>
      <w:r w:rsidRPr="002D66CE">
        <w:rPr>
          <w:bCs/>
          <w:i/>
          <w:iCs/>
          <w:color w:val="000000" w:themeColor="text1"/>
        </w:rPr>
        <w:t xml:space="preserve">GoalsChange </w:t>
      </w:r>
      <w:r w:rsidRPr="002D66CE">
        <w:rPr>
          <w:bCs/>
          <w:color w:val="000000" w:themeColor="text1"/>
        </w:rPr>
        <w:t>= 2 is the</w:t>
      </w:r>
      <w:r w:rsidRPr="002D66CE">
        <w:rPr>
          <w:color w:val="000000" w:themeColor="text1"/>
        </w:rPr>
        <w:t xml:space="preserve"> </w:t>
      </w:r>
      <w:r w:rsidRPr="002D66CE">
        <w:rPr>
          <w:bCs/>
          <w:color w:val="000000" w:themeColor="text1"/>
        </w:rPr>
        <w:t>Islamic Movement of Uzbekistan (IMU), which sought to overthrow the Uzbek government and establish an Islamic state.</w:t>
      </w:r>
      <w:r w:rsidR="00A011C8" w:rsidRPr="002D66CE">
        <w:rPr>
          <w:bCs/>
          <w:color w:val="000000" w:themeColor="text1"/>
        </w:rPr>
        <w:t xml:space="preserve"> </w:t>
      </w:r>
      <w:r w:rsidRPr="002D66CE">
        <w:rPr>
          <w:bCs/>
          <w:color w:val="000000" w:themeColor="text1"/>
        </w:rPr>
        <w:t xml:space="preserve">In 2001, IMU declared its intention to establish an Islamic Caliphate in Central Asia, marking a shift in scope of aims. </w:t>
      </w:r>
    </w:p>
    <w:p w14:paraId="5D0A0517" w14:textId="3C19128E" w:rsidR="00F37E0E" w:rsidRPr="002D66CE" w:rsidRDefault="00F37E0E" w:rsidP="00C27C10">
      <w:pPr>
        <w:spacing w:line="288" w:lineRule="auto"/>
        <w:rPr>
          <w:bCs/>
          <w:color w:val="000000" w:themeColor="text1"/>
        </w:rPr>
      </w:pPr>
      <w:r w:rsidRPr="002D66CE">
        <w:rPr>
          <w:bCs/>
          <w:color w:val="000000" w:themeColor="text1"/>
        </w:rPr>
        <w:t xml:space="preserve">Among the </w:t>
      </w:r>
      <w:r w:rsidR="003A352A" w:rsidRPr="002D66CE">
        <w:rPr>
          <w:bCs/>
          <w:color w:val="000000" w:themeColor="text1"/>
        </w:rPr>
        <w:t xml:space="preserve">35 </w:t>
      </w:r>
      <w:r w:rsidRPr="002D66CE">
        <w:rPr>
          <w:bCs/>
          <w:color w:val="000000" w:themeColor="text1"/>
        </w:rPr>
        <w:t>cases</w:t>
      </w:r>
      <w:r w:rsidR="003A352A" w:rsidRPr="002D66CE">
        <w:rPr>
          <w:bCs/>
          <w:color w:val="000000" w:themeColor="text1"/>
        </w:rPr>
        <w:t xml:space="preserve"> where there is at least some evidence of goals changing</w:t>
      </w:r>
      <w:r w:rsidRPr="002D66CE">
        <w:rPr>
          <w:bCs/>
          <w:color w:val="000000" w:themeColor="text1"/>
        </w:rPr>
        <w:t xml:space="preserve">, </w:t>
      </w:r>
      <w:r w:rsidR="00E51EF0" w:rsidRPr="002D66CE">
        <w:rPr>
          <w:bCs/>
          <w:color w:val="000000" w:themeColor="text1"/>
        </w:rPr>
        <w:t>1</w:t>
      </w:r>
      <w:r w:rsidR="008C2A8D" w:rsidRPr="002D66CE">
        <w:rPr>
          <w:bCs/>
          <w:color w:val="000000" w:themeColor="text1"/>
        </w:rPr>
        <w:t>4</w:t>
      </w:r>
      <w:r w:rsidR="00E51EF0" w:rsidRPr="002D66CE">
        <w:rPr>
          <w:bCs/>
          <w:color w:val="000000" w:themeColor="text1"/>
        </w:rPr>
        <w:t xml:space="preserve"> </w:t>
      </w:r>
      <w:r w:rsidRPr="002D66CE">
        <w:rPr>
          <w:bCs/>
          <w:color w:val="000000" w:themeColor="text1"/>
        </w:rPr>
        <w:t>became more moderate over time.</w:t>
      </w:r>
      <w:r w:rsidR="00A011C8" w:rsidRPr="002D66CE">
        <w:rPr>
          <w:bCs/>
          <w:color w:val="000000" w:themeColor="text1"/>
        </w:rPr>
        <w:t xml:space="preserve"> </w:t>
      </w:r>
      <w:r w:rsidRPr="002D66CE">
        <w:rPr>
          <w:bCs/>
          <w:color w:val="000000" w:themeColor="text1"/>
        </w:rPr>
        <w:t>An example of a group’s goals becoming more moderate would be the ULFA, which fought for an independent state of Assam, but eventually dropped their demand for independence to enter ceasefire negotiations with the Indian government in 2011.</w:t>
      </w:r>
      <w:r w:rsidR="00A011C8" w:rsidRPr="002D66CE">
        <w:rPr>
          <w:bCs/>
          <w:color w:val="000000" w:themeColor="text1"/>
        </w:rPr>
        <w:t xml:space="preserve"> </w:t>
      </w:r>
      <w:r w:rsidRPr="002D66CE">
        <w:rPr>
          <w:bCs/>
          <w:color w:val="000000" w:themeColor="text1"/>
        </w:rPr>
        <w:t xml:space="preserve">Another </w:t>
      </w:r>
      <w:r w:rsidR="00E51EF0" w:rsidRPr="002D66CE">
        <w:rPr>
          <w:bCs/>
          <w:color w:val="000000" w:themeColor="text1"/>
        </w:rPr>
        <w:t>1</w:t>
      </w:r>
      <w:r w:rsidR="008C2A8D" w:rsidRPr="002D66CE">
        <w:rPr>
          <w:bCs/>
          <w:color w:val="000000" w:themeColor="text1"/>
        </w:rPr>
        <w:t>0</w:t>
      </w:r>
      <w:r w:rsidR="00E51EF0" w:rsidRPr="002D66CE">
        <w:rPr>
          <w:bCs/>
          <w:color w:val="000000" w:themeColor="text1"/>
        </w:rPr>
        <w:t xml:space="preserve"> </w:t>
      </w:r>
      <w:r w:rsidRPr="002D66CE">
        <w:rPr>
          <w:bCs/>
          <w:color w:val="000000" w:themeColor="text1"/>
        </w:rPr>
        <w:t xml:space="preserve">cases became more extreme over time—for example, the IMU’s goal </w:t>
      </w:r>
      <w:r w:rsidR="00077EEE" w:rsidRPr="002D66CE">
        <w:rPr>
          <w:bCs/>
          <w:color w:val="000000" w:themeColor="text1"/>
        </w:rPr>
        <w:t>expansion from toppling the Uzbek government to toppling multiple governments</w:t>
      </w:r>
      <w:r w:rsidRPr="002D66CE">
        <w:rPr>
          <w:bCs/>
          <w:color w:val="000000" w:themeColor="text1"/>
        </w:rPr>
        <w:t>.</w:t>
      </w:r>
      <w:r w:rsidR="00A011C8" w:rsidRPr="002D66CE">
        <w:rPr>
          <w:bCs/>
          <w:color w:val="000000" w:themeColor="text1"/>
        </w:rPr>
        <w:t xml:space="preserve"> </w:t>
      </w:r>
      <w:r w:rsidRPr="002D66CE">
        <w:rPr>
          <w:bCs/>
          <w:color w:val="000000" w:themeColor="text1"/>
        </w:rPr>
        <w:t xml:space="preserve">In </w:t>
      </w:r>
      <w:r w:rsidR="008C2A8D" w:rsidRPr="002D66CE">
        <w:rPr>
          <w:bCs/>
          <w:color w:val="000000" w:themeColor="text1"/>
        </w:rPr>
        <w:t>11</w:t>
      </w:r>
      <w:r w:rsidR="00E51EF0" w:rsidRPr="002D66CE">
        <w:rPr>
          <w:bCs/>
          <w:color w:val="000000" w:themeColor="text1"/>
        </w:rPr>
        <w:t xml:space="preserve"> </w:t>
      </w:r>
      <w:r w:rsidRPr="002D66CE">
        <w:rPr>
          <w:bCs/>
          <w:color w:val="000000" w:themeColor="text1"/>
        </w:rPr>
        <w:t xml:space="preserve">cases, group goals changed in ways that were indeterminate for extremism, such as </w:t>
      </w:r>
      <w:proofErr w:type="spellStart"/>
      <w:r w:rsidRPr="002D66CE">
        <w:rPr>
          <w:bCs/>
          <w:color w:val="000000" w:themeColor="text1"/>
        </w:rPr>
        <w:t>Hezb-i-Wahdat</w:t>
      </w:r>
      <w:proofErr w:type="spellEnd"/>
      <w:r w:rsidRPr="002D66CE">
        <w:rPr>
          <w:bCs/>
          <w:color w:val="000000" w:themeColor="text1"/>
        </w:rPr>
        <w:t>, which originally sought to overthrow the Afghan government but shifted over time from an Islamist platform to an ethno-nationalist one for Hazara rights.</w:t>
      </w:r>
    </w:p>
    <w:p w14:paraId="733DD0CA" w14:textId="77777777" w:rsidR="00AA5F25" w:rsidRPr="002D66CE" w:rsidRDefault="00AA5F25" w:rsidP="00C27C10">
      <w:pPr>
        <w:spacing w:line="288" w:lineRule="auto"/>
        <w:rPr>
          <w:bCs/>
          <w:color w:val="000000" w:themeColor="text1"/>
        </w:rPr>
      </w:pPr>
    </w:p>
    <w:p w14:paraId="70BA21BE" w14:textId="77777777" w:rsidR="00C61E7E" w:rsidRPr="002D66CE" w:rsidRDefault="00C61E7E" w:rsidP="00C27C10">
      <w:pPr>
        <w:spacing w:line="288" w:lineRule="auto"/>
        <w:rPr>
          <w:rFonts w:eastAsiaTheme="minorEastAsia"/>
          <w:b/>
          <w:color w:val="000000" w:themeColor="text1"/>
        </w:rPr>
      </w:pPr>
      <w:r w:rsidRPr="002D66CE">
        <w:rPr>
          <w:rFonts w:eastAsiaTheme="minorEastAsia"/>
          <w:b/>
          <w:color w:val="000000" w:themeColor="text1"/>
        </w:rPr>
        <w:br w:type="page"/>
      </w:r>
    </w:p>
    <w:p w14:paraId="3D49C7C8" w14:textId="62528EFF" w:rsidR="0037350E" w:rsidRPr="002D66CE" w:rsidRDefault="00C61E7E" w:rsidP="00C27C10">
      <w:pPr>
        <w:spacing w:line="288" w:lineRule="auto"/>
        <w:rPr>
          <w:rFonts w:eastAsiaTheme="minorEastAsia"/>
          <w:b/>
          <w:color w:val="000000" w:themeColor="text1"/>
          <w:u w:val="single"/>
        </w:rPr>
      </w:pPr>
      <w:r w:rsidRPr="002D66CE">
        <w:rPr>
          <w:rFonts w:eastAsiaTheme="minorEastAsia"/>
          <w:b/>
          <w:color w:val="000000" w:themeColor="text1"/>
          <w:u w:val="single"/>
        </w:rPr>
        <w:lastRenderedPageBreak/>
        <w:t>2. Variable Measurement</w:t>
      </w:r>
    </w:p>
    <w:p w14:paraId="1A9B73FC" w14:textId="47EE0E36" w:rsidR="00467470" w:rsidRPr="002D66CE" w:rsidRDefault="00467470" w:rsidP="00C27C10">
      <w:pPr>
        <w:spacing w:line="288" w:lineRule="auto"/>
        <w:rPr>
          <w:rFonts w:eastAsiaTheme="minorEastAsia"/>
          <w:b/>
          <w:bCs/>
          <w:iCs/>
          <w:color w:val="000000" w:themeColor="text1"/>
        </w:rPr>
      </w:pPr>
    </w:p>
    <w:p w14:paraId="1A1D2476" w14:textId="60321165" w:rsidR="002A4DB2" w:rsidRPr="002D66CE" w:rsidRDefault="002A4DB2" w:rsidP="002A4DB2">
      <w:pPr>
        <w:spacing w:line="288" w:lineRule="auto"/>
        <w:rPr>
          <w:b/>
          <w:bCs/>
          <w:color w:val="000000" w:themeColor="text1"/>
        </w:rPr>
      </w:pPr>
      <w:r w:rsidRPr="002D66CE">
        <w:rPr>
          <w:b/>
          <w:bCs/>
          <w:color w:val="000000" w:themeColor="text1"/>
        </w:rPr>
        <w:t>Dependent Variables:</w:t>
      </w:r>
    </w:p>
    <w:p w14:paraId="6B0C8554" w14:textId="77777777" w:rsidR="002A4DB2" w:rsidRPr="002D66CE" w:rsidRDefault="002A4DB2" w:rsidP="002A4DB2">
      <w:pPr>
        <w:spacing w:line="288" w:lineRule="auto"/>
        <w:rPr>
          <w:b/>
          <w:bCs/>
          <w:color w:val="000000" w:themeColor="text1"/>
          <w:u w:val="single"/>
        </w:rPr>
      </w:pPr>
    </w:p>
    <w:p w14:paraId="5A63C5C6" w14:textId="77777777" w:rsidR="002A4DB2" w:rsidRPr="002D66CE" w:rsidRDefault="002A4DB2" w:rsidP="002A4DB2">
      <w:pPr>
        <w:spacing w:line="288" w:lineRule="auto"/>
        <w:rPr>
          <w:bCs/>
          <w:color w:val="000000" w:themeColor="text1"/>
        </w:rPr>
      </w:pPr>
      <w:r w:rsidRPr="002D66CE">
        <w:rPr>
          <w:bCs/>
          <w:color w:val="000000" w:themeColor="text1"/>
        </w:rPr>
        <w:t>Our dependent variables are all from the Terrorism in Armed Conflict (TAC) data set (Fortna et al. 2022)</w:t>
      </w:r>
    </w:p>
    <w:p w14:paraId="40A72A40" w14:textId="77777777" w:rsidR="002A4DB2" w:rsidRPr="002D66CE" w:rsidRDefault="002A4DB2" w:rsidP="002A4DB2">
      <w:pPr>
        <w:spacing w:line="288" w:lineRule="auto"/>
        <w:rPr>
          <w:b/>
          <w:bCs/>
          <w:color w:val="000000" w:themeColor="text1"/>
          <w:u w:val="single"/>
        </w:rPr>
      </w:pPr>
    </w:p>
    <w:p w14:paraId="680CB39D" w14:textId="7E762601" w:rsidR="002A4DB2" w:rsidRPr="002D66CE" w:rsidRDefault="002A4DB2" w:rsidP="002A4DB2">
      <w:pPr>
        <w:spacing w:line="288" w:lineRule="auto"/>
        <w:rPr>
          <w:bCs/>
          <w:color w:val="000000" w:themeColor="text1"/>
        </w:rPr>
      </w:pPr>
      <w:r w:rsidRPr="002D66CE">
        <w:rPr>
          <w:bCs/>
          <w:color w:val="000000" w:themeColor="text1"/>
        </w:rPr>
        <w:t xml:space="preserve">Our main results use </w:t>
      </w:r>
      <w:proofErr w:type="spellStart"/>
      <w:r w:rsidRPr="002D66CE">
        <w:rPr>
          <w:bCs/>
          <w:i/>
          <w:color w:val="000000" w:themeColor="text1"/>
        </w:rPr>
        <w:t>km_a</w:t>
      </w:r>
      <w:proofErr w:type="spellEnd"/>
      <w:r w:rsidR="00BB6060" w:rsidRPr="00801E01">
        <w:rPr>
          <w:bCs/>
          <w:color w:val="000000" w:themeColor="text1"/>
        </w:rPr>
        <w:t xml:space="preserve">, </w:t>
      </w:r>
      <w:r w:rsidRPr="002D66CE">
        <w:rPr>
          <w:bCs/>
          <w:color w:val="000000" w:themeColor="text1"/>
        </w:rPr>
        <w:t>a measure of annual terrorism fatalities attributed to a rebel group, using matching version A, and TAC’s more restrictive measure of deliberately indiscriminate terrorism.</w:t>
      </w:r>
      <w:r w:rsidR="00924456">
        <w:rPr>
          <w:rStyle w:val="FootnoteReference"/>
          <w:bCs/>
          <w:color w:val="000000" w:themeColor="text1"/>
        </w:rPr>
        <w:footnoteReference w:id="3"/>
      </w:r>
    </w:p>
    <w:p w14:paraId="4A536A1F" w14:textId="77777777" w:rsidR="002A4DB2" w:rsidRPr="002D66CE" w:rsidRDefault="002A4DB2" w:rsidP="002A4DB2">
      <w:pPr>
        <w:spacing w:line="288" w:lineRule="auto"/>
        <w:rPr>
          <w:b/>
          <w:bCs/>
          <w:color w:val="000000" w:themeColor="text1"/>
        </w:rPr>
      </w:pPr>
    </w:p>
    <w:p w14:paraId="7D1B0A2A" w14:textId="77777777" w:rsidR="002A4DB2" w:rsidRPr="002D66CE" w:rsidRDefault="002A4DB2" w:rsidP="002A4DB2">
      <w:pPr>
        <w:spacing w:line="288" w:lineRule="auto"/>
        <w:rPr>
          <w:bCs/>
          <w:color w:val="000000" w:themeColor="text1"/>
        </w:rPr>
      </w:pPr>
      <w:r w:rsidRPr="002D66CE">
        <w:rPr>
          <w:bCs/>
          <w:color w:val="000000" w:themeColor="text1"/>
        </w:rPr>
        <w:t>Robustness tests use the following alternative measures of terrorism:</w:t>
      </w:r>
    </w:p>
    <w:p w14:paraId="1161E479" w14:textId="77777777" w:rsidR="002A4DB2" w:rsidRPr="002D66CE" w:rsidRDefault="002A4DB2" w:rsidP="002A4DB2">
      <w:pPr>
        <w:spacing w:line="288" w:lineRule="auto"/>
        <w:rPr>
          <w:bCs/>
          <w:color w:val="000000" w:themeColor="text1"/>
        </w:rPr>
      </w:pPr>
    </w:p>
    <w:p w14:paraId="7386A921" w14:textId="396C04D3" w:rsidR="002A4DB2" w:rsidRPr="002D66CE" w:rsidRDefault="002A4DB2" w:rsidP="002A4DB2">
      <w:pPr>
        <w:spacing w:line="288" w:lineRule="auto"/>
        <w:rPr>
          <w:bCs/>
          <w:color w:val="000000" w:themeColor="text1"/>
        </w:rPr>
      </w:pPr>
      <w:proofErr w:type="spellStart"/>
      <w:r w:rsidRPr="002D66CE">
        <w:rPr>
          <w:bCs/>
          <w:i/>
          <w:color w:val="000000" w:themeColor="text1"/>
        </w:rPr>
        <w:t>tm_a</w:t>
      </w:r>
      <w:proofErr w:type="spellEnd"/>
      <w:r w:rsidRPr="002D66CE">
        <w:rPr>
          <w:bCs/>
          <w:color w:val="000000" w:themeColor="text1"/>
        </w:rPr>
        <w:t xml:space="preserve"> is the number of terrorism incidents (rather than fatalities), version A, more restrictive.</w:t>
      </w:r>
    </w:p>
    <w:p w14:paraId="10135984" w14:textId="77777777" w:rsidR="002A4DB2" w:rsidRPr="002D66CE" w:rsidRDefault="002A4DB2" w:rsidP="002A4DB2">
      <w:pPr>
        <w:spacing w:line="288" w:lineRule="auto"/>
        <w:rPr>
          <w:bCs/>
          <w:i/>
          <w:color w:val="000000" w:themeColor="text1"/>
        </w:rPr>
      </w:pPr>
    </w:p>
    <w:p w14:paraId="515DE09D" w14:textId="77777777" w:rsidR="002A4DB2" w:rsidRPr="002D66CE" w:rsidRDefault="002A4DB2" w:rsidP="002A4DB2">
      <w:pPr>
        <w:spacing w:line="288" w:lineRule="auto"/>
        <w:rPr>
          <w:bCs/>
          <w:color w:val="000000" w:themeColor="text1"/>
        </w:rPr>
      </w:pPr>
      <w:proofErr w:type="spellStart"/>
      <w:r w:rsidRPr="002D66CE">
        <w:rPr>
          <w:bCs/>
          <w:i/>
          <w:color w:val="000000" w:themeColor="text1"/>
        </w:rPr>
        <w:t>km_e</w:t>
      </w:r>
      <w:proofErr w:type="spellEnd"/>
      <w:r w:rsidRPr="002D66CE">
        <w:rPr>
          <w:bCs/>
          <w:color w:val="000000" w:themeColor="text1"/>
        </w:rPr>
        <w:t xml:space="preserve"> is fatalities, using matching version E (which includes generic descriptors), more restrictive.</w:t>
      </w:r>
    </w:p>
    <w:p w14:paraId="197EC1B3" w14:textId="77777777" w:rsidR="002A4DB2" w:rsidRPr="002D66CE" w:rsidRDefault="002A4DB2" w:rsidP="002A4DB2">
      <w:pPr>
        <w:spacing w:line="288" w:lineRule="auto"/>
        <w:rPr>
          <w:bCs/>
          <w:color w:val="000000" w:themeColor="text1"/>
        </w:rPr>
      </w:pPr>
    </w:p>
    <w:p w14:paraId="2ED9C1A0" w14:textId="77777777" w:rsidR="002A4DB2" w:rsidRPr="002D66CE" w:rsidRDefault="002A4DB2" w:rsidP="002A4DB2">
      <w:pPr>
        <w:spacing w:line="288" w:lineRule="auto"/>
        <w:rPr>
          <w:bCs/>
          <w:color w:val="000000" w:themeColor="text1"/>
        </w:rPr>
      </w:pPr>
      <w:proofErr w:type="spellStart"/>
      <w:r w:rsidRPr="002D66CE">
        <w:rPr>
          <w:bCs/>
          <w:i/>
          <w:color w:val="000000" w:themeColor="text1"/>
        </w:rPr>
        <w:t>k_a</w:t>
      </w:r>
      <w:proofErr w:type="spellEnd"/>
      <w:r w:rsidRPr="002D66CE">
        <w:rPr>
          <w:bCs/>
          <w:color w:val="000000" w:themeColor="text1"/>
        </w:rPr>
        <w:t xml:space="preserve"> is fatalities, using matching version E and the less restrictive measure of deliberately indiscriminate terrorism.</w:t>
      </w:r>
    </w:p>
    <w:p w14:paraId="455326B5" w14:textId="4BA5F4ED" w:rsidR="002A4DB2" w:rsidRPr="002D66CE" w:rsidRDefault="002A4DB2" w:rsidP="002A4DB2">
      <w:pPr>
        <w:spacing w:line="288" w:lineRule="auto"/>
        <w:rPr>
          <w:bCs/>
          <w:color w:val="000000" w:themeColor="text1"/>
        </w:rPr>
      </w:pPr>
    </w:p>
    <w:p w14:paraId="2D7E2666" w14:textId="13E32916" w:rsidR="002A4DB2" w:rsidRPr="002D66CE" w:rsidRDefault="002A4DB2" w:rsidP="00C27C10">
      <w:pPr>
        <w:spacing w:line="288" w:lineRule="auto"/>
        <w:rPr>
          <w:rFonts w:eastAsiaTheme="minorEastAsia"/>
          <w:b/>
          <w:bCs/>
          <w:iCs/>
          <w:color w:val="000000" w:themeColor="text1"/>
        </w:rPr>
      </w:pPr>
      <w:r w:rsidRPr="002D66CE">
        <w:rPr>
          <w:rFonts w:eastAsiaTheme="minorEastAsia"/>
          <w:b/>
          <w:bCs/>
          <w:iCs/>
          <w:color w:val="000000" w:themeColor="text1"/>
        </w:rPr>
        <w:t>Independent Variables:</w:t>
      </w:r>
    </w:p>
    <w:p w14:paraId="0CABF854" w14:textId="77777777" w:rsidR="002A4DB2" w:rsidRPr="002D66CE" w:rsidRDefault="002A4DB2" w:rsidP="00C27C10">
      <w:pPr>
        <w:spacing w:line="288" w:lineRule="auto"/>
        <w:rPr>
          <w:rFonts w:eastAsiaTheme="minorEastAsia"/>
          <w:b/>
          <w:bCs/>
          <w:iCs/>
          <w:color w:val="000000" w:themeColor="text1"/>
        </w:rPr>
      </w:pPr>
    </w:p>
    <w:p w14:paraId="221E32F6" w14:textId="4CF2D328" w:rsidR="0037350E" w:rsidRPr="002D66CE" w:rsidRDefault="0037350E" w:rsidP="00C27C10">
      <w:pPr>
        <w:spacing w:line="288" w:lineRule="auto"/>
        <w:rPr>
          <w:rFonts w:eastAsiaTheme="minorEastAsia"/>
          <w:b/>
          <w:bCs/>
          <w:iCs/>
          <w:color w:val="000000" w:themeColor="text1"/>
        </w:rPr>
      </w:pPr>
      <w:r w:rsidRPr="002D66CE">
        <w:rPr>
          <w:rFonts w:eastAsiaTheme="minorEastAsia"/>
          <w:b/>
          <w:bCs/>
          <w:iCs/>
          <w:color w:val="000000" w:themeColor="text1"/>
        </w:rPr>
        <w:t>Secession</w:t>
      </w:r>
    </w:p>
    <w:p w14:paraId="13FC4B4C" w14:textId="295D005D" w:rsidR="0037350E" w:rsidRPr="002D66CE" w:rsidRDefault="0037350E" w:rsidP="00C27C10">
      <w:pPr>
        <w:spacing w:line="288" w:lineRule="auto"/>
        <w:rPr>
          <w:color w:val="000000" w:themeColor="text1"/>
        </w:rPr>
      </w:pPr>
      <w:r w:rsidRPr="002D66CE">
        <w:rPr>
          <w:bCs/>
          <w:color w:val="000000" w:themeColor="text1"/>
        </w:rPr>
        <w:t>To code secession-seeking groups, we create</w:t>
      </w:r>
      <w:r w:rsidR="002D32B2" w:rsidRPr="002D66CE">
        <w:rPr>
          <w:bCs/>
          <w:color w:val="000000" w:themeColor="text1"/>
        </w:rPr>
        <w:t>d</w:t>
      </w:r>
      <w:r w:rsidRPr="002D66CE">
        <w:rPr>
          <w:bCs/>
          <w:color w:val="000000" w:themeColor="text1"/>
        </w:rPr>
        <w:t xml:space="preserve"> a binary variable that takes a value of </w:t>
      </w:r>
      <w:r w:rsidR="002D32B2" w:rsidRPr="002D66CE">
        <w:rPr>
          <w:bCs/>
          <w:color w:val="000000" w:themeColor="text1"/>
        </w:rPr>
        <w:t xml:space="preserve">1 </w:t>
      </w:r>
      <w:r w:rsidRPr="002D66CE">
        <w:rPr>
          <w:bCs/>
          <w:color w:val="000000" w:themeColor="text1"/>
        </w:rPr>
        <w:t xml:space="preserve">if </w:t>
      </w:r>
      <w:r w:rsidRPr="002D66CE">
        <w:rPr>
          <w:bCs/>
          <w:i/>
          <w:color w:val="000000" w:themeColor="text1"/>
        </w:rPr>
        <w:t xml:space="preserve">Borders </w:t>
      </w:r>
      <w:r w:rsidRPr="002D66CE">
        <w:rPr>
          <w:bCs/>
          <w:color w:val="000000" w:themeColor="text1"/>
        </w:rPr>
        <w:t xml:space="preserve">= 2 or if </w:t>
      </w:r>
      <w:r w:rsidRPr="002D66CE">
        <w:rPr>
          <w:bCs/>
          <w:i/>
          <w:color w:val="000000" w:themeColor="text1"/>
        </w:rPr>
        <w:t xml:space="preserve">Borders </w:t>
      </w:r>
      <w:r w:rsidRPr="002D66CE">
        <w:rPr>
          <w:bCs/>
          <w:color w:val="000000" w:themeColor="text1"/>
        </w:rPr>
        <w:t xml:space="preserve">= 1 and </w:t>
      </w:r>
      <w:r w:rsidRPr="002D66CE">
        <w:rPr>
          <w:bCs/>
          <w:i/>
          <w:color w:val="000000" w:themeColor="text1"/>
        </w:rPr>
        <w:t xml:space="preserve">Independence </w:t>
      </w:r>
      <w:r w:rsidRPr="002D66CE">
        <w:rPr>
          <w:bCs/>
          <w:color w:val="000000" w:themeColor="text1"/>
        </w:rPr>
        <w:t>= 1.</w:t>
      </w:r>
      <w:r w:rsidR="00A011C8" w:rsidRPr="002D66CE">
        <w:rPr>
          <w:bCs/>
          <w:color w:val="000000" w:themeColor="text1"/>
        </w:rPr>
        <w:t xml:space="preserve"> </w:t>
      </w:r>
      <w:r w:rsidRPr="002D66CE">
        <w:rPr>
          <w:bCs/>
          <w:color w:val="000000" w:themeColor="text1"/>
        </w:rPr>
        <w:t xml:space="preserve">If </w:t>
      </w:r>
      <w:r w:rsidRPr="002D66CE">
        <w:rPr>
          <w:bCs/>
          <w:i/>
          <w:color w:val="000000" w:themeColor="text1"/>
        </w:rPr>
        <w:t>Borders</w:t>
      </w:r>
      <w:r w:rsidRPr="002D66CE">
        <w:rPr>
          <w:bCs/>
          <w:color w:val="000000" w:themeColor="text1"/>
        </w:rPr>
        <w:t xml:space="preserve"> = 1, indicating ambiguous or conflicting evidence, and </w:t>
      </w:r>
      <w:r w:rsidRPr="002D66CE">
        <w:rPr>
          <w:bCs/>
          <w:i/>
          <w:color w:val="000000" w:themeColor="text1"/>
        </w:rPr>
        <w:t>Independence</w:t>
      </w:r>
      <w:r w:rsidRPr="002D66CE">
        <w:rPr>
          <w:bCs/>
          <w:color w:val="000000" w:themeColor="text1"/>
        </w:rPr>
        <w:t xml:space="preserve"> = 0, we code</w:t>
      </w:r>
      <w:r w:rsidR="002D32B2" w:rsidRPr="002D66CE">
        <w:rPr>
          <w:bCs/>
          <w:color w:val="000000" w:themeColor="text1"/>
        </w:rPr>
        <w:t>d</w:t>
      </w:r>
      <w:r w:rsidRPr="002D66CE">
        <w:rPr>
          <w:bCs/>
          <w:color w:val="000000" w:themeColor="text1"/>
        </w:rPr>
        <w:t xml:space="preserve"> secession as 0.</w:t>
      </w:r>
      <w:r w:rsidR="00A011C8" w:rsidRPr="002D66CE">
        <w:rPr>
          <w:bCs/>
          <w:color w:val="000000" w:themeColor="text1"/>
        </w:rPr>
        <w:t xml:space="preserve"> </w:t>
      </w:r>
      <w:r w:rsidRPr="002D66CE">
        <w:rPr>
          <w:bCs/>
          <w:color w:val="000000" w:themeColor="text1"/>
        </w:rPr>
        <w:t xml:space="preserve">Most groups engaged in conflict over territory are secession-seeking: only </w:t>
      </w:r>
      <w:r w:rsidR="003B0382" w:rsidRPr="002D66CE">
        <w:rPr>
          <w:bCs/>
          <w:color w:val="000000" w:themeColor="text1"/>
        </w:rPr>
        <w:t>1</w:t>
      </w:r>
      <w:r w:rsidR="00E41E25" w:rsidRPr="002D66CE">
        <w:rPr>
          <w:bCs/>
          <w:color w:val="000000" w:themeColor="text1"/>
        </w:rPr>
        <w:t>8</w:t>
      </w:r>
      <w:r w:rsidRPr="002D66CE">
        <w:rPr>
          <w:bCs/>
          <w:color w:val="000000" w:themeColor="text1"/>
        </w:rPr>
        <w:t xml:space="preserve"> groups have stated aims that clearly fall short of changing international borders</w:t>
      </w:r>
      <w:r w:rsidR="00E41E25" w:rsidRPr="002D66CE">
        <w:rPr>
          <w:bCs/>
          <w:color w:val="000000" w:themeColor="text1"/>
        </w:rPr>
        <w:t>.</w:t>
      </w:r>
      <w:r w:rsidR="00A011C8" w:rsidRPr="002D66CE">
        <w:rPr>
          <w:bCs/>
          <w:color w:val="000000" w:themeColor="text1"/>
        </w:rPr>
        <w:t xml:space="preserve"> </w:t>
      </w:r>
      <w:r w:rsidR="00E41E25" w:rsidRPr="002D66CE">
        <w:rPr>
          <w:bCs/>
          <w:color w:val="000000" w:themeColor="text1"/>
        </w:rPr>
        <w:t>A</w:t>
      </w:r>
      <w:r w:rsidR="003B0382" w:rsidRPr="002D66CE">
        <w:rPr>
          <w:bCs/>
          <w:color w:val="000000" w:themeColor="text1"/>
        </w:rPr>
        <w:t xml:space="preserve">nother </w:t>
      </w:r>
      <w:r w:rsidR="00E41E25" w:rsidRPr="002D66CE">
        <w:rPr>
          <w:bCs/>
          <w:color w:val="000000" w:themeColor="text1"/>
        </w:rPr>
        <w:t>10</w:t>
      </w:r>
      <w:r w:rsidR="003B0382" w:rsidRPr="002D66CE">
        <w:rPr>
          <w:bCs/>
          <w:color w:val="000000" w:themeColor="text1"/>
        </w:rPr>
        <w:t xml:space="preserve"> groups have</w:t>
      </w:r>
      <w:r w:rsidR="00E41E25" w:rsidRPr="002D66CE">
        <w:rPr>
          <w:color w:val="000000" w:themeColor="text1"/>
        </w:rPr>
        <w:t xml:space="preserve"> mixed or indirect evidence of secessionist or irredentist intent; we code</w:t>
      </w:r>
      <w:r w:rsidR="002D32B2" w:rsidRPr="002D66CE">
        <w:rPr>
          <w:color w:val="000000" w:themeColor="text1"/>
        </w:rPr>
        <w:t>d</w:t>
      </w:r>
      <w:r w:rsidR="00E41E25" w:rsidRPr="002D66CE">
        <w:rPr>
          <w:color w:val="000000" w:themeColor="text1"/>
        </w:rPr>
        <w:t xml:space="preserve"> these groups as non-secession-seeking. </w:t>
      </w:r>
    </w:p>
    <w:p w14:paraId="17ECF682" w14:textId="77777777" w:rsidR="00BB6060" w:rsidRPr="002D66CE" w:rsidRDefault="00BB6060" w:rsidP="00C27C10">
      <w:pPr>
        <w:spacing w:line="288" w:lineRule="auto"/>
        <w:rPr>
          <w:bCs/>
          <w:i/>
          <w:color w:val="000000" w:themeColor="text1"/>
        </w:rPr>
      </w:pPr>
    </w:p>
    <w:p w14:paraId="19E2E001" w14:textId="18F9D298" w:rsidR="0088697A" w:rsidRPr="002D66CE" w:rsidRDefault="0088697A" w:rsidP="00C27C10">
      <w:pPr>
        <w:spacing w:line="288" w:lineRule="auto"/>
        <w:rPr>
          <w:b/>
          <w:iCs/>
          <w:color w:val="000000" w:themeColor="text1"/>
        </w:rPr>
      </w:pPr>
      <w:r w:rsidRPr="002D66CE">
        <w:rPr>
          <w:b/>
          <w:iCs/>
          <w:color w:val="000000" w:themeColor="text1"/>
        </w:rPr>
        <w:t>Transform Ideology/Identity</w:t>
      </w:r>
    </w:p>
    <w:p w14:paraId="076B24E6" w14:textId="6FE3BC36" w:rsidR="002D32B2" w:rsidRPr="002D66CE" w:rsidRDefault="0037350E" w:rsidP="00C27C10">
      <w:pPr>
        <w:spacing w:line="288" w:lineRule="auto"/>
        <w:rPr>
          <w:bCs/>
          <w:color w:val="000000" w:themeColor="text1"/>
        </w:rPr>
      </w:pPr>
      <w:r w:rsidRPr="002D66CE">
        <w:rPr>
          <w:bCs/>
          <w:color w:val="000000" w:themeColor="text1"/>
        </w:rPr>
        <w:t xml:space="preserve">To code groups that seek to transform the political system in conflicts over government, we </w:t>
      </w:r>
      <w:r w:rsidR="002D32B2" w:rsidRPr="002D66CE">
        <w:rPr>
          <w:bCs/>
          <w:color w:val="000000" w:themeColor="text1"/>
        </w:rPr>
        <w:t xml:space="preserve">took </w:t>
      </w:r>
      <w:r w:rsidRPr="002D66CE">
        <w:rPr>
          <w:bCs/>
          <w:color w:val="000000" w:themeColor="text1"/>
        </w:rPr>
        <w:t>two different approaches.</w:t>
      </w:r>
      <w:r w:rsidR="00A011C8" w:rsidRPr="002D66CE">
        <w:rPr>
          <w:bCs/>
          <w:color w:val="000000" w:themeColor="text1"/>
        </w:rPr>
        <w:t xml:space="preserve"> </w:t>
      </w:r>
      <w:r w:rsidRPr="002D66CE">
        <w:rPr>
          <w:bCs/>
          <w:color w:val="000000" w:themeColor="text1"/>
        </w:rPr>
        <w:t>For the statistical analyses presented in the main text, we use</w:t>
      </w:r>
      <w:r w:rsidR="002D32B2" w:rsidRPr="002D66CE">
        <w:rPr>
          <w:bCs/>
          <w:color w:val="000000" w:themeColor="text1"/>
        </w:rPr>
        <w:t>d</w:t>
      </w:r>
      <w:r w:rsidRPr="002D66CE">
        <w:rPr>
          <w:bCs/>
          <w:color w:val="000000" w:themeColor="text1"/>
        </w:rPr>
        <w:t xml:space="preserve"> the </w:t>
      </w:r>
      <w:r w:rsidRPr="002D66CE">
        <w:rPr>
          <w:bCs/>
          <w:i/>
          <w:color w:val="000000" w:themeColor="text1"/>
        </w:rPr>
        <w:t xml:space="preserve">Ideology </w:t>
      </w:r>
      <w:r w:rsidR="00836318" w:rsidRPr="002D66CE">
        <w:rPr>
          <w:bCs/>
          <w:color w:val="000000" w:themeColor="text1"/>
        </w:rPr>
        <w:t xml:space="preserve">indicator </w:t>
      </w:r>
      <w:r w:rsidR="0088697A" w:rsidRPr="002D66CE">
        <w:rPr>
          <w:bCs/>
          <w:color w:val="000000" w:themeColor="text1"/>
        </w:rPr>
        <w:t xml:space="preserve">(coded 1 if the group aims to </w:t>
      </w:r>
      <w:r w:rsidR="0088697A" w:rsidRPr="002D66CE">
        <w:rPr>
          <w:color w:val="000000" w:themeColor="text1"/>
        </w:rPr>
        <w:t xml:space="preserve">change the basic political ideology of the state) </w:t>
      </w:r>
      <w:r w:rsidR="0088697A" w:rsidRPr="002D66CE">
        <w:rPr>
          <w:color w:val="000000" w:themeColor="text1"/>
        </w:rPr>
        <w:lastRenderedPageBreak/>
        <w:t xml:space="preserve">and a </w:t>
      </w:r>
      <w:r w:rsidR="00836318" w:rsidRPr="002D66CE">
        <w:rPr>
          <w:color w:val="000000" w:themeColor="text1"/>
        </w:rPr>
        <w:t>second</w:t>
      </w:r>
      <w:r w:rsidR="00836318" w:rsidRPr="002D66CE">
        <w:rPr>
          <w:bCs/>
          <w:color w:val="000000" w:themeColor="text1"/>
        </w:rPr>
        <w:t xml:space="preserve"> </w:t>
      </w:r>
      <w:r w:rsidR="0088697A" w:rsidRPr="002D66CE">
        <w:rPr>
          <w:bCs/>
          <w:color w:val="000000" w:themeColor="text1"/>
        </w:rPr>
        <w:t xml:space="preserve">binary </w:t>
      </w:r>
      <w:r w:rsidRPr="002D66CE">
        <w:rPr>
          <w:bCs/>
          <w:color w:val="000000" w:themeColor="text1"/>
        </w:rPr>
        <w:t xml:space="preserve">indicator </w:t>
      </w:r>
      <w:r w:rsidR="0088697A" w:rsidRPr="002D66CE">
        <w:rPr>
          <w:bCs/>
          <w:color w:val="000000" w:themeColor="text1"/>
        </w:rPr>
        <w:t xml:space="preserve">based on </w:t>
      </w:r>
      <w:proofErr w:type="spellStart"/>
      <w:r w:rsidRPr="002D66CE">
        <w:rPr>
          <w:bCs/>
          <w:i/>
          <w:color w:val="000000" w:themeColor="text1"/>
        </w:rPr>
        <w:t>IdentityStatus</w:t>
      </w:r>
      <w:proofErr w:type="spellEnd"/>
      <w:r w:rsidRPr="002D66CE">
        <w:rPr>
          <w:bCs/>
          <w:color w:val="000000" w:themeColor="text1"/>
        </w:rPr>
        <w:t>.</w:t>
      </w:r>
      <w:r w:rsidR="002D32B2" w:rsidRPr="002D66CE">
        <w:rPr>
          <w:bCs/>
          <w:color w:val="000000" w:themeColor="text1"/>
        </w:rPr>
        <w:t xml:space="preserve"> This indicator,</w:t>
      </w:r>
      <w:r w:rsidR="00A011C8" w:rsidRPr="002D66CE">
        <w:rPr>
          <w:bCs/>
          <w:color w:val="000000" w:themeColor="text1"/>
        </w:rPr>
        <w:t xml:space="preserve"> </w:t>
      </w:r>
      <w:proofErr w:type="spellStart"/>
      <w:r w:rsidRPr="002D66CE">
        <w:rPr>
          <w:bCs/>
          <w:i/>
          <w:color w:val="000000" w:themeColor="text1"/>
        </w:rPr>
        <w:t>Id_major</w:t>
      </w:r>
      <w:proofErr w:type="spellEnd"/>
      <w:r w:rsidR="002D32B2" w:rsidRPr="002D66CE">
        <w:rPr>
          <w:bCs/>
          <w:iCs/>
          <w:color w:val="000000" w:themeColor="text1"/>
        </w:rPr>
        <w:t>,</w:t>
      </w:r>
      <w:r w:rsidRPr="002D66CE">
        <w:rPr>
          <w:bCs/>
          <w:color w:val="000000" w:themeColor="text1"/>
        </w:rPr>
        <w:t xml:space="preserve"> takes a value of 1 if </w:t>
      </w:r>
      <w:proofErr w:type="spellStart"/>
      <w:r w:rsidRPr="002D66CE">
        <w:rPr>
          <w:bCs/>
          <w:i/>
          <w:color w:val="000000" w:themeColor="text1"/>
        </w:rPr>
        <w:t>IdentityStatus</w:t>
      </w:r>
      <w:proofErr w:type="spellEnd"/>
      <w:r w:rsidRPr="002D66CE">
        <w:rPr>
          <w:bCs/>
          <w:i/>
          <w:color w:val="000000" w:themeColor="text1"/>
        </w:rPr>
        <w:t xml:space="preserve"> </w:t>
      </w:r>
      <w:r w:rsidRPr="002D66CE">
        <w:rPr>
          <w:bCs/>
          <w:color w:val="000000" w:themeColor="text1"/>
        </w:rPr>
        <w:t>= 2, indicating that a group seeks major changes in political status for an identity group, such that would fundamentally reshape political power within the system.</w:t>
      </w:r>
      <w:r w:rsidR="00A011C8" w:rsidRPr="002D66CE">
        <w:rPr>
          <w:bCs/>
          <w:color w:val="000000" w:themeColor="text1"/>
        </w:rPr>
        <w:t xml:space="preserve"> </w:t>
      </w:r>
    </w:p>
    <w:p w14:paraId="23456044" w14:textId="77777777" w:rsidR="003306DC" w:rsidRPr="002D66CE" w:rsidRDefault="003306DC" w:rsidP="00C27C10">
      <w:pPr>
        <w:spacing w:line="288" w:lineRule="auto"/>
        <w:rPr>
          <w:bCs/>
          <w:color w:val="000000" w:themeColor="text1"/>
        </w:rPr>
      </w:pPr>
    </w:p>
    <w:p w14:paraId="50E16C57" w14:textId="49DAA614" w:rsidR="0037350E" w:rsidRPr="002D66CE" w:rsidRDefault="003306DC" w:rsidP="003306DC">
      <w:pPr>
        <w:spacing w:line="288" w:lineRule="auto"/>
        <w:rPr>
          <w:bCs/>
          <w:color w:val="000000" w:themeColor="text1"/>
        </w:rPr>
      </w:pPr>
      <w:r w:rsidRPr="002D66CE">
        <w:rPr>
          <w:bCs/>
          <w:color w:val="000000" w:themeColor="text1"/>
        </w:rPr>
        <w:t xml:space="preserve">Mapping these indicators to the classification of rebel aims in Figure 2 in the main text, </w:t>
      </w:r>
      <w:r w:rsidR="0088697A" w:rsidRPr="002D66CE">
        <w:rPr>
          <w:bCs/>
          <w:color w:val="000000" w:themeColor="text1"/>
        </w:rPr>
        <w:t xml:space="preserve">the “transform system” </w:t>
      </w:r>
      <w:r w:rsidRPr="002D66CE">
        <w:rPr>
          <w:bCs/>
          <w:color w:val="000000" w:themeColor="text1"/>
        </w:rPr>
        <w:t xml:space="preserve">category includes </w:t>
      </w:r>
      <w:r w:rsidR="0088697A" w:rsidRPr="002D66CE">
        <w:rPr>
          <w:bCs/>
          <w:color w:val="000000" w:themeColor="text1"/>
        </w:rPr>
        <w:t>cases o</w:t>
      </w:r>
      <w:r w:rsidR="0037350E" w:rsidRPr="002D66CE">
        <w:rPr>
          <w:bCs/>
          <w:color w:val="000000" w:themeColor="text1"/>
        </w:rPr>
        <w:t xml:space="preserve">f </w:t>
      </w:r>
      <w:r w:rsidR="0037350E" w:rsidRPr="002D66CE">
        <w:rPr>
          <w:bCs/>
          <w:i/>
          <w:color w:val="000000" w:themeColor="text1"/>
        </w:rPr>
        <w:t xml:space="preserve">Ideology </w:t>
      </w:r>
      <w:r w:rsidR="0037350E" w:rsidRPr="002D66CE">
        <w:rPr>
          <w:bCs/>
          <w:color w:val="000000" w:themeColor="text1"/>
        </w:rPr>
        <w:t xml:space="preserve">= 1 </w:t>
      </w:r>
      <w:r w:rsidRPr="002D66CE">
        <w:rPr>
          <w:bCs/>
          <w:color w:val="000000" w:themeColor="text1"/>
        </w:rPr>
        <w:t xml:space="preserve">and </w:t>
      </w:r>
      <w:proofErr w:type="spellStart"/>
      <w:r w:rsidR="0037350E" w:rsidRPr="002D66CE">
        <w:rPr>
          <w:bCs/>
          <w:i/>
          <w:color w:val="000000" w:themeColor="text1"/>
        </w:rPr>
        <w:t>Id</w:t>
      </w:r>
      <w:r w:rsidR="0088697A" w:rsidRPr="002D66CE">
        <w:rPr>
          <w:bCs/>
          <w:i/>
          <w:color w:val="000000" w:themeColor="text1"/>
        </w:rPr>
        <w:t>_major</w:t>
      </w:r>
      <w:proofErr w:type="spellEnd"/>
      <w:r w:rsidR="0037350E" w:rsidRPr="002D66CE">
        <w:rPr>
          <w:bCs/>
          <w:i/>
          <w:color w:val="000000" w:themeColor="text1"/>
        </w:rPr>
        <w:t xml:space="preserve"> </w:t>
      </w:r>
      <w:r w:rsidR="0037350E" w:rsidRPr="002D66CE">
        <w:rPr>
          <w:bCs/>
          <w:color w:val="000000" w:themeColor="text1"/>
        </w:rPr>
        <w:t xml:space="preserve">= </w:t>
      </w:r>
      <w:r w:rsidR="0088697A" w:rsidRPr="002D66CE">
        <w:rPr>
          <w:bCs/>
          <w:color w:val="000000" w:themeColor="text1"/>
        </w:rPr>
        <w:t>1</w:t>
      </w:r>
      <w:r w:rsidR="00F37E0E" w:rsidRPr="002D66CE">
        <w:rPr>
          <w:bCs/>
          <w:color w:val="000000" w:themeColor="text1"/>
        </w:rPr>
        <w:t xml:space="preserve">, that is, conflicts over government in which rebels aim to transform either the basic political ideology of the state or the </w:t>
      </w:r>
      <w:r w:rsidR="00F37E0E" w:rsidRPr="002D66CE">
        <w:rPr>
          <w:color w:val="000000" w:themeColor="text1"/>
        </w:rPr>
        <w:t>fundamental political relationship of identity groups, or both.</w:t>
      </w:r>
      <w:r w:rsidR="00A011C8" w:rsidRPr="002D66CE">
        <w:rPr>
          <w:bCs/>
          <w:color w:val="000000" w:themeColor="text1"/>
        </w:rPr>
        <w:t xml:space="preserve"> </w:t>
      </w:r>
      <w:r w:rsidR="00F37E0E" w:rsidRPr="002D66CE">
        <w:rPr>
          <w:bCs/>
          <w:color w:val="000000" w:themeColor="text1"/>
        </w:rPr>
        <w:t>Cases for which neither true are in the “reform system” category.</w:t>
      </w:r>
      <w:r w:rsidR="00A011C8" w:rsidRPr="002D66CE">
        <w:rPr>
          <w:bCs/>
          <w:color w:val="000000" w:themeColor="text1"/>
        </w:rPr>
        <w:t xml:space="preserve"> </w:t>
      </w:r>
    </w:p>
    <w:p w14:paraId="335B2799" w14:textId="77777777" w:rsidR="002D32B2" w:rsidRPr="002D66CE" w:rsidRDefault="002D32B2" w:rsidP="00C27C10">
      <w:pPr>
        <w:spacing w:line="288" w:lineRule="auto"/>
        <w:rPr>
          <w:bCs/>
          <w:color w:val="000000" w:themeColor="text1"/>
        </w:rPr>
      </w:pPr>
    </w:p>
    <w:p w14:paraId="38BC389E" w14:textId="0F487134" w:rsidR="005237EF" w:rsidRPr="002D66CE" w:rsidRDefault="005D4C3C" w:rsidP="00C27C10">
      <w:pPr>
        <w:spacing w:line="288" w:lineRule="auto"/>
        <w:rPr>
          <w:color w:val="000000" w:themeColor="text1"/>
        </w:rPr>
      </w:pPr>
      <w:r w:rsidRPr="002D66CE">
        <w:rPr>
          <w:color w:val="000000" w:themeColor="text1"/>
        </w:rPr>
        <w:t>We do not include groups aiming to change the methods of selection of executive leadership unless accompanied by other extreme goals.</w:t>
      </w:r>
      <w:r w:rsidR="00A011C8" w:rsidRPr="002D66CE">
        <w:rPr>
          <w:color w:val="000000" w:themeColor="text1"/>
        </w:rPr>
        <w:t xml:space="preserve"> </w:t>
      </w:r>
      <w:r w:rsidRPr="002D66CE">
        <w:rPr>
          <w:color w:val="000000" w:themeColor="text1"/>
        </w:rPr>
        <w:t>During the period we examine, the Cold War and its aftermath, there were strategic reasons for many organizations to call for democracy (sometimes including “democratic” in their names).</w:t>
      </w:r>
      <w:r w:rsidR="00A011C8" w:rsidRPr="002D66CE">
        <w:rPr>
          <w:color w:val="000000" w:themeColor="text1"/>
        </w:rPr>
        <w:t xml:space="preserve"> </w:t>
      </w:r>
      <w:r w:rsidRPr="002D66CE">
        <w:rPr>
          <w:color w:val="000000" w:themeColor="text1"/>
        </w:rPr>
        <w:t>The sincerity of these calls is sometimes questionable, as, for example, with the Military Junta for the Consolidation of Democracy, Peace and Justice in its attempted coup in Guinea.</w:t>
      </w:r>
      <w:r w:rsidR="00A011C8" w:rsidRPr="002D66CE">
        <w:rPr>
          <w:color w:val="000000" w:themeColor="text1"/>
        </w:rPr>
        <w:t xml:space="preserve"> </w:t>
      </w:r>
      <w:r w:rsidRPr="002D66CE">
        <w:rPr>
          <w:color w:val="000000" w:themeColor="text1"/>
        </w:rPr>
        <w:t xml:space="preserve">Our </w:t>
      </w:r>
      <w:proofErr w:type="spellStart"/>
      <w:r w:rsidRPr="002D66CE">
        <w:rPr>
          <w:i/>
          <w:color w:val="000000" w:themeColor="text1"/>
        </w:rPr>
        <w:t>ExecPower</w:t>
      </w:r>
      <w:proofErr w:type="spellEnd"/>
      <w:r w:rsidR="003A5BD9" w:rsidRPr="002D66CE">
        <w:rPr>
          <w:color w:val="000000" w:themeColor="text1"/>
        </w:rPr>
        <w:t xml:space="preserve"> variable</w:t>
      </w:r>
      <w:r w:rsidRPr="002D66CE">
        <w:rPr>
          <w:color w:val="000000" w:themeColor="text1"/>
        </w:rPr>
        <w:t xml:space="preserve"> codes whether the group claims to want to change the system of leader selection, so other researchers could make a different decision about whether to </w:t>
      </w:r>
      <w:r w:rsidR="003306DC" w:rsidRPr="002D66CE">
        <w:rPr>
          <w:color w:val="000000" w:themeColor="text1"/>
        </w:rPr>
        <w:t xml:space="preserve">code </w:t>
      </w:r>
      <w:r w:rsidRPr="002D66CE">
        <w:rPr>
          <w:color w:val="000000" w:themeColor="text1"/>
        </w:rPr>
        <w:t>these groups as extremist.</w:t>
      </w:r>
      <w:r w:rsidR="00A011C8" w:rsidRPr="002D66CE">
        <w:rPr>
          <w:color w:val="000000" w:themeColor="text1"/>
        </w:rPr>
        <w:t xml:space="preserve"> </w:t>
      </w:r>
      <w:r w:rsidRPr="002D66CE">
        <w:rPr>
          <w:color w:val="000000" w:themeColor="text1"/>
        </w:rPr>
        <w:t xml:space="preserve">Of the cases for which </w:t>
      </w:r>
      <w:proofErr w:type="spellStart"/>
      <w:r w:rsidRPr="002D66CE">
        <w:rPr>
          <w:i/>
          <w:color w:val="000000" w:themeColor="text1"/>
        </w:rPr>
        <w:t>ExecPower</w:t>
      </w:r>
      <w:proofErr w:type="spellEnd"/>
      <w:r w:rsidRPr="002D66CE">
        <w:rPr>
          <w:color w:val="000000" w:themeColor="text1"/>
        </w:rPr>
        <w:t xml:space="preserve"> = 1, most are coded as extremist in any case, because they </w:t>
      </w:r>
      <w:r w:rsidR="003306DC" w:rsidRPr="002D66CE">
        <w:rPr>
          <w:color w:val="000000" w:themeColor="text1"/>
        </w:rPr>
        <w:t xml:space="preserve">also </w:t>
      </w:r>
      <w:r w:rsidRPr="002D66CE">
        <w:rPr>
          <w:color w:val="000000" w:themeColor="text1"/>
        </w:rPr>
        <w:t>call for a transformation of the state’s ideology or a fundamental change in identity statu</w:t>
      </w:r>
      <w:r w:rsidR="003A5BD9" w:rsidRPr="002D66CE">
        <w:rPr>
          <w:color w:val="000000" w:themeColor="text1"/>
        </w:rPr>
        <w:t>s</w:t>
      </w:r>
      <w:r w:rsidRPr="002D66CE">
        <w:rPr>
          <w:color w:val="000000" w:themeColor="text1"/>
        </w:rPr>
        <w:t>.</w:t>
      </w:r>
      <w:r w:rsidR="00A011C8" w:rsidRPr="002D66CE">
        <w:rPr>
          <w:color w:val="000000" w:themeColor="text1"/>
        </w:rPr>
        <w:t xml:space="preserve"> </w:t>
      </w:r>
      <w:r w:rsidR="003A5BD9" w:rsidRPr="002D66CE">
        <w:rPr>
          <w:color w:val="000000" w:themeColor="text1"/>
        </w:rPr>
        <w:t>A small number of groups, however, claim to want to change the methods of leader selection without evidence of wanting to transform the political ideology of the state or the political status of an identity group.</w:t>
      </w:r>
      <w:r w:rsidR="00A011C8" w:rsidRPr="002D66CE">
        <w:rPr>
          <w:color w:val="000000" w:themeColor="text1"/>
        </w:rPr>
        <w:t xml:space="preserve"> </w:t>
      </w:r>
      <w:r w:rsidRPr="002D66CE">
        <w:rPr>
          <w:color w:val="000000" w:themeColor="text1"/>
        </w:rPr>
        <w:t xml:space="preserve">An example of a group whose stated goals included instituting a multiparty democracy (i.e., </w:t>
      </w:r>
      <w:proofErr w:type="spellStart"/>
      <w:r w:rsidRPr="002D66CE">
        <w:rPr>
          <w:i/>
          <w:color w:val="000000" w:themeColor="text1"/>
        </w:rPr>
        <w:t>ExecPower</w:t>
      </w:r>
      <w:proofErr w:type="spellEnd"/>
      <w:r w:rsidRPr="002D66CE">
        <w:rPr>
          <w:color w:val="000000" w:themeColor="text1"/>
        </w:rPr>
        <w:t xml:space="preserve"> =1), but who did not have clear ideological goals or seek a fundamental change in identity status is the RUF in Sierra Leone.</w:t>
      </w:r>
      <w:r w:rsidR="00A011C8" w:rsidRPr="002D66CE">
        <w:rPr>
          <w:color w:val="000000" w:themeColor="text1"/>
        </w:rPr>
        <w:t xml:space="preserve"> </w:t>
      </w:r>
      <w:r w:rsidRPr="002D66CE">
        <w:rPr>
          <w:color w:val="000000" w:themeColor="text1"/>
        </w:rPr>
        <w:t xml:space="preserve">Another example would be the EPRDF in Ethiopia, a Marxist group that fought against the Marxist military junta, the </w:t>
      </w:r>
      <w:r w:rsidR="003A5BD9" w:rsidRPr="002D66CE">
        <w:rPr>
          <w:color w:val="000000" w:themeColor="text1"/>
        </w:rPr>
        <w:t>“</w:t>
      </w:r>
      <w:r w:rsidRPr="002D66CE">
        <w:rPr>
          <w:color w:val="000000" w:themeColor="text1"/>
        </w:rPr>
        <w:t>Derg,</w:t>
      </w:r>
      <w:r w:rsidR="003A5BD9" w:rsidRPr="002D66CE">
        <w:rPr>
          <w:color w:val="000000" w:themeColor="text1"/>
        </w:rPr>
        <w:t>”</w:t>
      </w:r>
      <w:r w:rsidRPr="002D66CE">
        <w:rPr>
          <w:color w:val="000000" w:themeColor="text1"/>
        </w:rPr>
        <w:t xml:space="preserve"> for the creation of a democratic state</w:t>
      </w:r>
      <w:r w:rsidR="00C61E7E" w:rsidRPr="002D66CE">
        <w:rPr>
          <w:color w:val="000000" w:themeColor="text1"/>
        </w:rPr>
        <w:t>.</w:t>
      </w:r>
    </w:p>
    <w:p w14:paraId="676B1517" w14:textId="31CCC56D" w:rsidR="00467470" w:rsidRPr="002D66CE" w:rsidRDefault="00467470" w:rsidP="00C27C10">
      <w:pPr>
        <w:spacing w:line="288" w:lineRule="auto"/>
        <w:rPr>
          <w:color w:val="000000" w:themeColor="text1"/>
        </w:rPr>
      </w:pPr>
    </w:p>
    <w:p w14:paraId="02889FAD" w14:textId="77777777" w:rsidR="004D76C8" w:rsidRPr="002D66CE" w:rsidRDefault="002A4DB2" w:rsidP="00C27C10">
      <w:pPr>
        <w:spacing w:line="288" w:lineRule="auto"/>
        <w:rPr>
          <w:b/>
          <w:color w:val="000000" w:themeColor="text1"/>
        </w:rPr>
      </w:pPr>
      <w:r w:rsidRPr="002D66CE">
        <w:rPr>
          <w:b/>
          <w:color w:val="000000" w:themeColor="text1"/>
        </w:rPr>
        <w:t>Extreme Aim</w:t>
      </w:r>
      <w:r w:rsidR="004D76C8" w:rsidRPr="002D66CE">
        <w:rPr>
          <w:b/>
          <w:color w:val="000000" w:themeColor="text1"/>
        </w:rPr>
        <w:t xml:space="preserve"> </w:t>
      </w:r>
    </w:p>
    <w:p w14:paraId="17BEC622" w14:textId="35C864BD" w:rsidR="002A4DB2" w:rsidRPr="002D66CE" w:rsidRDefault="004D76C8" w:rsidP="00C27C10">
      <w:pPr>
        <w:spacing w:line="288" w:lineRule="auto"/>
        <w:rPr>
          <w:color w:val="000000" w:themeColor="text1"/>
        </w:rPr>
      </w:pPr>
      <w:r w:rsidRPr="002D66CE">
        <w:rPr>
          <w:color w:val="000000" w:themeColor="text1"/>
        </w:rPr>
        <w:t>A dummy variable coded 1 if any of the extremism variables (secession, transform ideology, or transform identity) are 1.</w:t>
      </w:r>
      <w:r w:rsidRPr="002D66CE">
        <w:rPr>
          <w:color w:val="000000" w:themeColor="text1"/>
        </w:rPr>
        <w:br/>
      </w:r>
    </w:p>
    <w:p w14:paraId="552685B0" w14:textId="02877E92" w:rsidR="002A4DB2" w:rsidRPr="002D66CE" w:rsidRDefault="002A4DB2" w:rsidP="00C27C10">
      <w:pPr>
        <w:spacing w:line="288" w:lineRule="auto"/>
        <w:rPr>
          <w:b/>
          <w:color w:val="000000" w:themeColor="text1"/>
        </w:rPr>
      </w:pPr>
      <w:r w:rsidRPr="002D66CE">
        <w:rPr>
          <w:b/>
          <w:color w:val="000000" w:themeColor="text1"/>
        </w:rPr>
        <w:t>Control Variables:</w:t>
      </w:r>
    </w:p>
    <w:p w14:paraId="4B9149FD" w14:textId="77777777" w:rsidR="00A63BF2" w:rsidRPr="002D66CE" w:rsidRDefault="00A63BF2" w:rsidP="00C27C10">
      <w:pPr>
        <w:spacing w:line="288" w:lineRule="auto"/>
        <w:rPr>
          <w:color w:val="000000" w:themeColor="text1"/>
        </w:rPr>
      </w:pPr>
    </w:p>
    <w:p w14:paraId="5DA35BEE" w14:textId="351040C3" w:rsidR="00467470" w:rsidRPr="002D66CE" w:rsidRDefault="00467470" w:rsidP="00C27C10">
      <w:pPr>
        <w:spacing w:line="288" w:lineRule="auto"/>
        <w:rPr>
          <w:color w:val="000000" w:themeColor="text1"/>
        </w:rPr>
      </w:pPr>
      <w:r w:rsidRPr="002D66CE">
        <w:rPr>
          <w:color w:val="000000" w:themeColor="text1"/>
        </w:rPr>
        <w:t>The following supplements our discussion of controls in the main manuscript with additional information about variable measurement:</w:t>
      </w:r>
    </w:p>
    <w:p w14:paraId="041FBB3F" w14:textId="77777777" w:rsidR="00467470" w:rsidRPr="002D66CE" w:rsidRDefault="00467470" w:rsidP="00C27C10">
      <w:pPr>
        <w:spacing w:line="288" w:lineRule="auto"/>
        <w:rPr>
          <w:color w:val="000000" w:themeColor="text1"/>
          <w:highlight w:val="white"/>
          <w:u w:val="single"/>
        </w:rPr>
      </w:pPr>
    </w:p>
    <w:p w14:paraId="296335DB" w14:textId="64AE0C6E" w:rsidR="00467470" w:rsidRPr="002D66CE" w:rsidRDefault="00467470" w:rsidP="00C27C10">
      <w:pPr>
        <w:spacing w:line="288" w:lineRule="auto"/>
        <w:rPr>
          <w:b/>
          <w:bCs/>
          <w:color w:val="000000" w:themeColor="text1"/>
          <w:highlight w:val="white"/>
        </w:rPr>
      </w:pPr>
      <w:r w:rsidRPr="002D66CE">
        <w:rPr>
          <w:b/>
          <w:bCs/>
          <w:color w:val="000000" w:themeColor="text1"/>
          <w:highlight w:val="white"/>
        </w:rPr>
        <w:t>Democracy</w:t>
      </w:r>
    </w:p>
    <w:p w14:paraId="5F0AAC8D" w14:textId="7890B314" w:rsidR="00467470" w:rsidRPr="002D66CE" w:rsidRDefault="00467470" w:rsidP="00C27C10">
      <w:pPr>
        <w:spacing w:line="288" w:lineRule="auto"/>
        <w:rPr>
          <w:b/>
          <w:bCs/>
          <w:color w:val="000000" w:themeColor="text1"/>
        </w:rPr>
      </w:pPr>
      <w:r w:rsidRPr="002D66CE">
        <w:rPr>
          <w:color w:val="000000" w:themeColor="text1"/>
          <w:highlight w:val="white"/>
        </w:rPr>
        <w:t xml:space="preserve">We use </w:t>
      </w:r>
      <w:r w:rsidR="00D42DDD" w:rsidRPr="002D66CE">
        <w:rPr>
          <w:color w:val="000000" w:themeColor="text1"/>
          <w:highlight w:val="white"/>
        </w:rPr>
        <w:t>Fortna et al. (2018, 788)’s</w:t>
      </w:r>
      <w:r w:rsidRPr="002D66CE">
        <w:rPr>
          <w:color w:val="000000" w:themeColor="text1"/>
          <w:highlight w:val="white"/>
        </w:rPr>
        <w:t xml:space="preserve"> measure of democracy that fixes limitations identified by </w:t>
      </w:r>
      <w:hyperlink r:id="rId10">
        <w:r w:rsidRPr="002D66CE">
          <w:rPr>
            <w:color w:val="000000" w:themeColor="text1"/>
            <w:highlight w:val="white"/>
          </w:rPr>
          <w:t>Vreeland (2008)</w:t>
        </w:r>
      </w:hyperlink>
      <w:r w:rsidRPr="002D66CE">
        <w:rPr>
          <w:color w:val="000000" w:themeColor="text1"/>
          <w:highlight w:val="white"/>
        </w:rPr>
        <w:t xml:space="preserve"> and </w:t>
      </w:r>
      <w:hyperlink r:id="rId11">
        <w:proofErr w:type="spellStart"/>
        <w:r w:rsidRPr="002D66CE">
          <w:rPr>
            <w:color w:val="000000" w:themeColor="text1"/>
            <w:highlight w:val="white"/>
          </w:rPr>
          <w:t>Plümper</w:t>
        </w:r>
        <w:proofErr w:type="spellEnd"/>
        <w:r w:rsidRPr="002D66CE">
          <w:rPr>
            <w:color w:val="000000" w:themeColor="text1"/>
            <w:highlight w:val="white"/>
          </w:rPr>
          <w:t xml:space="preserve"> and </w:t>
        </w:r>
        <w:proofErr w:type="spellStart"/>
        <w:r w:rsidRPr="002D66CE">
          <w:rPr>
            <w:color w:val="000000" w:themeColor="text1"/>
            <w:highlight w:val="white"/>
          </w:rPr>
          <w:t>Neumayer</w:t>
        </w:r>
        <w:proofErr w:type="spellEnd"/>
        <w:r w:rsidRPr="002D66CE">
          <w:rPr>
            <w:color w:val="000000" w:themeColor="text1"/>
            <w:highlight w:val="white"/>
          </w:rPr>
          <w:t xml:space="preserve"> </w:t>
        </w:r>
        <w:r w:rsidR="0069001D" w:rsidRPr="002D66CE">
          <w:rPr>
            <w:color w:val="000000" w:themeColor="text1"/>
            <w:highlight w:val="white"/>
          </w:rPr>
          <w:t>(</w:t>
        </w:r>
        <w:r w:rsidRPr="002D66CE">
          <w:rPr>
            <w:color w:val="000000" w:themeColor="text1"/>
            <w:highlight w:val="white"/>
          </w:rPr>
          <w:t>2010)</w:t>
        </w:r>
      </w:hyperlink>
      <w:r w:rsidRPr="002D66CE">
        <w:rPr>
          <w:color w:val="000000" w:themeColor="text1"/>
          <w:highlight w:val="white"/>
        </w:rPr>
        <w:t xml:space="preserve"> with the commonly used Polity scores.</w:t>
      </w:r>
    </w:p>
    <w:p w14:paraId="7DF10A13" w14:textId="77777777" w:rsidR="00467470" w:rsidRPr="002D66CE" w:rsidRDefault="00467470" w:rsidP="00C27C10">
      <w:pPr>
        <w:spacing w:line="288" w:lineRule="auto"/>
        <w:rPr>
          <w:color w:val="000000" w:themeColor="text1"/>
          <w:highlight w:val="white"/>
          <w:u w:val="single"/>
        </w:rPr>
      </w:pPr>
    </w:p>
    <w:p w14:paraId="753A5626" w14:textId="5A07F28E" w:rsidR="00467470" w:rsidRPr="002D66CE" w:rsidRDefault="00467470" w:rsidP="00C27C10">
      <w:pPr>
        <w:spacing w:line="288" w:lineRule="auto"/>
        <w:rPr>
          <w:b/>
          <w:bCs/>
          <w:color w:val="000000" w:themeColor="text1"/>
          <w:highlight w:val="white"/>
        </w:rPr>
      </w:pPr>
      <w:r w:rsidRPr="002D66CE">
        <w:rPr>
          <w:b/>
          <w:bCs/>
          <w:color w:val="000000" w:themeColor="text1"/>
          <w:highlight w:val="white"/>
        </w:rPr>
        <w:t>Rebel strength</w:t>
      </w:r>
    </w:p>
    <w:p w14:paraId="378A7710" w14:textId="29985551" w:rsidR="00467470" w:rsidRPr="002D66CE" w:rsidRDefault="00467470" w:rsidP="00C27C10">
      <w:pPr>
        <w:spacing w:line="288" w:lineRule="auto"/>
        <w:rPr>
          <w:b/>
          <w:bCs/>
          <w:color w:val="000000" w:themeColor="text1"/>
        </w:rPr>
      </w:pPr>
      <w:r w:rsidRPr="002D66CE">
        <w:rPr>
          <w:color w:val="000000" w:themeColor="text1"/>
          <w:highlight w:val="white"/>
        </w:rPr>
        <w:t xml:space="preserve">We include a measure of rebel strength, relative to the government, from the NSA data </w:t>
      </w:r>
      <w:hyperlink r:id="rId12">
        <w:r w:rsidRPr="002D66CE">
          <w:rPr>
            <w:color w:val="000000" w:themeColor="text1"/>
            <w:highlight w:val="white"/>
          </w:rPr>
          <w:t xml:space="preserve">(Cunningham, </w:t>
        </w:r>
        <w:proofErr w:type="spellStart"/>
        <w:r w:rsidRPr="002D66CE">
          <w:rPr>
            <w:color w:val="000000" w:themeColor="text1"/>
            <w:highlight w:val="white"/>
          </w:rPr>
          <w:t>Gleditsch</w:t>
        </w:r>
        <w:proofErr w:type="spellEnd"/>
        <w:r w:rsidRPr="002D66CE">
          <w:rPr>
            <w:color w:val="000000" w:themeColor="text1"/>
            <w:highlight w:val="white"/>
          </w:rPr>
          <w:t xml:space="preserve">, and </w:t>
        </w:r>
        <w:proofErr w:type="spellStart"/>
        <w:r w:rsidRPr="002D66CE">
          <w:rPr>
            <w:color w:val="000000" w:themeColor="text1"/>
            <w:highlight w:val="white"/>
          </w:rPr>
          <w:t>Salehyan</w:t>
        </w:r>
        <w:proofErr w:type="spellEnd"/>
        <w:r w:rsidRPr="002D66CE">
          <w:rPr>
            <w:color w:val="000000" w:themeColor="text1"/>
            <w:highlight w:val="white"/>
          </w:rPr>
          <w:t xml:space="preserve"> 2013)</w:t>
        </w:r>
      </w:hyperlink>
      <w:r w:rsidRPr="002D66CE">
        <w:rPr>
          <w:color w:val="000000" w:themeColor="text1"/>
          <w:highlight w:val="white"/>
        </w:rPr>
        <w:t xml:space="preserve">. </w:t>
      </w:r>
      <w:r w:rsidR="000B73DA">
        <w:rPr>
          <w:color w:val="000000" w:themeColor="text1"/>
        </w:rPr>
        <w:t>Data available through 2011.</w:t>
      </w:r>
    </w:p>
    <w:p w14:paraId="75A297BA" w14:textId="77777777" w:rsidR="00467470" w:rsidRPr="002D66CE" w:rsidRDefault="00467470" w:rsidP="00C27C10">
      <w:pPr>
        <w:spacing w:line="288" w:lineRule="auto"/>
        <w:rPr>
          <w:color w:val="000000" w:themeColor="text1"/>
          <w:highlight w:val="white"/>
          <w:u w:val="single"/>
        </w:rPr>
      </w:pPr>
    </w:p>
    <w:p w14:paraId="6848F914" w14:textId="75D1331B" w:rsidR="00467470" w:rsidRPr="002D66CE" w:rsidRDefault="00467470" w:rsidP="00C27C10">
      <w:pPr>
        <w:spacing w:line="288" w:lineRule="auto"/>
        <w:rPr>
          <w:b/>
          <w:bCs/>
          <w:color w:val="000000" w:themeColor="text1"/>
          <w:highlight w:val="white"/>
        </w:rPr>
      </w:pPr>
      <w:r w:rsidRPr="002D66CE">
        <w:rPr>
          <w:b/>
          <w:bCs/>
          <w:color w:val="000000" w:themeColor="text1"/>
          <w:highlight w:val="white"/>
        </w:rPr>
        <w:t>Popular support</w:t>
      </w:r>
    </w:p>
    <w:p w14:paraId="5606727C" w14:textId="209920B1" w:rsidR="00467470" w:rsidRPr="002D66CE" w:rsidRDefault="00467470" w:rsidP="00C27C10">
      <w:pPr>
        <w:spacing w:line="288" w:lineRule="auto"/>
        <w:rPr>
          <w:color w:val="000000" w:themeColor="text1"/>
        </w:rPr>
      </w:pPr>
      <w:r w:rsidRPr="002D66CE">
        <w:rPr>
          <w:color w:val="000000" w:themeColor="text1"/>
          <w:highlight w:val="white"/>
        </w:rPr>
        <w:t xml:space="preserve">We use NSA’s measure of mobilization capacity as a rough proxy of popularity </w:t>
      </w:r>
      <w:hyperlink r:id="rId13">
        <w:r w:rsidRPr="002D66CE">
          <w:rPr>
            <w:color w:val="000000" w:themeColor="text1"/>
            <w:highlight w:val="white"/>
          </w:rPr>
          <w:t>(Fortna 2022; Wood 2014)</w:t>
        </w:r>
      </w:hyperlink>
      <w:r w:rsidRPr="002D66CE">
        <w:rPr>
          <w:color w:val="000000" w:themeColor="text1"/>
          <w:highlight w:val="white"/>
        </w:rPr>
        <w:t xml:space="preserve">. </w:t>
      </w:r>
      <w:r w:rsidR="000B73DA">
        <w:rPr>
          <w:color w:val="000000" w:themeColor="text1"/>
        </w:rPr>
        <w:t>Data available through 2011.</w:t>
      </w:r>
    </w:p>
    <w:p w14:paraId="53CCE099" w14:textId="77777777" w:rsidR="00467470" w:rsidRPr="002D66CE" w:rsidRDefault="00467470" w:rsidP="00C27C10">
      <w:pPr>
        <w:spacing w:line="288" w:lineRule="auto"/>
        <w:rPr>
          <w:b/>
          <w:bCs/>
          <w:color w:val="000000" w:themeColor="text1"/>
        </w:rPr>
      </w:pPr>
    </w:p>
    <w:p w14:paraId="44780F61" w14:textId="77777777" w:rsidR="00467470" w:rsidRPr="002D66CE" w:rsidRDefault="00467470" w:rsidP="00C27C10">
      <w:pPr>
        <w:spacing w:line="288" w:lineRule="auto"/>
        <w:rPr>
          <w:b/>
          <w:bCs/>
          <w:color w:val="000000" w:themeColor="text1"/>
        </w:rPr>
      </w:pPr>
      <w:r w:rsidRPr="002D66CE">
        <w:rPr>
          <w:b/>
          <w:bCs/>
          <w:color w:val="000000" w:themeColor="text1"/>
        </w:rPr>
        <w:t>Ethnic conflict</w:t>
      </w:r>
    </w:p>
    <w:p w14:paraId="5062D870" w14:textId="7A9CB7A0" w:rsidR="00467470" w:rsidRPr="002D66CE" w:rsidRDefault="00467470" w:rsidP="00C27C10">
      <w:pPr>
        <w:spacing w:line="288" w:lineRule="auto"/>
        <w:rPr>
          <w:b/>
          <w:bCs/>
          <w:color w:val="000000" w:themeColor="text1"/>
        </w:rPr>
      </w:pPr>
      <w:r w:rsidRPr="002D66CE">
        <w:rPr>
          <w:color w:val="000000" w:themeColor="text1"/>
        </w:rPr>
        <w:t>We use a measure from the ACD2EPR data (Vogt et al. 2015)</w:t>
      </w:r>
      <w:r w:rsidR="0065251A" w:rsidRPr="002D66CE">
        <w:rPr>
          <w:color w:val="000000" w:themeColor="text1"/>
        </w:rPr>
        <w:t xml:space="preserve"> based on whether a rebel group claims to fight for an ethnic group or recruits from that group</w:t>
      </w:r>
      <w:r w:rsidRPr="002D66CE">
        <w:rPr>
          <w:color w:val="000000" w:themeColor="text1"/>
        </w:rPr>
        <w:t>.</w:t>
      </w:r>
    </w:p>
    <w:p w14:paraId="0CF07D66" w14:textId="7D0B5ECB" w:rsidR="00467470" w:rsidRPr="002D66CE" w:rsidRDefault="00467470" w:rsidP="00C27C10">
      <w:pPr>
        <w:spacing w:line="288" w:lineRule="auto"/>
        <w:rPr>
          <w:b/>
          <w:bCs/>
          <w:color w:val="000000" w:themeColor="text1"/>
          <w:u w:val="single"/>
        </w:rPr>
      </w:pPr>
    </w:p>
    <w:p w14:paraId="38407ED8" w14:textId="3811EBD0" w:rsidR="00401759" w:rsidRPr="002D66CE" w:rsidRDefault="00401759" w:rsidP="00C27C10">
      <w:pPr>
        <w:spacing w:line="288" w:lineRule="auto"/>
        <w:rPr>
          <w:b/>
          <w:bCs/>
          <w:color w:val="000000" w:themeColor="text1"/>
        </w:rPr>
      </w:pPr>
      <w:r w:rsidRPr="002D66CE">
        <w:rPr>
          <w:b/>
          <w:bCs/>
          <w:color w:val="000000" w:themeColor="text1"/>
        </w:rPr>
        <w:t>Rebel financing</w:t>
      </w:r>
    </w:p>
    <w:p w14:paraId="22906382" w14:textId="0FA4352A" w:rsidR="00401759" w:rsidRPr="002D66CE" w:rsidRDefault="00401759" w:rsidP="00C27C10">
      <w:pPr>
        <w:spacing w:line="288" w:lineRule="auto"/>
        <w:rPr>
          <w:bCs/>
          <w:color w:val="000000" w:themeColor="text1"/>
        </w:rPr>
      </w:pPr>
      <w:r w:rsidRPr="002D66CE">
        <w:rPr>
          <w:bCs/>
          <w:color w:val="000000" w:themeColor="text1"/>
        </w:rPr>
        <w:t xml:space="preserve">We use a measure from Fortna et al. 2018 </w:t>
      </w:r>
      <w:r w:rsidR="00D42DDD" w:rsidRPr="002D66CE">
        <w:rPr>
          <w:bCs/>
          <w:color w:val="000000" w:themeColor="text1"/>
        </w:rPr>
        <w:t xml:space="preserve">of whether </w:t>
      </w:r>
      <w:r w:rsidRPr="002D66CE">
        <w:rPr>
          <w:bCs/>
          <w:color w:val="000000" w:themeColor="text1"/>
        </w:rPr>
        <w:t xml:space="preserve">a rebel organization was financially supported by an external state or financed its operations with </w:t>
      </w:r>
      <w:proofErr w:type="spellStart"/>
      <w:r w:rsidRPr="002D66CE">
        <w:rPr>
          <w:bCs/>
          <w:color w:val="000000" w:themeColor="text1"/>
        </w:rPr>
        <w:t>lootable</w:t>
      </w:r>
      <w:proofErr w:type="spellEnd"/>
      <w:r w:rsidRPr="002D66CE">
        <w:rPr>
          <w:bCs/>
          <w:color w:val="000000" w:themeColor="text1"/>
        </w:rPr>
        <w:t xml:space="preserve"> resources such as gems, drugs, etc. The Fortna et al</w:t>
      </w:r>
      <w:r w:rsidR="00D42DDD" w:rsidRPr="002D66CE">
        <w:rPr>
          <w:bCs/>
          <w:color w:val="000000" w:themeColor="text1"/>
        </w:rPr>
        <w:t>.</w:t>
      </w:r>
      <w:r w:rsidRPr="002D66CE">
        <w:rPr>
          <w:bCs/>
          <w:color w:val="000000" w:themeColor="text1"/>
        </w:rPr>
        <w:t xml:space="preserve"> 2018 measure is derived from data in </w:t>
      </w:r>
      <w:proofErr w:type="spellStart"/>
      <w:r w:rsidR="00D42DDD" w:rsidRPr="002D66CE">
        <w:rPr>
          <w:bCs/>
          <w:color w:val="000000" w:themeColor="text1"/>
        </w:rPr>
        <w:t>Rustad</w:t>
      </w:r>
      <w:proofErr w:type="spellEnd"/>
      <w:r w:rsidR="00D42DDD" w:rsidRPr="002D66CE">
        <w:rPr>
          <w:bCs/>
          <w:color w:val="000000" w:themeColor="text1"/>
        </w:rPr>
        <w:t xml:space="preserve"> and </w:t>
      </w:r>
      <w:proofErr w:type="spellStart"/>
      <w:r w:rsidR="00D42DDD" w:rsidRPr="002D66CE">
        <w:rPr>
          <w:bCs/>
          <w:color w:val="000000" w:themeColor="text1"/>
        </w:rPr>
        <w:t>Binningsb</w:t>
      </w:r>
      <w:r w:rsidR="00D42DDD" w:rsidRPr="002D66CE">
        <w:rPr>
          <w:color w:val="000000" w:themeColor="text1"/>
        </w:rPr>
        <w:t>ø</w:t>
      </w:r>
      <w:proofErr w:type="spellEnd"/>
      <w:r w:rsidR="00D42DDD" w:rsidRPr="002D66CE">
        <w:rPr>
          <w:bCs/>
          <w:color w:val="000000" w:themeColor="text1"/>
        </w:rPr>
        <w:t xml:space="preserve"> (2012) and San-</w:t>
      </w:r>
      <w:proofErr w:type="spellStart"/>
      <w:r w:rsidR="00D42DDD" w:rsidRPr="002D66CE">
        <w:rPr>
          <w:bCs/>
          <w:color w:val="000000" w:themeColor="text1"/>
        </w:rPr>
        <w:t>Akca</w:t>
      </w:r>
      <w:proofErr w:type="spellEnd"/>
      <w:r w:rsidR="00D42DDD" w:rsidRPr="002D66CE">
        <w:rPr>
          <w:bCs/>
          <w:color w:val="000000" w:themeColor="text1"/>
        </w:rPr>
        <w:t xml:space="preserve"> 2016).</w:t>
      </w:r>
      <w:r w:rsidR="00F71209">
        <w:rPr>
          <w:bCs/>
          <w:color w:val="000000" w:themeColor="text1"/>
        </w:rPr>
        <w:t xml:space="preserve"> Note, these data are available only through 2006.</w:t>
      </w:r>
    </w:p>
    <w:p w14:paraId="456DDBA7" w14:textId="0E460D62" w:rsidR="00401759" w:rsidRPr="002D66CE" w:rsidRDefault="00401759" w:rsidP="00C27C10">
      <w:pPr>
        <w:spacing w:line="288" w:lineRule="auto"/>
        <w:rPr>
          <w:b/>
          <w:bCs/>
          <w:color w:val="000000" w:themeColor="text1"/>
        </w:rPr>
      </w:pPr>
    </w:p>
    <w:p w14:paraId="307C2572" w14:textId="3885DE72" w:rsidR="0065251A" w:rsidRPr="002D66CE" w:rsidRDefault="0065251A" w:rsidP="00C27C10">
      <w:pPr>
        <w:spacing w:line="288" w:lineRule="auto"/>
        <w:rPr>
          <w:b/>
          <w:bCs/>
          <w:color w:val="000000" w:themeColor="text1"/>
        </w:rPr>
      </w:pPr>
      <w:r w:rsidRPr="002D66CE">
        <w:rPr>
          <w:b/>
          <w:bCs/>
          <w:color w:val="000000" w:themeColor="text1"/>
        </w:rPr>
        <w:t>Conflict intensity</w:t>
      </w:r>
    </w:p>
    <w:p w14:paraId="02B384FF" w14:textId="0235DF6A" w:rsidR="0065251A" w:rsidRPr="002D66CE" w:rsidRDefault="0065251A" w:rsidP="00C27C10">
      <w:pPr>
        <w:spacing w:line="288" w:lineRule="auto"/>
        <w:rPr>
          <w:bCs/>
          <w:color w:val="000000" w:themeColor="text1"/>
        </w:rPr>
      </w:pPr>
      <w:r w:rsidRPr="002D66CE">
        <w:rPr>
          <w:bCs/>
          <w:color w:val="000000" w:themeColor="text1"/>
        </w:rPr>
        <w:t>We use the UCDP measure that distinguishes between minor conflict (between 25 and 999 battle deaths per year) and major conflict (1000 or more battle deaths per year).</w:t>
      </w:r>
    </w:p>
    <w:p w14:paraId="67C89622" w14:textId="72D22872" w:rsidR="0065251A" w:rsidRPr="002D66CE" w:rsidRDefault="0065251A" w:rsidP="00C27C10">
      <w:pPr>
        <w:spacing w:line="288" w:lineRule="auto"/>
        <w:rPr>
          <w:bCs/>
          <w:color w:val="000000" w:themeColor="text1"/>
        </w:rPr>
      </w:pPr>
    </w:p>
    <w:p w14:paraId="0366A2A4" w14:textId="3580EB61" w:rsidR="0065251A" w:rsidRPr="002D66CE" w:rsidRDefault="00AA1BE1" w:rsidP="00C27C10">
      <w:pPr>
        <w:spacing w:line="288" w:lineRule="auto"/>
        <w:rPr>
          <w:b/>
          <w:bCs/>
          <w:color w:val="000000" w:themeColor="text1"/>
        </w:rPr>
      </w:pPr>
      <w:r w:rsidRPr="002D66CE">
        <w:rPr>
          <w:b/>
          <w:bCs/>
          <w:color w:val="000000" w:themeColor="text1"/>
        </w:rPr>
        <w:t>Cold War</w:t>
      </w:r>
    </w:p>
    <w:p w14:paraId="2DD2AB86" w14:textId="4600931E" w:rsidR="00AA1BE1" w:rsidRPr="002D66CE" w:rsidRDefault="00AA1BE1" w:rsidP="00C27C10">
      <w:pPr>
        <w:spacing w:line="288" w:lineRule="auto"/>
        <w:rPr>
          <w:bCs/>
          <w:color w:val="000000" w:themeColor="text1"/>
        </w:rPr>
      </w:pPr>
      <w:r w:rsidRPr="002D66CE">
        <w:rPr>
          <w:bCs/>
          <w:color w:val="000000" w:themeColor="text1"/>
        </w:rPr>
        <w:t>A dummy variable marks years up to and including 1989.</w:t>
      </w:r>
    </w:p>
    <w:p w14:paraId="04E85A7B" w14:textId="77777777" w:rsidR="00AA1BE1" w:rsidRPr="002D66CE" w:rsidRDefault="00AA1BE1" w:rsidP="00C27C10">
      <w:pPr>
        <w:spacing w:line="288" w:lineRule="auto"/>
        <w:rPr>
          <w:b/>
          <w:bCs/>
          <w:color w:val="000000" w:themeColor="text1"/>
        </w:rPr>
      </w:pPr>
    </w:p>
    <w:p w14:paraId="299538E5" w14:textId="705195AF" w:rsidR="0065251A" w:rsidRPr="002D66CE" w:rsidRDefault="0065251A" w:rsidP="00C27C10">
      <w:pPr>
        <w:spacing w:line="288" w:lineRule="auto"/>
        <w:rPr>
          <w:b/>
          <w:bCs/>
          <w:color w:val="000000" w:themeColor="text1"/>
        </w:rPr>
      </w:pPr>
      <w:r w:rsidRPr="002D66CE">
        <w:rPr>
          <w:b/>
          <w:bCs/>
          <w:color w:val="000000" w:themeColor="text1"/>
        </w:rPr>
        <w:t>Population</w:t>
      </w:r>
    </w:p>
    <w:p w14:paraId="45C9CA52" w14:textId="2C684020" w:rsidR="0065251A" w:rsidRPr="002D66CE" w:rsidRDefault="0065251A" w:rsidP="00C27C10">
      <w:pPr>
        <w:spacing w:line="288" w:lineRule="auto"/>
        <w:rPr>
          <w:bCs/>
          <w:color w:val="000000" w:themeColor="text1"/>
        </w:rPr>
      </w:pPr>
      <w:r w:rsidRPr="002D66CE">
        <w:rPr>
          <w:bCs/>
          <w:color w:val="000000" w:themeColor="text1"/>
        </w:rPr>
        <w:t xml:space="preserve">We use the natural log of a state’s population, from </w:t>
      </w:r>
      <w:r w:rsidR="00AA1BE1" w:rsidRPr="002D66CE">
        <w:rPr>
          <w:bCs/>
          <w:color w:val="000000" w:themeColor="text1"/>
        </w:rPr>
        <w:t xml:space="preserve">Kristian </w:t>
      </w:r>
      <w:proofErr w:type="spellStart"/>
      <w:r w:rsidRPr="002D66CE">
        <w:rPr>
          <w:bCs/>
          <w:color w:val="000000" w:themeColor="text1"/>
        </w:rPr>
        <w:t>Gleditsch</w:t>
      </w:r>
      <w:r w:rsidR="00AA1BE1" w:rsidRPr="002D66CE">
        <w:rPr>
          <w:bCs/>
          <w:color w:val="000000" w:themeColor="text1"/>
        </w:rPr>
        <w:t>’s</w:t>
      </w:r>
      <w:proofErr w:type="spellEnd"/>
      <w:r w:rsidR="00AA1BE1" w:rsidRPr="002D66CE">
        <w:rPr>
          <w:bCs/>
          <w:color w:val="000000" w:themeColor="text1"/>
        </w:rPr>
        <w:t xml:space="preserve"> data.</w:t>
      </w:r>
      <w:r w:rsidR="00AA1BE1" w:rsidRPr="002D66CE">
        <w:rPr>
          <w:rStyle w:val="FootnoteReference"/>
          <w:bCs/>
          <w:color w:val="000000" w:themeColor="text1"/>
        </w:rPr>
        <w:footnoteReference w:id="4"/>
      </w:r>
      <w:r w:rsidRPr="002D66CE">
        <w:rPr>
          <w:bCs/>
          <w:color w:val="000000" w:themeColor="text1"/>
        </w:rPr>
        <w:t xml:space="preserve"> </w:t>
      </w:r>
    </w:p>
    <w:p w14:paraId="3670E670" w14:textId="0C0B8F56" w:rsidR="00AA1BE1" w:rsidRPr="002D66CE" w:rsidRDefault="00AA1BE1" w:rsidP="00C27C10">
      <w:pPr>
        <w:spacing w:line="288" w:lineRule="auto"/>
        <w:rPr>
          <w:bCs/>
          <w:color w:val="000000" w:themeColor="text1"/>
        </w:rPr>
      </w:pPr>
    </w:p>
    <w:p w14:paraId="3286873F" w14:textId="73DC4BD8" w:rsidR="00F24853" w:rsidRPr="002D66CE" w:rsidRDefault="00F24853" w:rsidP="00C27C10">
      <w:pPr>
        <w:spacing w:line="288" w:lineRule="auto"/>
        <w:rPr>
          <w:b/>
          <w:bCs/>
          <w:color w:val="000000" w:themeColor="text1"/>
        </w:rPr>
      </w:pPr>
      <w:r w:rsidRPr="002D66CE">
        <w:rPr>
          <w:b/>
          <w:bCs/>
          <w:color w:val="000000" w:themeColor="text1"/>
        </w:rPr>
        <w:t>Multiple groups</w:t>
      </w:r>
    </w:p>
    <w:p w14:paraId="6556883D" w14:textId="276A7D26" w:rsidR="00F24853" w:rsidRPr="002D66CE" w:rsidRDefault="00F24853" w:rsidP="00F24853">
      <w:pPr>
        <w:spacing w:line="288" w:lineRule="auto"/>
        <w:rPr>
          <w:bCs/>
          <w:color w:val="000000" w:themeColor="text1"/>
        </w:rPr>
      </w:pPr>
      <w:r w:rsidRPr="002D66CE">
        <w:rPr>
          <w:bCs/>
          <w:color w:val="000000" w:themeColor="text1"/>
        </w:rPr>
        <w:t>A dummy variable indicates cases in which a conflict included more than one dyad, as coded by UCDP, or when a UCDP dyad is an amalgam of multiple groups, for example, “Kashmir insurgents” or “Serbian irregulars” (coding notes available from Fortna).</w:t>
      </w:r>
    </w:p>
    <w:p w14:paraId="3B4FF372" w14:textId="7FFF3272" w:rsidR="00F24853" w:rsidRPr="002D66CE" w:rsidRDefault="00F24853" w:rsidP="00F24853">
      <w:pPr>
        <w:spacing w:line="288" w:lineRule="auto"/>
        <w:rPr>
          <w:bCs/>
          <w:color w:val="000000" w:themeColor="text1"/>
        </w:rPr>
      </w:pPr>
    </w:p>
    <w:p w14:paraId="7C3F44B5" w14:textId="01F3A0B0" w:rsidR="00F24853" w:rsidRPr="002D66CE" w:rsidRDefault="00F24853" w:rsidP="00F24853">
      <w:pPr>
        <w:spacing w:line="288" w:lineRule="auto"/>
        <w:rPr>
          <w:b/>
          <w:bCs/>
          <w:color w:val="000000" w:themeColor="text1"/>
        </w:rPr>
      </w:pPr>
      <w:r w:rsidRPr="002D66CE">
        <w:rPr>
          <w:b/>
          <w:bCs/>
          <w:color w:val="000000" w:themeColor="text1"/>
        </w:rPr>
        <w:t>Conflict duration</w:t>
      </w:r>
    </w:p>
    <w:p w14:paraId="2348DEAA" w14:textId="252B5683" w:rsidR="00467470" w:rsidRPr="002D66CE" w:rsidRDefault="00F24853" w:rsidP="00C27C10">
      <w:pPr>
        <w:spacing w:line="288" w:lineRule="auto"/>
        <w:rPr>
          <w:b/>
          <w:bCs/>
          <w:color w:val="000000" w:themeColor="text1"/>
          <w:u w:val="single"/>
        </w:rPr>
      </w:pPr>
      <w:r w:rsidRPr="002D66CE">
        <w:rPr>
          <w:bCs/>
          <w:color w:val="000000" w:themeColor="text1"/>
        </w:rPr>
        <w:t>Duration is measured as the number of years elapsed since UCDP’s conflict start date (</w:t>
      </w:r>
      <w:proofErr w:type="spellStart"/>
      <w:r w:rsidRPr="00CA0AC7">
        <w:rPr>
          <w:bCs/>
          <w:i/>
          <w:color w:val="000000" w:themeColor="text1"/>
        </w:rPr>
        <w:t>confstartdate</w:t>
      </w:r>
      <w:proofErr w:type="spellEnd"/>
      <w:r w:rsidRPr="00CA0AC7">
        <w:rPr>
          <w:bCs/>
          <w:color w:val="000000" w:themeColor="text1"/>
        </w:rPr>
        <w:t>)</w:t>
      </w:r>
      <w:r w:rsidR="00D57E7E" w:rsidRPr="00CA0AC7">
        <w:rPr>
          <w:bCs/>
          <w:color w:val="000000" w:themeColor="text1"/>
        </w:rPr>
        <w:tab/>
      </w:r>
      <w:r w:rsidR="00BB6060" w:rsidRPr="00CA0AC7">
        <w:rPr>
          <w:bCs/>
          <w:color w:val="000000" w:themeColor="text1"/>
        </w:rPr>
        <w:t>.</w:t>
      </w:r>
      <w:r w:rsidR="00D57E7E" w:rsidRPr="00CA0AC7">
        <w:rPr>
          <w:bCs/>
          <w:color w:val="000000" w:themeColor="text1"/>
        </w:rPr>
        <w:tab/>
      </w:r>
      <w:r w:rsidR="00D57E7E" w:rsidRPr="002D66CE">
        <w:rPr>
          <w:b/>
          <w:bCs/>
          <w:color w:val="000000" w:themeColor="text1"/>
        </w:rPr>
        <w:tab/>
      </w:r>
      <w:r w:rsidR="00D57E7E" w:rsidRPr="002D66CE">
        <w:rPr>
          <w:b/>
          <w:bCs/>
          <w:color w:val="000000" w:themeColor="text1"/>
        </w:rPr>
        <w:tab/>
      </w:r>
      <w:r w:rsidR="00D57E7E" w:rsidRPr="002D66CE">
        <w:rPr>
          <w:b/>
          <w:bCs/>
          <w:color w:val="000000" w:themeColor="text1"/>
        </w:rPr>
        <w:tab/>
      </w:r>
      <w:r w:rsidR="00D57E7E" w:rsidRPr="002D66CE">
        <w:rPr>
          <w:b/>
          <w:bCs/>
          <w:color w:val="000000" w:themeColor="text1"/>
        </w:rPr>
        <w:tab/>
      </w:r>
      <w:r w:rsidR="00D57E7E" w:rsidRPr="002D66CE">
        <w:rPr>
          <w:b/>
          <w:bCs/>
          <w:color w:val="000000" w:themeColor="text1"/>
        </w:rPr>
        <w:tab/>
      </w:r>
      <w:r w:rsidR="00467470" w:rsidRPr="002D66CE">
        <w:rPr>
          <w:b/>
          <w:bCs/>
          <w:color w:val="000000" w:themeColor="text1"/>
          <w:u w:val="single"/>
        </w:rPr>
        <w:br w:type="page"/>
      </w:r>
    </w:p>
    <w:p w14:paraId="45C4A979" w14:textId="744F5D23" w:rsidR="002B3A82" w:rsidRPr="002D66CE" w:rsidRDefault="00C61E7E" w:rsidP="00C27C10">
      <w:pPr>
        <w:spacing w:line="288" w:lineRule="auto"/>
        <w:rPr>
          <w:b/>
          <w:bCs/>
          <w:color w:val="000000" w:themeColor="text1"/>
          <w:u w:val="single"/>
        </w:rPr>
      </w:pPr>
      <w:r w:rsidRPr="002D66CE">
        <w:rPr>
          <w:b/>
          <w:bCs/>
          <w:color w:val="000000" w:themeColor="text1"/>
          <w:u w:val="single"/>
        </w:rPr>
        <w:lastRenderedPageBreak/>
        <w:t xml:space="preserve">3. </w:t>
      </w:r>
      <w:r w:rsidR="007132AE" w:rsidRPr="002D66CE">
        <w:rPr>
          <w:b/>
          <w:bCs/>
          <w:color w:val="000000" w:themeColor="text1"/>
          <w:u w:val="single"/>
        </w:rPr>
        <w:t xml:space="preserve">Summary </w:t>
      </w:r>
      <w:r w:rsidR="002B3A82" w:rsidRPr="002D66CE">
        <w:rPr>
          <w:b/>
          <w:bCs/>
          <w:color w:val="000000" w:themeColor="text1"/>
          <w:u w:val="single"/>
        </w:rPr>
        <w:t>Statistics</w:t>
      </w:r>
    </w:p>
    <w:p w14:paraId="47AF925F" w14:textId="77777777" w:rsidR="00AA5F25" w:rsidRPr="002D66CE" w:rsidRDefault="00AA5F25" w:rsidP="00C27C10">
      <w:pPr>
        <w:spacing w:line="288" w:lineRule="auto"/>
        <w:rPr>
          <w:b/>
          <w:bCs/>
          <w:color w:val="000000" w:themeColor="text1"/>
        </w:rPr>
      </w:pPr>
    </w:p>
    <w:p w14:paraId="149A07FB" w14:textId="42C3FF0C" w:rsidR="00594216" w:rsidRPr="002D66CE" w:rsidRDefault="00594216" w:rsidP="00AF465B">
      <w:pPr>
        <w:rPr>
          <w:b/>
          <w:bCs/>
          <w:color w:val="000000" w:themeColor="text1"/>
        </w:rPr>
      </w:pPr>
      <w:r w:rsidRPr="002D66CE">
        <w:rPr>
          <w:b/>
          <w:bCs/>
          <w:color w:val="000000" w:themeColor="text1"/>
        </w:rPr>
        <w:t>Summary Statistics for Key Variables</w:t>
      </w:r>
    </w:p>
    <w:p w14:paraId="29F0FEFB" w14:textId="77777777" w:rsidR="00426F43" w:rsidRPr="002D66CE" w:rsidRDefault="00426F43" w:rsidP="00C27C10">
      <w:pPr>
        <w:spacing w:line="288" w:lineRule="auto"/>
        <w:rPr>
          <w:bCs/>
          <w:color w:val="000000" w:themeColor="text1"/>
        </w:rPr>
      </w:pPr>
    </w:p>
    <w:p w14:paraId="35526C1D" w14:textId="77777777" w:rsidR="00426F43" w:rsidRPr="002D66CE" w:rsidRDefault="004860D1" w:rsidP="00C27C10">
      <w:pPr>
        <w:spacing w:line="288" w:lineRule="auto"/>
        <w:rPr>
          <w:bCs/>
          <w:color w:val="000000" w:themeColor="text1"/>
        </w:rPr>
      </w:pPr>
      <w:r w:rsidRPr="002D66CE">
        <w:rPr>
          <w:bCs/>
          <w:color w:val="000000" w:themeColor="text1"/>
        </w:rPr>
        <w:t>Figures A</w:t>
      </w:r>
      <w:r w:rsidR="005470BB" w:rsidRPr="002D66CE">
        <w:rPr>
          <w:bCs/>
          <w:color w:val="000000" w:themeColor="text1"/>
        </w:rPr>
        <w:t>1</w:t>
      </w:r>
      <w:r w:rsidRPr="002D66CE">
        <w:rPr>
          <w:bCs/>
          <w:color w:val="000000" w:themeColor="text1"/>
        </w:rPr>
        <w:t xml:space="preserve"> and A</w:t>
      </w:r>
      <w:r w:rsidR="005470BB" w:rsidRPr="002D66CE">
        <w:rPr>
          <w:bCs/>
          <w:color w:val="000000" w:themeColor="text1"/>
        </w:rPr>
        <w:t>2</w:t>
      </w:r>
      <w:r w:rsidRPr="002D66CE">
        <w:rPr>
          <w:bCs/>
          <w:color w:val="000000" w:themeColor="text1"/>
        </w:rPr>
        <w:t xml:space="preserve"> present correlation matrices for the key variables in the main analyses.</w:t>
      </w:r>
      <w:r w:rsidR="00A011C8" w:rsidRPr="002D66CE">
        <w:rPr>
          <w:bCs/>
          <w:color w:val="000000" w:themeColor="text1"/>
        </w:rPr>
        <w:t xml:space="preserve"> </w:t>
      </w:r>
      <w:r w:rsidRPr="002D66CE">
        <w:rPr>
          <w:bCs/>
          <w:color w:val="000000" w:themeColor="text1"/>
        </w:rPr>
        <w:t>Figure A</w:t>
      </w:r>
      <w:r w:rsidR="005470BB" w:rsidRPr="002D66CE">
        <w:rPr>
          <w:bCs/>
          <w:color w:val="000000" w:themeColor="text1"/>
        </w:rPr>
        <w:t>1</w:t>
      </w:r>
      <w:r w:rsidRPr="002D66CE">
        <w:rPr>
          <w:bCs/>
          <w:color w:val="000000" w:themeColor="text1"/>
        </w:rPr>
        <w:t xml:space="preserve"> shows </w:t>
      </w:r>
      <w:r w:rsidR="009F4AD4" w:rsidRPr="002D66CE">
        <w:rPr>
          <w:bCs/>
          <w:color w:val="000000" w:themeColor="text1"/>
        </w:rPr>
        <w:t>the correlation matrix for conflicts over government control; Figure A</w:t>
      </w:r>
      <w:r w:rsidR="005470BB" w:rsidRPr="002D66CE">
        <w:rPr>
          <w:bCs/>
          <w:color w:val="000000" w:themeColor="text1"/>
        </w:rPr>
        <w:t>2</w:t>
      </w:r>
      <w:r w:rsidR="009F4AD4" w:rsidRPr="002D66CE">
        <w:rPr>
          <w:bCs/>
          <w:color w:val="000000" w:themeColor="text1"/>
        </w:rPr>
        <w:t xml:space="preserve"> shows the correlation matrix for conflicts over territory.</w:t>
      </w:r>
      <w:r w:rsidR="00A011C8" w:rsidRPr="002D66CE">
        <w:rPr>
          <w:bCs/>
          <w:color w:val="000000" w:themeColor="text1"/>
        </w:rPr>
        <w:t xml:space="preserve"> </w:t>
      </w:r>
    </w:p>
    <w:p w14:paraId="0609A561" w14:textId="77777777" w:rsidR="00426F43" w:rsidRPr="002D66CE" w:rsidRDefault="00426F43" w:rsidP="00C27C10">
      <w:pPr>
        <w:spacing w:line="288" w:lineRule="auto"/>
        <w:rPr>
          <w:bCs/>
          <w:color w:val="000000" w:themeColor="text1"/>
        </w:rPr>
      </w:pPr>
    </w:p>
    <w:p w14:paraId="55753EA9" w14:textId="45126A4B" w:rsidR="004860D1" w:rsidRPr="002D66CE" w:rsidRDefault="00417A57" w:rsidP="00C27C10">
      <w:pPr>
        <w:spacing w:line="288" w:lineRule="auto"/>
        <w:rPr>
          <w:bCs/>
          <w:color w:val="000000" w:themeColor="text1"/>
        </w:rPr>
      </w:pPr>
      <w:r w:rsidRPr="002D66CE">
        <w:rPr>
          <w:bCs/>
          <w:color w:val="000000" w:themeColor="text1"/>
        </w:rPr>
        <w:t xml:space="preserve">Table </w:t>
      </w:r>
      <w:r w:rsidR="00B8011A" w:rsidRPr="002D66CE">
        <w:rPr>
          <w:bCs/>
          <w:color w:val="000000" w:themeColor="text1"/>
        </w:rPr>
        <w:t>A</w:t>
      </w:r>
      <w:r w:rsidR="00B8011A">
        <w:rPr>
          <w:bCs/>
          <w:color w:val="000000" w:themeColor="text1"/>
        </w:rPr>
        <w:t>1</w:t>
      </w:r>
      <w:r w:rsidR="00B8011A" w:rsidRPr="002D66CE">
        <w:rPr>
          <w:bCs/>
          <w:color w:val="000000" w:themeColor="text1"/>
        </w:rPr>
        <w:t xml:space="preserve"> </w:t>
      </w:r>
      <w:r w:rsidR="00426F43" w:rsidRPr="002D66CE">
        <w:rPr>
          <w:bCs/>
          <w:color w:val="000000" w:themeColor="text1"/>
        </w:rPr>
        <w:t xml:space="preserve">presents </w:t>
      </w:r>
      <w:r w:rsidRPr="002D66CE">
        <w:rPr>
          <w:bCs/>
          <w:color w:val="000000" w:themeColor="text1"/>
        </w:rPr>
        <w:t>summary statistics for the key variables in the main analyses and the robustness tests.</w:t>
      </w:r>
      <w:r w:rsidR="00A011C8" w:rsidRPr="002D66CE">
        <w:rPr>
          <w:bCs/>
          <w:color w:val="000000" w:themeColor="text1"/>
        </w:rPr>
        <w:t xml:space="preserve"> </w:t>
      </w:r>
    </w:p>
    <w:p w14:paraId="35F787E7" w14:textId="07C94DF8" w:rsidR="0038512E" w:rsidRPr="002D66CE" w:rsidRDefault="0038512E" w:rsidP="00C27C10">
      <w:pPr>
        <w:spacing w:line="288" w:lineRule="auto"/>
        <w:rPr>
          <w:bCs/>
          <w:color w:val="000000" w:themeColor="text1"/>
        </w:rPr>
      </w:pPr>
    </w:p>
    <w:p w14:paraId="48B26087" w14:textId="46140533" w:rsidR="009F4AD4" w:rsidRPr="002D66CE" w:rsidRDefault="009F4AD4" w:rsidP="00C27C10">
      <w:pPr>
        <w:spacing w:line="288" w:lineRule="auto"/>
        <w:rPr>
          <w:b/>
          <w:color w:val="000000" w:themeColor="text1"/>
        </w:rPr>
      </w:pPr>
      <w:r w:rsidRPr="002D66CE">
        <w:rPr>
          <w:b/>
          <w:color w:val="000000" w:themeColor="text1"/>
        </w:rPr>
        <w:t>Figure A</w:t>
      </w:r>
      <w:r w:rsidR="005470BB" w:rsidRPr="002D66CE">
        <w:rPr>
          <w:b/>
          <w:color w:val="000000" w:themeColor="text1"/>
        </w:rPr>
        <w:t>1</w:t>
      </w:r>
      <w:r w:rsidRPr="002D66CE">
        <w:rPr>
          <w:b/>
          <w:color w:val="000000" w:themeColor="text1"/>
        </w:rPr>
        <w:t>. Correlation Matrix for Key Variables (Conflicts over Government Control)</w:t>
      </w:r>
    </w:p>
    <w:p w14:paraId="23BD86AD" w14:textId="77777777" w:rsidR="009F4AD4" w:rsidRPr="002D66CE" w:rsidRDefault="009F4AD4" w:rsidP="00C27C10">
      <w:pPr>
        <w:spacing w:line="288" w:lineRule="auto"/>
        <w:rPr>
          <w:bCs/>
          <w:color w:val="000000" w:themeColor="text1"/>
        </w:rPr>
      </w:pPr>
      <w:r w:rsidRPr="002D66CE">
        <w:rPr>
          <w:bCs/>
          <w:noProof/>
          <w:color w:val="000000" w:themeColor="text1"/>
        </w:rPr>
        <w:drawing>
          <wp:inline distT="0" distB="0" distL="0" distR="0" wp14:anchorId="22A0B77E" wp14:editId="32ACC793">
            <wp:extent cx="6400800" cy="5618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matrix_govconflicts.jpeg"/>
                    <pic:cNvPicPr/>
                  </pic:nvPicPr>
                  <pic:blipFill rotWithShape="1">
                    <a:blip r:embed="rId14">
                      <a:extLst>
                        <a:ext uri="{28A0092B-C50C-407E-A947-70E740481C1C}">
                          <a14:useLocalDpi xmlns:a14="http://schemas.microsoft.com/office/drawing/2010/main" val="0"/>
                        </a:ext>
                      </a:extLst>
                    </a:blip>
                    <a:srcRect l="3264" r="11058"/>
                    <a:stretch/>
                  </pic:blipFill>
                  <pic:spPr bwMode="auto">
                    <a:xfrm>
                      <a:off x="0" y="0"/>
                      <a:ext cx="6400800" cy="5618236"/>
                    </a:xfrm>
                    <a:prstGeom prst="rect">
                      <a:avLst/>
                    </a:prstGeom>
                    <a:ln>
                      <a:noFill/>
                    </a:ln>
                    <a:extLst>
                      <a:ext uri="{53640926-AAD7-44D8-BBD7-CCE9431645EC}">
                        <a14:shadowObscured xmlns:a14="http://schemas.microsoft.com/office/drawing/2010/main"/>
                      </a:ext>
                    </a:extLst>
                  </pic:spPr>
                </pic:pic>
              </a:graphicData>
            </a:graphic>
          </wp:inline>
        </w:drawing>
      </w:r>
    </w:p>
    <w:p w14:paraId="6E54C330" w14:textId="6686325F" w:rsidR="009F4AD4" w:rsidRPr="002D66CE" w:rsidRDefault="009F4AD4" w:rsidP="00C27C10">
      <w:pPr>
        <w:spacing w:line="288" w:lineRule="auto"/>
        <w:rPr>
          <w:b/>
          <w:color w:val="000000" w:themeColor="text1"/>
        </w:rPr>
      </w:pPr>
      <w:r w:rsidRPr="002D66CE">
        <w:rPr>
          <w:bCs/>
          <w:color w:val="000000" w:themeColor="text1"/>
        </w:rPr>
        <w:br w:type="page"/>
      </w:r>
      <w:r w:rsidRPr="002D66CE">
        <w:rPr>
          <w:b/>
          <w:color w:val="000000" w:themeColor="text1"/>
        </w:rPr>
        <w:lastRenderedPageBreak/>
        <w:t>Figure A</w:t>
      </w:r>
      <w:r w:rsidR="005470BB" w:rsidRPr="002D66CE">
        <w:rPr>
          <w:b/>
          <w:color w:val="000000" w:themeColor="text1"/>
        </w:rPr>
        <w:t>2</w:t>
      </w:r>
      <w:r w:rsidRPr="002D66CE">
        <w:rPr>
          <w:b/>
          <w:color w:val="000000" w:themeColor="text1"/>
        </w:rPr>
        <w:t>. Correlation Matrix for Key Variables (Conflicts over Territory)</w:t>
      </w:r>
    </w:p>
    <w:p w14:paraId="076C767C" w14:textId="670A1DAE" w:rsidR="009F4AD4" w:rsidRPr="002D66CE" w:rsidRDefault="009F4AD4" w:rsidP="00C27C10">
      <w:pPr>
        <w:spacing w:line="288" w:lineRule="auto"/>
        <w:rPr>
          <w:bCs/>
          <w:color w:val="000000" w:themeColor="text1"/>
        </w:rPr>
      </w:pPr>
    </w:p>
    <w:p w14:paraId="0A21839E" w14:textId="4ABDB44A" w:rsidR="009F4AD4" w:rsidRPr="002D66CE" w:rsidRDefault="009F4AD4" w:rsidP="00C27C10">
      <w:pPr>
        <w:spacing w:line="288" w:lineRule="auto"/>
        <w:jc w:val="center"/>
        <w:rPr>
          <w:bCs/>
          <w:color w:val="000000" w:themeColor="text1"/>
        </w:rPr>
      </w:pPr>
      <w:r w:rsidRPr="002D66CE">
        <w:rPr>
          <w:bCs/>
          <w:noProof/>
          <w:color w:val="000000" w:themeColor="text1"/>
        </w:rPr>
        <w:drawing>
          <wp:inline distT="0" distB="0" distL="0" distR="0" wp14:anchorId="6ABA668D" wp14:editId="6844165E">
            <wp:extent cx="6400800" cy="561302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rmatrix_territoryconflicts.jpeg"/>
                    <pic:cNvPicPr/>
                  </pic:nvPicPr>
                  <pic:blipFill rotWithShape="1">
                    <a:blip r:embed="rId15">
                      <a:extLst>
                        <a:ext uri="{28A0092B-C50C-407E-A947-70E740481C1C}">
                          <a14:useLocalDpi xmlns:a14="http://schemas.microsoft.com/office/drawing/2010/main" val="0"/>
                        </a:ext>
                      </a:extLst>
                    </a:blip>
                    <a:srcRect l="2285" r="11958"/>
                    <a:stretch/>
                  </pic:blipFill>
                  <pic:spPr bwMode="auto">
                    <a:xfrm>
                      <a:off x="0" y="0"/>
                      <a:ext cx="6400800" cy="5613023"/>
                    </a:xfrm>
                    <a:prstGeom prst="rect">
                      <a:avLst/>
                    </a:prstGeom>
                    <a:ln>
                      <a:noFill/>
                    </a:ln>
                    <a:extLst>
                      <a:ext uri="{53640926-AAD7-44D8-BBD7-CCE9431645EC}">
                        <a14:shadowObscured xmlns:a14="http://schemas.microsoft.com/office/drawing/2010/main"/>
                      </a:ext>
                    </a:extLst>
                  </pic:spPr>
                </pic:pic>
              </a:graphicData>
            </a:graphic>
          </wp:inline>
        </w:drawing>
      </w:r>
    </w:p>
    <w:p w14:paraId="7FAE07FC" w14:textId="3C903D41" w:rsidR="00594216" w:rsidRPr="002D66CE" w:rsidRDefault="00594216" w:rsidP="00C27C10">
      <w:pPr>
        <w:spacing w:line="288" w:lineRule="auto"/>
        <w:rPr>
          <w:bCs/>
          <w:color w:val="000000" w:themeColor="text1"/>
        </w:rPr>
      </w:pPr>
      <w:r w:rsidRPr="002D66CE">
        <w:rPr>
          <w:bCs/>
          <w:color w:val="000000" w:themeColor="text1"/>
        </w:rPr>
        <w:br w:type="page"/>
      </w:r>
    </w:p>
    <w:p w14:paraId="2A77D030" w14:textId="6E84A3DF" w:rsidR="00863EE0" w:rsidRPr="002D66CE" w:rsidRDefault="00863EE0" w:rsidP="00C27C10">
      <w:pPr>
        <w:spacing w:line="288" w:lineRule="auto"/>
        <w:rPr>
          <w:b/>
          <w:color w:val="000000" w:themeColor="text1"/>
        </w:rPr>
      </w:pPr>
      <w:r w:rsidRPr="002D66CE">
        <w:rPr>
          <w:b/>
          <w:color w:val="000000" w:themeColor="text1"/>
        </w:rPr>
        <w:lastRenderedPageBreak/>
        <w:t xml:space="preserve">Table </w:t>
      </w:r>
      <w:r w:rsidR="00B8011A" w:rsidRPr="002D66CE">
        <w:rPr>
          <w:b/>
          <w:color w:val="000000" w:themeColor="text1"/>
        </w:rPr>
        <w:t>A</w:t>
      </w:r>
      <w:r w:rsidR="00B8011A">
        <w:rPr>
          <w:b/>
          <w:color w:val="000000" w:themeColor="text1"/>
        </w:rPr>
        <w:t>1</w:t>
      </w:r>
      <w:r w:rsidRPr="002D66CE">
        <w:rPr>
          <w:b/>
          <w:color w:val="000000" w:themeColor="text1"/>
        </w:rPr>
        <w:t>. Summary Statistics</w:t>
      </w:r>
    </w:p>
    <w:p w14:paraId="777501BD" w14:textId="77777777" w:rsidR="000B5F9A" w:rsidRPr="002D66CE" w:rsidRDefault="000B5F9A" w:rsidP="00C27C10">
      <w:pPr>
        <w:spacing w:line="288" w:lineRule="auto"/>
        <w:rPr>
          <w:b/>
          <w:color w:val="000000" w:themeColor="text1"/>
        </w:rPr>
      </w:pPr>
    </w:p>
    <w:tbl>
      <w:tblPr>
        <w:tblStyle w:val="TableGridLight"/>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1152"/>
        <w:gridCol w:w="1152"/>
        <w:gridCol w:w="1152"/>
        <w:gridCol w:w="1152"/>
        <w:gridCol w:w="1152"/>
      </w:tblGrid>
      <w:tr w:rsidR="000B5F9A" w:rsidRPr="002D66CE" w14:paraId="052F9414" w14:textId="77777777" w:rsidTr="00817F35">
        <w:tc>
          <w:tcPr>
            <w:tcW w:w="3456" w:type="dxa"/>
            <w:tcBorders>
              <w:top w:val="single" w:sz="4" w:space="0" w:color="auto"/>
              <w:bottom w:val="single" w:sz="4" w:space="0" w:color="auto"/>
            </w:tcBorders>
          </w:tcPr>
          <w:p w14:paraId="1C3ECDED" w14:textId="0100721F" w:rsidR="000B5F9A" w:rsidRPr="002D66CE" w:rsidRDefault="000B5F9A" w:rsidP="00D57E7E">
            <w:pPr>
              <w:spacing w:line="288" w:lineRule="auto"/>
              <w:rPr>
                <w:rFonts w:ascii="Arial" w:hAnsi="Arial" w:cs="Arial"/>
                <w:b/>
                <w:color w:val="000000" w:themeColor="text1"/>
                <w:sz w:val="18"/>
                <w:szCs w:val="18"/>
              </w:rPr>
            </w:pPr>
            <w:r w:rsidRPr="002D66CE">
              <w:rPr>
                <w:rFonts w:ascii="Arial" w:hAnsi="Arial" w:cs="Arial"/>
                <w:b/>
                <w:color w:val="000000" w:themeColor="text1"/>
                <w:sz w:val="18"/>
                <w:szCs w:val="18"/>
              </w:rPr>
              <w:t>Statistic</w:t>
            </w:r>
          </w:p>
        </w:tc>
        <w:tc>
          <w:tcPr>
            <w:tcW w:w="1152" w:type="dxa"/>
            <w:tcBorders>
              <w:top w:val="single" w:sz="4" w:space="0" w:color="auto"/>
              <w:bottom w:val="single" w:sz="4" w:space="0" w:color="auto"/>
            </w:tcBorders>
          </w:tcPr>
          <w:p w14:paraId="306EAF60" w14:textId="701C4506" w:rsidR="000B5F9A" w:rsidRPr="002D66CE" w:rsidRDefault="000B5F9A" w:rsidP="00D57E7E">
            <w:pPr>
              <w:spacing w:line="288" w:lineRule="auto"/>
              <w:rPr>
                <w:rFonts w:ascii="Arial" w:hAnsi="Arial" w:cs="Arial"/>
                <w:b/>
                <w:color w:val="000000" w:themeColor="text1"/>
                <w:sz w:val="18"/>
                <w:szCs w:val="18"/>
              </w:rPr>
            </w:pPr>
            <w:r w:rsidRPr="002D66CE">
              <w:rPr>
                <w:rFonts w:ascii="Arial" w:hAnsi="Arial" w:cs="Arial"/>
                <w:b/>
                <w:color w:val="000000" w:themeColor="text1"/>
                <w:sz w:val="18"/>
                <w:szCs w:val="18"/>
              </w:rPr>
              <w:t>N</w:t>
            </w:r>
          </w:p>
        </w:tc>
        <w:tc>
          <w:tcPr>
            <w:tcW w:w="1152" w:type="dxa"/>
            <w:tcBorders>
              <w:top w:val="single" w:sz="4" w:space="0" w:color="auto"/>
              <w:bottom w:val="single" w:sz="4" w:space="0" w:color="auto"/>
            </w:tcBorders>
          </w:tcPr>
          <w:p w14:paraId="214ACB25" w14:textId="0266A2BC" w:rsidR="000B5F9A" w:rsidRPr="002D66CE" w:rsidRDefault="000B5F9A" w:rsidP="00D57E7E">
            <w:pPr>
              <w:spacing w:line="288" w:lineRule="auto"/>
              <w:rPr>
                <w:rFonts w:ascii="Arial" w:hAnsi="Arial" w:cs="Arial"/>
                <w:b/>
                <w:color w:val="000000" w:themeColor="text1"/>
                <w:sz w:val="18"/>
                <w:szCs w:val="18"/>
              </w:rPr>
            </w:pPr>
            <w:r w:rsidRPr="002D66CE">
              <w:rPr>
                <w:rFonts w:ascii="Arial" w:hAnsi="Arial" w:cs="Arial"/>
                <w:b/>
                <w:color w:val="000000" w:themeColor="text1"/>
                <w:sz w:val="18"/>
                <w:szCs w:val="18"/>
              </w:rPr>
              <w:t>Mean</w:t>
            </w:r>
          </w:p>
        </w:tc>
        <w:tc>
          <w:tcPr>
            <w:tcW w:w="1152" w:type="dxa"/>
            <w:tcBorders>
              <w:top w:val="single" w:sz="4" w:space="0" w:color="auto"/>
              <w:bottom w:val="single" w:sz="4" w:space="0" w:color="auto"/>
            </w:tcBorders>
          </w:tcPr>
          <w:p w14:paraId="4D60190A" w14:textId="0DC65C51" w:rsidR="000B5F9A" w:rsidRPr="002D66CE" w:rsidRDefault="000B5F9A" w:rsidP="00D57E7E">
            <w:pPr>
              <w:spacing w:line="288" w:lineRule="auto"/>
              <w:rPr>
                <w:rFonts w:ascii="Arial" w:hAnsi="Arial" w:cs="Arial"/>
                <w:b/>
                <w:color w:val="000000" w:themeColor="text1"/>
                <w:sz w:val="18"/>
                <w:szCs w:val="18"/>
              </w:rPr>
            </w:pPr>
            <w:r w:rsidRPr="002D66CE">
              <w:rPr>
                <w:rFonts w:ascii="Arial" w:hAnsi="Arial" w:cs="Arial"/>
                <w:b/>
                <w:color w:val="000000" w:themeColor="text1"/>
                <w:sz w:val="18"/>
                <w:szCs w:val="18"/>
              </w:rPr>
              <w:t>St. Dev.</w:t>
            </w:r>
          </w:p>
        </w:tc>
        <w:tc>
          <w:tcPr>
            <w:tcW w:w="1152" w:type="dxa"/>
            <w:tcBorders>
              <w:top w:val="single" w:sz="4" w:space="0" w:color="auto"/>
              <w:bottom w:val="single" w:sz="4" w:space="0" w:color="auto"/>
            </w:tcBorders>
          </w:tcPr>
          <w:p w14:paraId="7AAD8339" w14:textId="6AC8B436" w:rsidR="000B5F9A" w:rsidRPr="002D66CE" w:rsidRDefault="000B5F9A" w:rsidP="00D57E7E">
            <w:pPr>
              <w:spacing w:line="288" w:lineRule="auto"/>
              <w:rPr>
                <w:rFonts w:ascii="Arial" w:hAnsi="Arial" w:cs="Arial"/>
                <w:b/>
                <w:color w:val="000000" w:themeColor="text1"/>
                <w:sz w:val="18"/>
                <w:szCs w:val="18"/>
              </w:rPr>
            </w:pPr>
            <w:r w:rsidRPr="002D66CE">
              <w:rPr>
                <w:rFonts w:ascii="Arial" w:hAnsi="Arial" w:cs="Arial"/>
                <w:b/>
                <w:color w:val="000000" w:themeColor="text1"/>
                <w:sz w:val="18"/>
                <w:szCs w:val="18"/>
              </w:rPr>
              <w:t>Min</w:t>
            </w:r>
          </w:p>
        </w:tc>
        <w:tc>
          <w:tcPr>
            <w:tcW w:w="1152" w:type="dxa"/>
            <w:tcBorders>
              <w:top w:val="single" w:sz="4" w:space="0" w:color="auto"/>
              <w:bottom w:val="single" w:sz="4" w:space="0" w:color="auto"/>
            </w:tcBorders>
          </w:tcPr>
          <w:p w14:paraId="6D9025CE" w14:textId="70E23726" w:rsidR="000B5F9A" w:rsidRPr="002D66CE" w:rsidRDefault="000B5F9A" w:rsidP="00D57E7E">
            <w:pPr>
              <w:spacing w:line="288" w:lineRule="auto"/>
              <w:rPr>
                <w:rFonts w:ascii="Arial" w:hAnsi="Arial" w:cs="Arial"/>
                <w:b/>
                <w:color w:val="000000" w:themeColor="text1"/>
                <w:sz w:val="18"/>
                <w:szCs w:val="18"/>
              </w:rPr>
            </w:pPr>
            <w:r w:rsidRPr="002D66CE">
              <w:rPr>
                <w:rFonts w:ascii="Arial" w:hAnsi="Arial" w:cs="Arial"/>
                <w:b/>
                <w:color w:val="000000" w:themeColor="text1"/>
                <w:sz w:val="18"/>
                <w:szCs w:val="18"/>
              </w:rPr>
              <w:t>Max</w:t>
            </w:r>
          </w:p>
        </w:tc>
      </w:tr>
      <w:tr w:rsidR="000B5F9A" w:rsidRPr="002D66CE" w14:paraId="00F02500" w14:textId="77777777" w:rsidTr="00817F35">
        <w:tc>
          <w:tcPr>
            <w:tcW w:w="3456" w:type="dxa"/>
            <w:tcBorders>
              <w:top w:val="single" w:sz="4" w:space="0" w:color="auto"/>
            </w:tcBorders>
          </w:tcPr>
          <w:p w14:paraId="0D508176" w14:textId="5A9E44A9" w:rsidR="00817F35" w:rsidRPr="002D66CE" w:rsidRDefault="000B5F9A" w:rsidP="00D57E7E">
            <w:pPr>
              <w:spacing w:line="288" w:lineRule="auto"/>
              <w:rPr>
                <w:rFonts w:ascii="Arial" w:hAnsi="Arial" w:cs="Arial"/>
                <w:bCs/>
                <w:i/>
                <w:iCs/>
                <w:color w:val="000000" w:themeColor="text1"/>
                <w:sz w:val="18"/>
                <w:szCs w:val="18"/>
              </w:rPr>
            </w:pPr>
            <w:r w:rsidRPr="002D66CE">
              <w:rPr>
                <w:rFonts w:ascii="Arial" w:hAnsi="Arial" w:cs="Arial"/>
                <w:bCs/>
                <w:i/>
                <w:iCs/>
                <w:color w:val="000000" w:themeColor="text1"/>
                <w:sz w:val="18"/>
                <w:szCs w:val="18"/>
              </w:rPr>
              <w:t>Main analyses</w:t>
            </w:r>
          </w:p>
        </w:tc>
        <w:tc>
          <w:tcPr>
            <w:tcW w:w="1152" w:type="dxa"/>
            <w:tcBorders>
              <w:top w:val="single" w:sz="4" w:space="0" w:color="auto"/>
            </w:tcBorders>
          </w:tcPr>
          <w:p w14:paraId="64833633" w14:textId="405D66B4" w:rsidR="000B5F9A" w:rsidRPr="002D66CE" w:rsidRDefault="000B5F9A" w:rsidP="00D57E7E">
            <w:pPr>
              <w:spacing w:line="288" w:lineRule="auto"/>
              <w:rPr>
                <w:rFonts w:ascii="Arial" w:hAnsi="Arial" w:cs="Arial"/>
                <w:bCs/>
                <w:color w:val="000000" w:themeColor="text1"/>
                <w:sz w:val="18"/>
                <w:szCs w:val="18"/>
              </w:rPr>
            </w:pPr>
          </w:p>
        </w:tc>
        <w:tc>
          <w:tcPr>
            <w:tcW w:w="1152" w:type="dxa"/>
            <w:tcBorders>
              <w:top w:val="single" w:sz="4" w:space="0" w:color="auto"/>
            </w:tcBorders>
          </w:tcPr>
          <w:p w14:paraId="18C3346C" w14:textId="0DEF4ED7" w:rsidR="000B5F9A" w:rsidRPr="002D66CE" w:rsidRDefault="000B5F9A" w:rsidP="00D57E7E">
            <w:pPr>
              <w:spacing w:line="288" w:lineRule="auto"/>
              <w:rPr>
                <w:rFonts w:ascii="Arial" w:hAnsi="Arial" w:cs="Arial"/>
                <w:bCs/>
                <w:color w:val="000000" w:themeColor="text1"/>
                <w:sz w:val="18"/>
                <w:szCs w:val="18"/>
              </w:rPr>
            </w:pPr>
          </w:p>
        </w:tc>
        <w:tc>
          <w:tcPr>
            <w:tcW w:w="1152" w:type="dxa"/>
            <w:tcBorders>
              <w:top w:val="single" w:sz="4" w:space="0" w:color="auto"/>
            </w:tcBorders>
          </w:tcPr>
          <w:p w14:paraId="13BECA4F" w14:textId="1CE2B599" w:rsidR="000B5F9A" w:rsidRPr="002D66CE" w:rsidRDefault="000B5F9A" w:rsidP="00D57E7E">
            <w:pPr>
              <w:spacing w:line="288" w:lineRule="auto"/>
              <w:rPr>
                <w:rFonts w:ascii="Arial" w:hAnsi="Arial" w:cs="Arial"/>
                <w:bCs/>
                <w:color w:val="000000" w:themeColor="text1"/>
                <w:sz w:val="18"/>
                <w:szCs w:val="18"/>
              </w:rPr>
            </w:pPr>
          </w:p>
        </w:tc>
        <w:tc>
          <w:tcPr>
            <w:tcW w:w="1152" w:type="dxa"/>
            <w:tcBorders>
              <w:top w:val="single" w:sz="4" w:space="0" w:color="auto"/>
            </w:tcBorders>
          </w:tcPr>
          <w:p w14:paraId="1963FF96" w14:textId="71DBEB67" w:rsidR="000B5F9A" w:rsidRPr="002D66CE" w:rsidRDefault="000B5F9A" w:rsidP="00D57E7E">
            <w:pPr>
              <w:spacing w:line="288" w:lineRule="auto"/>
              <w:rPr>
                <w:rFonts w:ascii="Arial" w:hAnsi="Arial" w:cs="Arial"/>
                <w:bCs/>
                <w:color w:val="000000" w:themeColor="text1"/>
                <w:sz w:val="18"/>
                <w:szCs w:val="18"/>
              </w:rPr>
            </w:pPr>
          </w:p>
        </w:tc>
        <w:tc>
          <w:tcPr>
            <w:tcW w:w="1152" w:type="dxa"/>
            <w:tcBorders>
              <w:top w:val="single" w:sz="4" w:space="0" w:color="auto"/>
            </w:tcBorders>
          </w:tcPr>
          <w:p w14:paraId="2C50CA87" w14:textId="62799B4A" w:rsidR="000B5F9A" w:rsidRPr="002D66CE" w:rsidRDefault="000B5F9A" w:rsidP="00D57E7E">
            <w:pPr>
              <w:spacing w:line="288" w:lineRule="auto"/>
              <w:rPr>
                <w:rFonts w:ascii="Arial" w:hAnsi="Arial" w:cs="Arial"/>
                <w:bCs/>
                <w:color w:val="000000" w:themeColor="text1"/>
                <w:sz w:val="18"/>
                <w:szCs w:val="18"/>
              </w:rPr>
            </w:pPr>
          </w:p>
        </w:tc>
      </w:tr>
      <w:tr w:rsidR="000B5F9A" w:rsidRPr="002D66CE" w14:paraId="3D25EDC3" w14:textId="77777777" w:rsidTr="00817F35">
        <w:tc>
          <w:tcPr>
            <w:tcW w:w="3456" w:type="dxa"/>
          </w:tcPr>
          <w:p w14:paraId="7529B3FB" w14:textId="7EE053D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Terrorism fatalities</w:t>
            </w:r>
          </w:p>
        </w:tc>
        <w:tc>
          <w:tcPr>
            <w:tcW w:w="1152" w:type="dxa"/>
          </w:tcPr>
          <w:p w14:paraId="5BEA8F7B" w14:textId="455060F8"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1,999</w:t>
            </w:r>
          </w:p>
        </w:tc>
        <w:tc>
          <w:tcPr>
            <w:tcW w:w="1152" w:type="dxa"/>
          </w:tcPr>
          <w:p w14:paraId="508F3FB8" w14:textId="7E019232"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18.9</w:t>
            </w:r>
          </w:p>
        </w:tc>
        <w:tc>
          <w:tcPr>
            <w:tcW w:w="1152" w:type="dxa"/>
          </w:tcPr>
          <w:p w14:paraId="228C4E1D" w14:textId="36C5BDF0"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78.1</w:t>
            </w:r>
          </w:p>
        </w:tc>
        <w:tc>
          <w:tcPr>
            <w:tcW w:w="1152" w:type="dxa"/>
          </w:tcPr>
          <w:p w14:paraId="7B9D60F5" w14:textId="5B146BCA"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5F9DA092" w14:textId="11240198"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1,301.3</w:t>
            </w:r>
          </w:p>
        </w:tc>
      </w:tr>
      <w:tr w:rsidR="000B5F9A" w:rsidRPr="002D66CE" w14:paraId="7210C6D3" w14:textId="77777777" w:rsidTr="00817F35">
        <w:tc>
          <w:tcPr>
            <w:tcW w:w="3456" w:type="dxa"/>
          </w:tcPr>
          <w:p w14:paraId="54B7440F" w14:textId="5640FDB0"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Transform system (ideology)</w:t>
            </w:r>
          </w:p>
        </w:tc>
        <w:tc>
          <w:tcPr>
            <w:tcW w:w="1152" w:type="dxa"/>
          </w:tcPr>
          <w:p w14:paraId="15BAC953" w14:textId="300047DE"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1,143</w:t>
            </w:r>
          </w:p>
        </w:tc>
        <w:tc>
          <w:tcPr>
            <w:tcW w:w="1152" w:type="dxa"/>
          </w:tcPr>
          <w:p w14:paraId="39CA1F6A" w14:textId="1703D7AA"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0.7</w:t>
            </w:r>
          </w:p>
        </w:tc>
        <w:tc>
          <w:tcPr>
            <w:tcW w:w="1152" w:type="dxa"/>
          </w:tcPr>
          <w:p w14:paraId="1A23EA12" w14:textId="5C54FC3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0.5</w:t>
            </w:r>
          </w:p>
        </w:tc>
        <w:tc>
          <w:tcPr>
            <w:tcW w:w="1152" w:type="dxa"/>
          </w:tcPr>
          <w:p w14:paraId="6ED76FBB" w14:textId="435CA93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59E645CE" w14:textId="54D477A6"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369C9A58" w14:textId="77777777" w:rsidTr="00817F35">
        <w:tc>
          <w:tcPr>
            <w:tcW w:w="3456" w:type="dxa"/>
          </w:tcPr>
          <w:p w14:paraId="60E1C446" w14:textId="1EFC75D4"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Transform system (identity)</w:t>
            </w:r>
          </w:p>
        </w:tc>
        <w:tc>
          <w:tcPr>
            <w:tcW w:w="1152" w:type="dxa"/>
          </w:tcPr>
          <w:p w14:paraId="5033AC89" w14:textId="56BE196A"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1,144</w:t>
            </w:r>
          </w:p>
        </w:tc>
        <w:tc>
          <w:tcPr>
            <w:tcW w:w="1152" w:type="dxa"/>
          </w:tcPr>
          <w:p w14:paraId="696EEE51" w14:textId="528A4158"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0.2</w:t>
            </w:r>
          </w:p>
        </w:tc>
        <w:tc>
          <w:tcPr>
            <w:tcW w:w="1152" w:type="dxa"/>
          </w:tcPr>
          <w:p w14:paraId="5FB97E81" w14:textId="37DF2654"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0.4</w:t>
            </w:r>
          </w:p>
        </w:tc>
        <w:tc>
          <w:tcPr>
            <w:tcW w:w="1152" w:type="dxa"/>
          </w:tcPr>
          <w:p w14:paraId="6A36F5F9" w14:textId="06CE4374"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59874CDD" w14:textId="31FE71F0"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12692352" w14:textId="77777777" w:rsidTr="00817F35">
        <w:tc>
          <w:tcPr>
            <w:tcW w:w="3456" w:type="dxa"/>
          </w:tcPr>
          <w:p w14:paraId="65ACCDE8" w14:textId="02B3C885"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Secession</w:t>
            </w:r>
          </w:p>
        </w:tc>
        <w:tc>
          <w:tcPr>
            <w:tcW w:w="1152" w:type="dxa"/>
          </w:tcPr>
          <w:p w14:paraId="31641F70" w14:textId="2933BC89"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897</w:t>
            </w:r>
          </w:p>
        </w:tc>
        <w:tc>
          <w:tcPr>
            <w:tcW w:w="1152" w:type="dxa"/>
          </w:tcPr>
          <w:p w14:paraId="6916E394" w14:textId="6C0D84DF"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0.8</w:t>
            </w:r>
          </w:p>
        </w:tc>
        <w:tc>
          <w:tcPr>
            <w:tcW w:w="1152" w:type="dxa"/>
          </w:tcPr>
          <w:p w14:paraId="2E258114" w14:textId="13669DD3"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0.4</w:t>
            </w:r>
          </w:p>
        </w:tc>
        <w:tc>
          <w:tcPr>
            <w:tcW w:w="1152" w:type="dxa"/>
          </w:tcPr>
          <w:p w14:paraId="6FD5ADB6" w14:textId="6BB350A4"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737609F6" w14:textId="59299A6A"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415CD19F" w14:textId="77777777" w:rsidTr="00817F35">
        <w:tc>
          <w:tcPr>
            <w:tcW w:w="3456" w:type="dxa"/>
          </w:tcPr>
          <w:p w14:paraId="493DE56D" w14:textId="2AE33A1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Democracy</w:t>
            </w:r>
          </w:p>
        </w:tc>
        <w:tc>
          <w:tcPr>
            <w:tcW w:w="1152" w:type="dxa"/>
          </w:tcPr>
          <w:p w14:paraId="6697507A" w14:textId="2923C6BE"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2,027</w:t>
            </w:r>
          </w:p>
        </w:tc>
        <w:tc>
          <w:tcPr>
            <w:tcW w:w="1152" w:type="dxa"/>
          </w:tcPr>
          <w:p w14:paraId="55F735E8" w14:textId="4828FE3A"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0.6</w:t>
            </w:r>
          </w:p>
        </w:tc>
        <w:tc>
          <w:tcPr>
            <w:tcW w:w="1152" w:type="dxa"/>
          </w:tcPr>
          <w:p w14:paraId="07DBDA1B" w14:textId="7D6699FC"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4.5</w:t>
            </w:r>
          </w:p>
        </w:tc>
        <w:tc>
          <w:tcPr>
            <w:tcW w:w="1152" w:type="dxa"/>
          </w:tcPr>
          <w:p w14:paraId="184AE29A" w14:textId="5DB1364B"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-6</w:t>
            </w:r>
          </w:p>
        </w:tc>
        <w:tc>
          <w:tcPr>
            <w:tcW w:w="1152" w:type="dxa"/>
          </w:tcPr>
          <w:p w14:paraId="0BE3E88B" w14:textId="727CC44B"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7</w:t>
            </w:r>
          </w:p>
        </w:tc>
      </w:tr>
      <w:tr w:rsidR="000B5F9A" w:rsidRPr="002D66CE" w14:paraId="7938F4AB" w14:textId="77777777" w:rsidTr="00817F35">
        <w:tc>
          <w:tcPr>
            <w:tcW w:w="3456" w:type="dxa"/>
          </w:tcPr>
          <w:p w14:paraId="18E13482" w14:textId="5DBECA6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Rebel strength</w:t>
            </w:r>
          </w:p>
        </w:tc>
        <w:tc>
          <w:tcPr>
            <w:tcW w:w="1152" w:type="dxa"/>
          </w:tcPr>
          <w:p w14:paraId="12A83061" w14:textId="654E18B4"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1,931</w:t>
            </w:r>
          </w:p>
        </w:tc>
        <w:tc>
          <w:tcPr>
            <w:tcW w:w="1152" w:type="dxa"/>
          </w:tcPr>
          <w:p w14:paraId="5954A1D9" w14:textId="4EFAA181"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1.6</w:t>
            </w:r>
          </w:p>
        </w:tc>
        <w:tc>
          <w:tcPr>
            <w:tcW w:w="1152" w:type="dxa"/>
          </w:tcPr>
          <w:p w14:paraId="1ED1ECE8" w14:textId="7982E1BD"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0.7</w:t>
            </w:r>
          </w:p>
        </w:tc>
        <w:tc>
          <w:tcPr>
            <w:tcW w:w="1152" w:type="dxa"/>
          </w:tcPr>
          <w:p w14:paraId="767A4969" w14:textId="2D1B07D9"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c>
          <w:tcPr>
            <w:tcW w:w="1152" w:type="dxa"/>
          </w:tcPr>
          <w:p w14:paraId="4C5F25C6" w14:textId="0108D0CD"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5</w:t>
            </w:r>
          </w:p>
        </w:tc>
      </w:tr>
      <w:tr w:rsidR="000B5F9A" w:rsidRPr="002D66CE" w14:paraId="7BD97E5A" w14:textId="77777777" w:rsidTr="00817F35">
        <w:tc>
          <w:tcPr>
            <w:tcW w:w="3456" w:type="dxa"/>
          </w:tcPr>
          <w:p w14:paraId="2F93E181" w14:textId="2584A2F3"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Popular support</w:t>
            </w:r>
          </w:p>
        </w:tc>
        <w:tc>
          <w:tcPr>
            <w:tcW w:w="1152" w:type="dxa"/>
          </w:tcPr>
          <w:p w14:paraId="573ED167" w14:textId="15A3A468"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1,899</w:t>
            </w:r>
          </w:p>
        </w:tc>
        <w:tc>
          <w:tcPr>
            <w:tcW w:w="1152" w:type="dxa"/>
          </w:tcPr>
          <w:p w14:paraId="1FF43775" w14:textId="1B01E04D"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1.5</w:t>
            </w:r>
          </w:p>
        </w:tc>
        <w:tc>
          <w:tcPr>
            <w:tcW w:w="1152" w:type="dxa"/>
          </w:tcPr>
          <w:p w14:paraId="77005193" w14:textId="20AFE92F"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0.6</w:t>
            </w:r>
          </w:p>
        </w:tc>
        <w:tc>
          <w:tcPr>
            <w:tcW w:w="1152" w:type="dxa"/>
          </w:tcPr>
          <w:p w14:paraId="62467EF1" w14:textId="179174B6"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4580DE35" w14:textId="42372C4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3</w:t>
            </w:r>
          </w:p>
        </w:tc>
      </w:tr>
      <w:tr w:rsidR="000B5F9A" w:rsidRPr="002D66CE" w14:paraId="06D1FF1C" w14:textId="77777777" w:rsidTr="00817F35">
        <w:tc>
          <w:tcPr>
            <w:tcW w:w="3456" w:type="dxa"/>
          </w:tcPr>
          <w:p w14:paraId="6697E7CD" w14:textId="1E9F52E4"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Multiple groups</w:t>
            </w:r>
          </w:p>
        </w:tc>
        <w:tc>
          <w:tcPr>
            <w:tcW w:w="1152" w:type="dxa"/>
          </w:tcPr>
          <w:p w14:paraId="6CA49164" w14:textId="0A91BB2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Pr>
          <w:p w14:paraId="006A9514" w14:textId="2E61E845"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0.8</w:t>
            </w:r>
          </w:p>
        </w:tc>
        <w:tc>
          <w:tcPr>
            <w:tcW w:w="1152" w:type="dxa"/>
          </w:tcPr>
          <w:p w14:paraId="13E5DB63" w14:textId="1802E045"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0.4</w:t>
            </w:r>
          </w:p>
        </w:tc>
        <w:tc>
          <w:tcPr>
            <w:tcW w:w="1152" w:type="dxa"/>
          </w:tcPr>
          <w:p w14:paraId="741E2481" w14:textId="41626E3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436B4F67" w14:textId="782B01D4"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5A0C3266" w14:textId="77777777" w:rsidTr="00817F35">
        <w:tc>
          <w:tcPr>
            <w:tcW w:w="3456" w:type="dxa"/>
          </w:tcPr>
          <w:p w14:paraId="0E3673D4" w14:textId="1F433EF9"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Conflict intensity</w:t>
            </w:r>
          </w:p>
        </w:tc>
        <w:tc>
          <w:tcPr>
            <w:tcW w:w="1152" w:type="dxa"/>
          </w:tcPr>
          <w:p w14:paraId="5A06561E" w14:textId="4965EC40"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Pr>
          <w:p w14:paraId="4022AF64" w14:textId="2BCFDE31"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0.2</w:t>
            </w:r>
          </w:p>
        </w:tc>
        <w:tc>
          <w:tcPr>
            <w:tcW w:w="1152" w:type="dxa"/>
          </w:tcPr>
          <w:p w14:paraId="0DAF57CA" w14:textId="36D30EF9"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0.4</w:t>
            </w:r>
          </w:p>
        </w:tc>
        <w:tc>
          <w:tcPr>
            <w:tcW w:w="1152" w:type="dxa"/>
          </w:tcPr>
          <w:p w14:paraId="1AC7864D" w14:textId="59F23235"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7377E800" w14:textId="2AACD5B8"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0760E138" w14:textId="77777777" w:rsidTr="00817F35">
        <w:tc>
          <w:tcPr>
            <w:tcW w:w="3456" w:type="dxa"/>
          </w:tcPr>
          <w:p w14:paraId="1D6D33DC" w14:textId="0AF4A3CF"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Ethnic conflict</w:t>
            </w:r>
          </w:p>
        </w:tc>
        <w:tc>
          <w:tcPr>
            <w:tcW w:w="1152" w:type="dxa"/>
          </w:tcPr>
          <w:p w14:paraId="016B4C54" w14:textId="723CB25A"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1,975</w:t>
            </w:r>
          </w:p>
        </w:tc>
        <w:tc>
          <w:tcPr>
            <w:tcW w:w="1152" w:type="dxa"/>
          </w:tcPr>
          <w:p w14:paraId="0C5BD7FC" w14:textId="0AB04B5A"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0.6</w:t>
            </w:r>
          </w:p>
        </w:tc>
        <w:tc>
          <w:tcPr>
            <w:tcW w:w="1152" w:type="dxa"/>
          </w:tcPr>
          <w:p w14:paraId="3A798B22" w14:textId="00941836"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0.5</w:t>
            </w:r>
          </w:p>
        </w:tc>
        <w:tc>
          <w:tcPr>
            <w:tcW w:w="1152" w:type="dxa"/>
          </w:tcPr>
          <w:p w14:paraId="63DB5940" w14:textId="4C7181D2"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70FBCFD4" w14:textId="398E239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062278AB" w14:textId="77777777" w:rsidTr="00817F35">
        <w:tc>
          <w:tcPr>
            <w:tcW w:w="3456" w:type="dxa"/>
          </w:tcPr>
          <w:p w14:paraId="37EA5BCA" w14:textId="28FEE099"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Rebel financing</w:t>
            </w:r>
          </w:p>
        </w:tc>
        <w:tc>
          <w:tcPr>
            <w:tcW w:w="1152" w:type="dxa"/>
          </w:tcPr>
          <w:p w14:paraId="34D033EB" w14:textId="527993A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1,607</w:t>
            </w:r>
          </w:p>
        </w:tc>
        <w:tc>
          <w:tcPr>
            <w:tcW w:w="1152" w:type="dxa"/>
          </w:tcPr>
          <w:p w14:paraId="3264888D" w14:textId="3EE35F1B"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0.7</w:t>
            </w:r>
          </w:p>
        </w:tc>
        <w:tc>
          <w:tcPr>
            <w:tcW w:w="1152" w:type="dxa"/>
          </w:tcPr>
          <w:p w14:paraId="55D75C51" w14:textId="2C7BDFF3"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0.4</w:t>
            </w:r>
          </w:p>
        </w:tc>
        <w:tc>
          <w:tcPr>
            <w:tcW w:w="1152" w:type="dxa"/>
          </w:tcPr>
          <w:p w14:paraId="41FD7A20" w14:textId="274B3BBB"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3442EA47" w14:textId="73ECE664"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4925F475" w14:textId="77777777" w:rsidTr="00817F35">
        <w:tc>
          <w:tcPr>
            <w:tcW w:w="3456" w:type="dxa"/>
          </w:tcPr>
          <w:p w14:paraId="67874C6C" w14:textId="3AD98485"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Population</w:t>
            </w:r>
          </w:p>
        </w:tc>
        <w:tc>
          <w:tcPr>
            <w:tcW w:w="1152" w:type="dxa"/>
          </w:tcPr>
          <w:p w14:paraId="4C8BC6B7" w14:textId="25C89CED"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1,972</w:t>
            </w:r>
          </w:p>
        </w:tc>
        <w:tc>
          <w:tcPr>
            <w:tcW w:w="1152" w:type="dxa"/>
          </w:tcPr>
          <w:p w14:paraId="29534182" w14:textId="299D3111"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10.2</w:t>
            </w:r>
          </w:p>
        </w:tc>
        <w:tc>
          <w:tcPr>
            <w:tcW w:w="1152" w:type="dxa"/>
          </w:tcPr>
          <w:p w14:paraId="7A04E8B2" w14:textId="0EA9E916"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1.5</w:t>
            </w:r>
          </w:p>
        </w:tc>
        <w:tc>
          <w:tcPr>
            <w:tcW w:w="1152" w:type="dxa"/>
          </w:tcPr>
          <w:p w14:paraId="295FF804" w14:textId="1C390538"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6</w:t>
            </w:r>
          </w:p>
        </w:tc>
        <w:tc>
          <w:tcPr>
            <w:tcW w:w="1152" w:type="dxa"/>
          </w:tcPr>
          <w:p w14:paraId="61BA74F6" w14:textId="030CC5C2"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14.1</w:t>
            </w:r>
          </w:p>
        </w:tc>
      </w:tr>
      <w:tr w:rsidR="000B5F9A" w:rsidRPr="002D66CE" w14:paraId="7BC6FF25" w14:textId="77777777" w:rsidTr="00817F35">
        <w:tc>
          <w:tcPr>
            <w:tcW w:w="3456" w:type="dxa"/>
          </w:tcPr>
          <w:p w14:paraId="272FBCE7" w14:textId="6ACEEC19"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Cold War</w:t>
            </w:r>
          </w:p>
        </w:tc>
        <w:tc>
          <w:tcPr>
            <w:tcW w:w="1152" w:type="dxa"/>
          </w:tcPr>
          <w:p w14:paraId="6D6EBC1D" w14:textId="720D5F19"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Pr>
          <w:p w14:paraId="4C338857" w14:textId="78DB28B0"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0.4</w:t>
            </w:r>
          </w:p>
        </w:tc>
        <w:tc>
          <w:tcPr>
            <w:tcW w:w="1152" w:type="dxa"/>
          </w:tcPr>
          <w:p w14:paraId="70024958" w14:textId="1B020715"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0.5</w:t>
            </w:r>
          </w:p>
        </w:tc>
        <w:tc>
          <w:tcPr>
            <w:tcW w:w="1152" w:type="dxa"/>
          </w:tcPr>
          <w:p w14:paraId="22C4A9B6" w14:textId="5289F602"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6DAF5E71" w14:textId="1C0B49C4"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008F3E9D" w14:textId="77777777" w:rsidTr="00817F35">
        <w:tc>
          <w:tcPr>
            <w:tcW w:w="3456" w:type="dxa"/>
          </w:tcPr>
          <w:p w14:paraId="19B2DDF4" w14:textId="46DA11F9"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GTD period 2</w:t>
            </w:r>
          </w:p>
        </w:tc>
        <w:tc>
          <w:tcPr>
            <w:tcW w:w="1152" w:type="dxa"/>
          </w:tcPr>
          <w:p w14:paraId="7DF99475" w14:textId="0606316E"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Pr>
          <w:p w14:paraId="6AC13CE5" w14:textId="24AAEA4A"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0.2</w:t>
            </w:r>
          </w:p>
        </w:tc>
        <w:tc>
          <w:tcPr>
            <w:tcW w:w="1152" w:type="dxa"/>
          </w:tcPr>
          <w:p w14:paraId="124A08B7" w14:textId="5D37B7F3"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0.4</w:t>
            </w:r>
          </w:p>
        </w:tc>
        <w:tc>
          <w:tcPr>
            <w:tcW w:w="1152" w:type="dxa"/>
          </w:tcPr>
          <w:p w14:paraId="3D3D210F" w14:textId="11AF7B34"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6D2A0859" w14:textId="7819B713"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3CBF7CB4" w14:textId="77777777" w:rsidTr="00817F35">
        <w:tc>
          <w:tcPr>
            <w:tcW w:w="3456" w:type="dxa"/>
          </w:tcPr>
          <w:p w14:paraId="360116DB" w14:textId="18B8C291"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GTD period 3</w:t>
            </w:r>
          </w:p>
        </w:tc>
        <w:tc>
          <w:tcPr>
            <w:tcW w:w="1152" w:type="dxa"/>
          </w:tcPr>
          <w:p w14:paraId="62D69790" w14:textId="36A2F94A"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Pr>
          <w:p w14:paraId="5D815E81" w14:textId="654CDA7B"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0.1</w:t>
            </w:r>
          </w:p>
        </w:tc>
        <w:tc>
          <w:tcPr>
            <w:tcW w:w="1152" w:type="dxa"/>
          </w:tcPr>
          <w:p w14:paraId="471369FB" w14:textId="55A3D2C6"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0.3</w:t>
            </w:r>
          </w:p>
        </w:tc>
        <w:tc>
          <w:tcPr>
            <w:tcW w:w="1152" w:type="dxa"/>
          </w:tcPr>
          <w:p w14:paraId="4ED5AA55" w14:textId="14163084"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75F46B26" w14:textId="0D9140B4"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281D72BA" w14:textId="77777777" w:rsidTr="00817F35">
        <w:tc>
          <w:tcPr>
            <w:tcW w:w="3456" w:type="dxa"/>
            <w:tcBorders>
              <w:bottom w:val="single" w:sz="4" w:space="0" w:color="auto"/>
            </w:tcBorders>
          </w:tcPr>
          <w:p w14:paraId="77CE6F7E" w14:textId="58ED271A"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GTD period 4</w:t>
            </w:r>
          </w:p>
        </w:tc>
        <w:tc>
          <w:tcPr>
            <w:tcW w:w="1152" w:type="dxa"/>
            <w:tcBorders>
              <w:bottom w:val="single" w:sz="4" w:space="0" w:color="auto"/>
            </w:tcBorders>
          </w:tcPr>
          <w:p w14:paraId="4598325A" w14:textId="25426BCB"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Borders>
              <w:bottom w:val="single" w:sz="4" w:space="0" w:color="auto"/>
            </w:tcBorders>
          </w:tcPr>
          <w:p w14:paraId="7AD09104" w14:textId="6189C0EF"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0.02</w:t>
            </w:r>
          </w:p>
        </w:tc>
        <w:tc>
          <w:tcPr>
            <w:tcW w:w="1152" w:type="dxa"/>
            <w:tcBorders>
              <w:bottom w:val="single" w:sz="4" w:space="0" w:color="auto"/>
            </w:tcBorders>
          </w:tcPr>
          <w:p w14:paraId="2E583CFE" w14:textId="6E453924"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0.1</w:t>
            </w:r>
          </w:p>
        </w:tc>
        <w:tc>
          <w:tcPr>
            <w:tcW w:w="1152" w:type="dxa"/>
            <w:tcBorders>
              <w:bottom w:val="single" w:sz="4" w:space="0" w:color="auto"/>
            </w:tcBorders>
          </w:tcPr>
          <w:p w14:paraId="0A289D64" w14:textId="324FFB64"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Borders>
              <w:bottom w:val="single" w:sz="4" w:space="0" w:color="auto"/>
            </w:tcBorders>
          </w:tcPr>
          <w:p w14:paraId="532AB2E2" w14:textId="186BE2FB"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7BA822F5" w14:textId="77777777" w:rsidTr="00817F35">
        <w:tc>
          <w:tcPr>
            <w:tcW w:w="3456" w:type="dxa"/>
            <w:tcBorders>
              <w:top w:val="single" w:sz="4" w:space="0" w:color="auto"/>
            </w:tcBorders>
          </w:tcPr>
          <w:p w14:paraId="311DF075" w14:textId="5CFFADA2" w:rsidR="000B5F9A" w:rsidRPr="002D66CE" w:rsidRDefault="000B5F9A" w:rsidP="00D57E7E">
            <w:pPr>
              <w:spacing w:line="288" w:lineRule="auto"/>
              <w:rPr>
                <w:rFonts w:ascii="Arial" w:hAnsi="Arial" w:cs="Arial"/>
                <w:bCs/>
                <w:i/>
                <w:iCs/>
                <w:color w:val="000000" w:themeColor="text1"/>
                <w:sz w:val="18"/>
                <w:szCs w:val="18"/>
              </w:rPr>
            </w:pPr>
            <w:r w:rsidRPr="002D66CE">
              <w:rPr>
                <w:rFonts w:ascii="Arial" w:hAnsi="Arial" w:cs="Arial"/>
                <w:bCs/>
                <w:i/>
                <w:iCs/>
                <w:color w:val="000000" w:themeColor="text1"/>
                <w:sz w:val="18"/>
                <w:szCs w:val="18"/>
              </w:rPr>
              <w:t>Additional tests and robustness checks</w:t>
            </w:r>
          </w:p>
        </w:tc>
        <w:tc>
          <w:tcPr>
            <w:tcW w:w="1152" w:type="dxa"/>
            <w:tcBorders>
              <w:top w:val="single" w:sz="4" w:space="0" w:color="auto"/>
            </w:tcBorders>
          </w:tcPr>
          <w:p w14:paraId="649E751E" w14:textId="77777777" w:rsidR="000B5F9A" w:rsidRPr="002D66CE" w:rsidRDefault="000B5F9A" w:rsidP="00D57E7E">
            <w:pPr>
              <w:spacing w:line="288" w:lineRule="auto"/>
              <w:rPr>
                <w:rFonts w:ascii="Arial" w:hAnsi="Arial" w:cs="Arial"/>
                <w:bCs/>
                <w:color w:val="000000" w:themeColor="text1"/>
                <w:sz w:val="18"/>
                <w:szCs w:val="18"/>
              </w:rPr>
            </w:pPr>
          </w:p>
        </w:tc>
        <w:tc>
          <w:tcPr>
            <w:tcW w:w="1152" w:type="dxa"/>
            <w:tcBorders>
              <w:top w:val="single" w:sz="4" w:space="0" w:color="auto"/>
            </w:tcBorders>
          </w:tcPr>
          <w:p w14:paraId="2DFFFE14" w14:textId="77777777" w:rsidR="000B5F9A" w:rsidRPr="002D66CE" w:rsidRDefault="000B5F9A" w:rsidP="00D57E7E">
            <w:pPr>
              <w:spacing w:line="288" w:lineRule="auto"/>
              <w:rPr>
                <w:rFonts w:ascii="Arial" w:hAnsi="Arial" w:cs="Arial"/>
                <w:bCs/>
                <w:color w:val="000000" w:themeColor="text1"/>
                <w:sz w:val="18"/>
                <w:szCs w:val="18"/>
              </w:rPr>
            </w:pPr>
          </w:p>
        </w:tc>
        <w:tc>
          <w:tcPr>
            <w:tcW w:w="1152" w:type="dxa"/>
            <w:tcBorders>
              <w:top w:val="single" w:sz="4" w:space="0" w:color="auto"/>
            </w:tcBorders>
          </w:tcPr>
          <w:p w14:paraId="50C31A9C" w14:textId="77777777" w:rsidR="000B5F9A" w:rsidRPr="002D66CE" w:rsidRDefault="000B5F9A" w:rsidP="00D57E7E">
            <w:pPr>
              <w:spacing w:line="288" w:lineRule="auto"/>
              <w:rPr>
                <w:rFonts w:ascii="Arial" w:hAnsi="Arial" w:cs="Arial"/>
                <w:bCs/>
                <w:color w:val="000000" w:themeColor="text1"/>
                <w:sz w:val="18"/>
                <w:szCs w:val="18"/>
              </w:rPr>
            </w:pPr>
          </w:p>
        </w:tc>
        <w:tc>
          <w:tcPr>
            <w:tcW w:w="1152" w:type="dxa"/>
            <w:tcBorders>
              <w:top w:val="single" w:sz="4" w:space="0" w:color="auto"/>
            </w:tcBorders>
          </w:tcPr>
          <w:p w14:paraId="67E0A83D" w14:textId="77777777" w:rsidR="000B5F9A" w:rsidRPr="002D66CE" w:rsidRDefault="000B5F9A" w:rsidP="00D57E7E">
            <w:pPr>
              <w:spacing w:line="288" w:lineRule="auto"/>
              <w:rPr>
                <w:rFonts w:ascii="Arial" w:hAnsi="Arial" w:cs="Arial"/>
                <w:bCs/>
                <w:color w:val="000000" w:themeColor="text1"/>
                <w:sz w:val="18"/>
                <w:szCs w:val="18"/>
              </w:rPr>
            </w:pPr>
          </w:p>
        </w:tc>
        <w:tc>
          <w:tcPr>
            <w:tcW w:w="1152" w:type="dxa"/>
            <w:tcBorders>
              <w:top w:val="single" w:sz="4" w:space="0" w:color="auto"/>
            </w:tcBorders>
          </w:tcPr>
          <w:p w14:paraId="30A316A2" w14:textId="77777777" w:rsidR="000B5F9A" w:rsidRPr="002D66CE" w:rsidRDefault="000B5F9A" w:rsidP="00D57E7E">
            <w:pPr>
              <w:spacing w:line="288" w:lineRule="auto"/>
              <w:rPr>
                <w:rFonts w:ascii="Arial" w:hAnsi="Arial" w:cs="Arial"/>
                <w:bCs/>
                <w:color w:val="000000" w:themeColor="text1"/>
                <w:sz w:val="18"/>
                <w:szCs w:val="18"/>
              </w:rPr>
            </w:pPr>
          </w:p>
        </w:tc>
      </w:tr>
      <w:tr w:rsidR="000B5F9A" w:rsidRPr="002D66CE" w14:paraId="35A69AC5" w14:textId="77777777" w:rsidTr="00817F35">
        <w:tc>
          <w:tcPr>
            <w:tcW w:w="3456" w:type="dxa"/>
          </w:tcPr>
          <w:p w14:paraId="45220679" w14:textId="2109944C"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Aim: full state</w:t>
            </w:r>
          </w:p>
        </w:tc>
        <w:tc>
          <w:tcPr>
            <w:tcW w:w="1152" w:type="dxa"/>
          </w:tcPr>
          <w:p w14:paraId="455F2E97" w14:textId="7544581B"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Pr>
          <w:p w14:paraId="6F8B4080" w14:textId="68F125E3"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0.5</w:t>
            </w:r>
          </w:p>
        </w:tc>
        <w:tc>
          <w:tcPr>
            <w:tcW w:w="1152" w:type="dxa"/>
          </w:tcPr>
          <w:p w14:paraId="4C36730C" w14:textId="492C410F"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0.5</w:t>
            </w:r>
          </w:p>
        </w:tc>
        <w:tc>
          <w:tcPr>
            <w:tcW w:w="1152" w:type="dxa"/>
          </w:tcPr>
          <w:p w14:paraId="5FE879A3" w14:textId="416BF116"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748F39BA" w14:textId="3708BAA6"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4D682A9F" w14:textId="77777777" w:rsidTr="00817F35">
        <w:tc>
          <w:tcPr>
            <w:tcW w:w="3456" w:type="dxa"/>
          </w:tcPr>
          <w:p w14:paraId="308CA212" w14:textId="465A6A53"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Aim: multiple states</w:t>
            </w:r>
          </w:p>
        </w:tc>
        <w:tc>
          <w:tcPr>
            <w:tcW w:w="1152" w:type="dxa"/>
          </w:tcPr>
          <w:p w14:paraId="1E325C1E" w14:textId="59F5067B"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Pr>
          <w:p w14:paraId="0D049AA2" w14:textId="701AE3F5"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0.04</w:t>
            </w:r>
          </w:p>
        </w:tc>
        <w:tc>
          <w:tcPr>
            <w:tcW w:w="1152" w:type="dxa"/>
          </w:tcPr>
          <w:p w14:paraId="04ACE104" w14:textId="5305B9FB"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0.2</w:t>
            </w:r>
          </w:p>
        </w:tc>
        <w:tc>
          <w:tcPr>
            <w:tcW w:w="1152" w:type="dxa"/>
          </w:tcPr>
          <w:p w14:paraId="774117B6" w14:textId="650CB6F3"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1737A957" w14:textId="64ED5356"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153334E4" w14:textId="77777777" w:rsidTr="00817F35">
        <w:tc>
          <w:tcPr>
            <w:tcW w:w="3456" w:type="dxa"/>
          </w:tcPr>
          <w:p w14:paraId="314FD599" w14:textId="2E8DDF18"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Terrorism attacks</w:t>
            </w:r>
          </w:p>
        </w:tc>
        <w:tc>
          <w:tcPr>
            <w:tcW w:w="1152" w:type="dxa"/>
          </w:tcPr>
          <w:p w14:paraId="5EC20C79" w14:textId="6267FE59"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1,999</w:t>
            </w:r>
          </w:p>
        </w:tc>
        <w:tc>
          <w:tcPr>
            <w:tcW w:w="1152" w:type="dxa"/>
          </w:tcPr>
          <w:p w14:paraId="55655925" w14:textId="7ABF0005"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4.3</w:t>
            </w:r>
          </w:p>
        </w:tc>
        <w:tc>
          <w:tcPr>
            <w:tcW w:w="1152" w:type="dxa"/>
          </w:tcPr>
          <w:p w14:paraId="2C19BC74" w14:textId="288B1321"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15.0</w:t>
            </w:r>
          </w:p>
        </w:tc>
        <w:tc>
          <w:tcPr>
            <w:tcW w:w="1152" w:type="dxa"/>
          </w:tcPr>
          <w:p w14:paraId="725F8A13" w14:textId="33D37FF0"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5640F63C" w14:textId="6D69B3DC"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265</w:t>
            </w:r>
          </w:p>
        </w:tc>
      </w:tr>
      <w:tr w:rsidR="000B5F9A" w:rsidRPr="002D66CE" w14:paraId="0FFF8AD6" w14:textId="77777777" w:rsidTr="00817F35">
        <w:tc>
          <w:tcPr>
            <w:tcW w:w="3456" w:type="dxa"/>
          </w:tcPr>
          <w:p w14:paraId="4762D285" w14:textId="1B8F0712"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Terrorism fatalities (version E)</w:t>
            </w:r>
          </w:p>
        </w:tc>
        <w:tc>
          <w:tcPr>
            <w:tcW w:w="1152" w:type="dxa"/>
          </w:tcPr>
          <w:p w14:paraId="3533032C" w14:textId="4A958D53"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1,999</w:t>
            </w:r>
          </w:p>
        </w:tc>
        <w:tc>
          <w:tcPr>
            <w:tcW w:w="1152" w:type="dxa"/>
          </w:tcPr>
          <w:p w14:paraId="010D7413" w14:textId="13721D00"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25.8</w:t>
            </w:r>
          </w:p>
        </w:tc>
        <w:tc>
          <w:tcPr>
            <w:tcW w:w="1152" w:type="dxa"/>
          </w:tcPr>
          <w:p w14:paraId="7C2A9C25" w14:textId="6573EE3C"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88.0</w:t>
            </w:r>
          </w:p>
        </w:tc>
        <w:tc>
          <w:tcPr>
            <w:tcW w:w="1152" w:type="dxa"/>
          </w:tcPr>
          <w:p w14:paraId="09B52DD5" w14:textId="53DFF719"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06AC0319" w14:textId="2887B29A"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1,301.3</w:t>
            </w:r>
          </w:p>
        </w:tc>
      </w:tr>
      <w:tr w:rsidR="000B5F9A" w:rsidRPr="002D66CE" w14:paraId="0CCE39BB" w14:textId="77777777" w:rsidTr="00817F35">
        <w:tc>
          <w:tcPr>
            <w:tcW w:w="3456" w:type="dxa"/>
          </w:tcPr>
          <w:p w14:paraId="2A87C3D6" w14:textId="084D474F"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Terrorism fatalities (least restrictive)</w:t>
            </w:r>
          </w:p>
        </w:tc>
        <w:tc>
          <w:tcPr>
            <w:tcW w:w="1152" w:type="dxa"/>
          </w:tcPr>
          <w:p w14:paraId="3570B6BE" w14:textId="665B7FB1"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1,999</w:t>
            </w:r>
          </w:p>
        </w:tc>
        <w:tc>
          <w:tcPr>
            <w:tcW w:w="1152" w:type="dxa"/>
          </w:tcPr>
          <w:p w14:paraId="401F743C" w14:textId="40F9DF67"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24.5</w:t>
            </w:r>
          </w:p>
        </w:tc>
        <w:tc>
          <w:tcPr>
            <w:tcW w:w="1152" w:type="dxa"/>
          </w:tcPr>
          <w:p w14:paraId="11BAFA24" w14:textId="13ED5716"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90.8</w:t>
            </w:r>
          </w:p>
        </w:tc>
        <w:tc>
          <w:tcPr>
            <w:tcW w:w="1152" w:type="dxa"/>
          </w:tcPr>
          <w:p w14:paraId="4D1AF079" w14:textId="52175CE9"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1D88310B" w14:textId="45C05117"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1,519</w:t>
            </w:r>
          </w:p>
        </w:tc>
      </w:tr>
      <w:tr w:rsidR="000B5F9A" w:rsidRPr="002D66CE" w14:paraId="54780741" w14:textId="77777777" w:rsidTr="00817F35">
        <w:tc>
          <w:tcPr>
            <w:tcW w:w="3456" w:type="dxa"/>
          </w:tcPr>
          <w:p w14:paraId="3BB8D729" w14:textId="0F854FA6"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Conflict duration</w:t>
            </w:r>
          </w:p>
        </w:tc>
        <w:tc>
          <w:tcPr>
            <w:tcW w:w="1152" w:type="dxa"/>
          </w:tcPr>
          <w:p w14:paraId="3D230727" w14:textId="00066593"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2,055</w:t>
            </w:r>
          </w:p>
        </w:tc>
        <w:tc>
          <w:tcPr>
            <w:tcW w:w="1152" w:type="dxa"/>
          </w:tcPr>
          <w:p w14:paraId="03D6330C" w14:textId="2D77F4B0"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10.1</w:t>
            </w:r>
          </w:p>
        </w:tc>
        <w:tc>
          <w:tcPr>
            <w:tcW w:w="1152" w:type="dxa"/>
          </w:tcPr>
          <w:p w14:paraId="4B70F899" w14:textId="684652A2"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10.5</w:t>
            </w:r>
          </w:p>
        </w:tc>
        <w:tc>
          <w:tcPr>
            <w:tcW w:w="1152" w:type="dxa"/>
          </w:tcPr>
          <w:p w14:paraId="47FDE9FC" w14:textId="655446E3"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730651AB" w14:textId="73F9AFD9"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52</w:t>
            </w:r>
          </w:p>
        </w:tc>
      </w:tr>
      <w:tr w:rsidR="000B5F9A" w:rsidRPr="002D66CE" w14:paraId="4DD1727C" w14:textId="77777777" w:rsidTr="00817F35">
        <w:trPr>
          <w:trHeight w:val="71"/>
        </w:trPr>
        <w:tc>
          <w:tcPr>
            <w:tcW w:w="3456" w:type="dxa"/>
          </w:tcPr>
          <w:p w14:paraId="5A8C6E46" w14:textId="0051DC37"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FORGE: ideology</w:t>
            </w:r>
          </w:p>
        </w:tc>
        <w:tc>
          <w:tcPr>
            <w:tcW w:w="1152" w:type="dxa"/>
          </w:tcPr>
          <w:p w14:paraId="586F50CA" w14:textId="02CBA206"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1,958</w:t>
            </w:r>
          </w:p>
        </w:tc>
        <w:tc>
          <w:tcPr>
            <w:tcW w:w="1152" w:type="dxa"/>
          </w:tcPr>
          <w:p w14:paraId="417B3BA9" w14:textId="3E383C0E"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0.9</w:t>
            </w:r>
          </w:p>
        </w:tc>
        <w:tc>
          <w:tcPr>
            <w:tcW w:w="1152" w:type="dxa"/>
          </w:tcPr>
          <w:p w14:paraId="2FAC99E9" w14:textId="3BE14494"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0.3</w:t>
            </w:r>
          </w:p>
        </w:tc>
        <w:tc>
          <w:tcPr>
            <w:tcW w:w="1152" w:type="dxa"/>
          </w:tcPr>
          <w:p w14:paraId="0B995F7B" w14:textId="6D30500C"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Pr>
          <w:p w14:paraId="15F0B160" w14:textId="215770E5"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r w:rsidR="000B5F9A" w:rsidRPr="002D66CE" w14:paraId="6D3F84DE" w14:textId="77777777" w:rsidTr="00817F35">
        <w:tc>
          <w:tcPr>
            <w:tcW w:w="3456" w:type="dxa"/>
            <w:tcBorders>
              <w:bottom w:val="single" w:sz="4" w:space="0" w:color="auto"/>
            </w:tcBorders>
          </w:tcPr>
          <w:p w14:paraId="24483DB3" w14:textId="793C5140" w:rsidR="000B5F9A" w:rsidRPr="002D66CE" w:rsidRDefault="000B5F9A"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FORGE: independence</w:t>
            </w:r>
          </w:p>
        </w:tc>
        <w:tc>
          <w:tcPr>
            <w:tcW w:w="1152" w:type="dxa"/>
            <w:tcBorders>
              <w:bottom w:val="single" w:sz="4" w:space="0" w:color="auto"/>
            </w:tcBorders>
          </w:tcPr>
          <w:p w14:paraId="0273B1E8" w14:textId="3DBFACC7"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1,958</w:t>
            </w:r>
          </w:p>
        </w:tc>
        <w:tc>
          <w:tcPr>
            <w:tcW w:w="1152" w:type="dxa"/>
            <w:tcBorders>
              <w:bottom w:val="single" w:sz="4" w:space="0" w:color="auto"/>
            </w:tcBorders>
          </w:tcPr>
          <w:p w14:paraId="2B7CB566" w14:textId="7E614796"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0.4</w:t>
            </w:r>
          </w:p>
        </w:tc>
        <w:tc>
          <w:tcPr>
            <w:tcW w:w="1152" w:type="dxa"/>
            <w:tcBorders>
              <w:bottom w:val="single" w:sz="4" w:space="0" w:color="auto"/>
            </w:tcBorders>
          </w:tcPr>
          <w:p w14:paraId="6A47D2A9" w14:textId="419F1A03"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0.5</w:t>
            </w:r>
          </w:p>
        </w:tc>
        <w:tc>
          <w:tcPr>
            <w:tcW w:w="1152" w:type="dxa"/>
            <w:tcBorders>
              <w:bottom w:val="single" w:sz="4" w:space="0" w:color="auto"/>
            </w:tcBorders>
          </w:tcPr>
          <w:p w14:paraId="60698E9C" w14:textId="717BD78A"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0</w:t>
            </w:r>
          </w:p>
        </w:tc>
        <w:tc>
          <w:tcPr>
            <w:tcW w:w="1152" w:type="dxa"/>
            <w:tcBorders>
              <w:bottom w:val="single" w:sz="4" w:space="0" w:color="auto"/>
            </w:tcBorders>
          </w:tcPr>
          <w:p w14:paraId="4C90E21E" w14:textId="3292C2C1" w:rsidR="000B5F9A" w:rsidRPr="002D66CE" w:rsidRDefault="0056554E" w:rsidP="00D57E7E">
            <w:pPr>
              <w:spacing w:line="288" w:lineRule="auto"/>
              <w:rPr>
                <w:rFonts w:ascii="Arial" w:hAnsi="Arial" w:cs="Arial"/>
                <w:bCs/>
                <w:color w:val="000000" w:themeColor="text1"/>
                <w:sz w:val="18"/>
                <w:szCs w:val="18"/>
              </w:rPr>
            </w:pPr>
            <w:r w:rsidRPr="002D66CE">
              <w:rPr>
                <w:rFonts w:ascii="Arial" w:hAnsi="Arial" w:cs="Arial"/>
                <w:bCs/>
                <w:color w:val="000000" w:themeColor="text1"/>
                <w:sz w:val="18"/>
                <w:szCs w:val="18"/>
              </w:rPr>
              <w:t>1</w:t>
            </w:r>
          </w:p>
        </w:tc>
      </w:tr>
    </w:tbl>
    <w:p w14:paraId="048AA867" w14:textId="015A77CD" w:rsidR="009F4AD4" w:rsidRPr="002D66CE" w:rsidRDefault="009F4AD4" w:rsidP="00C27C10">
      <w:pPr>
        <w:spacing w:line="288" w:lineRule="auto"/>
        <w:rPr>
          <w:bCs/>
          <w:color w:val="000000" w:themeColor="text1"/>
        </w:rPr>
      </w:pPr>
      <w:r w:rsidRPr="002D66CE">
        <w:rPr>
          <w:bCs/>
          <w:color w:val="000000" w:themeColor="text1"/>
        </w:rPr>
        <w:br w:type="page"/>
      </w:r>
    </w:p>
    <w:p w14:paraId="06D48C24" w14:textId="22710841" w:rsidR="009844D2" w:rsidRPr="002D66CE" w:rsidRDefault="00E37243" w:rsidP="00C27C10">
      <w:pPr>
        <w:spacing w:line="288" w:lineRule="auto"/>
        <w:rPr>
          <w:b/>
          <w:bCs/>
          <w:color w:val="000000" w:themeColor="text1"/>
          <w:szCs w:val="22"/>
          <w:u w:val="single"/>
        </w:rPr>
      </w:pPr>
      <w:r w:rsidRPr="002D66CE">
        <w:rPr>
          <w:b/>
          <w:bCs/>
          <w:color w:val="000000" w:themeColor="text1"/>
          <w:szCs w:val="22"/>
          <w:u w:val="single"/>
        </w:rPr>
        <w:lastRenderedPageBreak/>
        <w:t>4.</w:t>
      </w:r>
      <w:r w:rsidR="009844D2" w:rsidRPr="002D66CE">
        <w:rPr>
          <w:b/>
          <w:bCs/>
          <w:color w:val="000000" w:themeColor="text1"/>
          <w:szCs w:val="22"/>
          <w:u w:val="single"/>
        </w:rPr>
        <w:t xml:space="preserve"> Robustness Tests</w:t>
      </w:r>
    </w:p>
    <w:p w14:paraId="49464A73" w14:textId="77777777" w:rsidR="00A63BF2" w:rsidRPr="002D66CE" w:rsidRDefault="00A63BF2" w:rsidP="00C27C10">
      <w:pPr>
        <w:spacing w:line="288" w:lineRule="auto"/>
        <w:rPr>
          <w:bCs/>
          <w:color w:val="000000" w:themeColor="text1"/>
        </w:rPr>
      </w:pPr>
    </w:p>
    <w:p w14:paraId="4BB0E4FA" w14:textId="7A49CF04" w:rsidR="002D62B8" w:rsidRDefault="00655640" w:rsidP="00C27C10">
      <w:pPr>
        <w:spacing w:line="288" w:lineRule="auto"/>
        <w:rPr>
          <w:bCs/>
          <w:color w:val="000000" w:themeColor="text1"/>
        </w:rPr>
      </w:pPr>
      <w:r w:rsidRPr="002D66CE">
        <w:rPr>
          <w:bCs/>
          <w:color w:val="000000" w:themeColor="text1"/>
        </w:rPr>
        <w:t>This section reports</w:t>
      </w:r>
      <w:r w:rsidR="002D62B8" w:rsidRPr="002D66CE">
        <w:rPr>
          <w:bCs/>
          <w:color w:val="000000" w:themeColor="text1"/>
        </w:rPr>
        <w:t xml:space="preserve"> the results of </w:t>
      </w:r>
      <w:r w:rsidR="00D328C0" w:rsidRPr="002D66CE">
        <w:rPr>
          <w:bCs/>
          <w:color w:val="000000" w:themeColor="text1"/>
        </w:rPr>
        <w:t>s</w:t>
      </w:r>
      <w:r w:rsidR="00D328C0">
        <w:rPr>
          <w:bCs/>
          <w:color w:val="000000" w:themeColor="text1"/>
        </w:rPr>
        <w:t>ix</w:t>
      </w:r>
      <w:r w:rsidR="00D328C0" w:rsidRPr="002D66CE">
        <w:rPr>
          <w:bCs/>
          <w:color w:val="000000" w:themeColor="text1"/>
        </w:rPr>
        <w:t xml:space="preserve"> </w:t>
      </w:r>
      <w:r w:rsidR="002D62B8" w:rsidRPr="002D66CE">
        <w:rPr>
          <w:bCs/>
          <w:color w:val="000000" w:themeColor="text1"/>
        </w:rPr>
        <w:t>sets of robustness tests.</w:t>
      </w:r>
      <w:r w:rsidR="00A011C8" w:rsidRPr="002D66CE">
        <w:rPr>
          <w:bCs/>
          <w:color w:val="000000" w:themeColor="text1"/>
        </w:rPr>
        <w:t xml:space="preserve"> </w:t>
      </w:r>
      <w:r w:rsidRPr="002D66CE">
        <w:rPr>
          <w:bCs/>
          <w:color w:val="000000" w:themeColor="text1"/>
        </w:rPr>
        <w:t>First, we examine</w:t>
      </w:r>
      <w:r w:rsidR="002D62B8" w:rsidRPr="002D66CE">
        <w:rPr>
          <w:bCs/>
          <w:color w:val="000000" w:themeColor="text1"/>
        </w:rPr>
        <w:t xml:space="preserve"> the robustness of the main results to alternative measures of terrorism.</w:t>
      </w:r>
      <w:r w:rsidR="00A011C8" w:rsidRPr="002D66CE">
        <w:rPr>
          <w:bCs/>
          <w:color w:val="000000" w:themeColor="text1"/>
        </w:rPr>
        <w:t xml:space="preserve"> </w:t>
      </w:r>
      <w:r w:rsidRPr="002D66CE">
        <w:rPr>
          <w:bCs/>
          <w:color w:val="000000" w:themeColor="text1"/>
        </w:rPr>
        <w:t>Second, we incorporate</w:t>
      </w:r>
      <w:r w:rsidR="002D62B8" w:rsidRPr="002D66CE">
        <w:rPr>
          <w:bCs/>
          <w:color w:val="000000" w:themeColor="text1"/>
        </w:rPr>
        <w:t xml:space="preserve"> additional covariates, including a lagged dependent variable and a measure of conflict duration.</w:t>
      </w:r>
      <w:r w:rsidR="00A011C8" w:rsidRPr="002D66CE">
        <w:rPr>
          <w:bCs/>
          <w:color w:val="000000" w:themeColor="text1"/>
        </w:rPr>
        <w:t xml:space="preserve"> </w:t>
      </w:r>
      <w:r w:rsidR="0020166E" w:rsidRPr="002D66CE">
        <w:rPr>
          <w:bCs/>
          <w:color w:val="000000" w:themeColor="text1"/>
        </w:rPr>
        <w:t>Third, we drop the control for ethnic conflict.</w:t>
      </w:r>
      <w:r w:rsidR="00A011C8" w:rsidRPr="002D66CE">
        <w:rPr>
          <w:bCs/>
          <w:color w:val="000000" w:themeColor="text1"/>
        </w:rPr>
        <w:t xml:space="preserve"> </w:t>
      </w:r>
      <w:r w:rsidR="0020166E" w:rsidRPr="002D66CE">
        <w:rPr>
          <w:bCs/>
          <w:color w:val="000000" w:themeColor="text1"/>
        </w:rPr>
        <w:t>Fourth,</w:t>
      </w:r>
      <w:r w:rsidRPr="002D66CE">
        <w:rPr>
          <w:bCs/>
          <w:color w:val="000000" w:themeColor="text1"/>
        </w:rPr>
        <w:t xml:space="preserve"> we </w:t>
      </w:r>
      <w:r w:rsidR="00D4736A">
        <w:rPr>
          <w:bCs/>
          <w:color w:val="000000" w:themeColor="text1"/>
        </w:rPr>
        <w:t>lag</w:t>
      </w:r>
      <w:r w:rsidR="002D62B8" w:rsidRPr="002D66CE">
        <w:rPr>
          <w:bCs/>
          <w:color w:val="000000" w:themeColor="text1"/>
        </w:rPr>
        <w:t xml:space="preserve"> potentially endogenous control variables</w:t>
      </w:r>
      <w:r w:rsidR="00D4736A">
        <w:rPr>
          <w:bCs/>
          <w:color w:val="000000" w:themeColor="text1"/>
        </w:rPr>
        <w:t xml:space="preserve"> </w:t>
      </w:r>
      <w:r w:rsidR="00CA0AC7">
        <w:rPr>
          <w:bCs/>
          <w:color w:val="000000" w:themeColor="text1"/>
        </w:rPr>
        <w:t xml:space="preserve">and use multiple imputation to deal with missingness in the data caused by lagging the variables. </w:t>
      </w:r>
      <w:r w:rsidR="00874D78" w:rsidRPr="002D66CE">
        <w:rPr>
          <w:bCs/>
          <w:color w:val="000000" w:themeColor="text1"/>
        </w:rPr>
        <w:t>Fifth</w:t>
      </w:r>
      <w:r w:rsidR="009D71EB" w:rsidRPr="002D66CE">
        <w:rPr>
          <w:bCs/>
          <w:color w:val="000000" w:themeColor="text1"/>
        </w:rPr>
        <w:t>, we drop cases where we code a change in rebel group goals.</w:t>
      </w:r>
      <w:r w:rsidR="00A011C8" w:rsidRPr="002D66CE">
        <w:rPr>
          <w:bCs/>
          <w:color w:val="000000" w:themeColor="text1"/>
        </w:rPr>
        <w:t xml:space="preserve"> </w:t>
      </w:r>
      <w:r w:rsidR="005237EF" w:rsidRPr="002D66CE">
        <w:rPr>
          <w:bCs/>
          <w:color w:val="000000" w:themeColor="text1"/>
        </w:rPr>
        <w:t>Sixth, we use negative binomial regression as an alternative model specification.</w:t>
      </w:r>
      <w:r w:rsidR="00A011C8" w:rsidRPr="002D66CE">
        <w:rPr>
          <w:bCs/>
          <w:color w:val="000000" w:themeColor="text1"/>
        </w:rPr>
        <w:t xml:space="preserve"> </w:t>
      </w:r>
      <w:r w:rsidRPr="002D66CE">
        <w:rPr>
          <w:bCs/>
          <w:color w:val="000000" w:themeColor="text1"/>
        </w:rPr>
        <w:t xml:space="preserve"> </w:t>
      </w:r>
    </w:p>
    <w:p w14:paraId="4E656772" w14:textId="3A1F426F" w:rsidR="00EB2519" w:rsidRDefault="00EB2519" w:rsidP="00C27C10">
      <w:pPr>
        <w:spacing w:line="288" w:lineRule="auto"/>
        <w:rPr>
          <w:bCs/>
          <w:color w:val="000000" w:themeColor="text1"/>
        </w:rPr>
      </w:pPr>
    </w:p>
    <w:p w14:paraId="5C446707" w14:textId="0F04006E" w:rsidR="00EB2519" w:rsidRDefault="00EB2519" w:rsidP="00C27C10">
      <w:pPr>
        <w:spacing w:line="288" w:lineRule="auto"/>
        <w:rPr>
          <w:bCs/>
          <w:color w:val="000000" w:themeColor="text1"/>
        </w:rPr>
      </w:pPr>
      <w:r>
        <w:rPr>
          <w:bCs/>
          <w:color w:val="000000" w:themeColor="text1"/>
        </w:rPr>
        <w:t>As noted in the manuscript, the results that are least robust to these alternative tests are those for groups seeking to transform the political status of identify groups.  In a number of robustness tests the coefficient loses statistical significance in the inflate model, that is on the choice to use terrorism at all, while results of identity group extremism are more robust for the amount of terrorism used (count model).  Results for ideological extremism, and for the null effects of secessionism are generally robust.</w:t>
      </w:r>
    </w:p>
    <w:p w14:paraId="463770A5" w14:textId="3A7147A8" w:rsidR="00220C5A" w:rsidRDefault="00220C5A" w:rsidP="00C27C10">
      <w:pPr>
        <w:spacing w:line="288" w:lineRule="auto"/>
        <w:rPr>
          <w:bCs/>
          <w:color w:val="000000" w:themeColor="text1"/>
        </w:rPr>
      </w:pPr>
    </w:p>
    <w:p w14:paraId="28874839" w14:textId="34EF49EE" w:rsidR="009844D2" w:rsidRPr="002D66CE" w:rsidRDefault="009844D2" w:rsidP="00C27C10">
      <w:pPr>
        <w:spacing w:line="288" w:lineRule="auto"/>
        <w:rPr>
          <w:b/>
          <w:bCs/>
          <w:color w:val="000000" w:themeColor="text1"/>
        </w:rPr>
      </w:pPr>
      <w:r w:rsidRPr="002D66CE">
        <w:rPr>
          <w:b/>
          <w:bCs/>
          <w:color w:val="000000" w:themeColor="text1"/>
        </w:rPr>
        <w:t>Alternative Measures of Terrorism</w:t>
      </w:r>
    </w:p>
    <w:p w14:paraId="6C2DDE9B" w14:textId="77777777" w:rsidR="00A9487F" w:rsidRPr="002D66CE" w:rsidRDefault="00A9487F" w:rsidP="00C27C10">
      <w:pPr>
        <w:spacing w:line="288" w:lineRule="auto"/>
        <w:rPr>
          <w:bCs/>
          <w:color w:val="000000" w:themeColor="text1"/>
        </w:rPr>
      </w:pPr>
    </w:p>
    <w:p w14:paraId="73C486FD" w14:textId="718FA00A" w:rsidR="00A9487F" w:rsidRPr="002D66CE" w:rsidRDefault="00A9487F" w:rsidP="00C27C10">
      <w:pPr>
        <w:spacing w:line="288" w:lineRule="auto"/>
        <w:rPr>
          <w:bCs/>
          <w:color w:val="000000" w:themeColor="text1"/>
        </w:rPr>
      </w:pPr>
      <w:r w:rsidRPr="002D66CE">
        <w:rPr>
          <w:bCs/>
          <w:color w:val="000000" w:themeColor="text1"/>
        </w:rPr>
        <w:t xml:space="preserve">We examine </w:t>
      </w:r>
      <w:r w:rsidR="009844D2" w:rsidRPr="002D66CE">
        <w:rPr>
          <w:bCs/>
          <w:color w:val="000000" w:themeColor="text1"/>
        </w:rPr>
        <w:t>the robustness of the main results to three alternative measures of terrorism.</w:t>
      </w:r>
      <w:r w:rsidR="00A011C8" w:rsidRPr="002D66CE">
        <w:rPr>
          <w:bCs/>
          <w:color w:val="000000" w:themeColor="text1"/>
        </w:rPr>
        <w:t xml:space="preserve"> </w:t>
      </w:r>
      <w:r w:rsidR="00BD5E2C" w:rsidRPr="002D66CE">
        <w:rPr>
          <w:bCs/>
          <w:color w:val="000000" w:themeColor="text1"/>
        </w:rPr>
        <w:t xml:space="preserve">Table </w:t>
      </w:r>
      <w:r w:rsidR="00E44C92" w:rsidRPr="002D66CE">
        <w:rPr>
          <w:bCs/>
          <w:color w:val="000000" w:themeColor="text1"/>
        </w:rPr>
        <w:t>A</w:t>
      </w:r>
      <w:r w:rsidR="00E44C92">
        <w:rPr>
          <w:bCs/>
          <w:color w:val="000000" w:themeColor="text1"/>
        </w:rPr>
        <w:t>2</w:t>
      </w:r>
      <w:r w:rsidR="00E44C92" w:rsidRPr="002D66CE">
        <w:rPr>
          <w:bCs/>
          <w:color w:val="000000" w:themeColor="text1"/>
        </w:rPr>
        <w:t xml:space="preserve"> </w:t>
      </w:r>
      <w:r w:rsidR="00BC7D18" w:rsidRPr="002D66CE">
        <w:rPr>
          <w:bCs/>
          <w:color w:val="000000" w:themeColor="text1"/>
        </w:rPr>
        <w:t>use</w:t>
      </w:r>
      <w:r w:rsidR="00956815" w:rsidRPr="002D66CE">
        <w:rPr>
          <w:bCs/>
          <w:color w:val="000000" w:themeColor="text1"/>
        </w:rPr>
        <w:t>s</w:t>
      </w:r>
      <w:r w:rsidR="009844D2" w:rsidRPr="002D66CE">
        <w:rPr>
          <w:bCs/>
          <w:color w:val="000000" w:themeColor="text1"/>
        </w:rPr>
        <w:t xml:space="preserve"> terrorism attacks instead of terrorism fatalities as the dependent variable</w:t>
      </w:r>
      <w:r w:rsidR="00CA5FFA" w:rsidRPr="002D66CE">
        <w:rPr>
          <w:bCs/>
          <w:color w:val="000000" w:themeColor="text1"/>
        </w:rPr>
        <w:t>, because alternative specifications may change the results</w:t>
      </w:r>
      <w:r w:rsidR="007B75A2" w:rsidRPr="002D66CE">
        <w:rPr>
          <w:bCs/>
          <w:color w:val="000000" w:themeColor="text1"/>
        </w:rPr>
        <w:t>.</w:t>
      </w:r>
      <w:r w:rsidR="007B75A2" w:rsidRPr="002D66CE">
        <w:rPr>
          <w:rStyle w:val="FootnoteReference"/>
          <w:bCs/>
          <w:color w:val="000000" w:themeColor="text1"/>
        </w:rPr>
        <w:footnoteReference w:id="5"/>
      </w:r>
      <w:r w:rsidR="00A011C8" w:rsidRPr="002D66CE">
        <w:rPr>
          <w:bCs/>
          <w:color w:val="000000" w:themeColor="text1"/>
        </w:rPr>
        <w:t xml:space="preserve"> </w:t>
      </w:r>
    </w:p>
    <w:p w14:paraId="01FD2044" w14:textId="77777777" w:rsidR="00A9487F" w:rsidRPr="002D66CE" w:rsidRDefault="00A9487F" w:rsidP="00C27C10">
      <w:pPr>
        <w:spacing w:line="288" w:lineRule="auto"/>
        <w:rPr>
          <w:bCs/>
          <w:color w:val="000000" w:themeColor="text1"/>
        </w:rPr>
      </w:pPr>
    </w:p>
    <w:p w14:paraId="36BA3157" w14:textId="2DFB8D67" w:rsidR="00A9487F" w:rsidRPr="002D66CE" w:rsidRDefault="00BD5E2C" w:rsidP="00C27C10">
      <w:pPr>
        <w:spacing w:line="288" w:lineRule="auto"/>
        <w:rPr>
          <w:color w:val="000000" w:themeColor="text1"/>
          <w:highlight w:val="white"/>
        </w:rPr>
      </w:pPr>
      <w:r w:rsidRPr="002D66CE">
        <w:rPr>
          <w:bCs/>
          <w:color w:val="000000" w:themeColor="text1"/>
        </w:rPr>
        <w:t xml:space="preserve">Table </w:t>
      </w:r>
      <w:r w:rsidR="00E44C92" w:rsidRPr="002D66CE">
        <w:rPr>
          <w:bCs/>
          <w:color w:val="000000" w:themeColor="text1"/>
        </w:rPr>
        <w:t>A</w:t>
      </w:r>
      <w:r w:rsidR="00E44C92">
        <w:rPr>
          <w:bCs/>
          <w:color w:val="000000" w:themeColor="text1"/>
        </w:rPr>
        <w:t>3</w:t>
      </w:r>
      <w:r w:rsidR="00E44C92" w:rsidRPr="002D66CE">
        <w:rPr>
          <w:bCs/>
          <w:color w:val="000000" w:themeColor="text1"/>
        </w:rPr>
        <w:t xml:space="preserve"> </w:t>
      </w:r>
      <w:r w:rsidR="007B75A2" w:rsidRPr="002D66CE">
        <w:rPr>
          <w:bCs/>
          <w:color w:val="000000" w:themeColor="text1"/>
        </w:rPr>
        <w:t>uses</w:t>
      </w:r>
      <w:r w:rsidRPr="002D66CE">
        <w:rPr>
          <w:bCs/>
          <w:color w:val="000000" w:themeColor="text1"/>
        </w:rPr>
        <w:t xml:space="preserve"> </w:t>
      </w:r>
      <w:r w:rsidR="009844D2" w:rsidRPr="002D66CE">
        <w:rPr>
          <w:bCs/>
          <w:color w:val="000000" w:themeColor="text1"/>
        </w:rPr>
        <w:t>version E from TAC, which has less restrictive criteria for matching incidents in GTD to rebel groups in UCDP.</w:t>
      </w:r>
      <w:r w:rsidR="00A011C8" w:rsidRPr="002D66CE">
        <w:rPr>
          <w:bCs/>
          <w:color w:val="000000" w:themeColor="text1"/>
        </w:rPr>
        <w:t xml:space="preserve"> </w:t>
      </w:r>
      <w:r w:rsidR="009844D2" w:rsidRPr="002D66CE">
        <w:rPr>
          <w:bCs/>
          <w:color w:val="000000" w:themeColor="text1"/>
        </w:rPr>
        <w:t xml:space="preserve">Version E includes, inter alia, generic descriptors that apply to the group in question </w:t>
      </w:r>
      <w:r w:rsidR="009844D2" w:rsidRPr="002D66CE">
        <w:rPr>
          <w:color w:val="000000" w:themeColor="text1"/>
          <w:highlight w:val="white"/>
        </w:rPr>
        <w:t>(e.g., “Basque separatists” vis-a-vis ETA).</w:t>
      </w:r>
      <w:r w:rsidR="00A011C8" w:rsidRPr="002D66CE">
        <w:rPr>
          <w:color w:val="000000" w:themeColor="text1"/>
          <w:highlight w:val="white"/>
        </w:rPr>
        <w:t xml:space="preserve"> </w:t>
      </w:r>
    </w:p>
    <w:p w14:paraId="2432C602" w14:textId="77777777" w:rsidR="00A9487F" w:rsidRPr="002D66CE" w:rsidRDefault="00A9487F" w:rsidP="00C27C10">
      <w:pPr>
        <w:spacing w:line="288" w:lineRule="auto"/>
        <w:rPr>
          <w:color w:val="000000" w:themeColor="text1"/>
          <w:highlight w:val="white"/>
        </w:rPr>
      </w:pPr>
    </w:p>
    <w:p w14:paraId="5A40F740" w14:textId="266C864E" w:rsidR="009844D2" w:rsidRPr="002D66CE" w:rsidRDefault="00BD5E2C" w:rsidP="00C27C10">
      <w:pPr>
        <w:spacing w:line="288" w:lineRule="auto"/>
        <w:rPr>
          <w:color w:val="000000" w:themeColor="text1"/>
        </w:rPr>
      </w:pPr>
      <w:r w:rsidRPr="002D66CE">
        <w:rPr>
          <w:color w:val="000000" w:themeColor="text1"/>
          <w:highlight w:val="white"/>
        </w:rPr>
        <w:t xml:space="preserve">Table </w:t>
      </w:r>
      <w:r w:rsidR="00E44C92" w:rsidRPr="002D66CE">
        <w:rPr>
          <w:color w:val="000000" w:themeColor="text1"/>
          <w:highlight w:val="white"/>
        </w:rPr>
        <w:t>A</w:t>
      </w:r>
      <w:r w:rsidR="00E44C92">
        <w:rPr>
          <w:color w:val="000000" w:themeColor="text1"/>
          <w:highlight w:val="white"/>
        </w:rPr>
        <w:t>4</w:t>
      </w:r>
      <w:r w:rsidR="00E44C92" w:rsidRPr="002D66CE">
        <w:rPr>
          <w:color w:val="000000" w:themeColor="text1"/>
          <w:highlight w:val="white"/>
        </w:rPr>
        <w:t xml:space="preserve"> </w:t>
      </w:r>
      <w:r w:rsidRPr="002D66CE">
        <w:rPr>
          <w:color w:val="000000" w:themeColor="text1"/>
          <w:highlight w:val="white"/>
        </w:rPr>
        <w:t>present</w:t>
      </w:r>
      <w:r w:rsidR="007B75A2" w:rsidRPr="002D66CE">
        <w:rPr>
          <w:color w:val="000000" w:themeColor="text1"/>
          <w:highlight w:val="white"/>
        </w:rPr>
        <w:t>s</w:t>
      </w:r>
      <w:r w:rsidRPr="002D66CE">
        <w:rPr>
          <w:color w:val="000000" w:themeColor="text1"/>
          <w:highlight w:val="white"/>
        </w:rPr>
        <w:t xml:space="preserve"> results using</w:t>
      </w:r>
      <w:r w:rsidR="009844D2" w:rsidRPr="002D66CE">
        <w:rPr>
          <w:color w:val="000000" w:themeColor="text1"/>
          <w:highlight w:val="white"/>
        </w:rPr>
        <w:t xml:space="preserve"> TAC’s “le</w:t>
      </w:r>
      <w:r w:rsidRPr="002D66CE">
        <w:rPr>
          <w:color w:val="000000" w:themeColor="text1"/>
          <w:highlight w:val="white"/>
        </w:rPr>
        <w:t>ast</w:t>
      </w:r>
      <w:r w:rsidR="009844D2" w:rsidRPr="002D66CE">
        <w:rPr>
          <w:color w:val="000000" w:themeColor="text1"/>
          <w:highlight w:val="white"/>
        </w:rPr>
        <w:t xml:space="preserve"> restrictive” method of filtering attack and target types </w:t>
      </w:r>
      <w:r w:rsidRPr="002D66CE">
        <w:rPr>
          <w:color w:val="000000" w:themeColor="text1"/>
          <w:highlight w:val="white"/>
        </w:rPr>
        <w:t>that</w:t>
      </w:r>
      <w:r w:rsidR="009844D2" w:rsidRPr="002D66CE">
        <w:rPr>
          <w:color w:val="000000" w:themeColor="text1"/>
          <w:highlight w:val="white"/>
        </w:rPr>
        <w:t xml:space="preserve"> provide</w:t>
      </w:r>
      <w:r w:rsidRPr="002D66CE">
        <w:rPr>
          <w:color w:val="000000" w:themeColor="text1"/>
          <w:highlight w:val="white"/>
        </w:rPr>
        <w:t>s</w:t>
      </w:r>
      <w:r w:rsidR="009844D2" w:rsidRPr="002D66CE">
        <w:rPr>
          <w:color w:val="000000" w:themeColor="text1"/>
          <w:highlight w:val="white"/>
        </w:rPr>
        <w:t xml:space="preserve"> a more expansive definition of terrorism. </w:t>
      </w:r>
    </w:p>
    <w:p w14:paraId="2BDC4D2E" w14:textId="77777777" w:rsidR="00C27C10" w:rsidRPr="002D66CE" w:rsidRDefault="00C27C10" w:rsidP="00C27C10">
      <w:pPr>
        <w:spacing w:line="288" w:lineRule="auto"/>
        <w:rPr>
          <w:bCs/>
          <w:color w:val="000000" w:themeColor="text1"/>
        </w:rPr>
      </w:pPr>
    </w:p>
    <w:p w14:paraId="2A13BD95" w14:textId="2C6928AB" w:rsidR="004E178B" w:rsidRPr="002D66CE" w:rsidRDefault="001E6164" w:rsidP="00C27C10">
      <w:pPr>
        <w:spacing w:line="288" w:lineRule="auto"/>
        <w:rPr>
          <w:bCs/>
          <w:color w:val="000000" w:themeColor="text1"/>
        </w:rPr>
      </w:pPr>
      <w:r w:rsidRPr="002D66CE">
        <w:rPr>
          <w:bCs/>
          <w:color w:val="000000" w:themeColor="text1"/>
        </w:rPr>
        <w:t>The results are mostly robust to these alternative specifications.</w:t>
      </w:r>
      <w:r w:rsidR="00A011C8" w:rsidRPr="002D66CE">
        <w:rPr>
          <w:bCs/>
          <w:color w:val="000000" w:themeColor="text1"/>
        </w:rPr>
        <w:t xml:space="preserve"> </w:t>
      </w:r>
      <w:r w:rsidR="00B344D6">
        <w:rPr>
          <w:bCs/>
          <w:color w:val="000000" w:themeColor="text1"/>
        </w:rPr>
        <w:t>One</w:t>
      </w:r>
      <w:r w:rsidR="00B344D6" w:rsidRPr="002D66CE">
        <w:rPr>
          <w:bCs/>
          <w:color w:val="000000" w:themeColor="text1"/>
        </w:rPr>
        <w:t xml:space="preserve"> </w:t>
      </w:r>
      <w:r w:rsidRPr="002D66CE">
        <w:rPr>
          <w:bCs/>
          <w:color w:val="000000" w:themeColor="text1"/>
        </w:rPr>
        <w:t>exception</w:t>
      </w:r>
      <w:r w:rsidR="00A9487F" w:rsidRPr="002D66CE">
        <w:rPr>
          <w:bCs/>
          <w:color w:val="000000" w:themeColor="text1"/>
        </w:rPr>
        <w:t xml:space="preserve"> is in </w:t>
      </w:r>
      <w:r w:rsidRPr="002D66CE">
        <w:rPr>
          <w:bCs/>
          <w:color w:val="000000" w:themeColor="text1"/>
        </w:rPr>
        <w:t xml:space="preserve">Table </w:t>
      </w:r>
      <w:r w:rsidR="00E44C92" w:rsidRPr="002D66CE">
        <w:rPr>
          <w:bCs/>
          <w:color w:val="000000" w:themeColor="text1"/>
        </w:rPr>
        <w:t>A</w:t>
      </w:r>
      <w:r w:rsidR="00E44C92">
        <w:rPr>
          <w:bCs/>
          <w:color w:val="000000" w:themeColor="text1"/>
        </w:rPr>
        <w:t>2</w:t>
      </w:r>
      <w:r w:rsidR="00A9487F" w:rsidRPr="002D66CE">
        <w:rPr>
          <w:bCs/>
          <w:color w:val="000000" w:themeColor="text1"/>
        </w:rPr>
        <w:t>. When we use</w:t>
      </w:r>
      <w:r w:rsidR="008C48AF">
        <w:rPr>
          <w:bCs/>
          <w:color w:val="000000" w:themeColor="text1"/>
        </w:rPr>
        <w:t xml:space="preserve"> the number of</w:t>
      </w:r>
      <w:r w:rsidR="00A9487F" w:rsidRPr="002D66CE">
        <w:rPr>
          <w:bCs/>
          <w:color w:val="000000" w:themeColor="text1"/>
        </w:rPr>
        <w:t xml:space="preserve"> terrorism attacks instead of terrorism fatalities, </w:t>
      </w:r>
      <w:r w:rsidR="008C48AF">
        <w:rPr>
          <w:bCs/>
          <w:color w:val="000000" w:themeColor="text1"/>
        </w:rPr>
        <w:t xml:space="preserve">results are largely consistent for the pooled model (the coefficient flips positive in the count model, but remains insignificant), however, </w:t>
      </w:r>
      <w:r w:rsidR="00DC2FD0">
        <w:rPr>
          <w:bCs/>
          <w:color w:val="000000" w:themeColor="text1"/>
        </w:rPr>
        <w:t xml:space="preserve">in conflicts over government control, </w:t>
      </w:r>
      <w:r w:rsidRPr="002D66CE">
        <w:rPr>
          <w:bCs/>
          <w:color w:val="000000" w:themeColor="text1"/>
        </w:rPr>
        <w:t xml:space="preserve">the </w:t>
      </w:r>
      <w:r w:rsidR="007A6C14" w:rsidRPr="002D66CE">
        <w:rPr>
          <w:bCs/>
          <w:color w:val="000000" w:themeColor="text1"/>
        </w:rPr>
        <w:t xml:space="preserve">coefficient </w:t>
      </w:r>
      <w:r w:rsidR="00A9487F" w:rsidRPr="002D66CE">
        <w:rPr>
          <w:bCs/>
          <w:color w:val="000000" w:themeColor="text1"/>
        </w:rPr>
        <w:t xml:space="preserve">on the decision to use terrorism </w:t>
      </w:r>
      <w:r w:rsidR="00B344D6">
        <w:rPr>
          <w:bCs/>
          <w:color w:val="000000" w:themeColor="text1"/>
        </w:rPr>
        <w:t xml:space="preserve">(inflate model) </w:t>
      </w:r>
      <w:r w:rsidR="00DC2FD0">
        <w:rPr>
          <w:bCs/>
          <w:color w:val="000000" w:themeColor="text1"/>
        </w:rPr>
        <w:t xml:space="preserve">is no longer </w:t>
      </w:r>
      <w:r w:rsidR="00B344D6">
        <w:rPr>
          <w:bCs/>
          <w:color w:val="000000" w:themeColor="text1"/>
        </w:rPr>
        <w:t>statistically significant</w:t>
      </w:r>
      <w:r w:rsidR="00A9487F" w:rsidRPr="002D66CE">
        <w:rPr>
          <w:bCs/>
          <w:color w:val="000000" w:themeColor="text1"/>
        </w:rPr>
        <w:t xml:space="preserve"> </w:t>
      </w:r>
      <w:r w:rsidR="00DC2FD0">
        <w:rPr>
          <w:bCs/>
          <w:color w:val="000000" w:themeColor="text1"/>
        </w:rPr>
        <w:t xml:space="preserve">and becomes positive (indicating a lower likelihood of employing terrorism) </w:t>
      </w:r>
      <w:r w:rsidR="00A9487F" w:rsidRPr="002D66CE">
        <w:rPr>
          <w:bCs/>
          <w:color w:val="000000" w:themeColor="text1"/>
        </w:rPr>
        <w:t>for groups seeking to transform political power across identity groups</w:t>
      </w:r>
      <w:r w:rsidR="005753A4" w:rsidRPr="002D66CE">
        <w:rPr>
          <w:bCs/>
          <w:color w:val="000000" w:themeColor="text1"/>
        </w:rPr>
        <w:t>.</w:t>
      </w:r>
      <w:r w:rsidR="00A011C8" w:rsidRPr="002D66CE">
        <w:rPr>
          <w:bCs/>
          <w:color w:val="000000" w:themeColor="text1"/>
        </w:rPr>
        <w:t xml:space="preserve"> </w:t>
      </w:r>
      <w:r w:rsidR="00DC2FD0">
        <w:rPr>
          <w:bCs/>
          <w:color w:val="000000" w:themeColor="text1"/>
        </w:rPr>
        <w:t>E</w:t>
      </w:r>
      <w:r w:rsidR="00BA559D" w:rsidRPr="002D66CE">
        <w:rPr>
          <w:bCs/>
          <w:color w:val="000000" w:themeColor="text1"/>
        </w:rPr>
        <w:t xml:space="preserve">xtremist </w:t>
      </w:r>
      <w:r w:rsidRPr="002D66CE">
        <w:rPr>
          <w:bCs/>
          <w:color w:val="000000" w:themeColor="text1"/>
        </w:rPr>
        <w:t xml:space="preserve">identity goals </w:t>
      </w:r>
      <w:r w:rsidR="00111E07" w:rsidRPr="002D66CE">
        <w:rPr>
          <w:bCs/>
          <w:color w:val="000000" w:themeColor="text1"/>
        </w:rPr>
        <w:t xml:space="preserve">continue to </w:t>
      </w:r>
      <w:r w:rsidR="007A6C14" w:rsidRPr="002D66CE">
        <w:rPr>
          <w:bCs/>
          <w:color w:val="000000" w:themeColor="text1"/>
        </w:rPr>
        <w:t>associate significantly with</w:t>
      </w:r>
      <w:r w:rsidR="00BA559D" w:rsidRPr="002D66CE">
        <w:rPr>
          <w:bCs/>
          <w:color w:val="000000" w:themeColor="text1"/>
        </w:rPr>
        <w:t xml:space="preserve"> </w:t>
      </w:r>
      <w:r w:rsidR="00BA559D" w:rsidRPr="002D66CE">
        <w:rPr>
          <w:bCs/>
          <w:color w:val="000000" w:themeColor="text1"/>
        </w:rPr>
        <w:lastRenderedPageBreak/>
        <w:t>higher numbers of attacks</w:t>
      </w:r>
      <w:r w:rsidR="00B344D6">
        <w:rPr>
          <w:bCs/>
          <w:color w:val="000000" w:themeColor="text1"/>
        </w:rPr>
        <w:t xml:space="preserve"> (count model)</w:t>
      </w:r>
      <w:r w:rsidR="00DC2FD0">
        <w:rPr>
          <w:bCs/>
          <w:color w:val="000000" w:themeColor="text1"/>
        </w:rPr>
        <w:t>, as in our main results</w:t>
      </w:r>
      <w:r w:rsidRPr="002D66CE">
        <w:rPr>
          <w:bCs/>
          <w:color w:val="000000" w:themeColor="text1"/>
        </w:rPr>
        <w:t>.</w:t>
      </w:r>
      <w:r w:rsidR="00A011C8" w:rsidRPr="002D66CE">
        <w:rPr>
          <w:bCs/>
          <w:color w:val="000000" w:themeColor="text1"/>
        </w:rPr>
        <w:t xml:space="preserve"> </w:t>
      </w:r>
      <w:r w:rsidRPr="002D66CE">
        <w:rPr>
          <w:bCs/>
          <w:color w:val="000000" w:themeColor="text1"/>
        </w:rPr>
        <w:t xml:space="preserve">Secessionism continues to have </w:t>
      </w:r>
      <w:r w:rsidR="0004799E" w:rsidRPr="002D66CE">
        <w:rPr>
          <w:bCs/>
          <w:color w:val="000000" w:themeColor="text1"/>
        </w:rPr>
        <w:t>no</w:t>
      </w:r>
      <w:r w:rsidRPr="002D66CE">
        <w:rPr>
          <w:bCs/>
          <w:color w:val="000000" w:themeColor="text1"/>
        </w:rPr>
        <w:t xml:space="preserve"> effect on terrorism.</w:t>
      </w:r>
      <w:r w:rsidR="00A011C8" w:rsidRPr="002D66CE">
        <w:rPr>
          <w:bCs/>
          <w:color w:val="000000" w:themeColor="text1"/>
        </w:rPr>
        <w:t xml:space="preserve"> </w:t>
      </w:r>
    </w:p>
    <w:p w14:paraId="2D826C6C" w14:textId="77777777" w:rsidR="00C27C10" w:rsidRPr="002D66CE" w:rsidRDefault="00C27C10" w:rsidP="00C27C10">
      <w:pPr>
        <w:spacing w:line="288" w:lineRule="auto"/>
        <w:rPr>
          <w:bCs/>
          <w:color w:val="000000" w:themeColor="text1"/>
        </w:rPr>
      </w:pPr>
    </w:p>
    <w:p w14:paraId="6F28268B" w14:textId="5949E2CA" w:rsidR="00673197" w:rsidRPr="002D66CE" w:rsidRDefault="0049589D" w:rsidP="00673197">
      <w:pPr>
        <w:spacing w:line="288" w:lineRule="auto"/>
        <w:rPr>
          <w:bCs/>
          <w:color w:val="000000" w:themeColor="text1"/>
        </w:rPr>
      </w:pPr>
      <w:r w:rsidRPr="002D66CE">
        <w:rPr>
          <w:bCs/>
          <w:color w:val="000000" w:themeColor="text1"/>
        </w:rPr>
        <w:t xml:space="preserve">The results using version E of TAC (Table </w:t>
      </w:r>
      <w:r w:rsidR="00E44C92" w:rsidRPr="002D66CE">
        <w:rPr>
          <w:bCs/>
          <w:color w:val="000000" w:themeColor="text1"/>
        </w:rPr>
        <w:t>A</w:t>
      </w:r>
      <w:r w:rsidR="00E44C92">
        <w:rPr>
          <w:bCs/>
          <w:color w:val="000000" w:themeColor="text1"/>
        </w:rPr>
        <w:t>3</w:t>
      </w:r>
      <w:r w:rsidRPr="002D66CE">
        <w:rPr>
          <w:bCs/>
          <w:color w:val="000000" w:themeColor="text1"/>
        </w:rPr>
        <w:t xml:space="preserve">) </w:t>
      </w:r>
      <w:r w:rsidR="00BA7010">
        <w:rPr>
          <w:bCs/>
          <w:color w:val="000000" w:themeColor="text1"/>
        </w:rPr>
        <w:t>are</w:t>
      </w:r>
      <w:r w:rsidRPr="002D66CE">
        <w:rPr>
          <w:bCs/>
          <w:color w:val="000000" w:themeColor="text1"/>
        </w:rPr>
        <w:t xml:space="preserve"> consistent with the main results</w:t>
      </w:r>
      <w:r w:rsidR="00673197">
        <w:rPr>
          <w:bCs/>
          <w:color w:val="000000" w:themeColor="text1"/>
        </w:rPr>
        <w:t xml:space="preserve">. </w:t>
      </w:r>
      <w:r w:rsidR="00673197" w:rsidRPr="002D66CE">
        <w:rPr>
          <w:bCs/>
          <w:color w:val="000000" w:themeColor="text1"/>
        </w:rPr>
        <w:t>The fact that the results largely hold even with th</w:t>
      </w:r>
      <w:r w:rsidR="00673197">
        <w:rPr>
          <w:bCs/>
          <w:color w:val="000000" w:themeColor="text1"/>
        </w:rPr>
        <w:t>is</w:t>
      </w:r>
      <w:r w:rsidR="00673197" w:rsidRPr="002D66CE">
        <w:rPr>
          <w:bCs/>
          <w:color w:val="000000" w:themeColor="text1"/>
        </w:rPr>
        <w:t xml:space="preserve"> noisier measure</w:t>
      </w:r>
      <w:r w:rsidR="00410545">
        <w:rPr>
          <w:bCs/>
          <w:color w:val="000000" w:themeColor="text1"/>
        </w:rPr>
        <w:t xml:space="preserve"> </w:t>
      </w:r>
      <w:r w:rsidR="00673197" w:rsidRPr="002D66CE">
        <w:rPr>
          <w:bCs/>
          <w:color w:val="000000" w:themeColor="text1"/>
        </w:rPr>
        <w:t>increases our confidence in the reliability of the main tests. Notably, they hold even if we relax the potentially problematic assumption made in much of the literature that terrorist incidents attributed in GTD to “generic descriptor” perpetrators (such as “Kurdish separatists”) are not carried out by organized rebel groups.</w:t>
      </w:r>
    </w:p>
    <w:p w14:paraId="31623EFB" w14:textId="230E9E14" w:rsidR="00673197" w:rsidRDefault="00673197" w:rsidP="00C27C10">
      <w:pPr>
        <w:spacing w:line="288" w:lineRule="auto"/>
        <w:rPr>
          <w:bCs/>
          <w:color w:val="000000" w:themeColor="text1"/>
        </w:rPr>
      </w:pPr>
    </w:p>
    <w:p w14:paraId="2C2FA813" w14:textId="2680A282" w:rsidR="0049589D" w:rsidRPr="002D66CE" w:rsidRDefault="00B344D6" w:rsidP="00C27C10">
      <w:pPr>
        <w:spacing w:line="288" w:lineRule="auto"/>
        <w:rPr>
          <w:bCs/>
          <w:color w:val="000000" w:themeColor="text1"/>
        </w:rPr>
      </w:pPr>
      <w:r>
        <w:rPr>
          <w:bCs/>
          <w:color w:val="000000" w:themeColor="text1"/>
        </w:rPr>
        <w:t xml:space="preserve">Table </w:t>
      </w:r>
      <w:r w:rsidR="00E44C92">
        <w:rPr>
          <w:bCs/>
          <w:color w:val="000000" w:themeColor="text1"/>
        </w:rPr>
        <w:t xml:space="preserve">A4 </w:t>
      </w:r>
      <w:r w:rsidR="00673197">
        <w:rPr>
          <w:bCs/>
          <w:color w:val="000000" w:themeColor="text1"/>
        </w:rPr>
        <w:t>present results using</w:t>
      </w:r>
      <w:r w:rsidRPr="002D66CE">
        <w:rPr>
          <w:bCs/>
          <w:color w:val="000000" w:themeColor="text1"/>
        </w:rPr>
        <w:t xml:space="preserve"> TAC’s least restrictive method for </w:t>
      </w:r>
      <w:r w:rsidR="00673197">
        <w:rPr>
          <w:bCs/>
          <w:color w:val="000000" w:themeColor="text1"/>
        </w:rPr>
        <w:t xml:space="preserve">measuring deliberately indiscriminate </w:t>
      </w:r>
      <w:r w:rsidRPr="002D66CE">
        <w:rPr>
          <w:bCs/>
          <w:color w:val="000000" w:themeColor="text1"/>
        </w:rPr>
        <w:t>terrorism</w:t>
      </w:r>
      <w:r>
        <w:rPr>
          <w:bCs/>
          <w:color w:val="000000" w:themeColor="text1"/>
        </w:rPr>
        <w:t xml:space="preserve">. Here, the </w:t>
      </w:r>
      <w:r w:rsidR="00673197">
        <w:rPr>
          <w:bCs/>
          <w:color w:val="000000" w:themeColor="text1"/>
        </w:rPr>
        <w:t xml:space="preserve">negative </w:t>
      </w:r>
      <w:r>
        <w:rPr>
          <w:bCs/>
          <w:color w:val="000000" w:themeColor="text1"/>
        </w:rPr>
        <w:t xml:space="preserve">coefficient for secession becomes </w:t>
      </w:r>
      <w:r w:rsidR="00673197">
        <w:rPr>
          <w:bCs/>
          <w:color w:val="000000" w:themeColor="text1"/>
        </w:rPr>
        <w:t xml:space="preserve">marginally </w:t>
      </w:r>
      <w:r>
        <w:rPr>
          <w:bCs/>
          <w:color w:val="000000" w:themeColor="text1"/>
        </w:rPr>
        <w:t>statistically significant in the count model, suggesting that secessionist goals are</w:t>
      </w:r>
      <w:r w:rsidR="00673197">
        <w:rPr>
          <w:bCs/>
          <w:color w:val="000000" w:themeColor="text1"/>
        </w:rPr>
        <w:t>, if anything,</w:t>
      </w:r>
      <w:r>
        <w:rPr>
          <w:bCs/>
          <w:color w:val="000000" w:themeColor="text1"/>
        </w:rPr>
        <w:t xml:space="preserve"> associated with fewer fatalities when we use a more expansive </w:t>
      </w:r>
      <w:r w:rsidR="00673197">
        <w:rPr>
          <w:bCs/>
          <w:color w:val="000000" w:themeColor="text1"/>
        </w:rPr>
        <w:t>measure</w:t>
      </w:r>
      <w:r>
        <w:rPr>
          <w:bCs/>
          <w:color w:val="000000" w:themeColor="text1"/>
        </w:rPr>
        <w:t xml:space="preserve"> of terrorism.</w:t>
      </w:r>
      <w:r w:rsidRPr="002D66CE">
        <w:rPr>
          <w:bCs/>
          <w:color w:val="000000" w:themeColor="text1"/>
        </w:rPr>
        <w:t xml:space="preserve"> </w:t>
      </w:r>
      <w:r w:rsidR="00673197">
        <w:rPr>
          <w:bCs/>
          <w:color w:val="000000" w:themeColor="text1"/>
        </w:rPr>
        <w:t xml:space="preserve">Meanwhile, </w:t>
      </w:r>
      <w:r w:rsidR="00271577" w:rsidRPr="002D66CE">
        <w:rPr>
          <w:bCs/>
          <w:color w:val="000000" w:themeColor="text1"/>
        </w:rPr>
        <w:t xml:space="preserve">the coefficient </w:t>
      </w:r>
      <w:r w:rsidR="00A9487F" w:rsidRPr="002D66CE">
        <w:rPr>
          <w:bCs/>
          <w:color w:val="000000" w:themeColor="text1"/>
        </w:rPr>
        <w:t xml:space="preserve">on the decision to use terrorism </w:t>
      </w:r>
      <w:r w:rsidR="00271577" w:rsidRPr="002D66CE">
        <w:rPr>
          <w:bCs/>
          <w:color w:val="000000" w:themeColor="text1"/>
        </w:rPr>
        <w:t>for</w:t>
      </w:r>
      <w:r w:rsidR="00A9487F" w:rsidRPr="002D66CE">
        <w:rPr>
          <w:bCs/>
          <w:color w:val="000000" w:themeColor="text1"/>
        </w:rPr>
        <w:t xml:space="preserve"> groups seeking</w:t>
      </w:r>
      <w:r w:rsidR="00271577" w:rsidRPr="002D66CE">
        <w:rPr>
          <w:bCs/>
          <w:color w:val="000000" w:themeColor="text1"/>
        </w:rPr>
        <w:t xml:space="preserve"> </w:t>
      </w:r>
      <w:r w:rsidR="00BA559D" w:rsidRPr="002D66CE">
        <w:rPr>
          <w:bCs/>
          <w:color w:val="000000" w:themeColor="text1"/>
        </w:rPr>
        <w:t xml:space="preserve">major identity status change </w:t>
      </w:r>
      <w:r>
        <w:rPr>
          <w:bCs/>
          <w:color w:val="000000" w:themeColor="text1"/>
        </w:rPr>
        <w:t xml:space="preserve">drops to become </w:t>
      </w:r>
      <w:r w:rsidR="00673197">
        <w:rPr>
          <w:bCs/>
          <w:color w:val="000000" w:themeColor="text1"/>
        </w:rPr>
        <w:t xml:space="preserve">only </w:t>
      </w:r>
      <w:r>
        <w:rPr>
          <w:bCs/>
          <w:color w:val="000000" w:themeColor="text1"/>
        </w:rPr>
        <w:t>marginally significant</w:t>
      </w:r>
      <w:r w:rsidR="0049589D" w:rsidRPr="002D66CE">
        <w:rPr>
          <w:bCs/>
          <w:color w:val="000000" w:themeColor="text1"/>
        </w:rPr>
        <w:t>.</w:t>
      </w:r>
      <w:r w:rsidR="00A011C8" w:rsidRPr="002D66CE">
        <w:rPr>
          <w:bCs/>
          <w:color w:val="000000" w:themeColor="text1"/>
        </w:rPr>
        <w:t xml:space="preserve"> </w:t>
      </w:r>
    </w:p>
    <w:p w14:paraId="4F761B85" w14:textId="2270CFF8" w:rsidR="00A92181" w:rsidRDefault="00A92181" w:rsidP="00C27C10">
      <w:pPr>
        <w:spacing w:line="288" w:lineRule="auto"/>
        <w:rPr>
          <w:bCs/>
          <w:color w:val="000000" w:themeColor="text1"/>
        </w:rPr>
      </w:pPr>
    </w:p>
    <w:p w14:paraId="7889335C" w14:textId="77777777" w:rsidR="00410545" w:rsidRDefault="00410545">
      <w:pPr>
        <w:rPr>
          <w:b/>
          <w:color w:val="000000" w:themeColor="text1"/>
        </w:rPr>
      </w:pPr>
      <w:r>
        <w:rPr>
          <w:b/>
          <w:color w:val="000000" w:themeColor="text1"/>
        </w:rPr>
        <w:br w:type="page"/>
      </w:r>
    </w:p>
    <w:p w14:paraId="62194963" w14:textId="2FE7210F" w:rsidR="00B344D6" w:rsidRDefault="00B344D6" w:rsidP="00B344D6">
      <w:pPr>
        <w:spacing w:line="288" w:lineRule="auto"/>
        <w:rPr>
          <w:b/>
          <w:color w:val="000000" w:themeColor="text1"/>
        </w:rPr>
      </w:pPr>
      <w:r w:rsidRPr="002D66CE">
        <w:rPr>
          <w:b/>
          <w:color w:val="000000" w:themeColor="text1"/>
        </w:rPr>
        <w:lastRenderedPageBreak/>
        <w:t xml:space="preserve">Table </w:t>
      </w:r>
      <w:r w:rsidR="00E44C92" w:rsidRPr="002D66CE">
        <w:rPr>
          <w:b/>
          <w:color w:val="000000" w:themeColor="text1"/>
        </w:rPr>
        <w:t>A</w:t>
      </w:r>
      <w:r w:rsidR="00E44C92">
        <w:rPr>
          <w:b/>
          <w:color w:val="000000" w:themeColor="text1"/>
        </w:rPr>
        <w:t>2</w:t>
      </w:r>
      <w:r w:rsidRPr="002D66CE">
        <w:rPr>
          <w:b/>
          <w:color w:val="000000" w:themeColor="text1"/>
        </w:rPr>
        <w:t xml:space="preserve">. Alternative DV: Terrorism Attacks </w:t>
      </w:r>
    </w:p>
    <w:tbl>
      <w:tblPr>
        <w:tblStyle w:val="TableGridLight"/>
        <w:tblpPr w:leftFromText="180" w:rightFromText="180" w:vertAnchor="text" w:horzAnchor="margin" w:tblpY="287"/>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gridCol w:w="288"/>
        <w:gridCol w:w="1152"/>
        <w:gridCol w:w="1152"/>
      </w:tblGrid>
      <w:tr w:rsidR="00B344D6" w:rsidRPr="0028524E" w14:paraId="428AB7CB" w14:textId="77777777" w:rsidTr="00B344D6">
        <w:trPr>
          <w:trHeight w:val="320"/>
        </w:trPr>
        <w:tc>
          <w:tcPr>
            <w:tcW w:w="2592" w:type="dxa"/>
            <w:tcBorders>
              <w:top w:val="single" w:sz="4" w:space="0" w:color="auto"/>
            </w:tcBorders>
            <w:noWrap/>
            <w:hideMark/>
          </w:tcPr>
          <w:p w14:paraId="0517309C" w14:textId="77777777" w:rsidR="00B344D6" w:rsidRPr="0028524E" w:rsidRDefault="00B344D6" w:rsidP="00B344D6">
            <w:pPr>
              <w:rPr>
                <w:rFonts w:ascii="Arial" w:hAnsi="Arial" w:cs="Arial"/>
                <w:sz w:val="18"/>
                <w:szCs w:val="18"/>
              </w:rPr>
            </w:pPr>
          </w:p>
        </w:tc>
        <w:tc>
          <w:tcPr>
            <w:tcW w:w="7488" w:type="dxa"/>
            <w:gridSpan w:val="8"/>
            <w:tcBorders>
              <w:top w:val="single" w:sz="4" w:space="0" w:color="auto"/>
              <w:bottom w:val="single" w:sz="4" w:space="0" w:color="auto"/>
            </w:tcBorders>
            <w:noWrap/>
            <w:hideMark/>
          </w:tcPr>
          <w:p w14:paraId="65B09681" w14:textId="77777777" w:rsidR="00B344D6" w:rsidRPr="0028524E" w:rsidRDefault="00B344D6" w:rsidP="00B344D6">
            <w:pPr>
              <w:rPr>
                <w:rFonts w:ascii="Arial" w:hAnsi="Arial" w:cs="Arial"/>
                <w:sz w:val="18"/>
                <w:szCs w:val="18"/>
              </w:rPr>
            </w:pPr>
            <w:r w:rsidRPr="002D66CE">
              <w:rPr>
                <w:rFonts w:ascii="Arial" w:hAnsi="Arial" w:cs="Arial"/>
                <w:i/>
                <w:iCs/>
                <w:color w:val="000000" w:themeColor="text1"/>
                <w:sz w:val="18"/>
                <w:szCs w:val="18"/>
              </w:rPr>
              <w:t>Dependent variable: Terrorism attacks</w:t>
            </w:r>
          </w:p>
        </w:tc>
      </w:tr>
      <w:tr w:rsidR="00B344D6" w:rsidRPr="0028524E" w14:paraId="2A027193" w14:textId="77777777" w:rsidTr="00B344D6">
        <w:trPr>
          <w:trHeight w:val="320"/>
        </w:trPr>
        <w:tc>
          <w:tcPr>
            <w:tcW w:w="2592" w:type="dxa"/>
            <w:tcBorders>
              <w:bottom w:val="single" w:sz="4" w:space="0" w:color="auto"/>
            </w:tcBorders>
            <w:noWrap/>
            <w:hideMark/>
          </w:tcPr>
          <w:p w14:paraId="5EB9B3EC" w14:textId="77777777" w:rsidR="00B344D6" w:rsidRPr="0028524E" w:rsidRDefault="00B344D6" w:rsidP="00B344D6">
            <w:pPr>
              <w:rPr>
                <w:rFonts w:ascii="Arial" w:hAnsi="Arial" w:cs="Arial"/>
                <w:sz w:val="18"/>
                <w:szCs w:val="18"/>
              </w:rPr>
            </w:pPr>
          </w:p>
        </w:tc>
        <w:tc>
          <w:tcPr>
            <w:tcW w:w="1152" w:type="dxa"/>
            <w:tcBorders>
              <w:top w:val="single" w:sz="4" w:space="0" w:color="auto"/>
              <w:bottom w:val="single" w:sz="4" w:space="0" w:color="auto"/>
            </w:tcBorders>
            <w:noWrap/>
            <w:hideMark/>
          </w:tcPr>
          <w:p w14:paraId="15384206"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2A49992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64843C43" w14:textId="77777777" w:rsidR="00B344D6" w:rsidRPr="0028524E" w:rsidRDefault="00B344D6" w:rsidP="00B344D6">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4008B5CC"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29333CAF"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2DABDCCB" w14:textId="77777777" w:rsidR="00B344D6" w:rsidRPr="0028524E" w:rsidRDefault="00B344D6" w:rsidP="00B344D6">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35421BB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442DBEE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Inflate</w:t>
            </w:r>
          </w:p>
        </w:tc>
      </w:tr>
      <w:tr w:rsidR="00B344D6" w:rsidRPr="0028524E" w14:paraId="69E2A24C" w14:textId="77777777" w:rsidTr="00B344D6">
        <w:trPr>
          <w:trHeight w:val="320"/>
        </w:trPr>
        <w:tc>
          <w:tcPr>
            <w:tcW w:w="2592" w:type="dxa"/>
            <w:tcBorders>
              <w:top w:val="single" w:sz="4" w:space="0" w:color="auto"/>
            </w:tcBorders>
            <w:noWrap/>
            <w:hideMark/>
          </w:tcPr>
          <w:p w14:paraId="3ACBE85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Extreme aim</w:t>
            </w:r>
          </w:p>
        </w:tc>
        <w:tc>
          <w:tcPr>
            <w:tcW w:w="1152" w:type="dxa"/>
            <w:tcBorders>
              <w:top w:val="single" w:sz="4" w:space="0" w:color="auto"/>
            </w:tcBorders>
            <w:noWrap/>
            <w:hideMark/>
          </w:tcPr>
          <w:p w14:paraId="3B9C7C6A"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0.298</w:t>
            </w:r>
          </w:p>
        </w:tc>
        <w:tc>
          <w:tcPr>
            <w:tcW w:w="1152" w:type="dxa"/>
            <w:tcBorders>
              <w:top w:val="single" w:sz="4" w:space="0" w:color="auto"/>
            </w:tcBorders>
            <w:noWrap/>
            <w:hideMark/>
          </w:tcPr>
          <w:p w14:paraId="7D5DB43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-1.232**</w:t>
            </w:r>
          </w:p>
        </w:tc>
        <w:tc>
          <w:tcPr>
            <w:tcW w:w="288" w:type="dxa"/>
            <w:tcBorders>
              <w:top w:val="single" w:sz="4" w:space="0" w:color="auto"/>
            </w:tcBorders>
            <w:noWrap/>
            <w:hideMark/>
          </w:tcPr>
          <w:p w14:paraId="0ED692CC" w14:textId="77777777" w:rsidR="00B344D6" w:rsidRPr="0028524E" w:rsidRDefault="00B344D6" w:rsidP="00B344D6">
            <w:pPr>
              <w:rPr>
                <w:rFonts w:ascii="Arial" w:hAnsi="Arial" w:cs="Arial"/>
                <w:color w:val="000000"/>
                <w:sz w:val="18"/>
                <w:szCs w:val="18"/>
              </w:rPr>
            </w:pPr>
          </w:p>
        </w:tc>
        <w:tc>
          <w:tcPr>
            <w:tcW w:w="1152" w:type="dxa"/>
            <w:tcBorders>
              <w:top w:val="single" w:sz="4" w:space="0" w:color="auto"/>
            </w:tcBorders>
            <w:noWrap/>
            <w:hideMark/>
          </w:tcPr>
          <w:p w14:paraId="58CA4B3D" w14:textId="77777777" w:rsidR="00B344D6" w:rsidRPr="0028524E" w:rsidRDefault="00B344D6" w:rsidP="00B344D6">
            <w:pPr>
              <w:rPr>
                <w:rFonts w:ascii="Arial" w:hAnsi="Arial" w:cs="Arial"/>
                <w:sz w:val="18"/>
                <w:szCs w:val="18"/>
              </w:rPr>
            </w:pPr>
          </w:p>
        </w:tc>
        <w:tc>
          <w:tcPr>
            <w:tcW w:w="1152" w:type="dxa"/>
            <w:tcBorders>
              <w:top w:val="single" w:sz="4" w:space="0" w:color="auto"/>
            </w:tcBorders>
            <w:noWrap/>
            <w:hideMark/>
          </w:tcPr>
          <w:p w14:paraId="63B546AA" w14:textId="77777777" w:rsidR="00B344D6" w:rsidRPr="0028524E" w:rsidRDefault="00B344D6" w:rsidP="00B344D6">
            <w:pPr>
              <w:rPr>
                <w:rFonts w:ascii="Arial" w:hAnsi="Arial" w:cs="Arial"/>
                <w:sz w:val="18"/>
                <w:szCs w:val="18"/>
              </w:rPr>
            </w:pPr>
          </w:p>
        </w:tc>
        <w:tc>
          <w:tcPr>
            <w:tcW w:w="288" w:type="dxa"/>
            <w:tcBorders>
              <w:top w:val="single" w:sz="4" w:space="0" w:color="auto"/>
            </w:tcBorders>
            <w:noWrap/>
            <w:hideMark/>
          </w:tcPr>
          <w:p w14:paraId="3C64C9FD" w14:textId="77777777" w:rsidR="00B344D6" w:rsidRPr="0028524E" w:rsidRDefault="00B344D6" w:rsidP="00B344D6">
            <w:pPr>
              <w:rPr>
                <w:rFonts w:ascii="Arial" w:hAnsi="Arial" w:cs="Arial"/>
                <w:sz w:val="18"/>
                <w:szCs w:val="18"/>
              </w:rPr>
            </w:pPr>
          </w:p>
        </w:tc>
        <w:tc>
          <w:tcPr>
            <w:tcW w:w="1152" w:type="dxa"/>
            <w:tcBorders>
              <w:top w:val="single" w:sz="4" w:space="0" w:color="auto"/>
            </w:tcBorders>
            <w:noWrap/>
            <w:hideMark/>
          </w:tcPr>
          <w:p w14:paraId="01A5CDC6" w14:textId="77777777" w:rsidR="00B344D6" w:rsidRPr="0028524E" w:rsidRDefault="00B344D6" w:rsidP="00B344D6">
            <w:pPr>
              <w:rPr>
                <w:rFonts w:ascii="Arial" w:hAnsi="Arial" w:cs="Arial"/>
                <w:sz w:val="18"/>
                <w:szCs w:val="18"/>
              </w:rPr>
            </w:pPr>
          </w:p>
        </w:tc>
        <w:tc>
          <w:tcPr>
            <w:tcW w:w="1152" w:type="dxa"/>
            <w:tcBorders>
              <w:top w:val="single" w:sz="4" w:space="0" w:color="auto"/>
            </w:tcBorders>
            <w:noWrap/>
            <w:hideMark/>
          </w:tcPr>
          <w:p w14:paraId="50D3D6C2" w14:textId="77777777" w:rsidR="00B344D6" w:rsidRPr="0028524E" w:rsidRDefault="00B344D6" w:rsidP="00B344D6">
            <w:pPr>
              <w:rPr>
                <w:rFonts w:ascii="Arial" w:hAnsi="Arial" w:cs="Arial"/>
                <w:sz w:val="18"/>
                <w:szCs w:val="18"/>
              </w:rPr>
            </w:pPr>
          </w:p>
        </w:tc>
      </w:tr>
      <w:tr w:rsidR="00B344D6" w:rsidRPr="0028524E" w14:paraId="79C93876" w14:textId="77777777" w:rsidTr="00B344D6">
        <w:trPr>
          <w:trHeight w:val="320"/>
        </w:trPr>
        <w:tc>
          <w:tcPr>
            <w:tcW w:w="2592" w:type="dxa"/>
            <w:noWrap/>
            <w:hideMark/>
          </w:tcPr>
          <w:p w14:paraId="36793067" w14:textId="77777777" w:rsidR="00B344D6" w:rsidRPr="0028524E" w:rsidRDefault="00B344D6" w:rsidP="00B344D6">
            <w:pPr>
              <w:rPr>
                <w:rFonts w:ascii="Arial" w:hAnsi="Arial" w:cs="Arial"/>
                <w:sz w:val="18"/>
                <w:szCs w:val="18"/>
              </w:rPr>
            </w:pPr>
          </w:p>
        </w:tc>
        <w:tc>
          <w:tcPr>
            <w:tcW w:w="1152" w:type="dxa"/>
            <w:noWrap/>
            <w:hideMark/>
          </w:tcPr>
          <w:p w14:paraId="62429D6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(0.414)</w:t>
            </w:r>
          </w:p>
        </w:tc>
        <w:tc>
          <w:tcPr>
            <w:tcW w:w="1152" w:type="dxa"/>
            <w:noWrap/>
            <w:hideMark/>
          </w:tcPr>
          <w:p w14:paraId="309C9AC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(0.484)</w:t>
            </w:r>
          </w:p>
        </w:tc>
        <w:tc>
          <w:tcPr>
            <w:tcW w:w="288" w:type="dxa"/>
            <w:noWrap/>
            <w:hideMark/>
          </w:tcPr>
          <w:p w14:paraId="02E9DC5F" w14:textId="77777777" w:rsidR="00B344D6" w:rsidRPr="0028524E" w:rsidRDefault="00B344D6" w:rsidP="00B344D6">
            <w:pPr>
              <w:rPr>
                <w:rFonts w:ascii="Arial" w:hAnsi="Arial" w:cs="Arial"/>
                <w:color w:val="000000"/>
                <w:sz w:val="18"/>
                <w:szCs w:val="18"/>
              </w:rPr>
            </w:pPr>
          </w:p>
        </w:tc>
        <w:tc>
          <w:tcPr>
            <w:tcW w:w="1152" w:type="dxa"/>
            <w:noWrap/>
            <w:hideMark/>
          </w:tcPr>
          <w:p w14:paraId="60B7DE75" w14:textId="77777777" w:rsidR="00B344D6" w:rsidRPr="0028524E" w:rsidRDefault="00B344D6" w:rsidP="00B344D6">
            <w:pPr>
              <w:rPr>
                <w:rFonts w:ascii="Arial" w:hAnsi="Arial" w:cs="Arial"/>
                <w:sz w:val="18"/>
                <w:szCs w:val="18"/>
              </w:rPr>
            </w:pPr>
          </w:p>
        </w:tc>
        <w:tc>
          <w:tcPr>
            <w:tcW w:w="1152" w:type="dxa"/>
            <w:noWrap/>
            <w:hideMark/>
          </w:tcPr>
          <w:p w14:paraId="08DE2652" w14:textId="77777777" w:rsidR="00B344D6" w:rsidRPr="0028524E" w:rsidRDefault="00B344D6" w:rsidP="00B344D6">
            <w:pPr>
              <w:rPr>
                <w:rFonts w:ascii="Arial" w:hAnsi="Arial" w:cs="Arial"/>
                <w:sz w:val="18"/>
                <w:szCs w:val="18"/>
              </w:rPr>
            </w:pPr>
          </w:p>
        </w:tc>
        <w:tc>
          <w:tcPr>
            <w:tcW w:w="288" w:type="dxa"/>
            <w:noWrap/>
            <w:hideMark/>
          </w:tcPr>
          <w:p w14:paraId="4D70CCEA" w14:textId="77777777" w:rsidR="00B344D6" w:rsidRPr="0028524E" w:rsidRDefault="00B344D6" w:rsidP="00B344D6">
            <w:pPr>
              <w:rPr>
                <w:rFonts w:ascii="Arial" w:hAnsi="Arial" w:cs="Arial"/>
                <w:sz w:val="18"/>
                <w:szCs w:val="18"/>
              </w:rPr>
            </w:pPr>
          </w:p>
        </w:tc>
        <w:tc>
          <w:tcPr>
            <w:tcW w:w="1152" w:type="dxa"/>
            <w:noWrap/>
            <w:hideMark/>
          </w:tcPr>
          <w:p w14:paraId="7B71FE87" w14:textId="77777777" w:rsidR="00B344D6" w:rsidRPr="0028524E" w:rsidRDefault="00B344D6" w:rsidP="00B344D6">
            <w:pPr>
              <w:rPr>
                <w:rFonts w:ascii="Arial" w:hAnsi="Arial" w:cs="Arial"/>
                <w:sz w:val="18"/>
                <w:szCs w:val="18"/>
              </w:rPr>
            </w:pPr>
          </w:p>
        </w:tc>
        <w:tc>
          <w:tcPr>
            <w:tcW w:w="1152" w:type="dxa"/>
            <w:noWrap/>
            <w:hideMark/>
          </w:tcPr>
          <w:p w14:paraId="5F3E72DC" w14:textId="77777777" w:rsidR="00B344D6" w:rsidRPr="0028524E" w:rsidRDefault="00B344D6" w:rsidP="00B344D6">
            <w:pPr>
              <w:rPr>
                <w:rFonts w:ascii="Arial" w:hAnsi="Arial" w:cs="Arial"/>
                <w:sz w:val="18"/>
                <w:szCs w:val="18"/>
              </w:rPr>
            </w:pPr>
          </w:p>
        </w:tc>
      </w:tr>
      <w:tr w:rsidR="00B344D6" w:rsidRPr="0028524E" w14:paraId="1EBEE674" w14:textId="77777777" w:rsidTr="00B344D6">
        <w:trPr>
          <w:trHeight w:val="320"/>
        </w:trPr>
        <w:tc>
          <w:tcPr>
            <w:tcW w:w="2592" w:type="dxa"/>
            <w:noWrap/>
            <w:hideMark/>
          </w:tcPr>
          <w:p w14:paraId="3787FF3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Transform system (ideology)</w:t>
            </w:r>
          </w:p>
        </w:tc>
        <w:tc>
          <w:tcPr>
            <w:tcW w:w="1152" w:type="dxa"/>
            <w:noWrap/>
            <w:hideMark/>
          </w:tcPr>
          <w:p w14:paraId="77563CF0" w14:textId="77777777" w:rsidR="00B344D6" w:rsidRPr="0028524E" w:rsidRDefault="00B344D6" w:rsidP="00B344D6">
            <w:pPr>
              <w:rPr>
                <w:rFonts w:ascii="Arial" w:hAnsi="Arial" w:cs="Arial"/>
                <w:color w:val="000000"/>
                <w:sz w:val="18"/>
                <w:szCs w:val="18"/>
              </w:rPr>
            </w:pPr>
          </w:p>
        </w:tc>
        <w:tc>
          <w:tcPr>
            <w:tcW w:w="1152" w:type="dxa"/>
            <w:noWrap/>
            <w:hideMark/>
          </w:tcPr>
          <w:p w14:paraId="426CB53B" w14:textId="77777777" w:rsidR="00B344D6" w:rsidRPr="0028524E" w:rsidRDefault="00B344D6" w:rsidP="00B344D6">
            <w:pPr>
              <w:rPr>
                <w:rFonts w:ascii="Arial" w:hAnsi="Arial" w:cs="Arial"/>
                <w:sz w:val="18"/>
                <w:szCs w:val="18"/>
              </w:rPr>
            </w:pPr>
          </w:p>
        </w:tc>
        <w:tc>
          <w:tcPr>
            <w:tcW w:w="288" w:type="dxa"/>
            <w:noWrap/>
            <w:hideMark/>
          </w:tcPr>
          <w:p w14:paraId="5F715D97" w14:textId="77777777" w:rsidR="00B344D6" w:rsidRPr="0028524E" w:rsidRDefault="00B344D6" w:rsidP="00B344D6">
            <w:pPr>
              <w:rPr>
                <w:rFonts w:ascii="Arial" w:hAnsi="Arial" w:cs="Arial"/>
                <w:sz w:val="18"/>
                <w:szCs w:val="18"/>
              </w:rPr>
            </w:pPr>
          </w:p>
        </w:tc>
        <w:tc>
          <w:tcPr>
            <w:tcW w:w="1152" w:type="dxa"/>
            <w:noWrap/>
            <w:hideMark/>
          </w:tcPr>
          <w:p w14:paraId="1B205CCC"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0.558</w:t>
            </w:r>
          </w:p>
        </w:tc>
        <w:tc>
          <w:tcPr>
            <w:tcW w:w="1152" w:type="dxa"/>
            <w:noWrap/>
            <w:hideMark/>
          </w:tcPr>
          <w:p w14:paraId="4394CA0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-1.616***</w:t>
            </w:r>
          </w:p>
        </w:tc>
        <w:tc>
          <w:tcPr>
            <w:tcW w:w="288" w:type="dxa"/>
            <w:noWrap/>
            <w:hideMark/>
          </w:tcPr>
          <w:p w14:paraId="3E16AF01" w14:textId="77777777" w:rsidR="00B344D6" w:rsidRPr="0028524E" w:rsidRDefault="00B344D6" w:rsidP="00B344D6">
            <w:pPr>
              <w:rPr>
                <w:rFonts w:ascii="Arial" w:hAnsi="Arial" w:cs="Arial"/>
                <w:color w:val="000000"/>
                <w:sz w:val="18"/>
                <w:szCs w:val="18"/>
              </w:rPr>
            </w:pPr>
          </w:p>
        </w:tc>
        <w:tc>
          <w:tcPr>
            <w:tcW w:w="1152" w:type="dxa"/>
            <w:noWrap/>
            <w:hideMark/>
          </w:tcPr>
          <w:p w14:paraId="07449202" w14:textId="77777777" w:rsidR="00B344D6" w:rsidRPr="0028524E" w:rsidRDefault="00B344D6" w:rsidP="00B344D6">
            <w:pPr>
              <w:rPr>
                <w:rFonts w:ascii="Arial" w:hAnsi="Arial" w:cs="Arial"/>
                <w:sz w:val="18"/>
                <w:szCs w:val="18"/>
              </w:rPr>
            </w:pPr>
          </w:p>
        </w:tc>
        <w:tc>
          <w:tcPr>
            <w:tcW w:w="1152" w:type="dxa"/>
            <w:noWrap/>
            <w:hideMark/>
          </w:tcPr>
          <w:p w14:paraId="6CA205A1" w14:textId="77777777" w:rsidR="00B344D6" w:rsidRPr="0028524E" w:rsidRDefault="00B344D6" w:rsidP="00B344D6">
            <w:pPr>
              <w:rPr>
                <w:rFonts w:ascii="Arial" w:hAnsi="Arial" w:cs="Arial"/>
                <w:sz w:val="18"/>
                <w:szCs w:val="18"/>
              </w:rPr>
            </w:pPr>
          </w:p>
        </w:tc>
      </w:tr>
      <w:tr w:rsidR="00B344D6" w:rsidRPr="0028524E" w14:paraId="6C42D4BA" w14:textId="77777777" w:rsidTr="00B344D6">
        <w:trPr>
          <w:trHeight w:val="320"/>
        </w:trPr>
        <w:tc>
          <w:tcPr>
            <w:tcW w:w="2592" w:type="dxa"/>
            <w:noWrap/>
            <w:hideMark/>
          </w:tcPr>
          <w:p w14:paraId="1C9BB873" w14:textId="77777777" w:rsidR="00B344D6" w:rsidRPr="0028524E" w:rsidRDefault="00B344D6" w:rsidP="00B344D6">
            <w:pPr>
              <w:rPr>
                <w:rFonts w:ascii="Arial" w:hAnsi="Arial" w:cs="Arial"/>
                <w:sz w:val="18"/>
                <w:szCs w:val="18"/>
              </w:rPr>
            </w:pPr>
          </w:p>
        </w:tc>
        <w:tc>
          <w:tcPr>
            <w:tcW w:w="1152" w:type="dxa"/>
            <w:noWrap/>
            <w:hideMark/>
          </w:tcPr>
          <w:p w14:paraId="1CFFD21F" w14:textId="77777777" w:rsidR="00B344D6" w:rsidRPr="0028524E" w:rsidRDefault="00B344D6" w:rsidP="00B344D6">
            <w:pPr>
              <w:rPr>
                <w:rFonts w:ascii="Arial" w:hAnsi="Arial" w:cs="Arial"/>
                <w:sz w:val="18"/>
                <w:szCs w:val="18"/>
              </w:rPr>
            </w:pPr>
          </w:p>
        </w:tc>
        <w:tc>
          <w:tcPr>
            <w:tcW w:w="1152" w:type="dxa"/>
            <w:noWrap/>
            <w:hideMark/>
          </w:tcPr>
          <w:p w14:paraId="1D2CA789" w14:textId="77777777" w:rsidR="00B344D6" w:rsidRPr="0028524E" w:rsidRDefault="00B344D6" w:rsidP="00B344D6">
            <w:pPr>
              <w:rPr>
                <w:rFonts w:ascii="Arial" w:hAnsi="Arial" w:cs="Arial"/>
                <w:sz w:val="18"/>
                <w:szCs w:val="18"/>
              </w:rPr>
            </w:pPr>
          </w:p>
        </w:tc>
        <w:tc>
          <w:tcPr>
            <w:tcW w:w="288" w:type="dxa"/>
            <w:noWrap/>
            <w:hideMark/>
          </w:tcPr>
          <w:p w14:paraId="5523F60E" w14:textId="77777777" w:rsidR="00B344D6" w:rsidRPr="0028524E" w:rsidRDefault="00B344D6" w:rsidP="00B344D6">
            <w:pPr>
              <w:rPr>
                <w:rFonts w:ascii="Arial" w:hAnsi="Arial" w:cs="Arial"/>
                <w:sz w:val="18"/>
                <w:szCs w:val="18"/>
              </w:rPr>
            </w:pPr>
          </w:p>
        </w:tc>
        <w:tc>
          <w:tcPr>
            <w:tcW w:w="1152" w:type="dxa"/>
            <w:noWrap/>
            <w:hideMark/>
          </w:tcPr>
          <w:p w14:paraId="5FA3554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(0.418)</w:t>
            </w:r>
          </w:p>
        </w:tc>
        <w:tc>
          <w:tcPr>
            <w:tcW w:w="1152" w:type="dxa"/>
            <w:noWrap/>
            <w:hideMark/>
          </w:tcPr>
          <w:p w14:paraId="180B1E4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(0.501)</w:t>
            </w:r>
          </w:p>
        </w:tc>
        <w:tc>
          <w:tcPr>
            <w:tcW w:w="288" w:type="dxa"/>
            <w:noWrap/>
            <w:hideMark/>
          </w:tcPr>
          <w:p w14:paraId="7D950D9C" w14:textId="77777777" w:rsidR="00B344D6" w:rsidRPr="0028524E" w:rsidRDefault="00B344D6" w:rsidP="00B344D6">
            <w:pPr>
              <w:rPr>
                <w:rFonts w:ascii="Arial" w:hAnsi="Arial" w:cs="Arial"/>
                <w:color w:val="000000"/>
                <w:sz w:val="18"/>
                <w:szCs w:val="18"/>
              </w:rPr>
            </w:pPr>
          </w:p>
        </w:tc>
        <w:tc>
          <w:tcPr>
            <w:tcW w:w="1152" w:type="dxa"/>
            <w:noWrap/>
            <w:hideMark/>
          </w:tcPr>
          <w:p w14:paraId="5A3823FD" w14:textId="77777777" w:rsidR="00B344D6" w:rsidRPr="0028524E" w:rsidRDefault="00B344D6" w:rsidP="00B344D6">
            <w:pPr>
              <w:rPr>
                <w:rFonts w:ascii="Arial" w:hAnsi="Arial" w:cs="Arial"/>
                <w:sz w:val="18"/>
                <w:szCs w:val="18"/>
              </w:rPr>
            </w:pPr>
          </w:p>
        </w:tc>
        <w:tc>
          <w:tcPr>
            <w:tcW w:w="1152" w:type="dxa"/>
            <w:noWrap/>
            <w:hideMark/>
          </w:tcPr>
          <w:p w14:paraId="36C986BD" w14:textId="77777777" w:rsidR="00B344D6" w:rsidRPr="0028524E" w:rsidRDefault="00B344D6" w:rsidP="00B344D6">
            <w:pPr>
              <w:rPr>
                <w:rFonts w:ascii="Arial" w:hAnsi="Arial" w:cs="Arial"/>
                <w:sz w:val="18"/>
                <w:szCs w:val="18"/>
              </w:rPr>
            </w:pPr>
          </w:p>
        </w:tc>
      </w:tr>
      <w:tr w:rsidR="00B344D6" w:rsidRPr="0028524E" w14:paraId="46ADD9DD" w14:textId="77777777" w:rsidTr="00B344D6">
        <w:trPr>
          <w:trHeight w:val="320"/>
        </w:trPr>
        <w:tc>
          <w:tcPr>
            <w:tcW w:w="2592" w:type="dxa"/>
            <w:noWrap/>
            <w:hideMark/>
          </w:tcPr>
          <w:p w14:paraId="5AE7DC2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Transform system (identity)</w:t>
            </w:r>
          </w:p>
        </w:tc>
        <w:tc>
          <w:tcPr>
            <w:tcW w:w="1152" w:type="dxa"/>
            <w:noWrap/>
            <w:hideMark/>
          </w:tcPr>
          <w:p w14:paraId="0BF4C1DF" w14:textId="77777777" w:rsidR="00B344D6" w:rsidRPr="0028524E" w:rsidRDefault="00B344D6" w:rsidP="00B344D6">
            <w:pPr>
              <w:rPr>
                <w:rFonts w:ascii="Arial" w:hAnsi="Arial" w:cs="Arial"/>
                <w:color w:val="000000"/>
                <w:sz w:val="18"/>
                <w:szCs w:val="18"/>
              </w:rPr>
            </w:pPr>
          </w:p>
        </w:tc>
        <w:tc>
          <w:tcPr>
            <w:tcW w:w="1152" w:type="dxa"/>
            <w:noWrap/>
            <w:hideMark/>
          </w:tcPr>
          <w:p w14:paraId="47BE405C" w14:textId="77777777" w:rsidR="00B344D6" w:rsidRPr="0028524E" w:rsidRDefault="00B344D6" w:rsidP="00B344D6">
            <w:pPr>
              <w:rPr>
                <w:rFonts w:ascii="Arial" w:hAnsi="Arial" w:cs="Arial"/>
                <w:sz w:val="18"/>
                <w:szCs w:val="18"/>
              </w:rPr>
            </w:pPr>
          </w:p>
        </w:tc>
        <w:tc>
          <w:tcPr>
            <w:tcW w:w="288" w:type="dxa"/>
            <w:noWrap/>
            <w:hideMark/>
          </w:tcPr>
          <w:p w14:paraId="68B7D3AC" w14:textId="77777777" w:rsidR="00B344D6" w:rsidRPr="0028524E" w:rsidRDefault="00B344D6" w:rsidP="00B344D6">
            <w:pPr>
              <w:rPr>
                <w:rFonts w:ascii="Arial" w:hAnsi="Arial" w:cs="Arial"/>
                <w:sz w:val="18"/>
                <w:szCs w:val="18"/>
              </w:rPr>
            </w:pPr>
          </w:p>
        </w:tc>
        <w:tc>
          <w:tcPr>
            <w:tcW w:w="1152" w:type="dxa"/>
            <w:noWrap/>
            <w:hideMark/>
          </w:tcPr>
          <w:p w14:paraId="6F406DE9"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0.987***</w:t>
            </w:r>
          </w:p>
        </w:tc>
        <w:tc>
          <w:tcPr>
            <w:tcW w:w="1152" w:type="dxa"/>
            <w:noWrap/>
            <w:hideMark/>
          </w:tcPr>
          <w:p w14:paraId="15C56A39"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0.198</w:t>
            </w:r>
          </w:p>
        </w:tc>
        <w:tc>
          <w:tcPr>
            <w:tcW w:w="288" w:type="dxa"/>
            <w:noWrap/>
            <w:hideMark/>
          </w:tcPr>
          <w:p w14:paraId="5188D9CF" w14:textId="77777777" w:rsidR="00B344D6" w:rsidRPr="0028524E" w:rsidRDefault="00B344D6" w:rsidP="00B344D6">
            <w:pPr>
              <w:rPr>
                <w:rFonts w:ascii="Arial" w:hAnsi="Arial" w:cs="Arial"/>
                <w:color w:val="000000"/>
                <w:sz w:val="18"/>
                <w:szCs w:val="18"/>
              </w:rPr>
            </w:pPr>
          </w:p>
        </w:tc>
        <w:tc>
          <w:tcPr>
            <w:tcW w:w="1152" w:type="dxa"/>
            <w:noWrap/>
            <w:hideMark/>
          </w:tcPr>
          <w:p w14:paraId="0A18B085" w14:textId="77777777" w:rsidR="00B344D6" w:rsidRPr="0028524E" w:rsidRDefault="00B344D6" w:rsidP="00B344D6">
            <w:pPr>
              <w:rPr>
                <w:rFonts w:ascii="Arial" w:hAnsi="Arial" w:cs="Arial"/>
                <w:sz w:val="18"/>
                <w:szCs w:val="18"/>
              </w:rPr>
            </w:pPr>
          </w:p>
        </w:tc>
        <w:tc>
          <w:tcPr>
            <w:tcW w:w="1152" w:type="dxa"/>
            <w:noWrap/>
            <w:hideMark/>
          </w:tcPr>
          <w:p w14:paraId="70389B61" w14:textId="77777777" w:rsidR="00B344D6" w:rsidRPr="0028524E" w:rsidRDefault="00B344D6" w:rsidP="00B344D6">
            <w:pPr>
              <w:rPr>
                <w:rFonts w:ascii="Arial" w:hAnsi="Arial" w:cs="Arial"/>
                <w:sz w:val="18"/>
                <w:szCs w:val="18"/>
              </w:rPr>
            </w:pPr>
          </w:p>
        </w:tc>
      </w:tr>
      <w:tr w:rsidR="00B344D6" w:rsidRPr="0028524E" w14:paraId="59038840" w14:textId="77777777" w:rsidTr="00B344D6">
        <w:trPr>
          <w:trHeight w:val="320"/>
        </w:trPr>
        <w:tc>
          <w:tcPr>
            <w:tcW w:w="2592" w:type="dxa"/>
            <w:noWrap/>
            <w:hideMark/>
          </w:tcPr>
          <w:p w14:paraId="168BD66B" w14:textId="77777777" w:rsidR="00B344D6" w:rsidRPr="0028524E" w:rsidRDefault="00B344D6" w:rsidP="00B344D6">
            <w:pPr>
              <w:rPr>
                <w:rFonts w:ascii="Arial" w:hAnsi="Arial" w:cs="Arial"/>
                <w:sz w:val="18"/>
                <w:szCs w:val="18"/>
              </w:rPr>
            </w:pPr>
          </w:p>
        </w:tc>
        <w:tc>
          <w:tcPr>
            <w:tcW w:w="1152" w:type="dxa"/>
            <w:noWrap/>
            <w:hideMark/>
          </w:tcPr>
          <w:p w14:paraId="0DAD8644" w14:textId="77777777" w:rsidR="00B344D6" w:rsidRPr="0028524E" w:rsidRDefault="00B344D6" w:rsidP="00B344D6">
            <w:pPr>
              <w:rPr>
                <w:rFonts w:ascii="Arial" w:hAnsi="Arial" w:cs="Arial"/>
                <w:sz w:val="18"/>
                <w:szCs w:val="18"/>
              </w:rPr>
            </w:pPr>
          </w:p>
        </w:tc>
        <w:tc>
          <w:tcPr>
            <w:tcW w:w="1152" w:type="dxa"/>
            <w:noWrap/>
            <w:hideMark/>
          </w:tcPr>
          <w:p w14:paraId="55048571" w14:textId="77777777" w:rsidR="00B344D6" w:rsidRPr="0028524E" w:rsidRDefault="00B344D6" w:rsidP="00B344D6">
            <w:pPr>
              <w:rPr>
                <w:rFonts w:ascii="Arial" w:hAnsi="Arial" w:cs="Arial"/>
                <w:sz w:val="18"/>
                <w:szCs w:val="18"/>
              </w:rPr>
            </w:pPr>
          </w:p>
        </w:tc>
        <w:tc>
          <w:tcPr>
            <w:tcW w:w="288" w:type="dxa"/>
            <w:noWrap/>
            <w:hideMark/>
          </w:tcPr>
          <w:p w14:paraId="2980165F" w14:textId="77777777" w:rsidR="00B344D6" w:rsidRPr="0028524E" w:rsidRDefault="00B344D6" w:rsidP="00B344D6">
            <w:pPr>
              <w:rPr>
                <w:rFonts w:ascii="Arial" w:hAnsi="Arial" w:cs="Arial"/>
                <w:sz w:val="18"/>
                <w:szCs w:val="18"/>
              </w:rPr>
            </w:pPr>
          </w:p>
        </w:tc>
        <w:tc>
          <w:tcPr>
            <w:tcW w:w="1152" w:type="dxa"/>
            <w:noWrap/>
            <w:hideMark/>
          </w:tcPr>
          <w:p w14:paraId="31E6F79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(0.212)</w:t>
            </w:r>
          </w:p>
        </w:tc>
        <w:tc>
          <w:tcPr>
            <w:tcW w:w="1152" w:type="dxa"/>
            <w:noWrap/>
            <w:hideMark/>
          </w:tcPr>
          <w:p w14:paraId="04B4C40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(0.693)</w:t>
            </w:r>
          </w:p>
        </w:tc>
        <w:tc>
          <w:tcPr>
            <w:tcW w:w="288" w:type="dxa"/>
            <w:noWrap/>
            <w:hideMark/>
          </w:tcPr>
          <w:p w14:paraId="25D12386" w14:textId="77777777" w:rsidR="00B344D6" w:rsidRPr="0028524E" w:rsidRDefault="00B344D6" w:rsidP="00B344D6">
            <w:pPr>
              <w:rPr>
                <w:rFonts w:ascii="Arial" w:hAnsi="Arial" w:cs="Arial"/>
                <w:color w:val="000000"/>
                <w:sz w:val="18"/>
                <w:szCs w:val="18"/>
              </w:rPr>
            </w:pPr>
          </w:p>
        </w:tc>
        <w:tc>
          <w:tcPr>
            <w:tcW w:w="1152" w:type="dxa"/>
            <w:noWrap/>
            <w:hideMark/>
          </w:tcPr>
          <w:p w14:paraId="634CA37E" w14:textId="77777777" w:rsidR="00B344D6" w:rsidRPr="0028524E" w:rsidRDefault="00B344D6" w:rsidP="00B344D6">
            <w:pPr>
              <w:rPr>
                <w:rFonts w:ascii="Arial" w:hAnsi="Arial" w:cs="Arial"/>
                <w:sz w:val="18"/>
                <w:szCs w:val="18"/>
              </w:rPr>
            </w:pPr>
          </w:p>
        </w:tc>
        <w:tc>
          <w:tcPr>
            <w:tcW w:w="1152" w:type="dxa"/>
            <w:noWrap/>
            <w:hideMark/>
          </w:tcPr>
          <w:p w14:paraId="0E29147C" w14:textId="77777777" w:rsidR="00B344D6" w:rsidRPr="0028524E" w:rsidRDefault="00B344D6" w:rsidP="00B344D6">
            <w:pPr>
              <w:rPr>
                <w:rFonts w:ascii="Arial" w:hAnsi="Arial" w:cs="Arial"/>
                <w:sz w:val="18"/>
                <w:szCs w:val="18"/>
              </w:rPr>
            </w:pPr>
          </w:p>
        </w:tc>
      </w:tr>
      <w:tr w:rsidR="00B344D6" w:rsidRPr="0028524E" w14:paraId="3C9C4E73" w14:textId="77777777" w:rsidTr="00B344D6">
        <w:trPr>
          <w:trHeight w:val="320"/>
        </w:trPr>
        <w:tc>
          <w:tcPr>
            <w:tcW w:w="2592" w:type="dxa"/>
            <w:noWrap/>
            <w:hideMark/>
          </w:tcPr>
          <w:p w14:paraId="778EE9B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Secession</w:t>
            </w:r>
          </w:p>
        </w:tc>
        <w:tc>
          <w:tcPr>
            <w:tcW w:w="1152" w:type="dxa"/>
            <w:noWrap/>
            <w:hideMark/>
          </w:tcPr>
          <w:p w14:paraId="40A93C51" w14:textId="77777777" w:rsidR="00B344D6" w:rsidRPr="0028524E" w:rsidRDefault="00B344D6" w:rsidP="00B344D6">
            <w:pPr>
              <w:rPr>
                <w:rFonts w:ascii="Arial" w:hAnsi="Arial" w:cs="Arial"/>
                <w:color w:val="000000"/>
                <w:sz w:val="18"/>
                <w:szCs w:val="18"/>
              </w:rPr>
            </w:pPr>
          </w:p>
        </w:tc>
        <w:tc>
          <w:tcPr>
            <w:tcW w:w="1152" w:type="dxa"/>
            <w:noWrap/>
            <w:hideMark/>
          </w:tcPr>
          <w:p w14:paraId="377BCEA9" w14:textId="77777777" w:rsidR="00B344D6" w:rsidRPr="0028524E" w:rsidRDefault="00B344D6" w:rsidP="00B344D6">
            <w:pPr>
              <w:rPr>
                <w:rFonts w:ascii="Arial" w:hAnsi="Arial" w:cs="Arial"/>
                <w:sz w:val="18"/>
                <w:szCs w:val="18"/>
              </w:rPr>
            </w:pPr>
          </w:p>
        </w:tc>
        <w:tc>
          <w:tcPr>
            <w:tcW w:w="288" w:type="dxa"/>
            <w:noWrap/>
            <w:hideMark/>
          </w:tcPr>
          <w:p w14:paraId="23B3FE11" w14:textId="77777777" w:rsidR="00B344D6" w:rsidRPr="0028524E" w:rsidRDefault="00B344D6" w:rsidP="00B344D6">
            <w:pPr>
              <w:rPr>
                <w:rFonts w:ascii="Arial" w:hAnsi="Arial" w:cs="Arial"/>
                <w:sz w:val="18"/>
                <w:szCs w:val="18"/>
              </w:rPr>
            </w:pPr>
          </w:p>
        </w:tc>
        <w:tc>
          <w:tcPr>
            <w:tcW w:w="1152" w:type="dxa"/>
            <w:noWrap/>
            <w:hideMark/>
          </w:tcPr>
          <w:p w14:paraId="4B268F64" w14:textId="77777777" w:rsidR="00B344D6" w:rsidRPr="0028524E" w:rsidRDefault="00B344D6" w:rsidP="00B344D6">
            <w:pPr>
              <w:rPr>
                <w:rFonts w:ascii="Arial" w:hAnsi="Arial" w:cs="Arial"/>
                <w:sz w:val="18"/>
                <w:szCs w:val="18"/>
              </w:rPr>
            </w:pPr>
          </w:p>
        </w:tc>
        <w:tc>
          <w:tcPr>
            <w:tcW w:w="1152" w:type="dxa"/>
            <w:noWrap/>
            <w:hideMark/>
          </w:tcPr>
          <w:p w14:paraId="2157D888" w14:textId="77777777" w:rsidR="00B344D6" w:rsidRPr="0028524E" w:rsidRDefault="00B344D6" w:rsidP="00B344D6">
            <w:pPr>
              <w:rPr>
                <w:rFonts w:ascii="Arial" w:hAnsi="Arial" w:cs="Arial"/>
                <w:sz w:val="18"/>
                <w:szCs w:val="18"/>
              </w:rPr>
            </w:pPr>
          </w:p>
        </w:tc>
        <w:tc>
          <w:tcPr>
            <w:tcW w:w="288" w:type="dxa"/>
            <w:noWrap/>
            <w:hideMark/>
          </w:tcPr>
          <w:p w14:paraId="421A8DC8" w14:textId="77777777" w:rsidR="00B344D6" w:rsidRPr="0028524E" w:rsidRDefault="00B344D6" w:rsidP="00B344D6">
            <w:pPr>
              <w:rPr>
                <w:rFonts w:ascii="Arial" w:hAnsi="Arial" w:cs="Arial"/>
                <w:sz w:val="18"/>
                <w:szCs w:val="18"/>
              </w:rPr>
            </w:pPr>
          </w:p>
        </w:tc>
        <w:tc>
          <w:tcPr>
            <w:tcW w:w="1152" w:type="dxa"/>
            <w:noWrap/>
            <w:hideMark/>
          </w:tcPr>
          <w:p w14:paraId="0FBE0A3A"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-0.106</w:t>
            </w:r>
          </w:p>
        </w:tc>
        <w:tc>
          <w:tcPr>
            <w:tcW w:w="1152" w:type="dxa"/>
            <w:noWrap/>
            <w:hideMark/>
          </w:tcPr>
          <w:p w14:paraId="089AFB0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-0.551</w:t>
            </w:r>
          </w:p>
        </w:tc>
      </w:tr>
      <w:tr w:rsidR="00B344D6" w:rsidRPr="0028524E" w14:paraId="754B689D" w14:textId="77777777" w:rsidTr="00B344D6">
        <w:trPr>
          <w:trHeight w:val="320"/>
        </w:trPr>
        <w:tc>
          <w:tcPr>
            <w:tcW w:w="2592" w:type="dxa"/>
            <w:noWrap/>
            <w:hideMark/>
          </w:tcPr>
          <w:p w14:paraId="537A59A2" w14:textId="77777777" w:rsidR="00B344D6" w:rsidRPr="0028524E" w:rsidRDefault="00B344D6" w:rsidP="00B344D6">
            <w:pPr>
              <w:jc w:val="right"/>
              <w:rPr>
                <w:rFonts w:ascii="Arial" w:hAnsi="Arial" w:cs="Arial"/>
                <w:color w:val="000000"/>
                <w:sz w:val="18"/>
                <w:szCs w:val="18"/>
              </w:rPr>
            </w:pPr>
          </w:p>
        </w:tc>
        <w:tc>
          <w:tcPr>
            <w:tcW w:w="1152" w:type="dxa"/>
            <w:noWrap/>
            <w:hideMark/>
          </w:tcPr>
          <w:p w14:paraId="17CD7D1C" w14:textId="77777777" w:rsidR="00B344D6" w:rsidRPr="0028524E" w:rsidRDefault="00B344D6" w:rsidP="00B344D6">
            <w:pPr>
              <w:rPr>
                <w:rFonts w:ascii="Arial" w:hAnsi="Arial" w:cs="Arial"/>
                <w:sz w:val="18"/>
                <w:szCs w:val="18"/>
              </w:rPr>
            </w:pPr>
          </w:p>
        </w:tc>
        <w:tc>
          <w:tcPr>
            <w:tcW w:w="1152" w:type="dxa"/>
            <w:noWrap/>
            <w:hideMark/>
          </w:tcPr>
          <w:p w14:paraId="41456C2B" w14:textId="77777777" w:rsidR="00B344D6" w:rsidRPr="0028524E" w:rsidRDefault="00B344D6" w:rsidP="00B344D6">
            <w:pPr>
              <w:rPr>
                <w:rFonts w:ascii="Arial" w:hAnsi="Arial" w:cs="Arial"/>
                <w:sz w:val="18"/>
                <w:szCs w:val="18"/>
              </w:rPr>
            </w:pPr>
          </w:p>
        </w:tc>
        <w:tc>
          <w:tcPr>
            <w:tcW w:w="288" w:type="dxa"/>
            <w:noWrap/>
            <w:hideMark/>
          </w:tcPr>
          <w:p w14:paraId="1F539506" w14:textId="77777777" w:rsidR="00B344D6" w:rsidRPr="0028524E" w:rsidRDefault="00B344D6" w:rsidP="00B344D6">
            <w:pPr>
              <w:rPr>
                <w:rFonts w:ascii="Arial" w:hAnsi="Arial" w:cs="Arial"/>
                <w:sz w:val="18"/>
                <w:szCs w:val="18"/>
              </w:rPr>
            </w:pPr>
          </w:p>
        </w:tc>
        <w:tc>
          <w:tcPr>
            <w:tcW w:w="1152" w:type="dxa"/>
            <w:noWrap/>
            <w:hideMark/>
          </w:tcPr>
          <w:p w14:paraId="6488D421" w14:textId="77777777" w:rsidR="00B344D6" w:rsidRPr="0028524E" w:rsidRDefault="00B344D6" w:rsidP="00B344D6">
            <w:pPr>
              <w:rPr>
                <w:rFonts w:ascii="Arial" w:hAnsi="Arial" w:cs="Arial"/>
                <w:sz w:val="18"/>
                <w:szCs w:val="18"/>
              </w:rPr>
            </w:pPr>
          </w:p>
        </w:tc>
        <w:tc>
          <w:tcPr>
            <w:tcW w:w="1152" w:type="dxa"/>
            <w:noWrap/>
            <w:hideMark/>
          </w:tcPr>
          <w:p w14:paraId="703EE4BB" w14:textId="77777777" w:rsidR="00B344D6" w:rsidRPr="0028524E" w:rsidRDefault="00B344D6" w:rsidP="00B344D6">
            <w:pPr>
              <w:rPr>
                <w:rFonts w:ascii="Arial" w:hAnsi="Arial" w:cs="Arial"/>
                <w:sz w:val="18"/>
                <w:szCs w:val="18"/>
              </w:rPr>
            </w:pPr>
          </w:p>
        </w:tc>
        <w:tc>
          <w:tcPr>
            <w:tcW w:w="288" w:type="dxa"/>
            <w:noWrap/>
            <w:hideMark/>
          </w:tcPr>
          <w:p w14:paraId="37D9C59B" w14:textId="77777777" w:rsidR="00B344D6" w:rsidRPr="0028524E" w:rsidRDefault="00B344D6" w:rsidP="00B344D6">
            <w:pPr>
              <w:rPr>
                <w:rFonts w:ascii="Arial" w:hAnsi="Arial" w:cs="Arial"/>
                <w:sz w:val="18"/>
                <w:szCs w:val="18"/>
              </w:rPr>
            </w:pPr>
          </w:p>
        </w:tc>
        <w:tc>
          <w:tcPr>
            <w:tcW w:w="1152" w:type="dxa"/>
            <w:noWrap/>
            <w:hideMark/>
          </w:tcPr>
          <w:p w14:paraId="387EA5E6"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(0.569)</w:t>
            </w:r>
          </w:p>
        </w:tc>
        <w:tc>
          <w:tcPr>
            <w:tcW w:w="1152" w:type="dxa"/>
            <w:noWrap/>
            <w:hideMark/>
          </w:tcPr>
          <w:p w14:paraId="6DAF332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(0.743)</w:t>
            </w:r>
          </w:p>
        </w:tc>
      </w:tr>
      <w:tr w:rsidR="00B344D6" w:rsidRPr="0028524E" w14:paraId="685711D0" w14:textId="77777777" w:rsidTr="00B344D6">
        <w:trPr>
          <w:trHeight w:val="320"/>
        </w:trPr>
        <w:tc>
          <w:tcPr>
            <w:tcW w:w="2592" w:type="dxa"/>
            <w:noWrap/>
            <w:hideMark/>
          </w:tcPr>
          <w:p w14:paraId="68F9477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Democracy</w:t>
            </w:r>
          </w:p>
        </w:tc>
        <w:tc>
          <w:tcPr>
            <w:tcW w:w="1152" w:type="dxa"/>
            <w:noWrap/>
            <w:hideMark/>
          </w:tcPr>
          <w:p w14:paraId="3E36B65B"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0.126***</w:t>
            </w:r>
          </w:p>
        </w:tc>
        <w:tc>
          <w:tcPr>
            <w:tcW w:w="1152" w:type="dxa"/>
            <w:noWrap/>
            <w:hideMark/>
          </w:tcPr>
          <w:p w14:paraId="53FEA80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-0.203***</w:t>
            </w:r>
          </w:p>
        </w:tc>
        <w:tc>
          <w:tcPr>
            <w:tcW w:w="288" w:type="dxa"/>
            <w:noWrap/>
            <w:hideMark/>
          </w:tcPr>
          <w:p w14:paraId="6B804498" w14:textId="77777777" w:rsidR="00B344D6" w:rsidRPr="0028524E" w:rsidRDefault="00B344D6" w:rsidP="00B344D6">
            <w:pPr>
              <w:rPr>
                <w:rFonts w:ascii="Arial" w:hAnsi="Arial" w:cs="Arial"/>
                <w:color w:val="000000"/>
                <w:sz w:val="18"/>
                <w:szCs w:val="18"/>
              </w:rPr>
            </w:pPr>
          </w:p>
        </w:tc>
        <w:tc>
          <w:tcPr>
            <w:tcW w:w="1152" w:type="dxa"/>
            <w:noWrap/>
            <w:hideMark/>
          </w:tcPr>
          <w:p w14:paraId="32D45C5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0.069*</w:t>
            </w:r>
          </w:p>
        </w:tc>
        <w:tc>
          <w:tcPr>
            <w:tcW w:w="1152" w:type="dxa"/>
            <w:noWrap/>
            <w:hideMark/>
          </w:tcPr>
          <w:p w14:paraId="17E6C59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-0.210***</w:t>
            </w:r>
          </w:p>
        </w:tc>
        <w:tc>
          <w:tcPr>
            <w:tcW w:w="288" w:type="dxa"/>
            <w:noWrap/>
            <w:hideMark/>
          </w:tcPr>
          <w:p w14:paraId="0B36880D" w14:textId="77777777" w:rsidR="00B344D6" w:rsidRPr="0028524E" w:rsidRDefault="00B344D6" w:rsidP="00B344D6">
            <w:pPr>
              <w:rPr>
                <w:rFonts w:ascii="Arial" w:hAnsi="Arial" w:cs="Arial"/>
                <w:color w:val="000000"/>
                <w:sz w:val="18"/>
                <w:szCs w:val="18"/>
              </w:rPr>
            </w:pPr>
          </w:p>
        </w:tc>
        <w:tc>
          <w:tcPr>
            <w:tcW w:w="1152" w:type="dxa"/>
            <w:noWrap/>
            <w:hideMark/>
          </w:tcPr>
          <w:p w14:paraId="460E009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0.146***</w:t>
            </w:r>
          </w:p>
        </w:tc>
        <w:tc>
          <w:tcPr>
            <w:tcW w:w="1152" w:type="dxa"/>
            <w:noWrap/>
            <w:hideMark/>
          </w:tcPr>
          <w:p w14:paraId="223863B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-0.288***</w:t>
            </w:r>
          </w:p>
        </w:tc>
      </w:tr>
      <w:tr w:rsidR="00B344D6" w:rsidRPr="0028524E" w14:paraId="15E1B9F8" w14:textId="77777777" w:rsidTr="00B344D6">
        <w:trPr>
          <w:trHeight w:val="320"/>
        </w:trPr>
        <w:tc>
          <w:tcPr>
            <w:tcW w:w="2592" w:type="dxa"/>
            <w:noWrap/>
            <w:hideMark/>
          </w:tcPr>
          <w:p w14:paraId="6F5355B1" w14:textId="77777777" w:rsidR="00B344D6" w:rsidRPr="0028524E" w:rsidRDefault="00B344D6" w:rsidP="00B344D6">
            <w:pPr>
              <w:rPr>
                <w:rFonts w:ascii="Arial" w:hAnsi="Arial" w:cs="Arial"/>
                <w:color w:val="000000"/>
                <w:sz w:val="18"/>
                <w:szCs w:val="18"/>
              </w:rPr>
            </w:pPr>
          </w:p>
        </w:tc>
        <w:tc>
          <w:tcPr>
            <w:tcW w:w="1152" w:type="dxa"/>
            <w:noWrap/>
            <w:hideMark/>
          </w:tcPr>
          <w:p w14:paraId="6B0B4E2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(0.021)</w:t>
            </w:r>
          </w:p>
        </w:tc>
        <w:tc>
          <w:tcPr>
            <w:tcW w:w="1152" w:type="dxa"/>
            <w:noWrap/>
            <w:hideMark/>
          </w:tcPr>
          <w:p w14:paraId="2BC2FD5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(0.054)</w:t>
            </w:r>
          </w:p>
        </w:tc>
        <w:tc>
          <w:tcPr>
            <w:tcW w:w="288" w:type="dxa"/>
            <w:noWrap/>
            <w:hideMark/>
          </w:tcPr>
          <w:p w14:paraId="727D1F0F" w14:textId="77777777" w:rsidR="00B344D6" w:rsidRPr="0028524E" w:rsidRDefault="00B344D6" w:rsidP="00B344D6">
            <w:pPr>
              <w:rPr>
                <w:rFonts w:ascii="Arial" w:hAnsi="Arial" w:cs="Arial"/>
                <w:color w:val="000000"/>
                <w:sz w:val="18"/>
                <w:szCs w:val="18"/>
              </w:rPr>
            </w:pPr>
          </w:p>
        </w:tc>
        <w:tc>
          <w:tcPr>
            <w:tcW w:w="1152" w:type="dxa"/>
            <w:noWrap/>
            <w:hideMark/>
          </w:tcPr>
          <w:p w14:paraId="451D6E59"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(0.039)</w:t>
            </w:r>
          </w:p>
        </w:tc>
        <w:tc>
          <w:tcPr>
            <w:tcW w:w="1152" w:type="dxa"/>
            <w:noWrap/>
            <w:hideMark/>
          </w:tcPr>
          <w:p w14:paraId="151F156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(0.074)</w:t>
            </w:r>
          </w:p>
        </w:tc>
        <w:tc>
          <w:tcPr>
            <w:tcW w:w="288" w:type="dxa"/>
            <w:noWrap/>
            <w:hideMark/>
          </w:tcPr>
          <w:p w14:paraId="648454A0" w14:textId="77777777" w:rsidR="00B344D6" w:rsidRPr="0028524E" w:rsidRDefault="00B344D6" w:rsidP="00B344D6">
            <w:pPr>
              <w:rPr>
                <w:rFonts w:ascii="Arial" w:hAnsi="Arial" w:cs="Arial"/>
                <w:color w:val="000000"/>
                <w:sz w:val="18"/>
                <w:szCs w:val="18"/>
              </w:rPr>
            </w:pPr>
          </w:p>
        </w:tc>
        <w:tc>
          <w:tcPr>
            <w:tcW w:w="1152" w:type="dxa"/>
            <w:noWrap/>
            <w:hideMark/>
          </w:tcPr>
          <w:p w14:paraId="43AF59EA"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(0.016)</w:t>
            </w:r>
          </w:p>
        </w:tc>
        <w:tc>
          <w:tcPr>
            <w:tcW w:w="1152" w:type="dxa"/>
            <w:noWrap/>
            <w:hideMark/>
          </w:tcPr>
          <w:p w14:paraId="39192D0A"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(0.075)</w:t>
            </w:r>
          </w:p>
        </w:tc>
      </w:tr>
      <w:tr w:rsidR="00B344D6" w:rsidRPr="0028524E" w14:paraId="59851E14" w14:textId="77777777" w:rsidTr="00B344D6">
        <w:trPr>
          <w:trHeight w:val="320"/>
        </w:trPr>
        <w:tc>
          <w:tcPr>
            <w:tcW w:w="2592" w:type="dxa"/>
            <w:noWrap/>
            <w:hideMark/>
          </w:tcPr>
          <w:p w14:paraId="0FA810B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Rebel strength</w:t>
            </w:r>
          </w:p>
        </w:tc>
        <w:tc>
          <w:tcPr>
            <w:tcW w:w="1152" w:type="dxa"/>
            <w:noWrap/>
            <w:hideMark/>
          </w:tcPr>
          <w:p w14:paraId="3D955FF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-0.358*</w:t>
            </w:r>
          </w:p>
        </w:tc>
        <w:tc>
          <w:tcPr>
            <w:tcW w:w="1152" w:type="dxa"/>
            <w:noWrap/>
            <w:hideMark/>
          </w:tcPr>
          <w:p w14:paraId="268E943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-0.065</w:t>
            </w:r>
          </w:p>
        </w:tc>
        <w:tc>
          <w:tcPr>
            <w:tcW w:w="288" w:type="dxa"/>
            <w:noWrap/>
            <w:hideMark/>
          </w:tcPr>
          <w:p w14:paraId="46D9D362" w14:textId="77777777" w:rsidR="00B344D6" w:rsidRPr="0028524E" w:rsidRDefault="00B344D6" w:rsidP="00B344D6">
            <w:pPr>
              <w:rPr>
                <w:rFonts w:ascii="Arial" w:hAnsi="Arial" w:cs="Arial"/>
                <w:color w:val="000000"/>
                <w:sz w:val="18"/>
                <w:szCs w:val="18"/>
              </w:rPr>
            </w:pPr>
          </w:p>
        </w:tc>
        <w:tc>
          <w:tcPr>
            <w:tcW w:w="1152" w:type="dxa"/>
            <w:noWrap/>
            <w:hideMark/>
          </w:tcPr>
          <w:p w14:paraId="2D8F2DAB"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-0.586**</w:t>
            </w:r>
          </w:p>
        </w:tc>
        <w:tc>
          <w:tcPr>
            <w:tcW w:w="1152" w:type="dxa"/>
            <w:noWrap/>
            <w:hideMark/>
          </w:tcPr>
          <w:p w14:paraId="68D7D58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-0.373</w:t>
            </w:r>
          </w:p>
        </w:tc>
        <w:tc>
          <w:tcPr>
            <w:tcW w:w="288" w:type="dxa"/>
            <w:noWrap/>
            <w:hideMark/>
          </w:tcPr>
          <w:p w14:paraId="3B26B4A4" w14:textId="77777777" w:rsidR="00B344D6" w:rsidRPr="0028524E" w:rsidRDefault="00B344D6" w:rsidP="00B344D6">
            <w:pPr>
              <w:rPr>
                <w:rFonts w:ascii="Arial" w:hAnsi="Arial" w:cs="Arial"/>
                <w:color w:val="000000"/>
                <w:sz w:val="18"/>
                <w:szCs w:val="18"/>
              </w:rPr>
            </w:pPr>
          </w:p>
        </w:tc>
        <w:tc>
          <w:tcPr>
            <w:tcW w:w="1152" w:type="dxa"/>
            <w:noWrap/>
            <w:hideMark/>
          </w:tcPr>
          <w:p w14:paraId="56ECDE4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-0.368</w:t>
            </w:r>
          </w:p>
        </w:tc>
        <w:tc>
          <w:tcPr>
            <w:tcW w:w="1152" w:type="dxa"/>
            <w:noWrap/>
            <w:hideMark/>
          </w:tcPr>
          <w:p w14:paraId="5819314C"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-0.114</w:t>
            </w:r>
          </w:p>
        </w:tc>
      </w:tr>
      <w:tr w:rsidR="00B344D6" w:rsidRPr="0028524E" w14:paraId="64F4D49D" w14:textId="77777777" w:rsidTr="00B344D6">
        <w:trPr>
          <w:trHeight w:val="320"/>
        </w:trPr>
        <w:tc>
          <w:tcPr>
            <w:tcW w:w="2592" w:type="dxa"/>
            <w:noWrap/>
            <w:hideMark/>
          </w:tcPr>
          <w:p w14:paraId="62DFCD90" w14:textId="77777777" w:rsidR="00B344D6" w:rsidRPr="0028524E" w:rsidRDefault="00B344D6" w:rsidP="00B344D6">
            <w:pPr>
              <w:jc w:val="right"/>
              <w:rPr>
                <w:rFonts w:ascii="Arial" w:hAnsi="Arial" w:cs="Arial"/>
                <w:color w:val="000000"/>
                <w:sz w:val="18"/>
                <w:szCs w:val="18"/>
              </w:rPr>
            </w:pPr>
          </w:p>
        </w:tc>
        <w:tc>
          <w:tcPr>
            <w:tcW w:w="1152" w:type="dxa"/>
            <w:noWrap/>
            <w:hideMark/>
          </w:tcPr>
          <w:p w14:paraId="3EDE078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(0.211)</w:t>
            </w:r>
          </w:p>
        </w:tc>
        <w:tc>
          <w:tcPr>
            <w:tcW w:w="1152" w:type="dxa"/>
            <w:noWrap/>
            <w:hideMark/>
          </w:tcPr>
          <w:p w14:paraId="66D35CF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(0.318)</w:t>
            </w:r>
          </w:p>
        </w:tc>
        <w:tc>
          <w:tcPr>
            <w:tcW w:w="288" w:type="dxa"/>
            <w:noWrap/>
            <w:hideMark/>
          </w:tcPr>
          <w:p w14:paraId="55A28643" w14:textId="77777777" w:rsidR="00B344D6" w:rsidRPr="0028524E" w:rsidRDefault="00B344D6" w:rsidP="00B344D6">
            <w:pPr>
              <w:rPr>
                <w:rFonts w:ascii="Arial" w:hAnsi="Arial" w:cs="Arial"/>
                <w:color w:val="000000"/>
                <w:sz w:val="18"/>
                <w:szCs w:val="18"/>
              </w:rPr>
            </w:pPr>
          </w:p>
        </w:tc>
        <w:tc>
          <w:tcPr>
            <w:tcW w:w="1152" w:type="dxa"/>
            <w:noWrap/>
            <w:hideMark/>
          </w:tcPr>
          <w:p w14:paraId="57058EF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(0.235)</w:t>
            </w:r>
          </w:p>
        </w:tc>
        <w:tc>
          <w:tcPr>
            <w:tcW w:w="1152" w:type="dxa"/>
            <w:noWrap/>
            <w:hideMark/>
          </w:tcPr>
          <w:p w14:paraId="0B4A25F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(0.510)</w:t>
            </w:r>
          </w:p>
        </w:tc>
        <w:tc>
          <w:tcPr>
            <w:tcW w:w="288" w:type="dxa"/>
            <w:noWrap/>
            <w:hideMark/>
          </w:tcPr>
          <w:p w14:paraId="369E7FB2" w14:textId="77777777" w:rsidR="00B344D6" w:rsidRPr="0028524E" w:rsidRDefault="00B344D6" w:rsidP="00B344D6">
            <w:pPr>
              <w:rPr>
                <w:rFonts w:ascii="Arial" w:hAnsi="Arial" w:cs="Arial"/>
                <w:color w:val="000000"/>
                <w:sz w:val="18"/>
                <w:szCs w:val="18"/>
              </w:rPr>
            </w:pPr>
          </w:p>
        </w:tc>
        <w:tc>
          <w:tcPr>
            <w:tcW w:w="1152" w:type="dxa"/>
            <w:noWrap/>
            <w:hideMark/>
          </w:tcPr>
          <w:p w14:paraId="79958DC7"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(0.236)</w:t>
            </w:r>
          </w:p>
        </w:tc>
        <w:tc>
          <w:tcPr>
            <w:tcW w:w="1152" w:type="dxa"/>
            <w:noWrap/>
            <w:hideMark/>
          </w:tcPr>
          <w:p w14:paraId="796CFB6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(0.767)</w:t>
            </w:r>
          </w:p>
        </w:tc>
      </w:tr>
      <w:tr w:rsidR="00B344D6" w:rsidRPr="0028524E" w14:paraId="180D5B61" w14:textId="77777777" w:rsidTr="00B344D6">
        <w:trPr>
          <w:trHeight w:val="320"/>
        </w:trPr>
        <w:tc>
          <w:tcPr>
            <w:tcW w:w="2592" w:type="dxa"/>
            <w:noWrap/>
            <w:hideMark/>
          </w:tcPr>
          <w:p w14:paraId="1F8D682C"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Popular support</w:t>
            </w:r>
          </w:p>
        </w:tc>
        <w:tc>
          <w:tcPr>
            <w:tcW w:w="1152" w:type="dxa"/>
            <w:noWrap/>
            <w:hideMark/>
          </w:tcPr>
          <w:p w14:paraId="0EE2315C"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0.092</w:t>
            </w:r>
          </w:p>
        </w:tc>
        <w:tc>
          <w:tcPr>
            <w:tcW w:w="1152" w:type="dxa"/>
            <w:noWrap/>
            <w:hideMark/>
          </w:tcPr>
          <w:p w14:paraId="168C53F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-0.154</w:t>
            </w:r>
          </w:p>
        </w:tc>
        <w:tc>
          <w:tcPr>
            <w:tcW w:w="288" w:type="dxa"/>
            <w:noWrap/>
            <w:hideMark/>
          </w:tcPr>
          <w:p w14:paraId="207CFCE6" w14:textId="77777777" w:rsidR="00B344D6" w:rsidRPr="0028524E" w:rsidRDefault="00B344D6" w:rsidP="00B344D6">
            <w:pPr>
              <w:rPr>
                <w:rFonts w:ascii="Arial" w:hAnsi="Arial" w:cs="Arial"/>
                <w:color w:val="000000"/>
                <w:sz w:val="18"/>
                <w:szCs w:val="18"/>
              </w:rPr>
            </w:pPr>
          </w:p>
        </w:tc>
        <w:tc>
          <w:tcPr>
            <w:tcW w:w="1152" w:type="dxa"/>
            <w:noWrap/>
            <w:hideMark/>
          </w:tcPr>
          <w:p w14:paraId="75FECDC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0.096</w:t>
            </w:r>
          </w:p>
        </w:tc>
        <w:tc>
          <w:tcPr>
            <w:tcW w:w="1152" w:type="dxa"/>
            <w:noWrap/>
            <w:hideMark/>
          </w:tcPr>
          <w:p w14:paraId="4B2A584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0.016</w:t>
            </w:r>
          </w:p>
        </w:tc>
        <w:tc>
          <w:tcPr>
            <w:tcW w:w="288" w:type="dxa"/>
            <w:noWrap/>
            <w:hideMark/>
          </w:tcPr>
          <w:p w14:paraId="3288E911" w14:textId="77777777" w:rsidR="00B344D6" w:rsidRPr="0028524E" w:rsidRDefault="00B344D6" w:rsidP="00B344D6">
            <w:pPr>
              <w:rPr>
                <w:rFonts w:ascii="Arial" w:hAnsi="Arial" w:cs="Arial"/>
                <w:color w:val="000000"/>
                <w:sz w:val="18"/>
                <w:szCs w:val="18"/>
              </w:rPr>
            </w:pPr>
          </w:p>
        </w:tc>
        <w:tc>
          <w:tcPr>
            <w:tcW w:w="1152" w:type="dxa"/>
            <w:noWrap/>
            <w:hideMark/>
          </w:tcPr>
          <w:p w14:paraId="49620C2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0.292**</w:t>
            </w:r>
          </w:p>
        </w:tc>
        <w:tc>
          <w:tcPr>
            <w:tcW w:w="1152" w:type="dxa"/>
            <w:noWrap/>
            <w:hideMark/>
          </w:tcPr>
          <w:p w14:paraId="5178882F"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-0.574</w:t>
            </w:r>
          </w:p>
        </w:tc>
      </w:tr>
      <w:tr w:rsidR="00B344D6" w:rsidRPr="0028524E" w14:paraId="58C00EFF" w14:textId="77777777" w:rsidTr="00B344D6">
        <w:trPr>
          <w:trHeight w:val="320"/>
        </w:trPr>
        <w:tc>
          <w:tcPr>
            <w:tcW w:w="2592" w:type="dxa"/>
            <w:noWrap/>
            <w:hideMark/>
          </w:tcPr>
          <w:p w14:paraId="537745B8" w14:textId="77777777" w:rsidR="00B344D6" w:rsidRPr="0028524E" w:rsidRDefault="00B344D6" w:rsidP="00B344D6">
            <w:pPr>
              <w:jc w:val="right"/>
              <w:rPr>
                <w:rFonts w:ascii="Arial" w:hAnsi="Arial" w:cs="Arial"/>
                <w:color w:val="000000"/>
                <w:sz w:val="18"/>
                <w:szCs w:val="18"/>
              </w:rPr>
            </w:pPr>
          </w:p>
        </w:tc>
        <w:tc>
          <w:tcPr>
            <w:tcW w:w="1152" w:type="dxa"/>
            <w:noWrap/>
            <w:hideMark/>
          </w:tcPr>
          <w:p w14:paraId="21BA878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(0.124)</w:t>
            </w:r>
          </w:p>
        </w:tc>
        <w:tc>
          <w:tcPr>
            <w:tcW w:w="1152" w:type="dxa"/>
            <w:noWrap/>
            <w:hideMark/>
          </w:tcPr>
          <w:p w14:paraId="0BED034F"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(0.313)</w:t>
            </w:r>
          </w:p>
        </w:tc>
        <w:tc>
          <w:tcPr>
            <w:tcW w:w="288" w:type="dxa"/>
            <w:noWrap/>
            <w:hideMark/>
          </w:tcPr>
          <w:p w14:paraId="1EA49DF5" w14:textId="77777777" w:rsidR="00B344D6" w:rsidRPr="0028524E" w:rsidRDefault="00B344D6" w:rsidP="00B344D6">
            <w:pPr>
              <w:rPr>
                <w:rFonts w:ascii="Arial" w:hAnsi="Arial" w:cs="Arial"/>
                <w:color w:val="000000"/>
                <w:sz w:val="18"/>
                <w:szCs w:val="18"/>
              </w:rPr>
            </w:pPr>
          </w:p>
        </w:tc>
        <w:tc>
          <w:tcPr>
            <w:tcW w:w="1152" w:type="dxa"/>
            <w:noWrap/>
            <w:hideMark/>
          </w:tcPr>
          <w:p w14:paraId="2C4C729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(0.198)</w:t>
            </w:r>
          </w:p>
        </w:tc>
        <w:tc>
          <w:tcPr>
            <w:tcW w:w="1152" w:type="dxa"/>
            <w:noWrap/>
            <w:hideMark/>
          </w:tcPr>
          <w:p w14:paraId="0BD488E9"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(0.399)</w:t>
            </w:r>
          </w:p>
        </w:tc>
        <w:tc>
          <w:tcPr>
            <w:tcW w:w="288" w:type="dxa"/>
            <w:noWrap/>
            <w:hideMark/>
          </w:tcPr>
          <w:p w14:paraId="739510C2" w14:textId="77777777" w:rsidR="00B344D6" w:rsidRPr="0028524E" w:rsidRDefault="00B344D6" w:rsidP="00B344D6">
            <w:pPr>
              <w:rPr>
                <w:rFonts w:ascii="Arial" w:hAnsi="Arial" w:cs="Arial"/>
                <w:color w:val="000000"/>
                <w:sz w:val="18"/>
                <w:szCs w:val="18"/>
              </w:rPr>
            </w:pPr>
          </w:p>
        </w:tc>
        <w:tc>
          <w:tcPr>
            <w:tcW w:w="1152" w:type="dxa"/>
            <w:noWrap/>
            <w:hideMark/>
          </w:tcPr>
          <w:p w14:paraId="38B0D29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(0.121)</w:t>
            </w:r>
          </w:p>
        </w:tc>
        <w:tc>
          <w:tcPr>
            <w:tcW w:w="1152" w:type="dxa"/>
            <w:noWrap/>
            <w:hideMark/>
          </w:tcPr>
          <w:p w14:paraId="728AFAAF"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(0.448)</w:t>
            </w:r>
          </w:p>
        </w:tc>
      </w:tr>
      <w:tr w:rsidR="00B344D6" w:rsidRPr="0028524E" w14:paraId="1AAE7F14" w14:textId="77777777" w:rsidTr="00B344D6">
        <w:trPr>
          <w:trHeight w:val="320"/>
        </w:trPr>
        <w:tc>
          <w:tcPr>
            <w:tcW w:w="2592" w:type="dxa"/>
            <w:noWrap/>
            <w:hideMark/>
          </w:tcPr>
          <w:p w14:paraId="5B0C3D8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Multiple groups</w:t>
            </w:r>
          </w:p>
        </w:tc>
        <w:tc>
          <w:tcPr>
            <w:tcW w:w="1152" w:type="dxa"/>
            <w:noWrap/>
            <w:hideMark/>
          </w:tcPr>
          <w:p w14:paraId="7FA2402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-0.297</w:t>
            </w:r>
          </w:p>
        </w:tc>
        <w:tc>
          <w:tcPr>
            <w:tcW w:w="1152" w:type="dxa"/>
            <w:noWrap/>
            <w:hideMark/>
          </w:tcPr>
          <w:p w14:paraId="0E843AF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-0.27</w:t>
            </w:r>
            <w:r>
              <w:rPr>
                <w:rFonts w:ascii="Arial" w:hAnsi="Arial" w:cs="Arial"/>
                <w:color w:val="000000"/>
                <w:sz w:val="18"/>
                <w:szCs w:val="18"/>
              </w:rPr>
              <w:t>0</w:t>
            </w:r>
          </w:p>
        </w:tc>
        <w:tc>
          <w:tcPr>
            <w:tcW w:w="288" w:type="dxa"/>
            <w:noWrap/>
            <w:hideMark/>
          </w:tcPr>
          <w:p w14:paraId="01D7CA84" w14:textId="77777777" w:rsidR="00B344D6" w:rsidRPr="0028524E" w:rsidRDefault="00B344D6" w:rsidP="00B344D6">
            <w:pPr>
              <w:rPr>
                <w:rFonts w:ascii="Arial" w:hAnsi="Arial" w:cs="Arial"/>
                <w:color w:val="000000"/>
                <w:sz w:val="18"/>
                <w:szCs w:val="18"/>
              </w:rPr>
            </w:pPr>
          </w:p>
        </w:tc>
        <w:tc>
          <w:tcPr>
            <w:tcW w:w="1152" w:type="dxa"/>
            <w:noWrap/>
            <w:hideMark/>
          </w:tcPr>
          <w:p w14:paraId="4E80CBD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-0.632</w:t>
            </w:r>
          </w:p>
        </w:tc>
        <w:tc>
          <w:tcPr>
            <w:tcW w:w="1152" w:type="dxa"/>
            <w:noWrap/>
            <w:hideMark/>
          </w:tcPr>
          <w:p w14:paraId="3E181507"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0.277</w:t>
            </w:r>
          </w:p>
        </w:tc>
        <w:tc>
          <w:tcPr>
            <w:tcW w:w="288" w:type="dxa"/>
            <w:noWrap/>
            <w:hideMark/>
          </w:tcPr>
          <w:p w14:paraId="3CEB80F0" w14:textId="77777777" w:rsidR="00B344D6" w:rsidRPr="0028524E" w:rsidRDefault="00B344D6" w:rsidP="00B344D6">
            <w:pPr>
              <w:rPr>
                <w:rFonts w:ascii="Arial" w:hAnsi="Arial" w:cs="Arial"/>
                <w:color w:val="000000"/>
                <w:sz w:val="18"/>
                <w:szCs w:val="18"/>
              </w:rPr>
            </w:pPr>
          </w:p>
        </w:tc>
        <w:tc>
          <w:tcPr>
            <w:tcW w:w="1152" w:type="dxa"/>
            <w:noWrap/>
            <w:hideMark/>
          </w:tcPr>
          <w:p w14:paraId="31BE5766"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-0.365**</w:t>
            </w:r>
          </w:p>
        </w:tc>
        <w:tc>
          <w:tcPr>
            <w:tcW w:w="1152" w:type="dxa"/>
            <w:noWrap/>
            <w:hideMark/>
          </w:tcPr>
          <w:p w14:paraId="6E2BA03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-0.025</w:t>
            </w:r>
          </w:p>
        </w:tc>
      </w:tr>
      <w:tr w:rsidR="00B344D6" w:rsidRPr="0028524E" w14:paraId="45822DA7" w14:textId="77777777" w:rsidTr="00B344D6">
        <w:trPr>
          <w:trHeight w:val="320"/>
        </w:trPr>
        <w:tc>
          <w:tcPr>
            <w:tcW w:w="2592" w:type="dxa"/>
            <w:noWrap/>
            <w:hideMark/>
          </w:tcPr>
          <w:p w14:paraId="334DEA1F" w14:textId="77777777" w:rsidR="00B344D6" w:rsidRPr="0028524E" w:rsidRDefault="00B344D6" w:rsidP="00B344D6">
            <w:pPr>
              <w:jc w:val="right"/>
              <w:rPr>
                <w:rFonts w:ascii="Arial" w:hAnsi="Arial" w:cs="Arial"/>
                <w:color w:val="000000"/>
                <w:sz w:val="18"/>
                <w:szCs w:val="18"/>
              </w:rPr>
            </w:pPr>
          </w:p>
        </w:tc>
        <w:tc>
          <w:tcPr>
            <w:tcW w:w="1152" w:type="dxa"/>
            <w:noWrap/>
            <w:hideMark/>
          </w:tcPr>
          <w:p w14:paraId="4F1B888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(0.200)</w:t>
            </w:r>
          </w:p>
        </w:tc>
        <w:tc>
          <w:tcPr>
            <w:tcW w:w="1152" w:type="dxa"/>
            <w:noWrap/>
            <w:hideMark/>
          </w:tcPr>
          <w:p w14:paraId="6E51275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(0.631)</w:t>
            </w:r>
          </w:p>
        </w:tc>
        <w:tc>
          <w:tcPr>
            <w:tcW w:w="288" w:type="dxa"/>
            <w:noWrap/>
            <w:hideMark/>
          </w:tcPr>
          <w:p w14:paraId="3A5E0F77" w14:textId="77777777" w:rsidR="00B344D6" w:rsidRPr="0028524E" w:rsidRDefault="00B344D6" w:rsidP="00B344D6">
            <w:pPr>
              <w:rPr>
                <w:rFonts w:ascii="Arial" w:hAnsi="Arial" w:cs="Arial"/>
                <w:color w:val="000000"/>
                <w:sz w:val="18"/>
                <w:szCs w:val="18"/>
              </w:rPr>
            </w:pPr>
          </w:p>
        </w:tc>
        <w:tc>
          <w:tcPr>
            <w:tcW w:w="1152" w:type="dxa"/>
            <w:noWrap/>
            <w:hideMark/>
          </w:tcPr>
          <w:p w14:paraId="4584152F"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(0.489)</w:t>
            </w:r>
          </w:p>
        </w:tc>
        <w:tc>
          <w:tcPr>
            <w:tcW w:w="1152" w:type="dxa"/>
            <w:noWrap/>
            <w:hideMark/>
          </w:tcPr>
          <w:p w14:paraId="772D747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(1.257)</w:t>
            </w:r>
          </w:p>
        </w:tc>
        <w:tc>
          <w:tcPr>
            <w:tcW w:w="288" w:type="dxa"/>
            <w:noWrap/>
            <w:hideMark/>
          </w:tcPr>
          <w:p w14:paraId="25D971D1" w14:textId="77777777" w:rsidR="00B344D6" w:rsidRPr="0028524E" w:rsidRDefault="00B344D6" w:rsidP="00B344D6">
            <w:pPr>
              <w:rPr>
                <w:rFonts w:ascii="Arial" w:hAnsi="Arial" w:cs="Arial"/>
                <w:color w:val="000000"/>
                <w:sz w:val="18"/>
                <w:szCs w:val="18"/>
              </w:rPr>
            </w:pPr>
          </w:p>
        </w:tc>
        <w:tc>
          <w:tcPr>
            <w:tcW w:w="1152" w:type="dxa"/>
            <w:noWrap/>
            <w:hideMark/>
          </w:tcPr>
          <w:p w14:paraId="21F01327"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(0.166)</w:t>
            </w:r>
          </w:p>
        </w:tc>
        <w:tc>
          <w:tcPr>
            <w:tcW w:w="1152" w:type="dxa"/>
            <w:noWrap/>
            <w:hideMark/>
          </w:tcPr>
          <w:p w14:paraId="121B89C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(0.639)</w:t>
            </w:r>
          </w:p>
        </w:tc>
      </w:tr>
      <w:tr w:rsidR="00B344D6" w:rsidRPr="0028524E" w14:paraId="093669FA" w14:textId="77777777" w:rsidTr="00B344D6">
        <w:trPr>
          <w:trHeight w:val="320"/>
        </w:trPr>
        <w:tc>
          <w:tcPr>
            <w:tcW w:w="2592" w:type="dxa"/>
            <w:noWrap/>
            <w:hideMark/>
          </w:tcPr>
          <w:p w14:paraId="2E1E31A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Conflict intensity</w:t>
            </w:r>
          </w:p>
        </w:tc>
        <w:tc>
          <w:tcPr>
            <w:tcW w:w="1152" w:type="dxa"/>
            <w:noWrap/>
            <w:hideMark/>
          </w:tcPr>
          <w:p w14:paraId="57632F7A"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0.857***</w:t>
            </w:r>
          </w:p>
        </w:tc>
        <w:tc>
          <w:tcPr>
            <w:tcW w:w="1152" w:type="dxa"/>
            <w:noWrap/>
            <w:hideMark/>
          </w:tcPr>
          <w:p w14:paraId="13213F6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-0.01</w:t>
            </w:r>
            <w:r>
              <w:rPr>
                <w:rFonts w:ascii="Arial" w:hAnsi="Arial" w:cs="Arial"/>
                <w:color w:val="000000"/>
                <w:sz w:val="18"/>
                <w:szCs w:val="18"/>
              </w:rPr>
              <w:t>0</w:t>
            </w:r>
          </w:p>
        </w:tc>
        <w:tc>
          <w:tcPr>
            <w:tcW w:w="288" w:type="dxa"/>
            <w:noWrap/>
            <w:hideMark/>
          </w:tcPr>
          <w:p w14:paraId="7D8B05D8" w14:textId="77777777" w:rsidR="00B344D6" w:rsidRPr="0028524E" w:rsidRDefault="00B344D6" w:rsidP="00B344D6">
            <w:pPr>
              <w:rPr>
                <w:rFonts w:ascii="Arial" w:hAnsi="Arial" w:cs="Arial"/>
                <w:color w:val="000000"/>
                <w:sz w:val="18"/>
                <w:szCs w:val="18"/>
              </w:rPr>
            </w:pPr>
          </w:p>
        </w:tc>
        <w:tc>
          <w:tcPr>
            <w:tcW w:w="1152" w:type="dxa"/>
            <w:noWrap/>
            <w:hideMark/>
          </w:tcPr>
          <w:p w14:paraId="596C3A16"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0.884***</w:t>
            </w:r>
          </w:p>
        </w:tc>
        <w:tc>
          <w:tcPr>
            <w:tcW w:w="1152" w:type="dxa"/>
            <w:noWrap/>
            <w:hideMark/>
          </w:tcPr>
          <w:p w14:paraId="27FD395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-0.11</w:t>
            </w:r>
            <w:r>
              <w:rPr>
                <w:rFonts w:ascii="Arial" w:hAnsi="Arial" w:cs="Arial"/>
                <w:color w:val="000000"/>
                <w:sz w:val="18"/>
                <w:szCs w:val="18"/>
              </w:rPr>
              <w:t>0</w:t>
            </w:r>
          </w:p>
        </w:tc>
        <w:tc>
          <w:tcPr>
            <w:tcW w:w="288" w:type="dxa"/>
            <w:noWrap/>
            <w:hideMark/>
          </w:tcPr>
          <w:p w14:paraId="388D3577" w14:textId="77777777" w:rsidR="00B344D6" w:rsidRPr="0028524E" w:rsidRDefault="00B344D6" w:rsidP="00B344D6">
            <w:pPr>
              <w:rPr>
                <w:rFonts w:ascii="Arial" w:hAnsi="Arial" w:cs="Arial"/>
                <w:color w:val="000000"/>
                <w:sz w:val="18"/>
                <w:szCs w:val="18"/>
              </w:rPr>
            </w:pPr>
          </w:p>
        </w:tc>
        <w:tc>
          <w:tcPr>
            <w:tcW w:w="1152" w:type="dxa"/>
            <w:noWrap/>
            <w:hideMark/>
          </w:tcPr>
          <w:p w14:paraId="1C48E9E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0.885***</w:t>
            </w:r>
          </w:p>
        </w:tc>
        <w:tc>
          <w:tcPr>
            <w:tcW w:w="1152" w:type="dxa"/>
            <w:noWrap/>
            <w:hideMark/>
          </w:tcPr>
          <w:p w14:paraId="3442FED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0.192</w:t>
            </w:r>
          </w:p>
        </w:tc>
      </w:tr>
      <w:tr w:rsidR="00B344D6" w:rsidRPr="0028524E" w14:paraId="0D78D798" w14:textId="77777777" w:rsidTr="00B344D6">
        <w:trPr>
          <w:trHeight w:val="320"/>
        </w:trPr>
        <w:tc>
          <w:tcPr>
            <w:tcW w:w="2592" w:type="dxa"/>
            <w:noWrap/>
            <w:hideMark/>
          </w:tcPr>
          <w:p w14:paraId="078C4B54" w14:textId="77777777" w:rsidR="00B344D6" w:rsidRPr="0028524E" w:rsidRDefault="00B344D6" w:rsidP="00B344D6">
            <w:pPr>
              <w:jc w:val="right"/>
              <w:rPr>
                <w:rFonts w:ascii="Arial" w:hAnsi="Arial" w:cs="Arial"/>
                <w:color w:val="000000"/>
                <w:sz w:val="18"/>
                <w:szCs w:val="18"/>
              </w:rPr>
            </w:pPr>
          </w:p>
        </w:tc>
        <w:tc>
          <w:tcPr>
            <w:tcW w:w="1152" w:type="dxa"/>
            <w:noWrap/>
            <w:hideMark/>
          </w:tcPr>
          <w:p w14:paraId="2C328F2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(0.119)</w:t>
            </w:r>
          </w:p>
        </w:tc>
        <w:tc>
          <w:tcPr>
            <w:tcW w:w="1152" w:type="dxa"/>
            <w:noWrap/>
            <w:hideMark/>
          </w:tcPr>
          <w:p w14:paraId="2AA9FF5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(0.350)</w:t>
            </w:r>
          </w:p>
        </w:tc>
        <w:tc>
          <w:tcPr>
            <w:tcW w:w="288" w:type="dxa"/>
            <w:noWrap/>
            <w:hideMark/>
          </w:tcPr>
          <w:p w14:paraId="56B58D56" w14:textId="77777777" w:rsidR="00B344D6" w:rsidRPr="0028524E" w:rsidRDefault="00B344D6" w:rsidP="00B344D6">
            <w:pPr>
              <w:rPr>
                <w:rFonts w:ascii="Arial" w:hAnsi="Arial" w:cs="Arial"/>
                <w:color w:val="000000"/>
                <w:sz w:val="18"/>
                <w:szCs w:val="18"/>
              </w:rPr>
            </w:pPr>
          </w:p>
        </w:tc>
        <w:tc>
          <w:tcPr>
            <w:tcW w:w="1152" w:type="dxa"/>
            <w:noWrap/>
            <w:hideMark/>
          </w:tcPr>
          <w:p w14:paraId="0DFC093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(0.181)</w:t>
            </w:r>
          </w:p>
        </w:tc>
        <w:tc>
          <w:tcPr>
            <w:tcW w:w="1152" w:type="dxa"/>
            <w:noWrap/>
            <w:hideMark/>
          </w:tcPr>
          <w:p w14:paraId="18F9545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(0.450)</w:t>
            </w:r>
          </w:p>
        </w:tc>
        <w:tc>
          <w:tcPr>
            <w:tcW w:w="288" w:type="dxa"/>
            <w:noWrap/>
            <w:hideMark/>
          </w:tcPr>
          <w:p w14:paraId="3024BE7C" w14:textId="77777777" w:rsidR="00B344D6" w:rsidRPr="0028524E" w:rsidRDefault="00B344D6" w:rsidP="00B344D6">
            <w:pPr>
              <w:rPr>
                <w:rFonts w:ascii="Arial" w:hAnsi="Arial" w:cs="Arial"/>
                <w:color w:val="000000"/>
                <w:sz w:val="18"/>
                <w:szCs w:val="18"/>
              </w:rPr>
            </w:pPr>
          </w:p>
        </w:tc>
        <w:tc>
          <w:tcPr>
            <w:tcW w:w="1152" w:type="dxa"/>
            <w:noWrap/>
            <w:hideMark/>
          </w:tcPr>
          <w:p w14:paraId="0CAC55B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(0.254)</w:t>
            </w:r>
          </w:p>
        </w:tc>
        <w:tc>
          <w:tcPr>
            <w:tcW w:w="1152" w:type="dxa"/>
            <w:noWrap/>
            <w:hideMark/>
          </w:tcPr>
          <w:p w14:paraId="4A612FF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(0.813)</w:t>
            </w:r>
          </w:p>
        </w:tc>
      </w:tr>
      <w:tr w:rsidR="00B344D6" w:rsidRPr="0028524E" w14:paraId="63AC2CC4" w14:textId="77777777" w:rsidTr="00B344D6">
        <w:trPr>
          <w:trHeight w:val="320"/>
        </w:trPr>
        <w:tc>
          <w:tcPr>
            <w:tcW w:w="2592" w:type="dxa"/>
            <w:noWrap/>
            <w:hideMark/>
          </w:tcPr>
          <w:p w14:paraId="6FF387A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Ethnic conflict</w:t>
            </w:r>
          </w:p>
        </w:tc>
        <w:tc>
          <w:tcPr>
            <w:tcW w:w="1152" w:type="dxa"/>
            <w:noWrap/>
            <w:hideMark/>
          </w:tcPr>
          <w:p w14:paraId="6CA9178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-0.365*</w:t>
            </w:r>
          </w:p>
        </w:tc>
        <w:tc>
          <w:tcPr>
            <w:tcW w:w="1152" w:type="dxa"/>
            <w:noWrap/>
            <w:hideMark/>
          </w:tcPr>
          <w:p w14:paraId="2DF82627"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0.488</w:t>
            </w:r>
          </w:p>
        </w:tc>
        <w:tc>
          <w:tcPr>
            <w:tcW w:w="288" w:type="dxa"/>
            <w:noWrap/>
            <w:hideMark/>
          </w:tcPr>
          <w:p w14:paraId="23DC821B" w14:textId="77777777" w:rsidR="00B344D6" w:rsidRPr="0028524E" w:rsidRDefault="00B344D6" w:rsidP="00B344D6">
            <w:pPr>
              <w:rPr>
                <w:rFonts w:ascii="Arial" w:hAnsi="Arial" w:cs="Arial"/>
                <w:color w:val="000000"/>
                <w:sz w:val="18"/>
                <w:szCs w:val="18"/>
              </w:rPr>
            </w:pPr>
          </w:p>
        </w:tc>
        <w:tc>
          <w:tcPr>
            <w:tcW w:w="1152" w:type="dxa"/>
            <w:noWrap/>
            <w:hideMark/>
          </w:tcPr>
          <w:p w14:paraId="5D781AC7"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-0.896**</w:t>
            </w:r>
          </w:p>
        </w:tc>
        <w:tc>
          <w:tcPr>
            <w:tcW w:w="1152" w:type="dxa"/>
            <w:noWrap/>
            <w:hideMark/>
          </w:tcPr>
          <w:p w14:paraId="63A81D6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0.22</w:t>
            </w:r>
            <w:r>
              <w:rPr>
                <w:rFonts w:ascii="Arial" w:hAnsi="Arial" w:cs="Arial"/>
                <w:color w:val="000000"/>
                <w:sz w:val="18"/>
                <w:szCs w:val="18"/>
              </w:rPr>
              <w:t>0</w:t>
            </w:r>
          </w:p>
        </w:tc>
        <w:tc>
          <w:tcPr>
            <w:tcW w:w="288" w:type="dxa"/>
            <w:noWrap/>
            <w:hideMark/>
          </w:tcPr>
          <w:p w14:paraId="437C1151" w14:textId="77777777" w:rsidR="00B344D6" w:rsidRPr="0028524E" w:rsidRDefault="00B344D6" w:rsidP="00B344D6">
            <w:pPr>
              <w:rPr>
                <w:rFonts w:ascii="Arial" w:hAnsi="Arial" w:cs="Arial"/>
                <w:color w:val="000000"/>
                <w:sz w:val="18"/>
                <w:szCs w:val="18"/>
              </w:rPr>
            </w:pPr>
          </w:p>
        </w:tc>
        <w:tc>
          <w:tcPr>
            <w:tcW w:w="1152" w:type="dxa"/>
            <w:noWrap/>
            <w:hideMark/>
          </w:tcPr>
          <w:p w14:paraId="09B12CAB"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2.721***</w:t>
            </w:r>
          </w:p>
        </w:tc>
        <w:tc>
          <w:tcPr>
            <w:tcW w:w="1152" w:type="dxa"/>
            <w:noWrap/>
            <w:hideMark/>
          </w:tcPr>
          <w:p w14:paraId="6D0B403C"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-1.609*</w:t>
            </w:r>
          </w:p>
        </w:tc>
      </w:tr>
      <w:tr w:rsidR="00B344D6" w:rsidRPr="0028524E" w14:paraId="73F14E33" w14:textId="77777777" w:rsidTr="00B344D6">
        <w:trPr>
          <w:trHeight w:val="320"/>
        </w:trPr>
        <w:tc>
          <w:tcPr>
            <w:tcW w:w="2592" w:type="dxa"/>
            <w:noWrap/>
            <w:hideMark/>
          </w:tcPr>
          <w:p w14:paraId="5F3E357D" w14:textId="77777777" w:rsidR="00B344D6" w:rsidRPr="0028524E" w:rsidRDefault="00B344D6" w:rsidP="00B344D6">
            <w:pPr>
              <w:rPr>
                <w:rFonts w:ascii="Arial" w:hAnsi="Arial" w:cs="Arial"/>
                <w:color w:val="000000"/>
                <w:sz w:val="18"/>
                <w:szCs w:val="18"/>
              </w:rPr>
            </w:pPr>
          </w:p>
        </w:tc>
        <w:tc>
          <w:tcPr>
            <w:tcW w:w="1152" w:type="dxa"/>
            <w:noWrap/>
            <w:hideMark/>
          </w:tcPr>
          <w:p w14:paraId="7096F7E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(0.200)</w:t>
            </w:r>
          </w:p>
        </w:tc>
        <w:tc>
          <w:tcPr>
            <w:tcW w:w="1152" w:type="dxa"/>
            <w:noWrap/>
            <w:hideMark/>
          </w:tcPr>
          <w:p w14:paraId="6AB0CCDA"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(0.452)</w:t>
            </w:r>
          </w:p>
        </w:tc>
        <w:tc>
          <w:tcPr>
            <w:tcW w:w="288" w:type="dxa"/>
            <w:noWrap/>
            <w:hideMark/>
          </w:tcPr>
          <w:p w14:paraId="1BAFBE1C" w14:textId="77777777" w:rsidR="00B344D6" w:rsidRPr="0028524E" w:rsidRDefault="00B344D6" w:rsidP="00B344D6">
            <w:pPr>
              <w:rPr>
                <w:rFonts w:ascii="Arial" w:hAnsi="Arial" w:cs="Arial"/>
                <w:color w:val="000000"/>
                <w:sz w:val="18"/>
                <w:szCs w:val="18"/>
              </w:rPr>
            </w:pPr>
          </w:p>
        </w:tc>
        <w:tc>
          <w:tcPr>
            <w:tcW w:w="1152" w:type="dxa"/>
            <w:noWrap/>
            <w:hideMark/>
          </w:tcPr>
          <w:p w14:paraId="401CF5C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(0.354)</w:t>
            </w:r>
          </w:p>
        </w:tc>
        <w:tc>
          <w:tcPr>
            <w:tcW w:w="1152" w:type="dxa"/>
            <w:noWrap/>
            <w:hideMark/>
          </w:tcPr>
          <w:p w14:paraId="320D1F8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(0.826)</w:t>
            </w:r>
          </w:p>
        </w:tc>
        <w:tc>
          <w:tcPr>
            <w:tcW w:w="288" w:type="dxa"/>
            <w:noWrap/>
            <w:hideMark/>
          </w:tcPr>
          <w:p w14:paraId="3C7EF773" w14:textId="77777777" w:rsidR="00B344D6" w:rsidRPr="0028524E" w:rsidRDefault="00B344D6" w:rsidP="00B344D6">
            <w:pPr>
              <w:rPr>
                <w:rFonts w:ascii="Arial" w:hAnsi="Arial" w:cs="Arial"/>
                <w:color w:val="000000"/>
                <w:sz w:val="18"/>
                <w:szCs w:val="18"/>
              </w:rPr>
            </w:pPr>
          </w:p>
        </w:tc>
        <w:tc>
          <w:tcPr>
            <w:tcW w:w="1152" w:type="dxa"/>
            <w:noWrap/>
            <w:hideMark/>
          </w:tcPr>
          <w:p w14:paraId="6DE7D137"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(0.323)</w:t>
            </w:r>
          </w:p>
        </w:tc>
        <w:tc>
          <w:tcPr>
            <w:tcW w:w="1152" w:type="dxa"/>
            <w:noWrap/>
            <w:hideMark/>
          </w:tcPr>
          <w:p w14:paraId="71520E0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(0.871)</w:t>
            </w:r>
          </w:p>
        </w:tc>
      </w:tr>
      <w:tr w:rsidR="00B344D6" w:rsidRPr="0028524E" w14:paraId="4DE834BC" w14:textId="77777777" w:rsidTr="00B344D6">
        <w:trPr>
          <w:trHeight w:val="320"/>
        </w:trPr>
        <w:tc>
          <w:tcPr>
            <w:tcW w:w="2592" w:type="dxa"/>
            <w:noWrap/>
            <w:hideMark/>
          </w:tcPr>
          <w:p w14:paraId="0B52002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Rebel financing</w:t>
            </w:r>
          </w:p>
        </w:tc>
        <w:tc>
          <w:tcPr>
            <w:tcW w:w="1152" w:type="dxa"/>
            <w:noWrap/>
            <w:hideMark/>
          </w:tcPr>
          <w:p w14:paraId="63DBA05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0.139</w:t>
            </w:r>
          </w:p>
        </w:tc>
        <w:tc>
          <w:tcPr>
            <w:tcW w:w="1152" w:type="dxa"/>
            <w:noWrap/>
            <w:hideMark/>
          </w:tcPr>
          <w:p w14:paraId="7BA420B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-0.688**</w:t>
            </w:r>
          </w:p>
        </w:tc>
        <w:tc>
          <w:tcPr>
            <w:tcW w:w="288" w:type="dxa"/>
            <w:noWrap/>
            <w:hideMark/>
          </w:tcPr>
          <w:p w14:paraId="628731BE" w14:textId="77777777" w:rsidR="00B344D6" w:rsidRPr="0028524E" w:rsidRDefault="00B344D6" w:rsidP="00B344D6">
            <w:pPr>
              <w:rPr>
                <w:rFonts w:ascii="Arial" w:hAnsi="Arial" w:cs="Arial"/>
                <w:color w:val="000000"/>
                <w:sz w:val="18"/>
                <w:szCs w:val="18"/>
              </w:rPr>
            </w:pPr>
          </w:p>
        </w:tc>
        <w:tc>
          <w:tcPr>
            <w:tcW w:w="1152" w:type="dxa"/>
            <w:noWrap/>
            <w:hideMark/>
          </w:tcPr>
          <w:p w14:paraId="778C213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-0.041</w:t>
            </w:r>
          </w:p>
        </w:tc>
        <w:tc>
          <w:tcPr>
            <w:tcW w:w="1152" w:type="dxa"/>
            <w:noWrap/>
            <w:hideMark/>
          </w:tcPr>
          <w:p w14:paraId="55E2F0A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-0.699*</w:t>
            </w:r>
          </w:p>
        </w:tc>
        <w:tc>
          <w:tcPr>
            <w:tcW w:w="288" w:type="dxa"/>
            <w:noWrap/>
            <w:hideMark/>
          </w:tcPr>
          <w:p w14:paraId="7E362C6C" w14:textId="77777777" w:rsidR="00B344D6" w:rsidRPr="0028524E" w:rsidRDefault="00B344D6" w:rsidP="00B344D6">
            <w:pPr>
              <w:rPr>
                <w:rFonts w:ascii="Arial" w:hAnsi="Arial" w:cs="Arial"/>
                <w:color w:val="000000"/>
                <w:sz w:val="18"/>
                <w:szCs w:val="18"/>
              </w:rPr>
            </w:pPr>
          </w:p>
        </w:tc>
        <w:tc>
          <w:tcPr>
            <w:tcW w:w="1152" w:type="dxa"/>
            <w:noWrap/>
            <w:hideMark/>
          </w:tcPr>
          <w:p w14:paraId="7F53269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-0.047</w:t>
            </w:r>
          </w:p>
        </w:tc>
        <w:tc>
          <w:tcPr>
            <w:tcW w:w="1152" w:type="dxa"/>
            <w:noWrap/>
            <w:hideMark/>
          </w:tcPr>
          <w:p w14:paraId="33FB61EB"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-0.753</w:t>
            </w:r>
          </w:p>
        </w:tc>
      </w:tr>
      <w:tr w:rsidR="00B344D6" w:rsidRPr="0028524E" w14:paraId="156CADCE" w14:textId="77777777" w:rsidTr="00B344D6">
        <w:trPr>
          <w:trHeight w:val="320"/>
        </w:trPr>
        <w:tc>
          <w:tcPr>
            <w:tcW w:w="2592" w:type="dxa"/>
            <w:noWrap/>
            <w:hideMark/>
          </w:tcPr>
          <w:p w14:paraId="603BEB42" w14:textId="77777777" w:rsidR="00B344D6" w:rsidRPr="0028524E" w:rsidRDefault="00B344D6" w:rsidP="00B344D6">
            <w:pPr>
              <w:jc w:val="right"/>
              <w:rPr>
                <w:rFonts w:ascii="Arial" w:hAnsi="Arial" w:cs="Arial"/>
                <w:color w:val="000000"/>
                <w:sz w:val="18"/>
                <w:szCs w:val="18"/>
              </w:rPr>
            </w:pPr>
          </w:p>
        </w:tc>
        <w:tc>
          <w:tcPr>
            <w:tcW w:w="1152" w:type="dxa"/>
            <w:noWrap/>
            <w:hideMark/>
          </w:tcPr>
          <w:p w14:paraId="75BD307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(0.197)</w:t>
            </w:r>
          </w:p>
        </w:tc>
        <w:tc>
          <w:tcPr>
            <w:tcW w:w="1152" w:type="dxa"/>
            <w:noWrap/>
            <w:hideMark/>
          </w:tcPr>
          <w:p w14:paraId="75F86DB6"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(0.288)</w:t>
            </w:r>
          </w:p>
        </w:tc>
        <w:tc>
          <w:tcPr>
            <w:tcW w:w="288" w:type="dxa"/>
            <w:noWrap/>
            <w:hideMark/>
          </w:tcPr>
          <w:p w14:paraId="5695D953" w14:textId="77777777" w:rsidR="00B344D6" w:rsidRPr="0028524E" w:rsidRDefault="00B344D6" w:rsidP="00B344D6">
            <w:pPr>
              <w:rPr>
                <w:rFonts w:ascii="Arial" w:hAnsi="Arial" w:cs="Arial"/>
                <w:color w:val="000000"/>
                <w:sz w:val="18"/>
                <w:szCs w:val="18"/>
              </w:rPr>
            </w:pPr>
          </w:p>
        </w:tc>
        <w:tc>
          <w:tcPr>
            <w:tcW w:w="1152" w:type="dxa"/>
            <w:noWrap/>
            <w:hideMark/>
          </w:tcPr>
          <w:p w14:paraId="4DBF28E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(0.223)</w:t>
            </w:r>
          </w:p>
        </w:tc>
        <w:tc>
          <w:tcPr>
            <w:tcW w:w="1152" w:type="dxa"/>
            <w:noWrap/>
            <w:hideMark/>
          </w:tcPr>
          <w:p w14:paraId="399036E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(0.394)</w:t>
            </w:r>
          </w:p>
        </w:tc>
        <w:tc>
          <w:tcPr>
            <w:tcW w:w="288" w:type="dxa"/>
            <w:noWrap/>
            <w:hideMark/>
          </w:tcPr>
          <w:p w14:paraId="6C9601DE" w14:textId="77777777" w:rsidR="00B344D6" w:rsidRPr="0028524E" w:rsidRDefault="00B344D6" w:rsidP="00B344D6">
            <w:pPr>
              <w:rPr>
                <w:rFonts w:ascii="Arial" w:hAnsi="Arial" w:cs="Arial"/>
                <w:color w:val="000000"/>
                <w:sz w:val="18"/>
                <w:szCs w:val="18"/>
              </w:rPr>
            </w:pPr>
          </w:p>
        </w:tc>
        <w:tc>
          <w:tcPr>
            <w:tcW w:w="1152" w:type="dxa"/>
            <w:noWrap/>
            <w:hideMark/>
          </w:tcPr>
          <w:p w14:paraId="51D2A15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(0.224)</w:t>
            </w:r>
          </w:p>
        </w:tc>
        <w:tc>
          <w:tcPr>
            <w:tcW w:w="1152" w:type="dxa"/>
            <w:noWrap/>
            <w:hideMark/>
          </w:tcPr>
          <w:p w14:paraId="1883DAC6"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(0.553)</w:t>
            </w:r>
          </w:p>
        </w:tc>
      </w:tr>
      <w:tr w:rsidR="00B344D6" w:rsidRPr="0028524E" w14:paraId="6AF56BD1" w14:textId="77777777" w:rsidTr="00B344D6">
        <w:trPr>
          <w:trHeight w:val="320"/>
        </w:trPr>
        <w:tc>
          <w:tcPr>
            <w:tcW w:w="2592" w:type="dxa"/>
            <w:noWrap/>
            <w:hideMark/>
          </w:tcPr>
          <w:p w14:paraId="0554837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Population</w:t>
            </w:r>
          </w:p>
        </w:tc>
        <w:tc>
          <w:tcPr>
            <w:tcW w:w="1152" w:type="dxa"/>
            <w:noWrap/>
            <w:hideMark/>
          </w:tcPr>
          <w:p w14:paraId="1643441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-0.404***</w:t>
            </w:r>
          </w:p>
        </w:tc>
        <w:tc>
          <w:tcPr>
            <w:tcW w:w="1152" w:type="dxa"/>
            <w:noWrap/>
            <w:hideMark/>
          </w:tcPr>
          <w:p w14:paraId="2D980F7B"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-0.372</w:t>
            </w:r>
          </w:p>
        </w:tc>
        <w:tc>
          <w:tcPr>
            <w:tcW w:w="288" w:type="dxa"/>
            <w:noWrap/>
            <w:hideMark/>
          </w:tcPr>
          <w:p w14:paraId="3D96B574" w14:textId="77777777" w:rsidR="00B344D6" w:rsidRPr="0028524E" w:rsidRDefault="00B344D6" w:rsidP="00B344D6">
            <w:pPr>
              <w:rPr>
                <w:rFonts w:ascii="Arial" w:hAnsi="Arial" w:cs="Arial"/>
                <w:color w:val="000000"/>
                <w:sz w:val="18"/>
                <w:szCs w:val="18"/>
              </w:rPr>
            </w:pPr>
          </w:p>
        </w:tc>
        <w:tc>
          <w:tcPr>
            <w:tcW w:w="1152" w:type="dxa"/>
            <w:noWrap/>
            <w:hideMark/>
          </w:tcPr>
          <w:p w14:paraId="59BBFFD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-0.483***</w:t>
            </w:r>
          </w:p>
        </w:tc>
        <w:tc>
          <w:tcPr>
            <w:tcW w:w="1152" w:type="dxa"/>
            <w:noWrap/>
            <w:hideMark/>
          </w:tcPr>
          <w:p w14:paraId="1C5235F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-0.556</w:t>
            </w:r>
          </w:p>
        </w:tc>
        <w:tc>
          <w:tcPr>
            <w:tcW w:w="288" w:type="dxa"/>
            <w:noWrap/>
            <w:hideMark/>
          </w:tcPr>
          <w:p w14:paraId="18EC34CC" w14:textId="77777777" w:rsidR="00B344D6" w:rsidRPr="0028524E" w:rsidRDefault="00B344D6" w:rsidP="00B344D6">
            <w:pPr>
              <w:rPr>
                <w:rFonts w:ascii="Arial" w:hAnsi="Arial" w:cs="Arial"/>
                <w:color w:val="000000"/>
                <w:sz w:val="18"/>
                <w:szCs w:val="18"/>
              </w:rPr>
            </w:pPr>
          </w:p>
        </w:tc>
        <w:tc>
          <w:tcPr>
            <w:tcW w:w="1152" w:type="dxa"/>
            <w:noWrap/>
            <w:hideMark/>
          </w:tcPr>
          <w:p w14:paraId="38B22C3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-0.349***</w:t>
            </w:r>
          </w:p>
        </w:tc>
        <w:tc>
          <w:tcPr>
            <w:tcW w:w="1152" w:type="dxa"/>
            <w:noWrap/>
            <w:hideMark/>
          </w:tcPr>
          <w:p w14:paraId="2656CCA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0.205</w:t>
            </w:r>
          </w:p>
        </w:tc>
      </w:tr>
      <w:tr w:rsidR="00B344D6" w:rsidRPr="0028524E" w14:paraId="45DA0C01" w14:textId="77777777" w:rsidTr="00B344D6">
        <w:trPr>
          <w:trHeight w:val="320"/>
        </w:trPr>
        <w:tc>
          <w:tcPr>
            <w:tcW w:w="2592" w:type="dxa"/>
            <w:noWrap/>
            <w:hideMark/>
          </w:tcPr>
          <w:p w14:paraId="643632A0" w14:textId="77777777" w:rsidR="00B344D6" w:rsidRPr="0028524E" w:rsidRDefault="00B344D6" w:rsidP="00B344D6">
            <w:pPr>
              <w:jc w:val="right"/>
              <w:rPr>
                <w:rFonts w:ascii="Arial" w:hAnsi="Arial" w:cs="Arial"/>
                <w:color w:val="000000"/>
                <w:sz w:val="18"/>
                <w:szCs w:val="18"/>
              </w:rPr>
            </w:pPr>
          </w:p>
        </w:tc>
        <w:tc>
          <w:tcPr>
            <w:tcW w:w="1152" w:type="dxa"/>
            <w:noWrap/>
            <w:hideMark/>
          </w:tcPr>
          <w:p w14:paraId="0E410E27"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(0.078)</w:t>
            </w:r>
          </w:p>
        </w:tc>
        <w:tc>
          <w:tcPr>
            <w:tcW w:w="1152" w:type="dxa"/>
            <w:noWrap/>
            <w:hideMark/>
          </w:tcPr>
          <w:p w14:paraId="70C8A277"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(0.314)</w:t>
            </w:r>
          </w:p>
        </w:tc>
        <w:tc>
          <w:tcPr>
            <w:tcW w:w="288" w:type="dxa"/>
            <w:noWrap/>
            <w:hideMark/>
          </w:tcPr>
          <w:p w14:paraId="5C0DA730" w14:textId="77777777" w:rsidR="00B344D6" w:rsidRPr="0028524E" w:rsidRDefault="00B344D6" w:rsidP="00B344D6">
            <w:pPr>
              <w:rPr>
                <w:rFonts w:ascii="Arial" w:hAnsi="Arial" w:cs="Arial"/>
                <w:color w:val="000000"/>
                <w:sz w:val="18"/>
                <w:szCs w:val="18"/>
              </w:rPr>
            </w:pPr>
          </w:p>
        </w:tc>
        <w:tc>
          <w:tcPr>
            <w:tcW w:w="1152" w:type="dxa"/>
            <w:noWrap/>
            <w:hideMark/>
          </w:tcPr>
          <w:p w14:paraId="12D3D54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(0.108)</w:t>
            </w:r>
          </w:p>
        </w:tc>
        <w:tc>
          <w:tcPr>
            <w:tcW w:w="1152" w:type="dxa"/>
            <w:noWrap/>
            <w:hideMark/>
          </w:tcPr>
          <w:p w14:paraId="63AA9DEC"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(0.340)</w:t>
            </w:r>
          </w:p>
        </w:tc>
        <w:tc>
          <w:tcPr>
            <w:tcW w:w="288" w:type="dxa"/>
            <w:noWrap/>
            <w:hideMark/>
          </w:tcPr>
          <w:p w14:paraId="2379545B" w14:textId="77777777" w:rsidR="00B344D6" w:rsidRPr="0028524E" w:rsidRDefault="00B344D6" w:rsidP="00B344D6">
            <w:pPr>
              <w:rPr>
                <w:rFonts w:ascii="Arial" w:hAnsi="Arial" w:cs="Arial"/>
                <w:color w:val="000000"/>
                <w:sz w:val="18"/>
                <w:szCs w:val="18"/>
              </w:rPr>
            </w:pPr>
          </w:p>
        </w:tc>
        <w:tc>
          <w:tcPr>
            <w:tcW w:w="1152" w:type="dxa"/>
            <w:noWrap/>
            <w:hideMark/>
          </w:tcPr>
          <w:p w14:paraId="00A5F6F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(0.060)</w:t>
            </w:r>
          </w:p>
        </w:tc>
        <w:tc>
          <w:tcPr>
            <w:tcW w:w="1152" w:type="dxa"/>
            <w:noWrap/>
            <w:hideMark/>
          </w:tcPr>
          <w:p w14:paraId="79FEFA6C"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(0.296)</w:t>
            </w:r>
          </w:p>
        </w:tc>
      </w:tr>
      <w:tr w:rsidR="00B344D6" w:rsidRPr="0028524E" w14:paraId="74B2A2E4" w14:textId="77777777" w:rsidTr="00B344D6">
        <w:trPr>
          <w:trHeight w:val="320"/>
        </w:trPr>
        <w:tc>
          <w:tcPr>
            <w:tcW w:w="2592" w:type="dxa"/>
            <w:noWrap/>
            <w:hideMark/>
          </w:tcPr>
          <w:p w14:paraId="590B50AA"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Cold</w:t>
            </w:r>
            <w:r>
              <w:rPr>
                <w:rFonts w:ascii="Arial" w:hAnsi="Arial" w:cs="Arial"/>
                <w:color w:val="000000"/>
                <w:sz w:val="18"/>
                <w:szCs w:val="18"/>
              </w:rPr>
              <w:t xml:space="preserve"> </w:t>
            </w:r>
            <w:r w:rsidRPr="0028524E">
              <w:rPr>
                <w:rFonts w:ascii="Arial" w:hAnsi="Arial" w:cs="Arial"/>
                <w:color w:val="000000"/>
                <w:sz w:val="18"/>
                <w:szCs w:val="18"/>
              </w:rPr>
              <w:t>War</w:t>
            </w:r>
          </w:p>
        </w:tc>
        <w:tc>
          <w:tcPr>
            <w:tcW w:w="1152" w:type="dxa"/>
            <w:noWrap/>
            <w:hideMark/>
          </w:tcPr>
          <w:p w14:paraId="22225C7B"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0.057</w:t>
            </w:r>
          </w:p>
        </w:tc>
        <w:tc>
          <w:tcPr>
            <w:tcW w:w="1152" w:type="dxa"/>
            <w:noWrap/>
            <w:hideMark/>
          </w:tcPr>
          <w:p w14:paraId="1B42A28B"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1.067***</w:t>
            </w:r>
          </w:p>
        </w:tc>
        <w:tc>
          <w:tcPr>
            <w:tcW w:w="288" w:type="dxa"/>
            <w:noWrap/>
            <w:hideMark/>
          </w:tcPr>
          <w:p w14:paraId="66626963" w14:textId="77777777" w:rsidR="00B344D6" w:rsidRPr="0028524E" w:rsidRDefault="00B344D6" w:rsidP="00B344D6">
            <w:pPr>
              <w:rPr>
                <w:rFonts w:ascii="Arial" w:hAnsi="Arial" w:cs="Arial"/>
                <w:color w:val="000000"/>
                <w:sz w:val="18"/>
                <w:szCs w:val="18"/>
              </w:rPr>
            </w:pPr>
          </w:p>
        </w:tc>
        <w:tc>
          <w:tcPr>
            <w:tcW w:w="1152" w:type="dxa"/>
            <w:noWrap/>
            <w:hideMark/>
          </w:tcPr>
          <w:p w14:paraId="6871F25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-0.314</w:t>
            </w:r>
          </w:p>
        </w:tc>
        <w:tc>
          <w:tcPr>
            <w:tcW w:w="1152" w:type="dxa"/>
            <w:noWrap/>
            <w:hideMark/>
          </w:tcPr>
          <w:p w14:paraId="766A418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1.108***</w:t>
            </w:r>
          </w:p>
        </w:tc>
        <w:tc>
          <w:tcPr>
            <w:tcW w:w="288" w:type="dxa"/>
            <w:noWrap/>
            <w:hideMark/>
          </w:tcPr>
          <w:p w14:paraId="6561B189" w14:textId="77777777" w:rsidR="00B344D6" w:rsidRPr="0028524E" w:rsidRDefault="00B344D6" w:rsidP="00B344D6">
            <w:pPr>
              <w:rPr>
                <w:rFonts w:ascii="Arial" w:hAnsi="Arial" w:cs="Arial"/>
                <w:color w:val="000000"/>
                <w:sz w:val="18"/>
                <w:szCs w:val="18"/>
              </w:rPr>
            </w:pPr>
          </w:p>
        </w:tc>
        <w:tc>
          <w:tcPr>
            <w:tcW w:w="1152" w:type="dxa"/>
            <w:noWrap/>
            <w:hideMark/>
          </w:tcPr>
          <w:p w14:paraId="6FE4C396"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0.435**</w:t>
            </w:r>
          </w:p>
        </w:tc>
        <w:tc>
          <w:tcPr>
            <w:tcW w:w="1152" w:type="dxa"/>
            <w:noWrap/>
            <w:hideMark/>
          </w:tcPr>
          <w:p w14:paraId="36304422"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0.7</w:t>
            </w:r>
            <w:r>
              <w:rPr>
                <w:rFonts w:ascii="Arial" w:hAnsi="Arial" w:cs="Arial"/>
                <w:color w:val="000000"/>
                <w:sz w:val="18"/>
                <w:szCs w:val="18"/>
              </w:rPr>
              <w:t>00</w:t>
            </w:r>
          </w:p>
        </w:tc>
      </w:tr>
      <w:tr w:rsidR="00B344D6" w:rsidRPr="0028524E" w14:paraId="7761B368" w14:textId="77777777" w:rsidTr="00B344D6">
        <w:trPr>
          <w:trHeight w:val="320"/>
        </w:trPr>
        <w:tc>
          <w:tcPr>
            <w:tcW w:w="2592" w:type="dxa"/>
            <w:tcBorders>
              <w:bottom w:val="single" w:sz="4" w:space="0" w:color="auto"/>
            </w:tcBorders>
            <w:noWrap/>
            <w:hideMark/>
          </w:tcPr>
          <w:p w14:paraId="041FFD2B" w14:textId="77777777" w:rsidR="00B344D6" w:rsidRPr="0028524E" w:rsidRDefault="00B344D6" w:rsidP="00B344D6">
            <w:pPr>
              <w:jc w:val="right"/>
              <w:rPr>
                <w:rFonts w:ascii="Arial" w:hAnsi="Arial" w:cs="Arial"/>
                <w:color w:val="000000"/>
                <w:sz w:val="18"/>
                <w:szCs w:val="18"/>
              </w:rPr>
            </w:pPr>
          </w:p>
        </w:tc>
        <w:tc>
          <w:tcPr>
            <w:tcW w:w="1152" w:type="dxa"/>
            <w:tcBorders>
              <w:bottom w:val="single" w:sz="4" w:space="0" w:color="auto"/>
            </w:tcBorders>
            <w:noWrap/>
            <w:hideMark/>
          </w:tcPr>
          <w:p w14:paraId="5A40034E"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(0.168)</w:t>
            </w:r>
          </w:p>
        </w:tc>
        <w:tc>
          <w:tcPr>
            <w:tcW w:w="1152" w:type="dxa"/>
            <w:tcBorders>
              <w:bottom w:val="single" w:sz="4" w:space="0" w:color="auto"/>
            </w:tcBorders>
            <w:noWrap/>
            <w:hideMark/>
          </w:tcPr>
          <w:p w14:paraId="64CBB96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(0.341)</w:t>
            </w:r>
          </w:p>
        </w:tc>
        <w:tc>
          <w:tcPr>
            <w:tcW w:w="288" w:type="dxa"/>
            <w:tcBorders>
              <w:bottom w:val="single" w:sz="4" w:space="0" w:color="auto"/>
            </w:tcBorders>
            <w:noWrap/>
            <w:hideMark/>
          </w:tcPr>
          <w:p w14:paraId="7693833F" w14:textId="77777777" w:rsidR="00B344D6" w:rsidRPr="0028524E" w:rsidRDefault="00B344D6" w:rsidP="00B344D6">
            <w:pPr>
              <w:rPr>
                <w:rFonts w:ascii="Arial" w:hAnsi="Arial" w:cs="Arial"/>
                <w:color w:val="000000"/>
                <w:sz w:val="18"/>
                <w:szCs w:val="18"/>
              </w:rPr>
            </w:pPr>
          </w:p>
        </w:tc>
        <w:tc>
          <w:tcPr>
            <w:tcW w:w="1152" w:type="dxa"/>
            <w:tcBorders>
              <w:bottom w:val="single" w:sz="4" w:space="0" w:color="auto"/>
            </w:tcBorders>
            <w:noWrap/>
            <w:hideMark/>
          </w:tcPr>
          <w:p w14:paraId="141EECE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(0.211)</w:t>
            </w:r>
          </w:p>
        </w:tc>
        <w:tc>
          <w:tcPr>
            <w:tcW w:w="1152" w:type="dxa"/>
            <w:tcBorders>
              <w:bottom w:val="single" w:sz="4" w:space="0" w:color="auto"/>
            </w:tcBorders>
            <w:noWrap/>
            <w:hideMark/>
          </w:tcPr>
          <w:p w14:paraId="0172BAFA"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(0.310)</w:t>
            </w:r>
          </w:p>
        </w:tc>
        <w:tc>
          <w:tcPr>
            <w:tcW w:w="288" w:type="dxa"/>
            <w:tcBorders>
              <w:bottom w:val="single" w:sz="4" w:space="0" w:color="auto"/>
            </w:tcBorders>
            <w:noWrap/>
            <w:hideMark/>
          </w:tcPr>
          <w:p w14:paraId="297BBBA0" w14:textId="77777777" w:rsidR="00B344D6" w:rsidRPr="0028524E" w:rsidRDefault="00B344D6" w:rsidP="00B344D6">
            <w:pPr>
              <w:rPr>
                <w:rFonts w:ascii="Arial" w:hAnsi="Arial" w:cs="Arial"/>
                <w:color w:val="000000"/>
                <w:sz w:val="18"/>
                <w:szCs w:val="18"/>
              </w:rPr>
            </w:pPr>
          </w:p>
        </w:tc>
        <w:tc>
          <w:tcPr>
            <w:tcW w:w="1152" w:type="dxa"/>
            <w:tcBorders>
              <w:bottom w:val="single" w:sz="4" w:space="0" w:color="auto"/>
            </w:tcBorders>
            <w:noWrap/>
            <w:hideMark/>
          </w:tcPr>
          <w:p w14:paraId="0AD9A27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(0.220)</w:t>
            </w:r>
          </w:p>
        </w:tc>
        <w:tc>
          <w:tcPr>
            <w:tcW w:w="1152" w:type="dxa"/>
            <w:tcBorders>
              <w:bottom w:val="single" w:sz="4" w:space="0" w:color="auto"/>
            </w:tcBorders>
            <w:noWrap/>
            <w:hideMark/>
          </w:tcPr>
          <w:p w14:paraId="5A39D30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(0.685)</w:t>
            </w:r>
          </w:p>
        </w:tc>
      </w:tr>
      <w:tr w:rsidR="00B344D6" w:rsidRPr="0028524E" w14:paraId="36872A09" w14:textId="77777777" w:rsidTr="00B344D6">
        <w:trPr>
          <w:trHeight w:val="320"/>
        </w:trPr>
        <w:tc>
          <w:tcPr>
            <w:tcW w:w="2592" w:type="dxa"/>
            <w:tcBorders>
              <w:top w:val="single" w:sz="4" w:space="0" w:color="auto"/>
            </w:tcBorders>
            <w:noWrap/>
            <w:hideMark/>
          </w:tcPr>
          <w:p w14:paraId="7A2C88A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Ln(alpha)</w:t>
            </w:r>
          </w:p>
        </w:tc>
        <w:tc>
          <w:tcPr>
            <w:tcW w:w="1152" w:type="dxa"/>
            <w:tcBorders>
              <w:top w:val="single" w:sz="4" w:space="0" w:color="auto"/>
            </w:tcBorders>
            <w:noWrap/>
            <w:hideMark/>
          </w:tcPr>
          <w:p w14:paraId="1984444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0.437**</w:t>
            </w:r>
          </w:p>
        </w:tc>
        <w:tc>
          <w:tcPr>
            <w:tcW w:w="1152" w:type="dxa"/>
            <w:tcBorders>
              <w:top w:val="single" w:sz="4" w:space="0" w:color="auto"/>
            </w:tcBorders>
            <w:noWrap/>
            <w:hideMark/>
          </w:tcPr>
          <w:p w14:paraId="023BC271" w14:textId="77777777" w:rsidR="00B344D6" w:rsidRPr="0028524E" w:rsidRDefault="00B344D6" w:rsidP="00B344D6">
            <w:pPr>
              <w:rPr>
                <w:rFonts w:ascii="Arial" w:hAnsi="Arial" w:cs="Arial"/>
                <w:color w:val="000000"/>
                <w:sz w:val="18"/>
                <w:szCs w:val="18"/>
              </w:rPr>
            </w:pPr>
          </w:p>
        </w:tc>
        <w:tc>
          <w:tcPr>
            <w:tcW w:w="288" w:type="dxa"/>
            <w:tcBorders>
              <w:top w:val="single" w:sz="4" w:space="0" w:color="auto"/>
            </w:tcBorders>
            <w:noWrap/>
            <w:hideMark/>
          </w:tcPr>
          <w:p w14:paraId="499F2571" w14:textId="77777777" w:rsidR="00B344D6" w:rsidRPr="0028524E" w:rsidRDefault="00B344D6" w:rsidP="00B344D6">
            <w:pPr>
              <w:rPr>
                <w:rFonts w:ascii="Arial" w:hAnsi="Arial" w:cs="Arial"/>
                <w:sz w:val="18"/>
                <w:szCs w:val="18"/>
              </w:rPr>
            </w:pPr>
          </w:p>
        </w:tc>
        <w:tc>
          <w:tcPr>
            <w:tcW w:w="1152" w:type="dxa"/>
            <w:tcBorders>
              <w:top w:val="single" w:sz="4" w:space="0" w:color="auto"/>
            </w:tcBorders>
            <w:noWrap/>
            <w:hideMark/>
          </w:tcPr>
          <w:p w14:paraId="796C4953"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0.241</w:t>
            </w:r>
          </w:p>
        </w:tc>
        <w:tc>
          <w:tcPr>
            <w:tcW w:w="1152" w:type="dxa"/>
            <w:tcBorders>
              <w:top w:val="single" w:sz="4" w:space="0" w:color="auto"/>
            </w:tcBorders>
            <w:noWrap/>
            <w:hideMark/>
          </w:tcPr>
          <w:p w14:paraId="4A45EDDD" w14:textId="77777777" w:rsidR="00B344D6" w:rsidRPr="0028524E" w:rsidRDefault="00B344D6" w:rsidP="00B344D6">
            <w:pPr>
              <w:rPr>
                <w:rFonts w:ascii="Arial" w:hAnsi="Arial" w:cs="Arial"/>
                <w:color w:val="000000"/>
                <w:sz w:val="18"/>
                <w:szCs w:val="18"/>
              </w:rPr>
            </w:pPr>
          </w:p>
        </w:tc>
        <w:tc>
          <w:tcPr>
            <w:tcW w:w="288" w:type="dxa"/>
            <w:tcBorders>
              <w:top w:val="single" w:sz="4" w:space="0" w:color="auto"/>
            </w:tcBorders>
            <w:noWrap/>
            <w:hideMark/>
          </w:tcPr>
          <w:p w14:paraId="77C302BC" w14:textId="77777777" w:rsidR="00B344D6" w:rsidRPr="0028524E" w:rsidRDefault="00B344D6" w:rsidP="00B344D6">
            <w:pPr>
              <w:rPr>
                <w:rFonts w:ascii="Arial" w:hAnsi="Arial" w:cs="Arial"/>
                <w:sz w:val="18"/>
                <w:szCs w:val="18"/>
              </w:rPr>
            </w:pPr>
          </w:p>
        </w:tc>
        <w:tc>
          <w:tcPr>
            <w:tcW w:w="1152" w:type="dxa"/>
            <w:tcBorders>
              <w:top w:val="single" w:sz="4" w:space="0" w:color="auto"/>
            </w:tcBorders>
            <w:noWrap/>
            <w:hideMark/>
          </w:tcPr>
          <w:p w14:paraId="0F4CE321"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0.026</w:t>
            </w:r>
          </w:p>
        </w:tc>
        <w:tc>
          <w:tcPr>
            <w:tcW w:w="1152" w:type="dxa"/>
            <w:tcBorders>
              <w:top w:val="single" w:sz="4" w:space="0" w:color="auto"/>
            </w:tcBorders>
            <w:noWrap/>
            <w:hideMark/>
          </w:tcPr>
          <w:p w14:paraId="13B23425" w14:textId="77777777" w:rsidR="00B344D6" w:rsidRPr="0028524E" w:rsidRDefault="00B344D6" w:rsidP="00B344D6">
            <w:pPr>
              <w:rPr>
                <w:rFonts w:ascii="Arial" w:hAnsi="Arial" w:cs="Arial"/>
                <w:color w:val="000000"/>
                <w:sz w:val="18"/>
                <w:szCs w:val="18"/>
              </w:rPr>
            </w:pPr>
          </w:p>
        </w:tc>
      </w:tr>
      <w:tr w:rsidR="00B344D6" w:rsidRPr="0028524E" w14:paraId="0846B8F2" w14:textId="77777777" w:rsidTr="00B344D6">
        <w:trPr>
          <w:trHeight w:val="320"/>
        </w:trPr>
        <w:tc>
          <w:tcPr>
            <w:tcW w:w="2592" w:type="dxa"/>
            <w:noWrap/>
            <w:hideMark/>
          </w:tcPr>
          <w:p w14:paraId="7A6476C1" w14:textId="77777777" w:rsidR="00B344D6" w:rsidRPr="0028524E" w:rsidRDefault="00B344D6" w:rsidP="00B344D6">
            <w:pPr>
              <w:rPr>
                <w:rFonts w:ascii="Arial" w:hAnsi="Arial" w:cs="Arial"/>
                <w:sz w:val="18"/>
                <w:szCs w:val="18"/>
              </w:rPr>
            </w:pPr>
          </w:p>
        </w:tc>
        <w:tc>
          <w:tcPr>
            <w:tcW w:w="1152" w:type="dxa"/>
            <w:noWrap/>
            <w:hideMark/>
          </w:tcPr>
          <w:p w14:paraId="7B2CC1FF"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(0.193)</w:t>
            </w:r>
          </w:p>
        </w:tc>
        <w:tc>
          <w:tcPr>
            <w:tcW w:w="1152" w:type="dxa"/>
            <w:noWrap/>
            <w:hideMark/>
          </w:tcPr>
          <w:p w14:paraId="7F1B4573" w14:textId="77777777" w:rsidR="00B344D6" w:rsidRPr="0028524E" w:rsidRDefault="00B344D6" w:rsidP="00B344D6">
            <w:pPr>
              <w:rPr>
                <w:rFonts w:ascii="Arial" w:hAnsi="Arial" w:cs="Arial"/>
                <w:color w:val="000000"/>
                <w:sz w:val="18"/>
                <w:szCs w:val="18"/>
              </w:rPr>
            </w:pPr>
          </w:p>
        </w:tc>
        <w:tc>
          <w:tcPr>
            <w:tcW w:w="288" w:type="dxa"/>
            <w:noWrap/>
            <w:hideMark/>
          </w:tcPr>
          <w:p w14:paraId="544449AF" w14:textId="77777777" w:rsidR="00B344D6" w:rsidRPr="0028524E" w:rsidRDefault="00B344D6" w:rsidP="00B344D6">
            <w:pPr>
              <w:rPr>
                <w:rFonts w:ascii="Arial" w:hAnsi="Arial" w:cs="Arial"/>
                <w:sz w:val="18"/>
                <w:szCs w:val="18"/>
              </w:rPr>
            </w:pPr>
          </w:p>
        </w:tc>
        <w:tc>
          <w:tcPr>
            <w:tcW w:w="1152" w:type="dxa"/>
            <w:noWrap/>
            <w:hideMark/>
          </w:tcPr>
          <w:p w14:paraId="5ACB909F"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(0.268)</w:t>
            </w:r>
          </w:p>
        </w:tc>
        <w:tc>
          <w:tcPr>
            <w:tcW w:w="1152" w:type="dxa"/>
            <w:noWrap/>
            <w:hideMark/>
          </w:tcPr>
          <w:p w14:paraId="4E77F9A1" w14:textId="77777777" w:rsidR="00B344D6" w:rsidRPr="0028524E" w:rsidRDefault="00B344D6" w:rsidP="00B344D6">
            <w:pPr>
              <w:rPr>
                <w:rFonts w:ascii="Arial" w:hAnsi="Arial" w:cs="Arial"/>
                <w:color w:val="000000"/>
                <w:sz w:val="18"/>
                <w:szCs w:val="18"/>
              </w:rPr>
            </w:pPr>
          </w:p>
        </w:tc>
        <w:tc>
          <w:tcPr>
            <w:tcW w:w="288" w:type="dxa"/>
            <w:noWrap/>
            <w:hideMark/>
          </w:tcPr>
          <w:p w14:paraId="6BB07578" w14:textId="77777777" w:rsidR="00B344D6" w:rsidRPr="0028524E" w:rsidRDefault="00B344D6" w:rsidP="00B344D6">
            <w:pPr>
              <w:rPr>
                <w:rFonts w:ascii="Arial" w:hAnsi="Arial" w:cs="Arial"/>
                <w:sz w:val="18"/>
                <w:szCs w:val="18"/>
              </w:rPr>
            </w:pPr>
          </w:p>
        </w:tc>
        <w:tc>
          <w:tcPr>
            <w:tcW w:w="1152" w:type="dxa"/>
            <w:noWrap/>
            <w:hideMark/>
          </w:tcPr>
          <w:p w14:paraId="6B977095"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(0.423)</w:t>
            </w:r>
          </w:p>
        </w:tc>
        <w:tc>
          <w:tcPr>
            <w:tcW w:w="1152" w:type="dxa"/>
            <w:noWrap/>
            <w:hideMark/>
          </w:tcPr>
          <w:p w14:paraId="2BC6E4DD" w14:textId="77777777" w:rsidR="00B344D6" w:rsidRPr="0028524E" w:rsidRDefault="00B344D6" w:rsidP="00B344D6">
            <w:pPr>
              <w:rPr>
                <w:rFonts w:ascii="Arial" w:hAnsi="Arial" w:cs="Arial"/>
                <w:color w:val="000000"/>
                <w:sz w:val="18"/>
                <w:szCs w:val="18"/>
              </w:rPr>
            </w:pPr>
          </w:p>
        </w:tc>
      </w:tr>
      <w:tr w:rsidR="00B344D6" w:rsidRPr="0028524E" w14:paraId="46A927F2" w14:textId="77777777" w:rsidTr="00B344D6">
        <w:trPr>
          <w:trHeight w:val="320"/>
        </w:trPr>
        <w:tc>
          <w:tcPr>
            <w:tcW w:w="2592" w:type="dxa"/>
            <w:tcBorders>
              <w:bottom w:val="single" w:sz="4" w:space="0" w:color="auto"/>
            </w:tcBorders>
            <w:noWrap/>
            <w:hideMark/>
          </w:tcPr>
          <w:p w14:paraId="1C31DA68"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N</w:t>
            </w:r>
          </w:p>
        </w:tc>
        <w:tc>
          <w:tcPr>
            <w:tcW w:w="1152" w:type="dxa"/>
            <w:tcBorders>
              <w:bottom w:val="single" w:sz="4" w:space="0" w:color="auto"/>
            </w:tcBorders>
            <w:noWrap/>
            <w:hideMark/>
          </w:tcPr>
          <w:p w14:paraId="3F948DFD"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1490</w:t>
            </w:r>
          </w:p>
        </w:tc>
        <w:tc>
          <w:tcPr>
            <w:tcW w:w="1152" w:type="dxa"/>
            <w:tcBorders>
              <w:bottom w:val="single" w:sz="4" w:space="0" w:color="auto"/>
            </w:tcBorders>
            <w:noWrap/>
            <w:hideMark/>
          </w:tcPr>
          <w:p w14:paraId="41180451" w14:textId="77777777" w:rsidR="00B344D6" w:rsidRPr="0028524E" w:rsidRDefault="00B344D6" w:rsidP="00B344D6">
            <w:pPr>
              <w:rPr>
                <w:rFonts w:ascii="Arial" w:hAnsi="Arial" w:cs="Arial"/>
                <w:color w:val="000000"/>
                <w:sz w:val="18"/>
                <w:szCs w:val="18"/>
              </w:rPr>
            </w:pPr>
          </w:p>
        </w:tc>
        <w:tc>
          <w:tcPr>
            <w:tcW w:w="288" w:type="dxa"/>
            <w:tcBorders>
              <w:bottom w:val="single" w:sz="4" w:space="0" w:color="auto"/>
            </w:tcBorders>
            <w:noWrap/>
            <w:hideMark/>
          </w:tcPr>
          <w:p w14:paraId="516A765C" w14:textId="77777777" w:rsidR="00B344D6" w:rsidRPr="0028524E" w:rsidRDefault="00B344D6" w:rsidP="00B344D6">
            <w:pPr>
              <w:rPr>
                <w:rFonts w:ascii="Arial" w:hAnsi="Arial" w:cs="Arial"/>
                <w:sz w:val="18"/>
                <w:szCs w:val="18"/>
              </w:rPr>
            </w:pPr>
          </w:p>
        </w:tc>
        <w:tc>
          <w:tcPr>
            <w:tcW w:w="1152" w:type="dxa"/>
            <w:tcBorders>
              <w:bottom w:val="single" w:sz="4" w:space="0" w:color="auto"/>
            </w:tcBorders>
            <w:noWrap/>
            <w:hideMark/>
          </w:tcPr>
          <w:p w14:paraId="7C4B8694"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863</w:t>
            </w:r>
          </w:p>
        </w:tc>
        <w:tc>
          <w:tcPr>
            <w:tcW w:w="1152" w:type="dxa"/>
            <w:tcBorders>
              <w:bottom w:val="single" w:sz="4" w:space="0" w:color="auto"/>
            </w:tcBorders>
            <w:noWrap/>
            <w:hideMark/>
          </w:tcPr>
          <w:p w14:paraId="7876CFD4" w14:textId="77777777" w:rsidR="00B344D6" w:rsidRPr="0028524E" w:rsidRDefault="00B344D6" w:rsidP="00B344D6">
            <w:pPr>
              <w:rPr>
                <w:rFonts w:ascii="Arial" w:hAnsi="Arial" w:cs="Arial"/>
                <w:color w:val="000000"/>
                <w:sz w:val="18"/>
                <w:szCs w:val="18"/>
              </w:rPr>
            </w:pPr>
          </w:p>
        </w:tc>
        <w:tc>
          <w:tcPr>
            <w:tcW w:w="288" w:type="dxa"/>
            <w:tcBorders>
              <w:bottom w:val="single" w:sz="4" w:space="0" w:color="auto"/>
            </w:tcBorders>
            <w:noWrap/>
            <w:hideMark/>
          </w:tcPr>
          <w:p w14:paraId="010FDFCC" w14:textId="77777777" w:rsidR="00B344D6" w:rsidRPr="0028524E" w:rsidRDefault="00B344D6" w:rsidP="00B344D6">
            <w:pPr>
              <w:rPr>
                <w:rFonts w:ascii="Arial" w:hAnsi="Arial" w:cs="Arial"/>
                <w:sz w:val="18"/>
                <w:szCs w:val="18"/>
              </w:rPr>
            </w:pPr>
          </w:p>
        </w:tc>
        <w:tc>
          <w:tcPr>
            <w:tcW w:w="1152" w:type="dxa"/>
            <w:tcBorders>
              <w:bottom w:val="single" w:sz="4" w:space="0" w:color="auto"/>
            </w:tcBorders>
            <w:noWrap/>
            <w:hideMark/>
          </w:tcPr>
          <w:p w14:paraId="59093840" w14:textId="77777777" w:rsidR="00B344D6" w:rsidRPr="0028524E" w:rsidRDefault="00B344D6" w:rsidP="00B344D6">
            <w:pPr>
              <w:rPr>
                <w:rFonts w:ascii="Arial" w:hAnsi="Arial" w:cs="Arial"/>
                <w:color w:val="000000"/>
                <w:sz w:val="18"/>
                <w:szCs w:val="18"/>
              </w:rPr>
            </w:pPr>
            <w:r w:rsidRPr="0028524E">
              <w:rPr>
                <w:rFonts w:ascii="Arial" w:hAnsi="Arial" w:cs="Arial"/>
                <w:color w:val="000000"/>
                <w:sz w:val="18"/>
                <w:szCs w:val="18"/>
              </w:rPr>
              <w:t>625</w:t>
            </w:r>
          </w:p>
        </w:tc>
        <w:tc>
          <w:tcPr>
            <w:tcW w:w="1152" w:type="dxa"/>
            <w:tcBorders>
              <w:bottom w:val="single" w:sz="4" w:space="0" w:color="auto"/>
            </w:tcBorders>
            <w:noWrap/>
            <w:hideMark/>
          </w:tcPr>
          <w:p w14:paraId="51BFD05C" w14:textId="77777777" w:rsidR="00B344D6" w:rsidRPr="0028524E" w:rsidRDefault="00B344D6" w:rsidP="00B344D6">
            <w:pPr>
              <w:rPr>
                <w:rFonts w:ascii="Arial" w:hAnsi="Arial" w:cs="Arial"/>
                <w:color w:val="000000"/>
                <w:sz w:val="18"/>
                <w:szCs w:val="18"/>
              </w:rPr>
            </w:pPr>
          </w:p>
        </w:tc>
      </w:tr>
      <w:tr w:rsidR="00B344D6" w:rsidRPr="0028524E" w14:paraId="3DFACDFD" w14:textId="77777777" w:rsidTr="00B344D6">
        <w:trPr>
          <w:trHeight w:val="320"/>
        </w:trPr>
        <w:tc>
          <w:tcPr>
            <w:tcW w:w="10080" w:type="dxa"/>
            <w:gridSpan w:val="9"/>
            <w:tcBorders>
              <w:top w:val="single" w:sz="4" w:space="0" w:color="auto"/>
            </w:tcBorders>
            <w:noWrap/>
          </w:tcPr>
          <w:p w14:paraId="626E568A" w14:textId="77777777" w:rsidR="00B344D6" w:rsidRPr="0028524E" w:rsidRDefault="00B344D6" w:rsidP="00B344D6">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30E20DBD" w14:textId="4EA4869D" w:rsidR="0028524E" w:rsidRPr="002D66CE" w:rsidRDefault="00844C79" w:rsidP="00EA6756">
      <w:pPr>
        <w:spacing w:line="288" w:lineRule="auto"/>
        <w:rPr>
          <w:b/>
          <w:color w:val="000000" w:themeColor="text1"/>
        </w:rPr>
      </w:pPr>
      <w:r w:rsidRPr="002D66CE">
        <w:rPr>
          <w:b/>
          <w:color w:val="000000" w:themeColor="text1"/>
        </w:rPr>
        <w:br w:type="page"/>
      </w:r>
    </w:p>
    <w:p w14:paraId="675A406E" w14:textId="50EC0009" w:rsidR="00AA69BA" w:rsidRPr="002D66CE" w:rsidRDefault="00AA69BA" w:rsidP="00C27C10">
      <w:pPr>
        <w:spacing w:line="288" w:lineRule="auto"/>
        <w:rPr>
          <w:b/>
          <w:color w:val="000000" w:themeColor="text1"/>
        </w:rPr>
      </w:pPr>
      <w:r w:rsidRPr="002D66CE">
        <w:rPr>
          <w:b/>
          <w:color w:val="000000" w:themeColor="text1"/>
        </w:rPr>
        <w:lastRenderedPageBreak/>
        <w:t xml:space="preserve">Table </w:t>
      </w:r>
      <w:r w:rsidR="00E44C92" w:rsidRPr="002D66CE">
        <w:rPr>
          <w:b/>
          <w:color w:val="000000" w:themeColor="text1"/>
        </w:rPr>
        <w:t>A</w:t>
      </w:r>
      <w:r w:rsidR="00E44C92">
        <w:rPr>
          <w:b/>
          <w:color w:val="000000" w:themeColor="text1"/>
        </w:rPr>
        <w:t>3</w:t>
      </w:r>
      <w:r w:rsidRPr="002D66CE">
        <w:rPr>
          <w:b/>
          <w:color w:val="000000" w:themeColor="text1"/>
        </w:rPr>
        <w:t xml:space="preserve">. Alternative DV: </w:t>
      </w:r>
      <w:r w:rsidR="00D24E4A" w:rsidRPr="002D66CE">
        <w:rPr>
          <w:b/>
          <w:color w:val="000000" w:themeColor="text1"/>
        </w:rPr>
        <w:t xml:space="preserve">Terrorism Fatalities </w:t>
      </w:r>
      <w:r w:rsidRPr="002D66CE">
        <w:rPr>
          <w:b/>
          <w:color w:val="000000" w:themeColor="text1"/>
        </w:rPr>
        <w:t>(</w:t>
      </w:r>
      <w:r w:rsidR="00D24E4A" w:rsidRPr="002D66CE">
        <w:rPr>
          <w:b/>
          <w:color w:val="000000" w:themeColor="text1"/>
        </w:rPr>
        <w:t xml:space="preserve">Version </w:t>
      </w:r>
      <w:r w:rsidRPr="002D66CE">
        <w:rPr>
          <w:b/>
          <w:color w:val="000000" w:themeColor="text1"/>
        </w:rPr>
        <w:t xml:space="preserve">E) </w:t>
      </w:r>
    </w:p>
    <w:tbl>
      <w:tblPr>
        <w:tblStyle w:val="TableGridLight"/>
        <w:tblpPr w:leftFromText="180" w:rightFromText="180" w:vertAnchor="text" w:horzAnchor="margin" w:tblpY="340"/>
        <w:tblW w:w="10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gridCol w:w="236"/>
        <w:gridCol w:w="1152"/>
        <w:gridCol w:w="1152"/>
      </w:tblGrid>
      <w:tr w:rsidR="00A25DDB" w:rsidRPr="00EA6756" w14:paraId="4538746F" w14:textId="77777777" w:rsidTr="00A25DDB">
        <w:trPr>
          <w:trHeight w:val="320"/>
        </w:trPr>
        <w:tc>
          <w:tcPr>
            <w:tcW w:w="2592" w:type="dxa"/>
            <w:tcBorders>
              <w:top w:val="single" w:sz="4" w:space="0" w:color="auto"/>
            </w:tcBorders>
            <w:noWrap/>
            <w:hideMark/>
          </w:tcPr>
          <w:p w14:paraId="6099FD1C" w14:textId="77777777" w:rsidR="00A25DDB" w:rsidRPr="00EA6756" w:rsidRDefault="00A25DDB" w:rsidP="00A25DDB">
            <w:pPr>
              <w:rPr>
                <w:rFonts w:ascii="Arial" w:hAnsi="Arial" w:cs="Arial"/>
                <w:sz w:val="18"/>
                <w:szCs w:val="18"/>
              </w:rPr>
            </w:pPr>
          </w:p>
        </w:tc>
        <w:tc>
          <w:tcPr>
            <w:tcW w:w="7436" w:type="dxa"/>
            <w:gridSpan w:val="8"/>
            <w:tcBorders>
              <w:top w:val="single" w:sz="4" w:space="0" w:color="auto"/>
              <w:bottom w:val="single" w:sz="4" w:space="0" w:color="auto"/>
            </w:tcBorders>
            <w:noWrap/>
            <w:hideMark/>
          </w:tcPr>
          <w:p w14:paraId="0E8FFF0E" w14:textId="77777777" w:rsidR="00A25DDB" w:rsidRPr="00EA6756" w:rsidRDefault="00A25DDB" w:rsidP="00A25DDB">
            <w:pPr>
              <w:rPr>
                <w:rFonts w:ascii="Arial" w:hAnsi="Arial" w:cs="Arial"/>
                <w:sz w:val="18"/>
                <w:szCs w:val="18"/>
              </w:rPr>
            </w:pPr>
            <w:r w:rsidRPr="002D66CE">
              <w:rPr>
                <w:rFonts w:ascii="Arial" w:hAnsi="Arial" w:cs="Arial"/>
                <w:i/>
                <w:iCs/>
                <w:color w:val="000000" w:themeColor="text1"/>
                <w:sz w:val="18"/>
                <w:szCs w:val="18"/>
              </w:rPr>
              <w:t>Dependent variable: terrorism fatalities (version E)</w:t>
            </w:r>
          </w:p>
        </w:tc>
      </w:tr>
      <w:tr w:rsidR="00A25DDB" w:rsidRPr="00EA6756" w14:paraId="7438565F" w14:textId="77777777" w:rsidTr="00A25DDB">
        <w:trPr>
          <w:trHeight w:val="320"/>
        </w:trPr>
        <w:tc>
          <w:tcPr>
            <w:tcW w:w="2592" w:type="dxa"/>
            <w:tcBorders>
              <w:bottom w:val="single" w:sz="4" w:space="0" w:color="auto"/>
            </w:tcBorders>
            <w:noWrap/>
            <w:hideMark/>
          </w:tcPr>
          <w:p w14:paraId="21D79095" w14:textId="77777777" w:rsidR="00A25DDB" w:rsidRPr="00EA6756" w:rsidRDefault="00A25DDB" w:rsidP="00A25DDB">
            <w:pPr>
              <w:rPr>
                <w:rFonts w:ascii="Arial" w:hAnsi="Arial" w:cs="Arial"/>
                <w:sz w:val="18"/>
                <w:szCs w:val="18"/>
              </w:rPr>
            </w:pPr>
          </w:p>
        </w:tc>
        <w:tc>
          <w:tcPr>
            <w:tcW w:w="1152" w:type="dxa"/>
            <w:tcBorders>
              <w:top w:val="single" w:sz="4" w:space="0" w:color="auto"/>
              <w:bottom w:val="single" w:sz="4" w:space="0" w:color="auto"/>
            </w:tcBorders>
            <w:noWrap/>
            <w:hideMark/>
          </w:tcPr>
          <w:p w14:paraId="65D257D4"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51804697"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4121023F" w14:textId="77777777" w:rsidR="00A25DDB" w:rsidRPr="00EA6756" w:rsidRDefault="00A25DDB" w:rsidP="00A25DDB">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2A5FFA3D"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3F0FB75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Inflate</w:t>
            </w:r>
          </w:p>
        </w:tc>
        <w:tc>
          <w:tcPr>
            <w:tcW w:w="236" w:type="dxa"/>
            <w:tcBorders>
              <w:top w:val="single" w:sz="4" w:space="0" w:color="auto"/>
              <w:bottom w:val="single" w:sz="4" w:space="0" w:color="auto"/>
            </w:tcBorders>
            <w:noWrap/>
            <w:hideMark/>
          </w:tcPr>
          <w:p w14:paraId="58F9AC38" w14:textId="77777777" w:rsidR="00A25DDB" w:rsidRPr="00EA6756" w:rsidRDefault="00A25DDB" w:rsidP="00A25DDB">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7D50C6D8"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1EE938E4"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Inflate</w:t>
            </w:r>
          </w:p>
        </w:tc>
      </w:tr>
      <w:tr w:rsidR="00A25DDB" w:rsidRPr="00EA6756" w14:paraId="5CAFF844" w14:textId="77777777" w:rsidTr="00A25DDB">
        <w:trPr>
          <w:trHeight w:val="320"/>
        </w:trPr>
        <w:tc>
          <w:tcPr>
            <w:tcW w:w="2592" w:type="dxa"/>
            <w:tcBorders>
              <w:top w:val="single" w:sz="4" w:space="0" w:color="auto"/>
            </w:tcBorders>
            <w:noWrap/>
            <w:hideMark/>
          </w:tcPr>
          <w:p w14:paraId="305668A8"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Extreme aim</w:t>
            </w:r>
          </w:p>
        </w:tc>
        <w:tc>
          <w:tcPr>
            <w:tcW w:w="1152" w:type="dxa"/>
            <w:tcBorders>
              <w:top w:val="single" w:sz="4" w:space="0" w:color="auto"/>
            </w:tcBorders>
            <w:noWrap/>
            <w:hideMark/>
          </w:tcPr>
          <w:p w14:paraId="7DF9CF77"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0.161</w:t>
            </w:r>
          </w:p>
        </w:tc>
        <w:tc>
          <w:tcPr>
            <w:tcW w:w="1152" w:type="dxa"/>
            <w:tcBorders>
              <w:top w:val="single" w:sz="4" w:space="0" w:color="auto"/>
            </w:tcBorders>
            <w:noWrap/>
            <w:hideMark/>
          </w:tcPr>
          <w:p w14:paraId="739911A5"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-1.130***</w:t>
            </w:r>
          </w:p>
        </w:tc>
        <w:tc>
          <w:tcPr>
            <w:tcW w:w="288" w:type="dxa"/>
            <w:tcBorders>
              <w:top w:val="single" w:sz="4" w:space="0" w:color="auto"/>
            </w:tcBorders>
            <w:noWrap/>
            <w:hideMark/>
          </w:tcPr>
          <w:p w14:paraId="5246EC3D" w14:textId="77777777" w:rsidR="00A25DDB" w:rsidRPr="00EA6756" w:rsidRDefault="00A25DDB" w:rsidP="00A25DDB">
            <w:pPr>
              <w:rPr>
                <w:rFonts w:ascii="Arial" w:hAnsi="Arial" w:cs="Arial"/>
                <w:color w:val="000000"/>
                <w:sz w:val="18"/>
                <w:szCs w:val="18"/>
              </w:rPr>
            </w:pPr>
          </w:p>
        </w:tc>
        <w:tc>
          <w:tcPr>
            <w:tcW w:w="1152" w:type="dxa"/>
            <w:tcBorders>
              <w:top w:val="single" w:sz="4" w:space="0" w:color="auto"/>
            </w:tcBorders>
            <w:noWrap/>
            <w:hideMark/>
          </w:tcPr>
          <w:p w14:paraId="05E1BF66" w14:textId="77777777" w:rsidR="00A25DDB" w:rsidRPr="00EA6756" w:rsidRDefault="00A25DDB" w:rsidP="00A25DDB">
            <w:pPr>
              <w:rPr>
                <w:rFonts w:ascii="Arial" w:hAnsi="Arial" w:cs="Arial"/>
                <w:sz w:val="18"/>
                <w:szCs w:val="18"/>
              </w:rPr>
            </w:pPr>
          </w:p>
        </w:tc>
        <w:tc>
          <w:tcPr>
            <w:tcW w:w="1152" w:type="dxa"/>
            <w:tcBorders>
              <w:top w:val="single" w:sz="4" w:space="0" w:color="auto"/>
            </w:tcBorders>
            <w:noWrap/>
            <w:hideMark/>
          </w:tcPr>
          <w:p w14:paraId="40785A5C" w14:textId="77777777" w:rsidR="00A25DDB" w:rsidRPr="00EA6756" w:rsidRDefault="00A25DDB" w:rsidP="00A25DDB">
            <w:pPr>
              <w:rPr>
                <w:rFonts w:ascii="Arial" w:hAnsi="Arial" w:cs="Arial"/>
                <w:sz w:val="18"/>
                <w:szCs w:val="18"/>
              </w:rPr>
            </w:pPr>
          </w:p>
        </w:tc>
        <w:tc>
          <w:tcPr>
            <w:tcW w:w="236" w:type="dxa"/>
            <w:tcBorders>
              <w:top w:val="single" w:sz="4" w:space="0" w:color="auto"/>
            </w:tcBorders>
            <w:noWrap/>
            <w:hideMark/>
          </w:tcPr>
          <w:p w14:paraId="642F5F00" w14:textId="77777777" w:rsidR="00A25DDB" w:rsidRPr="00EA6756" w:rsidRDefault="00A25DDB" w:rsidP="00A25DDB">
            <w:pPr>
              <w:rPr>
                <w:rFonts w:ascii="Arial" w:hAnsi="Arial" w:cs="Arial"/>
                <w:sz w:val="18"/>
                <w:szCs w:val="18"/>
              </w:rPr>
            </w:pPr>
          </w:p>
        </w:tc>
        <w:tc>
          <w:tcPr>
            <w:tcW w:w="1152" w:type="dxa"/>
            <w:tcBorders>
              <w:top w:val="single" w:sz="4" w:space="0" w:color="auto"/>
            </w:tcBorders>
            <w:noWrap/>
            <w:hideMark/>
          </w:tcPr>
          <w:p w14:paraId="085C6C34" w14:textId="77777777" w:rsidR="00A25DDB" w:rsidRPr="00EA6756" w:rsidRDefault="00A25DDB" w:rsidP="00A25DDB">
            <w:pPr>
              <w:rPr>
                <w:rFonts w:ascii="Arial" w:hAnsi="Arial" w:cs="Arial"/>
                <w:sz w:val="18"/>
                <w:szCs w:val="18"/>
              </w:rPr>
            </w:pPr>
          </w:p>
        </w:tc>
        <w:tc>
          <w:tcPr>
            <w:tcW w:w="1152" w:type="dxa"/>
            <w:tcBorders>
              <w:top w:val="single" w:sz="4" w:space="0" w:color="auto"/>
            </w:tcBorders>
            <w:noWrap/>
            <w:hideMark/>
          </w:tcPr>
          <w:p w14:paraId="5CAFBB44" w14:textId="77777777" w:rsidR="00A25DDB" w:rsidRPr="00EA6756" w:rsidRDefault="00A25DDB" w:rsidP="00A25DDB">
            <w:pPr>
              <w:rPr>
                <w:rFonts w:ascii="Arial" w:hAnsi="Arial" w:cs="Arial"/>
                <w:sz w:val="18"/>
                <w:szCs w:val="18"/>
              </w:rPr>
            </w:pPr>
          </w:p>
        </w:tc>
      </w:tr>
      <w:tr w:rsidR="00A25DDB" w:rsidRPr="00EA6756" w14:paraId="7AE481A3" w14:textId="77777777" w:rsidTr="00A25DDB">
        <w:trPr>
          <w:trHeight w:val="320"/>
        </w:trPr>
        <w:tc>
          <w:tcPr>
            <w:tcW w:w="2592" w:type="dxa"/>
            <w:noWrap/>
            <w:hideMark/>
          </w:tcPr>
          <w:p w14:paraId="65D43D5D" w14:textId="77777777" w:rsidR="00A25DDB" w:rsidRPr="00EA6756" w:rsidRDefault="00A25DDB" w:rsidP="00A25DDB">
            <w:pPr>
              <w:rPr>
                <w:rFonts w:ascii="Arial" w:hAnsi="Arial" w:cs="Arial"/>
                <w:sz w:val="18"/>
                <w:szCs w:val="18"/>
              </w:rPr>
            </w:pPr>
          </w:p>
        </w:tc>
        <w:tc>
          <w:tcPr>
            <w:tcW w:w="1152" w:type="dxa"/>
            <w:noWrap/>
            <w:hideMark/>
          </w:tcPr>
          <w:p w14:paraId="1A4311DF"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(0.318)</w:t>
            </w:r>
          </w:p>
        </w:tc>
        <w:tc>
          <w:tcPr>
            <w:tcW w:w="1152" w:type="dxa"/>
            <w:noWrap/>
            <w:hideMark/>
          </w:tcPr>
          <w:p w14:paraId="1A115FDF"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(0.377)</w:t>
            </w:r>
          </w:p>
        </w:tc>
        <w:tc>
          <w:tcPr>
            <w:tcW w:w="288" w:type="dxa"/>
            <w:noWrap/>
            <w:hideMark/>
          </w:tcPr>
          <w:p w14:paraId="2797A8E8" w14:textId="77777777" w:rsidR="00A25DDB" w:rsidRPr="00EA6756" w:rsidRDefault="00A25DDB" w:rsidP="00A25DDB">
            <w:pPr>
              <w:rPr>
                <w:rFonts w:ascii="Arial" w:hAnsi="Arial" w:cs="Arial"/>
                <w:color w:val="000000"/>
                <w:sz w:val="18"/>
                <w:szCs w:val="18"/>
              </w:rPr>
            </w:pPr>
          </w:p>
        </w:tc>
        <w:tc>
          <w:tcPr>
            <w:tcW w:w="1152" w:type="dxa"/>
            <w:noWrap/>
            <w:hideMark/>
          </w:tcPr>
          <w:p w14:paraId="00379D48" w14:textId="77777777" w:rsidR="00A25DDB" w:rsidRPr="00EA6756" w:rsidRDefault="00A25DDB" w:rsidP="00A25DDB">
            <w:pPr>
              <w:rPr>
                <w:rFonts w:ascii="Arial" w:hAnsi="Arial" w:cs="Arial"/>
                <w:sz w:val="18"/>
                <w:szCs w:val="18"/>
              </w:rPr>
            </w:pPr>
          </w:p>
        </w:tc>
        <w:tc>
          <w:tcPr>
            <w:tcW w:w="1152" w:type="dxa"/>
            <w:noWrap/>
            <w:hideMark/>
          </w:tcPr>
          <w:p w14:paraId="70999431" w14:textId="77777777" w:rsidR="00A25DDB" w:rsidRPr="00EA6756" w:rsidRDefault="00A25DDB" w:rsidP="00A25DDB">
            <w:pPr>
              <w:rPr>
                <w:rFonts w:ascii="Arial" w:hAnsi="Arial" w:cs="Arial"/>
                <w:sz w:val="18"/>
                <w:szCs w:val="18"/>
              </w:rPr>
            </w:pPr>
          </w:p>
        </w:tc>
        <w:tc>
          <w:tcPr>
            <w:tcW w:w="236" w:type="dxa"/>
            <w:noWrap/>
            <w:hideMark/>
          </w:tcPr>
          <w:p w14:paraId="4ED70F1E" w14:textId="77777777" w:rsidR="00A25DDB" w:rsidRPr="00EA6756" w:rsidRDefault="00A25DDB" w:rsidP="00A25DDB">
            <w:pPr>
              <w:rPr>
                <w:rFonts w:ascii="Arial" w:hAnsi="Arial" w:cs="Arial"/>
                <w:sz w:val="18"/>
                <w:szCs w:val="18"/>
              </w:rPr>
            </w:pPr>
          </w:p>
        </w:tc>
        <w:tc>
          <w:tcPr>
            <w:tcW w:w="1152" w:type="dxa"/>
            <w:noWrap/>
            <w:hideMark/>
          </w:tcPr>
          <w:p w14:paraId="2B6BC8BE" w14:textId="77777777" w:rsidR="00A25DDB" w:rsidRPr="00EA6756" w:rsidRDefault="00A25DDB" w:rsidP="00A25DDB">
            <w:pPr>
              <w:rPr>
                <w:rFonts w:ascii="Arial" w:hAnsi="Arial" w:cs="Arial"/>
                <w:sz w:val="18"/>
                <w:szCs w:val="18"/>
              </w:rPr>
            </w:pPr>
          </w:p>
        </w:tc>
        <w:tc>
          <w:tcPr>
            <w:tcW w:w="1152" w:type="dxa"/>
            <w:noWrap/>
            <w:hideMark/>
          </w:tcPr>
          <w:p w14:paraId="6100E881" w14:textId="77777777" w:rsidR="00A25DDB" w:rsidRPr="00EA6756" w:rsidRDefault="00A25DDB" w:rsidP="00A25DDB">
            <w:pPr>
              <w:rPr>
                <w:rFonts w:ascii="Arial" w:hAnsi="Arial" w:cs="Arial"/>
                <w:sz w:val="18"/>
                <w:szCs w:val="18"/>
              </w:rPr>
            </w:pPr>
          </w:p>
        </w:tc>
      </w:tr>
      <w:tr w:rsidR="00A25DDB" w:rsidRPr="00EA6756" w14:paraId="1959F9D2" w14:textId="77777777" w:rsidTr="00A25DDB">
        <w:trPr>
          <w:trHeight w:val="320"/>
        </w:trPr>
        <w:tc>
          <w:tcPr>
            <w:tcW w:w="2592" w:type="dxa"/>
            <w:noWrap/>
            <w:hideMark/>
          </w:tcPr>
          <w:p w14:paraId="2B4E562F"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Transform system (ideology)</w:t>
            </w:r>
          </w:p>
        </w:tc>
        <w:tc>
          <w:tcPr>
            <w:tcW w:w="1152" w:type="dxa"/>
            <w:noWrap/>
            <w:hideMark/>
          </w:tcPr>
          <w:p w14:paraId="774D083C" w14:textId="77777777" w:rsidR="00A25DDB" w:rsidRPr="00EA6756" w:rsidRDefault="00A25DDB" w:rsidP="00A25DDB">
            <w:pPr>
              <w:rPr>
                <w:rFonts w:ascii="Arial" w:hAnsi="Arial" w:cs="Arial"/>
                <w:color w:val="000000"/>
                <w:sz w:val="18"/>
                <w:szCs w:val="18"/>
              </w:rPr>
            </w:pPr>
          </w:p>
        </w:tc>
        <w:tc>
          <w:tcPr>
            <w:tcW w:w="1152" w:type="dxa"/>
            <w:noWrap/>
            <w:hideMark/>
          </w:tcPr>
          <w:p w14:paraId="6141EAB8" w14:textId="77777777" w:rsidR="00A25DDB" w:rsidRPr="00EA6756" w:rsidRDefault="00A25DDB" w:rsidP="00A25DDB">
            <w:pPr>
              <w:rPr>
                <w:rFonts w:ascii="Arial" w:hAnsi="Arial" w:cs="Arial"/>
                <w:sz w:val="18"/>
                <w:szCs w:val="18"/>
              </w:rPr>
            </w:pPr>
          </w:p>
        </w:tc>
        <w:tc>
          <w:tcPr>
            <w:tcW w:w="288" w:type="dxa"/>
            <w:noWrap/>
            <w:hideMark/>
          </w:tcPr>
          <w:p w14:paraId="38D677AD" w14:textId="77777777" w:rsidR="00A25DDB" w:rsidRPr="00EA6756" w:rsidRDefault="00A25DDB" w:rsidP="00A25DDB">
            <w:pPr>
              <w:rPr>
                <w:rFonts w:ascii="Arial" w:hAnsi="Arial" w:cs="Arial"/>
                <w:sz w:val="18"/>
                <w:szCs w:val="18"/>
              </w:rPr>
            </w:pPr>
          </w:p>
        </w:tc>
        <w:tc>
          <w:tcPr>
            <w:tcW w:w="1152" w:type="dxa"/>
            <w:noWrap/>
            <w:hideMark/>
          </w:tcPr>
          <w:p w14:paraId="16B9F1BB"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0.159</w:t>
            </w:r>
          </w:p>
        </w:tc>
        <w:tc>
          <w:tcPr>
            <w:tcW w:w="1152" w:type="dxa"/>
            <w:noWrap/>
            <w:hideMark/>
          </w:tcPr>
          <w:p w14:paraId="767B4A27"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-0.992**</w:t>
            </w:r>
          </w:p>
        </w:tc>
        <w:tc>
          <w:tcPr>
            <w:tcW w:w="236" w:type="dxa"/>
            <w:noWrap/>
            <w:hideMark/>
          </w:tcPr>
          <w:p w14:paraId="72D8B559" w14:textId="77777777" w:rsidR="00A25DDB" w:rsidRPr="00EA6756" w:rsidRDefault="00A25DDB" w:rsidP="00A25DDB">
            <w:pPr>
              <w:rPr>
                <w:rFonts w:ascii="Arial" w:hAnsi="Arial" w:cs="Arial"/>
                <w:color w:val="000000"/>
                <w:sz w:val="18"/>
                <w:szCs w:val="18"/>
              </w:rPr>
            </w:pPr>
          </w:p>
        </w:tc>
        <w:tc>
          <w:tcPr>
            <w:tcW w:w="1152" w:type="dxa"/>
            <w:noWrap/>
            <w:hideMark/>
          </w:tcPr>
          <w:p w14:paraId="7EB208D8" w14:textId="77777777" w:rsidR="00A25DDB" w:rsidRPr="00EA6756" w:rsidRDefault="00A25DDB" w:rsidP="00A25DDB">
            <w:pPr>
              <w:rPr>
                <w:rFonts w:ascii="Arial" w:hAnsi="Arial" w:cs="Arial"/>
                <w:sz w:val="18"/>
                <w:szCs w:val="18"/>
              </w:rPr>
            </w:pPr>
          </w:p>
        </w:tc>
        <w:tc>
          <w:tcPr>
            <w:tcW w:w="1152" w:type="dxa"/>
            <w:noWrap/>
            <w:hideMark/>
          </w:tcPr>
          <w:p w14:paraId="0F0A4DDE" w14:textId="77777777" w:rsidR="00A25DDB" w:rsidRPr="00EA6756" w:rsidRDefault="00A25DDB" w:rsidP="00A25DDB">
            <w:pPr>
              <w:rPr>
                <w:rFonts w:ascii="Arial" w:hAnsi="Arial" w:cs="Arial"/>
                <w:sz w:val="18"/>
                <w:szCs w:val="18"/>
              </w:rPr>
            </w:pPr>
          </w:p>
        </w:tc>
      </w:tr>
      <w:tr w:rsidR="00A25DDB" w:rsidRPr="00EA6756" w14:paraId="70ACE5AC" w14:textId="77777777" w:rsidTr="00A25DDB">
        <w:trPr>
          <w:trHeight w:val="320"/>
        </w:trPr>
        <w:tc>
          <w:tcPr>
            <w:tcW w:w="2592" w:type="dxa"/>
            <w:noWrap/>
            <w:hideMark/>
          </w:tcPr>
          <w:p w14:paraId="2BD19B4C" w14:textId="77777777" w:rsidR="00A25DDB" w:rsidRPr="00EA6756" w:rsidRDefault="00A25DDB" w:rsidP="00A25DDB">
            <w:pPr>
              <w:rPr>
                <w:rFonts w:ascii="Arial" w:hAnsi="Arial" w:cs="Arial"/>
                <w:sz w:val="18"/>
                <w:szCs w:val="18"/>
              </w:rPr>
            </w:pPr>
          </w:p>
        </w:tc>
        <w:tc>
          <w:tcPr>
            <w:tcW w:w="1152" w:type="dxa"/>
            <w:noWrap/>
            <w:hideMark/>
          </w:tcPr>
          <w:p w14:paraId="233F7A51" w14:textId="77777777" w:rsidR="00A25DDB" w:rsidRPr="00EA6756" w:rsidRDefault="00A25DDB" w:rsidP="00A25DDB">
            <w:pPr>
              <w:rPr>
                <w:rFonts w:ascii="Arial" w:hAnsi="Arial" w:cs="Arial"/>
                <w:sz w:val="18"/>
                <w:szCs w:val="18"/>
              </w:rPr>
            </w:pPr>
          </w:p>
        </w:tc>
        <w:tc>
          <w:tcPr>
            <w:tcW w:w="1152" w:type="dxa"/>
            <w:noWrap/>
            <w:hideMark/>
          </w:tcPr>
          <w:p w14:paraId="554448BF" w14:textId="77777777" w:rsidR="00A25DDB" w:rsidRPr="00EA6756" w:rsidRDefault="00A25DDB" w:rsidP="00A25DDB">
            <w:pPr>
              <w:rPr>
                <w:rFonts w:ascii="Arial" w:hAnsi="Arial" w:cs="Arial"/>
                <w:sz w:val="18"/>
                <w:szCs w:val="18"/>
              </w:rPr>
            </w:pPr>
          </w:p>
        </w:tc>
        <w:tc>
          <w:tcPr>
            <w:tcW w:w="288" w:type="dxa"/>
            <w:noWrap/>
            <w:hideMark/>
          </w:tcPr>
          <w:p w14:paraId="37A7A0A1" w14:textId="77777777" w:rsidR="00A25DDB" w:rsidRPr="00EA6756" w:rsidRDefault="00A25DDB" w:rsidP="00A25DDB">
            <w:pPr>
              <w:rPr>
                <w:rFonts w:ascii="Arial" w:hAnsi="Arial" w:cs="Arial"/>
                <w:sz w:val="18"/>
                <w:szCs w:val="18"/>
              </w:rPr>
            </w:pPr>
          </w:p>
        </w:tc>
        <w:tc>
          <w:tcPr>
            <w:tcW w:w="1152" w:type="dxa"/>
            <w:noWrap/>
            <w:hideMark/>
          </w:tcPr>
          <w:p w14:paraId="34CA00C7"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(0.355)</w:t>
            </w:r>
          </w:p>
        </w:tc>
        <w:tc>
          <w:tcPr>
            <w:tcW w:w="1152" w:type="dxa"/>
            <w:noWrap/>
            <w:hideMark/>
          </w:tcPr>
          <w:p w14:paraId="448CA64A"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(0.432)</w:t>
            </w:r>
          </w:p>
        </w:tc>
        <w:tc>
          <w:tcPr>
            <w:tcW w:w="236" w:type="dxa"/>
            <w:noWrap/>
            <w:hideMark/>
          </w:tcPr>
          <w:p w14:paraId="62D4301C" w14:textId="77777777" w:rsidR="00A25DDB" w:rsidRPr="00EA6756" w:rsidRDefault="00A25DDB" w:rsidP="00A25DDB">
            <w:pPr>
              <w:rPr>
                <w:rFonts w:ascii="Arial" w:hAnsi="Arial" w:cs="Arial"/>
                <w:color w:val="000000"/>
                <w:sz w:val="18"/>
                <w:szCs w:val="18"/>
              </w:rPr>
            </w:pPr>
          </w:p>
        </w:tc>
        <w:tc>
          <w:tcPr>
            <w:tcW w:w="1152" w:type="dxa"/>
            <w:noWrap/>
            <w:hideMark/>
          </w:tcPr>
          <w:p w14:paraId="01468A1A" w14:textId="77777777" w:rsidR="00A25DDB" w:rsidRPr="00EA6756" w:rsidRDefault="00A25DDB" w:rsidP="00A25DDB">
            <w:pPr>
              <w:rPr>
                <w:rFonts w:ascii="Arial" w:hAnsi="Arial" w:cs="Arial"/>
                <w:sz w:val="18"/>
                <w:szCs w:val="18"/>
              </w:rPr>
            </w:pPr>
          </w:p>
        </w:tc>
        <w:tc>
          <w:tcPr>
            <w:tcW w:w="1152" w:type="dxa"/>
            <w:noWrap/>
            <w:hideMark/>
          </w:tcPr>
          <w:p w14:paraId="0A2CB874" w14:textId="77777777" w:rsidR="00A25DDB" w:rsidRPr="00EA6756" w:rsidRDefault="00A25DDB" w:rsidP="00A25DDB">
            <w:pPr>
              <w:rPr>
                <w:rFonts w:ascii="Arial" w:hAnsi="Arial" w:cs="Arial"/>
                <w:sz w:val="18"/>
                <w:szCs w:val="18"/>
              </w:rPr>
            </w:pPr>
          </w:p>
        </w:tc>
      </w:tr>
      <w:tr w:rsidR="00A25DDB" w:rsidRPr="00EA6756" w14:paraId="2EB42185" w14:textId="77777777" w:rsidTr="00A25DDB">
        <w:trPr>
          <w:trHeight w:val="320"/>
        </w:trPr>
        <w:tc>
          <w:tcPr>
            <w:tcW w:w="2592" w:type="dxa"/>
            <w:noWrap/>
            <w:hideMark/>
          </w:tcPr>
          <w:p w14:paraId="33F3F148"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Transform system (identity)</w:t>
            </w:r>
          </w:p>
        </w:tc>
        <w:tc>
          <w:tcPr>
            <w:tcW w:w="1152" w:type="dxa"/>
            <w:noWrap/>
            <w:hideMark/>
          </w:tcPr>
          <w:p w14:paraId="307C27B5" w14:textId="77777777" w:rsidR="00A25DDB" w:rsidRPr="00EA6756" w:rsidRDefault="00A25DDB" w:rsidP="00A25DDB">
            <w:pPr>
              <w:rPr>
                <w:rFonts w:ascii="Arial" w:hAnsi="Arial" w:cs="Arial"/>
                <w:color w:val="000000"/>
                <w:sz w:val="18"/>
                <w:szCs w:val="18"/>
              </w:rPr>
            </w:pPr>
          </w:p>
        </w:tc>
        <w:tc>
          <w:tcPr>
            <w:tcW w:w="1152" w:type="dxa"/>
            <w:noWrap/>
            <w:hideMark/>
          </w:tcPr>
          <w:p w14:paraId="260C0859" w14:textId="77777777" w:rsidR="00A25DDB" w:rsidRPr="00EA6756" w:rsidRDefault="00A25DDB" w:rsidP="00A25DDB">
            <w:pPr>
              <w:rPr>
                <w:rFonts w:ascii="Arial" w:hAnsi="Arial" w:cs="Arial"/>
                <w:sz w:val="18"/>
                <w:szCs w:val="18"/>
              </w:rPr>
            </w:pPr>
          </w:p>
        </w:tc>
        <w:tc>
          <w:tcPr>
            <w:tcW w:w="288" w:type="dxa"/>
            <w:noWrap/>
            <w:hideMark/>
          </w:tcPr>
          <w:p w14:paraId="36A8FDA6" w14:textId="77777777" w:rsidR="00A25DDB" w:rsidRPr="00EA6756" w:rsidRDefault="00A25DDB" w:rsidP="00A25DDB">
            <w:pPr>
              <w:rPr>
                <w:rFonts w:ascii="Arial" w:hAnsi="Arial" w:cs="Arial"/>
                <w:sz w:val="18"/>
                <w:szCs w:val="18"/>
              </w:rPr>
            </w:pPr>
          </w:p>
        </w:tc>
        <w:tc>
          <w:tcPr>
            <w:tcW w:w="1152" w:type="dxa"/>
            <w:noWrap/>
            <w:hideMark/>
          </w:tcPr>
          <w:p w14:paraId="0C178F71"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1.031***</w:t>
            </w:r>
          </w:p>
        </w:tc>
        <w:tc>
          <w:tcPr>
            <w:tcW w:w="1152" w:type="dxa"/>
            <w:noWrap/>
            <w:hideMark/>
          </w:tcPr>
          <w:p w14:paraId="7EE6961F"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-1.350**</w:t>
            </w:r>
          </w:p>
        </w:tc>
        <w:tc>
          <w:tcPr>
            <w:tcW w:w="236" w:type="dxa"/>
            <w:noWrap/>
            <w:hideMark/>
          </w:tcPr>
          <w:p w14:paraId="6F1A2CAD" w14:textId="77777777" w:rsidR="00A25DDB" w:rsidRPr="00EA6756" w:rsidRDefault="00A25DDB" w:rsidP="00A25DDB">
            <w:pPr>
              <w:rPr>
                <w:rFonts w:ascii="Arial" w:hAnsi="Arial" w:cs="Arial"/>
                <w:color w:val="000000"/>
                <w:sz w:val="18"/>
                <w:szCs w:val="18"/>
              </w:rPr>
            </w:pPr>
          </w:p>
        </w:tc>
        <w:tc>
          <w:tcPr>
            <w:tcW w:w="1152" w:type="dxa"/>
            <w:noWrap/>
            <w:hideMark/>
          </w:tcPr>
          <w:p w14:paraId="5A30EE25" w14:textId="77777777" w:rsidR="00A25DDB" w:rsidRPr="00EA6756" w:rsidRDefault="00A25DDB" w:rsidP="00A25DDB">
            <w:pPr>
              <w:rPr>
                <w:rFonts w:ascii="Arial" w:hAnsi="Arial" w:cs="Arial"/>
                <w:sz w:val="18"/>
                <w:szCs w:val="18"/>
              </w:rPr>
            </w:pPr>
          </w:p>
        </w:tc>
        <w:tc>
          <w:tcPr>
            <w:tcW w:w="1152" w:type="dxa"/>
            <w:noWrap/>
            <w:hideMark/>
          </w:tcPr>
          <w:p w14:paraId="222CE0AD" w14:textId="77777777" w:rsidR="00A25DDB" w:rsidRPr="00EA6756" w:rsidRDefault="00A25DDB" w:rsidP="00A25DDB">
            <w:pPr>
              <w:rPr>
                <w:rFonts w:ascii="Arial" w:hAnsi="Arial" w:cs="Arial"/>
                <w:sz w:val="18"/>
                <w:szCs w:val="18"/>
              </w:rPr>
            </w:pPr>
          </w:p>
        </w:tc>
      </w:tr>
      <w:tr w:rsidR="00A25DDB" w:rsidRPr="00EA6756" w14:paraId="3CE93B9A" w14:textId="77777777" w:rsidTr="00A25DDB">
        <w:trPr>
          <w:trHeight w:val="320"/>
        </w:trPr>
        <w:tc>
          <w:tcPr>
            <w:tcW w:w="2592" w:type="dxa"/>
            <w:noWrap/>
            <w:hideMark/>
          </w:tcPr>
          <w:p w14:paraId="4F76A888" w14:textId="77777777" w:rsidR="00A25DDB" w:rsidRPr="00EA6756" w:rsidRDefault="00A25DDB" w:rsidP="00A25DDB">
            <w:pPr>
              <w:rPr>
                <w:rFonts w:ascii="Arial" w:hAnsi="Arial" w:cs="Arial"/>
                <w:sz w:val="18"/>
                <w:szCs w:val="18"/>
              </w:rPr>
            </w:pPr>
          </w:p>
        </w:tc>
        <w:tc>
          <w:tcPr>
            <w:tcW w:w="1152" w:type="dxa"/>
            <w:noWrap/>
            <w:hideMark/>
          </w:tcPr>
          <w:p w14:paraId="162C529C" w14:textId="77777777" w:rsidR="00A25DDB" w:rsidRPr="00EA6756" w:rsidRDefault="00A25DDB" w:rsidP="00A25DDB">
            <w:pPr>
              <w:rPr>
                <w:rFonts w:ascii="Arial" w:hAnsi="Arial" w:cs="Arial"/>
                <w:sz w:val="18"/>
                <w:szCs w:val="18"/>
              </w:rPr>
            </w:pPr>
          </w:p>
        </w:tc>
        <w:tc>
          <w:tcPr>
            <w:tcW w:w="1152" w:type="dxa"/>
            <w:noWrap/>
            <w:hideMark/>
          </w:tcPr>
          <w:p w14:paraId="3D69DF0C" w14:textId="77777777" w:rsidR="00A25DDB" w:rsidRPr="00EA6756" w:rsidRDefault="00A25DDB" w:rsidP="00A25DDB">
            <w:pPr>
              <w:rPr>
                <w:rFonts w:ascii="Arial" w:hAnsi="Arial" w:cs="Arial"/>
                <w:sz w:val="18"/>
                <w:szCs w:val="18"/>
              </w:rPr>
            </w:pPr>
          </w:p>
        </w:tc>
        <w:tc>
          <w:tcPr>
            <w:tcW w:w="288" w:type="dxa"/>
            <w:noWrap/>
            <w:hideMark/>
          </w:tcPr>
          <w:p w14:paraId="219EA7ED" w14:textId="77777777" w:rsidR="00A25DDB" w:rsidRPr="00EA6756" w:rsidRDefault="00A25DDB" w:rsidP="00A25DDB">
            <w:pPr>
              <w:rPr>
                <w:rFonts w:ascii="Arial" w:hAnsi="Arial" w:cs="Arial"/>
                <w:sz w:val="18"/>
                <w:szCs w:val="18"/>
              </w:rPr>
            </w:pPr>
          </w:p>
        </w:tc>
        <w:tc>
          <w:tcPr>
            <w:tcW w:w="1152" w:type="dxa"/>
            <w:noWrap/>
            <w:hideMark/>
          </w:tcPr>
          <w:p w14:paraId="5E9CFD65"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(0.236)</w:t>
            </w:r>
          </w:p>
        </w:tc>
        <w:tc>
          <w:tcPr>
            <w:tcW w:w="1152" w:type="dxa"/>
            <w:noWrap/>
            <w:hideMark/>
          </w:tcPr>
          <w:p w14:paraId="47B204C6"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(0.534)</w:t>
            </w:r>
          </w:p>
        </w:tc>
        <w:tc>
          <w:tcPr>
            <w:tcW w:w="236" w:type="dxa"/>
            <w:noWrap/>
            <w:hideMark/>
          </w:tcPr>
          <w:p w14:paraId="136E0E27" w14:textId="77777777" w:rsidR="00A25DDB" w:rsidRPr="00EA6756" w:rsidRDefault="00A25DDB" w:rsidP="00A25DDB">
            <w:pPr>
              <w:rPr>
                <w:rFonts w:ascii="Arial" w:hAnsi="Arial" w:cs="Arial"/>
                <w:color w:val="000000"/>
                <w:sz w:val="18"/>
                <w:szCs w:val="18"/>
              </w:rPr>
            </w:pPr>
          </w:p>
        </w:tc>
        <w:tc>
          <w:tcPr>
            <w:tcW w:w="1152" w:type="dxa"/>
            <w:noWrap/>
            <w:hideMark/>
          </w:tcPr>
          <w:p w14:paraId="0021A911" w14:textId="77777777" w:rsidR="00A25DDB" w:rsidRPr="00EA6756" w:rsidRDefault="00A25DDB" w:rsidP="00A25DDB">
            <w:pPr>
              <w:rPr>
                <w:rFonts w:ascii="Arial" w:hAnsi="Arial" w:cs="Arial"/>
                <w:sz w:val="18"/>
                <w:szCs w:val="18"/>
              </w:rPr>
            </w:pPr>
          </w:p>
        </w:tc>
        <w:tc>
          <w:tcPr>
            <w:tcW w:w="1152" w:type="dxa"/>
            <w:noWrap/>
            <w:hideMark/>
          </w:tcPr>
          <w:p w14:paraId="265F9BD0" w14:textId="77777777" w:rsidR="00A25DDB" w:rsidRPr="00EA6756" w:rsidRDefault="00A25DDB" w:rsidP="00A25DDB">
            <w:pPr>
              <w:rPr>
                <w:rFonts w:ascii="Arial" w:hAnsi="Arial" w:cs="Arial"/>
                <w:sz w:val="18"/>
                <w:szCs w:val="18"/>
              </w:rPr>
            </w:pPr>
          </w:p>
        </w:tc>
      </w:tr>
      <w:tr w:rsidR="00A25DDB" w:rsidRPr="00EA6756" w14:paraId="4DAA94BC" w14:textId="77777777" w:rsidTr="00A25DDB">
        <w:trPr>
          <w:trHeight w:val="320"/>
        </w:trPr>
        <w:tc>
          <w:tcPr>
            <w:tcW w:w="2592" w:type="dxa"/>
            <w:noWrap/>
            <w:hideMark/>
          </w:tcPr>
          <w:p w14:paraId="5AA05E48"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Secession</w:t>
            </w:r>
          </w:p>
        </w:tc>
        <w:tc>
          <w:tcPr>
            <w:tcW w:w="1152" w:type="dxa"/>
            <w:noWrap/>
            <w:hideMark/>
          </w:tcPr>
          <w:p w14:paraId="554DDA1B" w14:textId="77777777" w:rsidR="00A25DDB" w:rsidRPr="00EA6756" w:rsidRDefault="00A25DDB" w:rsidP="00A25DDB">
            <w:pPr>
              <w:rPr>
                <w:rFonts w:ascii="Arial" w:hAnsi="Arial" w:cs="Arial"/>
                <w:color w:val="000000"/>
                <w:sz w:val="18"/>
                <w:szCs w:val="18"/>
              </w:rPr>
            </w:pPr>
          </w:p>
        </w:tc>
        <w:tc>
          <w:tcPr>
            <w:tcW w:w="1152" w:type="dxa"/>
            <w:noWrap/>
            <w:hideMark/>
          </w:tcPr>
          <w:p w14:paraId="26B51181" w14:textId="77777777" w:rsidR="00A25DDB" w:rsidRPr="00EA6756" w:rsidRDefault="00A25DDB" w:rsidP="00A25DDB">
            <w:pPr>
              <w:rPr>
                <w:rFonts w:ascii="Arial" w:hAnsi="Arial" w:cs="Arial"/>
                <w:sz w:val="18"/>
                <w:szCs w:val="18"/>
              </w:rPr>
            </w:pPr>
          </w:p>
        </w:tc>
        <w:tc>
          <w:tcPr>
            <w:tcW w:w="288" w:type="dxa"/>
            <w:noWrap/>
            <w:hideMark/>
          </w:tcPr>
          <w:p w14:paraId="0B6D5796" w14:textId="77777777" w:rsidR="00A25DDB" w:rsidRPr="00EA6756" w:rsidRDefault="00A25DDB" w:rsidP="00A25DDB">
            <w:pPr>
              <w:rPr>
                <w:rFonts w:ascii="Arial" w:hAnsi="Arial" w:cs="Arial"/>
                <w:sz w:val="18"/>
                <w:szCs w:val="18"/>
              </w:rPr>
            </w:pPr>
          </w:p>
        </w:tc>
        <w:tc>
          <w:tcPr>
            <w:tcW w:w="1152" w:type="dxa"/>
            <w:noWrap/>
            <w:hideMark/>
          </w:tcPr>
          <w:p w14:paraId="7CC5C12C" w14:textId="77777777" w:rsidR="00A25DDB" w:rsidRPr="00EA6756" w:rsidRDefault="00A25DDB" w:rsidP="00A25DDB">
            <w:pPr>
              <w:rPr>
                <w:rFonts w:ascii="Arial" w:hAnsi="Arial" w:cs="Arial"/>
                <w:sz w:val="18"/>
                <w:szCs w:val="18"/>
              </w:rPr>
            </w:pPr>
          </w:p>
        </w:tc>
        <w:tc>
          <w:tcPr>
            <w:tcW w:w="1152" w:type="dxa"/>
            <w:noWrap/>
            <w:hideMark/>
          </w:tcPr>
          <w:p w14:paraId="4990B137" w14:textId="77777777" w:rsidR="00A25DDB" w:rsidRPr="00EA6756" w:rsidRDefault="00A25DDB" w:rsidP="00A25DDB">
            <w:pPr>
              <w:rPr>
                <w:rFonts w:ascii="Arial" w:hAnsi="Arial" w:cs="Arial"/>
                <w:sz w:val="18"/>
                <w:szCs w:val="18"/>
              </w:rPr>
            </w:pPr>
          </w:p>
        </w:tc>
        <w:tc>
          <w:tcPr>
            <w:tcW w:w="236" w:type="dxa"/>
            <w:noWrap/>
            <w:hideMark/>
          </w:tcPr>
          <w:p w14:paraId="4EEB6B1D" w14:textId="77777777" w:rsidR="00A25DDB" w:rsidRPr="00EA6756" w:rsidRDefault="00A25DDB" w:rsidP="00A25DDB">
            <w:pPr>
              <w:rPr>
                <w:rFonts w:ascii="Arial" w:hAnsi="Arial" w:cs="Arial"/>
                <w:sz w:val="18"/>
                <w:szCs w:val="18"/>
              </w:rPr>
            </w:pPr>
          </w:p>
        </w:tc>
        <w:tc>
          <w:tcPr>
            <w:tcW w:w="1152" w:type="dxa"/>
            <w:noWrap/>
            <w:hideMark/>
          </w:tcPr>
          <w:p w14:paraId="3879131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0.182</w:t>
            </w:r>
          </w:p>
        </w:tc>
        <w:tc>
          <w:tcPr>
            <w:tcW w:w="1152" w:type="dxa"/>
            <w:noWrap/>
            <w:hideMark/>
          </w:tcPr>
          <w:p w14:paraId="17DE7E93"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-0.524</w:t>
            </w:r>
          </w:p>
        </w:tc>
      </w:tr>
      <w:tr w:rsidR="00A25DDB" w:rsidRPr="00EA6756" w14:paraId="6EED46A3" w14:textId="77777777" w:rsidTr="00A25DDB">
        <w:trPr>
          <w:trHeight w:val="320"/>
        </w:trPr>
        <w:tc>
          <w:tcPr>
            <w:tcW w:w="2592" w:type="dxa"/>
            <w:noWrap/>
            <w:hideMark/>
          </w:tcPr>
          <w:p w14:paraId="2418C724" w14:textId="77777777" w:rsidR="00A25DDB" w:rsidRPr="00EA6756" w:rsidRDefault="00A25DDB" w:rsidP="00A25DDB">
            <w:pPr>
              <w:jc w:val="right"/>
              <w:rPr>
                <w:rFonts w:ascii="Arial" w:hAnsi="Arial" w:cs="Arial"/>
                <w:color w:val="000000"/>
                <w:sz w:val="18"/>
                <w:szCs w:val="18"/>
              </w:rPr>
            </w:pPr>
          </w:p>
        </w:tc>
        <w:tc>
          <w:tcPr>
            <w:tcW w:w="1152" w:type="dxa"/>
            <w:noWrap/>
            <w:hideMark/>
          </w:tcPr>
          <w:p w14:paraId="659C778F" w14:textId="77777777" w:rsidR="00A25DDB" w:rsidRPr="00EA6756" w:rsidRDefault="00A25DDB" w:rsidP="00A25DDB">
            <w:pPr>
              <w:rPr>
                <w:rFonts w:ascii="Arial" w:hAnsi="Arial" w:cs="Arial"/>
                <w:sz w:val="18"/>
                <w:szCs w:val="18"/>
              </w:rPr>
            </w:pPr>
          </w:p>
        </w:tc>
        <w:tc>
          <w:tcPr>
            <w:tcW w:w="1152" w:type="dxa"/>
            <w:noWrap/>
            <w:hideMark/>
          </w:tcPr>
          <w:p w14:paraId="3EA38DBA" w14:textId="77777777" w:rsidR="00A25DDB" w:rsidRPr="00EA6756" w:rsidRDefault="00A25DDB" w:rsidP="00A25DDB">
            <w:pPr>
              <w:rPr>
                <w:rFonts w:ascii="Arial" w:hAnsi="Arial" w:cs="Arial"/>
                <w:sz w:val="18"/>
                <w:szCs w:val="18"/>
              </w:rPr>
            </w:pPr>
          </w:p>
        </w:tc>
        <w:tc>
          <w:tcPr>
            <w:tcW w:w="288" w:type="dxa"/>
            <w:noWrap/>
            <w:hideMark/>
          </w:tcPr>
          <w:p w14:paraId="2380FE2D" w14:textId="77777777" w:rsidR="00A25DDB" w:rsidRPr="00EA6756" w:rsidRDefault="00A25DDB" w:rsidP="00A25DDB">
            <w:pPr>
              <w:rPr>
                <w:rFonts w:ascii="Arial" w:hAnsi="Arial" w:cs="Arial"/>
                <w:sz w:val="18"/>
                <w:szCs w:val="18"/>
              </w:rPr>
            </w:pPr>
          </w:p>
        </w:tc>
        <w:tc>
          <w:tcPr>
            <w:tcW w:w="1152" w:type="dxa"/>
            <w:noWrap/>
            <w:hideMark/>
          </w:tcPr>
          <w:p w14:paraId="26A3C384" w14:textId="77777777" w:rsidR="00A25DDB" w:rsidRPr="00EA6756" w:rsidRDefault="00A25DDB" w:rsidP="00A25DDB">
            <w:pPr>
              <w:rPr>
                <w:rFonts w:ascii="Arial" w:hAnsi="Arial" w:cs="Arial"/>
                <w:sz w:val="18"/>
                <w:szCs w:val="18"/>
              </w:rPr>
            </w:pPr>
          </w:p>
        </w:tc>
        <w:tc>
          <w:tcPr>
            <w:tcW w:w="1152" w:type="dxa"/>
            <w:noWrap/>
            <w:hideMark/>
          </w:tcPr>
          <w:p w14:paraId="73905726" w14:textId="77777777" w:rsidR="00A25DDB" w:rsidRPr="00EA6756" w:rsidRDefault="00A25DDB" w:rsidP="00A25DDB">
            <w:pPr>
              <w:rPr>
                <w:rFonts w:ascii="Arial" w:hAnsi="Arial" w:cs="Arial"/>
                <w:sz w:val="18"/>
                <w:szCs w:val="18"/>
              </w:rPr>
            </w:pPr>
          </w:p>
        </w:tc>
        <w:tc>
          <w:tcPr>
            <w:tcW w:w="236" w:type="dxa"/>
            <w:noWrap/>
            <w:hideMark/>
          </w:tcPr>
          <w:p w14:paraId="036C2F7D" w14:textId="77777777" w:rsidR="00A25DDB" w:rsidRPr="00EA6756" w:rsidRDefault="00A25DDB" w:rsidP="00A25DDB">
            <w:pPr>
              <w:rPr>
                <w:rFonts w:ascii="Arial" w:hAnsi="Arial" w:cs="Arial"/>
                <w:sz w:val="18"/>
                <w:szCs w:val="18"/>
              </w:rPr>
            </w:pPr>
          </w:p>
        </w:tc>
        <w:tc>
          <w:tcPr>
            <w:tcW w:w="1152" w:type="dxa"/>
            <w:noWrap/>
            <w:hideMark/>
          </w:tcPr>
          <w:p w14:paraId="68668A6D"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(0.627)</w:t>
            </w:r>
          </w:p>
        </w:tc>
        <w:tc>
          <w:tcPr>
            <w:tcW w:w="1152" w:type="dxa"/>
            <w:noWrap/>
            <w:hideMark/>
          </w:tcPr>
          <w:p w14:paraId="40D96465"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(0.436)</w:t>
            </w:r>
          </w:p>
        </w:tc>
      </w:tr>
      <w:tr w:rsidR="00A25DDB" w:rsidRPr="00EA6756" w14:paraId="6AD0944F" w14:textId="77777777" w:rsidTr="00A25DDB">
        <w:trPr>
          <w:trHeight w:val="320"/>
        </w:trPr>
        <w:tc>
          <w:tcPr>
            <w:tcW w:w="2592" w:type="dxa"/>
            <w:noWrap/>
            <w:hideMark/>
          </w:tcPr>
          <w:p w14:paraId="1FBBD427"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Democracy</w:t>
            </w:r>
          </w:p>
        </w:tc>
        <w:tc>
          <w:tcPr>
            <w:tcW w:w="1152" w:type="dxa"/>
            <w:noWrap/>
            <w:hideMark/>
          </w:tcPr>
          <w:p w14:paraId="03C6963E"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-0.005</w:t>
            </w:r>
          </w:p>
        </w:tc>
        <w:tc>
          <w:tcPr>
            <w:tcW w:w="1152" w:type="dxa"/>
            <w:noWrap/>
            <w:hideMark/>
          </w:tcPr>
          <w:p w14:paraId="747E733B"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-0.187***</w:t>
            </w:r>
          </w:p>
        </w:tc>
        <w:tc>
          <w:tcPr>
            <w:tcW w:w="288" w:type="dxa"/>
            <w:noWrap/>
            <w:hideMark/>
          </w:tcPr>
          <w:p w14:paraId="32178CCE" w14:textId="77777777" w:rsidR="00A25DDB" w:rsidRPr="00EA6756" w:rsidRDefault="00A25DDB" w:rsidP="00A25DDB">
            <w:pPr>
              <w:rPr>
                <w:rFonts w:ascii="Arial" w:hAnsi="Arial" w:cs="Arial"/>
                <w:color w:val="000000"/>
                <w:sz w:val="18"/>
                <w:szCs w:val="18"/>
              </w:rPr>
            </w:pPr>
          </w:p>
        </w:tc>
        <w:tc>
          <w:tcPr>
            <w:tcW w:w="1152" w:type="dxa"/>
            <w:noWrap/>
            <w:hideMark/>
          </w:tcPr>
          <w:p w14:paraId="4C8183BE"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-0.089**</w:t>
            </w:r>
          </w:p>
        </w:tc>
        <w:tc>
          <w:tcPr>
            <w:tcW w:w="1152" w:type="dxa"/>
            <w:noWrap/>
            <w:hideMark/>
          </w:tcPr>
          <w:p w14:paraId="1FA7DFC0"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-0.118**</w:t>
            </w:r>
          </w:p>
        </w:tc>
        <w:tc>
          <w:tcPr>
            <w:tcW w:w="236" w:type="dxa"/>
            <w:noWrap/>
            <w:hideMark/>
          </w:tcPr>
          <w:p w14:paraId="063F866B" w14:textId="77777777" w:rsidR="00A25DDB" w:rsidRPr="00EA6756" w:rsidRDefault="00A25DDB" w:rsidP="00A25DDB">
            <w:pPr>
              <w:rPr>
                <w:rFonts w:ascii="Arial" w:hAnsi="Arial" w:cs="Arial"/>
                <w:color w:val="000000"/>
                <w:sz w:val="18"/>
                <w:szCs w:val="18"/>
              </w:rPr>
            </w:pPr>
          </w:p>
        </w:tc>
        <w:tc>
          <w:tcPr>
            <w:tcW w:w="1152" w:type="dxa"/>
            <w:noWrap/>
            <w:hideMark/>
          </w:tcPr>
          <w:p w14:paraId="4E147D27"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0.086**</w:t>
            </w:r>
          </w:p>
        </w:tc>
        <w:tc>
          <w:tcPr>
            <w:tcW w:w="1152" w:type="dxa"/>
            <w:noWrap/>
            <w:hideMark/>
          </w:tcPr>
          <w:p w14:paraId="0312298C"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-0.295***</w:t>
            </w:r>
          </w:p>
        </w:tc>
      </w:tr>
      <w:tr w:rsidR="00A25DDB" w:rsidRPr="00EA6756" w14:paraId="5F5F22DC" w14:textId="77777777" w:rsidTr="00A25DDB">
        <w:trPr>
          <w:trHeight w:val="320"/>
        </w:trPr>
        <w:tc>
          <w:tcPr>
            <w:tcW w:w="2592" w:type="dxa"/>
            <w:noWrap/>
            <w:hideMark/>
          </w:tcPr>
          <w:p w14:paraId="5ED67A3C" w14:textId="77777777" w:rsidR="00A25DDB" w:rsidRPr="00EA6756" w:rsidRDefault="00A25DDB" w:rsidP="00A25DDB">
            <w:pPr>
              <w:rPr>
                <w:rFonts w:ascii="Arial" w:hAnsi="Arial" w:cs="Arial"/>
                <w:color w:val="000000"/>
                <w:sz w:val="18"/>
                <w:szCs w:val="18"/>
              </w:rPr>
            </w:pPr>
          </w:p>
        </w:tc>
        <w:tc>
          <w:tcPr>
            <w:tcW w:w="1152" w:type="dxa"/>
            <w:noWrap/>
            <w:hideMark/>
          </w:tcPr>
          <w:p w14:paraId="651C30FA"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(0.032)</w:t>
            </w:r>
          </w:p>
        </w:tc>
        <w:tc>
          <w:tcPr>
            <w:tcW w:w="1152" w:type="dxa"/>
            <w:noWrap/>
            <w:hideMark/>
          </w:tcPr>
          <w:p w14:paraId="058FD737"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(0.040)</w:t>
            </w:r>
          </w:p>
        </w:tc>
        <w:tc>
          <w:tcPr>
            <w:tcW w:w="288" w:type="dxa"/>
            <w:noWrap/>
            <w:hideMark/>
          </w:tcPr>
          <w:p w14:paraId="7A401E23" w14:textId="77777777" w:rsidR="00A25DDB" w:rsidRPr="00EA6756" w:rsidRDefault="00A25DDB" w:rsidP="00A25DDB">
            <w:pPr>
              <w:rPr>
                <w:rFonts w:ascii="Arial" w:hAnsi="Arial" w:cs="Arial"/>
                <w:color w:val="000000"/>
                <w:sz w:val="18"/>
                <w:szCs w:val="18"/>
              </w:rPr>
            </w:pPr>
          </w:p>
        </w:tc>
        <w:tc>
          <w:tcPr>
            <w:tcW w:w="1152" w:type="dxa"/>
            <w:noWrap/>
            <w:hideMark/>
          </w:tcPr>
          <w:p w14:paraId="08D117A9"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(0.043)</w:t>
            </w:r>
          </w:p>
        </w:tc>
        <w:tc>
          <w:tcPr>
            <w:tcW w:w="1152" w:type="dxa"/>
            <w:noWrap/>
            <w:hideMark/>
          </w:tcPr>
          <w:p w14:paraId="58855415"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(0.051)</w:t>
            </w:r>
          </w:p>
        </w:tc>
        <w:tc>
          <w:tcPr>
            <w:tcW w:w="236" w:type="dxa"/>
            <w:noWrap/>
            <w:hideMark/>
          </w:tcPr>
          <w:p w14:paraId="0DF7917C" w14:textId="77777777" w:rsidR="00A25DDB" w:rsidRPr="00EA6756" w:rsidRDefault="00A25DDB" w:rsidP="00A25DDB">
            <w:pPr>
              <w:rPr>
                <w:rFonts w:ascii="Arial" w:hAnsi="Arial" w:cs="Arial"/>
                <w:color w:val="000000"/>
                <w:sz w:val="18"/>
                <w:szCs w:val="18"/>
              </w:rPr>
            </w:pPr>
          </w:p>
        </w:tc>
        <w:tc>
          <w:tcPr>
            <w:tcW w:w="1152" w:type="dxa"/>
            <w:noWrap/>
            <w:hideMark/>
          </w:tcPr>
          <w:p w14:paraId="6D94EC14"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(0.033)</w:t>
            </w:r>
          </w:p>
        </w:tc>
        <w:tc>
          <w:tcPr>
            <w:tcW w:w="1152" w:type="dxa"/>
            <w:noWrap/>
            <w:hideMark/>
          </w:tcPr>
          <w:p w14:paraId="0531B7A7"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(0.085)</w:t>
            </w:r>
          </w:p>
        </w:tc>
      </w:tr>
      <w:tr w:rsidR="00A25DDB" w:rsidRPr="00EA6756" w14:paraId="468FA37F" w14:textId="77777777" w:rsidTr="00A25DDB">
        <w:trPr>
          <w:trHeight w:val="320"/>
        </w:trPr>
        <w:tc>
          <w:tcPr>
            <w:tcW w:w="2592" w:type="dxa"/>
            <w:noWrap/>
            <w:hideMark/>
          </w:tcPr>
          <w:p w14:paraId="5FC93DAB"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Rebel strength</w:t>
            </w:r>
          </w:p>
        </w:tc>
        <w:tc>
          <w:tcPr>
            <w:tcW w:w="1152" w:type="dxa"/>
            <w:noWrap/>
            <w:hideMark/>
          </w:tcPr>
          <w:p w14:paraId="464FAA9A"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0.05</w:t>
            </w:r>
            <w:r>
              <w:rPr>
                <w:rFonts w:ascii="Arial" w:hAnsi="Arial" w:cs="Arial"/>
                <w:color w:val="000000"/>
                <w:sz w:val="18"/>
                <w:szCs w:val="18"/>
              </w:rPr>
              <w:t>0</w:t>
            </w:r>
          </w:p>
        </w:tc>
        <w:tc>
          <w:tcPr>
            <w:tcW w:w="1152" w:type="dxa"/>
            <w:noWrap/>
            <w:hideMark/>
          </w:tcPr>
          <w:p w14:paraId="7950BBD8"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0.078</w:t>
            </w:r>
          </w:p>
        </w:tc>
        <w:tc>
          <w:tcPr>
            <w:tcW w:w="288" w:type="dxa"/>
            <w:noWrap/>
            <w:hideMark/>
          </w:tcPr>
          <w:p w14:paraId="29434EDF" w14:textId="77777777" w:rsidR="00A25DDB" w:rsidRPr="00EA6756" w:rsidRDefault="00A25DDB" w:rsidP="00A25DDB">
            <w:pPr>
              <w:rPr>
                <w:rFonts w:ascii="Arial" w:hAnsi="Arial" w:cs="Arial"/>
                <w:color w:val="000000"/>
                <w:sz w:val="18"/>
                <w:szCs w:val="18"/>
              </w:rPr>
            </w:pPr>
          </w:p>
        </w:tc>
        <w:tc>
          <w:tcPr>
            <w:tcW w:w="1152" w:type="dxa"/>
            <w:noWrap/>
            <w:hideMark/>
          </w:tcPr>
          <w:p w14:paraId="16358F2A"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-0.387**</w:t>
            </w:r>
          </w:p>
        </w:tc>
        <w:tc>
          <w:tcPr>
            <w:tcW w:w="1152" w:type="dxa"/>
            <w:noWrap/>
            <w:hideMark/>
          </w:tcPr>
          <w:p w14:paraId="1FC2030B"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0.029</w:t>
            </w:r>
          </w:p>
        </w:tc>
        <w:tc>
          <w:tcPr>
            <w:tcW w:w="236" w:type="dxa"/>
            <w:noWrap/>
            <w:hideMark/>
          </w:tcPr>
          <w:p w14:paraId="70FB8D17" w14:textId="77777777" w:rsidR="00A25DDB" w:rsidRPr="00EA6756" w:rsidRDefault="00A25DDB" w:rsidP="00A25DDB">
            <w:pPr>
              <w:rPr>
                <w:rFonts w:ascii="Arial" w:hAnsi="Arial" w:cs="Arial"/>
                <w:color w:val="000000"/>
                <w:sz w:val="18"/>
                <w:szCs w:val="18"/>
              </w:rPr>
            </w:pPr>
          </w:p>
        </w:tc>
        <w:tc>
          <w:tcPr>
            <w:tcW w:w="1152" w:type="dxa"/>
            <w:noWrap/>
            <w:hideMark/>
          </w:tcPr>
          <w:p w14:paraId="7D60B23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0.583</w:t>
            </w:r>
          </w:p>
        </w:tc>
        <w:tc>
          <w:tcPr>
            <w:tcW w:w="1152" w:type="dxa"/>
            <w:noWrap/>
            <w:hideMark/>
          </w:tcPr>
          <w:p w14:paraId="01A2331D"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0.345</w:t>
            </w:r>
          </w:p>
        </w:tc>
      </w:tr>
      <w:tr w:rsidR="00A25DDB" w:rsidRPr="00EA6756" w14:paraId="4B18E4E4" w14:textId="77777777" w:rsidTr="00A25DDB">
        <w:trPr>
          <w:trHeight w:val="320"/>
        </w:trPr>
        <w:tc>
          <w:tcPr>
            <w:tcW w:w="2592" w:type="dxa"/>
            <w:noWrap/>
            <w:hideMark/>
          </w:tcPr>
          <w:p w14:paraId="0F800F50" w14:textId="77777777" w:rsidR="00A25DDB" w:rsidRPr="00EA6756" w:rsidRDefault="00A25DDB" w:rsidP="00A25DDB">
            <w:pPr>
              <w:jc w:val="right"/>
              <w:rPr>
                <w:rFonts w:ascii="Arial" w:hAnsi="Arial" w:cs="Arial"/>
                <w:color w:val="000000"/>
                <w:sz w:val="18"/>
                <w:szCs w:val="18"/>
              </w:rPr>
            </w:pPr>
          </w:p>
        </w:tc>
        <w:tc>
          <w:tcPr>
            <w:tcW w:w="1152" w:type="dxa"/>
            <w:noWrap/>
            <w:hideMark/>
          </w:tcPr>
          <w:p w14:paraId="3ED83CA4"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(0.229)</w:t>
            </w:r>
          </w:p>
        </w:tc>
        <w:tc>
          <w:tcPr>
            <w:tcW w:w="1152" w:type="dxa"/>
            <w:noWrap/>
            <w:hideMark/>
          </w:tcPr>
          <w:p w14:paraId="089B2B7C"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(0.222)</w:t>
            </w:r>
          </w:p>
        </w:tc>
        <w:tc>
          <w:tcPr>
            <w:tcW w:w="288" w:type="dxa"/>
            <w:noWrap/>
            <w:hideMark/>
          </w:tcPr>
          <w:p w14:paraId="43DFE799" w14:textId="77777777" w:rsidR="00A25DDB" w:rsidRPr="00EA6756" w:rsidRDefault="00A25DDB" w:rsidP="00A25DDB">
            <w:pPr>
              <w:rPr>
                <w:rFonts w:ascii="Arial" w:hAnsi="Arial" w:cs="Arial"/>
                <w:color w:val="000000"/>
                <w:sz w:val="18"/>
                <w:szCs w:val="18"/>
              </w:rPr>
            </w:pPr>
          </w:p>
        </w:tc>
        <w:tc>
          <w:tcPr>
            <w:tcW w:w="1152" w:type="dxa"/>
            <w:noWrap/>
            <w:hideMark/>
          </w:tcPr>
          <w:p w14:paraId="7FC4B138"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(0.181)</w:t>
            </w:r>
          </w:p>
        </w:tc>
        <w:tc>
          <w:tcPr>
            <w:tcW w:w="1152" w:type="dxa"/>
            <w:noWrap/>
            <w:hideMark/>
          </w:tcPr>
          <w:p w14:paraId="37CFACFA"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(0.228)</w:t>
            </w:r>
          </w:p>
        </w:tc>
        <w:tc>
          <w:tcPr>
            <w:tcW w:w="236" w:type="dxa"/>
            <w:noWrap/>
            <w:hideMark/>
          </w:tcPr>
          <w:p w14:paraId="352BC192" w14:textId="77777777" w:rsidR="00A25DDB" w:rsidRPr="00EA6756" w:rsidRDefault="00A25DDB" w:rsidP="00A25DDB">
            <w:pPr>
              <w:rPr>
                <w:rFonts w:ascii="Arial" w:hAnsi="Arial" w:cs="Arial"/>
                <w:color w:val="000000"/>
                <w:sz w:val="18"/>
                <w:szCs w:val="18"/>
              </w:rPr>
            </w:pPr>
          </w:p>
        </w:tc>
        <w:tc>
          <w:tcPr>
            <w:tcW w:w="1152" w:type="dxa"/>
            <w:noWrap/>
            <w:hideMark/>
          </w:tcPr>
          <w:p w14:paraId="6AADD434"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(0.424)</w:t>
            </w:r>
          </w:p>
        </w:tc>
        <w:tc>
          <w:tcPr>
            <w:tcW w:w="1152" w:type="dxa"/>
            <w:noWrap/>
            <w:hideMark/>
          </w:tcPr>
          <w:p w14:paraId="29B2CAC0"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(0.519)</w:t>
            </w:r>
          </w:p>
        </w:tc>
      </w:tr>
      <w:tr w:rsidR="00A25DDB" w:rsidRPr="00EA6756" w14:paraId="233D1D6C" w14:textId="77777777" w:rsidTr="00A25DDB">
        <w:trPr>
          <w:trHeight w:val="320"/>
        </w:trPr>
        <w:tc>
          <w:tcPr>
            <w:tcW w:w="2592" w:type="dxa"/>
            <w:noWrap/>
            <w:hideMark/>
          </w:tcPr>
          <w:p w14:paraId="1511E110"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Popular support</w:t>
            </w:r>
          </w:p>
        </w:tc>
        <w:tc>
          <w:tcPr>
            <w:tcW w:w="1152" w:type="dxa"/>
            <w:noWrap/>
            <w:hideMark/>
          </w:tcPr>
          <w:p w14:paraId="69F3DB4E"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-0.002</w:t>
            </w:r>
          </w:p>
        </w:tc>
        <w:tc>
          <w:tcPr>
            <w:tcW w:w="1152" w:type="dxa"/>
            <w:noWrap/>
            <w:hideMark/>
          </w:tcPr>
          <w:p w14:paraId="4B313DE4"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-0.133</w:t>
            </w:r>
          </w:p>
        </w:tc>
        <w:tc>
          <w:tcPr>
            <w:tcW w:w="288" w:type="dxa"/>
            <w:noWrap/>
            <w:hideMark/>
          </w:tcPr>
          <w:p w14:paraId="3B2025A7" w14:textId="77777777" w:rsidR="00A25DDB" w:rsidRPr="00EA6756" w:rsidRDefault="00A25DDB" w:rsidP="00A25DDB">
            <w:pPr>
              <w:rPr>
                <w:rFonts w:ascii="Arial" w:hAnsi="Arial" w:cs="Arial"/>
                <w:color w:val="000000"/>
                <w:sz w:val="18"/>
                <w:szCs w:val="18"/>
              </w:rPr>
            </w:pPr>
          </w:p>
        </w:tc>
        <w:tc>
          <w:tcPr>
            <w:tcW w:w="1152" w:type="dxa"/>
            <w:noWrap/>
            <w:hideMark/>
          </w:tcPr>
          <w:p w14:paraId="5B5138A1"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-0.032</w:t>
            </w:r>
          </w:p>
        </w:tc>
        <w:tc>
          <w:tcPr>
            <w:tcW w:w="1152" w:type="dxa"/>
            <w:noWrap/>
            <w:hideMark/>
          </w:tcPr>
          <w:p w14:paraId="55F664D5"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-0.211</w:t>
            </w:r>
          </w:p>
        </w:tc>
        <w:tc>
          <w:tcPr>
            <w:tcW w:w="236" w:type="dxa"/>
            <w:noWrap/>
            <w:hideMark/>
          </w:tcPr>
          <w:p w14:paraId="6887323E" w14:textId="77777777" w:rsidR="00A25DDB" w:rsidRPr="00EA6756" w:rsidRDefault="00A25DDB" w:rsidP="00A25DDB">
            <w:pPr>
              <w:rPr>
                <w:rFonts w:ascii="Arial" w:hAnsi="Arial" w:cs="Arial"/>
                <w:color w:val="000000"/>
                <w:sz w:val="18"/>
                <w:szCs w:val="18"/>
              </w:rPr>
            </w:pPr>
          </w:p>
        </w:tc>
        <w:tc>
          <w:tcPr>
            <w:tcW w:w="1152" w:type="dxa"/>
            <w:noWrap/>
            <w:hideMark/>
          </w:tcPr>
          <w:p w14:paraId="259F5FD3"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0.032</w:t>
            </w:r>
          </w:p>
        </w:tc>
        <w:tc>
          <w:tcPr>
            <w:tcW w:w="1152" w:type="dxa"/>
            <w:noWrap/>
            <w:hideMark/>
          </w:tcPr>
          <w:p w14:paraId="6E2BD952"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-0.539</w:t>
            </w:r>
          </w:p>
        </w:tc>
      </w:tr>
      <w:tr w:rsidR="00A25DDB" w:rsidRPr="00EA6756" w14:paraId="7490C0AE" w14:textId="77777777" w:rsidTr="00A25DDB">
        <w:trPr>
          <w:trHeight w:val="320"/>
        </w:trPr>
        <w:tc>
          <w:tcPr>
            <w:tcW w:w="2592" w:type="dxa"/>
            <w:noWrap/>
            <w:hideMark/>
          </w:tcPr>
          <w:p w14:paraId="7A9E6ACF" w14:textId="77777777" w:rsidR="00A25DDB" w:rsidRPr="00EA6756" w:rsidRDefault="00A25DDB" w:rsidP="00A25DDB">
            <w:pPr>
              <w:jc w:val="right"/>
              <w:rPr>
                <w:rFonts w:ascii="Arial" w:hAnsi="Arial" w:cs="Arial"/>
                <w:color w:val="000000"/>
                <w:sz w:val="18"/>
                <w:szCs w:val="18"/>
              </w:rPr>
            </w:pPr>
          </w:p>
        </w:tc>
        <w:tc>
          <w:tcPr>
            <w:tcW w:w="1152" w:type="dxa"/>
            <w:noWrap/>
            <w:hideMark/>
          </w:tcPr>
          <w:p w14:paraId="2A747858"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(0.168)</w:t>
            </w:r>
          </w:p>
        </w:tc>
        <w:tc>
          <w:tcPr>
            <w:tcW w:w="1152" w:type="dxa"/>
            <w:noWrap/>
            <w:hideMark/>
          </w:tcPr>
          <w:p w14:paraId="5139863C"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(0.271)</w:t>
            </w:r>
          </w:p>
        </w:tc>
        <w:tc>
          <w:tcPr>
            <w:tcW w:w="288" w:type="dxa"/>
            <w:noWrap/>
            <w:hideMark/>
          </w:tcPr>
          <w:p w14:paraId="26DF8377" w14:textId="77777777" w:rsidR="00A25DDB" w:rsidRPr="00EA6756" w:rsidRDefault="00A25DDB" w:rsidP="00A25DDB">
            <w:pPr>
              <w:rPr>
                <w:rFonts w:ascii="Arial" w:hAnsi="Arial" w:cs="Arial"/>
                <w:color w:val="000000"/>
                <w:sz w:val="18"/>
                <w:szCs w:val="18"/>
              </w:rPr>
            </w:pPr>
          </w:p>
        </w:tc>
        <w:tc>
          <w:tcPr>
            <w:tcW w:w="1152" w:type="dxa"/>
            <w:noWrap/>
            <w:hideMark/>
          </w:tcPr>
          <w:p w14:paraId="67C333A3"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(0.185)</w:t>
            </w:r>
          </w:p>
        </w:tc>
        <w:tc>
          <w:tcPr>
            <w:tcW w:w="1152" w:type="dxa"/>
            <w:noWrap/>
            <w:hideMark/>
          </w:tcPr>
          <w:p w14:paraId="46A0D206"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(0.337)</w:t>
            </w:r>
          </w:p>
        </w:tc>
        <w:tc>
          <w:tcPr>
            <w:tcW w:w="236" w:type="dxa"/>
            <w:noWrap/>
            <w:hideMark/>
          </w:tcPr>
          <w:p w14:paraId="22A619E8" w14:textId="77777777" w:rsidR="00A25DDB" w:rsidRPr="00EA6756" w:rsidRDefault="00A25DDB" w:rsidP="00A25DDB">
            <w:pPr>
              <w:rPr>
                <w:rFonts w:ascii="Arial" w:hAnsi="Arial" w:cs="Arial"/>
                <w:color w:val="000000"/>
                <w:sz w:val="18"/>
                <w:szCs w:val="18"/>
              </w:rPr>
            </w:pPr>
          </w:p>
        </w:tc>
        <w:tc>
          <w:tcPr>
            <w:tcW w:w="1152" w:type="dxa"/>
            <w:noWrap/>
            <w:hideMark/>
          </w:tcPr>
          <w:p w14:paraId="593C9812"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(0.249)</w:t>
            </w:r>
          </w:p>
        </w:tc>
        <w:tc>
          <w:tcPr>
            <w:tcW w:w="1152" w:type="dxa"/>
            <w:noWrap/>
            <w:hideMark/>
          </w:tcPr>
          <w:p w14:paraId="04A2CCA0"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(0.468)</w:t>
            </w:r>
          </w:p>
        </w:tc>
      </w:tr>
      <w:tr w:rsidR="00A25DDB" w:rsidRPr="00EA6756" w14:paraId="7DAAA5C0" w14:textId="77777777" w:rsidTr="00A25DDB">
        <w:trPr>
          <w:trHeight w:val="320"/>
        </w:trPr>
        <w:tc>
          <w:tcPr>
            <w:tcW w:w="2592" w:type="dxa"/>
            <w:noWrap/>
            <w:hideMark/>
          </w:tcPr>
          <w:p w14:paraId="703CDA01"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Multiple groups</w:t>
            </w:r>
          </w:p>
        </w:tc>
        <w:tc>
          <w:tcPr>
            <w:tcW w:w="1152" w:type="dxa"/>
            <w:noWrap/>
            <w:hideMark/>
          </w:tcPr>
          <w:p w14:paraId="69844FDF"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0.523**</w:t>
            </w:r>
          </w:p>
        </w:tc>
        <w:tc>
          <w:tcPr>
            <w:tcW w:w="1152" w:type="dxa"/>
            <w:noWrap/>
            <w:hideMark/>
          </w:tcPr>
          <w:p w14:paraId="13F9136D"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0.091</w:t>
            </w:r>
          </w:p>
        </w:tc>
        <w:tc>
          <w:tcPr>
            <w:tcW w:w="288" w:type="dxa"/>
            <w:noWrap/>
            <w:hideMark/>
          </w:tcPr>
          <w:p w14:paraId="556B0846" w14:textId="77777777" w:rsidR="00A25DDB" w:rsidRPr="00EA6756" w:rsidRDefault="00A25DDB" w:rsidP="00A25DDB">
            <w:pPr>
              <w:rPr>
                <w:rFonts w:ascii="Arial" w:hAnsi="Arial" w:cs="Arial"/>
                <w:color w:val="000000"/>
                <w:sz w:val="18"/>
                <w:szCs w:val="18"/>
              </w:rPr>
            </w:pPr>
          </w:p>
        </w:tc>
        <w:tc>
          <w:tcPr>
            <w:tcW w:w="1152" w:type="dxa"/>
            <w:noWrap/>
            <w:hideMark/>
          </w:tcPr>
          <w:p w14:paraId="062950CE"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-0.058</w:t>
            </w:r>
          </w:p>
        </w:tc>
        <w:tc>
          <w:tcPr>
            <w:tcW w:w="1152" w:type="dxa"/>
            <w:noWrap/>
            <w:hideMark/>
          </w:tcPr>
          <w:p w14:paraId="7A0DAD7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0.404</w:t>
            </w:r>
          </w:p>
        </w:tc>
        <w:tc>
          <w:tcPr>
            <w:tcW w:w="236" w:type="dxa"/>
            <w:noWrap/>
            <w:hideMark/>
          </w:tcPr>
          <w:p w14:paraId="79C4F576" w14:textId="77777777" w:rsidR="00A25DDB" w:rsidRPr="00EA6756" w:rsidRDefault="00A25DDB" w:rsidP="00A25DDB">
            <w:pPr>
              <w:rPr>
                <w:rFonts w:ascii="Arial" w:hAnsi="Arial" w:cs="Arial"/>
                <w:color w:val="000000"/>
                <w:sz w:val="18"/>
                <w:szCs w:val="18"/>
              </w:rPr>
            </w:pPr>
          </w:p>
        </w:tc>
        <w:tc>
          <w:tcPr>
            <w:tcW w:w="1152" w:type="dxa"/>
            <w:noWrap/>
            <w:hideMark/>
          </w:tcPr>
          <w:p w14:paraId="1409AF7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0.631**</w:t>
            </w:r>
          </w:p>
        </w:tc>
        <w:tc>
          <w:tcPr>
            <w:tcW w:w="1152" w:type="dxa"/>
            <w:noWrap/>
            <w:hideMark/>
          </w:tcPr>
          <w:p w14:paraId="529D7552"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0.607</w:t>
            </w:r>
          </w:p>
        </w:tc>
      </w:tr>
      <w:tr w:rsidR="00A25DDB" w:rsidRPr="00EA6756" w14:paraId="1CDCC0C4" w14:textId="77777777" w:rsidTr="00A25DDB">
        <w:trPr>
          <w:trHeight w:val="320"/>
        </w:trPr>
        <w:tc>
          <w:tcPr>
            <w:tcW w:w="2592" w:type="dxa"/>
            <w:noWrap/>
            <w:hideMark/>
          </w:tcPr>
          <w:p w14:paraId="16A5A439" w14:textId="77777777" w:rsidR="00A25DDB" w:rsidRPr="00EA6756" w:rsidRDefault="00A25DDB" w:rsidP="00A25DDB">
            <w:pPr>
              <w:jc w:val="right"/>
              <w:rPr>
                <w:rFonts w:ascii="Arial" w:hAnsi="Arial" w:cs="Arial"/>
                <w:color w:val="000000"/>
                <w:sz w:val="18"/>
                <w:szCs w:val="18"/>
              </w:rPr>
            </w:pPr>
          </w:p>
        </w:tc>
        <w:tc>
          <w:tcPr>
            <w:tcW w:w="1152" w:type="dxa"/>
            <w:noWrap/>
            <w:hideMark/>
          </w:tcPr>
          <w:p w14:paraId="6B99E0B7"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(0.237)</w:t>
            </w:r>
          </w:p>
        </w:tc>
        <w:tc>
          <w:tcPr>
            <w:tcW w:w="1152" w:type="dxa"/>
            <w:noWrap/>
            <w:hideMark/>
          </w:tcPr>
          <w:p w14:paraId="094ECDA9"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(0.459)</w:t>
            </w:r>
          </w:p>
        </w:tc>
        <w:tc>
          <w:tcPr>
            <w:tcW w:w="288" w:type="dxa"/>
            <w:noWrap/>
            <w:hideMark/>
          </w:tcPr>
          <w:p w14:paraId="2F348591" w14:textId="77777777" w:rsidR="00A25DDB" w:rsidRPr="00EA6756" w:rsidRDefault="00A25DDB" w:rsidP="00A25DDB">
            <w:pPr>
              <w:rPr>
                <w:rFonts w:ascii="Arial" w:hAnsi="Arial" w:cs="Arial"/>
                <w:color w:val="000000"/>
                <w:sz w:val="18"/>
                <w:szCs w:val="18"/>
              </w:rPr>
            </w:pPr>
          </w:p>
        </w:tc>
        <w:tc>
          <w:tcPr>
            <w:tcW w:w="1152" w:type="dxa"/>
            <w:noWrap/>
            <w:hideMark/>
          </w:tcPr>
          <w:p w14:paraId="0CF4D5DC"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(0.528)</w:t>
            </w:r>
          </w:p>
        </w:tc>
        <w:tc>
          <w:tcPr>
            <w:tcW w:w="1152" w:type="dxa"/>
            <w:noWrap/>
            <w:hideMark/>
          </w:tcPr>
          <w:p w14:paraId="27BD05A8"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(0.805)</w:t>
            </w:r>
          </w:p>
        </w:tc>
        <w:tc>
          <w:tcPr>
            <w:tcW w:w="236" w:type="dxa"/>
            <w:noWrap/>
            <w:hideMark/>
          </w:tcPr>
          <w:p w14:paraId="198EC25E" w14:textId="77777777" w:rsidR="00A25DDB" w:rsidRPr="00EA6756" w:rsidRDefault="00A25DDB" w:rsidP="00A25DDB">
            <w:pPr>
              <w:rPr>
                <w:rFonts w:ascii="Arial" w:hAnsi="Arial" w:cs="Arial"/>
                <w:color w:val="000000"/>
                <w:sz w:val="18"/>
                <w:szCs w:val="18"/>
              </w:rPr>
            </w:pPr>
          </w:p>
        </w:tc>
        <w:tc>
          <w:tcPr>
            <w:tcW w:w="1152" w:type="dxa"/>
            <w:noWrap/>
            <w:hideMark/>
          </w:tcPr>
          <w:p w14:paraId="14C35CCE"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(0.298)</w:t>
            </w:r>
          </w:p>
        </w:tc>
        <w:tc>
          <w:tcPr>
            <w:tcW w:w="1152" w:type="dxa"/>
            <w:noWrap/>
            <w:hideMark/>
          </w:tcPr>
          <w:p w14:paraId="25CBF758"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(0.625)</w:t>
            </w:r>
          </w:p>
        </w:tc>
      </w:tr>
      <w:tr w:rsidR="00A25DDB" w:rsidRPr="00EA6756" w14:paraId="5113BA68" w14:textId="77777777" w:rsidTr="00A25DDB">
        <w:trPr>
          <w:trHeight w:val="320"/>
        </w:trPr>
        <w:tc>
          <w:tcPr>
            <w:tcW w:w="2592" w:type="dxa"/>
            <w:noWrap/>
            <w:hideMark/>
          </w:tcPr>
          <w:p w14:paraId="5BDBD1DA"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Conflict intensity</w:t>
            </w:r>
          </w:p>
        </w:tc>
        <w:tc>
          <w:tcPr>
            <w:tcW w:w="1152" w:type="dxa"/>
            <w:noWrap/>
            <w:hideMark/>
          </w:tcPr>
          <w:p w14:paraId="1B0E904F"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1.309***</w:t>
            </w:r>
          </w:p>
        </w:tc>
        <w:tc>
          <w:tcPr>
            <w:tcW w:w="1152" w:type="dxa"/>
            <w:noWrap/>
            <w:hideMark/>
          </w:tcPr>
          <w:p w14:paraId="18C2E0B2"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-0.453</w:t>
            </w:r>
          </w:p>
        </w:tc>
        <w:tc>
          <w:tcPr>
            <w:tcW w:w="288" w:type="dxa"/>
            <w:noWrap/>
            <w:hideMark/>
          </w:tcPr>
          <w:p w14:paraId="0732D6C6" w14:textId="77777777" w:rsidR="00A25DDB" w:rsidRPr="00EA6756" w:rsidRDefault="00A25DDB" w:rsidP="00A25DDB">
            <w:pPr>
              <w:rPr>
                <w:rFonts w:ascii="Arial" w:hAnsi="Arial" w:cs="Arial"/>
                <w:color w:val="000000"/>
                <w:sz w:val="18"/>
                <w:szCs w:val="18"/>
              </w:rPr>
            </w:pPr>
          </w:p>
        </w:tc>
        <w:tc>
          <w:tcPr>
            <w:tcW w:w="1152" w:type="dxa"/>
            <w:noWrap/>
            <w:hideMark/>
          </w:tcPr>
          <w:p w14:paraId="44660FB2"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1.202***</w:t>
            </w:r>
          </w:p>
        </w:tc>
        <w:tc>
          <w:tcPr>
            <w:tcW w:w="1152" w:type="dxa"/>
            <w:noWrap/>
            <w:hideMark/>
          </w:tcPr>
          <w:p w14:paraId="1A74E81F"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-0.526</w:t>
            </w:r>
          </w:p>
        </w:tc>
        <w:tc>
          <w:tcPr>
            <w:tcW w:w="236" w:type="dxa"/>
            <w:noWrap/>
            <w:hideMark/>
          </w:tcPr>
          <w:p w14:paraId="11F9B98B" w14:textId="77777777" w:rsidR="00A25DDB" w:rsidRPr="00EA6756" w:rsidRDefault="00A25DDB" w:rsidP="00A25DDB">
            <w:pPr>
              <w:rPr>
                <w:rFonts w:ascii="Arial" w:hAnsi="Arial" w:cs="Arial"/>
                <w:color w:val="000000"/>
                <w:sz w:val="18"/>
                <w:szCs w:val="18"/>
              </w:rPr>
            </w:pPr>
          </w:p>
        </w:tc>
        <w:tc>
          <w:tcPr>
            <w:tcW w:w="1152" w:type="dxa"/>
            <w:noWrap/>
            <w:hideMark/>
          </w:tcPr>
          <w:p w14:paraId="344FB987"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1.318***</w:t>
            </w:r>
          </w:p>
        </w:tc>
        <w:tc>
          <w:tcPr>
            <w:tcW w:w="1152" w:type="dxa"/>
            <w:noWrap/>
            <w:hideMark/>
          </w:tcPr>
          <w:p w14:paraId="718D3413"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-0.386</w:t>
            </w:r>
          </w:p>
        </w:tc>
      </w:tr>
      <w:tr w:rsidR="00A25DDB" w:rsidRPr="00EA6756" w14:paraId="36D3A3D3" w14:textId="77777777" w:rsidTr="00A25DDB">
        <w:trPr>
          <w:trHeight w:val="320"/>
        </w:trPr>
        <w:tc>
          <w:tcPr>
            <w:tcW w:w="2592" w:type="dxa"/>
            <w:noWrap/>
            <w:hideMark/>
          </w:tcPr>
          <w:p w14:paraId="7CE30B35" w14:textId="77777777" w:rsidR="00A25DDB" w:rsidRPr="00EA6756" w:rsidRDefault="00A25DDB" w:rsidP="00A25DDB">
            <w:pPr>
              <w:jc w:val="right"/>
              <w:rPr>
                <w:rFonts w:ascii="Arial" w:hAnsi="Arial" w:cs="Arial"/>
                <w:color w:val="000000"/>
                <w:sz w:val="18"/>
                <w:szCs w:val="18"/>
              </w:rPr>
            </w:pPr>
          </w:p>
        </w:tc>
        <w:tc>
          <w:tcPr>
            <w:tcW w:w="1152" w:type="dxa"/>
            <w:noWrap/>
            <w:hideMark/>
          </w:tcPr>
          <w:p w14:paraId="2D31F1E2"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(0.168)</w:t>
            </w:r>
          </w:p>
        </w:tc>
        <w:tc>
          <w:tcPr>
            <w:tcW w:w="1152" w:type="dxa"/>
            <w:noWrap/>
            <w:hideMark/>
          </w:tcPr>
          <w:p w14:paraId="701927DE"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(0.277)</w:t>
            </w:r>
          </w:p>
        </w:tc>
        <w:tc>
          <w:tcPr>
            <w:tcW w:w="288" w:type="dxa"/>
            <w:noWrap/>
            <w:hideMark/>
          </w:tcPr>
          <w:p w14:paraId="101B5568" w14:textId="77777777" w:rsidR="00A25DDB" w:rsidRPr="00EA6756" w:rsidRDefault="00A25DDB" w:rsidP="00A25DDB">
            <w:pPr>
              <w:rPr>
                <w:rFonts w:ascii="Arial" w:hAnsi="Arial" w:cs="Arial"/>
                <w:color w:val="000000"/>
                <w:sz w:val="18"/>
                <w:szCs w:val="18"/>
              </w:rPr>
            </w:pPr>
          </w:p>
        </w:tc>
        <w:tc>
          <w:tcPr>
            <w:tcW w:w="1152" w:type="dxa"/>
            <w:noWrap/>
            <w:hideMark/>
          </w:tcPr>
          <w:p w14:paraId="03A81DAC"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(0.211)</w:t>
            </w:r>
          </w:p>
        </w:tc>
        <w:tc>
          <w:tcPr>
            <w:tcW w:w="1152" w:type="dxa"/>
            <w:noWrap/>
            <w:hideMark/>
          </w:tcPr>
          <w:p w14:paraId="63870D60"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(0.354)</w:t>
            </w:r>
          </w:p>
        </w:tc>
        <w:tc>
          <w:tcPr>
            <w:tcW w:w="236" w:type="dxa"/>
            <w:noWrap/>
            <w:hideMark/>
          </w:tcPr>
          <w:p w14:paraId="4F18F710" w14:textId="77777777" w:rsidR="00A25DDB" w:rsidRPr="00EA6756" w:rsidRDefault="00A25DDB" w:rsidP="00A25DDB">
            <w:pPr>
              <w:rPr>
                <w:rFonts w:ascii="Arial" w:hAnsi="Arial" w:cs="Arial"/>
                <w:color w:val="000000"/>
                <w:sz w:val="18"/>
                <w:szCs w:val="18"/>
              </w:rPr>
            </w:pPr>
          </w:p>
        </w:tc>
        <w:tc>
          <w:tcPr>
            <w:tcW w:w="1152" w:type="dxa"/>
            <w:noWrap/>
            <w:hideMark/>
          </w:tcPr>
          <w:p w14:paraId="0BCAFCD4"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(0.271)</w:t>
            </w:r>
          </w:p>
        </w:tc>
        <w:tc>
          <w:tcPr>
            <w:tcW w:w="1152" w:type="dxa"/>
            <w:noWrap/>
            <w:hideMark/>
          </w:tcPr>
          <w:p w14:paraId="05520698"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(0.400)</w:t>
            </w:r>
          </w:p>
        </w:tc>
      </w:tr>
      <w:tr w:rsidR="00A25DDB" w:rsidRPr="00EA6756" w14:paraId="3E942735" w14:textId="77777777" w:rsidTr="00A25DDB">
        <w:trPr>
          <w:trHeight w:val="320"/>
        </w:trPr>
        <w:tc>
          <w:tcPr>
            <w:tcW w:w="2592" w:type="dxa"/>
            <w:noWrap/>
            <w:hideMark/>
          </w:tcPr>
          <w:p w14:paraId="7040AEBD"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Ethnic conflict</w:t>
            </w:r>
          </w:p>
        </w:tc>
        <w:tc>
          <w:tcPr>
            <w:tcW w:w="1152" w:type="dxa"/>
            <w:noWrap/>
            <w:hideMark/>
          </w:tcPr>
          <w:p w14:paraId="7C7C87BC"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-0.267</w:t>
            </w:r>
          </w:p>
        </w:tc>
        <w:tc>
          <w:tcPr>
            <w:tcW w:w="1152" w:type="dxa"/>
            <w:noWrap/>
            <w:hideMark/>
          </w:tcPr>
          <w:p w14:paraId="507039E5"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0.241</w:t>
            </w:r>
          </w:p>
        </w:tc>
        <w:tc>
          <w:tcPr>
            <w:tcW w:w="288" w:type="dxa"/>
            <w:noWrap/>
            <w:hideMark/>
          </w:tcPr>
          <w:p w14:paraId="7C69F71B" w14:textId="77777777" w:rsidR="00A25DDB" w:rsidRPr="00EA6756" w:rsidRDefault="00A25DDB" w:rsidP="00A25DDB">
            <w:pPr>
              <w:rPr>
                <w:rFonts w:ascii="Arial" w:hAnsi="Arial" w:cs="Arial"/>
                <w:color w:val="000000"/>
                <w:sz w:val="18"/>
                <w:szCs w:val="18"/>
              </w:rPr>
            </w:pPr>
          </w:p>
        </w:tc>
        <w:tc>
          <w:tcPr>
            <w:tcW w:w="1152" w:type="dxa"/>
            <w:noWrap/>
            <w:hideMark/>
          </w:tcPr>
          <w:p w14:paraId="0839BCC0"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-1.008***</w:t>
            </w:r>
          </w:p>
        </w:tc>
        <w:tc>
          <w:tcPr>
            <w:tcW w:w="1152" w:type="dxa"/>
            <w:noWrap/>
            <w:hideMark/>
          </w:tcPr>
          <w:p w14:paraId="2A0AC1A1"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0.797</w:t>
            </w:r>
          </w:p>
        </w:tc>
        <w:tc>
          <w:tcPr>
            <w:tcW w:w="236" w:type="dxa"/>
            <w:noWrap/>
            <w:hideMark/>
          </w:tcPr>
          <w:p w14:paraId="79B319F2" w14:textId="77777777" w:rsidR="00A25DDB" w:rsidRPr="00EA6756" w:rsidRDefault="00A25DDB" w:rsidP="00A25DDB">
            <w:pPr>
              <w:rPr>
                <w:rFonts w:ascii="Arial" w:hAnsi="Arial" w:cs="Arial"/>
                <w:color w:val="000000"/>
                <w:sz w:val="18"/>
                <w:szCs w:val="18"/>
              </w:rPr>
            </w:pPr>
          </w:p>
        </w:tc>
        <w:tc>
          <w:tcPr>
            <w:tcW w:w="1152" w:type="dxa"/>
            <w:noWrap/>
            <w:hideMark/>
          </w:tcPr>
          <w:p w14:paraId="66F75EA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-0.819</w:t>
            </w:r>
          </w:p>
        </w:tc>
        <w:tc>
          <w:tcPr>
            <w:tcW w:w="1152" w:type="dxa"/>
            <w:noWrap/>
            <w:hideMark/>
          </w:tcPr>
          <w:p w14:paraId="3AF75C13"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-2.930***</w:t>
            </w:r>
          </w:p>
        </w:tc>
      </w:tr>
      <w:tr w:rsidR="00A25DDB" w:rsidRPr="00EA6756" w14:paraId="010C8A77" w14:textId="77777777" w:rsidTr="00A25DDB">
        <w:trPr>
          <w:trHeight w:val="320"/>
        </w:trPr>
        <w:tc>
          <w:tcPr>
            <w:tcW w:w="2592" w:type="dxa"/>
            <w:noWrap/>
            <w:hideMark/>
          </w:tcPr>
          <w:p w14:paraId="54B10215" w14:textId="77777777" w:rsidR="00A25DDB" w:rsidRPr="00EA6756" w:rsidRDefault="00A25DDB" w:rsidP="00A25DDB">
            <w:pPr>
              <w:rPr>
                <w:rFonts w:ascii="Arial" w:hAnsi="Arial" w:cs="Arial"/>
                <w:color w:val="000000"/>
                <w:sz w:val="18"/>
                <w:szCs w:val="18"/>
              </w:rPr>
            </w:pPr>
          </w:p>
        </w:tc>
        <w:tc>
          <w:tcPr>
            <w:tcW w:w="1152" w:type="dxa"/>
            <w:noWrap/>
            <w:hideMark/>
          </w:tcPr>
          <w:p w14:paraId="25A9B3B3"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(0.271)</w:t>
            </w:r>
          </w:p>
        </w:tc>
        <w:tc>
          <w:tcPr>
            <w:tcW w:w="1152" w:type="dxa"/>
            <w:noWrap/>
            <w:hideMark/>
          </w:tcPr>
          <w:p w14:paraId="7A5FAC38"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(0.370)</w:t>
            </w:r>
          </w:p>
        </w:tc>
        <w:tc>
          <w:tcPr>
            <w:tcW w:w="288" w:type="dxa"/>
            <w:noWrap/>
            <w:hideMark/>
          </w:tcPr>
          <w:p w14:paraId="435EEA83" w14:textId="77777777" w:rsidR="00A25DDB" w:rsidRPr="00EA6756" w:rsidRDefault="00A25DDB" w:rsidP="00A25DDB">
            <w:pPr>
              <w:rPr>
                <w:rFonts w:ascii="Arial" w:hAnsi="Arial" w:cs="Arial"/>
                <w:color w:val="000000"/>
                <w:sz w:val="18"/>
                <w:szCs w:val="18"/>
              </w:rPr>
            </w:pPr>
          </w:p>
        </w:tc>
        <w:tc>
          <w:tcPr>
            <w:tcW w:w="1152" w:type="dxa"/>
            <w:noWrap/>
            <w:hideMark/>
          </w:tcPr>
          <w:p w14:paraId="2B577B55"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(0.374)</w:t>
            </w:r>
          </w:p>
        </w:tc>
        <w:tc>
          <w:tcPr>
            <w:tcW w:w="1152" w:type="dxa"/>
            <w:noWrap/>
            <w:hideMark/>
          </w:tcPr>
          <w:p w14:paraId="56233A41"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(0.606)</w:t>
            </w:r>
          </w:p>
        </w:tc>
        <w:tc>
          <w:tcPr>
            <w:tcW w:w="236" w:type="dxa"/>
            <w:noWrap/>
            <w:hideMark/>
          </w:tcPr>
          <w:p w14:paraId="207EA94E" w14:textId="77777777" w:rsidR="00A25DDB" w:rsidRPr="00EA6756" w:rsidRDefault="00A25DDB" w:rsidP="00A25DDB">
            <w:pPr>
              <w:rPr>
                <w:rFonts w:ascii="Arial" w:hAnsi="Arial" w:cs="Arial"/>
                <w:color w:val="000000"/>
                <w:sz w:val="18"/>
                <w:szCs w:val="18"/>
              </w:rPr>
            </w:pPr>
          </w:p>
        </w:tc>
        <w:tc>
          <w:tcPr>
            <w:tcW w:w="1152" w:type="dxa"/>
            <w:noWrap/>
            <w:hideMark/>
          </w:tcPr>
          <w:p w14:paraId="3631D912"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(1.245)</w:t>
            </w:r>
          </w:p>
        </w:tc>
        <w:tc>
          <w:tcPr>
            <w:tcW w:w="1152" w:type="dxa"/>
            <w:noWrap/>
            <w:hideMark/>
          </w:tcPr>
          <w:p w14:paraId="3161692C"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(0.994)</w:t>
            </w:r>
          </w:p>
        </w:tc>
      </w:tr>
      <w:tr w:rsidR="00A25DDB" w:rsidRPr="00EA6756" w14:paraId="38856B9A" w14:textId="77777777" w:rsidTr="00A25DDB">
        <w:trPr>
          <w:trHeight w:val="320"/>
        </w:trPr>
        <w:tc>
          <w:tcPr>
            <w:tcW w:w="2592" w:type="dxa"/>
            <w:noWrap/>
            <w:hideMark/>
          </w:tcPr>
          <w:p w14:paraId="5928A3A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Rebel financing</w:t>
            </w:r>
          </w:p>
        </w:tc>
        <w:tc>
          <w:tcPr>
            <w:tcW w:w="1152" w:type="dxa"/>
            <w:noWrap/>
            <w:hideMark/>
          </w:tcPr>
          <w:p w14:paraId="071B7F96"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-0.456***</w:t>
            </w:r>
          </w:p>
        </w:tc>
        <w:tc>
          <w:tcPr>
            <w:tcW w:w="1152" w:type="dxa"/>
            <w:noWrap/>
            <w:hideMark/>
          </w:tcPr>
          <w:p w14:paraId="44FA5FBB"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-0.362</w:t>
            </w:r>
          </w:p>
        </w:tc>
        <w:tc>
          <w:tcPr>
            <w:tcW w:w="288" w:type="dxa"/>
            <w:noWrap/>
            <w:hideMark/>
          </w:tcPr>
          <w:p w14:paraId="5437524A" w14:textId="77777777" w:rsidR="00A25DDB" w:rsidRPr="00EA6756" w:rsidRDefault="00A25DDB" w:rsidP="00A25DDB">
            <w:pPr>
              <w:rPr>
                <w:rFonts w:ascii="Arial" w:hAnsi="Arial" w:cs="Arial"/>
                <w:color w:val="000000"/>
                <w:sz w:val="18"/>
                <w:szCs w:val="18"/>
              </w:rPr>
            </w:pPr>
          </w:p>
        </w:tc>
        <w:tc>
          <w:tcPr>
            <w:tcW w:w="1152" w:type="dxa"/>
            <w:noWrap/>
            <w:hideMark/>
          </w:tcPr>
          <w:p w14:paraId="695CB40D"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-0.620***</w:t>
            </w:r>
          </w:p>
        </w:tc>
        <w:tc>
          <w:tcPr>
            <w:tcW w:w="1152" w:type="dxa"/>
            <w:noWrap/>
            <w:hideMark/>
          </w:tcPr>
          <w:p w14:paraId="24744864"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-0.43</w:t>
            </w:r>
            <w:r>
              <w:rPr>
                <w:rFonts w:ascii="Arial" w:hAnsi="Arial" w:cs="Arial"/>
                <w:color w:val="000000"/>
                <w:sz w:val="18"/>
                <w:szCs w:val="18"/>
              </w:rPr>
              <w:t>0</w:t>
            </w:r>
          </w:p>
        </w:tc>
        <w:tc>
          <w:tcPr>
            <w:tcW w:w="236" w:type="dxa"/>
            <w:noWrap/>
            <w:hideMark/>
          </w:tcPr>
          <w:p w14:paraId="1C09ECDC" w14:textId="77777777" w:rsidR="00A25DDB" w:rsidRPr="00EA6756" w:rsidRDefault="00A25DDB" w:rsidP="00A25DDB">
            <w:pPr>
              <w:rPr>
                <w:rFonts w:ascii="Arial" w:hAnsi="Arial" w:cs="Arial"/>
                <w:color w:val="000000"/>
                <w:sz w:val="18"/>
                <w:szCs w:val="18"/>
              </w:rPr>
            </w:pPr>
          </w:p>
        </w:tc>
        <w:tc>
          <w:tcPr>
            <w:tcW w:w="1152" w:type="dxa"/>
            <w:noWrap/>
            <w:hideMark/>
          </w:tcPr>
          <w:p w14:paraId="43D0872B"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-0.474**</w:t>
            </w:r>
          </w:p>
        </w:tc>
        <w:tc>
          <w:tcPr>
            <w:tcW w:w="1152" w:type="dxa"/>
            <w:noWrap/>
            <w:hideMark/>
          </w:tcPr>
          <w:p w14:paraId="31DE4EE5"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-0.257</w:t>
            </w:r>
          </w:p>
        </w:tc>
      </w:tr>
      <w:tr w:rsidR="00A25DDB" w:rsidRPr="00EA6756" w14:paraId="2A22B425" w14:textId="77777777" w:rsidTr="00A25DDB">
        <w:trPr>
          <w:trHeight w:val="320"/>
        </w:trPr>
        <w:tc>
          <w:tcPr>
            <w:tcW w:w="2592" w:type="dxa"/>
            <w:noWrap/>
            <w:hideMark/>
          </w:tcPr>
          <w:p w14:paraId="717DC690" w14:textId="77777777" w:rsidR="00A25DDB" w:rsidRPr="00EA6756" w:rsidRDefault="00A25DDB" w:rsidP="00A25DDB">
            <w:pPr>
              <w:jc w:val="right"/>
              <w:rPr>
                <w:rFonts w:ascii="Arial" w:hAnsi="Arial" w:cs="Arial"/>
                <w:color w:val="000000"/>
                <w:sz w:val="18"/>
                <w:szCs w:val="18"/>
              </w:rPr>
            </w:pPr>
          </w:p>
        </w:tc>
        <w:tc>
          <w:tcPr>
            <w:tcW w:w="1152" w:type="dxa"/>
            <w:noWrap/>
            <w:hideMark/>
          </w:tcPr>
          <w:p w14:paraId="0137776E"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(0.162)</w:t>
            </w:r>
          </w:p>
        </w:tc>
        <w:tc>
          <w:tcPr>
            <w:tcW w:w="1152" w:type="dxa"/>
            <w:noWrap/>
            <w:hideMark/>
          </w:tcPr>
          <w:p w14:paraId="47ED66D7"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(0.265)</w:t>
            </w:r>
          </w:p>
        </w:tc>
        <w:tc>
          <w:tcPr>
            <w:tcW w:w="288" w:type="dxa"/>
            <w:noWrap/>
            <w:hideMark/>
          </w:tcPr>
          <w:p w14:paraId="798F2291" w14:textId="77777777" w:rsidR="00A25DDB" w:rsidRPr="00EA6756" w:rsidRDefault="00A25DDB" w:rsidP="00A25DDB">
            <w:pPr>
              <w:rPr>
                <w:rFonts w:ascii="Arial" w:hAnsi="Arial" w:cs="Arial"/>
                <w:color w:val="000000"/>
                <w:sz w:val="18"/>
                <w:szCs w:val="18"/>
              </w:rPr>
            </w:pPr>
          </w:p>
        </w:tc>
        <w:tc>
          <w:tcPr>
            <w:tcW w:w="1152" w:type="dxa"/>
            <w:noWrap/>
            <w:hideMark/>
          </w:tcPr>
          <w:p w14:paraId="032DFF87"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(0.161)</w:t>
            </w:r>
          </w:p>
        </w:tc>
        <w:tc>
          <w:tcPr>
            <w:tcW w:w="1152" w:type="dxa"/>
            <w:noWrap/>
            <w:hideMark/>
          </w:tcPr>
          <w:p w14:paraId="16B0926C"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(0.335)</w:t>
            </w:r>
          </w:p>
        </w:tc>
        <w:tc>
          <w:tcPr>
            <w:tcW w:w="236" w:type="dxa"/>
            <w:noWrap/>
            <w:hideMark/>
          </w:tcPr>
          <w:p w14:paraId="0EEDEB71" w14:textId="77777777" w:rsidR="00A25DDB" w:rsidRPr="00EA6756" w:rsidRDefault="00A25DDB" w:rsidP="00A25DDB">
            <w:pPr>
              <w:rPr>
                <w:rFonts w:ascii="Arial" w:hAnsi="Arial" w:cs="Arial"/>
                <w:color w:val="000000"/>
                <w:sz w:val="18"/>
                <w:szCs w:val="18"/>
              </w:rPr>
            </w:pPr>
          </w:p>
        </w:tc>
        <w:tc>
          <w:tcPr>
            <w:tcW w:w="1152" w:type="dxa"/>
            <w:noWrap/>
            <w:hideMark/>
          </w:tcPr>
          <w:p w14:paraId="586E0CFD"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(0.218)</w:t>
            </w:r>
          </w:p>
        </w:tc>
        <w:tc>
          <w:tcPr>
            <w:tcW w:w="1152" w:type="dxa"/>
            <w:noWrap/>
            <w:hideMark/>
          </w:tcPr>
          <w:p w14:paraId="10F535EE"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(0.383)</w:t>
            </w:r>
          </w:p>
        </w:tc>
      </w:tr>
      <w:tr w:rsidR="00A25DDB" w:rsidRPr="00EA6756" w14:paraId="45F7B003" w14:textId="77777777" w:rsidTr="00A25DDB">
        <w:trPr>
          <w:trHeight w:val="320"/>
        </w:trPr>
        <w:tc>
          <w:tcPr>
            <w:tcW w:w="2592" w:type="dxa"/>
            <w:noWrap/>
            <w:hideMark/>
          </w:tcPr>
          <w:p w14:paraId="1065AA43"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Population</w:t>
            </w:r>
          </w:p>
        </w:tc>
        <w:tc>
          <w:tcPr>
            <w:tcW w:w="1152" w:type="dxa"/>
            <w:noWrap/>
            <w:hideMark/>
          </w:tcPr>
          <w:p w14:paraId="2741965F"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0.022</w:t>
            </w:r>
          </w:p>
        </w:tc>
        <w:tc>
          <w:tcPr>
            <w:tcW w:w="1152" w:type="dxa"/>
            <w:noWrap/>
            <w:hideMark/>
          </w:tcPr>
          <w:p w14:paraId="1A327FAC"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-0.017</w:t>
            </w:r>
          </w:p>
        </w:tc>
        <w:tc>
          <w:tcPr>
            <w:tcW w:w="288" w:type="dxa"/>
            <w:noWrap/>
            <w:hideMark/>
          </w:tcPr>
          <w:p w14:paraId="1E58B610" w14:textId="77777777" w:rsidR="00A25DDB" w:rsidRPr="00EA6756" w:rsidRDefault="00A25DDB" w:rsidP="00A25DDB">
            <w:pPr>
              <w:rPr>
                <w:rFonts w:ascii="Arial" w:hAnsi="Arial" w:cs="Arial"/>
                <w:color w:val="000000"/>
                <w:sz w:val="18"/>
                <w:szCs w:val="18"/>
              </w:rPr>
            </w:pPr>
          </w:p>
        </w:tc>
        <w:tc>
          <w:tcPr>
            <w:tcW w:w="1152" w:type="dxa"/>
            <w:noWrap/>
            <w:hideMark/>
          </w:tcPr>
          <w:p w14:paraId="4C4D4FB7"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-0.171*</w:t>
            </w:r>
          </w:p>
        </w:tc>
        <w:tc>
          <w:tcPr>
            <w:tcW w:w="1152" w:type="dxa"/>
            <w:noWrap/>
            <w:hideMark/>
          </w:tcPr>
          <w:p w14:paraId="4CF7F965"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-0.109</w:t>
            </w:r>
          </w:p>
        </w:tc>
        <w:tc>
          <w:tcPr>
            <w:tcW w:w="236" w:type="dxa"/>
            <w:noWrap/>
            <w:hideMark/>
          </w:tcPr>
          <w:p w14:paraId="60277054" w14:textId="77777777" w:rsidR="00A25DDB" w:rsidRPr="00EA6756" w:rsidRDefault="00A25DDB" w:rsidP="00A25DDB">
            <w:pPr>
              <w:rPr>
                <w:rFonts w:ascii="Arial" w:hAnsi="Arial" w:cs="Arial"/>
                <w:color w:val="000000"/>
                <w:sz w:val="18"/>
                <w:szCs w:val="18"/>
              </w:rPr>
            </w:pPr>
          </w:p>
        </w:tc>
        <w:tc>
          <w:tcPr>
            <w:tcW w:w="1152" w:type="dxa"/>
            <w:noWrap/>
            <w:hideMark/>
          </w:tcPr>
          <w:p w14:paraId="640D4225"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0.101</w:t>
            </w:r>
          </w:p>
        </w:tc>
        <w:tc>
          <w:tcPr>
            <w:tcW w:w="1152" w:type="dxa"/>
            <w:noWrap/>
            <w:hideMark/>
          </w:tcPr>
          <w:p w14:paraId="6BAF7A67"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0.212</w:t>
            </w:r>
          </w:p>
        </w:tc>
      </w:tr>
      <w:tr w:rsidR="00A25DDB" w:rsidRPr="00EA6756" w14:paraId="5F50ED9B" w14:textId="77777777" w:rsidTr="00A25DDB">
        <w:trPr>
          <w:trHeight w:val="320"/>
        </w:trPr>
        <w:tc>
          <w:tcPr>
            <w:tcW w:w="2592" w:type="dxa"/>
            <w:noWrap/>
            <w:hideMark/>
          </w:tcPr>
          <w:p w14:paraId="4A2840D3" w14:textId="77777777" w:rsidR="00A25DDB" w:rsidRPr="00EA6756" w:rsidRDefault="00A25DDB" w:rsidP="00A25DDB">
            <w:pPr>
              <w:jc w:val="right"/>
              <w:rPr>
                <w:rFonts w:ascii="Arial" w:hAnsi="Arial" w:cs="Arial"/>
                <w:color w:val="000000"/>
                <w:sz w:val="18"/>
                <w:szCs w:val="18"/>
              </w:rPr>
            </w:pPr>
          </w:p>
        </w:tc>
        <w:tc>
          <w:tcPr>
            <w:tcW w:w="1152" w:type="dxa"/>
            <w:noWrap/>
            <w:hideMark/>
          </w:tcPr>
          <w:p w14:paraId="054BC169"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(0.075)</w:t>
            </w:r>
          </w:p>
        </w:tc>
        <w:tc>
          <w:tcPr>
            <w:tcW w:w="1152" w:type="dxa"/>
            <w:noWrap/>
            <w:hideMark/>
          </w:tcPr>
          <w:p w14:paraId="46479C0E"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(0.134)</w:t>
            </w:r>
          </w:p>
        </w:tc>
        <w:tc>
          <w:tcPr>
            <w:tcW w:w="288" w:type="dxa"/>
            <w:noWrap/>
            <w:hideMark/>
          </w:tcPr>
          <w:p w14:paraId="443AA6CB" w14:textId="77777777" w:rsidR="00A25DDB" w:rsidRPr="00EA6756" w:rsidRDefault="00A25DDB" w:rsidP="00A25DDB">
            <w:pPr>
              <w:rPr>
                <w:rFonts w:ascii="Arial" w:hAnsi="Arial" w:cs="Arial"/>
                <w:color w:val="000000"/>
                <w:sz w:val="18"/>
                <w:szCs w:val="18"/>
              </w:rPr>
            </w:pPr>
          </w:p>
        </w:tc>
        <w:tc>
          <w:tcPr>
            <w:tcW w:w="1152" w:type="dxa"/>
            <w:noWrap/>
            <w:hideMark/>
          </w:tcPr>
          <w:p w14:paraId="191D8E31"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(0.103)</w:t>
            </w:r>
          </w:p>
        </w:tc>
        <w:tc>
          <w:tcPr>
            <w:tcW w:w="1152" w:type="dxa"/>
            <w:noWrap/>
            <w:hideMark/>
          </w:tcPr>
          <w:p w14:paraId="1DE4BC7A"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(0.187)</w:t>
            </w:r>
          </w:p>
        </w:tc>
        <w:tc>
          <w:tcPr>
            <w:tcW w:w="236" w:type="dxa"/>
            <w:noWrap/>
            <w:hideMark/>
          </w:tcPr>
          <w:p w14:paraId="6B1F6384" w14:textId="77777777" w:rsidR="00A25DDB" w:rsidRPr="00EA6756" w:rsidRDefault="00A25DDB" w:rsidP="00A25DDB">
            <w:pPr>
              <w:rPr>
                <w:rFonts w:ascii="Arial" w:hAnsi="Arial" w:cs="Arial"/>
                <w:color w:val="000000"/>
                <w:sz w:val="18"/>
                <w:szCs w:val="18"/>
              </w:rPr>
            </w:pPr>
          </w:p>
        </w:tc>
        <w:tc>
          <w:tcPr>
            <w:tcW w:w="1152" w:type="dxa"/>
            <w:noWrap/>
            <w:hideMark/>
          </w:tcPr>
          <w:p w14:paraId="2E39BEEF"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(0.089)</w:t>
            </w:r>
          </w:p>
        </w:tc>
        <w:tc>
          <w:tcPr>
            <w:tcW w:w="1152" w:type="dxa"/>
            <w:noWrap/>
            <w:hideMark/>
          </w:tcPr>
          <w:p w14:paraId="785E9397"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(0.228)</w:t>
            </w:r>
          </w:p>
        </w:tc>
      </w:tr>
      <w:tr w:rsidR="00A25DDB" w:rsidRPr="00EA6756" w14:paraId="1B57B3C6" w14:textId="77777777" w:rsidTr="00A25DDB">
        <w:trPr>
          <w:trHeight w:val="320"/>
        </w:trPr>
        <w:tc>
          <w:tcPr>
            <w:tcW w:w="2592" w:type="dxa"/>
            <w:noWrap/>
            <w:hideMark/>
          </w:tcPr>
          <w:p w14:paraId="3EB846EC"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Cold War</w:t>
            </w:r>
          </w:p>
        </w:tc>
        <w:tc>
          <w:tcPr>
            <w:tcW w:w="1152" w:type="dxa"/>
            <w:noWrap/>
            <w:hideMark/>
          </w:tcPr>
          <w:p w14:paraId="3E85AFFD"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-0.135</w:t>
            </w:r>
          </w:p>
        </w:tc>
        <w:tc>
          <w:tcPr>
            <w:tcW w:w="1152" w:type="dxa"/>
            <w:noWrap/>
            <w:hideMark/>
          </w:tcPr>
          <w:p w14:paraId="29BD581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0.928***</w:t>
            </w:r>
          </w:p>
        </w:tc>
        <w:tc>
          <w:tcPr>
            <w:tcW w:w="288" w:type="dxa"/>
            <w:noWrap/>
            <w:hideMark/>
          </w:tcPr>
          <w:p w14:paraId="5FE99318" w14:textId="77777777" w:rsidR="00A25DDB" w:rsidRPr="00EA6756" w:rsidRDefault="00A25DDB" w:rsidP="00A25DDB">
            <w:pPr>
              <w:rPr>
                <w:rFonts w:ascii="Arial" w:hAnsi="Arial" w:cs="Arial"/>
                <w:color w:val="000000"/>
                <w:sz w:val="18"/>
                <w:szCs w:val="18"/>
              </w:rPr>
            </w:pPr>
          </w:p>
        </w:tc>
        <w:tc>
          <w:tcPr>
            <w:tcW w:w="1152" w:type="dxa"/>
            <w:noWrap/>
            <w:hideMark/>
          </w:tcPr>
          <w:p w14:paraId="1EBCDBA8"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-0.371*</w:t>
            </w:r>
          </w:p>
        </w:tc>
        <w:tc>
          <w:tcPr>
            <w:tcW w:w="1152" w:type="dxa"/>
            <w:noWrap/>
            <w:hideMark/>
          </w:tcPr>
          <w:p w14:paraId="4E439100"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1.014***</w:t>
            </w:r>
          </w:p>
        </w:tc>
        <w:tc>
          <w:tcPr>
            <w:tcW w:w="236" w:type="dxa"/>
            <w:noWrap/>
            <w:hideMark/>
          </w:tcPr>
          <w:p w14:paraId="111E8618" w14:textId="77777777" w:rsidR="00A25DDB" w:rsidRPr="00EA6756" w:rsidRDefault="00A25DDB" w:rsidP="00A25DDB">
            <w:pPr>
              <w:rPr>
                <w:rFonts w:ascii="Arial" w:hAnsi="Arial" w:cs="Arial"/>
                <w:color w:val="000000"/>
                <w:sz w:val="18"/>
                <w:szCs w:val="18"/>
              </w:rPr>
            </w:pPr>
          </w:p>
        </w:tc>
        <w:tc>
          <w:tcPr>
            <w:tcW w:w="1152" w:type="dxa"/>
            <w:noWrap/>
            <w:hideMark/>
          </w:tcPr>
          <w:p w14:paraId="5B0AF912"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0.392</w:t>
            </w:r>
          </w:p>
        </w:tc>
        <w:tc>
          <w:tcPr>
            <w:tcW w:w="1152" w:type="dxa"/>
            <w:noWrap/>
            <w:hideMark/>
          </w:tcPr>
          <w:p w14:paraId="4F0203C6"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0.837*</w:t>
            </w:r>
          </w:p>
        </w:tc>
      </w:tr>
      <w:tr w:rsidR="00A25DDB" w:rsidRPr="00EA6756" w14:paraId="27ED5386" w14:textId="77777777" w:rsidTr="00A25DDB">
        <w:trPr>
          <w:trHeight w:val="320"/>
        </w:trPr>
        <w:tc>
          <w:tcPr>
            <w:tcW w:w="2592" w:type="dxa"/>
            <w:tcBorders>
              <w:bottom w:val="single" w:sz="4" w:space="0" w:color="auto"/>
            </w:tcBorders>
            <w:noWrap/>
            <w:hideMark/>
          </w:tcPr>
          <w:p w14:paraId="0E987B8A" w14:textId="77777777" w:rsidR="00A25DDB" w:rsidRPr="00EA6756" w:rsidRDefault="00A25DDB" w:rsidP="00A25DDB">
            <w:pPr>
              <w:rPr>
                <w:rFonts w:ascii="Arial" w:hAnsi="Arial" w:cs="Arial"/>
                <w:color w:val="000000"/>
                <w:sz w:val="18"/>
                <w:szCs w:val="18"/>
              </w:rPr>
            </w:pPr>
          </w:p>
        </w:tc>
        <w:tc>
          <w:tcPr>
            <w:tcW w:w="1152" w:type="dxa"/>
            <w:tcBorders>
              <w:bottom w:val="single" w:sz="4" w:space="0" w:color="auto"/>
            </w:tcBorders>
            <w:noWrap/>
            <w:hideMark/>
          </w:tcPr>
          <w:p w14:paraId="0AC810FD"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(0.190)</w:t>
            </w:r>
          </w:p>
        </w:tc>
        <w:tc>
          <w:tcPr>
            <w:tcW w:w="1152" w:type="dxa"/>
            <w:tcBorders>
              <w:bottom w:val="single" w:sz="4" w:space="0" w:color="auto"/>
            </w:tcBorders>
            <w:noWrap/>
            <w:hideMark/>
          </w:tcPr>
          <w:p w14:paraId="384061B3"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(0.262)</w:t>
            </w:r>
          </w:p>
        </w:tc>
        <w:tc>
          <w:tcPr>
            <w:tcW w:w="288" w:type="dxa"/>
            <w:tcBorders>
              <w:bottom w:val="single" w:sz="4" w:space="0" w:color="auto"/>
            </w:tcBorders>
            <w:noWrap/>
            <w:hideMark/>
          </w:tcPr>
          <w:p w14:paraId="18F0D4D0" w14:textId="77777777" w:rsidR="00A25DDB" w:rsidRPr="00EA6756" w:rsidRDefault="00A25DDB" w:rsidP="00A25DDB">
            <w:pPr>
              <w:rPr>
                <w:rFonts w:ascii="Arial" w:hAnsi="Arial" w:cs="Arial"/>
                <w:color w:val="000000"/>
                <w:sz w:val="18"/>
                <w:szCs w:val="18"/>
              </w:rPr>
            </w:pPr>
          </w:p>
        </w:tc>
        <w:tc>
          <w:tcPr>
            <w:tcW w:w="1152" w:type="dxa"/>
            <w:tcBorders>
              <w:bottom w:val="single" w:sz="4" w:space="0" w:color="auto"/>
            </w:tcBorders>
            <w:noWrap/>
            <w:hideMark/>
          </w:tcPr>
          <w:p w14:paraId="6A20FFA9"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(0.225)</w:t>
            </w:r>
          </w:p>
        </w:tc>
        <w:tc>
          <w:tcPr>
            <w:tcW w:w="1152" w:type="dxa"/>
            <w:tcBorders>
              <w:bottom w:val="single" w:sz="4" w:space="0" w:color="auto"/>
            </w:tcBorders>
            <w:noWrap/>
            <w:hideMark/>
          </w:tcPr>
          <w:p w14:paraId="0EFCD6E8"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(0.346)</w:t>
            </w:r>
          </w:p>
        </w:tc>
        <w:tc>
          <w:tcPr>
            <w:tcW w:w="236" w:type="dxa"/>
            <w:tcBorders>
              <w:bottom w:val="single" w:sz="4" w:space="0" w:color="auto"/>
            </w:tcBorders>
            <w:noWrap/>
            <w:hideMark/>
          </w:tcPr>
          <w:p w14:paraId="14CD33F6" w14:textId="77777777" w:rsidR="00A25DDB" w:rsidRPr="00EA6756" w:rsidRDefault="00A25DDB" w:rsidP="00A25DDB">
            <w:pPr>
              <w:rPr>
                <w:rFonts w:ascii="Arial" w:hAnsi="Arial" w:cs="Arial"/>
                <w:color w:val="000000"/>
                <w:sz w:val="18"/>
                <w:szCs w:val="18"/>
              </w:rPr>
            </w:pPr>
          </w:p>
        </w:tc>
        <w:tc>
          <w:tcPr>
            <w:tcW w:w="1152" w:type="dxa"/>
            <w:tcBorders>
              <w:bottom w:val="single" w:sz="4" w:space="0" w:color="auto"/>
            </w:tcBorders>
            <w:noWrap/>
            <w:hideMark/>
          </w:tcPr>
          <w:p w14:paraId="1F4F2841"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(0.311)</w:t>
            </w:r>
          </w:p>
        </w:tc>
        <w:tc>
          <w:tcPr>
            <w:tcW w:w="1152" w:type="dxa"/>
            <w:tcBorders>
              <w:bottom w:val="single" w:sz="4" w:space="0" w:color="auto"/>
            </w:tcBorders>
            <w:noWrap/>
            <w:hideMark/>
          </w:tcPr>
          <w:p w14:paraId="3AC80ED2"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(0.462)</w:t>
            </w:r>
          </w:p>
        </w:tc>
      </w:tr>
      <w:tr w:rsidR="00A25DDB" w:rsidRPr="00EA6756" w14:paraId="6549B6AE" w14:textId="77777777" w:rsidTr="00A25DDB">
        <w:trPr>
          <w:trHeight w:val="320"/>
        </w:trPr>
        <w:tc>
          <w:tcPr>
            <w:tcW w:w="2592" w:type="dxa"/>
            <w:tcBorders>
              <w:top w:val="single" w:sz="4" w:space="0" w:color="auto"/>
            </w:tcBorders>
            <w:noWrap/>
            <w:hideMark/>
          </w:tcPr>
          <w:p w14:paraId="56AA0F3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Ln(alpha)</w:t>
            </w:r>
          </w:p>
        </w:tc>
        <w:tc>
          <w:tcPr>
            <w:tcW w:w="1152" w:type="dxa"/>
            <w:tcBorders>
              <w:top w:val="single" w:sz="4" w:space="0" w:color="auto"/>
            </w:tcBorders>
            <w:noWrap/>
            <w:hideMark/>
          </w:tcPr>
          <w:p w14:paraId="5516EBDA"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0.761***</w:t>
            </w:r>
          </w:p>
        </w:tc>
        <w:tc>
          <w:tcPr>
            <w:tcW w:w="1152" w:type="dxa"/>
            <w:tcBorders>
              <w:top w:val="single" w:sz="4" w:space="0" w:color="auto"/>
            </w:tcBorders>
            <w:noWrap/>
            <w:hideMark/>
          </w:tcPr>
          <w:p w14:paraId="6B62E47B" w14:textId="77777777" w:rsidR="00A25DDB" w:rsidRPr="00EA6756" w:rsidRDefault="00A25DDB" w:rsidP="00A25DDB">
            <w:pPr>
              <w:rPr>
                <w:rFonts w:ascii="Arial" w:hAnsi="Arial" w:cs="Arial"/>
                <w:color w:val="000000"/>
                <w:sz w:val="18"/>
                <w:szCs w:val="18"/>
              </w:rPr>
            </w:pPr>
          </w:p>
        </w:tc>
        <w:tc>
          <w:tcPr>
            <w:tcW w:w="288" w:type="dxa"/>
            <w:tcBorders>
              <w:top w:val="single" w:sz="4" w:space="0" w:color="auto"/>
            </w:tcBorders>
            <w:noWrap/>
            <w:hideMark/>
          </w:tcPr>
          <w:p w14:paraId="4BE43E2A" w14:textId="77777777" w:rsidR="00A25DDB" w:rsidRPr="00EA6756" w:rsidRDefault="00A25DDB" w:rsidP="00A25DDB">
            <w:pPr>
              <w:rPr>
                <w:rFonts w:ascii="Arial" w:hAnsi="Arial" w:cs="Arial"/>
                <w:sz w:val="18"/>
                <w:szCs w:val="18"/>
              </w:rPr>
            </w:pPr>
          </w:p>
        </w:tc>
        <w:tc>
          <w:tcPr>
            <w:tcW w:w="1152" w:type="dxa"/>
            <w:tcBorders>
              <w:top w:val="single" w:sz="4" w:space="0" w:color="auto"/>
            </w:tcBorders>
            <w:noWrap/>
            <w:hideMark/>
          </w:tcPr>
          <w:p w14:paraId="0E31B84A"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0.553***</w:t>
            </w:r>
          </w:p>
        </w:tc>
        <w:tc>
          <w:tcPr>
            <w:tcW w:w="1152" w:type="dxa"/>
            <w:tcBorders>
              <w:top w:val="single" w:sz="4" w:space="0" w:color="auto"/>
            </w:tcBorders>
            <w:noWrap/>
            <w:hideMark/>
          </w:tcPr>
          <w:p w14:paraId="247798FF" w14:textId="77777777" w:rsidR="00A25DDB" w:rsidRPr="00EA6756" w:rsidRDefault="00A25DDB" w:rsidP="00A25DDB">
            <w:pPr>
              <w:rPr>
                <w:rFonts w:ascii="Arial" w:hAnsi="Arial" w:cs="Arial"/>
                <w:color w:val="000000"/>
                <w:sz w:val="18"/>
                <w:szCs w:val="18"/>
              </w:rPr>
            </w:pPr>
          </w:p>
        </w:tc>
        <w:tc>
          <w:tcPr>
            <w:tcW w:w="236" w:type="dxa"/>
            <w:tcBorders>
              <w:top w:val="single" w:sz="4" w:space="0" w:color="auto"/>
            </w:tcBorders>
            <w:noWrap/>
            <w:hideMark/>
          </w:tcPr>
          <w:p w14:paraId="1B352543" w14:textId="77777777" w:rsidR="00A25DDB" w:rsidRPr="00EA6756" w:rsidRDefault="00A25DDB" w:rsidP="00A25DDB">
            <w:pPr>
              <w:rPr>
                <w:rFonts w:ascii="Arial" w:hAnsi="Arial" w:cs="Arial"/>
                <w:sz w:val="18"/>
                <w:szCs w:val="18"/>
              </w:rPr>
            </w:pPr>
          </w:p>
        </w:tc>
        <w:tc>
          <w:tcPr>
            <w:tcW w:w="1152" w:type="dxa"/>
            <w:tcBorders>
              <w:top w:val="single" w:sz="4" w:space="0" w:color="auto"/>
            </w:tcBorders>
            <w:noWrap/>
            <w:hideMark/>
          </w:tcPr>
          <w:p w14:paraId="60E33EC6"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0.668***</w:t>
            </w:r>
          </w:p>
        </w:tc>
        <w:tc>
          <w:tcPr>
            <w:tcW w:w="1152" w:type="dxa"/>
            <w:tcBorders>
              <w:top w:val="single" w:sz="4" w:space="0" w:color="auto"/>
            </w:tcBorders>
            <w:noWrap/>
            <w:hideMark/>
          </w:tcPr>
          <w:p w14:paraId="08EC1E0E" w14:textId="77777777" w:rsidR="00A25DDB" w:rsidRPr="00EA6756" w:rsidRDefault="00A25DDB" w:rsidP="00A25DDB">
            <w:pPr>
              <w:rPr>
                <w:rFonts w:ascii="Arial" w:hAnsi="Arial" w:cs="Arial"/>
                <w:color w:val="000000"/>
                <w:sz w:val="18"/>
                <w:szCs w:val="18"/>
              </w:rPr>
            </w:pPr>
          </w:p>
        </w:tc>
      </w:tr>
      <w:tr w:rsidR="00A25DDB" w:rsidRPr="00EA6756" w14:paraId="544AF1D5" w14:textId="77777777" w:rsidTr="00A25DDB">
        <w:trPr>
          <w:trHeight w:val="320"/>
        </w:trPr>
        <w:tc>
          <w:tcPr>
            <w:tcW w:w="2592" w:type="dxa"/>
            <w:noWrap/>
            <w:hideMark/>
          </w:tcPr>
          <w:p w14:paraId="57F228DF" w14:textId="77777777" w:rsidR="00A25DDB" w:rsidRPr="00EA6756" w:rsidRDefault="00A25DDB" w:rsidP="00A25DDB">
            <w:pPr>
              <w:rPr>
                <w:rFonts w:ascii="Arial" w:hAnsi="Arial" w:cs="Arial"/>
                <w:sz w:val="18"/>
                <w:szCs w:val="18"/>
              </w:rPr>
            </w:pPr>
          </w:p>
        </w:tc>
        <w:tc>
          <w:tcPr>
            <w:tcW w:w="1152" w:type="dxa"/>
            <w:noWrap/>
            <w:hideMark/>
          </w:tcPr>
          <w:p w14:paraId="0016CFED" w14:textId="77777777" w:rsidR="00A25DDB" w:rsidRPr="00EA6756" w:rsidRDefault="00A25DDB" w:rsidP="00A25DDB">
            <w:pPr>
              <w:rPr>
                <w:rFonts w:ascii="Arial" w:hAnsi="Arial" w:cs="Arial"/>
                <w:color w:val="000000"/>
                <w:sz w:val="18"/>
                <w:szCs w:val="18"/>
              </w:rPr>
            </w:pPr>
            <w:r w:rsidRPr="00842CD5">
              <w:rPr>
                <w:rFonts w:ascii="Arial" w:hAnsi="Arial" w:cs="Arial"/>
                <w:color w:val="000000"/>
                <w:sz w:val="18"/>
                <w:szCs w:val="18"/>
              </w:rPr>
              <w:t>(0.119)</w:t>
            </w:r>
          </w:p>
        </w:tc>
        <w:tc>
          <w:tcPr>
            <w:tcW w:w="1152" w:type="dxa"/>
            <w:noWrap/>
            <w:hideMark/>
          </w:tcPr>
          <w:p w14:paraId="06337392" w14:textId="77777777" w:rsidR="00A25DDB" w:rsidRPr="00EA6756" w:rsidRDefault="00A25DDB" w:rsidP="00A25DDB">
            <w:pPr>
              <w:rPr>
                <w:rFonts w:ascii="Arial" w:hAnsi="Arial" w:cs="Arial"/>
                <w:color w:val="000000"/>
                <w:sz w:val="18"/>
                <w:szCs w:val="18"/>
              </w:rPr>
            </w:pPr>
          </w:p>
        </w:tc>
        <w:tc>
          <w:tcPr>
            <w:tcW w:w="288" w:type="dxa"/>
            <w:noWrap/>
            <w:hideMark/>
          </w:tcPr>
          <w:p w14:paraId="7EE54B8E" w14:textId="77777777" w:rsidR="00A25DDB" w:rsidRPr="00EA6756" w:rsidRDefault="00A25DDB" w:rsidP="00A25DDB">
            <w:pPr>
              <w:rPr>
                <w:rFonts w:ascii="Arial" w:hAnsi="Arial" w:cs="Arial"/>
                <w:sz w:val="18"/>
                <w:szCs w:val="18"/>
              </w:rPr>
            </w:pPr>
          </w:p>
        </w:tc>
        <w:tc>
          <w:tcPr>
            <w:tcW w:w="1152" w:type="dxa"/>
            <w:noWrap/>
            <w:hideMark/>
          </w:tcPr>
          <w:p w14:paraId="3D9071D4"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(0.148)</w:t>
            </w:r>
          </w:p>
        </w:tc>
        <w:tc>
          <w:tcPr>
            <w:tcW w:w="1152" w:type="dxa"/>
            <w:noWrap/>
            <w:hideMark/>
          </w:tcPr>
          <w:p w14:paraId="696BA15D" w14:textId="77777777" w:rsidR="00A25DDB" w:rsidRPr="00EA6756" w:rsidRDefault="00A25DDB" w:rsidP="00A25DDB">
            <w:pPr>
              <w:rPr>
                <w:rFonts w:ascii="Arial" w:hAnsi="Arial" w:cs="Arial"/>
                <w:color w:val="000000"/>
                <w:sz w:val="18"/>
                <w:szCs w:val="18"/>
              </w:rPr>
            </w:pPr>
          </w:p>
        </w:tc>
        <w:tc>
          <w:tcPr>
            <w:tcW w:w="236" w:type="dxa"/>
            <w:noWrap/>
            <w:hideMark/>
          </w:tcPr>
          <w:p w14:paraId="611A5456" w14:textId="77777777" w:rsidR="00A25DDB" w:rsidRPr="00EA6756" w:rsidRDefault="00A25DDB" w:rsidP="00A25DDB">
            <w:pPr>
              <w:rPr>
                <w:rFonts w:ascii="Arial" w:hAnsi="Arial" w:cs="Arial"/>
                <w:sz w:val="18"/>
                <w:szCs w:val="18"/>
              </w:rPr>
            </w:pPr>
          </w:p>
        </w:tc>
        <w:tc>
          <w:tcPr>
            <w:tcW w:w="1152" w:type="dxa"/>
            <w:noWrap/>
            <w:hideMark/>
          </w:tcPr>
          <w:p w14:paraId="4A224221" w14:textId="77777777" w:rsidR="00A25DDB" w:rsidRPr="00EA6756" w:rsidRDefault="00A25DDB" w:rsidP="00A25DDB">
            <w:pPr>
              <w:rPr>
                <w:rFonts w:ascii="Arial" w:hAnsi="Arial" w:cs="Arial"/>
                <w:color w:val="000000"/>
                <w:sz w:val="18"/>
                <w:szCs w:val="18"/>
              </w:rPr>
            </w:pPr>
            <w:r w:rsidRPr="00FA0F9A">
              <w:rPr>
                <w:rFonts w:ascii="Arial" w:hAnsi="Arial" w:cs="Arial"/>
                <w:color w:val="000000"/>
                <w:sz w:val="18"/>
                <w:szCs w:val="18"/>
              </w:rPr>
              <w:t>(0.147)</w:t>
            </w:r>
          </w:p>
        </w:tc>
        <w:tc>
          <w:tcPr>
            <w:tcW w:w="1152" w:type="dxa"/>
            <w:noWrap/>
            <w:hideMark/>
          </w:tcPr>
          <w:p w14:paraId="1F4FD27E" w14:textId="77777777" w:rsidR="00A25DDB" w:rsidRPr="00EA6756" w:rsidRDefault="00A25DDB" w:rsidP="00A25DDB">
            <w:pPr>
              <w:rPr>
                <w:rFonts w:ascii="Arial" w:hAnsi="Arial" w:cs="Arial"/>
                <w:color w:val="000000"/>
                <w:sz w:val="18"/>
                <w:szCs w:val="18"/>
              </w:rPr>
            </w:pPr>
          </w:p>
        </w:tc>
      </w:tr>
      <w:tr w:rsidR="00A25DDB" w:rsidRPr="00EA6756" w14:paraId="75BB1BCD" w14:textId="77777777" w:rsidTr="00A25DDB">
        <w:trPr>
          <w:trHeight w:val="320"/>
        </w:trPr>
        <w:tc>
          <w:tcPr>
            <w:tcW w:w="2592" w:type="dxa"/>
            <w:tcBorders>
              <w:bottom w:val="single" w:sz="4" w:space="0" w:color="auto"/>
            </w:tcBorders>
            <w:noWrap/>
            <w:hideMark/>
          </w:tcPr>
          <w:p w14:paraId="5A2C4BD9"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N</w:t>
            </w:r>
          </w:p>
        </w:tc>
        <w:tc>
          <w:tcPr>
            <w:tcW w:w="1152" w:type="dxa"/>
            <w:tcBorders>
              <w:bottom w:val="single" w:sz="4" w:space="0" w:color="auto"/>
            </w:tcBorders>
            <w:noWrap/>
            <w:hideMark/>
          </w:tcPr>
          <w:p w14:paraId="7066AB01"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1490</w:t>
            </w:r>
          </w:p>
        </w:tc>
        <w:tc>
          <w:tcPr>
            <w:tcW w:w="1152" w:type="dxa"/>
            <w:tcBorders>
              <w:bottom w:val="single" w:sz="4" w:space="0" w:color="auto"/>
            </w:tcBorders>
            <w:noWrap/>
            <w:hideMark/>
          </w:tcPr>
          <w:p w14:paraId="2DBB4A23" w14:textId="77777777" w:rsidR="00A25DDB" w:rsidRPr="00EA6756" w:rsidRDefault="00A25DDB" w:rsidP="00A25DDB">
            <w:pPr>
              <w:rPr>
                <w:rFonts w:ascii="Arial" w:hAnsi="Arial" w:cs="Arial"/>
                <w:color w:val="000000"/>
                <w:sz w:val="18"/>
                <w:szCs w:val="18"/>
              </w:rPr>
            </w:pPr>
          </w:p>
        </w:tc>
        <w:tc>
          <w:tcPr>
            <w:tcW w:w="288" w:type="dxa"/>
            <w:tcBorders>
              <w:bottom w:val="single" w:sz="4" w:space="0" w:color="auto"/>
            </w:tcBorders>
            <w:noWrap/>
            <w:hideMark/>
          </w:tcPr>
          <w:p w14:paraId="0517F576" w14:textId="77777777" w:rsidR="00A25DDB" w:rsidRPr="00EA6756" w:rsidRDefault="00A25DDB" w:rsidP="00A25DDB">
            <w:pPr>
              <w:rPr>
                <w:rFonts w:ascii="Arial" w:hAnsi="Arial" w:cs="Arial"/>
                <w:sz w:val="18"/>
                <w:szCs w:val="18"/>
              </w:rPr>
            </w:pPr>
          </w:p>
        </w:tc>
        <w:tc>
          <w:tcPr>
            <w:tcW w:w="1152" w:type="dxa"/>
            <w:tcBorders>
              <w:bottom w:val="single" w:sz="4" w:space="0" w:color="auto"/>
            </w:tcBorders>
            <w:noWrap/>
            <w:hideMark/>
          </w:tcPr>
          <w:p w14:paraId="0330740E"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863</w:t>
            </w:r>
          </w:p>
        </w:tc>
        <w:tc>
          <w:tcPr>
            <w:tcW w:w="1152" w:type="dxa"/>
            <w:tcBorders>
              <w:bottom w:val="single" w:sz="4" w:space="0" w:color="auto"/>
            </w:tcBorders>
            <w:noWrap/>
            <w:hideMark/>
          </w:tcPr>
          <w:p w14:paraId="74E0FBCC" w14:textId="77777777" w:rsidR="00A25DDB" w:rsidRPr="00EA6756" w:rsidRDefault="00A25DDB" w:rsidP="00A25DDB">
            <w:pPr>
              <w:rPr>
                <w:rFonts w:ascii="Arial" w:hAnsi="Arial" w:cs="Arial"/>
                <w:color w:val="000000"/>
                <w:sz w:val="18"/>
                <w:szCs w:val="18"/>
              </w:rPr>
            </w:pPr>
          </w:p>
        </w:tc>
        <w:tc>
          <w:tcPr>
            <w:tcW w:w="236" w:type="dxa"/>
            <w:tcBorders>
              <w:bottom w:val="single" w:sz="4" w:space="0" w:color="auto"/>
            </w:tcBorders>
            <w:noWrap/>
            <w:hideMark/>
          </w:tcPr>
          <w:p w14:paraId="7628C296" w14:textId="77777777" w:rsidR="00A25DDB" w:rsidRPr="00EA6756" w:rsidRDefault="00A25DDB" w:rsidP="00A25DDB">
            <w:pPr>
              <w:rPr>
                <w:rFonts w:ascii="Arial" w:hAnsi="Arial" w:cs="Arial"/>
                <w:sz w:val="18"/>
                <w:szCs w:val="18"/>
              </w:rPr>
            </w:pPr>
          </w:p>
        </w:tc>
        <w:tc>
          <w:tcPr>
            <w:tcW w:w="1152" w:type="dxa"/>
            <w:tcBorders>
              <w:bottom w:val="single" w:sz="4" w:space="0" w:color="auto"/>
            </w:tcBorders>
            <w:noWrap/>
            <w:hideMark/>
          </w:tcPr>
          <w:p w14:paraId="14BDE09E" w14:textId="77777777" w:rsidR="00A25DDB" w:rsidRPr="00EA6756" w:rsidRDefault="00A25DDB" w:rsidP="00A25DDB">
            <w:pPr>
              <w:rPr>
                <w:rFonts w:ascii="Arial" w:hAnsi="Arial" w:cs="Arial"/>
                <w:color w:val="000000"/>
                <w:sz w:val="18"/>
                <w:szCs w:val="18"/>
              </w:rPr>
            </w:pPr>
            <w:r w:rsidRPr="00EA6756">
              <w:rPr>
                <w:rFonts w:ascii="Arial" w:hAnsi="Arial" w:cs="Arial"/>
                <w:color w:val="000000"/>
                <w:sz w:val="18"/>
                <w:szCs w:val="18"/>
              </w:rPr>
              <w:t>625</w:t>
            </w:r>
          </w:p>
        </w:tc>
        <w:tc>
          <w:tcPr>
            <w:tcW w:w="1152" w:type="dxa"/>
            <w:tcBorders>
              <w:bottom w:val="single" w:sz="4" w:space="0" w:color="auto"/>
            </w:tcBorders>
            <w:noWrap/>
            <w:hideMark/>
          </w:tcPr>
          <w:p w14:paraId="535EC512" w14:textId="77777777" w:rsidR="00A25DDB" w:rsidRPr="00EA6756" w:rsidRDefault="00A25DDB" w:rsidP="00A25DDB">
            <w:pPr>
              <w:rPr>
                <w:rFonts w:ascii="Arial" w:hAnsi="Arial" w:cs="Arial"/>
                <w:color w:val="000000"/>
                <w:sz w:val="18"/>
                <w:szCs w:val="18"/>
              </w:rPr>
            </w:pPr>
          </w:p>
        </w:tc>
      </w:tr>
      <w:tr w:rsidR="00A25DDB" w:rsidRPr="00EA6756" w14:paraId="2F078B68" w14:textId="77777777" w:rsidTr="00A25DDB">
        <w:trPr>
          <w:trHeight w:val="320"/>
        </w:trPr>
        <w:tc>
          <w:tcPr>
            <w:tcW w:w="10028" w:type="dxa"/>
            <w:gridSpan w:val="9"/>
            <w:tcBorders>
              <w:top w:val="single" w:sz="4" w:space="0" w:color="auto"/>
            </w:tcBorders>
            <w:noWrap/>
          </w:tcPr>
          <w:p w14:paraId="262686A1" w14:textId="77777777" w:rsidR="00A25DDB" w:rsidRPr="00EA6756" w:rsidRDefault="00A25DDB" w:rsidP="00A25DDB">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78A8B8E3" w14:textId="25103396" w:rsidR="0094092A" w:rsidRPr="002D66CE" w:rsidRDefault="0094092A" w:rsidP="00C27C10">
      <w:pPr>
        <w:spacing w:line="288" w:lineRule="auto"/>
        <w:rPr>
          <w:bCs/>
          <w:color w:val="000000" w:themeColor="text1"/>
        </w:rPr>
      </w:pPr>
    </w:p>
    <w:p w14:paraId="0C8FC6C2" w14:textId="3049CAD8" w:rsidR="00EA6756" w:rsidRPr="002D66CE" w:rsidRDefault="00A25DDB">
      <w:pPr>
        <w:rPr>
          <w:b/>
          <w:color w:val="000000" w:themeColor="text1"/>
        </w:rPr>
      </w:pPr>
      <w:r w:rsidRPr="002D66CE">
        <w:rPr>
          <w:b/>
          <w:color w:val="000000" w:themeColor="text1"/>
        </w:rPr>
        <w:t xml:space="preserve"> </w:t>
      </w:r>
      <w:r w:rsidR="00093707" w:rsidRPr="002D66CE">
        <w:rPr>
          <w:b/>
          <w:color w:val="000000" w:themeColor="text1"/>
        </w:rPr>
        <w:br w:type="page"/>
      </w:r>
    </w:p>
    <w:p w14:paraId="08B7DD70" w14:textId="08CA2CF8" w:rsidR="00AA69BA" w:rsidRPr="002D66CE" w:rsidRDefault="00AA69BA" w:rsidP="00C27C10">
      <w:pPr>
        <w:spacing w:line="288" w:lineRule="auto"/>
        <w:rPr>
          <w:b/>
          <w:color w:val="000000" w:themeColor="text1"/>
        </w:rPr>
      </w:pPr>
      <w:r w:rsidRPr="002D66CE">
        <w:rPr>
          <w:b/>
          <w:color w:val="000000" w:themeColor="text1"/>
        </w:rPr>
        <w:lastRenderedPageBreak/>
        <w:t xml:space="preserve">Table </w:t>
      </w:r>
      <w:r w:rsidR="00E44C92" w:rsidRPr="002D66CE">
        <w:rPr>
          <w:b/>
          <w:color w:val="000000" w:themeColor="text1"/>
        </w:rPr>
        <w:t>A</w:t>
      </w:r>
      <w:r w:rsidR="00E44C92">
        <w:rPr>
          <w:b/>
          <w:color w:val="000000" w:themeColor="text1"/>
        </w:rPr>
        <w:t>4</w:t>
      </w:r>
      <w:r w:rsidRPr="002D66CE">
        <w:rPr>
          <w:b/>
          <w:color w:val="000000" w:themeColor="text1"/>
        </w:rPr>
        <w:t xml:space="preserve">. Alternative DV: </w:t>
      </w:r>
      <w:r w:rsidR="00D24E4A" w:rsidRPr="002D66CE">
        <w:rPr>
          <w:b/>
          <w:color w:val="000000" w:themeColor="text1"/>
        </w:rPr>
        <w:t xml:space="preserve">Terrorism Fatalities </w:t>
      </w:r>
      <w:r w:rsidRPr="002D66CE">
        <w:rPr>
          <w:b/>
          <w:color w:val="000000" w:themeColor="text1"/>
        </w:rPr>
        <w:t>(</w:t>
      </w:r>
      <w:r w:rsidR="00D24E4A" w:rsidRPr="002D66CE">
        <w:rPr>
          <w:b/>
          <w:color w:val="000000" w:themeColor="text1"/>
        </w:rPr>
        <w:t>Least Restrictive</w:t>
      </w:r>
      <w:r w:rsidRPr="002D66CE">
        <w:rPr>
          <w:b/>
          <w:color w:val="000000" w:themeColor="text1"/>
        </w:rPr>
        <w:t xml:space="preserve">) </w:t>
      </w:r>
    </w:p>
    <w:p w14:paraId="68CF3B37" w14:textId="77777777" w:rsidR="00A156D4" w:rsidRPr="002D66CE" w:rsidRDefault="00A156D4" w:rsidP="00C27C10">
      <w:pPr>
        <w:spacing w:line="288" w:lineRule="auto"/>
        <w:rPr>
          <w:b/>
          <w:color w:val="000000" w:themeColor="text1"/>
        </w:rPr>
      </w:pPr>
    </w:p>
    <w:tbl>
      <w:tblPr>
        <w:tblStyle w:val="TableGridLight"/>
        <w:tblpPr w:leftFromText="180" w:rightFromText="180" w:vertAnchor="text" w:horzAnchor="margin" w:tblpY="5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gridCol w:w="288"/>
        <w:gridCol w:w="1152"/>
        <w:gridCol w:w="1152"/>
      </w:tblGrid>
      <w:tr w:rsidR="002764F9" w:rsidRPr="00570EDA" w14:paraId="36F7A9CD" w14:textId="77777777" w:rsidTr="002764F9">
        <w:trPr>
          <w:trHeight w:val="320"/>
        </w:trPr>
        <w:tc>
          <w:tcPr>
            <w:tcW w:w="2592" w:type="dxa"/>
            <w:tcBorders>
              <w:top w:val="single" w:sz="4" w:space="0" w:color="auto"/>
            </w:tcBorders>
            <w:noWrap/>
            <w:hideMark/>
          </w:tcPr>
          <w:p w14:paraId="5C467026" w14:textId="77777777" w:rsidR="002764F9" w:rsidRPr="00570EDA" w:rsidRDefault="002764F9" w:rsidP="002764F9">
            <w:pPr>
              <w:rPr>
                <w:rFonts w:ascii="Arial" w:hAnsi="Arial" w:cs="Arial"/>
                <w:sz w:val="18"/>
                <w:szCs w:val="18"/>
              </w:rPr>
            </w:pPr>
          </w:p>
        </w:tc>
        <w:tc>
          <w:tcPr>
            <w:tcW w:w="7488" w:type="dxa"/>
            <w:gridSpan w:val="8"/>
            <w:tcBorders>
              <w:top w:val="single" w:sz="4" w:space="0" w:color="auto"/>
              <w:bottom w:val="single" w:sz="4" w:space="0" w:color="auto"/>
            </w:tcBorders>
            <w:noWrap/>
            <w:hideMark/>
          </w:tcPr>
          <w:p w14:paraId="15494563" w14:textId="77777777" w:rsidR="002764F9" w:rsidRPr="00570EDA" w:rsidRDefault="002764F9" w:rsidP="002764F9">
            <w:pPr>
              <w:rPr>
                <w:rFonts w:ascii="Arial" w:hAnsi="Arial" w:cs="Arial"/>
                <w:sz w:val="18"/>
                <w:szCs w:val="18"/>
              </w:rPr>
            </w:pPr>
            <w:r w:rsidRPr="00570EDA">
              <w:rPr>
                <w:rFonts w:ascii="Arial" w:hAnsi="Arial" w:cs="Arial"/>
                <w:i/>
                <w:color w:val="000000" w:themeColor="text1"/>
                <w:sz w:val="18"/>
                <w:szCs w:val="18"/>
              </w:rPr>
              <w:t>Dependent variable: Terrorism fatalities (least restrictive)</w:t>
            </w:r>
          </w:p>
        </w:tc>
      </w:tr>
      <w:tr w:rsidR="002764F9" w:rsidRPr="00570EDA" w14:paraId="4E012C71" w14:textId="77777777" w:rsidTr="002764F9">
        <w:trPr>
          <w:trHeight w:val="320"/>
        </w:trPr>
        <w:tc>
          <w:tcPr>
            <w:tcW w:w="2592" w:type="dxa"/>
            <w:tcBorders>
              <w:bottom w:val="single" w:sz="4" w:space="0" w:color="auto"/>
            </w:tcBorders>
            <w:noWrap/>
            <w:hideMark/>
          </w:tcPr>
          <w:p w14:paraId="5639F836" w14:textId="77777777" w:rsidR="002764F9" w:rsidRPr="00570EDA" w:rsidRDefault="002764F9" w:rsidP="002764F9">
            <w:pPr>
              <w:rPr>
                <w:rFonts w:ascii="Arial" w:hAnsi="Arial" w:cs="Arial"/>
                <w:sz w:val="18"/>
                <w:szCs w:val="18"/>
              </w:rPr>
            </w:pPr>
          </w:p>
        </w:tc>
        <w:tc>
          <w:tcPr>
            <w:tcW w:w="1152" w:type="dxa"/>
            <w:tcBorders>
              <w:top w:val="single" w:sz="4" w:space="0" w:color="auto"/>
              <w:bottom w:val="single" w:sz="4" w:space="0" w:color="auto"/>
            </w:tcBorders>
            <w:noWrap/>
            <w:hideMark/>
          </w:tcPr>
          <w:p w14:paraId="08F40830"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14EAC16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0D095299" w14:textId="77777777" w:rsidR="002764F9" w:rsidRPr="00570EDA" w:rsidRDefault="002764F9" w:rsidP="002764F9">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39B27F70"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0FCFCCF3"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31F630EA" w14:textId="77777777" w:rsidR="002764F9" w:rsidRPr="00570EDA" w:rsidRDefault="002764F9" w:rsidP="002764F9">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4CBF420C"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6055934F"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Inflate</w:t>
            </w:r>
          </w:p>
        </w:tc>
      </w:tr>
      <w:tr w:rsidR="002764F9" w:rsidRPr="00570EDA" w14:paraId="3D53F127" w14:textId="77777777" w:rsidTr="002764F9">
        <w:trPr>
          <w:trHeight w:val="320"/>
        </w:trPr>
        <w:tc>
          <w:tcPr>
            <w:tcW w:w="2592" w:type="dxa"/>
            <w:tcBorders>
              <w:top w:val="single" w:sz="4" w:space="0" w:color="auto"/>
            </w:tcBorders>
            <w:noWrap/>
            <w:hideMark/>
          </w:tcPr>
          <w:p w14:paraId="1E12D6BA"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Extreme aim</w:t>
            </w:r>
          </w:p>
        </w:tc>
        <w:tc>
          <w:tcPr>
            <w:tcW w:w="1152" w:type="dxa"/>
            <w:tcBorders>
              <w:top w:val="single" w:sz="4" w:space="0" w:color="auto"/>
            </w:tcBorders>
            <w:noWrap/>
            <w:hideMark/>
          </w:tcPr>
          <w:p w14:paraId="53C451B8"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-0.222</w:t>
            </w:r>
          </w:p>
        </w:tc>
        <w:tc>
          <w:tcPr>
            <w:tcW w:w="1152" w:type="dxa"/>
            <w:tcBorders>
              <w:top w:val="single" w:sz="4" w:space="0" w:color="auto"/>
            </w:tcBorders>
            <w:noWrap/>
            <w:hideMark/>
          </w:tcPr>
          <w:p w14:paraId="2D7FE9DE"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-0.961**</w:t>
            </w:r>
          </w:p>
        </w:tc>
        <w:tc>
          <w:tcPr>
            <w:tcW w:w="288" w:type="dxa"/>
            <w:tcBorders>
              <w:top w:val="single" w:sz="4" w:space="0" w:color="auto"/>
            </w:tcBorders>
            <w:noWrap/>
            <w:hideMark/>
          </w:tcPr>
          <w:p w14:paraId="1F3BC450" w14:textId="77777777" w:rsidR="002764F9" w:rsidRPr="00570EDA" w:rsidRDefault="002764F9" w:rsidP="002764F9">
            <w:pPr>
              <w:rPr>
                <w:rFonts w:ascii="Arial" w:hAnsi="Arial" w:cs="Arial"/>
                <w:color w:val="000000"/>
                <w:sz w:val="18"/>
                <w:szCs w:val="18"/>
              </w:rPr>
            </w:pPr>
          </w:p>
        </w:tc>
        <w:tc>
          <w:tcPr>
            <w:tcW w:w="1152" w:type="dxa"/>
            <w:tcBorders>
              <w:top w:val="single" w:sz="4" w:space="0" w:color="auto"/>
            </w:tcBorders>
            <w:noWrap/>
            <w:hideMark/>
          </w:tcPr>
          <w:p w14:paraId="52E702A9" w14:textId="77777777" w:rsidR="002764F9" w:rsidRPr="00570EDA" w:rsidRDefault="002764F9" w:rsidP="002764F9">
            <w:pPr>
              <w:rPr>
                <w:rFonts w:ascii="Arial" w:hAnsi="Arial" w:cs="Arial"/>
                <w:sz w:val="18"/>
                <w:szCs w:val="18"/>
              </w:rPr>
            </w:pPr>
          </w:p>
        </w:tc>
        <w:tc>
          <w:tcPr>
            <w:tcW w:w="1152" w:type="dxa"/>
            <w:tcBorders>
              <w:top w:val="single" w:sz="4" w:space="0" w:color="auto"/>
            </w:tcBorders>
            <w:noWrap/>
            <w:hideMark/>
          </w:tcPr>
          <w:p w14:paraId="035DDFD2" w14:textId="77777777" w:rsidR="002764F9" w:rsidRPr="00570EDA" w:rsidRDefault="002764F9" w:rsidP="002764F9">
            <w:pPr>
              <w:rPr>
                <w:rFonts w:ascii="Arial" w:hAnsi="Arial" w:cs="Arial"/>
                <w:sz w:val="18"/>
                <w:szCs w:val="18"/>
              </w:rPr>
            </w:pPr>
          </w:p>
        </w:tc>
        <w:tc>
          <w:tcPr>
            <w:tcW w:w="288" w:type="dxa"/>
            <w:tcBorders>
              <w:top w:val="single" w:sz="4" w:space="0" w:color="auto"/>
            </w:tcBorders>
            <w:noWrap/>
            <w:hideMark/>
          </w:tcPr>
          <w:p w14:paraId="43602746" w14:textId="77777777" w:rsidR="002764F9" w:rsidRPr="00570EDA" w:rsidRDefault="002764F9" w:rsidP="002764F9">
            <w:pPr>
              <w:rPr>
                <w:rFonts w:ascii="Arial" w:hAnsi="Arial" w:cs="Arial"/>
                <w:sz w:val="18"/>
                <w:szCs w:val="18"/>
              </w:rPr>
            </w:pPr>
          </w:p>
        </w:tc>
        <w:tc>
          <w:tcPr>
            <w:tcW w:w="1152" w:type="dxa"/>
            <w:tcBorders>
              <w:top w:val="single" w:sz="4" w:space="0" w:color="auto"/>
            </w:tcBorders>
            <w:noWrap/>
            <w:hideMark/>
          </w:tcPr>
          <w:p w14:paraId="5ACF73CE" w14:textId="77777777" w:rsidR="002764F9" w:rsidRPr="00570EDA" w:rsidRDefault="002764F9" w:rsidP="002764F9">
            <w:pPr>
              <w:rPr>
                <w:rFonts w:ascii="Arial" w:hAnsi="Arial" w:cs="Arial"/>
                <w:sz w:val="18"/>
                <w:szCs w:val="18"/>
              </w:rPr>
            </w:pPr>
          </w:p>
        </w:tc>
        <w:tc>
          <w:tcPr>
            <w:tcW w:w="1152" w:type="dxa"/>
            <w:tcBorders>
              <w:top w:val="single" w:sz="4" w:space="0" w:color="auto"/>
            </w:tcBorders>
            <w:noWrap/>
            <w:hideMark/>
          </w:tcPr>
          <w:p w14:paraId="639A9BB2" w14:textId="77777777" w:rsidR="002764F9" w:rsidRPr="00570EDA" w:rsidRDefault="002764F9" w:rsidP="002764F9">
            <w:pPr>
              <w:rPr>
                <w:rFonts w:ascii="Arial" w:hAnsi="Arial" w:cs="Arial"/>
                <w:sz w:val="18"/>
                <w:szCs w:val="18"/>
              </w:rPr>
            </w:pPr>
          </w:p>
        </w:tc>
      </w:tr>
      <w:tr w:rsidR="002764F9" w:rsidRPr="00570EDA" w14:paraId="0C1B1978" w14:textId="77777777" w:rsidTr="002764F9">
        <w:trPr>
          <w:trHeight w:val="320"/>
        </w:trPr>
        <w:tc>
          <w:tcPr>
            <w:tcW w:w="2592" w:type="dxa"/>
            <w:noWrap/>
            <w:hideMark/>
          </w:tcPr>
          <w:p w14:paraId="585737D0" w14:textId="77777777" w:rsidR="002764F9" w:rsidRPr="00570EDA" w:rsidRDefault="002764F9" w:rsidP="002764F9">
            <w:pPr>
              <w:rPr>
                <w:rFonts w:ascii="Arial" w:hAnsi="Arial" w:cs="Arial"/>
                <w:sz w:val="18"/>
                <w:szCs w:val="18"/>
              </w:rPr>
            </w:pPr>
          </w:p>
        </w:tc>
        <w:tc>
          <w:tcPr>
            <w:tcW w:w="1152" w:type="dxa"/>
            <w:noWrap/>
            <w:hideMark/>
          </w:tcPr>
          <w:p w14:paraId="25050DD1"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(0.277)</w:t>
            </w:r>
          </w:p>
        </w:tc>
        <w:tc>
          <w:tcPr>
            <w:tcW w:w="1152" w:type="dxa"/>
            <w:noWrap/>
            <w:hideMark/>
          </w:tcPr>
          <w:p w14:paraId="4DEFC9F1"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(0.411)</w:t>
            </w:r>
          </w:p>
        </w:tc>
        <w:tc>
          <w:tcPr>
            <w:tcW w:w="288" w:type="dxa"/>
            <w:noWrap/>
            <w:hideMark/>
          </w:tcPr>
          <w:p w14:paraId="0322F32D" w14:textId="77777777" w:rsidR="002764F9" w:rsidRPr="00570EDA" w:rsidRDefault="002764F9" w:rsidP="002764F9">
            <w:pPr>
              <w:rPr>
                <w:rFonts w:ascii="Arial" w:hAnsi="Arial" w:cs="Arial"/>
                <w:color w:val="000000"/>
                <w:sz w:val="18"/>
                <w:szCs w:val="18"/>
              </w:rPr>
            </w:pPr>
          </w:p>
        </w:tc>
        <w:tc>
          <w:tcPr>
            <w:tcW w:w="1152" w:type="dxa"/>
            <w:noWrap/>
            <w:hideMark/>
          </w:tcPr>
          <w:p w14:paraId="6ED7C9E8" w14:textId="77777777" w:rsidR="002764F9" w:rsidRPr="00570EDA" w:rsidRDefault="002764F9" w:rsidP="002764F9">
            <w:pPr>
              <w:rPr>
                <w:rFonts w:ascii="Arial" w:hAnsi="Arial" w:cs="Arial"/>
                <w:sz w:val="18"/>
                <w:szCs w:val="18"/>
              </w:rPr>
            </w:pPr>
          </w:p>
        </w:tc>
        <w:tc>
          <w:tcPr>
            <w:tcW w:w="1152" w:type="dxa"/>
            <w:noWrap/>
            <w:hideMark/>
          </w:tcPr>
          <w:p w14:paraId="6769AAD7" w14:textId="77777777" w:rsidR="002764F9" w:rsidRPr="00570EDA" w:rsidRDefault="002764F9" w:rsidP="002764F9">
            <w:pPr>
              <w:rPr>
                <w:rFonts w:ascii="Arial" w:hAnsi="Arial" w:cs="Arial"/>
                <w:sz w:val="18"/>
                <w:szCs w:val="18"/>
              </w:rPr>
            </w:pPr>
          </w:p>
        </w:tc>
        <w:tc>
          <w:tcPr>
            <w:tcW w:w="288" w:type="dxa"/>
            <w:noWrap/>
            <w:hideMark/>
          </w:tcPr>
          <w:p w14:paraId="5BCBD7B1" w14:textId="77777777" w:rsidR="002764F9" w:rsidRPr="00570EDA" w:rsidRDefault="002764F9" w:rsidP="002764F9">
            <w:pPr>
              <w:rPr>
                <w:rFonts w:ascii="Arial" w:hAnsi="Arial" w:cs="Arial"/>
                <w:sz w:val="18"/>
                <w:szCs w:val="18"/>
              </w:rPr>
            </w:pPr>
          </w:p>
        </w:tc>
        <w:tc>
          <w:tcPr>
            <w:tcW w:w="1152" w:type="dxa"/>
            <w:noWrap/>
            <w:hideMark/>
          </w:tcPr>
          <w:p w14:paraId="361E761F" w14:textId="77777777" w:rsidR="002764F9" w:rsidRPr="00570EDA" w:rsidRDefault="002764F9" w:rsidP="002764F9">
            <w:pPr>
              <w:rPr>
                <w:rFonts w:ascii="Arial" w:hAnsi="Arial" w:cs="Arial"/>
                <w:sz w:val="18"/>
                <w:szCs w:val="18"/>
              </w:rPr>
            </w:pPr>
          </w:p>
        </w:tc>
        <w:tc>
          <w:tcPr>
            <w:tcW w:w="1152" w:type="dxa"/>
            <w:noWrap/>
            <w:hideMark/>
          </w:tcPr>
          <w:p w14:paraId="49A64E6A" w14:textId="77777777" w:rsidR="002764F9" w:rsidRPr="00570EDA" w:rsidRDefault="002764F9" w:rsidP="002764F9">
            <w:pPr>
              <w:rPr>
                <w:rFonts w:ascii="Arial" w:hAnsi="Arial" w:cs="Arial"/>
                <w:sz w:val="18"/>
                <w:szCs w:val="18"/>
              </w:rPr>
            </w:pPr>
          </w:p>
        </w:tc>
      </w:tr>
      <w:tr w:rsidR="002764F9" w:rsidRPr="00570EDA" w14:paraId="04579DB0" w14:textId="77777777" w:rsidTr="002764F9">
        <w:trPr>
          <w:trHeight w:val="320"/>
        </w:trPr>
        <w:tc>
          <w:tcPr>
            <w:tcW w:w="2592" w:type="dxa"/>
            <w:noWrap/>
            <w:hideMark/>
          </w:tcPr>
          <w:p w14:paraId="06ACC5B9"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Transform system (ideology)</w:t>
            </w:r>
          </w:p>
        </w:tc>
        <w:tc>
          <w:tcPr>
            <w:tcW w:w="1152" w:type="dxa"/>
            <w:noWrap/>
            <w:hideMark/>
          </w:tcPr>
          <w:p w14:paraId="2D29F55E" w14:textId="77777777" w:rsidR="002764F9" w:rsidRPr="00570EDA" w:rsidRDefault="002764F9" w:rsidP="002764F9">
            <w:pPr>
              <w:rPr>
                <w:rFonts w:ascii="Arial" w:hAnsi="Arial" w:cs="Arial"/>
                <w:color w:val="000000"/>
                <w:sz w:val="18"/>
                <w:szCs w:val="18"/>
              </w:rPr>
            </w:pPr>
          </w:p>
        </w:tc>
        <w:tc>
          <w:tcPr>
            <w:tcW w:w="1152" w:type="dxa"/>
            <w:noWrap/>
            <w:hideMark/>
          </w:tcPr>
          <w:p w14:paraId="3DB6E29A" w14:textId="77777777" w:rsidR="002764F9" w:rsidRPr="00570EDA" w:rsidRDefault="002764F9" w:rsidP="002764F9">
            <w:pPr>
              <w:rPr>
                <w:rFonts w:ascii="Arial" w:hAnsi="Arial" w:cs="Arial"/>
                <w:sz w:val="18"/>
                <w:szCs w:val="18"/>
              </w:rPr>
            </w:pPr>
          </w:p>
        </w:tc>
        <w:tc>
          <w:tcPr>
            <w:tcW w:w="288" w:type="dxa"/>
            <w:noWrap/>
            <w:hideMark/>
          </w:tcPr>
          <w:p w14:paraId="2C20046A" w14:textId="77777777" w:rsidR="002764F9" w:rsidRPr="00570EDA" w:rsidRDefault="002764F9" w:rsidP="002764F9">
            <w:pPr>
              <w:rPr>
                <w:rFonts w:ascii="Arial" w:hAnsi="Arial" w:cs="Arial"/>
                <w:sz w:val="18"/>
                <w:szCs w:val="18"/>
              </w:rPr>
            </w:pPr>
          </w:p>
        </w:tc>
        <w:tc>
          <w:tcPr>
            <w:tcW w:w="1152" w:type="dxa"/>
            <w:noWrap/>
            <w:hideMark/>
          </w:tcPr>
          <w:p w14:paraId="6356218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-0.008</w:t>
            </w:r>
          </w:p>
        </w:tc>
        <w:tc>
          <w:tcPr>
            <w:tcW w:w="1152" w:type="dxa"/>
            <w:noWrap/>
            <w:hideMark/>
          </w:tcPr>
          <w:p w14:paraId="7A50719B"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-1.296***</w:t>
            </w:r>
          </w:p>
        </w:tc>
        <w:tc>
          <w:tcPr>
            <w:tcW w:w="288" w:type="dxa"/>
            <w:noWrap/>
            <w:hideMark/>
          </w:tcPr>
          <w:p w14:paraId="7B235166" w14:textId="77777777" w:rsidR="002764F9" w:rsidRPr="00570EDA" w:rsidRDefault="002764F9" w:rsidP="002764F9">
            <w:pPr>
              <w:rPr>
                <w:rFonts w:ascii="Arial" w:hAnsi="Arial" w:cs="Arial"/>
                <w:color w:val="000000"/>
                <w:sz w:val="18"/>
                <w:szCs w:val="18"/>
              </w:rPr>
            </w:pPr>
          </w:p>
        </w:tc>
        <w:tc>
          <w:tcPr>
            <w:tcW w:w="1152" w:type="dxa"/>
            <w:noWrap/>
            <w:hideMark/>
          </w:tcPr>
          <w:p w14:paraId="14F6AD45" w14:textId="77777777" w:rsidR="002764F9" w:rsidRPr="00570EDA" w:rsidRDefault="002764F9" w:rsidP="002764F9">
            <w:pPr>
              <w:rPr>
                <w:rFonts w:ascii="Arial" w:hAnsi="Arial" w:cs="Arial"/>
                <w:sz w:val="18"/>
                <w:szCs w:val="18"/>
              </w:rPr>
            </w:pPr>
          </w:p>
        </w:tc>
        <w:tc>
          <w:tcPr>
            <w:tcW w:w="1152" w:type="dxa"/>
            <w:noWrap/>
            <w:hideMark/>
          </w:tcPr>
          <w:p w14:paraId="5661E33E" w14:textId="77777777" w:rsidR="002764F9" w:rsidRPr="00570EDA" w:rsidRDefault="002764F9" w:rsidP="002764F9">
            <w:pPr>
              <w:rPr>
                <w:rFonts w:ascii="Arial" w:hAnsi="Arial" w:cs="Arial"/>
                <w:sz w:val="18"/>
                <w:szCs w:val="18"/>
              </w:rPr>
            </w:pPr>
          </w:p>
        </w:tc>
      </w:tr>
      <w:tr w:rsidR="002764F9" w:rsidRPr="00570EDA" w14:paraId="191D4E74" w14:textId="77777777" w:rsidTr="002764F9">
        <w:trPr>
          <w:trHeight w:val="320"/>
        </w:trPr>
        <w:tc>
          <w:tcPr>
            <w:tcW w:w="2592" w:type="dxa"/>
            <w:noWrap/>
            <w:hideMark/>
          </w:tcPr>
          <w:p w14:paraId="30492C73" w14:textId="77777777" w:rsidR="002764F9" w:rsidRPr="00570EDA" w:rsidRDefault="002764F9" w:rsidP="002764F9">
            <w:pPr>
              <w:rPr>
                <w:rFonts w:ascii="Arial" w:hAnsi="Arial" w:cs="Arial"/>
                <w:sz w:val="18"/>
                <w:szCs w:val="18"/>
              </w:rPr>
            </w:pPr>
          </w:p>
        </w:tc>
        <w:tc>
          <w:tcPr>
            <w:tcW w:w="1152" w:type="dxa"/>
            <w:noWrap/>
            <w:hideMark/>
          </w:tcPr>
          <w:p w14:paraId="023B0482" w14:textId="77777777" w:rsidR="002764F9" w:rsidRPr="00570EDA" w:rsidRDefault="002764F9" w:rsidP="002764F9">
            <w:pPr>
              <w:rPr>
                <w:rFonts w:ascii="Arial" w:hAnsi="Arial" w:cs="Arial"/>
                <w:sz w:val="18"/>
                <w:szCs w:val="18"/>
              </w:rPr>
            </w:pPr>
          </w:p>
        </w:tc>
        <w:tc>
          <w:tcPr>
            <w:tcW w:w="1152" w:type="dxa"/>
            <w:noWrap/>
            <w:hideMark/>
          </w:tcPr>
          <w:p w14:paraId="2D28A2B4" w14:textId="77777777" w:rsidR="002764F9" w:rsidRPr="00570EDA" w:rsidRDefault="002764F9" w:rsidP="002764F9">
            <w:pPr>
              <w:rPr>
                <w:rFonts w:ascii="Arial" w:hAnsi="Arial" w:cs="Arial"/>
                <w:sz w:val="18"/>
                <w:szCs w:val="18"/>
              </w:rPr>
            </w:pPr>
          </w:p>
        </w:tc>
        <w:tc>
          <w:tcPr>
            <w:tcW w:w="288" w:type="dxa"/>
            <w:noWrap/>
            <w:hideMark/>
          </w:tcPr>
          <w:p w14:paraId="0AF6A512" w14:textId="77777777" w:rsidR="002764F9" w:rsidRPr="00570EDA" w:rsidRDefault="002764F9" w:rsidP="002764F9">
            <w:pPr>
              <w:rPr>
                <w:rFonts w:ascii="Arial" w:hAnsi="Arial" w:cs="Arial"/>
                <w:sz w:val="18"/>
                <w:szCs w:val="18"/>
              </w:rPr>
            </w:pPr>
          </w:p>
        </w:tc>
        <w:tc>
          <w:tcPr>
            <w:tcW w:w="1152" w:type="dxa"/>
            <w:noWrap/>
            <w:hideMark/>
          </w:tcPr>
          <w:p w14:paraId="33274735"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(0.299)</w:t>
            </w:r>
          </w:p>
        </w:tc>
        <w:tc>
          <w:tcPr>
            <w:tcW w:w="1152" w:type="dxa"/>
            <w:noWrap/>
            <w:hideMark/>
          </w:tcPr>
          <w:p w14:paraId="04E3816B"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(0.479)</w:t>
            </w:r>
          </w:p>
        </w:tc>
        <w:tc>
          <w:tcPr>
            <w:tcW w:w="288" w:type="dxa"/>
            <w:noWrap/>
            <w:hideMark/>
          </w:tcPr>
          <w:p w14:paraId="26E88C16" w14:textId="77777777" w:rsidR="002764F9" w:rsidRPr="00570EDA" w:rsidRDefault="002764F9" w:rsidP="002764F9">
            <w:pPr>
              <w:rPr>
                <w:rFonts w:ascii="Arial" w:hAnsi="Arial" w:cs="Arial"/>
                <w:color w:val="000000"/>
                <w:sz w:val="18"/>
                <w:szCs w:val="18"/>
              </w:rPr>
            </w:pPr>
          </w:p>
        </w:tc>
        <w:tc>
          <w:tcPr>
            <w:tcW w:w="1152" w:type="dxa"/>
            <w:noWrap/>
            <w:hideMark/>
          </w:tcPr>
          <w:p w14:paraId="4252F3E5" w14:textId="77777777" w:rsidR="002764F9" w:rsidRPr="00570EDA" w:rsidRDefault="002764F9" w:rsidP="002764F9">
            <w:pPr>
              <w:rPr>
                <w:rFonts w:ascii="Arial" w:hAnsi="Arial" w:cs="Arial"/>
                <w:sz w:val="18"/>
                <w:szCs w:val="18"/>
              </w:rPr>
            </w:pPr>
          </w:p>
        </w:tc>
        <w:tc>
          <w:tcPr>
            <w:tcW w:w="1152" w:type="dxa"/>
            <w:noWrap/>
            <w:hideMark/>
          </w:tcPr>
          <w:p w14:paraId="0363721C" w14:textId="77777777" w:rsidR="002764F9" w:rsidRPr="00570EDA" w:rsidRDefault="002764F9" w:rsidP="002764F9">
            <w:pPr>
              <w:rPr>
                <w:rFonts w:ascii="Arial" w:hAnsi="Arial" w:cs="Arial"/>
                <w:sz w:val="18"/>
                <w:szCs w:val="18"/>
              </w:rPr>
            </w:pPr>
          </w:p>
        </w:tc>
      </w:tr>
      <w:tr w:rsidR="002764F9" w:rsidRPr="00570EDA" w14:paraId="46043ABB" w14:textId="77777777" w:rsidTr="002764F9">
        <w:trPr>
          <w:trHeight w:val="320"/>
        </w:trPr>
        <w:tc>
          <w:tcPr>
            <w:tcW w:w="2592" w:type="dxa"/>
            <w:noWrap/>
            <w:hideMark/>
          </w:tcPr>
          <w:p w14:paraId="1457670C"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Transform system (identity)</w:t>
            </w:r>
          </w:p>
        </w:tc>
        <w:tc>
          <w:tcPr>
            <w:tcW w:w="1152" w:type="dxa"/>
            <w:noWrap/>
            <w:hideMark/>
          </w:tcPr>
          <w:p w14:paraId="781905F5" w14:textId="77777777" w:rsidR="002764F9" w:rsidRPr="00570EDA" w:rsidRDefault="002764F9" w:rsidP="002764F9">
            <w:pPr>
              <w:rPr>
                <w:rFonts w:ascii="Arial" w:hAnsi="Arial" w:cs="Arial"/>
                <w:color w:val="000000"/>
                <w:sz w:val="18"/>
                <w:szCs w:val="18"/>
              </w:rPr>
            </w:pPr>
          </w:p>
        </w:tc>
        <w:tc>
          <w:tcPr>
            <w:tcW w:w="1152" w:type="dxa"/>
            <w:noWrap/>
            <w:hideMark/>
          </w:tcPr>
          <w:p w14:paraId="73067698" w14:textId="77777777" w:rsidR="002764F9" w:rsidRPr="00570EDA" w:rsidRDefault="002764F9" w:rsidP="002764F9">
            <w:pPr>
              <w:rPr>
                <w:rFonts w:ascii="Arial" w:hAnsi="Arial" w:cs="Arial"/>
                <w:sz w:val="18"/>
                <w:szCs w:val="18"/>
              </w:rPr>
            </w:pPr>
          </w:p>
        </w:tc>
        <w:tc>
          <w:tcPr>
            <w:tcW w:w="288" w:type="dxa"/>
            <w:noWrap/>
            <w:hideMark/>
          </w:tcPr>
          <w:p w14:paraId="5A00A951" w14:textId="77777777" w:rsidR="002764F9" w:rsidRPr="00570EDA" w:rsidRDefault="002764F9" w:rsidP="002764F9">
            <w:pPr>
              <w:rPr>
                <w:rFonts w:ascii="Arial" w:hAnsi="Arial" w:cs="Arial"/>
                <w:sz w:val="18"/>
                <w:szCs w:val="18"/>
              </w:rPr>
            </w:pPr>
          </w:p>
        </w:tc>
        <w:tc>
          <w:tcPr>
            <w:tcW w:w="1152" w:type="dxa"/>
            <w:noWrap/>
            <w:hideMark/>
          </w:tcPr>
          <w:p w14:paraId="666C6B4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1.080***</w:t>
            </w:r>
          </w:p>
        </w:tc>
        <w:tc>
          <w:tcPr>
            <w:tcW w:w="1152" w:type="dxa"/>
            <w:noWrap/>
            <w:hideMark/>
          </w:tcPr>
          <w:p w14:paraId="685B8CDB"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-0.787*</w:t>
            </w:r>
          </w:p>
        </w:tc>
        <w:tc>
          <w:tcPr>
            <w:tcW w:w="288" w:type="dxa"/>
            <w:noWrap/>
            <w:hideMark/>
          </w:tcPr>
          <w:p w14:paraId="1B378B26" w14:textId="77777777" w:rsidR="002764F9" w:rsidRPr="00570EDA" w:rsidRDefault="002764F9" w:rsidP="002764F9">
            <w:pPr>
              <w:rPr>
                <w:rFonts w:ascii="Arial" w:hAnsi="Arial" w:cs="Arial"/>
                <w:color w:val="000000"/>
                <w:sz w:val="18"/>
                <w:szCs w:val="18"/>
              </w:rPr>
            </w:pPr>
          </w:p>
        </w:tc>
        <w:tc>
          <w:tcPr>
            <w:tcW w:w="1152" w:type="dxa"/>
            <w:noWrap/>
            <w:hideMark/>
          </w:tcPr>
          <w:p w14:paraId="3CE1DF43" w14:textId="77777777" w:rsidR="002764F9" w:rsidRPr="00570EDA" w:rsidRDefault="002764F9" w:rsidP="002764F9">
            <w:pPr>
              <w:rPr>
                <w:rFonts w:ascii="Arial" w:hAnsi="Arial" w:cs="Arial"/>
                <w:sz w:val="18"/>
                <w:szCs w:val="18"/>
              </w:rPr>
            </w:pPr>
          </w:p>
        </w:tc>
        <w:tc>
          <w:tcPr>
            <w:tcW w:w="1152" w:type="dxa"/>
            <w:noWrap/>
            <w:hideMark/>
          </w:tcPr>
          <w:p w14:paraId="403ED87E" w14:textId="77777777" w:rsidR="002764F9" w:rsidRPr="00570EDA" w:rsidRDefault="002764F9" w:rsidP="002764F9">
            <w:pPr>
              <w:rPr>
                <w:rFonts w:ascii="Arial" w:hAnsi="Arial" w:cs="Arial"/>
                <w:sz w:val="18"/>
                <w:szCs w:val="18"/>
              </w:rPr>
            </w:pPr>
          </w:p>
        </w:tc>
      </w:tr>
      <w:tr w:rsidR="002764F9" w:rsidRPr="00570EDA" w14:paraId="7DA084D0" w14:textId="77777777" w:rsidTr="002764F9">
        <w:trPr>
          <w:trHeight w:val="320"/>
        </w:trPr>
        <w:tc>
          <w:tcPr>
            <w:tcW w:w="2592" w:type="dxa"/>
            <w:noWrap/>
            <w:hideMark/>
          </w:tcPr>
          <w:p w14:paraId="2B4DF36C" w14:textId="77777777" w:rsidR="002764F9" w:rsidRPr="00570EDA" w:rsidRDefault="002764F9" w:rsidP="002764F9">
            <w:pPr>
              <w:rPr>
                <w:rFonts w:ascii="Arial" w:hAnsi="Arial" w:cs="Arial"/>
                <w:sz w:val="18"/>
                <w:szCs w:val="18"/>
              </w:rPr>
            </w:pPr>
          </w:p>
        </w:tc>
        <w:tc>
          <w:tcPr>
            <w:tcW w:w="1152" w:type="dxa"/>
            <w:noWrap/>
            <w:hideMark/>
          </w:tcPr>
          <w:p w14:paraId="688047C1" w14:textId="77777777" w:rsidR="002764F9" w:rsidRPr="00570EDA" w:rsidRDefault="002764F9" w:rsidP="002764F9">
            <w:pPr>
              <w:rPr>
                <w:rFonts w:ascii="Arial" w:hAnsi="Arial" w:cs="Arial"/>
                <w:sz w:val="18"/>
                <w:szCs w:val="18"/>
              </w:rPr>
            </w:pPr>
          </w:p>
        </w:tc>
        <w:tc>
          <w:tcPr>
            <w:tcW w:w="1152" w:type="dxa"/>
            <w:noWrap/>
            <w:hideMark/>
          </w:tcPr>
          <w:p w14:paraId="1C4DA8EF" w14:textId="77777777" w:rsidR="002764F9" w:rsidRPr="00570EDA" w:rsidRDefault="002764F9" w:rsidP="002764F9">
            <w:pPr>
              <w:rPr>
                <w:rFonts w:ascii="Arial" w:hAnsi="Arial" w:cs="Arial"/>
                <w:sz w:val="18"/>
                <w:szCs w:val="18"/>
              </w:rPr>
            </w:pPr>
          </w:p>
        </w:tc>
        <w:tc>
          <w:tcPr>
            <w:tcW w:w="288" w:type="dxa"/>
            <w:noWrap/>
            <w:hideMark/>
          </w:tcPr>
          <w:p w14:paraId="6A5688ED" w14:textId="77777777" w:rsidR="002764F9" w:rsidRPr="00570EDA" w:rsidRDefault="002764F9" w:rsidP="002764F9">
            <w:pPr>
              <w:rPr>
                <w:rFonts w:ascii="Arial" w:hAnsi="Arial" w:cs="Arial"/>
                <w:sz w:val="18"/>
                <w:szCs w:val="18"/>
              </w:rPr>
            </w:pPr>
          </w:p>
        </w:tc>
        <w:tc>
          <w:tcPr>
            <w:tcW w:w="1152" w:type="dxa"/>
            <w:noWrap/>
            <w:hideMark/>
          </w:tcPr>
          <w:p w14:paraId="14CFDD78"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(0.205)</w:t>
            </w:r>
          </w:p>
        </w:tc>
        <w:tc>
          <w:tcPr>
            <w:tcW w:w="1152" w:type="dxa"/>
            <w:noWrap/>
            <w:hideMark/>
          </w:tcPr>
          <w:p w14:paraId="056FF141"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(0.464)</w:t>
            </w:r>
          </w:p>
        </w:tc>
        <w:tc>
          <w:tcPr>
            <w:tcW w:w="288" w:type="dxa"/>
            <w:noWrap/>
            <w:hideMark/>
          </w:tcPr>
          <w:p w14:paraId="328707FB" w14:textId="77777777" w:rsidR="002764F9" w:rsidRPr="00570EDA" w:rsidRDefault="002764F9" w:rsidP="002764F9">
            <w:pPr>
              <w:rPr>
                <w:rFonts w:ascii="Arial" w:hAnsi="Arial" w:cs="Arial"/>
                <w:color w:val="000000"/>
                <w:sz w:val="18"/>
                <w:szCs w:val="18"/>
              </w:rPr>
            </w:pPr>
          </w:p>
        </w:tc>
        <w:tc>
          <w:tcPr>
            <w:tcW w:w="1152" w:type="dxa"/>
            <w:noWrap/>
            <w:hideMark/>
          </w:tcPr>
          <w:p w14:paraId="0149F8F6" w14:textId="77777777" w:rsidR="002764F9" w:rsidRPr="00570EDA" w:rsidRDefault="002764F9" w:rsidP="002764F9">
            <w:pPr>
              <w:rPr>
                <w:rFonts w:ascii="Arial" w:hAnsi="Arial" w:cs="Arial"/>
                <w:sz w:val="18"/>
                <w:szCs w:val="18"/>
              </w:rPr>
            </w:pPr>
          </w:p>
        </w:tc>
        <w:tc>
          <w:tcPr>
            <w:tcW w:w="1152" w:type="dxa"/>
            <w:noWrap/>
            <w:hideMark/>
          </w:tcPr>
          <w:p w14:paraId="0DE0A181" w14:textId="77777777" w:rsidR="002764F9" w:rsidRPr="00570EDA" w:rsidRDefault="002764F9" w:rsidP="002764F9">
            <w:pPr>
              <w:rPr>
                <w:rFonts w:ascii="Arial" w:hAnsi="Arial" w:cs="Arial"/>
                <w:sz w:val="18"/>
                <w:szCs w:val="18"/>
              </w:rPr>
            </w:pPr>
          </w:p>
        </w:tc>
      </w:tr>
      <w:tr w:rsidR="002764F9" w:rsidRPr="00570EDA" w14:paraId="71257504" w14:textId="77777777" w:rsidTr="002764F9">
        <w:trPr>
          <w:trHeight w:val="320"/>
        </w:trPr>
        <w:tc>
          <w:tcPr>
            <w:tcW w:w="2592" w:type="dxa"/>
            <w:noWrap/>
            <w:hideMark/>
          </w:tcPr>
          <w:p w14:paraId="121418B0"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Secession</w:t>
            </w:r>
          </w:p>
        </w:tc>
        <w:tc>
          <w:tcPr>
            <w:tcW w:w="1152" w:type="dxa"/>
            <w:noWrap/>
            <w:hideMark/>
          </w:tcPr>
          <w:p w14:paraId="2803D036" w14:textId="77777777" w:rsidR="002764F9" w:rsidRPr="00570EDA" w:rsidRDefault="002764F9" w:rsidP="002764F9">
            <w:pPr>
              <w:rPr>
                <w:rFonts w:ascii="Arial" w:hAnsi="Arial" w:cs="Arial"/>
                <w:color w:val="000000"/>
                <w:sz w:val="18"/>
                <w:szCs w:val="18"/>
              </w:rPr>
            </w:pPr>
          </w:p>
        </w:tc>
        <w:tc>
          <w:tcPr>
            <w:tcW w:w="1152" w:type="dxa"/>
            <w:noWrap/>
            <w:hideMark/>
          </w:tcPr>
          <w:p w14:paraId="35576AE7" w14:textId="77777777" w:rsidR="002764F9" w:rsidRPr="00570EDA" w:rsidRDefault="002764F9" w:rsidP="002764F9">
            <w:pPr>
              <w:rPr>
                <w:rFonts w:ascii="Arial" w:hAnsi="Arial" w:cs="Arial"/>
                <w:sz w:val="18"/>
                <w:szCs w:val="18"/>
              </w:rPr>
            </w:pPr>
          </w:p>
        </w:tc>
        <w:tc>
          <w:tcPr>
            <w:tcW w:w="288" w:type="dxa"/>
            <w:noWrap/>
            <w:hideMark/>
          </w:tcPr>
          <w:p w14:paraId="75ACFE1A" w14:textId="77777777" w:rsidR="002764F9" w:rsidRPr="00570EDA" w:rsidRDefault="002764F9" w:rsidP="002764F9">
            <w:pPr>
              <w:rPr>
                <w:rFonts w:ascii="Arial" w:hAnsi="Arial" w:cs="Arial"/>
                <w:sz w:val="18"/>
                <w:szCs w:val="18"/>
              </w:rPr>
            </w:pPr>
          </w:p>
        </w:tc>
        <w:tc>
          <w:tcPr>
            <w:tcW w:w="1152" w:type="dxa"/>
            <w:noWrap/>
            <w:hideMark/>
          </w:tcPr>
          <w:p w14:paraId="089D11A7" w14:textId="77777777" w:rsidR="002764F9" w:rsidRPr="00570EDA" w:rsidRDefault="002764F9" w:rsidP="002764F9">
            <w:pPr>
              <w:rPr>
                <w:rFonts w:ascii="Arial" w:hAnsi="Arial" w:cs="Arial"/>
                <w:sz w:val="18"/>
                <w:szCs w:val="18"/>
              </w:rPr>
            </w:pPr>
          </w:p>
        </w:tc>
        <w:tc>
          <w:tcPr>
            <w:tcW w:w="1152" w:type="dxa"/>
            <w:noWrap/>
            <w:hideMark/>
          </w:tcPr>
          <w:p w14:paraId="0CBADDDB" w14:textId="77777777" w:rsidR="002764F9" w:rsidRPr="00570EDA" w:rsidRDefault="002764F9" w:rsidP="002764F9">
            <w:pPr>
              <w:rPr>
                <w:rFonts w:ascii="Arial" w:hAnsi="Arial" w:cs="Arial"/>
                <w:sz w:val="18"/>
                <w:szCs w:val="18"/>
              </w:rPr>
            </w:pPr>
          </w:p>
        </w:tc>
        <w:tc>
          <w:tcPr>
            <w:tcW w:w="288" w:type="dxa"/>
            <w:noWrap/>
            <w:hideMark/>
          </w:tcPr>
          <w:p w14:paraId="77DDD826" w14:textId="77777777" w:rsidR="002764F9" w:rsidRPr="00570EDA" w:rsidRDefault="002764F9" w:rsidP="002764F9">
            <w:pPr>
              <w:rPr>
                <w:rFonts w:ascii="Arial" w:hAnsi="Arial" w:cs="Arial"/>
                <w:sz w:val="18"/>
                <w:szCs w:val="18"/>
              </w:rPr>
            </w:pPr>
          </w:p>
        </w:tc>
        <w:tc>
          <w:tcPr>
            <w:tcW w:w="1152" w:type="dxa"/>
            <w:noWrap/>
            <w:hideMark/>
          </w:tcPr>
          <w:p w14:paraId="14BA0F7C"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-0.794*</w:t>
            </w:r>
          </w:p>
        </w:tc>
        <w:tc>
          <w:tcPr>
            <w:tcW w:w="1152" w:type="dxa"/>
            <w:noWrap/>
            <w:hideMark/>
          </w:tcPr>
          <w:p w14:paraId="40F0CE4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-0.37</w:t>
            </w:r>
            <w:r>
              <w:rPr>
                <w:rFonts w:ascii="Arial" w:hAnsi="Arial" w:cs="Arial"/>
                <w:color w:val="000000"/>
                <w:sz w:val="18"/>
                <w:szCs w:val="18"/>
              </w:rPr>
              <w:t>0</w:t>
            </w:r>
          </w:p>
        </w:tc>
      </w:tr>
      <w:tr w:rsidR="002764F9" w:rsidRPr="00570EDA" w14:paraId="44614ED5" w14:textId="77777777" w:rsidTr="002764F9">
        <w:trPr>
          <w:trHeight w:val="320"/>
        </w:trPr>
        <w:tc>
          <w:tcPr>
            <w:tcW w:w="2592" w:type="dxa"/>
            <w:noWrap/>
            <w:hideMark/>
          </w:tcPr>
          <w:p w14:paraId="45071FC0" w14:textId="77777777" w:rsidR="002764F9" w:rsidRPr="00570EDA" w:rsidRDefault="002764F9" w:rsidP="002764F9">
            <w:pPr>
              <w:jc w:val="right"/>
              <w:rPr>
                <w:rFonts w:ascii="Arial" w:hAnsi="Arial" w:cs="Arial"/>
                <w:color w:val="000000"/>
                <w:sz w:val="18"/>
                <w:szCs w:val="18"/>
              </w:rPr>
            </w:pPr>
          </w:p>
        </w:tc>
        <w:tc>
          <w:tcPr>
            <w:tcW w:w="1152" w:type="dxa"/>
            <w:noWrap/>
            <w:hideMark/>
          </w:tcPr>
          <w:p w14:paraId="3D59E7FC" w14:textId="77777777" w:rsidR="002764F9" w:rsidRPr="00570EDA" w:rsidRDefault="002764F9" w:rsidP="002764F9">
            <w:pPr>
              <w:rPr>
                <w:rFonts w:ascii="Arial" w:hAnsi="Arial" w:cs="Arial"/>
                <w:sz w:val="18"/>
                <w:szCs w:val="18"/>
              </w:rPr>
            </w:pPr>
          </w:p>
        </w:tc>
        <w:tc>
          <w:tcPr>
            <w:tcW w:w="1152" w:type="dxa"/>
            <w:noWrap/>
            <w:hideMark/>
          </w:tcPr>
          <w:p w14:paraId="3D258337" w14:textId="77777777" w:rsidR="002764F9" w:rsidRPr="00570EDA" w:rsidRDefault="002764F9" w:rsidP="002764F9">
            <w:pPr>
              <w:rPr>
                <w:rFonts w:ascii="Arial" w:hAnsi="Arial" w:cs="Arial"/>
                <w:sz w:val="18"/>
                <w:szCs w:val="18"/>
              </w:rPr>
            </w:pPr>
          </w:p>
        </w:tc>
        <w:tc>
          <w:tcPr>
            <w:tcW w:w="288" w:type="dxa"/>
            <w:noWrap/>
            <w:hideMark/>
          </w:tcPr>
          <w:p w14:paraId="6327B88F" w14:textId="77777777" w:rsidR="002764F9" w:rsidRPr="00570EDA" w:rsidRDefault="002764F9" w:rsidP="002764F9">
            <w:pPr>
              <w:rPr>
                <w:rFonts w:ascii="Arial" w:hAnsi="Arial" w:cs="Arial"/>
                <w:sz w:val="18"/>
                <w:szCs w:val="18"/>
              </w:rPr>
            </w:pPr>
          </w:p>
        </w:tc>
        <w:tc>
          <w:tcPr>
            <w:tcW w:w="1152" w:type="dxa"/>
            <w:noWrap/>
            <w:hideMark/>
          </w:tcPr>
          <w:p w14:paraId="05E02F27" w14:textId="77777777" w:rsidR="002764F9" w:rsidRPr="00570EDA" w:rsidRDefault="002764F9" w:rsidP="002764F9">
            <w:pPr>
              <w:rPr>
                <w:rFonts w:ascii="Arial" w:hAnsi="Arial" w:cs="Arial"/>
                <w:sz w:val="18"/>
                <w:szCs w:val="18"/>
              </w:rPr>
            </w:pPr>
          </w:p>
        </w:tc>
        <w:tc>
          <w:tcPr>
            <w:tcW w:w="1152" w:type="dxa"/>
            <w:noWrap/>
            <w:hideMark/>
          </w:tcPr>
          <w:p w14:paraId="047D9F8C" w14:textId="77777777" w:rsidR="002764F9" w:rsidRPr="00570EDA" w:rsidRDefault="002764F9" w:rsidP="002764F9">
            <w:pPr>
              <w:rPr>
                <w:rFonts w:ascii="Arial" w:hAnsi="Arial" w:cs="Arial"/>
                <w:sz w:val="18"/>
                <w:szCs w:val="18"/>
              </w:rPr>
            </w:pPr>
          </w:p>
        </w:tc>
        <w:tc>
          <w:tcPr>
            <w:tcW w:w="288" w:type="dxa"/>
            <w:noWrap/>
            <w:hideMark/>
          </w:tcPr>
          <w:p w14:paraId="625E700F" w14:textId="77777777" w:rsidR="002764F9" w:rsidRPr="00570EDA" w:rsidRDefault="002764F9" w:rsidP="002764F9">
            <w:pPr>
              <w:rPr>
                <w:rFonts w:ascii="Arial" w:hAnsi="Arial" w:cs="Arial"/>
                <w:sz w:val="18"/>
                <w:szCs w:val="18"/>
              </w:rPr>
            </w:pPr>
          </w:p>
        </w:tc>
        <w:tc>
          <w:tcPr>
            <w:tcW w:w="1152" w:type="dxa"/>
            <w:noWrap/>
            <w:hideMark/>
          </w:tcPr>
          <w:p w14:paraId="5BFDE41C"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(0.440)</w:t>
            </w:r>
          </w:p>
        </w:tc>
        <w:tc>
          <w:tcPr>
            <w:tcW w:w="1152" w:type="dxa"/>
            <w:noWrap/>
            <w:hideMark/>
          </w:tcPr>
          <w:p w14:paraId="3624FF42"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(0.599)</w:t>
            </w:r>
          </w:p>
        </w:tc>
      </w:tr>
      <w:tr w:rsidR="002764F9" w:rsidRPr="00570EDA" w14:paraId="7A6EF215" w14:textId="77777777" w:rsidTr="002764F9">
        <w:trPr>
          <w:trHeight w:val="320"/>
        </w:trPr>
        <w:tc>
          <w:tcPr>
            <w:tcW w:w="2592" w:type="dxa"/>
            <w:noWrap/>
            <w:hideMark/>
          </w:tcPr>
          <w:p w14:paraId="641A22A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Democracy</w:t>
            </w:r>
          </w:p>
        </w:tc>
        <w:tc>
          <w:tcPr>
            <w:tcW w:w="1152" w:type="dxa"/>
            <w:noWrap/>
            <w:hideMark/>
          </w:tcPr>
          <w:p w14:paraId="59AF9836"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0.03</w:t>
            </w:r>
            <w:r>
              <w:rPr>
                <w:rFonts w:ascii="Arial" w:hAnsi="Arial" w:cs="Arial"/>
                <w:color w:val="000000"/>
                <w:sz w:val="18"/>
                <w:szCs w:val="18"/>
              </w:rPr>
              <w:t>0</w:t>
            </w:r>
          </w:p>
        </w:tc>
        <w:tc>
          <w:tcPr>
            <w:tcW w:w="1152" w:type="dxa"/>
            <w:noWrap/>
            <w:hideMark/>
          </w:tcPr>
          <w:p w14:paraId="406F3705"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-0.186***</w:t>
            </w:r>
          </w:p>
        </w:tc>
        <w:tc>
          <w:tcPr>
            <w:tcW w:w="288" w:type="dxa"/>
            <w:noWrap/>
            <w:hideMark/>
          </w:tcPr>
          <w:p w14:paraId="059E87C6" w14:textId="77777777" w:rsidR="002764F9" w:rsidRPr="00570EDA" w:rsidRDefault="002764F9" w:rsidP="002764F9">
            <w:pPr>
              <w:rPr>
                <w:rFonts w:ascii="Arial" w:hAnsi="Arial" w:cs="Arial"/>
                <w:color w:val="000000"/>
                <w:sz w:val="18"/>
                <w:szCs w:val="18"/>
              </w:rPr>
            </w:pPr>
          </w:p>
        </w:tc>
        <w:tc>
          <w:tcPr>
            <w:tcW w:w="1152" w:type="dxa"/>
            <w:noWrap/>
            <w:hideMark/>
          </w:tcPr>
          <w:p w14:paraId="2DCB58F3"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-0.041*</w:t>
            </w:r>
          </w:p>
        </w:tc>
        <w:tc>
          <w:tcPr>
            <w:tcW w:w="1152" w:type="dxa"/>
            <w:noWrap/>
            <w:hideMark/>
          </w:tcPr>
          <w:p w14:paraId="6D202795"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-0.147**</w:t>
            </w:r>
          </w:p>
        </w:tc>
        <w:tc>
          <w:tcPr>
            <w:tcW w:w="288" w:type="dxa"/>
            <w:noWrap/>
            <w:hideMark/>
          </w:tcPr>
          <w:p w14:paraId="059B8002" w14:textId="77777777" w:rsidR="002764F9" w:rsidRPr="00570EDA" w:rsidRDefault="002764F9" w:rsidP="002764F9">
            <w:pPr>
              <w:rPr>
                <w:rFonts w:ascii="Arial" w:hAnsi="Arial" w:cs="Arial"/>
                <w:color w:val="000000"/>
                <w:sz w:val="18"/>
                <w:szCs w:val="18"/>
              </w:rPr>
            </w:pPr>
          </w:p>
        </w:tc>
        <w:tc>
          <w:tcPr>
            <w:tcW w:w="1152" w:type="dxa"/>
            <w:noWrap/>
            <w:hideMark/>
          </w:tcPr>
          <w:p w14:paraId="398A9063"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0.078**</w:t>
            </w:r>
          </w:p>
        </w:tc>
        <w:tc>
          <w:tcPr>
            <w:tcW w:w="1152" w:type="dxa"/>
            <w:noWrap/>
            <w:hideMark/>
          </w:tcPr>
          <w:p w14:paraId="13D200A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-0.307***</w:t>
            </w:r>
          </w:p>
        </w:tc>
      </w:tr>
      <w:tr w:rsidR="002764F9" w:rsidRPr="00570EDA" w14:paraId="37BEF4EC" w14:textId="77777777" w:rsidTr="002764F9">
        <w:trPr>
          <w:trHeight w:val="320"/>
        </w:trPr>
        <w:tc>
          <w:tcPr>
            <w:tcW w:w="2592" w:type="dxa"/>
            <w:noWrap/>
            <w:hideMark/>
          </w:tcPr>
          <w:p w14:paraId="0D4A086B" w14:textId="77777777" w:rsidR="002764F9" w:rsidRPr="00570EDA" w:rsidRDefault="002764F9" w:rsidP="002764F9">
            <w:pPr>
              <w:rPr>
                <w:rFonts w:ascii="Arial" w:hAnsi="Arial" w:cs="Arial"/>
                <w:color w:val="000000"/>
                <w:sz w:val="18"/>
                <w:szCs w:val="18"/>
              </w:rPr>
            </w:pPr>
          </w:p>
        </w:tc>
        <w:tc>
          <w:tcPr>
            <w:tcW w:w="1152" w:type="dxa"/>
            <w:noWrap/>
            <w:hideMark/>
          </w:tcPr>
          <w:p w14:paraId="6C319CDA"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(0.024)</w:t>
            </w:r>
          </w:p>
        </w:tc>
        <w:tc>
          <w:tcPr>
            <w:tcW w:w="1152" w:type="dxa"/>
            <w:noWrap/>
            <w:hideMark/>
          </w:tcPr>
          <w:p w14:paraId="465B48F0"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(0.043)</w:t>
            </w:r>
          </w:p>
        </w:tc>
        <w:tc>
          <w:tcPr>
            <w:tcW w:w="288" w:type="dxa"/>
            <w:noWrap/>
            <w:hideMark/>
          </w:tcPr>
          <w:p w14:paraId="3709EED6" w14:textId="77777777" w:rsidR="002764F9" w:rsidRPr="00570EDA" w:rsidRDefault="002764F9" w:rsidP="002764F9">
            <w:pPr>
              <w:rPr>
                <w:rFonts w:ascii="Arial" w:hAnsi="Arial" w:cs="Arial"/>
                <w:color w:val="000000"/>
                <w:sz w:val="18"/>
                <w:szCs w:val="18"/>
              </w:rPr>
            </w:pPr>
          </w:p>
        </w:tc>
        <w:tc>
          <w:tcPr>
            <w:tcW w:w="1152" w:type="dxa"/>
            <w:noWrap/>
            <w:hideMark/>
          </w:tcPr>
          <w:p w14:paraId="131C64CE"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(0.023)</w:t>
            </w:r>
          </w:p>
        </w:tc>
        <w:tc>
          <w:tcPr>
            <w:tcW w:w="1152" w:type="dxa"/>
            <w:noWrap/>
            <w:hideMark/>
          </w:tcPr>
          <w:p w14:paraId="4353FD3D"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(0.061)</w:t>
            </w:r>
          </w:p>
        </w:tc>
        <w:tc>
          <w:tcPr>
            <w:tcW w:w="288" w:type="dxa"/>
            <w:noWrap/>
            <w:hideMark/>
          </w:tcPr>
          <w:p w14:paraId="0826F52A" w14:textId="77777777" w:rsidR="002764F9" w:rsidRPr="00570EDA" w:rsidRDefault="002764F9" w:rsidP="002764F9">
            <w:pPr>
              <w:rPr>
                <w:rFonts w:ascii="Arial" w:hAnsi="Arial" w:cs="Arial"/>
                <w:color w:val="000000"/>
                <w:sz w:val="18"/>
                <w:szCs w:val="18"/>
              </w:rPr>
            </w:pPr>
          </w:p>
        </w:tc>
        <w:tc>
          <w:tcPr>
            <w:tcW w:w="1152" w:type="dxa"/>
            <w:noWrap/>
            <w:hideMark/>
          </w:tcPr>
          <w:p w14:paraId="5998043A"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(0.036)</w:t>
            </w:r>
          </w:p>
        </w:tc>
        <w:tc>
          <w:tcPr>
            <w:tcW w:w="1152" w:type="dxa"/>
            <w:noWrap/>
            <w:hideMark/>
          </w:tcPr>
          <w:p w14:paraId="37E71936"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(0.071)</w:t>
            </w:r>
          </w:p>
        </w:tc>
      </w:tr>
      <w:tr w:rsidR="002764F9" w:rsidRPr="00570EDA" w14:paraId="75D73EF8" w14:textId="77777777" w:rsidTr="002764F9">
        <w:trPr>
          <w:trHeight w:val="320"/>
        </w:trPr>
        <w:tc>
          <w:tcPr>
            <w:tcW w:w="2592" w:type="dxa"/>
            <w:noWrap/>
            <w:hideMark/>
          </w:tcPr>
          <w:p w14:paraId="33C6E670"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Rebel strength</w:t>
            </w:r>
          </w:p>
        </w:tc>
        <w:tc>
          <w:tcPr>
            <w:tcW w:w="1152" w:type="dxa"/>
            <w:noWrap/>
            <w:hideMark/>
          </w:tcPr>
          <w:p w14:paraId="7083355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0.189</w:t>
            </w:r>
          </w:p>
        </w:tc>
        <w:tc>
          <w:tcPr>
            <w:tcW w:w="1152" w:type="dxa"/>
            <w:noWrap/>
            <w:hideMark/>
          </w:tcPr>
          <w:p w14:paraId="74A1746F"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-0.013</w:t>
            </w:r>
          </w:p>
        </w:tc>
        <w:tc>
          <w:tcPr>
            <w:tcW w:w="288" w:type="dxa"/>
            <w:noWrap/>
            <w:hideMark/>
          </w:tcPr>
          <w:p w14:paraId="70FCCB05" w14:textId="77777777" w:rsidR="002764F9" w:rsidRPr="00570EDA" w:rsidRDefault="002764F9" w:rsidP="002764F9">
            <w:pPr>
              <w:rPr>
                <w:rFonts w:ascii="Arial" w:hAnsi="Arial" w:cs="Arial"/>
                <w:color w:val="000000"/>
                <w:sz w:val="18"/>
                <w:szCs w:val="18"/>
              </w:rPr>
            </w:pPr>
          </w:p>
        </w:tc>
        <w:tc>
          <w:tcPr>
            <w:tcW w:w="1152" w:type="dxa"/>
            <w:noWrap/>
            <w:hideMark/>
          </w:tcPr>
          <w:p w14:paraId="2D057308"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-0.237</w:t>
            </w:r>
          </w:p>
        </w:tc>
        <w:tc>
          <w:tcPr>
            <w:tcW w:w="1152" w:type="dxa"/>
            <w:noWrap/>
            <w:hideMark/>
          </w:tcPr>
          <w:p w14:paraId="451AC94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-0.244</w:t>
            </w:r>
          </w:p>
        </w:tc>
        <w:tc>
          <w:tcPr>
            <w:tcW w:w="288" w:type="dxa"/>
            <w:noWrap/>
            <w:hideMark/>
          </w:tcPr>
          <w:p w14:paraId="2FA7AA2A" w14:textId="77777777" w:rsidR="002764F9" w:rsidRPr="00570EDA" w:rsidRDefault="002764F9" w:rsidP="002764F9">
            <w:pPr>
              <w:rPr>
                <w:rFonts w:ascii="Arial" w:hAnsi="Arial" w:cs="Arial"/>
                <w:color w:val="000000"/>
                <w:sz w:val="18"/>
                <w:szCs w:val="18"/>
              </w:rPr>
            </w:pPr>
          </w:p>
        </w:tc>
        <w:tc>
          <w:tcPr>
            <w:tcW w:w="1152" w:type="dxa"/>
            <w:noWrap/>
            <w:hideMark/>
          </w:tcPr>
          <w:p w14:paraId="4E37E825"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0.713*</w:t>
            </w:r>
          </w:p>
        </w:tc>
        <w:tc>
          <w:tcPr>
            <w:tcW w:w="1152" w:type="dxa"/>
            <w:noWrap/>
            <w:hideMark/>
          </w:tcPr>
          <w:p w14:paraId="51D1B9F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0.179</w:t>
            </w:r>
          </w:p>
        </w:tc>
      </w:tr>
      <w:tr w:rsidR="002764F9" w:rsidRPr="00570EDA" w14:paraId="72DF70F8" w14:textId="77777777" w:rsidTr="002764F9">
        <w:trPr>
          <w:trHeight w:val="320"/>
        </w:trPr>
        <w:tc>
          <w:tcPr>
            <w:tcW w:w="2592" w:type="dxa"/>
            <w:noWrap/>
            <w:hideMark/>
          </w:tcPr>
          <w:p w14:paraId="5D97A9ED" w14:textId="77777777" w:rsidR="002764F9" w:rsidRPr="00570EDA" w:rsidRDefault="002764F9" w:rsidP="002764F9">
            <w:pPr>
              <w:jc w:val="right"/>
              <w:rPr>
                <w:rFonts w:ascii="Arial" w:hAnsi="Arial" w:cs="Arial"/>
                <w:color w:val="000000"/>
                <w:sz w:val="18"/>
                <w:szCs w:val="18"/>
              </w:rPr>
            </w:pPr>
          </w:p>
        </w:tc>
        <w:tc>
          <w:tcPr>
            <w:tcW w:w="1152" w:type="dxa"/>
            <w:noWrap/>
            <w:hideMark/>
          </w:tcPr>
          <w:p w14:paraId="1E5ED06D"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(0.226)</w:t>
            </w:r>
          </w:p>
        </w:tc>
        <w:tc>
          <w:tcPr>
            <w:tcW w:w="1152" w:type="dxa"/>
            <w:noWrap/>
            <w:hideMark/>
          </w:tcPr>
          <w:p w14:paraId="366EAB95"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(0.264)</w:t>
            </w:r>
          </w:p>
        </w:tc>
        <w:tc>
          <w:tcPr>
            <w:tcW w:w="288" w:type="dxa"/>
            <w:noWrap/>
            <w:hideMark/>
          </w:tcPr>
          <w:p w14:paraId="4EB93FA1" w14:textId="77777777" w:rsidR="002764F9" w:rsidRPr="00570EDA" w:rsidRDefault="002764F9" w:rsidP="002764F9">
            <w:pPr>
              <w:rPr>
                <w:rFonts w:ascii="Arial" w:hAnsi="Arial" w:cs="Arial"/>
                <w:color w:val="000000"/>
                <w:sz w:val="18"/>
                <w:szCs w:val="18"/>
              </w:rPr>
            </w:pPr>
          </w:p>
        </w:tc>
        <w:tc>
          <w:tcPr>
            <w:tcW w:w="1152" w:type="dxa"/>
            <w:noWrap/>
            <w:hideMark/>
          </w:tcPr>
          <w:p w14:paraId="33CAEEC9"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(0.185)</w:t>
            </w:r>
          </w:p>
        </w:tc>
        <w:tc>
          <w:tcPr>
            <w:tcW w:w="1152" w:type="dxa"/>
            <w:noWrap/>
            <w:hideMark/>
          </w:tcPr>
          <w:p w14:paraId="0B37730F"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(0.304)</w:t>
            </w:r>
          </w:p>
        </w:tc>
        <w:tc>
          <w:tcPr>
            <w:tcW w:w="288" w:type="dxa"/>
            <w:noWrap/>
            <w:hideMark/>
          </w:tcPr>
          <w:p w14:paraId="6945B859" w14:textId="77777777" w:rsidR="002764F9" w:rsidRPr="00570EDA" w:rsidRDefault="002764F9" w:rsidP="002764F9">
            <w:pPr>
              <w:rPr>
                <w:rFonts w:ascii="Arial" w:hAnsi="Arial" w:cs="Arial"/>
                <w:color w:val="000000"/>
                <w:sz w:val="18"/>
                <w:szCs w:val="18"/>
              </w:rPr>
            </w:pPr>
          </w:p>
        </w:tc>
        <w:tc>
          <w:tcPr>
            <w:tcW w:w="1152" w:type="dxa"/>
            <w:noWrap/>
            <w:hideMark/>
          </w:tcPr>
          <w:p w14:paraId="32BE2D7D"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(0.396)</w:t>
            </w:r>
          </w:p>
        </w:tc>
        <w:tc>
          <w:tcPr>
            <w:tcW w:w="1152" w:type="dxa"/>
            <w:noWrap/>
            <w:hideMark/>
          </w:tcPr>
          <w:p w14:paraId="44E3D141"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(0.552)</w:t>
            </w:r>
          </w:p>
        </w:tc>
      </w:tr>
      <w:tr w:rsidR="002764F9" w:rsidRPr="00570EDA" w14:paraId="3E4F2660" w14:textId="77777777" w:rsidTr="002764F9">
        <w:trPr>
          <w:trHeight w:val="320"/>
        </w:trPr>
        <w:tc>
          <w:tcPr>
            <w:tcW w:w="2592" w:type="dxa"/>
            <w:noWrap/>
            <w:hideMark/>
          </w:tcPr>
          <w:p w14:paraId="00FDC97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Popular support</w:t>
            </w:r>
          </w:p>
        </w:tc>
        <w:tc>
          <w:tcPr>
            <w:tcW w:w="1152" w:type="dxa"/>
            <w:noWrap/>
            <w:hideMark/>
          </w:tcPr>
          <w:p w14:paraId="2325A488"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-0.212</w:t>
            </w:r>
          </w:p>
        </w:tc>
        <w:tc>
          <w:tcPr>
            <w:tcW w:w="1152" w:type="dxa"/>
            <w:noWrap/>
            <w:hideMark/>
          </w:tcPr>
          <w:p w14:paraId="7625BCE3"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-0.09</w:t>
            </w:r>
            <w:r>
              <w:rPr>
                <w:rFonts w:ascii="Arial" w:hAnsi="Arial" w:cs="Arial"/>
                <w:color w:val="000000"/>
                <w:sz w:val="18"/>
                <w:szCs w:val="18"/>
              </w:rPr>
              <w:t>0</w:t>
            </w:r>
          </w:p>
        </w:tc>
        <w:tc>
          <w:tcPr>
            <w:tcW w:w="288" w:type="dxa"/>
            <w:noWrap/>
            <w:hideMark/>
          </w:tcPr>
          <w:p w14:paraId="20CC40BF" w14:textId="77777777" w:rsidR="002764F9" w:rsidRPr="00570EDA" w:rsidRDefault="002764F9" w:rsidP="002764F9">
            <w:pPr>
              <w:rPr>
                <w:rFonts w:ascii="Arial" w:hAnsi="Arial" w:cs="Arial"/>
                <w:color w:val="000000"/>
                <w:sz w:val="18"/>
                <w:szCs w:val="18"/>
              </w:rPr>
            </w:pPr>
          </w:p>
        </w:tc>
        <w:tc>
          <w:tcPr>
            <w:tcW w:w="1152" w:type="dxa"/>
            <w:noWrap/>
            <w:hideMark/>
          </w:tcPr>
          <w:p w14:paraId="56DCAD63"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-0.164</w:t>
            </w:r>
          </w:p>
        </w:tc>
        <w:tc>
          <w:tcPr>
            <w:tcW w:w="1152" w:type="dxa"/>
            <w:noWrap/>
            <w:hideMark/>
          </w:tcPr>
          <w:p w14:paraId="6AF48C2C"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0.028</w:t>
            </w:r>
          </w:p>
        </w:tc>
        <w:tc>
          <w:tcPr>
            <w:tcW w:w="288" w:type="dxa"/>
            <w:noWrap/>
            <w:hideMark/>
          </w:tcPr>
          <w:p w14:paraId="42B272B0" w14:textId="77777777" w:rsidR="002764F9" w:rsidRPr="00570EDA" w:rsidRDefault="002764F9" w:rsidP="002764F9">
            <w:pPr>
              <w:rPr>
                <w:rFonts w:ascii="Arial" w:hAnsi="Arial" w:cs="Arial"/>
                <w:color w:val="000000"/>
                <w:sz w:val="18"/>
                <w:szCs w:val="18"/>
              </w:rPr>
            </w:pPr>
          </w:p>
        </w:tc>
        <w:tc>
          <w:tcPr>
            <w:tcW w:w="1152" w:type="dxa"/>
            <w:noWrap/>
            <w:hideMark/>
          </w:tcPr>
          <w:p w14:paraId="52E6A9C5"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-0.096</w:t>
            </w:r>
          </w:p>
        </w:tc>
        <w:tc>
          <w:tcPr>
            <w:tcW w:w="1152" w:type="dxa"/>
            <w:noWrap/>
            <w:hideMark/>
          </w:tcPr>
          <w:p w14:paraId="760BD09E"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-0.567</w:t>
            </w:r>
          </w:p>
        </w:tc>
      </w:tr>
      <w:tr w:rsidR="002764F9" w:rsidRPr="00570EDA" w14:paraId="77C0814F" w14:textId="77777777" w:rsidTr="002764F9">
        <w:trPr>
          <w:trHeight w:val="320"/>
        </w:trPr>
        <w:tc>
          <w:tcPr>
            <w:tcW w:w="2592" w:type="dxa"/>
            <w:noWrap/>
            <w:hideMark/>
          </w:tcPr>
          <w:p w14:paraId="7D7FF6C8" w14:textId="77777777" w:rsidR="002764F9" w:rsidRPr="00570EDA" w:rsidRDefault="002764F9" w:rsidP="002764F9">
            <w:pPr>
              <w:jc w:val="right"/>
              <w:rPr>
                <w:rFonts w:ascii="Arial" w:hAnsi="Arial" w:cs="Arial"/>
                <w:color w:val="000000"/>
                <w:sz w:val="18"/>
                <w:szCs w:val="18"/>
              </w:rPr>
            </w:pPr>
          </w:p>
        </w:tc>
        <w:tc>
          <w:tcPr>
            <w:tcW w:w="1152" w:type="dxa"/>
            <w:noWrap/>
            <w:hideMark/>
          </w:tcPr>
          <w:p w14:paraId="312B428E"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(0.151)</w:t>
            </w:r>
          </w:p>
        </w:tc>
        <w:tc>
          <w:tcPr>
            <w:tcW w:w="1152" w:type="dxa"/>
            <w:noWrap/>
            <w:hideMark/>
          </w:tcPr>
          <w:p w14:paraId="63A50AA4"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(0.281)</w:t>
            </w:r>
          </w:p>
        </w:tc>
        <w:tc>
          <w:tcPr>
            <w:tcW w:w="288" w:type="dxa"/>
            <w:noWrap/>
            <w:hideMark/>
          </w:tcPr>
          <w:p w14:paraId="4D96133D" w14:textId="77777777" w:rsidR="002764F9" w:rsidRPr="00570EDA" w:rsidRDefault="002764F9" w:rsidP="002764F9">
            <w:pPr>
              <w:rPr>
                <w:rFonts w:ascii="Arial" w:hAnsi="Arial" w:cs="Arial"/>
                <w:color w:val="000000"/>
                <w:sz w:val="18"/>
                <w:szCs w:val="18"/>
              </w:rPr>
            </w:pPr>
          </w:p>
        </w:tc>
        <w:tc>
          <w:tcPr>
            <w:tcW w:w="1152" w:type="dxa"/>
            <w:noWrap/>
            <w:hideMark/>
          </w:tcPr>
          <w:p w14:paraId="116CE6F3"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(0.201)</w:t>
            </w:r>
          </w:p>
        </w:tc>
        <w:tc>
          <w:tcPr>
            <w:tcW w:w="1152" w:type="dxa"/>
            <w:noWrap/>
            <w:hideMark/>
          </w:tcPr>
          <w:p w14:paraId="19E4BF50"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(0.362)</w:t>
            </w:r>
          </w:p>
        </w:tc>
        <w:tc>
          <w:tcPr>
            <w:tcW w:w="288" w:type="dxa"/>
            <w:noWrap/>
            <w:hideMark/>
          </w:tcPr>
          <w:p w14:paraId="778C1B07" w14:textId="77777777" w:rsidR="002764F9" w:rsidRPr="00570EDA" w:rsidRDefault="002764F9" w:rsidP="002764F9">
            <w:pPr>
              <w:rPr>
                <w:rFonts w:ascii="Arial" w:hAnsi="Arial" w:cs="Arial"/>
                <w:color w:val="000000"/>
                <w:sz w:val="18"/>
                <w:szCs w:val="18"/>
              </w:rPr>
            </w:pPr>
          </w:p>
        </w:tc>
        <w:tc>
          <w:tcPr>
            <w:tcW w:w="1152" w:type="dxa"/>
            <w:noWrap/>
            <w:hideMark/>
          </w:tcPr>
          <w:p w14:paraId="54F5D9DF"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(0.215)</w:t>
            </w:r>
          </w:p>
        </w:tc>
        <w:tc>
          <w:tcPr>
            <w:tcW w:w="1152" w:type="dxa"/>
            <w:noWrap/>
            <w:hideMark/>
          </w:tcPr>
          <w:p w14:paraId="76B42370"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(0.446)</w:t>
            </w:r>
          </w:p>
        </w:tc>
      </w:tr>
      <w:tr w:rsidR="002764F9" w:rsidRPr="00570EDA" w14:paraId="68414537" w14:textId="77777777" w:rsidTr="002764F9">
        <w:trPr>
          <w:trHeight w:val="320"/>
        </w:trPr>
        <w:tc>
          <w:tcPr>
            <w:tcW w:w="2592" w:type="dxa"/>
            <w:noWrap/>
            <w:hideMark/>
          </w:tcPr>
          <w:p w14:paraId="2F2DBD3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Multiple groups</w:t>
            </w:r>
          </w:p>
        </w:tc>
        <w:tc>
          <w:tcPr>
            <w:tcW w:w="1152" w:type="dxa"/>
            <w:noWrap/>
            <w:hideMark/>
          </w:tcPr>
          <w:p w14:paraId="08BFE6A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0.466**</w:t>
            </w:r>
          </w:p>
        </w:tc>
        <w:tc>
          <w:tcPr>
            <w:tcW w:w="1152" w:type="dxa"/>
            <w:noWrap/>
            <w:hideMark/>
          </w:tcPr>
          <w:p w14:paraId="44FF828F"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-0.235</w:t>
            </w:r>
          </w:p>
        </w:tc>
        <w:tc>
          <w:tcPr>
            <w:tcW w:w="288" w:type="dxa"/>
            <w:noWrap/>
            <w:hideMark/>
          </w:tcPr>
          <w:p w14:paraId="19407A26" w14:textId="77777777" w:rsidR="002764F9" w:rsidRPr="00570EDA" w:rsidRDefault="002764F9" w:rsidP="002764F9">
            <w:pPr>
              <w:rPr>
                <w:rFonts w:ascii="Arial" w:hAnsi="Arial" w:cs="Arial"/>
                <w:color w:val="000000"/>
                <w:sz w:val="18"/>
                <w:szCs w:val="18"/>
              </w:rPr>
            </w:pPr>
          </w:p>
        </w:tc>
        <w:tc>
          <w:tcPr>
            <w:tcW w:w="1152" w:type="dxa"/>
            <w:noWrap/>
            <w:hideMark/>
          </w:tcPr>
          <w:p w14:paraId="599AC13F"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-0.244</w:t>
            </w:r>
          </w:p>
        </w:tc>
        <w:tc>
          <w:tcPr>
            <w:tcW w:w="1152" w:type="dxa"/>
            <w:noWrap/>
            <w:hideMark/>
          </w:tcPr>
          <w:p w14:paraId="20F465A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-0.013</w:t>
            </w:r>
          </w:p>
        </w:tc>
        <w:tc>
          <w:tcPr>
            <w:tcW w:w="288" w:type="dxa"/>
            <w:noWrap/>
            <w:hideMark/>
          </w:tcPr>
          <w:p w14:paraId="5AEB9FDD" w14:textId="77777777" w:rsidR="002764F9" w:rsidRPr="00570EDA" w:rsidRDefault="002764F9" w:rsidP="002764F9">
            <w:pPr>
              <w:rPr>
                <w:rFonts w:ascii="Arial" w:hAnsi="Arial" w:cs="Arial"/>
                <w:color w:val="000000"/>
                <w:sz w:val="18"/>
                <w:szCs w:val="18"/>
              </w:rPr>
            </w:pPr>
          </w:p>
        </w:tc>
        <w:tc>
          <w:tcPr>
            <w:tcW w:w="1152" w:type="dxa"/>
            <w:noWrap/>
            <w:hideMark/>
          </w:tcPr>
          <w:p w14:paraId="1C60BAFA"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0.713**</w:t>
            </w:r>
          </w:p>
        </w:tc>
        <w:tc>
          <w:tcPr>
            <w:tcW w:w="1152" w:type="dxa"/>
            <w:noWrap/>
            <w:hideMark/>
          </w:tcPr>
          <w:p w14:paraId="45F1CC8E"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0.095</w:t>
            </w:r>
          </w:p>
        </w:tc>
      </w:tr>
      <w:tr w:rsidR="002764F9" w:rsidRPr="00570EDA" w14:paraId="25AE5F18" w14:textId="77777777" w:rsidTr="002764F9">
        <w:trPr>
          <w:trHeight w:val="320"/>
        </w:trPr>
        <w:tc>
          <w:tcPr>
            <w:tcW w:w="2592" w:type="dxa"/>
            <w:noWrap/>
            <w:hideMark/>
          </w:tcPr>
          <w:p w14:paraId="2B0942D2" w14:textId="77777777" w:rsidR="002764F9" w:rsidRPr="00570EDA" w:rsidRDefault="002764F9" w:rsidP="002764F9">
            <w:pPr>
              <w:jc w:val="right"/>
              <w:rPr>
                <w:rFonts w:ascii="Arial" w:hAnsi="Arial" w:cs="Arial"/>
                <w:color w:val="000000"/>
                <w:sz w:val="18"/>
                <w:szCs w:val="18"/>
              </w:rPr>
            </w:pPr>
          </w:p>
        </w:tc>
        <w:tc>
          <w:tcPr>
            <w:tcW w:w="1152" w:type="dxa"/>
            <w:noWrap/>
            <w:hideMark/>
          </w:tcPr>
          <w:p w14:paraId="1D554516"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(0.234)</w:t>
            </w:r>
          </w:p>
        </w:tc>
        <w:tc>
          <w:tcPr>
            <w:tcW w:w="1152" w:type="dxa"/>
            <w:noWrap/>
            <w:hideMark/>
          </w:tcPr>
          <w:p w14:paraId="6B482BD0"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(0.505)</w:t>
            </w:r>
          </w:p>
        </w:tc>
        <w:tc>
          <w:tcPr>
            <w:tcW w:w="288" w:type="dxa"/>
            <w:noWrap/>
            <w:hideMark/>
          </w:tcPr>
          <w:p w14:paraId="4AC5CE10" w14:textId="77777777" w:rsidR="002764F9" w:rsidRPr="00570EDA" w:rsidRDefault="002764F9" w:rsidP="002764F9">
            <w:pPr>
              <w:rPr>
                <w:rFonts w:ascii="Arial" w:hAnsi="Arial" w:cs="Arial"/>
                <w:color w:val="000000"/>
                <w:sz w:val="18"/>
                <w:szCs w:val="18"/>
              </w:rPr>
            </w:pPr>
          </w:p>
        </w:tc>
        <w:tc>
          <w:tcPr>
            <w:tcW w:w="1152" w:type="dxa"/>
            <w:noWrap/>
            <w:hideMark/>
          </w:tcPr>
          <w:p w14:paraId="217F0D43"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(0.368)</w:t>
            </w:r>
          </w:p>
        </w:tc>
        <w:tc>
          <w:tcPr>
            <w:tcW w:w="1152" w:type="dxa"/>
            <w:noWrap/>
            <w:hideMark/>
          </w:tcPr>
          <w:p w14:paraId="222C87D4"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(0.884)</w:t>
            </w:r>
          </w:p>
        </w:tc>
        <w:tc>
          <w:tcPr>
            <w:tcW w:w="288" w:type="dxa"/>
            <w:noWrap/>
            <w:hideMark/>
          </w:tcPr>
          <w:p w14:paraId="2163843E" w14:textId="77777777" w:rsidR="002764F9" w:rsidRPr="00570EDA" w:rsidRDefault="002764F9" w:rsidP="002764F9">
            <w:pPr>
              <w:rPr>
                <w:rFonts w:ascii="Arial" w:hAnsi="Arial" w:cs="Arial"/>
                <w:color w:val="000000"/>
                <w:sz w:val="18"/>
                <w:szCs w:val="18"/>
              </w:rPr>
            </w:pPr>
          </w:p>
        </w:tc>
        <w:tc>
          <w:tcPr>
            <w:tcW w:w="1152" w:type="dxa"/>
            <w:noWrap/>
            <w:hideMark/>
          </w:tcPr>
          <w:p w14:paraId="01D50928"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(0.292)</w:t>
            </w:r>
          </w:p>
        </w:tc>
        <w:tc>
          <w:tcPr>
            <w:tcW w:w="1152" w:type="dxa"/>
            <w:noWrap/>
            <w:hideMark/>
          </w:tcPr>
          <w:p w14:paraId="64CCF3B5"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(0.622)</w:t>
            </w:r>
          </w:p>
        </w:tc>
      </w:tr>
      <w:tr w:rsidR="002764F9" w:rsidRPr="00570EDA" w14:paraId="0DE4C8A2" w14:textId="77777777" w:rsidTr="002764F9">
        <w:trPr>
          <w:trHeight w:val="320"/>
        </w:trPr>
        <w:tc>
          <w:tcPr>
            <w:tcW w:w="2592" w:type="dxa"/>
            <w:noWrap/>
            <w:hideMark/>
          </w:tcPr>
          <w:p w14:paraId="2D82DB4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Conflict intensity</w:t>
            </w:r>
          </w:p>
        </w:tc>
        <w:tc>
          <w:tcPr>
            <w:tcW w:w="1152" w:type="dxa"/>
            <w:noWrap/>
            <w:hideMark/>
          </w:tcPr>
          <w:p w14:paraId="10224E05"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1.371***</w:t>
            </w:r>
          </w:p>
        </w:tc>
        <w:tc>
          <w:tcPr>
            <w:tcW w:w="1152" w:type="dxa"/>
            <w:noWrap/>
            <w:hideMark/>
          </w:tcPr>
          <w:p w14:paraId="0F17BD88"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-0.424</w:t>
            </w:r>
          </w:p>
        </w:tc>
        <w:tc>
          <w:tcPr>
            <w:tcW w:w="288" w:type="dxa"/>
            <w:noWrap/>
            <w:hideMark/>
          </w:tcPr>
          <w:p w14:paraId="1CCEC839" w14:textId="77777777" w:rsidR="002764F9" w:rsidRPr="00570EDA" w:rsidRDefault="002764F9" w:rsidP="002764F9">
            <w:pPr>
              <w:rPr>
                <w:rFonts w:ascii="Arial" w:hAnsi="Arial" w:cs="Arial"/>
                <w:color w:val="000000"/>
                <w:sz w:val="18"/>
                <w:szCs w:val="18"/>
              </w:rPr>
            </w:pPr>
          </w:p>
        </w:tc>
        <w:tc>
          <w:tcPr>
            <w:tcW w:w="1152" w:type="dxa"/>
            <w:noWrap/>
            <w:hideMark/>
          </w:tcPr>
          <w:p w14:paraId="43E406ED"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1.300***</w:t>
            </w:r>
          </w:p>
        </w:tc>
        <w:tc>
          <w:tcPr>
            <w:tcW w:w="1152" w:type="dxa"/>
            <w:noWrap/>
            <w:hideMark/>
          </w:tcPr>
          <w:p w14:paraId="1DEA923C"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-0.651*</w:t>
            </w:r>
          </w:p>
        </w:tc>
        <w:tc>
          <w:tcPr>
            <w:tcW w:w="288" w:type="dxa"/>
            <w:noWrap/>
            <w:hideMark/>
          </w:tcPr>
          <w:p w14:paraId="4AF8BCFF" w14:textId="77777777" w:rsidR="002764F9" w:rsidRPr="00570EDA" w:rsidRDefault="002764F9" w:rsidP="002764F9">
            <w:pPr>
              <w:rPr>
                <w:rFonts w:ascii="Arial" w:hAnsi="Arial" w:cs="Arial"/>
                <w:color w:val="000000"/>
                <w:sz w:val="18"/>
                <w:szCs w:val="18"/>
              </w:rPr>
            </w:pPr>
          </w:p>
        </w:tc>
        <w:tc>
          <w:tcPr>
            <w:tcW w:w="1152" w:type="dxa"/>
            <w:noWrap/>
            <w:hideMark/>
          </w:tcPr>
          <w:p w14:paraId="43775B2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1.128***</w:t>
            </w:r>
          </w:p>
        </w:tc>
        <w:tc>
          <w:tcPr>
            <w:tcW w:w="1152" w:type="dxa"/>
            <w:noWrap/>
            <w:hideMark/>
          </w:tcPr>
          <w:p w14:paraId="54EFC85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-0.079</w:t>
            </w:r>
          </w:p>
        </w:tc>
      </w:tr>
      <w:tr w:rsidR="002764F9" w:rsidRPr="00570EDA" w14:paraId="1B599A80" w14:textId="77777777" w:rsidTr="002764F9">
        <w:trPr>
          <w:trHeight w:val="320"/>
        </w:trPr>
        <w:tc>
          <w:tcPr>
            <w:tcW w:w="2592" w:type="dxa"/>
            <w:noWrap/>
            <w:hideMark/>
          </w:tcPr>
          <w:p w14:paraId="1CF1B656" w14:textId="77777777" w:rsidR="002764F9" w:rsidRPr="00570EDA" w:rsidRDefault="002764F9" w:rsidP="002764F9">
            <w:pPr>
              <w:jc w:val="right"/>
              <w:rPr>
                <w:rFonts w:ascii="Arial" w:hAnsi="Arial" w:cs="Arial"/>
                <w:color w:val="000000"/>
                <w:sz w:val="18"/>
                <w:szCs w:val="18"/>
              </w:rPr>
            </w:pPr>
          </w:p>
        </w:tc>
        <w:tc>
          <w:tcPr>
            <w:tcW w:w="1152" w:type="dxa"/>
            <w:noWrap/>
            <w:hideMark/>
          </w:tcPr>
          <w:p w14:paraId="7FECBFA7"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(0.166)</w:t>
            </w:r>
          </w:p>
        </w:tc>
        <w:tc>
          <w:tcPr>
            <w:tcW w:w="1152" w:type="dxa"/>
            <w:noWrap/>
            <w:hideMark/>
          </w:tcPr>
          <w:p w14:paraId="388175A3"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(0.284)</w:t>
            </w:r>
          </w:p>
        </w:tc>
        <w:tc>
          <w:tcPr>
            <w:tcW w:w="288" w:type="dxa"/>
            <w:noWrap/>
            <w:hideMark/>
          </w:tcPr>
          <w:p w14:paraId="598AAD61" w14:textId="77777777" w:rsidR="002764F9" w:rsidRPr="00570EDA" w:rsidRDefault="002764F9" w:rsidP="002764F9">
            <w:pPr>
              <w:rPr>
                <w:rFonts w:ascii="Arial" w:hAnsi="Arial" w:cs="Arial"/>
                <w:color w:val="000000"/>
                <w:sz w:val="18"/>
                <w:szCs w:val="18"/>
              </w:rPr>
            </w:pPr>
          </w:p>
        </w:tc>
        <w:tc>
          <w:tcPr>
            <w:tcW w:w="1152" w:type="dxa"/>
            <w:noWrap/>
            <w:hideMark/>
          </w:tcPr>
          <w:p w14:paraId="382A40CC"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(0.168)</w:t>
            </w:r>
          </w:p>
        </w:tc>
        <w:tc>
          <w:tcPr>
            <w:tcW w:w="1152" w:type="dxa"/>
            <w:noWrap/>
            <w:hideMark/>
          </w:tcPr>
          <w:p w14:paraId="4804B4CA"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(0.373)</w:t>
            </w:r>
          </w:p>
        </w:tc>
        <w:tc>
          <w:tcPr>
            <w:tcW w:w="288" w:type="dxa"/>
            <w:noWrap/>
            <w:hideMark/>
          </w:tcPr>
          <w:p w14:paraId="77988BB0" w14:textId="77777777" w:rsidR="002764F9" w:rsidRPr="00570EDA" w:rsidRDefault="002764F9" w:rsidP="002764F9">
            <w:pPr>
              <w:rPr>
                <w:rFonts w:ascii="Arial" w:hAnsi="Arial" w:cs="Arial"/>
                <w:color w:val="000000"/>
                <w:sz w:val="18"/>
                <w:szCs w:val="18"/>
              </w:rPr>
            </w:pPr>
          </w:p>
        </w:tc>
        <w:tc>
          <w:tcPr>
            <w:tcW w:w="1152" w:type="dxa"/>
            <w:noWrap/>
            <w:hideMark/>
          </w:tcPr>
          <w:p w14:paraId="3233C4C4"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(0.307)</w:t>
            </w:r>
          </w:p>
        </w:tc>
        <w:tc>
          <w:tcPr>
            <w:tcW w:w="1152" w:type="dxa"/>
            <w:noWrap/>
            <w:hideMark/>
          </w:tcPr>
          <w:p w14:paraId="0710675A"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(0.418)</w:t>
            </w:r>
          </w:p>
        </w:tc>
      </w:tr>
      <w:tr w:rsidR="002764F9" w:rsidRPr="00570EDA" w14:paraId="4646FCB8" w14:textId="77777777" w:rsidTr="002764F9">
        <w:trPr>
          <w:trHeight w:val="320"/>
        </w:trPr>
        <w:tc>
          <w:tcPr>
            <w:tcW w:w="2592" w:type="dxa"/>
            <w:noWrap/>
            <w:hideMark/>
          </w:tcPr>
          <w:p w14:paraId="5788D9D2"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Ethnic conflict</w:t>
            </w:r>
          </w:p>
        </w:tc>
        <w:tc>
          <w:tcPr>
            <w:tcW w:w="1152" w:type="dxa"/>
            <w:noWrap/>
            <w:hideMark/>
          </w:tcPr>
          <w:p w14:paraId="38192568"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-0.133</w:t>
            </w:r>
          </w:p>
        </w:tc>
        <w:tc>
          <w:tcPr>
            <w:tcW w:w="1152" w:type="dxa"/>
            <w:noWrap/>
            <w:hideMark/>
          </w:tcPr>
          <w:p w14:paraId="37BCD1A3"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0.447</w:t>
            </w:r>
          </w:p>
        </w:tc>
        <w:tc>
          <w:tcPr>
            <w:tcW w:w="288" w:type="dxa"/>
            <w:noWrap/>
            <w:hideMark/>
          </w:tcPr>
          <w:p w14:paraId="61C31F4C" w14:textId="77777777" w:rsidR="002764F9" w:rsidRPr="00570EDA" w:rsidRDefault="002764F9" w:rsidP="002764F9">
            <w:pPr>
              <w:rPr>
                <w:rFonts w:ascii="Arial" w:hAnsi="Arial" w:cs="Arial"/>
                <w:color w:val="000000"/>
                <w:sz w:val="18"/>
                <w:szCs w:val="18"/>
              </w:rPr>
            </w:pPr>
          </w:p>
        </w:tc>
        <w:tc>
          <w:tcPr>
            <w:tcW w:w="1152" w:type="dxa"/>
            <w:noWrap/>
            <w:hideMark/>
          </w:tcPr>
          <w:p w14:paraId="15949295"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-0.708**</w:t>
            </w:r>
          </w:p>
        </w:tc>
        <w:tc>
          <w:tcPr>
            <w:tcW w:w="1152" w:type="dxa"/>
            <w:noWrap/>
            <w:hideMark/>
          </w:tcPr>
          <w:p w14:paraId="7FC82E26"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1.045*</w:t>
            </w:r>
          </w:p>
        </w:tc>
        <w:tc>
          <w:tcPr>
            <w:tcW w:w="288" w:type="dxa"/>
            <w:noWrap/>
            <w:hideMark/>
          </w:tcPr>
          <w:p w14:paraId="3D9F67B5" w14:textId="77777777" w:rsidR="002764F9" w:rsidRPr="00570EDA" w:rsidRDefault="002764F9" w:rsidP="002764F9">
            <w:pPr>
              <w:rPr>
                <w:rFonts w:ascii="Arial" w:hAnsi="Arial" w:cs="Arial"/>
                <w:color w:val="000000"/>
                <w:sz w:val="18"/>
                <w:szCs w:val="18"/>
              </w:rPr>
            </w:pPr>
          </w:p>
        </w:tc>
        <w:tc>
          <w:tcPr>
            <w:tcW w:w="1152" w:type="dxa"/>
            <w:noWrap/>
            <w:hideMark/>
          </w:tcPr>
          <w:p w14:paraId="275A66FE"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1.403***</w:t>
            </w:r>
          </w:p>
        </w:tc>
        <w:tc>
          <w:tcPr>
            <w:tcW w:w="1152" w:type="dxa"/>
            <w:noWrap/>
            <w:hideMark/>
          </w:tcPr>
          <w:p w14:paraId="522DE8C0"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-2.747***</w:t>
            </w:r>
          </w:p>
        </w:tc>
      </w:tr>
      <w:tr w:rsidR="002764F9" w:rsidRPr="00570EDA" w14:paraId="2210F8B5" w14:textId="77777777" w:rsidTr="002764F9">
        <w:trPr>
          <w:trHeight w:val="320"/>
        </w:trPr>
        <w:tc>
          <w:tcPr>
            <w:tcW w:w="2592" w:type="dxa"/>
            <w:noWrap/>
            <w:hideMark/>
          </w:tcPr>
          <w:p w14:paraId="2C59F90F" w14:textId="77777777" w:rsidR="002764F9" w:rsidRPr="00570EDA" w:rsidRDefault="002764F9" w:rsidP="002764F9">
            <w:pPr>
              <w:rPr>
                <w:rFonts w:ascii="Arial" w:hAnsi="Arial" w:cs="Arial"/>
                <w:color w:val="000000"/>
                <w:sz w:val="18"/>
                <w:szCs w:val="18"/>
              </w:rPr>
            </w:pPr>
          </w:p>
        </w:tc>
        <w:tc>
          <w:tcPr>
            <w:tcW w:w="1152" w:type="dxa"/>
            <w:noWrap/>
            <w:hideMark/>
          </w:tcPr>
          <w:p w14:paraId="12B4829A"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(0.228)</w:t>
            </w:r>
          </w:p>
        </w:tc>
        <w:tc>
          <w:tcPr>
            <w:tcW w:w="1152" w:type="dxa"/>
            <w:noWrap/>
            <w:hideMark/>
          </w:tcPr>
          <w:p w14:paraId="320312BB"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(0.379)</w:t>
            </w:r>
          </w:p>
        </w:tc>
        <w:tc>
          <w:tcPr>
            <w:tcW w:w="288" w:type="dxa"/>
            <w:noWrap/>
            <w:hideMark/>
          </w:tcPr>
          <w:p w14:paraId="3AF26008" w14:textId="77777777" w:rsidR="002764F9" w:rsidRPr="00570EDA" w:rsidRDefault="002764F9" w:rsidP="002764F9">
            <w:pPr>
              <w:rPr>
                <w:rFonts w:ascii="Arial" w:hAnsi="Arial" w:cs="Arial"/>
                <w:color w:val="000000"/>
                <w:sz w:val="18"/>
                <w:szCs w:val="18"/>
              </w:rPr>
            </w:pPr>
          </w:p>
        </w:tc>
        <w:tc>
          <w:tcPr>
            <w:tcW w:w="1152" w:type="dxa"/>
            <w:noWrap/>
            <w:hideMark/>
          </w:tcPr>
          <w:p w14:paraId="7F5AF369"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(0.322)</w:t>
            </w:r>
          </w:p>
        </w:tc>
        <w:tc>
          <w:tcPr>
            <w:tcW w:w="1152" w:type="dxa"/>
            <w:noWrap/>
            <w:hideMark/>
          </w:tcPr>
          <w:p w14:paraId="5F39018C"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(0.604)</w:t>
            </w:r>
          </w:p>
        </w:tc>
        <w:tc>
          <w:tcPr>
            <w:tcW w:w="288" w:type="dxa"/>
            <w:noWrap/>
            <w:hideMark/>
          </w:tcPr>
          <w:p w14:paraId="28FD422F" w14:textId="77777777" w:rsidR="002764F9" w:rsidRPr="00570EDA" w:rsidRDefault="002764F9" w:rsidP="002764F9">
            <w:pPr>
              <w:rPr>
                <w:rFonts w:ascii="Arial" w:hAnsi="Arial" w:cs="Arial"/>
                <w:color w:val="000000"/>
                <w:sz w:val="18"/>
                <w:szCs w:val="18"/>
              </w:rPr>
            </w:pPr>
          </w:p>
        </w:tc>
        <w:tc>
          <w:tcPr>
            <w:tcW w:w="1152" w:type="dxa"/>
            <w:noWrap/>
            <w:hideMark/>
          </w:tcPr>
          <w:p w14:paraId="16E0D540"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(0.368)</w:t>
            </w:r>
          </w:p>
        </w:tc>
        <w:tc>
          <w:tcPr>
            <w:tcW w:w="1152" w:type="dxa"/>
            <w:noWrap/>
            <w:hideMark/>
          </w:tcPr>
          <w:p w14:paraId="4A61B95D"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(0.956)</w:t>
            </w:r>
          </w:p>
        </w:tc>
      </w:tr>
      <w:tr w:rsidR="002764F9" w:rsidRPr="00570EDA" w14:paraId="3D0540A2" w14:textId="77777777" w:rsidTr="002764F9">
        <w:trPr>
          <w:trHeight w:val="320"/>
        </w:trPr>
        <w:tc>
          <w:tcPr>
            <w:tcW w:w="2592" w:type="dxa"/>
            <w:noWrap/>
            <w:hideMark/>
          </w:tcPr>
          <w:p w14:paraId="0021FC05"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Rebel financing</w:t>
            </w:r>
          </w:p>
        </w:tc>
        <w:tc>
          <w:tcPr>
            <w:tcW w:w="1152" w:type="dxa"/>
            <w:noWrap/>
            <w:hideMark/>
          </w:tcPr>
          <w:p w14:paraId="32CDEB23"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-0.22</w:t>
            </w:r>
            <w:r>
              <w:rPr>
                <w:rFonts w:ascii="Arial" w:hAnsi="Arial" w:cs="Arial"/>
                <w:color w:val="000000"/>
                <w:sz w:val="18"/>
                <w:szCs w:val="18"/>
              </w:rPr>
              <w:t>0</w:t>
            </w:r>
          </w:p>
        </w:tc>
        <w:tc>
          <w:tcPr>
            <w:tcW w:w="1152" w:type="dxa"/>
            <w:noWrap/>
            <w:hideMark/>
          </w:tcPr>
          <w:p w14:paraId="20C274B6"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-0.912***</w:t>
            </w:r>
          </w:p>
        </w:tc>
        <w:tc>
          <w:tcPr>
            <w:tcW w:w="288" w:type="dxa"/>
            <w:noWrap/>
            <w:hideMark/>
          </w:tcPr>
          <w:p w14:paraId="5F04278F" w14:textId="77777777" w:rsidR="002764F9" w:rsidRPr="00570EDA" w:rsidRDefault="002764F9" w:rsidP="002764F9">
            <w:pPr>
              <w:rPr>
                <w:rFonts w:ascii="Arial" w:hAnsi="Arial" w:cs="Arial"/>
                <w:color w:val="000000"/>
                <w:sz w:val="18"/>
                <w:szCs w:val="18"/>
              </w:rPr>
            </w:pPr>
          </w:p>
        </w:tc>
        <w:tc>
          <w:tcPr>
            <w:tcW w:w="1152" w:type="dxa"/>
            <w:noWrap/>
            <w:hideMark/>
          </w:tcPr>
          <w:p w14:paraId="3D6E70B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-0.589*</w:t>
            </w:r>
          </w:p>
        </w:tc>
        <w:tc>
          <w:tcPr>
            <w:tcW w:w="1152" w:type="dxa"/>
            <w:noWrap/>
            <w:hideMark/>
          </w:tcPr>
          <w:p w14:paraId="50E604AD"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-0.811**</w:t>
            </w:r>
          </w:p>
        </w:tc>
        <w:tc>
          <w:tcPr>
            <w:tcW w:w="288" w:type="dxa"/>
            <w:noWrap/>
            <w:hideMark/>
          </w:tcPr>
          <w:p w14:paraId="234E3A8A" w14:textId="77777777" w:rsidR="002764F9" w:rsidRPr="00570EDA" w:rsidRDefault="002764F9" w:rsidP="002764F9">
            <w:pPr>
              <w:rPr>
                <w:rFonts w:ascii="Arial" w:hAnsi="Arial" w:cs="Arial"/>
                <w:color w:val="000000"/>
                <w:sz w:val="18"/>
                <w:szCs w:val="18"/>
              </w:rPr>
            </w:pPr>
          </w:p>
        </w:tc>
        <w:tc>
          <w:tcPr>
            <w:tcW w:w="1152" w:type="dxa"/>
            <w:noWrap/>
            <w:hideMark/>
          </w:tcPr>
          <w:p w14:paraId="0B2883DF"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-0.297</w:t>
            </w:r>
          </w:p>
        </w:tc>
        <w:tc>
          <w:tcPr>
            <w:tcW w:w="1152" w:type="dxa"/>
            <w:noWrap/>
            <w:hideMark/>
          </w:tcPr>
          <w:p w14:paraId="2C57BD48"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-1.152***</w:t>
            </w:r>
          </w:p>
        </w:tc>
      </w:tr>
      <w:tr w:rsidR="002764F9" w:rsidRPr="00570EDA" w14:paraId="433E0D99" w14:textId="77777777" w:rsidTr="002764F9">
        <w:trPr>
          <w:trHeight w:val="320"/>
        </w:trPr>
        <w:tc>
          <w:tcPr>
            <w:tcW w:w="2592" w:type="dxa"/>
            <w:noWrap/>
            <w:hideMark/>
          </w:tcPr>
          <w:p w14:paraId="0D8D59A7" w14:textId="77777777" w:rsidR="002764F9" w:rsidRPr="00570EDA" w:rsidRDefault="002764F9" w:rsidP="002764F9">
            <w:pPr>
              <w:rPr>
                <w:rFonts w:ascii="Arial" w:hAnsi="Arial" w:cs="Arial"/>
                <w:color w:val="000000"/>
                <w:sz w:val="18"/>
                <w:szCs w:val="18"/>
              </w:rPr>
            </w:pPr>
          </w:p>
        </w:tc>
        <w:tc>
          <w:tcPr>
            <w:tcW w:w="1152" w:type="dxa"/>
            <w:noWrap/>
            <w:hideMark/>
          </w:tcPr>
          <w:p w14:paraId="02B50422"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(0.200)</w:t>
            </w:r>
          </w:p>
        </w:tc>
        <w:tc>
          <w:tcPr>
            <w:tcW w:w="1152" w:type="dxa"/>
            <w:noWrap/>
            <w:hideMark/>
          </w:tcPr>
          <w:p w14:paraId="756C431F"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(0.287)</w:t>
            </w:r>
          </w:p>
        </w:tc>
        <w:tc>
          <w:tcPr>
            <w:tcW w:w="288" w:type="dxa"/>
            <w:noWrap/>
            <w:hideMark/>
          </w:tcPr>
          <w:p w14:paraId="5557F400" w14:textId="77777777" w:rsidR="002764F9" w:rsidRPr="00570EDA" w:rsidRDefault="002764F9" w:rsidP="002764F9">
            <w:pPr>
              <w:rPr>
                <w:rFonts w:ascii="Arial" w:hAnsi="Arial" w:cs="Arial"/>
                <w:color w:val="000000"/>
                <w:sz w:val="18"/>
                <w:szCs w:val="18"/>
              </w:rPr>
            </w:pPr>
          </w:p>
        </w:tc>
        <w:tc>
          <w:tcPr>
            <w:tcW w:w="1152" w:type="dxa"/>
            <w:noWrap/>
            <w:hideMark/>
          </w:tcPr>
          <w:p w14:paraId="2A387898"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(0.344)</w:t>
            </w:r>
          </w:p>
        </w:tc>
        <w:tc>
          <w:tcPr>
            <w:tcW w:w="1152" w:type="dxa"/>
            <w:noWrap/>
            <w:hideMark/>
          </w:tcPr>
          <w:p w14:paraId="53773BD4"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(0.374)</w:t>
            </w:r>
          </w:p>
        </w:tc>
        <w:tc>
          <w:tcPr>
            <w:tcW w:w="288" w:type="dxa"/>
            <w:noWrap/>
            <w:hideMark/>
          </w:tcPr>
          <w:p w14:paraId="203F2157" w14:textId="77777777" w:rsidR="002764F9" w:rsidRPr="00570EDA" w:rsidRDefault="002764F9" w:rsidP="002764F9">
            <w:pPr>
              <w:rPr>
                <w:rFonts w:ascii="Arial" w:hAnsi="Arial" w:cs="Arial"/>
                <w:color w:val="000000"/>
                <w:sz w:val="18"/>
                <w:szCs w:val="18"/>
              </w:rPr>
            </w:pPr>
          </w:p>
        </w:tc>
        <w:tc>
          <w:tcPr>
            <w:tcW w:w="1152" w:type="dxa"/>
            <w:noWrap/>
            <w:hideMark/>
          </w:tcPr>
          <w:p w14:paraId="30EEBA9B"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(0.243)</w:t>
            </w:r>
          </w:p>
        </w:tc>
        <w:tc>
          <w:tcPr>
            <w:tcW w:w="1152" w:type="dxa"/>
            <w:noWrap/>
            <w:hideMark/>
          </w:tcPr>
          <w:p w14:paraId="5179A865"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(0.406)</w:t>
            </w:r>
          </w:p>
        </w:tc>
      </w:tr>
      <w:tr w:rsidR="002764F9" w:rsidRPr="00570EDA" w14:paraId="45FDF0C4" w14:textId="77777777" w:rsidTr="002764F9">
        <w:trPr>
          <w:trHeight w:val="320"/>
        </w:trPr>
        <w:tc>
          <w:tcPr>
            <w:tcW w:w="2592" w:type="dxa"/>
            <w:noWrap/>
            <w:hideMark/>
          </w:tcPr>
          <w:p w14:paraId="3E9C776E"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Population</w:t>
            </w:r>
          </w:p>
        </w:tc>
        <w:tc>
          <w:tcPr>
            <w:tcW w:w="1152" w:type="dxa"/>
            <w:noWrap/>
            <w:hideMark/>
          </w:tcPr>
          <w:p w14:paraId="139E906E"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-0.128**</w:t>
            </w:r>
          </w:p>
        </w:tc>
        <w:tc>
          <w:tcPr>
            <w:tcW w:w="1152" w:type="dxa"/>
            <w:noWrap/>
            <w:hideMark/>
          </w:tcPr>
          <w:p w14:paraId="45177ACB"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-0.074</w:t>
            </w:r>
          </w:p>
        </w:tc>
        <w:tc>
          <w:tcPr>
            <w:tcW w:w="288" w:type="dxa"/>
            <w:noWrap/>
            <w:hideMark/>
          </w:tcPr>
          <w:p w14:paraId="30CE8561" w14:textId="77777777" w:rsidR="002764F9" w:rsidRPr="00570EDA" w:rsidRDefault="002764F9" w:rsidP="002764F9">
            <w:pPr>
              <w:rPr>
                <w:rFonts w:ascii="Arial" w:hAnsi="Arial" w:cs="Arial"/>
                <w:color w:val="000000"/>
                <w:sz w:val="18"/>
                <w:szCs w:val="18"/>
              </w:rPr>
            </w:pPr>
          </w:p>
        </w:tc>
        <w:tc>
          <w:tcPr>
            <w:tcW w:w="1152" w:type="dxa"/>
            <w:noWrap/>
            <w:hideMark/>
          </w:tcPr>
          <w:p w14:paraId="7DDFA696"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-0.248***</w:t>
            </w:r>
          </w:p>
        </w:tc>
        <w:tc>
          <w:tcPr>
            <w:tcW w:w="1152" w:type="dxa"/>
            <w:noWrap/>
            <w:hideMark/>
          </w:tcPr>
          <w:p w14:paraId="0806CC38"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-0.292</w:t>
            </w:r>
          </w:p>
        </w:tc>
        <w:tc>
          <w:tcPr>
            <w:tcW w:w="288" w:type="dxa"/>
            <w:noWrap/>
            <w:hideMark/>
          </w:tcPr>
          <w:p w14:paraId="07D54069" w14:textId="77777777" w:rsidR="002764F9" w:rsidRPr="00570EDA" w:rsidRDefault="002764F9" w:rsidP="002764F9">
            <w:pPr>
              <w:rPr>
                <w:rFonts w:ascii="Arial" w:hAnsi="Arial" w:cs="Arial"/>
                <w:color w:val="000000"/>
                <w:sz w:val="18"/>
                <w:szCs w:val="18"/>
              </w:rPr>
            </w:pPr>
          </w:p>
        </w:tc>
        <w:tc>
          <w:tcPr>
            <w:tcW w:w="1152" w:type="dxa"/>
            <w:noWrap/>
            <w:hideMark/>
          </w:tcPr>
          <w:p w14:paraId="1B14BB3D"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-0.049</w:t>
            </w:r>
          </w:p>
        </w:tc>
        <w:tc>
          <w:tcPr>
            <w:tcW w:w="1152" w:type="dxa"/>
            <w:noWrap/>
            <w:hideMark/>
          </w:tcPr>
          <w:p w14:paraId="055FC464"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0.351*</w:t>
            </w:r>
          </w:p>
        </w:tc>
      </w:tr>
      <w:tr w:rsidR="002764F9" w:rsidRPr="00570EDA" w14:paraId="014BD449" w14:textId="77777777" w:rsidTr="002764F9">
        <w:trPr>
          <w:trHeight w:val="320"/>
        </w:trPr>
        <w:tc>
          <w:tcPr>
            <w:tcW w:w="2592" w:type="dxa"/>
            <w:noWrap/>
            <w:hideMark/>
          </w:tcPr>
          <w:p w14:paraId="3A0A7123" w14:textId="77777777" w:rsidR="002764F9" w:rsidRPr="00570EDA" w:rsidRDefault="002764F9" w:rsidP="002764F9">
            <w:pPr>
              <w:rPr>
                <w:rFonts w:ascii="Arial" w:hAnsi="Arial" w:cs="Arial"/>
                <w:color w:val="000000"/>
                <w:sz w:val="18"/>
                <w:szCs w:val="18"/>
              </w:rPr>
            </w:pPr>
          </w:p>
        </w:tc>
        <w:tc>
          <w:tcPr>
            <w:tcW w:w="1152" w:type="dxa"/>
            <w:noWrap/>
            <w:hideMark/>
          </w:tcPr>
          <w:p w14:paraId="3DA30EB4"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(0.063)</w:t>
            </w:r>
          </w:p>
        </w:tc>
        <w:tc>
          <w:tcPr>
            <w:tcW w:w="1152" w:type="dxa"/>
            <w:noWrap/>
            <w:hideMark/>
          </w:tcPr>
          <w:p w14:paraId="3377D1B4"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(0.149)</w:t>
            </w:r>
          </w:p>
        </w:tc>
        <w:tc>
          <w:tcPr>
            <w:tcW w:w="288" w:type="dxa"/>
            <w:noWrap/>
            <w:hideMark/>
          </w:tcPr>
          <w:p w14:paraId="16B4B6B7" w14:textId="77777777" w:rsidR="002764F9" w:rsidRPr="00570EDA" w:rsidRDefault="002764F9" w:rsidP="002764F9">
            <w:pPr>
              <w:rPr>
                <w:rFonts w:ascii="Arial" w:hAnsi="Arial" w:cs="Arial"/>
                <w:color w:val="000000"/>
                <w:sz w:val="18"/>
                <w:szCs w:val="18"/>
              </w:rPr>
            </w:pPr>
          </w:p>
        </w:tc>
        <w:tc>
          <w:tcPr>
            <w:tcW w:w="1152" w:type="dxa"/>
            <w:noWrap/>
            <w:hideMark/>
          </w:tcPr>
          <w:p w14:paraId="2DD25988"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(0.080)</w:t>
            </w:r>
          </w:p>
        </w:tc>
        <w:tc>
          <w:tcPr>
            <w:tcW w:w="1152" w:type="dxa"/>
            <w:noWrap/>
            <w:hideMark/>
          </w:tcPr>
          <w:p w14:paraId="79C18215"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(0.256)</w:t>
            </w:r>
          </w:p>
        </w:tc>
        <w:tc>
          <w:tcPr>
            <w:tcW w:w="288" w:type="dxa"/>
            <w:noWrap/>
            <w:hideMark/>
          </w:tcPr>
          <w:p w14:paraId="0FA84B01" w14:textId="77777777" w:rsidR="002764F9" w:rsidRPr="00570EDA" w:rsidRDefault="002764F9" w:rsidP="002764F9">
            <w:pPr>
              <w:rPr>
                <w:rFonts w:ascii="Arial" w:hAnsi="Arial" w:cs="Arial"/>
                <w:color w:val="000000"/>
                <w:sz w:val="18"/>
                <w:szCs w:val="18"/>
              </w:rPr>
            </w:pPr>
          </w:p>
        </w:tc>
        <w:tc>
          <w:tcPr>
            <w:tcW w:w="1152" w:type="dxa"/>
            <w:noWrap/>
            <w:hideMark/>
          </w:tcPr>
          <w:p w14:paraId="46522414"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(0.066)</w:t>
            </w:r>
          </w:p>
        </w:tc>
        <w:tc>
          <w:tcPr>
            <w:tcW w:w="1152" w:type="dxa"/>
            <w:noWrap/>
            <w:hideMark/>
          </w:tcPr>
          <w:p w14:paraId="583EEE61"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(0.211)</w:t>
            </w:r>
          </w:p>
        </w:tc>
      </w:tr>
      <w:tr w:rsidR="002764F9" w:rsidRPr="00570EDA" w14:paraId="233568E2" w14:textId="77777777" w:rsidTr="002764F9">
        <w:trPr>
          <w:trHeight w:val="320"/>
        </w:trPr>
        <w:tc>
          <w:tcPr>
            <w:tcW w:w="2592" w:type="dxa"/>
            <w:noWrap/>
            <w:hideMark/>
          </w:tcPr>
          <w:p w14:paraId="551BAE37"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Cold War</w:t>
            </w:r>
          </w:p>
        </w:tc>
        <w:tc>
          <w:tcPr>
            <w:tcW w:w="1152" w:type="dxa"/>
            <w:noWrap/>
            <w:hideMark/>
          </w:tcPr>
          <w:p w14:paraId="21F74894"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0.036</w:t>
            </w:r>
          </w:p>
        </w:tc>
        <w:tc>
          <w:tcPr>
            <w:tcW w:w="1152" w:type="dxa"/>
            <w:noWrap/>
            <w:hideMark/>
          </w:tcPr>
          <w:p w14:paraId="26A8177B"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0.970***</w:t>
            </w:r>
          </w:p>
        </w:tc>
        <w:tc>
          <w:tcPr>
            <w:tcW w:w="288" w:type="dxa"/>
            <w:noWrap/>
            <w:hideMark/>
          </w:tcPr>
          <w:p w14:paraId="199988A0" w14:textId="77777777" w:rsidR="002764F9" w:rsidRPr="00570EDA" w:rsidRDefault="002764F9" w:rsidP="002764F9">
            <w:pPr>
              <w:rPr>
                <w:rFonts w:ascii="Arial" w:hAnsi="Arial" w:cs="Arial"/>
                <w:color w:val="000000"/>
                <w:sz w:val="18"/>
                <w:szCs w:val="18"/>
              </w:rPr>
            </w:pPr>
          </w:p>
        </w:tc>
        <w:tc>
          <w:tcPr>
            <w:tcW w:w="1152" w:type="dxa"/>
            <w:noWrap/>
            <w:hideMark/>
          </w:tcPr>
          <w:p w14:paraId="321B2BC8"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0.019</w:t>
            </w:r>
          </w:p>
        </w:tc>
        <w:tc>
          <w:tcPr>
            <w:tcW w:w="1152" w:type="dxa"/>
            <w:noWrap/>
            <w:hideMark/>
          </w:tcPr>
          <w:p w14:paraId="576B6056"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1.150***</w:t>
            </w:r>
          </w:p>
        </w:tc>
        <w:tc>
          <w:tcPr>
            <w:tcW w:w="288" w:type="dxa"/>
            <w:noWrap/>
            <w:hideMark/>
          </w:tcPr>
          <w:p w14:paraId="4D5BA46C" w14:textId="77777777" w:rsidR="002764F9" w:rsidRPr="00570EDA" w:rsidRDefault="002764F9" w:rsidP="002764F9">
            <w:pPr>
              <w:rPr>
                <w:rFonts w:ascii="Arial" w:hAnsi="Arial" w:cs="Arial"/>
                <w:color w:val="000000"/>
                <w:sz w:val="18"/>
                <w:szCs w:val="18"/>
              </w:rPr>
            </w:pPr>
          </w:p>
        </w:tc>
        <w:tc>
          <w:tcPr>
            <w:tcW w:w="1152" w:type="dxa"/>
            <w:noWrap/>
            <w:hideMark/>
          </w:tcPr>
          <w:p w14:paraId="4FBFB3A0"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0.117</w:t>
            </w:r>
          </w:p>
        </w:tc>
        <w:tc>
          <w:tcPr>
            <w:tcW w:w="1152" w:type="dxa"/>
            <w:noWrap/>
            <w:hideMark/>
          </w:tcPr>
          <w:p w14:paraId="085AECA7"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0.908*</w:t>
            </w:r>
          </w:p>
        </w:tc>
      </w:tr>
      <w:tr w:rsidR="002764F9" w:rsidRPr="00570EDA" w14:paraId="0B2D54EE" w14:textId="77777777" w:rsidTr="002764F9">
        <w:trPr>
          <w:trHeight w:val="320"/>
        </w:trPr>
        <w:tc>
          <w:tcPr>
            <w:tcW w:w="2592" w:type="dxa"/>
            <w:tcBorders>
              <w:bottom w:val="single" w:sz="4" w:space="0" w:color="auto"/>
            </w:tcBorders>
            <w:noWrap/>
            <w:hideMark/>
          </w:tcPr>
          <w:p w14:paraId="53057201" w14:textId="77777777" w:rsidR="002764F9" w:rsidRPr="00570EDA" w:rsidRDefault="002764F9" w:rsidP="002764F9">
            <w:pPr>
              <w:rPr>
                <w:rFonts w:ascii="Arial" w:hAnsi="Arial" w:cs="Arial"/>
                <w:color w:val="000000"/>
                <w:sz w:val="18"/>
                <w:szCs w:val="18"/>
              </w:rPr>
            </w:pPr>
          </w:p>
        </w:tc>
        <w:tc>
          <w:tcPr>
            <w:tcW w:w="1152" w:type="dxa"/>
            <w:tcBorders>
              <w:bottom w:val="single" w:sz="4" w:space="0" w:color="auto"/>
            </w:tcBorders>
            <w:noWrap/>
            <w:hideMark/>
          </w:tcPr>
          <w:p w14:paraId="12F36A48"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(0.145)</w:t>
            </w:r>
          </w:p>
        </w:tc>
        <w:tc>
          <w:tcPr>
            <w:tcW w:w="1152" w:type="dxa"/>
            <w:tcBorders>
              <w:bottom w:val="single" w:sz="4" w:space="0" w:color="auto"/>
            </w:tcBorders>
            <w:noWrap/>
            <w:hideMark/>
          </w:tcPr>
          <w:p w14:paraId="1F40FE6F"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(0.276)</w:t>
            </w:r>
          </w:p>
        </w:tc>
        <w:tc>
          <w:tcPr>
            <w:tcW w:w="288" w:type="dxa"/>
            <w:tcBorders>
              <w:bottom w:val="single" w:sz="4" w:space="0" w:color="auto"/>
            </w:tcBorders>
            <w:noWrap/>
            <w:hideMark/>
          </w:tcPr>
          <w:p w14:paraId="1B6DBD98" w14:textId="77777777" w:rsidR="002764F9" w:rsidRPr="00570EDA" w:rsidRDefault="002764F9" w:rsidP="002764F9">
            <w:pPr>
              <w:rPr>
                <w:rFonts w:ascii="Arial" w:hAnsi="Arial" w:cs="Arial"/>
                <w:color w:val="000000"/>
                <w:sz w:val="18"/>
                <w:szCs w:val="18"/>
              </w:rPr>
            </w:pPr>
          </w:p>
        </w:tc>
        <w:tc>
          <w:tcPr>
            <w:tcW w:w="1152" w:type="dxa"/>
            <w:tcBorders>
              <w:bottom w:val="single" w:sz="4" w:space="0" w:color="auto"/>
            </w:tcBorders>
            <w:noWrap/>
            <w:hideMark/>
          </w:tcPr>
          <w:p w14:paraId="5C0F3ED1"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(0.199)</w:t>
            </w:r>
          </w:p>
        </w:tc>
        <w:tc>
          <w:tcPr>
            <w:tcW w:w="1152" w:type="dxa"/>
            <w:tcBorders>
              <w:bottom w:val="single" w:sz="4" w:space="0" w:color="auto"/>
            </w:tcBorders>
            <w:noWrap/>
            <w:hideMark/>
          </w:tcPr>
          <w:p w14:paraId="4FE9C685"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(0.346)</w:t>
            </w:r>
          </w:p>
        </w:tc>
        <w:tc>
          <w:tcPr>
            <w:tcW w:w="288" w:type="dxa"/>
            <w:tcBorders>
              <w:bottom w:val="single" w:sz="4" w:space="0" w:color="auto"/>
            </w:tcBorders>
            <w:noWrap/>
            <w:hideMark/>
          </w:tcPr>
          <w:p w14:paraId="5671BA0D" w14:textId="77777777" w:rsidR="002764F9" w:rsidRPr="00570EDA" w:rsidRDefault="002764F9" w:rsidP="002764F9">
            <w:pPr>
              <w:rPr>
                <w:rFonts w:ascii="Arial" w:hAnsi="Arial" w:cs="Arial"/>
                <w:color w:val="000000"/>
                <w:sz w:val="18"/>
                <w:szCs w:val="18"/>
              </w:rPr>
            </w:pPr>
          </w:p>
        </w:tc>
        <w:tc>
          <w:tcPr>
            <w:tcW w:w="1152" w:type="dxa"/>
            <w:tcBorders>
              <w:bottom w:val="single" w:sz="4" w:space="0" w:color="auto"/>
            </w:tcBorders>
            <w:noWrap/>
            <w:hideMark/>
          </w:tcPr>
          <w:p w14:paraId="63FB677A"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(0.232)</w:t>
            </w:r>
          </w:p>
        </w:tc>
        <w:tc>
          <w:tcPr>
            <w:tcW w:w="1152" w:type="dxa"/>
            <w:tcBorders>
              <w:bottom w:val="single" w:sz="4" w:space="0" w:color="auto"/>
            </w:tcBorders>
            <w:noWrap/>
            <w:hideMark/>
          </w:tcPr>
          <w:p w14:paraId="3EBD9C98"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(0.465)</w:t>
            </w:r>
          </w:p>
        </w:tc>
      </w:tr>
      <w:tr w:rsidR="002764F9" w:rsidRPr="00570EDA" w14:paraId="0054A4A3" w14:textId="77777777" w:rsidTr="002764F9">
        <w:trPr>
          <w:trHeight w:val="320"/>
        </w:trPr>
        <w:tc>
          <w:tcPr>
            <w:tcW w:w="2592" w:type="dxa"/>
            <w:tcBorders>
              <w:top w:val="single" w:sz="4" w:space="0" w:color="auto"/>
            </w:tcBorders>
            <w:noWrap/>
            <w:hideMark/>
          </w:tcPr>
          <w:p w14:paraId="651FDC8A"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Ln(alpha)</w:t>
            </w:r>
          </w:p>
        </w:tc>
        <w:tc>
          <w:tcPr>
            <w:tcW w:w="1152" w:type="dxa"/>
            <w:tcBorders>
              <w:top w:val="single" w:sz="4" w:space="0" w:color="auto"/>
            </w:tcBorders>
            <w:noWrap/>
            <w:hideMark/>
          </w:tcPr>
          <w:p w14:paraId="125C8F2D"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0.633***</w:t>
            </w:r>
          </w:p>
        </w:tc>
        <w:tc>
          <w:tcPr>
            <w:tcW w:w="1152" w:type="dxa"/>
            <w:tcBorders>
              <w:top w:val="single" w:sz="4" w:space="0" w:color="auto"/>
            </w:tcBorders>
            <w:noWrap/>
            <w:hideMark/>
          </w:tcPr>
          <w:p w14:paraId="03ED5A30" w14:textId="77777777" w:rsidR="002764F9" w:rsidRPr="00570EDA" w:rsidRDefault="002764F9" w:rsidP="002764F9">
            <w:pPr>
              <w:rPr>
                <w:rFonts w:ascii="Arial" w:hAnsi="Arial" w:cs="Arial"/>
                <w:color w:val="000000"/>
                <w:sz w:val="18"/>
                <w:szCs w:val="18"/>
              </w:rPr>
            </w:pPr>
          </w:p>
        </w:tc>
        <w:tc>
          <w:tcPr>
            <w:tcW w:w="288" w:type="dxa"/>
            <w:tcBorders>
              <w:top w:val="single" w:sz="4" w:space="0" w:color="auto"/>
            </w:tcBorders>
            <w:noWrap/>
            <w:hideMark/>
          </w:tcPr>
          <w:p w14:paraId="43A996B0" w14:textId="77777777" w:rsidR="002764F9" w:rsidRPr="00570EDA" w:rsidRDefault="002764F9" w:rsidP="002764F9">
            <w:pPr>
              <w:rPr>
                <w:rFonts w:ascii="Arial" w:hAnsi="Arial" w:cs="Arial"/>
                <w:sz w:val="18"/>
                <w:szCs w:val="18"/>
              </w:rPr>
            </w:pPr>
          </w:p>
        </w:tc>
        <w:tc>
          <w:tcPr>
            <w:tcW w:w="1152" w:type="dxa"/>
            <w:tcBorders>
              <w:top w:val="single" w:sz="4" w:space="0" w:color="auto"/>
            </w:tcBorders>
            <w:noWrap/>
            <w:hideMark/>
          </w:tcPr>
          <w:p w14:paraId="5C06C11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0.478***</w:t>
            </w:r>
          </w:p>
        </w:tc>
        <w:tc>
          <w:tcPr>
            <w:tcW w:w="1152" w:type="dxa"/>
            <w:tcBorders>
              <w:top w:val="single" w:sz="4" w:space="0" w:color="auto"/>
            </w:tcBorders>
            <w:noWrap/>
            <w:hideMark/>
          </w:tcPr>
          <w:p w14:paraId="0A298EEF" w14:textId="77777777" w:rsidR="002764F9" w:rsidRPr="00570EDA" w:rsidRDefault="002764F9" w:rsidP="002764F9">
            <w:pPr>
              <w:rPr>
                <w:rFonts w:ascii="Arial" w:hAnsi="Arial" w:cs="Arial"/>
                <w:color w:val="000000"/>
                <w:sz w:val="18"/>
                <w:szCs w:val="18"/>
              </w:rPr>
            </w:pPr>
          </w:p>
        </w:tc>
        <w:tc>
          <w:tcPr>
            <w:tcW w:w="288" w:type="dxa"/>
            <w:tcBorders>
              <w:top w:val="single" w:sz="4" w:space="0" w:color="auto"/>
            </w:tcBorders>
            <w:noWrap/>
            <w:hideMark/>
          </w:tcPr>
          <w:p w14:paraId="775D0D8F" w14:textId="77777777" w:rsidR="002764F9" w:rsidRPr="00570EDA" w:rsidRDefault="002764F9" w:rsidP="002764F9">
            <w:pPr>
              <w:rPr>
                <w:rFonts w:ascii="Arial" w:hAnsi="Arial" w:cs="Arial"/>
                <w:sz w:val="18"/>
                <w:szCs w:val="18"/>
              </w:rPr>
            </w:pPr>
          </w:p>
        </w:tc>
        <w:tc>
          <w:tcPr>
            <w:tcW w:w="1152" w:type="dxa"/>
            <w:tcBorders>
              <w:top w:val="single" w:sz="4" w:space="0" w:color="auto"/>
            </w:tcBorders>
            <w:noWrap/>
            <w:hideMark/>
          </w:tcPr>
          <w:p w14:paraId="47DE23A1"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0.563***</w:t>
            </w:r>
          </w:p>
        </w:tc>
        <w:tc>
          <w:tcPr>
            <w:tcW w:w="1152" w:type="dxa"/>
            <w:tcBorders>
              <w:top w:val="single" w:sz="4" w:space="0" w:color="auto"/>
            </w:tcBorders>
            <w:noWrap/>
            <w:hideMark/>
          </w:tcPr>
          <w:p w14:paraId="3009BAEB" w14:textId="77777777" w:rsidR="002764F9" w:rsidRPr="00570EDA" w:rsidRDefault="002764F9" w:rsidP="002764F9">
            <w:pPr>
              <w:rPr>
                <w:rFonts w:ascii="Arial" w:hAnsi="Arial" w:cs="Arial"/>
                <w:color w:val="000000"/>
                <w:sz w:val="18"/>
                <w:szCs w:val="18"/>
              </w:rPr>
            </w:pPr>
          </w:p>
        </w:tc>
      </w:tr>
      <w:tr w:rsidR="002764F9" w:rsidRPr="00570EDA" w14:paraId="0CE7CA6A" w14:textId="77777777" w:rsidTr="002764F9">
        <w:trPr>
          <w:trHeight w:val="320"/>
        </w:trPr>
        <w:tc>
          <w:tcPr>
            <w:tcW w:w="2592" w:type="dxa"/>
            <w:noWrap/>
            <w:hideMark/>
          </w:tcPr>
          <w:p w14:paraId="4A3CBDD5" w14:textId="77777777" w:rsidR="002764F9" w:rsidRPr="00570EDA" w:rsidRDefault="002764F9" w:rsidP="002764F9">
            <w:pPr>
              <w:rPr>
                <w:rFonts w:ascii="Arial" w:hAnsi="Arial" w:cs="Arial"/>
                <w:sz w:val="18"/>
                <w:szCs w:val="18"/>
              </w:rPr>
            </w:pPr>
          </w:p>
        </w:tc>
        <w:tc>
          <w:tcPr>
            <w:tcW w:w="1152" w:type="dxa"/>
            <w:noWrap/>
            <w:hideMark/>
          </w:tcPr>
          <w:p w14:paraId="174B6C33"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(0.127)</w:t>
            </w:r>
          </w:p>
        </w:tc>
        <w:tc>
          <w:tcPr>
            <w:tcW w:w="1152" w:type="dxa"/>
            <w:noWrap/>
            <w:hideMark/>
          </w:tcPr>
          <w:p w14:paraId="43829DE5" w14:textId="77777777" w:rsidR="002764F9" w:rsidRPr="00570EDA" w:rsidRDefault="002764F9" w:rsidP="002764F9">
            <w:pPr>
              <w:rPr>
                <w:rFonts w:ascii="Arial" w:hAnsi="Arial" w:cs="Arial"/>
                <w:color w:val="000000"/>
                <w:sz w:val="18"/>
                <w:szCs w:val="18"/>
              </w:rPr>
            </w:pPr>
          </w:p>
        </w:tc>
        <w:tc>
          <w:tcPr>
            <w:tcW w:w="288" w:type="dxa"/>
            <w:noWrap/>
            <w:hideMark/>
          </w:tcPr>
          <w:p w14:paraId="04F02AF8" w14:textId="77777777" w:rsidR="002764F9" w:rsidRPr="00570EDA" w:rsidRDefault="002764F9" w:rsidP="002764F9">
            <w:pPr>
              <w:rPr>
                <w:rFonts w:ascii="Arial" w:hAnsi="Arial" w:cs="Arial"/>
                <w:sz w:val="18"/>
                <w:szCs w:val="18"/>
              </w:rPr>
            </w:pPr>
          </w:p>
        </w:tc>
        <w:tc>
          <w:tcPr>
            <w:tcW w:w="1152" w:type="dxa"/>
            <w:noWrap/>
            <w:hideMark/>
          </w:tcPr>
          <w:p w14:paraId="0CAD183B"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(0.148)</w:t>
            </w:r>
          </w:p>
        </w:tc>
        <w:tc>
          <w:tcPr>
            <w:tcW w:w="1152" w:type="dxa"/>
            <w:noWrap/>
            <w:hideMark/>
          </w:tcPr>
          <w:p w14:paraId="67874262" w14:textId="77777777" w:rsidR="002764F9" w:rsidRPr="00570EDA" w:rsidRDefault="002764F9" w:rsidP="002764F9">
            <w:pPr>
              <w:rPr>
                <w:rFonts w:ascii="Arial" w:hAnsi="Arial" w:cs="Arial"/>
                <w:color w:val="000000"/>
                <w:sz w:val="18"/>
                <w:szCs w:val="18"/>
              </w:rPr>
            </w:pPr>
          </w:p>
        </w:tc>
        <w:tc>
          <w:tcPr>
            <w:tcW w:w="288" w:type="dxa"/>
            <w:noWrap/>
            <w:hideMark/>
          </w:tcPr>
          <w:p w14:paraId="4B0A9739" w14:textId="77777777" w:rsidR="002764F9" w:rsidRPr="00570EDA" w:rsidRDefault="002764F9" w:rsidP="002764F9">
            <w:pPr>
              <w:rPr>
                <w:rFonts w:ascii="Arial" w:hAnsi="Arial" w:cs="Arial"/>
                <w:sz w:val="18"/>
                <w:szCs w:val="18"/>
              </w:rPr>
            </w:pPr>
          </w:p>
        </w:tc>
        <w:tc>
          <w:tcPr>
            <w:tcW w:w="1152" w:type="dxa"/>
            <w:noWrap/>
            <w:hideMark/>
          </w:tcPr>
          <w:p w14:paraId="70583594" w14:textId="77777777" w:rsidR="002764F9" w:rsidRPr="00570EDA" w:rsidRDefault="002764F9" w:rsidP="002764F9">
            <w:pPr>
              <w:rPr>
                <w:rFonts w:ascii="Arial" w:hAnsi="Arial" w:cs="Arial"/>
                <w:color w:val="000000"/>
                <w:sz w:val="18"/>
                <w:szCs w:val="18"/>
              </w:rPr>
            </w:pPr>
            <w:r w:rsidRPr="002764F9">
              <w:rPr>
                <w:rFonts w:ascii="Arial" w:hAnsi="Arial" w:cs="Arial"/>
                <w:color w:val="000000"/>
                <w:sz w:val="18"/>
                <w:szCs w:val="18"/>
              </w:rPr>
              <w:t>(0.181)</w:t>
            </w:r>
          </w:p>
        </w:tc>
        <w:tc>
          <w:tcPr>
            <w:tcW w:w="1152" w:type="dxa"/>
            <w:noWrap/>
            <w:hideMark/>
          </w:tcPr>
          <w:p w14:paraId="030C60BC" w14:textId="77777777" w:rsidR="002764F9" w:rsidRPr="00570EDA" w:rsidRDefault="002764F9" w:rsidP="002764F9">
            <w:pPr>
              <w:rPr>
                <w:rFonts w:ascii="Arial" w:hAnsi="Arial" w:cs="Arial"/>
                <w:color w:val="000000"/>
                <w:sz w:val="18"/>
                <w:szCs w:val="18"/>
              </w:rPr>
            </w:pPr>
          </w:p>
        </w:tc>
      </w:tr>
      <w:tr w:rsidR="002764F9" w:rsidRPr="00570EDA" w14:paraId="7E02A279" w14:textId="77777777" w:rsidTr="002764F9">
        <w:trPr>
          <w:trHeight w:val="320"/>
        </w:trPr>
        <w:tc>
          <w:tcPr>
            <w:tcW w:w="2592" w:type="dxa"/>
            <w:tcBorders>
              <w:bottom w:val="single" w:sz="4" w:space="0" w:color="auto"/>
            </w:tcBorders>
            <w:noWrap/>
            <w:hideMark/>
          </w:tcPr>
          <w:p w14:paraId="334D0E3E"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N</w:t>
            </w:r>
          </w:p>
        </w:tc>
        <w:tc>
          <w:tcPr>
            <w:tcW w:w="1152" w:type="dxa"/>
            <w:tcBorders>
              <w:bottom w:val="single" w:sz="4" w:space="0" w:color="auto"/>
            </w:tcBorders>
            <w:noWrap/>
            <w:hideMark/>
          </w:tcPr>
          <w:p w14:paraId="2E2820CE"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1490</w:t>
            </w:r>
          </w:p>
        </w:tc>
        <w:tc>
          <w:tcPr>
            <w:tcW w:w="1152" w:type="dxa"/>
            <w:tcBorders>
              <w:bottom w:val="single" w:sz="4" w:space="0" w:color="auto"/>
            </w:tcBorders>
            <w:noWrap/>
            <w:hideMark/>
          </w:tcPr>
          <w:p w14:paraId="547F4395" w14:textId="77777777" w:rsidR="002764F9" w:rsidRPr="00570EDA" w:rsidRDefault="002764F9" w:rsidP="002764F9">
            <w:pPr>
              <w:rPr>
                <w:rFonts w:ascii="Arial" w:hAnsi="Arial" w:cs="Arial"/>
                <w:color w:val="000000"/>
                <w:sz w:val="18"/>
                <w:szCs w:val="18"/>
              </w:rPr>
            </w:pPr>
          </w:p>
        </w:tc>
        <w:tc>
          <w:tcPr>
            <w:tcW w:w="288" w:type="dxa"/>
            <w:tcBorders>
              <w:bottom w:val="single" w:sz="4" w:space="0" w:color="auto"/>
            </w:tcBorders>
            <w:noWrap/>
            <w:hideMark/>
          </w:tcPr>
          <w:p w14:paraId="31508AED" w14:textId="77777777" w:rsidR="002764F9" w:rsidRPr="00570EDA" w:rsidRDefault="002764F9" w:rsidP="002764F9">
            <w:pPr>
              <w:rPr>
                <w:rFonts w:ascii="Arial" w:hAnsi="Arial" w:cs="Arial"/>
                <w:sz w:val="18"/>
                <w:szCs w:val="18"/>
              </w:rPr>
            </w:pPr>
          </w:p>
        </w:tc>
        <w:tc>
          <w:tcPr>
            <w:tcW w:w="1152" w:type="dxa"/>
            <w:tcBorders>
              <w:bottom w:val="single" w:sz="4" w:space="0" w:color="auto"/>
            </w:tcBorders>
            <w:noWrap/>
            <w:hideMark/>
          </w:tcPr>
          <w:p w14:paraId="79EE7585"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863</w:t>
            </w:r>
          </w:p>
        </w:tc>
        <w:tc>
          <w:tcPr>
            <w:tcW w:w="1152" w:type="dxa"/>
            <w:tcBorders>
              <w:bottom w:val="single" w:sz="4" w:space="0" w:color="auto"/>
            </w:tcBorders>
            <w:noWrap/>
            <w:hideMark/>
          </w:tcPr>
          <w:p w14:paraId="4C1F5DD6" w14:textId="77777777" w:rsidR="002764F9" w:rsidRPr="00570EDA" w:rsidRDefault="002764F9" w:rsidP="002764F9">
            <w:pPr>
              <w:rPr>
                <w:rFonts w:ascii="Arial" w:hAnsi="Arial" w:cs="Arial"/>
                <w:color w:val="000000"/>
                <w:sz w:val="18"/>
                <w:szCs w:val="18"/>
              </w:rPr>
            </w:pPr>
          </w:p>
        </w:tc>
        <w:tc>
          <w:tcPr>
            <w:tcW w:w="288" w:type="dxa"/>
            <w:tcBorders>
              <w:bottom w:val="single" w:sz="4" w:space="0" w:color="auto"/>
            </w:tcBorders>
            <w:noWrap/>
            <w:hideMark/>
          </w:tcPr>
          <w:p w14:paraId="6A5FB195" w14:textId="77777777" w:rsidR="002764F9" w:rsidRPr="00570EDA" w:rsidRDefault="002764F9" w:rsidP="002764F9">
            <w:pPr>
              <w:rPr>
                <w:rFonts w:ascii="Arial" w:hAnsi="Arial" w:cs="Arial"/>
                <w:sz w:val="18"/>
                <w:szCs w:val="18"/>
              </w:rPr>
            </w:pPr>
          </w:p>
        </w:tc>
        <w:tc>
          <w:tcPr>
            <w:tcW w:w="1152" w:type="dxa"/>
            <w:tcBorders>
              <w:bottom w:val="single" w:sz="4" w:space="0" w:color="auto"/>
            </w:tcBorders>
            <w:noWrap/>
            <w:hideMark/>
          </w:tcPr>
          <w:p w14:paraId="742C8EF9" w14:textId="77777777" w:rsidR="002764F9" w:rsidRPr="00570EDA" w:rsidRDefault="002764F9" w:rsidP="002764F9">
            <w:pPr>
              <w:rPr>
                <w:rFonts w:ascii="Arial" w:hAnsi="Arial" w:cs="Arial"/>
                <w:color w:val="000000"/>
                <w:sz w:val="18"/>
                <w:szCs w:val="18"/>
              </w:rPr>
            </w:pPr>
            <w:r w:rsidRPr="00570EDA">
              <w:rPr>
                <w:rFonts w:ascii="Arial" w:hAnsi="Arial" w:cs="Arial"/>
                <w:color w:val="000000"/>
                <w:sz w:val="18"/>
                <w:szCs w:val="18"/>
              </w:rPr>
              <w:t>625</w:t>
            </w:r>
          </w:p>
        </w:tc>
        <w:tc>
          <w:tcPr>
            <w:tcW w:w="1152" w:type="dxa"/>
            <w:tcBorders>
              <w:bottom w:val="single" w:sz="4" w:space="0" w:color="auto"/>
            </w:tcBorders>
            <w:noWrap/>
            <w:hideMark/>
          </w:tcPr>
          <w:p w14:paraId="6C75CB3C" w14:textId="77777777" w:rsidR="002764F9" w:rsidRPr="00570EDA" w:rsidRDefault="002764F9" w:rsidP="002764F9">
            <w:pPr>
              <w:rPr>
                <w:rFonts w:ascii="Arial" w:hAnsi="Arial" w:cs="Arial"/>
                <w:color w:val="000000"/>
                <w:sz w:val="18"/>
                <w:szCs w:val="18"/>
              </w:rPr>
            </w:pPr>
          </w:p>
        </w:tc>
      </w:tr>
      <w:tr w:rsidR="002764F9" w:rsidRPr="00570EDA" w14:paraId="51286486" w14:textId="77777777" w:rsidTr="002764F9">
        <w:trPr>
          <w:trHeight w:val="320"/>
        </w:trPr>
        <w:tc>
          <w:tcPr>
            <w:tcW w:w="10080" w:type="dxa"/>
            <w:gridSpan w:val="9"/>
            <w:tcBorders>
              <w:top w:val="single" w:sz="4" w:space="0" w:color="auto"/>
            </w:tcBorders>
            <w:noWrap/>
          </w:tcPr>
          <w:p w14:paraId="461FE887" w14:textId="77777777" w:rsidR="002764F9" w:rsidRPr="00570EDA" w:rsidRDefault="002764F9" w:rsidP="002764F9">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2ADCB458" w14:textId="77777777" w:rsidR="00AA69BA" w:rsidRPr="002D66CE" w:rsidRDefault="00AA69BA" w:rsidP="00C27C10">
      <w:pPr>
        <w:spacing w:line="288" w:lineRule="auto"/>
        <w:rPr>
          <w:b/>
          <w:bCs/>
          <w:color w:val="000000" w:themeColor="text1"/>
        </w:rPr>
      </w:pPr>
    </w:p>
    <w:p w14:paraId="32F9A8D5" w14:textId="77777777" w:rsidR="00AA69BA" w:rsidRPr="002D66CE" w:rsidRDefault="00AA69BA" w:rsidP="00C27C10">
      <w:pPr>
        <w:spacing w:line="288" w:lineRule="auto"/>
        <w:rPr>
          <w:b/>
          <w:bCs/>
          <w:color w:val="000000" w:themeColor="text1"/>
        </w:rPr>
      </w:pPr>
    </w:p>
    <w:p w14:paraId="7BB66C92" w14:textId="0B091CB1" w:rsidR="00D24E4A" w:rsidRPr="002D66CE" w:rsidRDefault="00D24E4A" w:rsidP="00C27C10">
      <w:pPr>
        <w:tabs>
          <w:tab w:val="left" w:pos="3784"/>
        </w:tabs>
        <w:spacing w:line="288" w:lineRule="auto"/>
        <w:rPr>
          <w:b/>
          <w:bCs/>
          <w:color w:val="000000" w:themeColor="text1"/>
        </w:rPr>
      </w:pPr>
    </w:p>
    <w:p w14:paraId="126D8C3C" w14:textId="77777777" w:rsidR="00D24E4A" w:rsidRPr="002D66CE" w:rsidRDefault="00D24E4A" w:rsidP="00C27C10">
      <w:pPr>
        <w:tabs>
          <w:tab w:val="left" w:pos="3784"/>
        </w:tabs>
        <w:spacing w:line="288" w:lineRule="auto"/>
        <w:rPr>
          <w:b/>
          <w:bCs/>
          <w:color w:val="000000" w:themeColor="text1"/>
        </w:rPr>
      </w:pPr>
    </w:p>
    <w:p w14:paraId="0DB04C01" w14:textId="44A1A30B" w:rsidR="00204356" w:rsidRDefault="00204356">
      <w:pPr>
        <w:rPr>
          <w:b/>
          <w:bCs/>
          <w:color w:val="000000" w:themeColor="text1"/>
        </w:rPr>
      </w:pPr>
      <w:r w:rsidRPr="002D66CE">
        <w:rPr>
          <w:b/>
          <w:bCs/>
          <w:color w:val="000000" w:themeColor="text1"/>
        </w:rPr>
        <w:br w:type="page"/>
      </w:r>
    </w:p>
    <w:p w14:paraId="4477AC21" w14:textId="3233FE2A" w:rsidR="00737B3C" w:rsidRPr="002D66CE" w:rsidRDefault="00F74A91" w:rsidP="00C27C10">
      <w:pPr>
        <w:tabs>
          <w:tab w:val="left" w:pos="3784"/>
        </w:tabs>
        <w:spacing w:line="288" w:lineRule="auto"/>
        <w:rPr>
          <w:b/>
          <w:bCs/>
          <w:color w:val="000000" w:themeColor="text1"/>
        </w:rPr>
      </w:pPr>
      <w:r w:rsidRPr="002D66CE">
        <w:rPr>
          <w:b/>
          <w:bCs/>
          <w:color w:val="000000" w:themeColor="text1"/>
        </w:rPr>
        <w:lastRenderedPageBreak/>
        <w:t xml:space="preserve">Additional </w:t>
      </w:r>
      <w:r w:rsidR="00655640" w:rsidRPr="002D66CE">
        <w:rPr>
          <w:b/>
          <w:bCs/>
          <w:color w:val="000000" w:themeColor="text1"/>
        </w:rPr>
        <w:t>Covariates</w:t>
      </w:r>
      <w:r w:rsidRPr="002D66CE">
        <w:rPr>
          <w:b/>
          <w:bCs/>
          <w:color w:val="000000" w:themeColor="text1"/>
        </w:rPr>
        <w:tab/>
      </w:r>
    </w:p>
    <w:p w14:paraId="40E6CD4A" w14:textId="77777777" w:rsidR="00D24E4A" w:rsidRPr="002D66CE" w:rsidRDefault="00D24E4A" w:rsidP="00C27C10">
      <w:pPr>
        <w:spacing w:line="288" w:lineRule="auto"/>
        <w:rPr>
          <w:color w:val="000000" w:themeColor="text1"/>
          <w:highlight w:val="white"/>
        </w:rPr>
      </w:pPr>
    </w:p>
    <w:p w14:paraId="0DEA934C" w14:textId="4F2BD573" w:rsidR="00F91BDF" w:rsidRDefault="00F5338B" w:rsidP="00C27C10">
      <w:pPr>
        <w:spacing w:line="288" w:lineRule="auto"/>
        <w:rPr>
          <w:color w:val="000000" w:themeColor="text1"/>
          <w:highlight w:val="white"/>
        </w:rPr>
      </w:pPr>
      <w:r w:rsidRPr="002D66CE">
        <w:rPr>
          <w:color w:val="000000" w:themeColor="text1"/>
          <w:highlight w:val="white"/>
        </w:rPr>
        <w:t>The next set of tests incorporates</w:t>
      </w:r>
      <w:r w:rsidR="00F74A91" w:rsidRPr="002D66CE">
        <w:rPr>
          <w:color w:val="000000" w:themeColor="text1"/>
          <w:highlight w:val="white"/>
        </w:rPr>
        <w:t xml:space="preserve"> two additional control variables.</w:t>
      </w:r>
      <w:r w:rsidR="00A011C8" w:rsidRPr="002D66CE">
        <w:rPr>
          <w:color w:val="000000" w:themeColor="text1"/>
          <w:highlight w:val="white"/>
        </w:rPr>
        <w:t xml:space="preserve"> </w:t>
      </w:r>
      <w:r w:rsidR="00C94C24" w:rsidRPr="002D66CE">
        <w:rPr>
          <w:color w:val="000000" w:themeColor="text1"/>
          <w:highlight w:val="white"/>
        </w:rPr>
        <w:t xml:space="preserve">Table </w:t>
      </w:r>
      <w:r w:rsidR="00E44C92" w:rsidRPr="002D66CE">
        <w:rPr>
          <w:color w:val="000000" w:themeColor="text1"/>
          <w:highlight w:val="white"/>
        </w:rPr>
        <w:t>A</w:t>
      </w:r>
      <w:r w:rsidR="00E44C92">
        <w:rPr>
          <w:color w:val="000000" w:themeColor="text1"/>
          <w:highlight w:val="white"/>
        </w:rPr>
        <w:t>5</w:t>
      </w:r>
      <w:r w:rsidR="00E44C92" w:rsidRPr="002D66CE">
        <w:rPr>
          <w:color w:val="000000" w:themeColor="text1"/>
          <w:highlight w:val="white"/>
        </w:rPr>
        <w:t xml:space="preserve"> </w:t>
      </w:r>
      <w:r w:rsidR="00C94C24" w:rsidRPr="002D66CE">
        <w:rPr>
          <w:color w:val="000000" w:themeColor="text1"/>
          <w:highlight w:val="white"/>
        </w:rPr>
        <w:t xml:space="preserve">adds </w:t>
      </w:r>
      <w:r w:rsidR="00F74A91" w:rsidRPr="002D66CE">
        <w:rPr>
          <w:color w:val="000000" w:themeColor="text1"/>
          <w:highlight w:val="white"/>
        </w:rPr>
        <w:t>a lagged measure of terrorism attacks in the previous year.</w:t>
      </w:r>
      <w:r w:rsidR="00A011C8" w:rsidRPr="002D66CE">
        <w:rPr>
          <w:color w:val="000000" w:themeColor="text1"/>
          <w:highlight w:val="white"/>
        </w:rPr>
        <w:t xml:space="preserve"> </w:t>
      </w:r>
      <w:r w:rsidR="00F74A91" w:rsidRPr="002D66CE">
        <w:rPr>
          <w:color w:val="000000" w:themeColor="text1"/>
          <w:highlight w:val="white"/>
        </w:rPr>
        <w:t>Prior use of terrorism could influence the decision to use it in the future.</w:t>
      </w:r>
      <w:r w:rsidR="00A011C8" w:rsidRPr="002D66CE">
        <w:rPr>
          <w:color w:val="000000" w:themeColor="text1"/>
          <w:highlight w:val="white"/>
        </w:rPr>
        <w:t xml:space="preserve"> </w:t>
      </w:r>
      <w:r w:rsidR="00F74A91" w:rsidRPr="002D66CE">
        <w:rPr>
          <w:color w:val="000000" w:themeColor="text1"/>
          <w:highlight w:val="white"/>
        </w:rPr>
        <w:t xml:space="preserve">For example, it could be that groups, having already paid the legitimacy costs associated with using </w:t>
      </w:r>
      <w:r w:rsidR="00F74A91" w:rsidRPr="002D66CE">
        <w:rPr>
          <w:i/>
          <w:color w:val="000000" w:themeColor="text1"/>
          <w:highlight w:val="white"/>
        </w:rPr>
        <w:t xml:space="preserve">any </w:t>
      </w:r>
      <w:r w:rsidR="00F74A91" w:rsidRPr="002D66CE">
        <w:rPr>
          <w:color w:val="000000" w:themeColor="text1"/>
          <w:highlight w:val="white"/>
        </w:rPr>
        <w:t>terrorism, become more likely to use it again.</w:t>
      </w:r>
      <w:r w:rsidR="00F74A91" w:rsidRPr="002D66CE">
        <w:rPr>
          <w:color w:val="000000" w:themeColor="text1"/>
          <w:highlight w:val="white"/>
          <w:vertAlign w:val="superscript"/>
        </w:rPr>
        <w:footnoteReference w:id="6"/>
      </w:r>
      <w:r w:rsidR="008233AE">
        <w:rPr>
          <w:color w:val="000000" w:themeColor="text1"/>
          <w:highlight w:val="white"/>
        </w:rPr>
        <w:t xml:space="preserve">  Terrorism in the previous year is indeed generally associated with terrorism in the current year, although not significantly so in the model that includes secessionism.  Including this variable reduces the size of coefficients </w:t>
      </w:r>
      <w:r w:rsidR="00410545">
        <w:rPr>
          <w:color w:val="000000" w:themeColor="text1"/>
          <w:highlight w:val="white"/>
        </w:rPr>
        <w:t xml:space="preserve">for our key independent variables </w:t>
      </w:r>
      <w:r w:rsidR="008233AE">
        <w:rPr>
          <w:color w:val="000000" w:themeColor="text1"/>
          <w:highlight w:val="white"/>
        </w:rPr>
        <w:t>such that they lose significance in the inflate model for both the pooled results and those for conflicts over government control.</w:t>
      </w:r>
      <w:r w:rsidR="00A011C8" w:rsidRPr="002D66CE">
        <w:rPr>
          <w:color w:val="000000" w:themeColor="text1"/>
          <w:highlight w:val="white"/>
        </w:rPr>
        <w:t xml:space="preserve"> </w:t>
      </w:r>
      <w:r w:rsidR="00F74A91" w:rsidRPr="002D66CE">
        <w:rPr>
          <w:color w:val="000000" w:themeColor="text1"/>
          <w:highlight w:val="white"/>
        </w:rPr>
        <w:t xml:space="preserve">It is not clear, however, whether this variable has systematic causal value and including it might artificially deflate the substantive coefficients of the </w:t>
      </w:r>
      <w:r w:rsidR="00C94C24" w:rsidRPr="002D66CE">
        <w:rPr>
          <w:color w:val="000000" w:themeColor="text1"/>
          <w:highlight w:val="white"/>
        </w:rPr>
        <w:t>primary independent variables</w:t>
      </w:r>
      <w:r w:rsidR="00F74A91" w:rsidRPr="002D66CE">
        <w:rPr>
          <w:color w:val="000000" w:themeColor="text1"/>
          <w:highlight w:val="white"/>
        </w:rPr>
        <w:t>.</w:t>
      </w:r>
      <w:r w:rsidR="00F74A91" w:rsidRPr="002D66CE">
        <w:rPr>
          <w:color w:val="000000" w:themeColor="text1"/>
          <w:highlight w:val="white"/>
          <w:vertAlign w:val="superscript"/>
        </w:rPr>
        <w:footnoteReference w:id="7"/>
      </w:r>
      <w:r w:rsidR="00A011C8" w:rsidRPr="002D66CE">
        <w:rPr>
          <w:color w:val="000000" w:themeColor="text1"/>
          <w:highlight w:val="white"/>
        </w:rPr>
        <w:t xml:space="preserve"> </w:t>
      </w:r>
    </w:p>
    <w:p w14:paraId="60FE189D" w14:textId="77777777" w:rsidR="00F91BDF" w:rsidRDefault="00F91BDF" w:rsidP="00C27C10">
      <w:pPr>
        <w:spacing w:line="288" w:lineRule="auto"/>
        <w:rPr>
          <w:color w:val="000000" w:themeColor="text1"/>
          <w:highlight w:val="white"/>
        </w:rPr>
      </w:pPr>
    </w:p>
    <w:p w14:paraId="76E9F0A6" w14:textId="5FA86ED2" w:rsidR="00C94C24" w:rsidRPr="002D66CE" w:rsidRDefault="00C94C24" w:rsidP="00C27C10">
      <w:pPr>
        <w:spacing w:line="288" w:lineRule="auto"/>
        <w:rPr>
          <w:color w:val="000000" w:themeColor="text1"/>
          <w:highlight w:val="white"/>
        </w:rPr>
      </w:pPr>
      <w:r w:rsidRPr="002D66CE">
        <w:rPr>
          <w:color w:val="000000" w:themeColor="text1"/>
          <w:highlight w:val="white"/>
        </w:rPr>
        <w:t xml:space="preserve">Table </w:t>
      </w:r>
      <w:r w:rsidR="00E44C92" w:rsidRPr="002D66CE">
        <w:rPr>
          <w:color w:val="000000" w:themeColor="text1"/>
          <w:highlight w:val="white"/>
        </w:rPr>
        <w:t>A</w:t>
      </w:r>
      <w:r w:rsidR="00E44C92">
        <w:rPr>
          <w:color w:val="000000" w:themeColor="text1"/>
          <w:highlight w:val="white"/>
        </w:rPr>
        <w:t>6</w:t>
      </w:r>
      <w:r w:rsidR="00E44C92" w:rsidRPr="002D66CE">
        <w:rPr>
          <w:color w:val="000000" w:themeColor="text1"/>
          <w:highlight w:val="white"/>
        </w:rPr>
        <w:t xml:space="preserve"> </w:t>
      </w:r>
      <w:r w:rsidRPr="002D66CE">
        <w:rPr>
          <w:color w:val="000000" w:themeColor="text1"/>
          <w:highlight w:val="white"/>
        </w:rPr>
        <w:t>incorporate</w:t>
      </w:r>
      <w:r w:rsidR="007B75A2" w:rsidRPr="002D66CE">
        <w:rPr>
          <w:color w:val="000000" w:themeColor="text1"/>
          <w:highlight w:val="white"/>
        </w:rPr>
        <w:t>s</w:t>
      </w:r>
      <w:r w:rsidR="00F74A91" w:rsidRPr="002D66CE">
        <w:rPr>
          <w:color w:val="000000" w:themeColor="text1"/>
          <w:highlight w:val="white"/>
        </w:rPr>
        <w:t xml:space="preserve"> a measure of time since start of conflict.</w:t>
      </w:r>
      <w:r w:rsidR="00A011C8" w:rsidRPr="002D66CE">
        <w:rPr>
          <w:color w:val="000000" w:themeColor="text1"/>
          <w:highlight w:val="white"/>
        </w:rPr>
        <w:t xml:space="preserve"> </w:t>
      </w:r>
      <w:r w:rsidR="00F74A91" w:rsidRPr="002D66CE">
        <w:rPr>
          <w:color w:val="000000" w:themeColor="text1"/>
          <w:highlight w:val="white"/>
        </w:rPr>
        <w:t>It is possible that the fight becomes more polarized and rebels become more extreme as conflict grinds on.</w:t>
      </w:r>
      <w:r w:rsidR="00A011C8" w:rsidRPr="002D66CE">
        <w:rPr>
          <w:color w:val="000000" w:themeColor="text1"/>
          <w:highlight w:val="white"/>
        </w:rPr>
        <w:t xml:space="preserve"> </w:t>
      </w:r>
      <w:r w:rsidR="00F74A91" w:rsidRPr="002D66CE">
        <w:rPr>
          <w:color w:val="000000" w:themeColor="text1"/>
          <w:highlight w:val="white"/>
        </w:rPr>
        <w:t>According to some “weapon of the weak” arguments, terrorism is used more at the beginning of the conflict as a group gathers strength, or conversely at the very end of a conflict out of desperation.</w:t>
      </w:r>
      <w:r w:rsidR="00F74A91" w:rsidRPr="002D66CE">
        <w:rPr>
          <w:color w:val="000000" w:themeColor="text1"/>
          <w:highlight w:val="white"/>
          <w:vertAlign w:val="superscript"/>
        </w:rPr>
        <w:footnoteReference w:id="8"/>
      </w:r>
      <w:r w:rsidR="00A011C8" w:rsidRPr="002D66CE">
        <w:rPr>
          <w:color w:val="000000" w:themeColor="text1"/>
          <w:highlight w:val="white"/>
        </w:rPr>
        <w:t xml:space="preserve"> </w:t>
      </w:r>
      <w:r w:rsidRPr="002D66CE">
        <w:rPr>
          <w:color w:val="000000" w:themeColor="text1"/>
          <w:highlight w:val="white"/>
        </w:rPr>
        <w:t>The results are robust to including the conflict duration variable</w:t>
      </w:r>
      <w:r w:rsidR="00CF2F6D" w:rsidRPr="002D66CE">
        <w:rPr>
          <w:color w:val="000000" w:themeColor="text1"/>
          <w:highlight w:val="white"/>
        </w:rPr>
        <w:t xml:space="preserve">. </w:t>
      </w:r>
    </w:p>
    <w:p w14:paraId="4FFC724E" w14:textId="22BA0842" w:rsidR="00AA69BA" w:rsidRPr="002D66CE" w:rsidRDefault="00AA69BA" w:rsidP="00C27C10">
      <w:pPr>
        <w:spacing w:line="288" w:lineRule="auto"/>
        <w:rPr>
          <w:color w:val="000000" w:themeColor="text1"/>
          <w:highlight w:val="white"/>
        </w:rPr>
      </w:pPr>
    </w:p>
    <w:p w14:paraId="55DB915C" w14:textId="77777777" w:rsidR="00AA69BA" w:rsidRPr="002D66CE" w:rsidRDefault="00AA69BA" w:rsidP="00C27C10">
      <w:pPr>
        <w:spacing w:line="288" w:lineRule="auto"/>
        <w:rPr>
          <w:color w:val="000000" w:themeColor="text1"/>
          <w:highlight w:val="white"/>
        </w:rPr>
      </w:pPr>
    </w:p>
    <w:p w14:paraId="55BDC103" w14:textId="77777777" w:rsidR="007B75A2" w:rsidRPr="002D66CE" w:rsidRDefault="007B75A2" w:rsidP="00C27C10">
      <w:pPr>
        <w:spacing w:line="288" w:lineRule="auto"/>
        <w:rPr>
          <w:b/>
          <w:bCs/>
          <w:color w:val="000000" w:themeColor="text1"/>
        </w:rPr>
      </w:pPr>
      <w:r w:rsidRPr="002D66CE">
        <w:rPr>
          <w:b/>
          <w:bCs/>
          <w:color w:val="000000" w:themeColor="text1"/>
        </w:rPr>
        <w:br w:type="page"/>
      </w:r>
    </w:p>
    <w:p w14:paraId="11B072C6" w14:textId="5BB06A85" w:rsidR="00AA69BA" w:rsidRDefault="00AA69BA" w:rsidP="00C27C10">
      <w:pPr>
        <w:spacing w:line="288" w:lineRule="auto"/>
        <w:rPr>
          <w:b/>
          <w:bCs/>
          <w:color w:val="000000" w:themeColor="text1"/>
        </w:rPr>
      </w:pPr>
      <w:r w:rsidRPr="002D66CE">
        <w:rPr>
          <w:b/>
          <w:bCs/>
          <w:color w:val="000000" w:themeColor="text1"/>
        </w:rPr>
        <w:lastRenderedPageBreak/>
        <w:t xml:space="preserve">Table </w:t>
      </w:r>
      <w:r w:rsidR="00E44C92" w:rsidRPr="002D66CE">
        <w:rPr>
          <w:b/>
          <w:bCs/>
          <w:color w:val="000000" w:themeColor="text1"/>
        </w:rPr>
        <w:t>A</w:t>
      </w:r>
      <w:r w:rsidR="00E44C92">
        <w:rPr>
          <w:b/>
          <w:bCs/>
          <w:color w:val="000000" w:themeColor="text1"/>
        </w:rPr>
        <w:t>5</w:t>
      </w:r>
      <w:r w:rsidRPr="002D66CE">
        <w:rPr>
          <w:b/>
          <w:bCs/>
          <w:color w:val="000000" w:themeColor="text1"/>
        </w:rPr>
        <w:t xml:space="preserve">. Additional </w:t>
      </w:r>
      <w:r w:rsidR="002D66CE" w:rsidRPr="002D66CE">
        <w:rPr>
          <w:b/>
          <w:bCs/>
          <w:color w:val="000000" w:themeColor="text1"/>
        </w:rPr>
        <w:t>C</w:t>
      </w:r>
      <w:r w:rsidRPr="002D66CE">
        <w:rPr>
          <w:b/>
          <w:bCs/>
          <w:color w:val="000000" w:themeColor="text1"/>
        </w:rPr>
        <w:t xml:space="preserve">ontrol: </w:t>
      </w:r>
      <w:r w:rsidR="002D66CE" w:rsidRPr="002D66CE">
        <w:rPr>
          <w:b/>
          <w:bCs/>
          <w:color w:val="000000" w:themeColor="text1"/>
        </w:rPr>
        <w:t>L</w:t>
      </w:r>
      <w:r w:rsidRPr="002D66CE">
        <w:rPr>
          <w:b/>
          <w:bCs/>
          <w:color w:val="000000" w:themeColor="text1"/>
        </w:rPr>
        <w:t>agged DV</w:t>
      </w:r>
    </w:p>
    <w:p w14:paraId="5A9EC437" w14:textId="17DA4EBF" w:rsidR="003400FC" w:rsidRDefault="003400FC" w:rsidP="00C27C10">
      <w:pPr>
        <w:spacing w:line="288" w:lineRule="auto"/>
        <w:rPr>
          <w:bCs/>
          <w:color w:val="000000" w:themeColor="text1"/>
        </w:rPr>
      </w:pPr>
    </w:p>
    <w:tbl>
      <w:tblPr>
        <w:tblStyle w:val="TableGridLight"/>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gridCol w:w="288"/>
        <w:gridCol w:w="1152"/>
        <w:gridCol w:w="1152"/>
      </w:tblGrid>
      <w:tr w:rsidR="000E7C33" w:rsidRPr="003400FC" w14:paraId="085E1808" w14:textId="77777777" w:rsidTr="000E7C33">
        <w:trPr>
          <w:trHeight w:val="320"/>
        </w:trPr>
        <w:tc>
          <w:tcPr>
            <w:tcW w:w="2592" w:type="dxa"/>
            <w:tcBorders>
              <w:top w:val="single" w:sz="4" w:space="0" w:color="auto"/>
            </w:tcBorders>
            <w:noWrap/>
            <w:hideMark/>
          </w:tcPr>
          <w:p w14:paraId="03E0C86F" w14:textId="77777777" w:rsidR="000E7C33" w:rsidRPr="003400FC" w:rsidRDefault="000E7C33" w:rsidP="003400FC">
            <w:pPr>
              <w:rPr>
                <w:rFonts w:ascii="Arial" w:hAnsi="Arial" w:cs="Arial"/>
                <w:sz w:val="18"/>
                <w:szCs w:val="18"/>
              </w:rPr>
            </w:pPr>
          </w:p>
        </w:tc>
        <w:tc>
          <w:tcPr>
            <w:tcW w:w="7488" w:type="dxa"/>
            <w:gridSpan w:val="8"/>
            <w:tcBorders>
              <w:top w:val="single" w:sz="4" w:space="0" w:color="auto"/>
              <w:bottom w:val="single" w:sz="4" w:space="0" w:color="auto"/>
            </w:tcBorders>
            <w:noWrap/>
            <w:hideMark/>
          </w:tcPr>
          <w:p w14:paraId="50F2A984" w14:textId="3A2521F7" w:rsidR="000E7C33" w:rsidRPr="003400FC" w:rsidRDefault="000E7C33" w:rsidP="000E7C33">
            <w:pPr>
              <w:rPr>
                <w:rFonts w:ascii="Arial" w:hAnsi="Arial" w:cs="Arial"/>
                <w:sz w:val="18"/>
                <w:szCs w:val="18"/>
              </w:rPr>
            </w:pPr>
            <w:r w:rsidRPr="0034060A">
              <w:rPr>
                <w:rFonts w:ascii="Arial" w:hAnsi="Arial" w:cs="Arial"/>
                <w:i/>
                <w:color w:val="000000"/>
                <w:sz w:val="18"/>
                <w:szCs w:val="18"/>
              </w:rPr>
              <w:t>Dependent variable: Terrorism fatalities</w:t>
            </w:r>
          </w:p>
        </w:tc>
      </w:tr>
      <w:tr w:rsidR="000E7C33" w:rsidRPr="003400FC" w14:paraId="5F7D1CB0" w14:textId="77777777" w:rsidTr="000E7C33">
        <w:trPr>
          <w:trHeight w:val="320"/>
        </w:trPr>
        <w:tc>
          <w:tcPr>
            <w:tcW w:w="2592" w:type="dxa"/>
            <w:tcBorders>
              <w:bottom w:val="single" w:sz="4" w:space="0" w:color="auto"/>
            </w:tcBorders>
            <w:noWrap/>
            <w:hideMark/>
          </w:tcPr>
          <w:p w14:paraId="1CCC8DAD" w14:textId="77777777" w:rsidR="003400FC" w:rsidRPr="003400FC" w:rsidRDefault="003400FC" w:rsidP="003400FC">
            <w:pPr>
              <w:rPr>
                <w:rFonts w:ascii="Arial" w:hAnsi="Arial" w:cs="Arial"/>
                <w:sz w:val="18"/>
                <w:szCs w:val="18"/>
              </w:rPr>
            </w:pPr>
          </w:p>
        </w:tc>
        <w:tc>
          <w:tcPr>
            <w:tcW w:w="1152" w:type="dxa"/>
            <w:tcBorders>
              <w:top w:val="single" w:sz="4" w:space="0" w:color="auto"/>
              <w:bottom w:val="single" w:sz="4" w:space="0" w:color="auto"/>
            </w:tcBorders>
            <w:noWrap/>
            <w:hideMark/>
          </w:tcPr>
          <w:p w14:paraId="6E63E41C"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09330434"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05350673" w14:textId="77777777" w:rsidR="003400FC" w:rsidRPr="003400FC" w:rsidRDefault="003400FC" w:rsidP="003400FC">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5E452F29"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1F2F1961"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6CED5DC6" w14:textId="77777777" w:rsidR="003400FC" w:rsidRPr="003400FC" w:rsidRDefault="003400FC" w:rsidP="003400FC">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69337654"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764F6907"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Inflate</w:t>
            </w:r>
          </w:p>
        </w:tc>
      </w:tr>
      <w:tr w:rsidR="000E7C33" w:rsidRPr="003400FC" w14:paraId="2FF7E567" w14:textId="77777777" w:rsidTr="000E7C33">
        <w:trPr>
          <w:trHeight w:val="320"/>
        </w:trPr>
        <w:tc>
          <w:tcPr>
            <w:tcW w:w="2592" w:type="dxa"/>
            <w:tcBorders>
              <w:top w:val="single" w:sz="4" w:space="0" w:color="auto"/>
            </w:tcBorders>
            <w:noWrap/>
            <w:hideMark/>
          </w:tcPr>
          <w:p w14:paraId="5DC2828C"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Extreme aim</w:t>
            </w:r>
          </w:p>
        </w:tc>
        <w:tc>
          <w:tcPr>
            <w:tcW w:w="1152" w:type="dxa"/>
            <w:tcBorders>
              <w:top w:val="single" w:sz="4" w:space="0" w:color="auto"/>
            </w:tcBorders>
            <w:noWrap/>
            <w:hideMark/>
          </w:tcPr>
          <w:p w14:paraId="0A17234F"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0.032</w:t>
            </w:r>
          </w:p>
        </w:tc>
        <w:tc>
          <w:tcPr>
            <w:tcW w:w="1152" w:type="dxa"/>
            <w:tcBorders>
              <w:top w:val="single" w:sz="4" w:space="0" w:color="auto"/>
            </w:tcBorders>
            <w:noWrap/>
            <w:hideMark/>
          </w:tcPr>
          <w:p w14:paraId="34B23723"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-0.326</w:t>
            </w:r>
          </w:p>
        </w:tc>
        <w:tc>
          <w:tcPr>
            <w:tcW w:w="288" w:type="dxa"/>
            <w:tcBorders>
              <w:top w:val="single" w:sz="4" w:space="0" w:color="auto"/>
            </w:tcBorders>
            <w:noWrap/>
            <w:hideMark/>
          </w:tcPr>
          <w:p w14:paraId="33F9FE5A" w14:textId="77777777" w:rsidR="003400FC" w:rsidRPr="003400FC" w:rsidRDefault="003400FC" w:rsidP="003400FC">
            <w:pPr>
              <w:jc w:val="right"/>
              <w:rPr>
                <w:rFonts w:ascii="Arial" w:hAnsi="Arial" w:cs="Arial"/>
                <w:color w:val="000000"/>
                <w:sz w:val="18"/>
                <w:szCs w:val="18"/>
              </w:rPr>
            </w:pPr>
          </w:p>
        </w:tc>
        <w:tc>
          <w:tcPr>
            <w:tcW w:w="1152" w:type="dxa"/>
            <w:tcBorders>
              <w:top w:val="single" w:sz="4" w:space="0" w:color="auto"/>
            </w:tcBorders>
            <w:noWrap/>
            <w:hideMark/>
          </w:tcPr>
          <w:p w14:paraId="189F84DC" w14:textId="77777777" w:rsidR="003400FC" w:rsidRPr="003400FC" w:rsidRDefault="003400FC" w:rsidP="000E7C33">
            <w:pPr>
              <w:rPr>
                <w:rFonts w:ascii="Arial" w:hAnsi="Arial" w:cs="Arial"/>
                <w:sz w:val="18"/>
                <w:szCs w:val="18"/>
              </w:rPr>
            </w:pPr>
          </w:p>
        </w:tc>
        <w:tc>
          <w:tcPr>
            <w:tcW w:w="1152" w:type="dxa"/>
            <w:tcBorders>
              <w:top w:val="single" w:sz="4" w:space="0" w:color="auto"/>
            </w:tcBorders>
            <w:noWrap/>
            <w:hideMark/>
          </w:tcPr>
          <w:p w14:paraId="3AB8AE4F" w14:textId="77777777" w:rsidR="003400FC" w:rsidRPr="003400FC" w:rsidRDefault="003400FC" w:rsidP="000E7C33">
            <w:pPr>
              <w:rPr>
                <w:rFonts w:ascii="Arial" w:hAnsi="Arial" w:cs="Arial"/>
                <w:sz w:val="18"/>
                <w:szCs w:val="18"/>
              </w:rPr>
            </w:pPr>
          </w:p>
        </w:tc>
        <w:tc>
          <w:tcPr>
            <w:tcW w:w="288" w:type="dxa"/>
            <w:tcBorders>
              <w:top w:val="single" w:sz="4" w:space="0" w:color="auto"/>
            </w:tcBorders>
            <w:noWrap/>
            <w:hideMark/>
          </w:tcPr>
          <w:p w14:paraId="5A03E3FD" w14:textId="77777777" w:rsidR="003400FC" w:rsidRPr="003400FC" w:rsidRDefault="003400FC" w:rsidP="003400FC">
            <w:pPr>
              <w:rPr>
                <w:rFonts w:ascii="Arial" w:hAnsi="Arial" w:cs="Arial"/>
                <w:sz w:val="18"/>
                <w:szCs w:val="18"/>
              </w:rPr>
            </w:pPr>
          </w:p>
        </w:tc>
        <w:tc>
          <w:tcPr>
            <w:tcW w:w="1152" w:type="dxa"/>
            <w:tcBorders>
              <w:top w:val="single" w:sz="4" w:space="0" w:color="auto"/>
            </w:tcBorders>
            <w:noWrap/>
            <w:hideMark/>
          </w:tcPr>
          <w:p w14:paraId="624E5233" w14:textId="77777777" w:rsidR="003400FC" w:rsidRPr="003400FC" w:rsidRDefault="003400FC" w:rsidP="000E7C33">
            <w:pPr>
              <w:rPr>
                <w:rFonts w:ascii="Arial" w:hAnsi="Arial" w:cs="Arial"/>
                <w:sz w:val="18"/>
                <w:szCs w:val="18"/>
              </w:rPr>
            </w:pPr>
          </w:p>
        </w:tc>
        <w:tc>
          <w:tcPr>
            <w:tcW w:w="1152" w:type="dxa"/>
            <w:tcBorders>
              <w:top w:val="single" w:sz="4" w:space="0" w:color="auto"/>
            </w:tcBorders>
            <w:noWrap/>
            <w:hideMark/>
          </w:tcPr>
          <w:p w14:paraId="71B460F1" w14:textId="77777777" w:rsidR="003400FC" w:rsidRPr="003400FC" w:rsidRDefault="003400FC" w:rsidP="000E7C33">
            <w:pPr>
              <w:rPr>
                <w:rFonts w:ascii="Arial" w:hAnsi="Arial" w:cs="Arial"/>
                <w:sz w:val="18"/>
                <w:szCs w:val="18"/>
              </w:rPr>
            </w:pPr>
          </w:p>
        </w:tc>
      </w:tr>
      <w:tr w:rsidR="000E7C33" w:rsidRPr="003400FC" w14:paraId="52C92862" w14:textId="77777777" w:rsidTr="000E7C33">
        <w:trPr>
          <w:trHeight w:val="320"/>
        </w:trPr>
        <w:tc>
          <w:tcPr>
            <w:tcW w:w="2592" w:type="dxa"/>
            <w:noWrap/>
            <w:hideMark/>
          </w:tcPr>
          <w:p w14:paraId="542870F7" w14:textId="77777777" w:rsidR="003400FC" w:rsidRPr="003400FC" w:rsidRDefault="003400FC" w:rsidP="003400FC">
            <w:pPr>
              <w:rPr>
                <w:rFonts w:ascii="Arial" w:hAnsi="Arial" w:cs="Arial"/>
                <w:sz w:val="18"/>
                <w:szCs w:val="18"/>
              </w:rPr>
            </w:pPr>
          </w:p>
        </w:tc>
        <w:tc>
          <w:tcPr>
            <w:tcW w:w="1152" w:type="dxa"/>
            <w:noWrap/>
            <w:hideMark/>
          </w:tcPr>
          <w:p w14:paraId="2E8297B0" w14:textId="18AEDF54"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(0.271)</w:t>
            </w:r>
          </w:p>
        </w:tc>
        <w:tc>
          <w:tcPr>
            <w:tcW w:w="1152" w:type="dxa"/>
            <w:noWrap/>
            <w:hideMark/>
          </w:tcPr>
          <w:p w14:paraId="6301FA40" w14:textId="3C1B93D5"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(0.369)</w:t>
            </w:r>
          </w:p>
        </w:tc>
        <w:tc>
          <w:tcPr>
            <w:tcW w:w="288" w:type="dxa"/>
            <w:noWrap/>
            <w:hideMark/>
          </w:tcPr>
          <w:p w14:paraId="5DEA55BF" w14:textId="77777777" w:rsidR="003400FC" w:rsidRPr="003400FC" w:rsidRDefault="003400FC" w:rsidP="003400FC">
            <w:pPr>
              <w:jc w:val="right"/>
              <w:rPr>
                <w:rFonts w:ascii="Arial" w:hAnsi="Arial" w:cs="Arial"/>
                <w:color w:val="000000"/>
                <w:sz w:val="18"/>
                <w:szCs w:val="18"/>
              </w:rPr>
            </w:pPr>
          </w:p>
        </w:tc>
        <w:tc>
          <w:tcPr>
            <w:tcW w:w="1152" w:type="dxa"/>
            <w:noWrap/>
            <w:hideMark/>
          </w:tcPr>
          <w:p w14:paraId="01E85AD4" w14:textId="77777777" w:rsidR="003400FC" w:rsidRPr="003400FC" w:rsidRDefault="003400FC" w:rsidP="000E7C33">
            <w:pPr>
              <w:rPr>
                <w:rFonts w:ascii="Arial" w:hAnsi="Arial" w:cs="Arial"/>
                <w:sz w:val="18"/>
                <w:szCs w:val="18"/>
              </w:rPr>
            </w:pPr>
          </w:p>
        </w:tc>
        <w:tc>
          <w:tcPr>
            <w:tcW w:w="1152" w:type="dxa"/>
            <w:noWrap/>
            <w:hideMark/>
          </w:tcPr>
          <w:p w14:paraId="49F133B5" w14:textId="77777777" w:rsidR="003400FC" w:rsidRPr="003400FC" w:rsidRDefault="003400FC" w:rsidP="000E7C33">
            <w:pPr>
              <w:rPr>
                <w:rFonts w:ascii="Arial" w:hAnsi="Arial" w:cs="Arial"/>
                <w:sz w:val="18"/>
                <w:szCs w:val="18"/>
              </w:rPr>
            </w:pPr>
          </w:p>
        </w:tc>
        <w:tc>
          <w:tcPr>
            <w:tcW w:w="288" w:type="dxa"/>
            <w:noWrap/>
            <w:hideMark/>
          </w:tcPr>
          <w:p w14:paraId="4559858A" w14:textId="77777777" w:rsidR="003400FC" w:rsidRPr="003400FC" w:rsidRDefault="003400FC" w:rsidP="003400FC">
            <w:pPr>
              <w:rPr>
                <w:rFonts w:ascii="Arial" w:hAnsi="Arial" w:cs="Arial"/>
                <w:sz w:val="18"/>
                <w:szCs w:val="18"/>
              </w:rPr>
            </w:pPr>
          </w:p>
        </w:tc>
        <w:tc>
          <w:tcPr>
            <w:tcW w:w="1152" w:type="dxa"/>
            <w:noWrap/>
            <w:hideMark/>
          </w:tcPr>
          <w:p w14:paraId="1664E75C" w14:textId="77777777" w:rsidR="003400FC" w:rsidRPr="003400FC" w:rsidRDefault="003400FC" w:rsidP="000E7C33">
            <w:pPr>
              <w:rPr>
                <w:rFonts w:ascii="Arial" w:hAnsi="Arial" w:cs="Arial"/>
                <w:sz w:val="18"/>
                <w:szCs w:val="18"/>
              </w:rPr>
            </w:pPr>
          </w:p>
        </w:tc>
        <w:tc>
          <w:tcPr>
            <w:tcW w:w="1152" w:type="dxa"/>
            <w:noWrap/>
            <w:hideMark/>
          </w:tcPr>
          <w:p w14:paraId="380C814D" w14:textId="77777777" w:rsidR="003400FC" w:rsidRPr="003400FC" w:rsidRDefault="003400FC" w:rsidP="000E7C33">
            <w:pPr>
              <w:rPr>
                <w:rFonts w:ascii="Arial" w:hAnsi="Arial" w:cs="Arial"/>
                <w:sz w:val="18"/>
                <w:szCs w:val="18"/>
              </w:rPr>
            </w:pPr>
          </w:p>
        </w:tc>
      </w:tr>
      <w:tr w:rsidR="000E7C33" w:rsidRPr="003400FC" w14:paraId="0B63B265" w14:textId="77777777" w:rsidTr="000E7C33">
        <w:trPr>
          <w:trHeight w:val="320"/>
        </w:trPr>
        <w:tc>
          <w:tcPr>
            <w:tcW w:w="2592" w:type="dxa"/>
            <w:noWrap/>
            <w:hideMark/>
          </w:tcPr>
          <w:p w14:paraId="0A1F2766"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Transform system (ideology)</w:t>
            </w:r>
          </w:p>
        </w:tc>
        <w:tc>
          <w:tcPr>
            <w:tcW w:w="1152" w:type="dxa"/>
            <w:noWrap/>
            <w:hideMark/>
          </w:tcPr>
          <w:p w14:paraId="683727D4" w14:textId="77777777" w:rsidR="003400FC" w:rsidRPr="003400FC" w:rsidRDefault="003400FC" w:rsidP="000E7C33">
            <w:pPr>
              <w:rPr>
                <w:rFonts w:ascii="Arial" w:hAnsi="Arial" w:cs="Arial"/>
                <w:color w:val="000000"/>
                <w:sz w:val="18"/>
                <w:szCs w:val="18"/>
              </w:rPr>
            </w:pPr>
          </w:p>
        </w:tc>
        <w:tc>
          <w:tcPr>
            <w:tcW w:w="1152" w:type="dxa"/>
            <w:noWrap/>
            <w:hideMark/>
          </w:tcPr>
          <w:p w14:paraId="26FFDD90" w14:textId="77777777" w:rsidR="003400FC" w:rsidRPr="003400FC" w:rsidRDefault="003400FC" w:rsidP="000E7C33">
            <w:pPr>
              <w:rPr>
                <w:rFonts w:ascii="Arial" w:hAnsi="Arial" w:cs="Arial"/>
                <w:sz w:val="18"/>
                <w:szCs w:val="18"/>
              </w:rPr>
            </w:pPr>
          </w:p>
        </w:tc>
        <w:tc>
          <w:tcPr>
            <w:tcW w:w="288" w:type="dxa"/>
            <w:noWrap/>
            <w:hideMark/>
          </w:tcPr>
          <w:p w14:paraId="40E3A638" w14:textId="77777777" w:rsidR="003400FC" w:rsidRPr="003400FC" w:rsidRDefault="003400FC" w:rsidP="003400FC">
            <w:pPr>
              <w:rPr>
                <w:rFonts w:ascii="Arial" w:hAnsi="Arial" w:cs="Arial"/>
                <w:sz w:val="18"/>
                <w:szCs w:val="18"/>
              </w:rPr>
            </w:pPr>
          </w:p>
        </w:tc>
        <w:tc>
          <w:tcPr>
            <w:tcW w:w="1152" w:type="dxa"/>
            <w:noWrap/>
            <w:hideMark/>
          </w:tcPr>
          <w:p w14:paraId="786C8210"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0.519*</w:t>
            </w:r>
          </w:p>
        </w:tc>
        <w:tc>
          <w:tcPr>
            <w:tcW w:w="1152" w:type="dxa"/>
            <w:noWrap/>
            <w:hideMark/>
          </w:tcPr>
          <w:p w14:paraId="75C6AA34"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-0.351</w:t>
            </w:r>
          </w:p>
        </w:tc>
        <w:tc>
          <w:tcPr>
            <w:tcW w:w="288" w:type="dxa"/>
            <w:noWrap/>
            <w:hideMark/>
          </w:tcPr>
          <w:p w14:paraId="617C799C" w14:textId="77777777" w:rsidR="003400FC" w:rsidRPr="003400FC" w:rsidRDefault="003400FC" w:rsidP="003400FC">
            <w:pPr>
              <w:jc w:val="right"/>
              <w:rPr>
                <w:rFonts w:ascii="Arial" w:hAnsi="Arial" w:cs="Arial"/>
                <w:color w:val="000000"/>
                <w:sz w:val="18"/>
                <w:szCs w:val="18"/>
              </w:rPr>
            </w:pPr>
          </w:p>
        </w:tc>
        <w:tc>
          <w:tcPr>
            <w:tcW w:w="1152" w:type="dxa"/>
            <w:noWrap/>
            <w:hideMark/>
          </w:tcPr>
          <w:p w14:paraId="7F524516" w14:textId="77777777" w:rsidR="003400FC" w:rsidRPr="003400FC" w:rsidRDefault="003400FC" w:rsidP="000E7C33">
            <w:pPr>
              <w:rPr>
                <w:rFonts w:ascii="Arial" w:hAnsi="Arial" w:cs="Arial"/>
                <w:sz w:val="18"/>
                <w:szCs w:val="18"/>
              </w:rPr>
            </w:pPr>
          </w:p>
        </w:tc>
        <w:tc>
          <w:tcPr>
            <w:tcW w:w="1152" w:type="dxa"/>
            <w:noWrap/>
            <w:hideMark/>
          </w:tcPr>
          <w:p w14:paraId="12316105" w14:textId="77777777" w:rsidR="003400FC" w:rsidRPr="003400FC" w:rsidRDefault="003400FC" w:rsidP="000E7C33">
            <w:pPr>
              <w:rPr>
                <w:rFonts w:ascii="Arial" w:hAnsi="Arial" w:cs="Arial"/>
                <w:sz w:val="18"/>
                <w:szCs w:val="18"/>
              </w:rPr>
            </w:pPr>
          </w:p>
        </w:tc>
      </w:tr>
      <w:tr w:rsidR="000E7C33" w:rsidRPr="003400FC" w14:paraId="49453582" w14:textId="77777777" w:rsidTr="000E7C33">
        <w:trPr>
          <w:trHeight w:val="320"/>
        </w:trPr>
        <w:tc>
          <w:tcPr>
            <w:tcW w:w="2592" w:type="dxa"/>
            <w:noWrap/>
            <w:hideMark/>
          </w:tcPr>
          <w:p w14:paraId="0ABF7B4D" w14:textId="77777777" w:rsidR="003400FC" w:rsidRPr="003400FC" w:rsidRDefault="003400FC" w:rsidP="003400FC">
            <w:pPr>
              <w:rPr>
                <w:rFonts w:ascii="Arial" w:hAnsi="Arial" w:cs="Arial"/>
                <w:sz w:val="18"/>
                <w:szCs w:val="18"/>
              </w:rPr>
            </w:pPr>
          </w:p>
        </w:tc>
        <w:tc>
          <w:tcPr>
            <w:tcW w:w="1152" w:type="dxa"/>
            <w:noWrap/>
            <w:hideMark/>
          </w:tcPr>
          <w:p w14:paraId="6EE9EBB2" w14:textId="77777777" w:rsidR="003400FC" w:rsidRPr="003400FC" w:rsidRDefault="003400FC" w:rsidP="000E7C33">
            <w:pPr>
              <w:rPr>
                <w:rFonts w:ascii="Arial" w:hAnsi="Arial" w:cs="Arial"/>
                <w:sz w:val="18"/>
                <w:szCs w:val="18"/>
              </w:rPr>
            </w:pPr>
          </w:p>
        </w:tc>
        <w:tc>
          <w:tcPr>
            <w:tcW w:w="1152" w:type="dxa"/>
            <w:noWrap/>
            <w:hideMark/>
          </w:tcPr>
          <w:p w14:paraId="1F040ABF" w14:textId="77777777" w:rsidR="003400FC" w:rsidRPr="003400FC" w:rsidRDefault="003400FC" w:rsidP="000E7C33">
            <w:pPr>
              <w:rPr>
                <w:rFonts w:ascii="Arial" w:hAnsi="Arial" w:cs="Arial"/>
                <w:sz w:val="18"/>
                <w:szCs w:val="18"/>
              </w:rPr>
            </w:pPr>
          </w:p>
        </w:tc>
        <w:tc>
          <w:tcPr>
            <w:tcW w:w="288" w:type="dxa"/>
            <w:noWrap/>
            <w:hideMark/>
          </w:tcPr>
          <w:p w14:paraId="791CF742" w14:textId="77777777" w:rsidR="003400FC" w:rsidRPr="003400FC" w:rsidRDefault="003400FC" w:rsidP="003400FC">
            <w:pPr>
              <w:rPr>
                <w:rFonts w:ascii="Arial" w:hAnsi="Arial" w:cs="Arial"/>
                <w:sz w:val="18"/>
                <w:szCs w:val="18"/>
              </w:rPr>
            </w:pPr>
          </w:p>
        </w:tc>
        <w:tc>
          <w:tcPr>
            <w:tcW w:w="1152" w:type="dxa"/>
            <w:noWrap/>
            <w:hideMark/>
          </w:tcPr>
          <w:p w14:paraId="67468FD1" w14:textId="7077AEF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(0.298)</w:t>
            </w:r>
          </w:p>
        </w:tc>
        <w:tc>
          <w:tcPr>
            <w:tcW w:w="1152" w:type="dxa"/>
            <w:noWrap/>
            <w:hideMark/>
          </w:tcPr>
          <w:p w14:paraId="1908340C" w14:textId="63D728E2"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(0.475)</w:t>
            </w:r>
          </w:p>
        </w:tc>
        <w:tc>
          <w:tcPr>
            <w:tcW w:w="288" w:type="dxa"/>
            <w:noWrap/>
            <w:hideMark/>
          </w:tcPr>
          <w:p w14:paraId="6AC17225" w14:textId="77777777" w:rsidR="003400FC" w:rsidRPr="003400FC" w:rsidRDefault="003400FC" w:rsidP="003400FC">
            <w:pPr>
              <w:jc w:val="right"/>
              <w:rPr>
                <w:rFonts w:ascii="Arial" w:hAnsi="Arial" w:cs="Arial"/>
                <w:color w:val="000000"/>
                <w:sz w:val="18"/>
                <w:szCs w:val="18"/>
              </w:rPr>
            </w:pPr>
          </w:p>
        </w:tc>
        <w:tc>
          <w:tcPr>
            <w:tcW w:w="1152" w:type="dxa"/>
            <w:noWrap/>
            <w:hideMark/>
          </w:tcPr>
          <w:p w14:paraId="1A44E1B7" w14:textId="77777777" w:rsidR="003400FC" w:rsidRPr="003400FC" w:rsidRDefault="003400FC" w:rsidP="000E7C33">
            <w:pPr>
              <w:rPr>
                <w:rFonts w:ascii="Arial" w:hAnsi="Arial" w:cs="Arial"/>
                <w:sz w:val="18"/>
                <w:szCs w:val="18"/>
              </w:rPr>
            </w:pPr>
          </w:p>
        </w:tc>
        <w:tc>
          <w:tcPr>
            <w:tcW w:w="1152" w:type="dxa"/>
            <w:noWrap/>
            <w:hideMark/>
          </w:tcPr>
          <w:p w14:paraId="5F93EF03" w14:textId="77777777" w:rsidR="003400FC" w:rsidRPr="003400FC" w:rsidRDefault="003400FC" w:rsidP="000E7C33">
            <w:pPr>
              <w:rPr>
                <w:rFonts w:ascii="Arial" w:hAnsi="Arial" w:cs="Arial"/>
                <w:sz w:val="18"/>
                <w:szCs w:val="18"/>
              </w:rPr>
            </w:pPr>
          </w:p>
        </w:tc>
      </w:tr>
      <w:tr w:rsidR="000E7C33" w:rsidRPr="003400FC" w14:paraId="50D846C7" w14:textId="77777777" w:rsidTr="000E7C33">
        <w:trPr>
          <w:trHeight w:val="320"/>
        </w:trPr>
        <w:tc>
          <w:tcPr>
            <w:tcW w:w="2592" w:type="dxa"/>
            <w:noWrap/>
            <w:hideMark/>
          </w:tcPr>
          <w:p w14:paraId="7F2299E2"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Transform system (identity)</w:t>
            </w:r>
          </w:p>
        </w:tc>
        <w:tc>
          <w:tcPr>
            <w:tcW w:w="1152" w:type="dxa"/>
            <w:noWrap/>
            <w:hideMark/>
          </w:tcPr>
          <w:p w14:paraId="6D767540" w14:textId="77777777" w:rsidR="003400FC" w:rsidRPr="003400FC" w:rsidRDefault="003400FC" w:rsidP="000E7C33">
            <w:pPr>
              <w:rPr>
                <w:rFonts w:ascii="Arial" w:hAnsi="Arial" w:cs="Arial"/>
                <w:color w:val="000000"/>
                <w:sz w:val="18"/>
                <w:szCs w:val="18"/>
              </w:rPr>
            </w:pPr>
          </w:p>
        </w:tc>
        <w:tc>
          <w:tcPr>
            <w:tcW w:w="1152" w:type="dxa"/>
            <w:noWrap/>
            <w:hideMark/>
          </w:tcPr>
          <w:p w14:paraId="747D05B8" w14:textId="77777777" w:rsidR="003400FC" w:rsidRPr="003400FC" w:rsidRDefault="003400FC" w:rsidP="000E7C33">
            <w:pPr>
              <w:rPr>
                <w:rFonts w:ascii="Arial" w:hAnsi="Arial" w:cs="Arial"/>
                <w:sz w:val="18"/>
                <w:szCs w:val="18"/>
              </w:rPr>
            </w:pPr>
          </w:p>
        </w:tc>
        <w:tc>
          <w:tcPr>
            <w:tcW w:w="288" w:type="dxa"/>
            <w:noWrap/>
            <w:hideMark/>
          </w:tcPr>
          <w:p w14:paraId="7B514C37" w14:textId="77777777" w:rsidR="003400FC" w:rsidRPr="003400FC" w:rsidRDefault="003400FC" w:rsidP="003400FC">
            <w:pPr>
              <w:rPr>
                <w:rFonts w:ascii="Arial" w:hAnsi="Arial" w:cs="Arial"/>
                <w:sz w:val="18"/>
                <w:szCs w:val="18"/>
              </w:rPr>
            </w:pPr>
          </w:p>
        </w:tc>
        <w:tc>
          <w:tcPr>
            <w:tcW w:w="1152" w:type="dxa"/>
            <w:noWrap/>
            <w:hideMark/>
          </w:tcPr>
          <w:p w14:paraId="78E5DB3B"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0.761***</w:t>
            </w:r>
          </w:p>
        </w:tc>
        <w:tc>
          <w:tcPr>
            <w:tcW w:w="1152" w:type="dxa"/>
            <w:noWrap/>
            <w:hideMark/>
          </w:tcPr>
          <w:p w14:paraId="25184D03"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-0.544</w:t>
            </w:r>
          </w:p>
        </w:tc>
        <w:tc>
          <w:tcPr>
            <w:tcW w:w="288" w:type="dxa"/>
            <w:noWrap/>
            <w:hideMark/>
          </w:tcPr>
          <w:p w14:paraId="304F3931" w14:textId="77777777" w:rsidR="003400FC" w:rsidRPr="003400FC" w:rsidRDefault="003400FC" w:rsidP="003400FC">
            <w:pPr>
              <w:jc w:val="right"/>
              <w:rPr>
                <w:rFonts w:ascii="Arial" w:hAnsi="Arial" w:cs="Arial"/>
                <w:color w:val="000000"/>
                <w:sz w:val="18"/>
                <w:szCs w:val="18"/>
              </w:rPr>
            </w:pPr>
          </w:p>
        </w:tc>
        <w:tc>
          <w:tcPr>
            <w:tcW w:w="1152" w:type="dxa"/>
            <w:noWrap/>
            <w:hideMark/>
          </w:tcPr>
          <w:p w14:paraId="6A51E31E" w14:textId="77777777" w:rsidR="003400FC" w:rsidRPr="003400FC" w:rsidRDefault="003400FC" w:rsidP="000E7C33">
            <w:pPr>
              <w:rPr>
                <w:rFonts w:ascii="Arial" w:hAnsi="Arial" w:cs="Arial"/>
                <w:sz w:val="18"/>
                <w:szCs w:val="18"/>
              </w:rPr>
            </w:pPr>
          </w:p>
        </w:tc>
        <w:tc>
          <w:tcPr>
            <w:tcW w:w="1152" w:type="dxa"/>
            <w:noWrap/>
            <w:hideMark/>
          </w:tcPr>
          <w:p w14:paraId="6282D954" w14:textId="77777777" w:rsidR="003400FC" w:rsidRPr="003400FC" w:rsidRDefault="003400FC" w:rsidP="000E7C33">
            <w:pPr>
              <w:rPr>
                <w:rFonts w:ascii="Arial" w:hAnsi="Arial" w:cs="Arial"/>
                <w:sz w:val="18"/>
                <w:szCs w:val="18"/>
              </w:rPr>
            </w:pPr>
          </w:p>
        </w:tc>
      </w:tr>
      <w:tr w:rsidR="000E7C33" w:rsidRPr="003400FC" w14:paraId="614B232B" w14:textId="77777777" w:rsidTr="000E7C33">
        <w:trPr>
          <w:trHeight w:val="320"/>
        </w:trPr>
        <w:tc>
          <w:tcPr>
            <w:tcW w:w="2592" w:type="dxa"/>
            <w:noWrap/>
            <w:hideMark/>
          </w:tcPr>
          <w:p w14:paraId="14202347" w14:textId="77777777" w:rsidR="003400FC" w:rsidRPr="003400FC" w:rsidRDefault="003400FC" w:rsidP="003400FC">
            <w:pPr>
              <w:rPr>
                <w:rFonts w:ascii="Arial" w:hAnsi="Arial" w:cs="Arial"/>
                <w:sz w:val="18"/>
                <w:szCs w:val="18"/>
              </w:rPr>
            </w:pPr>
          </w:p>
        </w:tc>
        <w:tc>
          <w:tcPr>
            <w:tcW w:w="1152" w:type="dxa"/>
            <w:noWrap/>
            <w:hideMark/>
          </w:tcPr>
          <w:p w14:paraId="2FF60C3F" w14:textId="77777777" w:rsidR="003400FC" w:rsidRPr="003400FC" w:rsidRDefault="003400FC" w:rsidP="000E7C33">
            <w:pPr>
              <w:rPr>
                <w:rFonts w:ascii="Arial" w:hAnsi="Arial" w:cs="Arial"/>
                <w:sz w:val="18"/>
                <w:szCs w:val="18"/>
              </w:rPr>
            </w:pPr>
          </w:p>
        </w:tc>
        <w:tc>
          <w:tcPr>
            <w:tcW w:w="1152" w:type="dxa"/>
            <w:noWrap/>
            <w:hideMark/>
          </w:tcPr>
          <w:p w14:paraId="0D40A23C" w14:textId="77777777" w:rsidR="003400FC" w:rsidRPr="003400FC" w:rsidRDefault="003400FC" w:rsidP="000E7C33">
            <w:pPr>
              <w:rPr>
                <w:rFonts w:ascii="Arial" w:hAnsi="Arial" w:cs="Arial"/>
                <w:sz w:val="18"/>
                <w:szCs w:val="18"/>
              </w:rPr>
            </w:pPr>
          </w:p>
        </w:tc>
        <w:tc>
          <w:tcPr>
            <w:tcW w:w="288" w:type="dxa"/>
            <w:noWrap/>
            <w:hideMark/>
          </w:tcPr>
          <w:p w14:paraId="039C8701" w14:textId="77777777" w:rsidR="003400FC" w:rsidRPr="003400FC" w:rsidRDefault="003400FC" w:rsidP="003400FC">
            <w:pPr>
              <w:rPr>
                <w:rFonts w:ascii="Arial" w:hAnsi="Arial" w:cs="Arial"/>
                <w:sz w:val="18"/>
                <w:szCs w:val="18"/>
              </w:rPr>
            </w:pPr>
          </w:p>
        </w:tc>
        <w:tc>
          <w:tcPr>
            <w:tcW w:w="1152" w:type="dxa"/>
            <w:noWrap/>
            <w:hideMark/>
          </w:tcPr>
          <w:p w14:paraId="26F3F57A" w14:textId="753C1172"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(0.224)</w:t>
            </w:r>
          </w:p>
        </w:tc>
        <w:tc>
          <w:tcPr>
            <w:tcW w:w="1152" w:type="dxa"/>
            <w:noWrap/>
            <w:hideMark/>
          </w:tcPr>
          <w:p w14:paraId="781D0110" w14:textId="4BA6112C"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(0.459)</w:t>
            </w:r>
          </w:p>
        </w:tc>
        <w:tc>
          <w:tcPr>
            <w:tcW w:w="288" w:type="dxa"/>
            <w:noWrap/>
            <w:hideMark/>
          </w:tcPr>
          <w:p w14:paraId="0BBEC86A" w14:textId="77777777" w:rsidR="003400FC" w:rsidRPr="003400FC" w:rsidRDefault="003400FC" w:rsidP="003400FC">
            <w:pPr>
              <w:jc w:val="right"/>
              <w:rPr>
                <w:rFonts w:ascii="Arial" w:hAnsi="Arial" w:cs="Arial"/>
                <w:color w:val="000000"/>
                <w:sz w:val="18"/>
                <w:szCs w:val="18"/>
              </w:rPr>
            </w:pPr>
          </w:p>
        </w:tc>
        <w:tc>
          <w:tcPr>
            <w:tcW w:w="1152" w:type="dxa"/>
            <w:noWrap/>
            <w:hideMark/>
          </w:tcPr>
          <w:p w14:paraId="311B38E4" w14:textId="77777777" w:rsidR="003400FC" w:rsidRPr="003400FC" w:rsidRDefault="003400FC" w:rsidP="000E7C33">
            <w:pPr>
              <w:rPr>
                <w:rFonts w:ascii="Arial" w:hAnsi="Arial" w:cs="Arial"/>
                <w:sz w:val="18"/>
                <w:szCs w:val="18"/>
              </w:rPr>
            </w:pPr>
          </w:p>
        </w:tc>
        <w:tc>
          <w:tcPr>
            <w:tcW w:w="1152" w:type="dxa"/>
            <w:noWrap/>
            <w:hideMark/>
          </w:tcPr>
          <w:p w14:paraId="7C624702" w14:textId="77777777" w:rsidR="003400FC" w:rsidRPr="003400FC" w:rsidRDefault="003400FC" w:rsidP="000E7C33">
            <w:pPr>
              <w:rPr>
                <w:rFonts w:ascii="Arial" w:hAnsi="Arial" w:cs="Arial"/>
                <w:sz w:val="18"/>
                <w:szCs w:val="18"/>
              </w:rPr>
            </w:pPr>
          </w:p>
        </w:tc>
      </w:tr>
      <w:tr w:rsidR="000E7C33" w:rsidRPr="003400FC" w14:paraId="0609D039" w14:textId="77777777" w:rsidTr="000E7C33">
        <w:trPr>
          <w:trHeight w:val="320"/>
        </w:trPr>
        <w:tc>
          <w:tcPr>
            <w:tcW w:w="2592" w:type="dxa"/>
            <w:noWrap/>
            <w:hideMark/>
          </w:tcPr>
          <w:p w14:paraId="1A9103D0"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Secession</w:t>
            </w:r>
          </w:p>
        </w:tc>
        <w:tc>
          <w:tcPr>
            <w:tcW w:w="1152" w:type="dxa"/>
            <w:noWrap/>
            <w:hideMark/>
          </w:tcPr>
          <w:p w14:paraId="484BF836" w14:textId="77777777" w:rsidR="003400FC" w:rsidRPr="003400FC" w:rsidRDefault="003400FC" w:rsidP="000E7C33">
            <w:pPr>
              <w:rPr>
                <w:rFonts w:ascii="Arial" w:hAnsi="Arial" w:cs="Arial"/>
                <w:color w:val="000000"/>
                <w:sz w:val="18"/>
                <w:szCs w:val="18"/>
              </w:rPr>
            </w:pPr>
          </w:p>
        </w:tc>
        <w:tc>
          <w:tcPr>
            <w:tcW w:w="1152" w:type="dxa"/>
            <w:noWrap/>
            <w:hideMark/>
          </w:tcPr>
          <w:p w14:paraId="257E0B8E" w14:textId="77777777" w:rsidR="003400FC" w:rsidRPr="003400FC" w:rsidRDefault="003400FC" w:rsidP="000E7C33">
            <w:pPr>
              <w:rPr>
                <w:rFonts w:ascii="Arial" w:hAnsi="Arial" w:cs="Arial"/>
                <w:sz w:val="18"/>
                <w:szCs w:val="18"/>
              </w:rPr>
            </w:pPr>
          </w:p>
        </w:tc>
        <w:tc>
          <w:tcPr>
            <w:tcW w:w="288" w:type="dxa"/>
            <w:noWrap/>
            <w:hideMark/>
          </w:tcPr>
          <w:p w14:paraId="6F8E1B8D" w14:textId="77777777" w:rsidR="003400FC" w:rsidRPr="003400FC" w:rsidRDefault="003400FC" w:rsidP="003400FC">
            <w:pPr>
              <w:rPr>
                <w:rFonts w:ascii="Arial" w:hAnsi="Arial" w:cs="Arial"/>
                <w:sz w:val="18"/>
                <w:szCs w:val="18"/>
              </w:rPr>
            </w:pPr>
          </w:p>
        </w:tc>
        <w:tc>
          <w:tcPr>
            <w:tcW w:w="1152" w:type="dxa"/>
            <w:noWrap/>
            <w:hideMark/>
          </w:tcPr>
          <w:p w14:paraId="39C3EFAD" w14:textId="77777777" w:rsidR="003400FC" w:rsidRPr="003400FC" w:rsidRDefault="003400FC" w:rsidP="000E7C33">
            <w:pPr>
              <w:rPr>
                <w:rFonts w:ascii="Arial" w:hAnsi="Arial" w:cs="Arial"/>
                <w:sz w:val="18"/>
                <w:szCs w:val="18"/>
              </w:rPr>
            </w:pPr>
          </w:p>
        </w:tc>
        <w:tc>
          <w:tcPr>
            <w:tcW w:w="1152" w:type="dxa"/>
            <w:noWrap/>
            <w:hideMark/>
          </w:tcPr>
          <w:p w14:paraId="2CCE98A4" w14:textId="77777777" w:rsidR="003400FC" w:rsidRPr="003400FC" w:rsidRDefault="003400FC" w:rsidP="000E7C33">
            <w:pPr>
              <w:rPr>
                <w:rFonts w:ascii="Arial" w:hAnsi="Arial" w:cs="Arial"/>
                <w:sz w:val="18"/>
                <w:szCs w:val="18"/>
              </w:rPr>
            </w:pPr>
          </w:p>
        </w:tc>
        <w:tc>
          <w:tcPr>
            <w:tcW w:w="288" w:type="dxa"/>
            <w:noWrap/>
            <w:hideMark/>
          </w:tcPr>
          <w:p w14:paraId="0CC2886C" w14:textId="77777777" w:rsidR="003400FC" w:rsidRPr="003400FC" w:rsidRDefault="003400FC" w:rsidP="003400FC">
            <w:pPr>
              <w:rPr>
                <w:rFonts w:ascii="Arial" w:hAnsi="Arial" w:cs="Arial"/>
                <w:sz w:val="18"/>
                <w:szCs w:val="18"/>
              </w:rPr>
            </w:pPr>
          </w:p>
        </w:tc>
        <w:tc>
          <w:tcPr>
            <w:tcW w:w="1152" w:type="dxa"/>
            <w:noWrap/>
            <w:hideMark/>
          </w:tcPr>
          <w:p w14:paraId="1DF85D98"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-0.504</w:t>
            </w:r>
          </w:p>
        </w:tc>
        <w:tc>
          <w:tcPr>
            <w:tcW w:w="1152" w:type="dxa"/>
            <w:noWrap/>
            <w:hideMark/>
          </w:tcPr>
          <w:p w14:paraId="5C2B5933"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-0.584</w:t>
            </w:r>
          </w:p>
        </w:tc>
      </w:tr>
      <w:tr w:rsidR="000E7C33" w:rsidRPr="003400FC" w14:paraId="6DB09C21" w14:textId="77777777" w:rsidTr="000E7C33">
        <w:trPr>
          <w:trHeight w:val="320"/>
        </w:trPr>
        <w:tc>
          <w:tcPr>
            <w:tcW w:w="2592" w:type="dxa"/>
            <w:noWrap/>
            <w:hideMark/>
          </w:tcPr>
          <w:p w14:paraId="4185D441" w14:textId="77777777" w:rsidR="003400FC" w:rsidRPr="003400FC" w:rsidRDefault="003400FC" w:rsidP="003400FC">
            <w:pPr>
              <w:jc w:val="right"/>
              <w:rPr>
                <w:rFonts w:ascii="Arial" w:hAnsi="Arial" w:cs="Arial"/>
                <w:color w:val="000000"/>
                <w:sz w:val="18"/>
                <w:szCs w:val="18"/>
              </w:rPr>
            </w:pPr>
          </w:p>
        </w:tc>
        <w:tc>
          <w:tcPr>
            <w:tcW w:w="1152" w:type="dxa"/>
            <w:noWrap/>
            <w:hideMark/>
          </w:tcPr>
          <w:p w14:paraId="462C8845" w14:textId="77777777" w:rsidR="003400FC" w:rsidRPr="003400FC" w:rsidRDefault="003400FC" w:rsidP="000E7C33">
            <w:pPr>
              <w:rPr>
                <w:rFonts w:ascii="Arial" w:hAnsi="Arial" w:cs="Arial"/>
                <w:sz w:val="18"/>
                <w:szCs w:val="18"/>
              </w:rPr>
            </w:pPr>
          </w:p>
        </w:tc>
        <w:tc>
          <w:tcPr>
            <w:tcW w:w="1152" w:type="dxa"/>
            <w:noWrap/>
            <w:hideMark/>
          </w:tcPr>
          <w:p w14:paraId="3574A3EC" w14:textId="77777777" w:rsidR="003400FC" w:rsidRPr="003400FC" w:rsidRDefault="003400FC" w:rsidP="000E7C33">
            <w:pPr>
              <w:rPr>
                <w:rFonts w:ascii="Arial" w:hAnsi="Arial" w:cs="Arial"/>
                <w:sz w:val="18"/>
                <w:szCs w:val="18"/>
              </w:rPr>
            </w:pPr>
          </w:p>
        </w:tc>
        <w:tc>
          <w:tcPr>
            <w:tcW w:w="288" w:type="dxa"/>
            <w:noWrap/>
            <w:hideMark/>
          </w:tcPr>
          <w:p w14:paraId="56C15AF1" w14:textId="77777777" w:rsidR="003400FC" w:rsidRPr="003400FC" w:rsidRDefault="003400FC" w:rsidP="003400FC">
            <w:pPr>
              <w:rPr>
                <w:rFonts w:ascii="Arial" w:hAnsi="Arial" w:cs="Arial"/>
                <w:sz w:val="18"/>
                <w:szCs w:val="18"/>
              </w:rPr>
            </w:pPr>
          </w:p>
        </w:tc>
        <w:tc>
          <w:tcPr>
            <w:tcW w:w="1152" w:type="dxa"/>
            <w:noWrap/>
            <w:hideMark/>
          </w:tcPr>
          <w:p w14:paraId="52CAB0F5" w14:textId="77777777" w:rsidR="003400FC" w:rsidRPr="003400FC" w:rsidRDefault="003400FC" w:rsidP="000E7C33">
            <w:pPr>
              <w:rPr>
                <w:rFonts w:ascii="Arial" w:hAnsi="Arial" w:cs="Arial"/>
                <w:sz w:val="18"/>
                <w:szCs w:val="18"/>
              </w:rPr>
            </w:pPr>
          </w:p>
        </w:tc>
        <w:tc>
          <w:tcPr>
            <w:tcW w:w="1152" w:type="dxa"/>
            <w:noWrap/>
            <w:hideMark/>
          </w:tcPr>
          <w:p w14:paraId="44F385F0" w14:textId="77777777" w:rsidR="003400FC" w:rsidRPr="003400FC" w:rsidRDefault="003400FC" w:rsidP="000E7C33">
            <w:pPr>
              <w:rPr>
                <w:rFonts w:ascii="Arial" w:hAnsi="Arial" w:cs="Arial"/>
                <w:sz w:val="18"/>
                <w:szCs w:val="18"/>
              </w:rPr>
            </w:pPr>
          </w:p>
        </w:tc>
        <w:tc>
          <w:tcPr>
            <w:tcW w:w="288" w:type="dxa"/>
            <w:noWrap/>
            <w:hideMark/>
          </w:tcPr>
          <w:p w14:paraId="4D662759" w14:textId="77777777" w:rsidR="003400FC" w:rsidRPr="003400FC" w:rsidRDefault="003400FC" w:rsidP="003400FC">
            <w:pPr>
              <w:rPr>
                <w:rFonts w:ascii="Arial" w:hAnsi="Arial" w:cs="Arial"/>
                <w:sz w:val="18"/>
                <w:szCs w:val="18"/>
              </w:rPr>
            </w:pPr>
          </w:p>
        </w:tc>
        <w:tc>
          <w:tcPr>
            <w:tcW w:w="1152" w:type="dxa"/>
            <w:noWrap/>
            <w:hideMark/>
          </w:tcPr>
          <w:p w14:paraId="63004F08" w14:textId="3BDD305D"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(0.489)</w:t>
            </w:r>
          </w:p>
        </w:tc>
        <w:tc>
          <w:tcPr>
            <w:tcW w:w="1152" w:type="dxa"/>
            <w:noWrap/>
            <w:hideMark/>
          </w:tcPr>
          <w:p w14:paraId="1DE4CD9C" w14:textId="64E30EE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(0.643)</w:t>
            </w:r>
          </w:p>
        </w:tc>
      </w:tr>
      <w:tr w:rsidR="000E7C33" w:rsidRPr="003400FC" w14:paraId="0C11D287" w14:textId="77777777" w:rsidTr="000E7C33">
        <w:trPr>
          <w:trHeight w:val="320"/>
        </w:trPr>
        <w:tc>
          <w:tcPr>
            <w:tcW w:w="2592" w:type="dxa"/>
            <w:noWrap/>
            <w:hideMark/>
          </w:tcPr>
          <w:p w14:paraId="2B62A29D" w14:textId="1C8D318D" w:rsidR="003400FC" w:rsidRPr="003400FC" w:rsidRDefault="000E7C33" w:rsidP="003400FC">
            <w:pPr>
              <w:rPr>
                <w:rFonts w:ascii="Arial" w:hAnsi="Arial" w:cs="Arial"/>
                <w:color w:val="000000"/>
                <w:sz w:val="18"/>
                <w:szCs w:val="18"/>
              </w:rPr>
            </w:pPr>
            <w:r>
              <w:rPr>
                <w:rFonts w:ascii="Arial" w:hAnsi="Arial" w:cs="Arial"/>
                <w:color w:val="000000"/>
                <w:sz w:val="18"/>
                <w:szCs w:val="18"/>
              </w:rPr>
              <w:t>Terrorism f</w:t>
            </w:r>
            <w:r w:rsidR="003400FC" w:rsidRPr="003400FC">
              <w:rPr>
                <w:rFonts w:ascii="Arial" w:hAnsi="Arial" w:cs="Arial"/>
                <w:color w:val="000000"/>
                <w:sz w:val="18"/>
                <w:szCs w:val="18"/>
              </w:rPr>
              <w:t>atalities (t-1)</w:t>
            </w:r>
          </w:p>
        </w:tc>
        <w:tc>
          <w:tcPr>
            <w:tcW w:w="1152" w:type="dxa"/>
            <w:noWrap/>
            <w:hideMark/>
          </w:tcPr>
          <w:p w14:paraId="020527FF"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0.006***</w:t>
            </w:r>
          </w:p>
        </w:tc>
        <w:tc>
          <w:tcPr>
            <w:tcW w:w="1152" w:type="dxa"/>
            <w:noWrap/>
            <w:hideMark/>
          </w:tcPr>
          <w:p w14:paraId="1ADC15A4"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-0.863***</w:t>
            </w:r>
          </w:p>
        </w:tc>
        <w:tc>
          <w:tcPr>
            <w:tcW w:w="288" w:type="dxa"/>
            <w:noWrap/>
            <w:hideMark/>
          </w:tcPr>
          <w:p w14:paraId="0836EA4F" w14:textId="77777777" w:rsidR="003400FC" w:rsidRPr="003400FC" w:rsidRDefault="003400FC" w:rsidP="003400FC">
            <w:pPr>
              <w:rPr>
                <w:rFonts w:ascii="Arial" w:hAnsi="Arial" w:cs="Arial"/>
                <w:color w:val="000000"/>
                <w:sz w:val="18"/>
                <w:szCs w:val="18"/>
              </w:rPr>
            </w:pPr>
          </w:p>
        </w:tc>
        <w:tc>
          <w:tcPr>
            <w:tcW w:w="1152" w:type="dxa"/>
            <w:noWrap/>
            <w:hideMark/>
          </w:tcPr>
          <w:p w14:paraId="3DC785E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0.004***</w:t>
            </w:r>
          </w:p>
        </w:tc>
        <w:tc>
          <w:tcPr>
            <w:tcW w:w="1152" w:type="dxa"/>
            <w:noWrap/>
            <w:hideMark/>
          </w:tcPr>
          <w:p w14:paraId="2A67F6E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-0.807**</w:t>
            </w:r>
          </w:p>
        </w:tc>
        <w:tc>
          <w:tcPr>
            <w:tcW w:w="288" w:type="dxa"/>
            <w:noWrap/>
            <w:hideMark/>
          </w:tcPr>
          <w:p w14:paraId="71771663" w14:textId="77777777" w:rsidR="003400FC" w:rsidRPr="003400FC" w:rsidRDefault="003400FC" w:rsidP="003400FC">
            <w:pPr>
              <w:rPr>
                <w:rFonts w:ascii="Arial" w:hAnsi="Arial" w:cs="Arial"/>
                <w:color w:val="000000"/>
                <w:sz w:val="18"/>
                <w:szCs w:val="18"/>
              </w:rPr>
            </w:pPr>
          </w:p>
        </w:tc>
        <w:tc>
          <w:tcPr>
            <w:tcW w:w="1152" w:type="dxa"/>
            <w:noWrap/>
            <w:hideMark/>
          </w:tcPr>
          <w:p w14:paraId="00A2CF73"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0.007</w:t>
            </w:r>
          </w:p>
        </w:tc>
        <w:tc>
          <w:tcPr>
            <w:tcW w:w="1152" w:type="dxa"/>
            <w:noWrap/>
            <w:hideMark/>
          </w:tcPr>
          <w:p w14:paraId="00FD2F7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-0.905*</w:t>
            </w:r>
          </w:p>
        </w:tc>
      </w:tr>
      <w:tr w:rsidR="000E7C33" w:rsidRPr="003400FC" w14:paraId="6428FFE2" w14:textId="77777777" w:rsidTr="000E7C33">
        <w:trPr>
          <w:trHeight w:val="320"/>
        </w:trPr>
        <w:tc>
          <w:tcPr>
            <w:tcW w:w="2592" w:type="dxa"/>
            <w:noWrap/>
            <w:hideMark/>
          </w:tcPr>
          <w:p w14:paraId="22C6472B" w14:textId="77777777" w:rsidR="003400FC" w:rsidRPr="003400FC" w:rsidRDefault="003400FC" w:rsidP="003400FC">
            <w:pPr>
              <w:rPr>
                <w:rFonts w:ascii="Arial" w:hAnsi="Arial" w:cs="Arial"/>
                <w:color w:val="000000"/>
                <w:sz w:val="18"/>
                <w:szCs w:val="18"/>
              </w:rPr>
            </w:pPr>
          </w:p>
        </w:tc>
        <w:tc>
          <w:tcPr>
            <w:tcW w:w="1152" w:type="dxa"/>
            <w:noWrap/>
            <w:hideMark/>
          </w:tcPr>
          <w:p w14:paraId="2BA4F7B7" w14:textId="114CFDEE"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(0.001)</w:t>
            </w:r>
          </w:p>
        </w:tc>
        <w:tc>
          <w:tcPr>
            <w:tcW w:w="1152" w:type="dxa"/>
            <w:noWrap/>
            <w:hideMark/>
          </w:tcPr>
          <w:p w14:paraId="72BFDF99" w14:textId="4F9175C8"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(0.240)</w:t>
            </w:r>
          </w:p>
        </w:tc>
        <w:tc>
          <w:tcPr>
            <w:tcW w:w="288" w:type="dxa"/>
            <w:noWrap/>
            <w:hideMark/>
          </w:tcPr>
          <w:p w14:paraId="45F1F2A8" w14:textId="77777777" w:rsidR="003400FC" w:rsidRPr="003400FC" w:rsidRDefault="003400FC" w:rsidP="003400FC">
            <w:pPr>
              <w:jc w:val="right"/>
              <w:rPr>
                <w:rFonts w:ascii="Arial" w:hAnsi="Arial" w:cs="Arial"/>
                <w:color w:val="000000"/>
                <w:sz w:val="18"/>
                <w:szCs w:val="18"/>
              </w:rPr>
            </w:pPr>
          </w:p>
        </w:tc>
        <w:tc>
          <w:tcPr>
            <w:tcW w:w="1152" w:type="dxa"/>
            <w:noWrap/>
            <w:hideMark/>
          </w:tcPr>
          <w:p w14:paraId="6DF6FD75" w14:textId="468231DF"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(0.001)</w:t>
            </w:r>
          </w:p>
        </w:tc>
        <w:tc>
          <w:tcPr>
            <w:tcW w:w="1152" w:type="dxa"/>
            <w:noWrap/>
            <w:hideMark/>
          </w:tcPr>
          <w:p w14:paraId="376656F5" w14:textId="5F5C6A2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(0.315)</w:t>
            </w:r>
          </w:p>
        </w:tc>
        <w:tc>
          <w:tcPr>
            <w:tcW w:w="288" w:type="dxa"/>
            <w:noWrap/>
            <w:hideMark/>
          </w:tcPr>
          <w:p w14:paraId="6C22CCBE" w14:textId="77777777" w:rsidR="003400FC" w:rsidRPr="003400FC" w:rsidRDefault="003400FC" w:rsidP="003400FC">
            <w:pPr>
              <w:jc w:val="right"/>
              <w:rPr>
                <w:rFonts w:ascii="Arial" w:hAnsi="Arial" w:cs="Arial"/>
                <w:color w:val="000000"/>
                <w:sz w:val="18"/>
                <w:szCs w:val="18"/>
              </w:rPr>
            </w:pPr>
          </w:p>
        </w:tc>
        <w:tc>
          <w:tcPr>
            <w:tcW w:w="1152" w:type="dxa"/>
            <w:noWrap/>
            <w:hideMark/>
          </w:tcPr>
          <w:p w14:paraId="0E1589C4" w14:textId="74850320"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(0.005)</w:t>
            </w:r>
          </w:p>
        </w:tc>
        <w:tc>
          <w:tcPr>
            <w:tcW w:w="1152" w:type="dxa"/>
            <w:noWrap/>
            <w:hideMark/>
          </w:tcPr>
          <w:p w14:paraId="6B52D7AD" w14:textId="715BF404"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(0.498)</w:t>
            </w:r>
          </w:p>
        </w:tc>
      </w:tr>
      <w:tr w:rsidR="000E7C33" w:rsidRPr="003400FC" w14:paraId="7BF50C56" w14:textId="77777777" w:rsidTr="000E7C33">
        <w:trPr>
          <w:trHeight w:val="320"/>
        </w:trPr>
        <w:tc>
          <w:tcPr>
            <w:tcW w:w="2592" w:type="dxa"/>
            <w:noWrap/>
            <w:hideMark/>
          </w:tcPr>
          <w:p w14:paraId="13ED5AA5"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Democracy</w:t>
            </w:r>
          </w:p>
        </w:tc>
        <w:tc>
          <w:tcPr>
            <w:tcW w:w="1152" w:type="dxa"/>
            <w:noWrap/>
            <w:hideMark/>
          </w:tcPr>
          <w:p w14:paraId="13BB21BE"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0.017</w:t>
            </w:r>
          </w:p>
        </w:tc>
        <w:tc>
          <w:tcPr>
            <w:tcW w:w="1152" w:type="dxa"/>
            <w:noWrap/>
            <w:hideMark/>
          </w:tcPr>
          <w:p w14:paraId="0D0A398A"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-0.121***</w:t>
            </w:r>
          </w:p>
        </w:tc>
        <w:tc>
          <w:tcPr>
            <w:tcW w:w="288" w:type="dxa"/>
            <w:noWrap/>
            <w:hideMark/>
          </w:tcPr>
          <w:p w14:paraId="5C4E097F" w14:textId="77777777" w:rsidR="003400FC" w:rsidRPr="003400FC" w:rsidRDefault="003400FC" w:rsidP="003400FC">
            <w:pPr>
              <w:rPr>
                <w:rFonts w:ascii="Arial" w:hAnsi="Arial" w:cs="Arial"/>
                <w:color w:val="000000"/>
                <w:sz w:val="18"/>
                <w:szCs w:val="18"/>
              </w:rPr>
            </w:pPr>
          </w:p>
        </w:tc>
        <w:tc>
          <w:tcPr>
            <w:tcW w:w="1152" w:type="dxa"/>
            <w:noWrap/>
            <w:hideMark/>
          </w:tcPr>
          <w:p w14:paraId="38CF26FA" w14:textId="0BC00D5C"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-0.04</w:t>
            </w:r>
            <w:r w:rsidR="000E7C33">
              <w:rPr>
                <w:rFonts w:ascii="Arial" w:hAnsi="Arial" w:cs="Arial"/>
                <w:color w:val="000000"/>
                <w:sz w:val="18"/>
                <w:szCs w:val="18"/>
              </w:rPr>
              <w:t>0</w:t>
            </w:r>
          </w:p>
        </w:tc>
        <w:tc>
          <w:tcPr>
            <w:tcW w:w="1152" w:type="dxa"/>
            <w:noWrap/>
            <w:hideMark/>
          </w:tcPr>
          <w:p w14:paraId="7E17167D"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-0.098**</w:t>
            </w:r>
          </w:p>
        </w:tc>
        <w:tc>
          <w:tcPr>
            <w:tcW w:w="288" w:type="dxa"/>
            <w:noWrap/>
            <w:hideMark/>
          </w:tcPr>
          <w:p w14:paraId="56C6B929" w14:textId="77777777" w:rsidR="003400FC" w:rsidRPr="003400FC" w:rsidRDefault="003400FC" w:rsidP="003400FC">
            <w:pPr>
              <w:rPr>
                <w:rFonts w:ascii="Arial" w:hAnsi="Arial" w:cs="Arial"/>
                <w:color w:val="000000"/>
                <w:sz w:val="18"/>
                <w:szCs w:val="18"/>
              </w:rPr>
            </w:pPr>
          </w:p>
        </w:tc>
        <w:tc>
          <w:tcPr>
            <w:tcW w:w="1152" w:type="dxa"/>
            <w:noWrap/>
            <w:hideMark/>
          </w:tcPr>
          <w:p w14:paraId="20BA4E8F"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0.075**</w:t>
            </w:r>
          </w:p>
        </w:tc>
        <w:tc>
          <w:tcPr>
            <w:tcW w:w="1152" w:type="dxa"/>
            <w:noWrap/>
            <w:hideMark/>
          </w:tcPr>
          <w:p w14:paraId="266496AC"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-0.177***</w:t>
            </w:r>
          </w:p>
        </w:tc>
      </w:tr>
      <w:tr w:rsidR="000E7C33" w:rsidRPr="003400FC" w14:paraId="3F175DC7" w14:textId="77777777" w:rsidTr="000E7C33">
        <w:trPr>
          <w:trHeight w:val="320"/>
        </w:trPr>
        <w:tc>
          <w:tcPr>
            <w:tcW w:w="2592" w:type="dxa"/>
            <w:noWrap/>
            <w:hideMark/>
          </w:tcPr>
          <w:p w14:paraId="02E746DE" w14:textId="77777777" w:rsidR="003400FC" w:rsidRPr="003400FC" w:rsidRDefault="003400FC" w:rsidP="003400FC">
            <w:pPr>
              <w:rPr>
                <w:rFonts w:ascii="Arial" w:hAnsi="Arial" w:cs="Arial"/>
                <w:color w:val="000000"/>
                <w:sz w:val="18"/>
                <w:szCs w:val="18"/>
              </w:rPr>
            </w:pPr>
          </w:p>
        </w:tc>
        <w:tc>
          <w:tcPr>
            <w:tcW w:w="1152" w:type="dxa"/>
            <w:noWrap/>
            <w:hideMark/>
          </w:tcPr>
          <w:p w14:paraId="7D965D6E" w14:textId="4EADF287"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(0.022)</w:t>
            </w:r>
          </w:p>
        </w:tc>
        <w:tc>
          <w:tcPr>
            <w:tcW w:w="1152" w:type="dxa"/>
            <w:noWrap/>
            <w:hideMark/>
          </w:tcPr>
          <w:p w14:paraId="0C8B3A4E" w14:textId="63A32D73"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(0.035)</w:t>
            </w:r>
          </w:p>
        </w:tc>
        <w:tc>
          <w:tcPr>
            <w:tcW w:w="288" w:type="dxa"/>
            <w:noWrap/>
            <w:hideMark/>
          </w:tcPr>
          <w:p w14:paraId="544877C2" w14:textId="77777777" w:rsidR="003400FC" w:rsidRPr="003400FC" w:rsidRDefault="003400FC" w:rsidP="003400FC">
            <w:pPr>
              <w:jc w:val="right"/>
              <w:rPr>
                <w:rFonts w:ascii="Arial" w:hAnsi="Arial" w:cs="Arial"/>
                <w:color w:val="000000"/>
                <w:sz w:val="18"/>
                <w:szCs w:val="18"/>
              </w:rPr>
            </w:pPr>
          </w:p>
        </w:tc>
        <w:tc>
          <w:tcPr>
            <w:tcW w:w="1152" w:type="dxa"/>
            <w:noWrap/>
            <w:hideMark/>
          </w:tcPr>
          <w:p w14:paraId="7B273ADE" w14:textId="09DF1D8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(0.028)</w:t>
            </w:r>
          </w:p>
        </w:tc>
        <w:tc>
          <w:tcPr>
            <w:tcW w:w="1152" w:type="dxa"/>
            <w:noWrap/>
            <w:hideMark/>
          </w:tcPr>
          <w:p w14:paraId="2B0A5E58" w14:textId="4B5EAE0F"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(0.049)</w:t>
            </w:r>
          </w:p>
        </w:tc>
        <w:tc>
          <w:tcPr>
            <w:tcW w:w="288" w:type="dxa"/>
            <w:noWrap/>
            <w:hideMark/>
          </w:tcPr>
          <w:p w14:paraId="47D22E02" w14:textId="77777777" w:rsidR="003400FC" w:rsidRPr="003400FC" w:rsidRDefault="003400FC" w:rsidP="003400FC">
            <w:pPr>
              <w:jc w:val="right"/>
              <w:rPr>
                <w:rFonts w:ascii="Arial" w:hAnsi="Arial" w:cs="Arial"/>
                <w:color w:val="000000"/>
                <w:sz w:val="18"/>
                <w:szCs w:val="18"/>
              </w:rPr>
            </w:pPr>
          </w:p>
        </w:tc>
        <w:tc>
          <w:tcPr>
            <w:tcW w:w="1152" w:type="dxa"/>
            <w:noWrap/>
            <w:hideMark/>
          </w:tcPr>
          <w:p w14:paraId="653BECF9" w14:textId="362B325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(0.038)</w:t>
            </w:r>
          </w:p>
        </w:tc>
        <w:tc>
          <w:tcPr>
            <w:tcW w:w="1152" w:type="dxa"/>
            <w:noWrap/>
            <w:hideMark/>
          </w:tcPr>
          <w:p w14:paraId="46FEFC06" w14:textId="316C358D"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(0.058)</w:t>
            </w:r>
          </w:p>
        </w:tc>
      </w:tr>
      <w:tr w:rsidR="000E7C33" w:rsidRPr="003400FC" w14:paraId="6C0FB87E" w14:textId="77777777" w:rsidTr="000E7C33">
        <w:trPr>
          <w:trHeight w:val="320"/>
        </w:trPr>
        <w:tc>
          <w:tcPr>
            <w:tcW w:w="2592" w:type="dxa"/>
            <w:noWrap/>
            <w:hideMark/>
          </w:tcPr>
          <w:p w14:paraId="7E756ED6"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Rebel strength</w:t>
            </w:r>
          </w:p>
        </w:tc>
        <w:tc>
          <w:tcPr>
            <w:tcW w:w="1152" w:type="dxa"/>
            <w:noWrap/>
            <w:hideMark/>
          </w:tcPr>
          <w:p w14:paraId="7A29F5E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0.349**</w:t>
            </w:r>
          </w:p>
        </w:tc>
        <w:tc>
          <w:tcPr>
            <w:tcW w:w="1152" w:type="dxa"/>
            <w:noWrap/>
            <w:hideMark/>
          </w:tcPr>
          <w:p w14:paraId="36CADFE7" w14:textId="06137A3C"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-0.01</w:t>
            </w:r>
            <w:r w:rsidR="000E7C33">
              <w:rPr>
                <w:rFonts w:ascii="Arial" w:hAnsi="Arial" w:cs="Arial"/>
                <w:color w:val="000000"/>
                <w:sz w:val="18"/>
                <w:szCs w:val="18"/>
              </w:rPr>
              <w:t>0</w:t>
            </w:r>
          </w:p>
        </w:tc>
        <w:tc>
          <w:tcPr>
            <w:tcW w:w="288" w:type="dxa"/>
            <w:noWrap/>
            <w:hideMark/>
          </w:tcPr>
          <w:p w14:paraId="1FFC840D" w14:textId="77777777" w:rsidR="003400FC" w:rsidRPr="003400FC" w:rsidRDefault="003400FC" w:rsidP="003400FC">
            <w:pPr>
              <w:jc w:val="right"/>
              <w:rPr>
                <w:rFonts w:ascii="Arial" w:hAnsi="Arial" w:cs="Arial"/>
                <w:color w:val="000000"/>
                <w:sz w:val="18"/>
                <w:szCs w:val="18"/>
              </w:rPr>
            </w:pPr>
          </w:p>
        </w:tc>
        <w:tc>
          <w:tcPr>
            <w:tcW w:w="1152" w:type="dxa"/>
            <w:noWrap/>
            <w:hideMark/>
          </w:tcPr>
          <w:p w14:paraId="3562A61D"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0.047</w:t>
            </w:r>
          </w:p>
        </w:tc>
        <w:tc>
          <w:tcPr>
            <w:tcW w:w="1152" w:type="dxa"/>
            <w:noWrap/>
            <w:hideMark/>
          </w:tcPr>
          <w:p w14:paraId="248B73A3"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-0.208</w:t>
            </w:r>
          </w:p>
        </w:tc>
        <w:tc>
          <w:tcPr>
            <w:tcW w:w="288" w:type="dxa"/>
            <w:noWrap/>
            <w:hideMark/>
          </w:tcPr>
          <w:p w14:paraId="14E00A89" w14:textId="77777777" w:rsidR="003400FC" w:rsidRPr="003400FC" w:rsidRDefault="003400FC" w:rsidP="003400FC">
            <w:pPr>
              <w:jc w:val="right"/>
              <w:rPr>
                <w:rFonts w:ascii="Arial" w:hAnsi="Arial" w:cs="Arial"/>
                <w:color w:val="000000"/>
                <w:sz w:val="18"/>
                <w:szCs w:val="18"/>
              </w:rPr>
            </w:pPr>
          </w:p>
        </w:tc>
        <w:tc>
          <w:tcPr>
            <w:tcW w:w="1152" w:type="dxa"/>
            <w:noWrap/>
            <w:hideMark/>
          </w:tcPr>
          <w:p w14:paraId="7200E6D5"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0.668*</w:t>
            </w:r>
          </w:p>
        </w:tc>
        <w:tc>
          <w:tcPr>
            <w:tcW w:w="1152" w:type="dxa"/>
            <w:noWrap/>
            <w:hideMark/>
          </w:tcPr>
          <w:p w14:paraId="27A47B0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0.262</w:t>
            </w:r>
          </w:p>
        </w:tc>
      </w:tr>
      <w:tr w:rsidR="000E7C33" w:rsidRPr="003400FC" w14:paraId="72D96B85" w14:textId="77777777" w:rsidTr="000E7C33">
        <w:trPr>
          <w:trHeight w:val="320"/>
        </w:trPr>
        <w:tc>
          <w:tcPr>
            <w:tcW w:w="2592" w:type="dxa"/>
            <w:noWrap/>
            <w:hideMark/>
          </w:tcPr>
          <w:p w14:paraId="32259F87" w14:textId="77777777" w:rsidR="003400FC" w:rsidRPr="003400FC" w:rsidRDefault="003400FC" w:rsidP="003400FC">
            <w:pPr>
              <w:jc w:val="right"/>
              <w:rPr>
                <w:rFonts w:ascii="Arial" w:hAnsi="Arial" w:cs="Arial"/>
                <w:color w:val="000000"/>
                <w:sz w:val="18"/>
                <w:szCs w:val="18"/>
              </w:rPr>
            </w:pPr>
          </w:p>
        </w:tc>
        <w:tc>
          <w:tcPr>
            <w:tcW w:w="1152" w:type="dxa"/>
            <w:noWrap/>
            <w:hideMark/>
          </w:tcPr>
          <w:p w14:paraId="6865CB4B" w14:textId="343AF88F"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(0.178)</w:t>
            </w:r>
          </w:p>
        </w:tc>
        <w:tc>
          <w:tcPr>
            <w:tcW w:w="1152" w:type="dxa"/>
            <w:noWrap/>
            <w:hideMark/>
          </w:tcPr>
          <w:p w14:paraId="2434E081" w14:textId="5DD595E2"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(0.267)</w:t>
            </w:r>
          </w:p>
        </w:tc>
        <w:tc>
          <w:tcPr>
            <w:tcW w:w="288" w:type="dxa"/>
            <w:noWrap/>
            <w:hideMark/>
          </w:tcPr>
          <w:p w14:paraId="1B9569B1" w14:textId="77777777" w:rsidR="003400FC" w:rsidRPr="003400FC" w:rsidRDefault="003400FC" w:rsidP="003400FC">
            <w:pPr>
              <w:jc w:val="right"/>
              <w:rPr>
                <w:rFonts w:ascii="Arial" w:hAnsi="Arial" w:cs="Arial"/>
                <w:color w:val="000000"/>
                <w:sz w:val="18"/>
                <w:szCs w:val="18"/>
              </w:rPr>
            </w:pPr>
          </w:p>
        </w:tc>
        <w:tc>
          <w:tcPr>
            <w:tcW w:w="1152" w:type="dxa"/>
            <w:noWrap/>
            <w:hideMark/>
          </w:tcPr>
          <w:p w14:paraId="4E0460F3" w14:textId="45EA12A8"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(0.152)</w:t>
            </w:r>
          </w:p>
        </w:tc>
        <w:tc>
          <w:tcPr>
            <w:tcW w:w="1152" w:type="dxa"/>
            <w:noWrap/>
            <w:hideMark/>
          </w:tcPr>
          <w:p w14:paraId="19082638" w14:textId="5705B86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(0.338)</w:t>
            </w:r>
          </w:p>
        </w:tc>
        <w:tc>
          <w:tcPr>
            <w:tcW w:w="288" w:type="dxa"/>
            <w:noWrap/>
            <w:hideMark/>
          </w:tcPr>
          <w:p w14:paraId="68AEE0F2" w14:textId="77777777" w:rsidR="003400FC" w:rsidRPr="003400FC" w:rsidRDefault="003400FC" w:rsidP="003400FC">
            <w:pPr>
              <w:jc w:val="right"/>
              <w:rPr>
                <w:rFonts w:ascii="Arial" w:hAnsi="Arial" w:cs="Arial"/>
                <w:color w:val="000000"/>
                <w:sz w:val="18"/>
                <w:szCs w:val="18"/>
              </w:rPr>
            </w:pPr>
          </w:p>
        </w:tc>
        <w:tc>
          <w:tcPr>
            <w:tcW w:w="1152" w:type="dxa"/>
            <w:noWrap/>
            <w:hideMark/>
          </w:tcPr>
          <w:p w14:paraId="17F8A35F" w14:textId="5BCC2B87"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(0.342)</w:t>
            </w:r>
          </w:p>
        </w:tc>
        <w:tc>
          <w:tcPr>
            <w:tcW w:w="1152" w:type="dxa"/>
            <w:noWrap/>
            <w:hideMark/>
          </w:tcPr>
          <w:p w14:paraId="38A025DD" w14:textId="47C1DAEF"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(0.527)</w:t>
            </w:r>
          </w:p>
        </w:tc>
      </w:tr>
      <w:tr w:rsidR="000E7C33" w:rsidRPr="003400FC" w14:paraId="205DE5D1" w14:textId="77777777" w:rsidTr="000E7C33">
        <w:trPr>
          <w:trHeight w:val="320"/>
        </w:trPr>
        <w:tc>
          <w:tcPr>
            <w:tcW w:w="2592" w:type="dxa"/>
            <w:noWrap/>
            <w:hideMark/>
          </w:tcPr>
          <w:p w14:paraId="19FEBE29"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Popular support</w:t>
            </w:r>
          </w:p>
        </w:tc>
        <w:tc>
          <w:tcPr>
            <w:tcW w:w="1152" w:type="dxa"/>
            <w:noWrap/>
            <w:hideMark/>
          </w:tcPr>
          <w:p w14:paraId="5CD1F3A6"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-0.188</w:t>
            </w:r>
          </w:p>
        </w:tc>
        <w:tc>
          <w:tcPr>
            <w:tcW w:w="1152" w:type="dxa"/>
            <w:noWrap/>
            <w:hideMark/>
          </w:tcPr>
          <w:p w14:paraId="7D7D0F74"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-0.196</w:t>
            </w:r>
          </w:p>
        </w:tc>
        <w:tc>
          <w:tcPr>
            <w:tcW w:w="288" w:type="dxa"/>
            <w:noWrap/>
            <w:hideMark/>
          </w:tcPr>
          <w:p w14:paraId="41C6C16A" w14:textId="77777777" w:rsidR="003400FC" w:rsidRPr="003400FC" w:rsidRDefault="003400FC" w:rsidP="003400FC">
            <w:pPr>
              <w:jc w:val="right"/>
              <w:rPr>
                <w:rFonts w:ascii="Arial" w:hAnsi="Arial" w:cs="Arial"/>
                <w:color w:val="000000"/>
                <w:sz w:val="18"/>
                <w:szCs w:val="18"/>
              </w:rPr>
            </w:pPr>
          </w:p>
        </w:tc>
        <w:tc>
          <w:tcPr>
            <w:tcW w:w="1152" w:type="dxa"/>
            <w:noWrap/>
            <w:hideMark/>
          </w:tcPr>
          <w:p w14:paraId="00F6C51F"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-0.201</w:t>
            </w:r>
          </w:p>
        </w:tc>
        <w:tc>
          <w:tcPr>
            <w:tcW w:w="1152" w:type="dxa"/>
            <w:noWrap/>
            <w:hideMark/>
          </w:tcPr>
          <w:p w14:paraId="15F4DFED"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0.048</w:t>
            </w:r>
          </w:p>
        </w:tc>
        <w:tc>
          <w:tcPr>
            <w:tcW w:w="288" w:type="dxa"/>
            <w:noWrap/>
            <w:hideMark/>
          </w:tcPr>
          <w:p w14:paraId="6E3F3A46" w14:textId="77777777" w:rsidR="003400FC" w:rsidRPr="003400FC" w:rsidRDefault="003400FC" w:rsidP="003400FC">
            <w:pPr>
              <w:jc w:val="right"/>
              <w:rPr>
                <w:rFonts w:ascii="Arial" w:hAnsi="Arial" w:cs="Arial"/>
                <w:color w:val="000000"/>
                <w:sz w:val="18"/>
                <w:szCs w:val="18"/>
              </w:rPr>
            </w:pPr>
          </w:p>
        </w:tc>
        <w:tc>
          <w:tcPr>
            <w:tcW w:w="1152" w:type="dxa"/>
            <w:noWrap/>
            <w:hideMark/>
          </w:tcPr>
          <w:p w14:paraId="0AAB7719"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-0.116</w:t>
            </w:r>
          </w:p>
        </w:tc>
        <w:tc>
          <w:tcPr>
            <w:tcW w:w="1152" w:type="dxa"/>
            <w:noWrap/>
            <w:hideMark/>
          </w:tcPr>
          <w:p w14:paraId="6F04A5EA"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-0.417</w:t>
            </w:r>
          </w:p>
        </w:tc>
      </w:tr>
      <w:tr w:rsidR="000E7C33" w:rsidRPr="003400FC" w14:paraId="38F29EAE" w14:textId="77777777" w:rsidTr="000E7C33">
        <w:trPr>
          <w:trHeight w:val="320"/>
        </w:trPr>
        <w:tc>
          <w:tcPr>
            <w:tcW w:w="2592" w:type="dxa"/>
            <w:noWrap/>
            <w:hideMark/>
          </w:tcPr>
          <w:p w14:paraId="4D46344E" w14:textId="77777777" w:rsidR="003400FC" w:rsidRPr="003400FC" w:rsidRDefault="003400FC" w:rsidP="003400FC">
            <w:pPr>
              <w:jc w:val="right"/>
              <w:rPr>
                <w:rFonts w:ascii="Arial" w:hAnsi="Arial" w:cs="Arial"/>
                <w:color w:val="000000"/>
                <w:sz w:val="18"/>
                <w:szCs w:val="18"/>
              </w:rPr>
            </w:pPr>
          </w:p>
        </w:tc>
        <w:tc>
          <w:tcPr>
            <w:tcW w:w="1152" w:type="dxa"/>
            <w:noWrap/>
            <w:hideMark/>
          </w:tcPr>
          <w:p w14:paraId="195162B7" w14:textId="50838E1F"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(0.147)</w:t>
            </w:r>
          </w:p>
        </w:tc>
        <w:tc>
          <w:tcPr>
            <w:tcW w:w="1152" w:type="dxa"/>
            <w:noWrap/>
            <w:hideMark/>
          </w:tcPr>
          <w:p w14:paraId="6244B9CE" w14:textId="7CC5C887"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(0.260)</w:t>
            </w:r>
          </w:p>
        </w:tc>
        <w:tc>
          <w:tcPr>
            <w:tcW w:w="288" w:type="dxa"/>
            <w:noWrap/>
            <w:hideMark/>
          </w:tcPr>
          <w:p w14:paraId="0198FDF0" w14:textId="77777777" w:rsidR="003400FC" w:rsidRPr="003400FC" w:rsidRDefault="003400FC" w:rsidP="003400FC">
            <w:pPr>
              <w:jc w:val="right"/>
              <w:rPr>
                <w:rFonts w:ascii="Arial" w:hAnsi="Arial" w:cs="Arial"/>
                <w:color w:val="000000"/>
                <w:sz w:val="18"/>
                <w:szCs w:val="18"/>
              </w:rPr>
            </w:pPr>
          </w:p>
        </w:tc>
        <w:tc>
          <w:tcPr>
            <w:tcW w:w="1152" w:type="dxa"/>
            <w:noWrap/>
            <w:hideMark/>
          </w:tcPr>
          <w:p w14:paraId="65529B74" w14:textId="7A5BF481"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(0.222)</w:t>
            </w:r>
          </w:p>
        </w:tc>
        <w:tc>
          <w:tcPr>
            <w:tcW w:w="1152" w:type="dxa"/>
            <w:noWrap/>
            <w:hideMark/>
          </w:tcPr>
          <w:p w14:paraId="2D22A4FB" w14:textId="43C92479"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(0.394)</w:t>
            </w:r>
          </w:p>
        </w:tc>
        <w:tc>
          <w:tcPr>
            <w:tcW w:w="288" w:type="dxa"/>
            <w:noWrap/>
            <w:hideMark/>
          </w:tcPr>
          <w:p w14:paraId="25200F72" w14:textId="77777777" w:rsidR="003400FC" w:rsidRPr="003400FC" w:rsidRDefault="003400FC" w:rsidP="003400FC">
            <w:pPr>
              <w:jc w:val="right"/>
              <w:rPr>
                <w:rFonts w:ascii="Arial" w:hAnsi="Arial" w:cs="Arial"/>
                <w:color w:val="000000"/>
                <w:sz w:val="18"/>
                <w:szCs w:val="18"/>
              </w:rPr>
            </w:pPr>
          </w:p>
        </w:tc>
        <w:tc>
          <w:tcPr>
            <w:tcW w:w="1152" w:type="dxa"/>
            <w:noWrap/>
            <w:hideMark/>
          </w:tcPr>
          <w:p w14:paraId="59FD4F38" w14:textId="47B582EC"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(0.211)</w:t>
            </w:r>
          </w:p>
        </w:tc>
        <w:tc>
          <w:tcPr>
            <w:tcW w:w="1152" w:type="dxa"/>
            <w:noWrap/>
            <w:hideMark/>
          </w:tcPr>
          <w:p w14:paraId="65D50A22" w14:textId="33138F62"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(0.379)</w:t>
            </w:r>
          </w:p>
        </w:tc>
      </w:tr>
      <w:tr w:rsidR="000E7C33" w:rsidRPr="003400FC" w14:paraId="724592FE" w14:textId="77777777" w:rsidTr="000E7C33">
        <w:trPr>
          <w:trHeight w:val="320"/>
        </w:trPr>
        <w:tc>
          <w:tcPr>
            <w:tcW w:w="2592" w:type="dxa"/>
            <w:noWrap/>
            <w:hideMark/>
          </w:tcPr>
          <w:p w14:paraId="4EBE5B5E"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Multiple groups</w:t>
            </w:r>
          </w:p>
        </w:tc>
        <w:tc>
          <w:tcPr>
            <w:tcW w:w="1152" w:type="dxa"/>
            <w:noWrap/>
            <w:hideMark/>
          </w:tcPr>
          <w:p w14:paraId="77C3FD09" w14:textId="61F014A6"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0.35</w:t>
            </w:r>
            <w:r w:rsidR="000E7C33">
              <w:rPr>
                <w:rFonts w:ascii="Arial" w:hAnsi="Arial" w:cs="Arial"/>
                <w:color w:val="000000"/>
                <w:sz w:val="18"/>
                <w:szCs w:val="18"/>
              </w:rPr>
              <w:t>0</w:t>
            </w:r>
          </w:p>
        </w:tc>
        <w:tc>
          <w:tcPr>
            <w:tcW w:w="1152" w:type="dxa"/>
            <w:noWrap/>
            <w:hideMark/>
          </w:tcPr>
          <w:p w14:paraId="34CF44F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0.027</w:t>
            </w:r>
          </w:p>
        </w:tc>
        <w:tc>
          <w:tcPr>
            <w:tcW w:w="288" w:type="dxa"/>
            <w:noWrap/>
            <w:hideMark/>
          </w:tcPr>
          <w:p w14:paraId="0E94C95D" w14:textId="77777777" w:rsidR="003400FC" w:rsidRPr="003400FC" w:rsidRDefault="003400FC" w:rsidP="003400FC">
            <w:pPr>
              <w:jc w:val="right"/>
              <w:rPr>
                <w:rFonts w:ascii="Arial" w:hAnsi="Arial" w:cs="Arial"/>
                <w:color w:val="000000"/>
                <w:sz w:val="18"/>
                <w:szCs w:val="18"/>
              </w:rPr>
            </w:pPr>
          </w:p>
        </w:tc>
        <w:tc>
          <w:tcPr>
            <w:tcW w:w="1152" w:type="dxa"/>
            <w:noWrap/>
            <w:hideMark/>
          </w:tcPr>
          <w:p w14:paraId="7CFDB944"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-0.524</w:t>
            </w:r>
          </w:p>
        </w:tc>
        <w:tc>
          <w:tcPr>
            <w:tcW w:w="1152" w:type="dxa"/>
            <w:noWrap/>
            <w:hideMark/>
          </w:tcPr>
          <w:p w14:paraId="2CB966A8"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-0.203</w:t>
            </w:r>
          </w:p>
        </w:tc>
        <w:tc>
          <w:tcPr>
            <w:tcW w:w="288" w:type="dxa"/>
            <w:noWrap/>
            <w:hideMark/>
          </w:tcPr>
          <w:p w14:paraId="5FA405BC" w14:textId="77777777" w:rsidR="003400FC" w:rsidRPr="003400FC" w:rsidRDefault="003400FC" w:rsidP="003400FC">
            <w:pPr>
              <w:jc w:val="right"/>
              <w:rPr>
                <w:rFonts w:ascii="Arial" w:hAnsi="Arial" w:cs="Arial"/>
                <w:color w:val="000000"/>
                <w:sz w:val="18"/>
                <w:szCs w:val="18"/>
              </w:rPr>
            </w:pPr>
          </w:p>
        </w:tc>
        <w:tc>
          <w:tcPr>
            <w:tcW w:w="1152" w:type="dxa"/>
            <w:noWrap/>
            <w:hideMark/>
          </w:tcPr>
          <w:p w14:paraId="327CDACF"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0.538*</w:t>
            </w:r>
          </w:p>
        </w:tc>
        <w:tc>
          <w:tcPr>
            <w:tcW w:w="1152" w:type="dxa"/>
            <w:noWrap/>
            <w:hideMark/>
          </w:tcPr>
          <w:p w14:paraId="7AE3050C"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0.506</w:t>
            </w:r>
          </w:p>
        </w:tc>
      </w:tr>
      <w:tr w:rsidR="000E7C33" w:rsidRPr="003400FC" w14:paraId="61228072" w14:textId="77777777" w:rsidTr="000E7C33">
        <w:trPr>
          <w:trHeight w:val="320"/>
        </w:trPr>
        <w:tc>
          <w:tcPr>
            <w:tcW w:w="2592" w:type="dxa"/>
            <w:noWrap/>
            <w:hideMark/>
          </w:tcPr>
          <w:p w14:paraId="7225215E" w14:textId="77777777" w:rsidR="003400FC" w:rsidRPr="003400FC" w:rsidRDefault="003400FC" w:rsidP="003400FC">
            <w:pPr>
              <w:jc w:val="right"/>
              <w:rPr>
                <w:rFonts w:ascii="Arial" w:hAnsi="Arial" w:cs="Arial"/>
                <w:color w:val="000000"/>
                <w:sz w:val="18"/>
                <w:szCs w:val="18"/>
              </w:rPr>
            </w:pPr>
          </w:p>
        </w:tc>
        <w:tc>
          <w:tcPr>
            <w:tcW w:w="1152" w:type="dxa"/>
            <w:noWrap/>
            <w:hideMark/>
          </w:tcPr>
          <w:p w14:paraId="157E002C" w14:textId="264DF2B6"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(0.242)</w:t>
            </w:r>
          </w:p>
        </w:tc>
        <w:tc>
          <w:tcPr>
            <w:tcW w:w="1152" w:type="dxa"/>
            <w:noWrap/>
            <w:hideMark/>
          </w:tcPr>
          <w:p w14:paraId="1DD9568D" w14:textId="0860C21B"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(0.369)</w:t>
            </w:r>
          </w:p>
        </w:tc>
        <w:tc>
          <w:tcPr>
            <w:tcW w:w="288" w:type="dxa"/>
            <w:noWrap/>
            <w:hideMark/>
          </w:tcPr>
          <w:p w14:paraId="35DA2C66" w14:textId="77777777" w:rsidR="003400FC" w:rsidRPr="003400FC" w:rsidRDefault="003400FC" w:rsidP="003400FC">
            <w:pPr>
              <w:jc w:val="right"/>
              <w:rPr>
                <w:rFonts w:ascii="Arial" w:hAnsi="Arial" w:cs="Arial"/>
                <w:color w:val="000000"/>
                <w:sz w:val="18"/>
                <w:szCs w:val="18"/>
              </w:rPr>
            </w:pPr>
          </w:p>
        </w:tc>
        <w:tc>
          <w:tcPr>
            <w:tcW w:w="1152" w:type="dxa"/>
            <w:noWrap/>
            <w:hideMark/>
          </w:tcPr>
          <w:p w14:paraId="0DE62258" w14:textId="259B1F1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(0.400)</w:t>
            </w:r>
          </w:p>
        </w:tc>
        <w:tc>
          <w:tcPr>
            <w:tcW w:w="1152" w:type="dxa"/>
            <w:noWrap/>
            <w:hideMark/>
          </w:tcPr>
          <w:p w14:paraId="50C042EA" w14:textId="5B4B998D"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(0.787)</w:t>
            </w:r>
          </w:p>
        </w:tc>
        <w:tc>
          <w:tcPr>
            <w:tcW w:w="288" w:type="dxa"/>
            <w:noWrap/>
            <w:hideMark/>
          </w:tcPr>
          <w:p w14:paraId="7AD3E6A4" w14:textId="77777777" w:rsidR="003400FC" w:rsidRPr="003400FC" w:rsidRDefault="003400FC" w:rsidP="003400FC">
            <w:pPr>
              <w:jc w:val="right"/>
              <w:rPr>
                <w:rFonts w:ascii="Arial" w:hAnsi="Arial" w:cs="Arial"/>
                <w:color w:val="000000"/>
                <w:sz w:val="18"/>
                <w:szCs w:val="18"/>
              </w:rPr>
            </w:pPr>
          </w:p>
        </w:tc>
        <w:tc>
          <w:tcPr>
            <w:tcW w:w="1152" w:type="dxa"/>
            <w:noWrap/>
            <w:hideMark/>
          </w:tcPr>
          <w:p w14:paraId="2E442767" w14:textId="6E749955"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(0.281)</w:t>
            </w:r>
          </w:p>
        </w:tc>
        <w:tc>
          <w:tcPr>
            <w:tcW w:w="1152" w:type="dxa"/>
            <w:noWrap/>
            <w:hideMark/>
          </w:tcPr>
          <w:p w14:paraId="07A85DC8" w14:textId="702AE32B"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(0.621)</w:t>
            </w:r>
          </w:p>
        </w:tc>
      </w:tr>
      <w:tr w:rsidR="000E7C33" w:rsidRPr="003400FC" w14:paraId="626E1BB5" w14:textId="77777777" w:rsidTr="000E7C33">
        <w:trPr>
          <w:trHeight w:val="324"/>
        </w:trPr>
        <w:tc>
          <w:tcPr>
            <w:tcW w:w="2592" w:type="dxa"/>
            <w:noWrap/>
            <w:hideMark/>
          </w:tcPr>
          <w:p w14:paraId="03A67780"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Conflict intensity</w:t>
            </w:r>
          </w:p>
        </w:tc>
        <w:tc>
          <w:tcPr>
            <w:tcW w:w="1152" w:type="dxa"/>
            <w:noWrap/>
            <w:hideMark/>
          </w:tcPr>
          <w:p w14:paraId="24431410"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1.089***</w:t>
            </w:r>
          </w:p>
        </w:tc>
        <w:tc>
          <w:tcPr>
            <w:tcW w:w="1152" w:type="dxa"/>
            <w:noWrap/>
            <w:hideMark/>
          </w:tcPr>
          <w:p w14:paraId="3C6563E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0.067</w:t>
            </w:r>
          </w:p>
        </w:tc>
        <w:tc>
          <w:tcPr>
            <w:tcW w:w="288" w:type="dxa"/>
            <w:noWrap/>
            <w:hideMark/>
          </w:tcPr>
          <w:p w14:paraId="18B5A62D" w14:textId="77777777" w:rsidR="003400FC" w:rsidRPr="003400FC" w:rsidRDefault="003400FC" w:rsidP="003400FC">
            <w:pPr>
              <w:jc w:val="right"/>
              <w:rPr>
                <w:rFonts w:ascii="Arial" w:hAnsi="Arial" w:cs="Arial"/>
                <w:color w:val="000000"/>
                <w:sz w:val="18"/>
                <w:szCs w:val="18"/>
              </w:rPr>
            </w:pPr>
          </w:p>
        </w:tc>
        <w:tc>
          <w:tcPr>
            <w:tcW w:w="1152" w:type="dxa"/>
            <w:noWrap/>
            <w:hideMark/>
          </w:tcPr>
          <w:p w14:paraId="0BB4D45B"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0.978***</w:t>
            </w:r>
          </w:p>
        </w:tc>
        <w:tc>
          <w:tcPr>
            <w:tcW w:w="1152" w:type="dxa"/>
            <w:noWrap/>
            <w:hideMark/>
          </w:tcPr>
          <w:p w14:paraId="33436FE4"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-0.199</w:t>
            </w:r>
          </w:p>
        </w:tc>
        <w:tc>
          <w:tcPr>
            <w:tcW w:w="288" w:type="dxa"/>
            <w:noWrap/>
            <w:hideMark/>
          </w:tcPr>
          <w:p w14:paraId="3D284696" w14:textId="77777777" w:rsidR="003400FC" w:rsidRPr="003400FC" w:rsidRDefault="003400FC" w:rsidP="003400FC">
            <w:pPr>
              <w:jc w:val="right"/>
              <w:rPr>
                <w:rFonts w:ascii="Arial" w:hAnsi="Arial" w:cs="Arial"/>
                <w:color w:val="000000"/>
                <w:sz w:val="18"/>
                <w:szCs w:val="18"/>
              </w:rPr>
            </w:pPr>
          </w:p>
        </w:tc>
        <w:tc>
          <w:tcPr>
            <w:tcW w:w="1152" w:type="dxa"/>
            <w:noWrap/>
            <w:hideMark/>
          </w:tcPr>
          <w:p w14:paraId="4D28AA47"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0.943***</w:t>
            </w:r>
          </w:p>
        </w:tc>
        <w:tc>
          <w:tcPr>
            <w:tcW w:w="1152" w:type="dxa"/>
            <w:noWrap/>
            <w:hideMark/>
          </w:tcPr>
          <w:p w14:paraId="2C195211"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0.378</w:t>
            </w:r>
          </w:p>
        </w:tc>
      </w:tr>
      <w:tr w:rsidR="000E7C33" w:rsidRPr="003400FC" w14:paraId="39063038" w14:textId="77777777" w:rsidTr="000E7C33">
        <w:trPr>
          <w:trHeight w:val="320"/>
        </w:trPr>
        <w:tc>
          <w:tcPr>
            <w:tcW w:w="2592" w:type="dxa"/>
            <w:noWrap/>
            <w:hideMark/>
          </w:tcPr>
          <w:p w14:paraId="3529DE2C" w14:textId="77777777" w:rsidR="003400FC" w:rsidRPr="003400FC" w:rsidRDefault="003400FC" w:rsidP="003400FC">
            <w:pPr>
              <w:jc w:val="right"/>
              <w:rPr>
                <w:rFonts w:ascii="Arial" w:hAnsi="Arial" w:cs="Arial"/>
                <w:color w:val="000000"/>
                <w:sz w:val="18"/>
                <w:szCs w:val="18"/>
              </w:rPr>
            </w:pPr>
          </w:p>
        </w:tc>
        <w:tc>
          <w:tcPr>
            <w:tcW w:w="1152" w:type="dxa"/>
            <w:noWrap/>
            <w:hideMark/>
          </w:tcPr>
          <w:p w14:paraId="223D1BA6" w14:textId="01B296FE"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(0.183)</w:t>
            </w:r>
          </w:p>
        </w:tc>
        <w:tc>
          <w:tcPr>
            <w:tcW w:w="1152" w:type="dxa"/>
            <w:noWrap/>
            <w:hideMark/>
          </w:tcPr>
          <w:p w14:paraId="1D5A64BB" w14:textId="246AE31D"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(0.257)</w:t>
            </w:r>
          </w:p>
        </w:tc>
        <w:tc>
          <w:tcPr>
            <w:tcW w:w="288" w:type="dxa"/>
            <w:noWrap/>
            <w:hideMark/>
          </w:tcPr>
          <w:p w14:paraId="2FD720F8" w14:textId="77777777" w:rsidR="003400FC" w:rsidRPr="003400FC" w:rsidRDefault="003400FC" w:rsidP="003400FC">
            <w:pPr>
              <w:jc w:val="right"/>
              <w:rPr>
                <w:rFonts w:ascii="Arial" w:hAnsi="Arial" w:cs="Arial"/>
                <w:color w:val="000000"/>
                <w:sz w:val="18"/>
                <w:szCs w:val="18"/>
              </w:rPr>
            </w:pPr>
          </w:p>
        </w:tc>
        <w:tc>
          <w:tcPr>
            <w:tcW w:w="1152" w:type="dxa"/>
            <w:noWrap/>
            <w:hideMark/>
          </w:tcPr>
          <w:p w14:paraId="6B18850F" w14:textId="7A402743"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(0.202)</w:t>
            </w:r>
          </w:p>
        </w:tc>
        <w:tc>
          <w:tcPr>
            <w:tcW w:w="1152" w:type="dxa"/>
            <w:noWrap/>
            <w:hideMark/>
          </w:tcPr>
          <w:p w14:paraId="26B58EC8" w14:textId="6FEF6F57"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(0.408)</w:t>
            </w:r>
          </w:p>
        </w:tc>
        <w:tc>
          <w:tcPr>
            <w:tcW w:w="288" w:type="dxa"/>
            <w:noWrap/>
            <w:hideMark/>
          </w:tcPr>
          <w:p w14:paraId="1E334BBA" w14:textId="77777777" w:rsidR="003400FC" w:rsidRPr="003400FC" w:rsidRDefault="003400FC" w:rsidP="003400FC">
            <w:pPr>
              <w:jc w:val="right"/>
              <w:rPr>
                <w:rFonts w:ascii="Arial" w:hAnsi="Arial" w:cs="Arial"/>
                <w:color w:val="000000"/>
                <w:sz w:val="18"/>
                <w:szCs w:val="18"/>
              </w:rPr>
            </w:pPr>
          </w:p>
        </w:tc>
        <w:tc>
          <w:tcPr>
            <w:tcW w:w="1152" w:type="dxa"/>
            <w:noWrap/>
            <w:hideMark/>
          </w:tcPr>
          <w:p w14:paraId="30ECD379" w14:textId="322CA19B"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(0.350)</w:t>
            </w:r>
          </w:p>
        </w:tc>
        <w:tc>
          <w:tcPr>
            <w:tcW w:w="1152" w:type="dxa"/>
            <w:noWrap/>
            <w:hideMark/>
          </w:tcPr>
          <w:p w14:paraId="08798594" w14:textId="49C853DD"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(0.570)</w:t>
            </w:r>
          </w:p>
        </w:tc>
      </w:tr>
      <w:tr w:rsidR="000E7C33" w:rsidRPr="003400FC" w14:paraId="2CDCFD95" w14:textId="77777777" w:rsidTr="000E7C33">
        <w:trPr>
          <w:trHeight w:val="320"/>
        </w:trPr>
        <w:tc>
          <w:tcPr>
            <w:tcW w:w="2592" w:type="dxa"/>
            <w:noWrap/>
            <w:hideMark/>
          </w:tcPr>
          <w:p w14:paraId="3D74A9B0"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Ethnic conflict</w:t>
            </w:r>
          </w:p>
        </w:tc>
        <w:tc>
          <w:tcPr>
            <w:tcW w:w="1152" w:type="dxa"/>
            <w:noWrap/>
            <w:hideMark/>
          </w:tcPr>
          <w:p w14:paraId="3F9E9A8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0.026</w:t>
            </w:r>
          </w:p>
        </w:tc>
        <w:tc>
          <w:tcPr>
            <w:tcW w:w="1152" w:type="dxa"/>
            <w:noWrap/>
            <w:hideMark/>
          </w:tcPr>
          <w:p w14:paraId="429A3156"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0.421</w:t>
            </w:r>
          </w:p>
        </w:tc>
        <w:tc>
          <w:tcPr>
            <w:tcW w:w="288" w:type="dxa"/>
            <w:noWrap/>
            <w:hideMark/>
          </w:tcPr>
          <w:p w14:paraId="30638E5A" w14:textId="77777777" w:rsidR="003400FC" w:rsidRPr="003400FC" w:rsidRDefault="003400FC" w:rsidP="003400FC">
            <w:pPr>
              <w:jc w:val="right"/>
              <w:rPr>
                <w:rFonts w:ascii="Arial" w:hAnsi="Arial" w:cs="Arial"/>
                <w:color w:val="000000"/>
                <w:sz w:val="18"/>
                <w:szCs w:val="18"/>
              </w:rPr>
            </w:pPr>
          </w:p>
        </w:tc>
        <w:tc>
          <w:tcPr>
            <w:tcW w:w="1152" w:type="dxa"/>
            <w:noWrap/>
            <w:hideMark/>
          </w:tcPr>
          <w:p w14:paraId="7658F1ED"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-0.585*</w:t>
            </w:r>
          </w:p>
        </w:tc>
        <w:tc>
          <w:tcPr>
            <w:tcW w:w="1152" w:type="dxa"/>
            <w:noWrap/>
            <w:hideMark/>
          </w:tcPr>
          <w:p w14:paraId="4D460C21" w14:textId="4F8F407C"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0.59</w:t>
            </w:r>
            <w:r w:rsidR="000E7C33">
              <w:rPr>
                <w:rFonts w:ascii="Arial" w:hAnsi="Arial" w:cs="Arial"/>
                <w:color w:val="000000"/>
                <w:sz w:val="18"/>
                <w:szCs w:val="18"/>
              </w:rPr>
              <w:t>0</w:t>
            </w:r>
          </w:p>
        </w:tc>
        <w:tc>
          <w:tcPr>
            <w:tcW w:w="288" w:type="dxa"/>
            <w:noWrap/>
            <w:hideMark/>
          </w:tcPr>
          <w:p w14:paraId="134C31B9" w14:textId="77777777" w:rsidR="003400FC" w:rsidRPr="003400FC" w:rsidRDefault="003400FC" w:rsidP="003400FC">
            <w:pPr>
              <w:jc w:val="right"/>
              <w:rPr>
                <w:rFonts w:ascii="Arial" w:hAnsi="Arial" w:cs="Arial"/>
                <w:color w:val="000000"/>
                <w:sz w:val="18"/>
                <w:szCs w:val="18"/>
              </w:rPr>
            </w:pPr>
          </w:p>
        </w:tc>
        <w:tc>
          <w:tcPr>
            <w:tcW w:w="1152" w:type="dxa"/>
            <w:noWrap/>
            <w:hideMark/>
          </w:tcPr>
          <w:p w14:paraId="6D1C309D"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1.799***</w:t>
            </w:r>
          </w:p>
        </w:tc>
        <w:tc>
          <w:tcPr>
            <w:tcW w:w="1152" w:type="dxa"/>
            <w:noWrap/>
            <w:hideMark/>
          </w:tcPr>
          <w:p w14:paraId="6D81EFE4"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-0.881</w:t>
            </w:r>
          </w:p>
        </w:tc>
      </w:tr>
      <w:tr w:rsidR="000E7C33" w:rsidRPr="003400FC" w14:paraId="5E9D505E" w14:textId="77777777" w:rsidTr="000E7C33">
        <w:trPr>
          <w:trHeight w:val="320"/>
        </w:trPr>
        <w:tc>
          <w:tcPr>
            <w:tcW w:w="2592" w:type="dxa"/>
            <w:noWrap/>
            <w:hideMark/>
          </w:tcPr>
          <w:p w14:paraId="34F90B6E" w14:textId="77777777" w:rsidR="003400FC" w:rsidRPr="003400FC" w:rsidRDefault="003400FC" w:rsidP="003400FC">
            <w:pPr>
              <w:jc w:val="right"/>
              <w:rPr>
                <w:rFonts w:ascii="Arial" w:hAnsi="Arial" w:cs="Arial"/>
                <w:color w:val="000000"/>
                <w:sz w:val="18"/>
                <w:szCs w:val="18"/>
              </w:rPr>
            </w:pPr>
          </w:p>
        </w:tc>
        <w:tc>
          <w:tcPr>
            <w:tcW w:w="1152" w:type="dxa"/>
            <w:noWrap/>
            <w:hideMark/>
          </w:tcPr>
          <w:p w14:paraId="51384DAE" w14:textId="60326C76"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(0.199)</w:t>
            </w:r>
          </w:p>
        </w:tc>
        <w:tc>
          <w:tcPr>
            <w:tcW w:w="1152" w:type="dxa"/>
            <w:noWrap/>
            <w:hideMark/>
          </w:tcPr>
          <w:p w14:paraId="7808FA6D" w14:textId="0BD05D0F"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(0.301)</w:t>
            </w:r>
          </w:p>
        </w:tc>
        <w:tc>
          <w:tcPr>
            <w:tcW w:w="288" w:type="dxa"/>
            <w:noWrap/>
            <w:hideMark/>
          </w:tcPr>
          <w:p w14:paraId="0B7C2F39" w14:textId="77777777" w:rsidR="003400FC" w:rsidRPr="003400FC" w:rsidRDefault="003400FC" w:rsidP="003400FC">
            <w:pPr>
              <w:jc w:val="right"/>
              <w:rPr>
                <w:rFonts w:ascii="Arial" w:hAnsi="Arial" w:cs="Arial"/>
                <w:color w:val="000000"/>
                <w:sz w:val="18"/>
                <w:szCs w:val="18"/>
              </w:rPr>
            </w:pPr>
          </w:p>
        </w:tc>
        <w:tc>
          <w:tcPr>
            <w:tcW w:w="1152" w:type="dxa"/>
            <w:noWrap/>
            <w:hideMark/>
          </w:tcPr>
          <w:p w14:paraId="362C487E" w14:textId="40B7228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(0.318)</w:t>
            </w:r>
          </w:p>
        </w:tc>
        <w:tc>
          <w:tcPr>
            <w:tcW w:w="1152" w:type="dxa"/>
            <w:noWrap/>
            <w:hideMark/>
          </w:tcPr>
          <w:p w14:paraId="5BE5D8BF" w14:textId="65E4AB6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(0.528)</w:t>
            </w:r>
          </w:p>
        </w:tc>
        <w:tc>
          <w:tcPr>
            <w:tcW w:w="288" w:type="dxa"/>
            <w:noWrap/>
            <w:hideMark/>
          </w:tcPr>
          <w:p w14:paraId="1BB90276" w14:textId="77777777" w:rsidR="003400FC" w:rsidRPr="003400FC" w:rsidRDefault="003400FC" w:rsidP="003400FC">
            <w:pPr>
              <w:jc w:val="right"/>
              <w:rPr>
                <w:rFonts w:ascii="Arial" w:hAnsi="Arial" w:cs="Arial"/>
                <w:color w:val="000000"/>
                <w:sz w:val="18"/>
                <w:szCs w:val="18"/>
              </w:rPr>
            </w:pPr>
          </w:p>
        </w:tc>
        <w:tc>
          <w:tcPr>
            <w:tcW w:w="1152" w:type="dxa"/>
            <w:noWrap/>
            <w:hideMark/>
          </w:tcPr>
          <w:p w14:paraId="23A03200" w14:textId="3EEC55D7"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(0.390)</w:t>
            </w:r>
          </w:p>
        </w:tc>
        <w:tc>
          <w:tcPr>
            <w:tcW w:w="1152" w:type="dxa"/>
            <w:noWrap/>
            <w:hideMark/>
          </w:tcPr>
          <w:p w14:paraId="53AAE844" w14:textId="2599809C"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(0.775)</w:t>
            </w:r>
          </w:p>
        </w:tc>
      </w:tr>
      <w:tr w:rsidR="000E7C33" w:rsidRPr="003400FC" w14:paraId="5D816BB6" w14:textId="77777777" w:rsidTr="000E7C33">
        <w:trPr>
          <w:trHeight w:val="320"/>
        </w:trPr>
        <w:tc>
          <w:tcPr>
            <w:tcW w:w="2592" w:type="dxa"/>
            <w:noWrap/>
            <w:hideMark/>
          </w:tcPr>
          <w:p w14:paraId="542113EB"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Rebel financing</w:t>
            </w:r>
          </w:p>
        </w:tc>
        <w:tc>
          <w:tcPr>
            <w:tcW w:w="1152" w:type="dxa"/>
            <w:noWrap/>
            <w:hideMark/>
          </w:tcPr>
          <w:p w14:paraId="1405FC2F"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-0.143</w:t>
            </w:r>
          </w:p>
        </w:tc>
        <w:tc>
          <w:tcPr>
            <w:tcW w:w="1152" w:type="dxa"/>
            <w:noWrap/>
            <w:hideMark/>
          </w:tcPr>
          <w:p w14:paraId="44A85A6F"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-0.544*</w:t>
            </w:r>
          </w:p>
        </w:tc>
        <w:tc>
          <w:tcPr>
            <w:tcW w:w="288" w:type="dxa"/>
            <w:noWrap/>
            <w:hideMark/>
          </w:tcPr>
          <w:p w14:paraId="09A2397B" w14:textId="77777777" w:rsidR="003400FC" w:rsidRPr="003400FC" w:rsidRDefault="003400FC" w:rsidP="003400FC">
            <w:pPr>
              <w:rPr>
                <w:rFonts w:ascii="Arial" w:hAnsi="Arial" w:cs="Arial"/>
                <w:color w:val="000000"/>
                <w:sz w:val="18"/>
                <w:szCs w:val="18"/>
              </w:rPr>
            </w:pPr>
          </w:p>
        </w:tc>
        <w:tc>
          <w:tcPr>
            <w:tcW w:w="1152" w:type="dxa"/>
            <w:noWrap/>
            <w:hideMark/>
          </w:tcPr>
          <w:p w14:paraId="2F83DF67"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-0.239</w:t>
            </w:r>
          </w:p>
        </w:tc>
        <w:tc>
          <w:tcPr>
            <w:tcW w:w="1152" w:type="dxa"/>
            <w:noWrap/>
            <w:hideMark/>
          </w:tcPr>
          <w:p w14:paraId="711E4356" w14:textId="1090F161"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-0.45</w:t>
            </w:r>
            <w:r w:rsidR="000E7C33">
              <w:rPr>
                <w:rFonts w:ascii="Arial" w:hAnsi="Arial" w:cs="Arial"/>
                <w:color w:val="000000"/>
                <w:sz w:val="18"/>
                <w:szCs w:val="18"/>
              </w:rPr>
              <w:t>0</w:t>
            </w:r>
          </w:p>
        </w:tc>
        <w:tc>
          <w:tcPr>
            <w:tcW w:w="288" w:type="dxa"/>
            <w:noWrap/>
            <w:hideMark/>
          </w:tcPr>
          <w:p w14:paraId="310A410A" w14:textId="77777777" w:rsidR="003400FC" w:rsidRPr="003400FC" w:rsidRDefault="003400FC" w:rsidP="003400FC">
            <w:pPr>
              <w:jc w:val="right"/>
              <w:rPr>
                <w:rFonts w:ascii="Arial" w:hAnsi="Arial" w:cs="Arial"/>
                <w:color w:val="000000"/>
                <w:sz w:val="18"/>
                <w:szCs w:val="18"/>
              </w:rPr>
            </w:pPr>
          </w:p>
        </w:tc>
        <w:tc>
          <w:tcPr>
            <w:tcW w:w="1152" w:type="dxa"/>
            <w:noWrap/>
            <w:hideMark/>
          </w:tcPr>
          <w:p w14:paraId="716DEDC7"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-0.195</w:t>
            </w:r>
          </w:p>
        </w:tc>
        <w:tc>
          <w:tcPr>
            <w:tcW w:w="1152" w:type="dxa"/>
            <w:noWrap/>
            <w:hideMark/>
          </w:tcPr>
          <w:p w14:paraId="2147E0A2"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-0.597</w:t>
            </w:r>
          </w:p>
        </w:tc>
      </w:tr>
      <w:tr w:rsidR="000E7C33" w:rsidRPr="003400FC" w14:paraId="33D7BCB7" w14:textId="77777777" w:rsidTr="000E7C33">
        <w:trPr>
          <w:trHeight w:val="320"/>
        </w:trPr>
        <w:tc>
          <w:tcPr>
            <w:tcW w:w="2592" w:type="dxa"/>
            <w:noWrap/>
            <w:hideMark/>
          </w:tcPr>
          <w:p w14:paraId="490DFC2F" w14:textId="77777777" w:rsidR="003400FC" w:rsidRPr="003400FC" w:rsidRDefault="003400FC" w:rsidP="003400FC">
            <w:pPr>
              <w:jc w:val="right"/>
              <w:rPr>
                <w:rFonts w:ascii="Arial" w:hAnsi="Arial" w:cs="Arial"/>
                <w:color w:val="000000"/>
                <w:sz w:val="18"/>
                <w:szCs w:val="18"/>
              </w:rPr>
            </w:pPr>
          </w:p>
        </w:tc>
        <w:tc>
          <w:tcPr>
            <w:tcW w:w="1152" w:type="dxa"/>
            <w:noWrap/>
            <w:hideMark/>
          </w:tcPr>
          <w:p w14:paraId="38907376" w14:textId="76CBBE6F"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(0.155)</w:t>
            </w:r>
          </w:p>
        </w:tc>
        <w:tc>
          <w:tcPr>
            <w:tcW w:w="1152" w:type="dxa"/>
            <w:noWrap/>
            <w:hideMark/>
          </w:tcPr>
          <w:p w14:paraId="18AA4E49" w14:textId="44EE6381"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(0.296)</w:t>
            </w:r>
          </w:p>
        </w:tc>
        <w:tc>
          <w:tcPr>
            <w:tcW w:w="288" w:type="dxa"/>
            <w:noWrap/>
            <w:hideMark/>
          </w:tcPr>
          <w:p w14:paraId="588A06E2" w14:textId="77777777" w:rsidR="003400FC" w:rsidRPr="003400FC" w:rsidRDefault="003400FC" w:rsidP="003400FC">
            <w:pPr>
              <w:jc w:val="right"/>
              <w:rPr>
                <w:rFonts w:ascii="Arial" w:hAnsi="Arial" w:cs="Arial"/>
                <w:color w:val="000000"/>
                <w:sz w:val="18"/>
                <w:szCs w:val="18"/>
              </w:rPr>
            </w:pPr>
          </w:p>
        </w:tc>
        <w:tc>
          <w:tcPr>
            <w:tcW w:w="1152" w:type="dxa"/>
            <w:noWrap/>
            <w:hideMark/>
          </w:tcPr>
          <w:p w14:paraId="4236E711" w14:textId="50F9E8A7"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(0.305)</w:t>
            </w:r>
          </w:p>
        </w:tc>
        <w:tc>
          <w:tcPr>
            <w:tcW w:w="1152" w:type="dxa"/>
            <w:noWrap/>
            <w:hideMark/>
          </w:tcPr>
          <w:p w14:paraId="4F4B3E48" w14:textId="7B2F87D7"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(0.462)</w:t>
            </w:r>
          </w:p>
        </w:tc>
        <w:tc>
          <w:tcPr>
            <w:tcW w:w="288" w:type="dxa"/>
            <w:noWrap/>
            <w:hideMark/>
          </w:tcPr>
          <w:p w14:paraId="14A13876" w14:textId="77777777" w:rsidR="003400FC" w:rsidRPr="003400FC" w:rsidRDefault="003400FC" w:rsidP="003400FC">
            <w:pPr>
              <w:jc w:val="right"/>
              <w:rPr>
                <w:rFonts w:ascii="Arial" w:hAnsi="Arial" w:cs="Arial"/>
                <w:color w:val="000000"/>
                <w:sz w:val="18"/>
                <w:szCs w:val="18"/>
              </w:rPr>
            </w:pPr>
          </w:p>
        </w:tc>
        <w:tc>
          <w:tcPr>
            <w:tcW w:w="1152" w:type="dxa"/>
            <w:noWrap/>
            <w:hideMark/>
          </w:tcPr>
          <w:p w14:paraId="07FFB45A" w14:textId="47C1824A"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(0.185)</w:t>
            </w:r>
          </w:p>
        </w:tc>
        <w:tc>
          <w:tcPr>
            <w:tcW w:w="1152" w:type="dxa"/>
            <w:noWrap/>
            <w:hideMark/>
          </w:tcPr>
          <w:p w14:paraId="77B69DFC" w14:textId="369FC445"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(0.467)</w:t>
            </w:r>
          </w:p>
        </w:tc>
      </w:tr>
      <w:tr w:rsidR="000E7C33" w:rsidRPr="003400FC" w14:paraId="286FEAD3" w14:textId="77777777" w:rsidTr="000E7C33">
        <w:trPr>
          <w:trHeight w:val="320"/>
        </w:trPr>
        <w:tc>
          <w:tcPr>
            <w:tcW w:w="2592" w:type="dxa"/>
            <w:noWrap/>
            <w:hideMark/>
          </w:tcPr>
          <w:p w14:paraId="766F8F2B"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Population</w:t>
            </w:r>
          </w:p>
        </w:tc>
        <w:tc>
          <w:tcPr>
            <w:tcW w:w="1152" w:type="dxa"/>
            <w:noWrap/>
            <w:hideMark/>
          </w:tcPr>
          <w:p w14:paraId="30D46AE5" w14:textId="015591E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-0.05</w:t>
            </w:r>
            <w:r w:rsidR="000E7C33">
              <w:rPr>
                <w:rFonts w:ascii="Arial" w:hAnsi="Arial" w:cs="Arial"/>
                <w:color w:val="000000"/>
                <w:sz w:val="18"/>
                <w:szCs w:val="18"/>
              </w:rPr>
              <w:t>0</w:t>
            </w:r>
          </w:p>
        </w:tc>
        <w:tc>
          <w:tcPr>
            <w:tcW w:w="1152" w:type="dxa"/>
            <w:noWrap/>
            <w:hideMark/>
          </w:tcPr>
          <w:p w14:paraId="601599D9"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-0.055</w:t>
            </w:r>
          </w:p>
        </w:tc>
        <w:tc>
          <w:tcPr>
            <w:tcW w:w="288" w:type="dxa"/>
            <w:noWrap/>
            <w:hideMark/>
          </w:tcPr>
          <w:p w14:paraId="37BBFEB0" w14:textId="77777777" w:rsidR="003400FC" w:rsidRPr="003400FC" w:rsidRDefault="003400FC" w:rsidP="003400FC">
            <w:pPr>
              <w:jc w:val="right"/>
              <w:rPr>
                <w:rFonts w:ascii="Arial" w:hAnsi="Arial" w:cs="Arial"/>
                <w:color w:val="000000"/>
                <w:sz w:val="18"/>
                <w:szCs w:val="18"/>
              </w:rPr>
            </w:pPr>
          </w:p>
        </w:tc>
        <w:tc>
          <w:tcPr>
            <w:tcW w:w="1152" w:type="dxa"/>
            <w:noWrap/>
            <w:hideMark/>
          </w:tcPr>
          <w:p w14:paraId="42266C25"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-0.177*</w:t>
            </w:r>
          </w:p>
        </w:tc>
        <w:tc>
          <w:tcPr>
            <w:tcW w:w="1152" w:type="dxa"/>
            <w:noWrap/>
            <w:hideMark/>
          </w:tcPr>
          <w:p w14:paraId="570FA8D9"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-0.288*</w:t>
            </w:r>
          </w:p>
        </w:tc>
        <w:tc>
          <w:tcPr>
            <w:tcW w:w="288" w:type="dxa"/>
            <w:noWrap/>
            <w:hideMark/>
          </w:tcPr>
          <w:p w14:paraId="0ECD6BC5" w14:textId="77777777" w:rsidR="003400FC" w:rsidRPr="003400FC" w:rsidRDefault="003400FC" w:rsidP="003400FC">
            <w:pPr>
              <w:rPr>
                <w:rFonts w:ascii="Arial" w:hAnsi="Arial" w:cs="Arial"/>
                <w:color w:val="000000"/>
                <w:sz w:val="18"/>
                <w:szCs w:val="18"/>
              </w:rPr>
            </w:pPr>
          </w:p>
        </w:tc>
        <w:tc>
          <w:tcPr>
            <w:tcW w:w="1152" w:type="dxa"/>
            <w:noWrap/>
            <w:hideMark/>
          </w:tcPr>
          <w:p w14:paraId="79AC1D5C"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-0.012</w:t>
            </w:r>
          </w:p>
        </w:tc>
        <w:tc>
          <w:tcPr>
            <w:tcW w:w="1152" w:type="dxa"/>
            <w:noWrap/>
            <w:hideMark/>
          </w:tcPr>
          <w:p w14:paraId="5AEF467C"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0.193</w:t>
            </w:r>
          </w:p>
        </w:tc>
      </w:tr>
      <w:tr w:rsidR="000E7C33" w:rsidRPr="003400FC" w14:paraId="08470817" w14:textId="77777777" w:rsidTr="000E7C33">
        <w:trPr>
          <w:trHeight w:val="320"/>
        </w:trPr>
        <w:tc>
          <w:tcPr>
            <w:tcW w:w="2592" w:type="dxa"/>
            <w:noWrap/>
            <w:hideMark/>
          </w:tcPr>
          <w:p w14:paraId="68906A14" w14:textId="77777777" w:rsidR="003400FC" w:rsidRPr="003400FC" w:rsidRDefault="003400FC" w:rsidP="003400FC">
            <w:pPr>
              <w:jc w:val="right"/>
              <w:rPr>
                <w:rFonts w:ascii="Arial" w:hAnsi="Arial" w:cs="Arial"/>
                <w:color w:val="000000"/>
                <w:sz w:val="18"/>
                <w:szCs w:val="18"/>
              </w:rPr>
            </w:pPr>
          </w:p>
        </w:tc>
        <w:tc>
          <w:tcPr>
            <w:tcW w:w="1152" w:type="dxa"/>
            <w:noWrap/>
            <w:hideMark/>
          </w:tcPr>
          <w:p w14:paraId="074281C5" w14:textId="5DB740E4"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(0.052)</w:t>
            </w:r>
          </w:p>
        </w:tc>
        <w:tc>
          <w:tcPr>
            <w:tcW w:w="1152" w:type="dxa"/>
            <w:noWrap/>
            <w:hideMark/>
          </w:tcPr>
          <w:p w14:paraId="1D7929C0" w14:textId="7E434727"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(0.124)</w:t>
            </w:r>
          </w:p>
        </w:tc>
        <w:tc>
          <w:tcPr>
            <w:tcW w:w="288" w:type="dxa"/>
            <w:noWrap/>
            <w:hideMark/>
          </w:tcPr>
          <w:p w14:paraId="4C4373A8" w14:textId="77777777" w:rsidR="003400FC" w:rsidRPr="003400FC" w:rsidRDefault="003400FC" w:rsidP="003400FC">
            <w:pPr>
              <w:jc w:val="right"/>
              <w:rPr>
                <w:rFonts w:ascii="Arial" w:hAnsi="Arial" w:cs="Arial"/>
                <w:color w:val="000000"/>
                <w:sz w:val="18"/>
                <w:szCs w:val="18"/>
              </w:rPr>
            </w:pPr>
          </w:p>
        </w:tc>
        <w:tc>
          <w:tcPr>
            <w:tcW w:w="1152" w:type="dxa"/>
            <w:noWrap/>
            <w:hideMark/>
          </w:tcPr>
          <w:p w14:paraId="52B8C3C1" w14:textId="480D6E74"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(0.094)</w:t>
            </w:r>
          </w:p>
        </w:tc>
        <w:tc>
          <w:tcPr>
            <w:tcW w:w="1152" w:type="dxa"/>
            <w:noWrap/>
            <w:hideMark/>
          </w:tcPr>
          <w:p w14:paraId="153AA725" w14:textId="15D8B7F6"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(0.168)</w:t>
            </w:r>
          </w:p>
        </w:tc>
        <w:tc>
          <w:tcPr>
            <w:tcW w:w="288" w:type="dxa"/>
            <w:noWrap/>
            <w:hideMark/>
          </w:tcPr>
          <w:p w14:paraId="062AFCBA" w14:textId="77777777" w:rsidR="003400FC" w:rsidRPr="003400FC" w:rsidRDefault="003400FC" w:rsidP="003400FC">
            <w:pPr>
              <w:jc w:val="right"/>
              <w:rPr>
                <w:rFonts w:ascii="Arial" w:hAnsi="Arial" w:cs="Arial"/>
                <w:color w:val="000000"/>
                <w:sz w:val="18"/>
                <w:szCs w:val="18"/>
              </w:rPr>
            </w:pPr>
          </w:p>
        </w:tc>
        <w:tc>
          <w:tcPr>
            <w:tcW w:w="1152" w:type="dxa"/>
            <w:noWrap/>
            <w:hideMark/>
          </w:tcPr>
          <w:p w14:paraId="3A2E2D95" w14:textId="0BB39BB5"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(0.069)</w:t>
            </w:r>
          </w:p>
        </w:tc>
        <w:tc>
          <w:tcPr>
            <w:tcW w:w="1152" w:type="dxa"/>
            <w:noWrap/>
            <w:hideMark/>
          </w:tcPr>
          <w:p w14:paraId="189787F2" w14:textId="422A57C3"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(0.196)</w:t>
            </w:r>
          </w:p>
        </w:tc>
      </w:tr>
      <w:tr w:rsidR="000E7C33" w:rsidRPr="003400FC" w14:paraId="33A97E31" w14:textId="77777777" w:rsidTr="000E7C33">
        <w:trPr>
          <w:trHeight w:val="320"/>
        </w:trPr>
        <w:tc>
          <w:tcPr>
            <w:tcW w:w="2592" w:type="dxa"/>
            <w:noWrap/>
            <w:hideMark/>
          </w:tcPr>
          <w:p w14:paraId="280DFE2C"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Cold War</w:t>
            </w:r>
          </w:p>
        </w:tc>
        <w:tc>
          <w:tcPr>
            <w:tcW w:w="1152" w:type="dxa"/>
            <w:noWrap/>
            <w:hideMark/>
          </w:tcPr>
          <w:p w14:paraId="3BDCB115" w14:textId="16C8B0B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w:t>
            </w:r>
            <w:r w:rsidR="000E7C33">
              <w:rPr>
                <w:rFonts w:ascii="Arial" w:hAnsi="Arial" w:cs="Arial"/>
                <w:color w:val="000000"/>
                <w:sz w:val="18"/>
                <w:szCs w:val="18"/>
              </w:rPr>
              <w:t>00</w:t>
            </w:r>
          </w:p>
        </w:tc>
        <w:tc>
          <w:tcPr>
            <w:tcW w:w="1152" w:type="dxa"/>
            <w:noWrap/>
            <w:hideMark/>
          </w:tcPr>
          <w:p w14:paraId="1C8236F7"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0.897***</w:t>
            </w:r>
          </w:p>
        </w:tc>
        <w:tc>
          <w:tcPr>
            <w:tcW w:w="288" w:type="dxa"/>
            <w:noWrap/>
            <w:hideMark/>
          </w:tcPr>
          <w:p w14:paraId="4A836E62" w14:textId="77777777" w:rsidR="003400FC" w:rsidRPr="003400FC" w:rsidRDefault="003400FC" w:rsidP="003400FC">
            <w:pPr>
              <w:rPr>
                <w:rFonts w:ascii="Arial" w:hAnsi="Arial" w:cs="Arial"/>
                <w:color w:val="000000"/>
                <w:sz w:val="18"/>
                <w:szCs w:val="18"/>
              </w:rPr>
            </w:pPr>
          </w:p>
        </w:tc>
        <w:tc>
          <w:tcPr>
            <w:tcW w:w="1152" w:type="dxa"/>
            <w:noWrap/>
            <w:hideMark/>
          </w:tcPr>
          <w:p w14:paraId="2F2E7879"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0.205</w:t>
            </w:r>
          </w:p>
        </w:tc>
        <w:tc>
          <w:tcPr>
            <w:tcW w:w="1152" w:type="dxa"/>
            <w:noWrap/>
            <w:hideMark/>
          </w:tcPr>
          <w:p w14:paraId="24D08FC0"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0.995***</w:t>
            </w:r>
          </w:p>
        </w:tc>
        <w:tc>
          <w:tcPr>
            <w:tcW w:w="288" w:type="dxa"/>
            <w:noWrap/>
            <w:hideMark/>
          </w:tcPr>
          <w:p w14:paraId="702791C3" w14:textId="77777777" w:rsidR="003400FC" w:rsidRPr="003400FC" w:rsidRDefault="003400FC" w:rsidP="003400FC">
            <w:pPr>
              <w:rPr>
                <w:rFonts w:ascii="Arial" w:hAnsi="Arial" w:cs="Arial"/>
                <w:color w:val="000000"/>
                <w:sz w:val="18"/>
                <w:szCs w:val="18"/>
              </w:rPr>
            </w:pPr>
          </w:p>
        </w:tc>
        <w:tc>
          <w:tcPr>
            <w:tcW w:w="1152" w:type="dxa"/>
            <w:noWrap/>
            <w:hideMark/>
          </w:tcPr>
          <w:p w14:paraId="390FDDF3"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0.282</w:t>
            </w:r>
          </w:p>
        </w:tc>
        <w:tc>
          <w:tcPr>
            <w:tcW w:w="1152" w:type="dxa"/>
            <w:noWrap/>
            <w:hideMark/>
          </w:tcPr>
          <w:p w14:paraId="30C293B6"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0.712</w:t>
            </w:r>
          </w:p>
        </w:tc>
      </w:tr>
      <w:tr w:rsidR="000E7C33" w:rsidRPr="003400FC" w14:paraId="63130C7E" w14:textId="77777777" w:rsidTr="000E7C33">
        <w:trPr>
          <w:trHeight w:val="320"/>
        </w:trPr>
        <w:tc>
          <w:tcPr>
            <w:tcW w:w="2592" w:type="dxa"/>
            <w:tcBorders>
              <w:bottom w:val="single" w:sz="4" w:space="0" w:color="auto"/>
            </w:tcBorders>
            <w:noWrap/>
            <w:hideMark/>
          </w:tcPr>
          <w:p w14:paraId="085AE5D0" w14:textId="77777777" w:rsidR="003400FC" w:rsidRPr="003400FC" w:rsidRDefault="003400FC" w:rsidP="003400FC">
            <w:pPr>
              <w:jc w:val="right"/>
              <w:rPr>
                <w:rFonts w:ascii="Arial" w:hAnsi="Arial" w:cs="Arial"/>
                <w:color w:val="000000"/>
                <w:sz w:val="18"/>
                <w:szCs w:val="18"/>
              </w:rPr>
            </w:pPr>
          </w:p>
        </w:tc>
        <w:tc>
          <w:tcPr>
            <w:tcW w:w="1152" w:type="dxa"/>
            <w:tcBorders>
              <w:bottom w:val="single" w:sz="4" w:space="0" w:color="auto"/>
            </w:tcBorders>
            <w:noWrap/>
            <w:hideMark/>
          </w:tcPr>
          <w:p w14:paraId="222EFF08" w14:textId="0A8CB511"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(0.152)</w:t>
            </w:r>
          </w:p>
        </w:tc>
        <w:tc>
          <w:tcPr>
            <w:tcW w:w="1152" w:type="dxa"/>
            <w:tcBorders>
              <w:bottom w:val="single" w:sz="4" w:space="0" w:color="auto"/>
            </w:tcBorders>
            <w:noWrap/>
            <w:hideMark/>
          </w:tcPr>
          <w:p w14:paraId="7FFA9EA8" w14:textId="0CEFD119"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(0.286)</w:t>
            </w:r>
          </w:p>
        </w:tc>
        <w:tc>
          <w:tcPr>
            <w:tcW w:w="288" w:type="dxa"/>
            <w:tcBorders>
              <w:bottom w:val="single" w:sz="4" w:space="0" w:color="auto"/>
            </w:tcBorders>
            <w:noWrap/>
            <w:hideMark/>
          </w:tcPr>
          <w:p w14:paraId="4CA5A18B" w14:textId="77777777" w:rsidR="003400FC" w:rsidRPr="003400FC" w:rsidRDefault="003400FC" w:rsidP="003400FC">
            <w:pPr>
              <w:jc w:val="right"/>
              <w:rPr>
                <w:rFonts w:ascii="Arial" w:hAnsi="Arial" w:cs="Arial"/>
                <w:color w:val="000000"/>
                <w:sz w:val="18"/>
                <w:szCs w:val="18"/>
              </w:rPr>
            </w:pPr>
          </w:p>
        </w:tc>
        <w:tc>
          <w:tcPr>
            <w:tcW w:w="1152" w:type="dxa"/>
            <w:tcBorders>
              <w:bottom w:val="single" w:sz="4" w:space="0" w:color="auto"/>
            </w:tcBorders>
            <w:noWrap/>
            <w:hideMark/>
          </w:tcPr>
          <w:p w14:paraId="09333DEC" w14:textId="4DC15011"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(0.149)</w:t>
            </w:r>
          </w:p>
        </w:tc>
        <w:tc>
          <w:tcPr>
            <w:tcW w:w="1152" w:type="dxa"/>
            <w:tcBorders>
              <w:bottom w:val="single" w:sz="4" w:space="0" w:color="auto"/>
            </w:tcBorders>
            <w:noWrap/>
            <w:hideMark/>
          </w:tcPr>
          <w:p w14:paraId="0DDB33D8" w14:textId="17CF2F94"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(0.325)</w:t>
            </w:r>
          </w:p>
        </w:tc>
        <w:tc>
          <w:tcPr>
            <w:tcW w:w="288" w:type="dxa"/>
            <w:tcBorders>
              <w:bottom w:val="single" w:sz="4" w:space="0" w:color="auto"/>
            </w:tcBorders>
            <w:noWrap/>
            <w:hideMark/>
          </w:tcPr>
          <w:p w14:paraId="2D60A648" w14:textId="77777777" w:rsidR="003400FC" w:rsidRPr="003400FC" w:rsidRDefault="003400FC" w:rsidP="003400FC">
            <w:pPr>
              <w:jc w:val="right"/>
              <w:rPr>
                <w:rFonts w:ascii="Arial" w:hAnsi="Arial" w:cs="Arial"/>
                <w:color w:val="000000"/>
                <w:sz w:val="18"/>
                <w:szCs w:val="18"/>
              </w:rPr>
            </w:pPr>
          </w:p>
        </w:tc>
        <w:tc>
          <w:tcPr>
            <w:tcW w:w="1152" w:type="dxa"/>
            <w:tcBorders>
              <w:bottom w:val="single" w:sz="4" w:space="0" w:color="auto"/>
            </w:tcBorders>
            <w:noWrap/>
            <w:hideMark/>
          </w:tcPr>
          <w:p w14:paraId="6FD7F690" w14:textId="119E47A4"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(0.252)</w:t>
            </w:r>
          </w:p>
        </w:tc>
        <w:tc>
          <w:tcPr>
            <w:tcW w:w="1152" w:type="dxa"/>
            <w:tcBorders>
              <w:bottom w:val="single" w:sz="4" w:space="0" w:color="auto"/>
            </w:tcBorders>
            <w:noWrap/>
            <w:hideMark/>
          </w:tcPr>
          <w:p w14:paraId="4B1AED6B" w14:textId="400FB800"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(0.531)</w:t>
            </w:r>
          </w:p>
        </w:tc>
      </w:tr>
      <w:tr w:rsidR="000E7C33" w:rsidRPr="003400FC" w14:paraId="6DE89BA9" w14:textId="77777777" w:rsidTr="000E7C33">
        <w:trPr>
          <w:trHeight w:val="320"/>
        </w:trPr>
        <w:tc>
          <w:tcPr>
            <w:tcW w:w="2592" w:type="dxa"/>
            <w:tcBorders>
              <w:top w:val="single" w:sz="4" w:space="0" w:color="auto"/>
            </w:tcBorders>
            <w:noWrap/>
            <w:hideMark/>
          </w:tcPr>
          <w:p w14:paraId="6CD329D1"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Ln(alpha)</w:t>
            </w:r>
          </w:p>
        </w:tc>
        <w:tc>
          <w:tcPr>
            <w:tcW w:w="1152" w:type="dxa"/>
            <w:tcBorders>
              <w:top w:val="single" w:sz="4" w:space="0" w:color="auto"/>
            </w:tcBorders>
            <w:noWrap/>
            <w:hideMark/>
          </w:tcPr>
          <w:p w14:paraId="7BF83447"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0.727***</w:t>
            </w:r>
          </w:p>
        </w:tc>
        <w:tc>
          <w:tcPr>
            <w:tcW w:w="1152" w:type="dxa"/>
            <w:tcBorders>
              <w:top w:val="single" w:sz="4" w:space="0" w:color="auto"/>
            </w:tcBorders>
            <w:noWrap/>
            <w:hideMark/>
          </w:tcPr>
          <w:p w14:paraId="7BFA83A5" w14:textId="77777777" w:rsidR="003400FC" w:rsidRPr="003400FC" w:rsidRDefault="003400FC" w:rsidP="000E7C33">
            <w:pPr>
              <w:rPr>
                <w:rFonts w:ascii="Arial" w:hAnsi="Arial" w:cs="Arial"/>
                <w:color w:val="000000"/>
                <w:sz w:val="18"/>
                <w:szCs w:val="18"/>
              </w:rPr>
            </w:pPr>
          </w:p>
        </w:tc>
        <w:tc>
          <w:tcPr>
            <w:tcW w:w="288" w:type="dxa"/>
            <w:tcBorders>
              <w:top w:val="single" w:sz="4" w:space="0" w:color="auto"/>
            </w:tcBorders>
            <w:noWrap/>
            <w:hideMark/>
          </w:tcPr>
          <w:p w14:paraId="54995AE2" w14:textId="77777777" w:rsidR="003400FC" w:rsidRPr="003400FC" w:rsidRDefault="003400FC" w:rsidP="003400FC">
            <w:pPr>
              <w:rPr>
                <w:rFonts w:ascii="Arial" w:hAnsi="Arial" w:cs="Arial"/>
                <w:sz w:val="18"/>
                <w:szCs w:val="18"/>
              </w:rPr>
            </w:pPr>
          </w:p>
        </w:tc>
        <w:tc>
          <w:tcPr>
            <w:tcW w:w="1152" w:type="dxa"/>
            <w:tcBorders>
              <w:top w:val="single" w:sz="4" w:space="0" w:color="auto"/>
            </w:tcBorders>
            <w:noWrap/>
            <w:hideMark/>
          </w:tcPr>
          <w:p w14:paraId="1A407961"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0.621***</w:t>
            </w:r>
          </w:p>
        </w:tc>
        <w:tc>
          <w:tcPr>
            <w:tcW w:w="1152" w:type="dxa"/>
            <w:tcBorders>
              <w:top w:val="single" w:sz="4" w:space="0" w:color="auto"/>
            </w:tcBorders>
            <w:noWrap/>
            <w:hideMark/>
          </w:tcPr>
          <w:p w14:paraId="367D3995" w14:textId="77777777" w:rsidR="003400FC" w:rsidRPr="003400FC" w:rsidRDefault="003400FC" w:rsidP="000E7C33">
            <w:pPr>
              <w:rPr>
                <w:rFonts w:ascii="Arial" w:hAnsi="Arial" w:cs="Arial"/>
                <w:color w:val="000000"/>
                <w:sz w:val="18"/>
                <w:szCs w:val="18"/>
              </w:rPr>
            </w:pPr>
          </w:p>
        </w:tc>
        <w:tc>
          <w:tcPr>
            <w:tcW w:w="288" w:type="dxa"/>
            <w:tcBorders>
              <w:top w:val="single" w:sz="4" w:space="0" w:color="auto"/>
            </w:tcBorders>
            <w:noWrap/>
            <w:hideMark/>
          </w:tcPr>
          <w:p w14:paraId="7D16DD92" w14:textId="77777777" w:rsidR="003400FC" w:rsidRPr="003400FC" w:rsidRDefault="003400FC" w:rsidP="003400FC">
            <w:pPr>
              <w:rPr>
                <w:rFonts w:ascii="Arial" w:hAnsi="Arial" w:cs="Arial"/>
                <w:sz w:val="18"/>
                <w:szCs w:val="18"/>
              </w:rPr>
            </w:pPr>
          </w:p>
        </w:tc>
        <w:tc>
          <w:tcPr>
            <w:tcW w:w="1152" w:type="dxa"/>
            <w:tcBorders>
              <w:top w:val="single" w:sz="4" w:space="0" w:color="auto"/>
            </w:tcBorders>
            <w:noWrap/>
            <w:hideMark/>
          </w:tcPr>
          <w:p w14:paraId="713F1F13"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0.743***</w:t>
            </w:r>
          </w:p>
        </w:tc>
        <w:tc>
          <w:tcPr>
            <w:tcW w:w="1152" w:type="dxa"/>
            <w:tcBorders>
              <w:top w:val="single" w:sz="4" w:space="0" w:color="auto"/>
            </w:tcBorders>
            <w:noWrap/>
            <w:hideMark/>
          </w:tcPr>
          <w:p w14:paraId="1D98119E" w14:textId="77777777" w:rsidR="003400FC" w:rsidRPr="003400FC" w:rsidRDefault="003400FC" w:rsidP="000E7C33">
            <w:pPr>
              <w:rPr>
                <w:rFonts w:ascii="Arial" w:hAnsi="Arial" w:cs="Arial"/>
                <w:color w:val="000000"/>
                <w:sz w:val="18"/>
                <w:szCs w:val="18"/>
              </w:rPr>
            </w:pPr>
          </w:p>
        </w:tc>
      </w:tr>
      <w:tr w:rsidR="000E7C33" w:rsidRPr="003400FC" w14:paraId="32B92358" w14:textId="77777777" w:rsidTr="000E7C33">
        <w:trPr>
          <w:trHeight w:val="320"/>
        </w:trPr>
        <w:tc>
          <w:tcPr>
            <w:tcW w:w="2592" w:type="dxa"/>
            <w:noWrap/>
            <w:hideMark/>
          </w:tcPr>
          <w:p w14:paraId="0FA88441" w14:textId="77777777" w:rsidR="003400FC" w:rsidRPr="003400FC" w:rsidRDefault="003400FC" w:rsidP="003400FC">
            <w:pPr>
              <w:rPr>
                <w:rFonts w:ascii="Arial" w:hAnsi="Arial" w:cs="Arial"/>
                <w:sz w:val="18"/>
                <w:szCs w:val="18"/>
              </w:rPr>
            </w:pPr>
          </w:p>
        </w:tc>
        <w:tc>
          <w:tcPr>
            <w:tcW w:w="1152" w:type="dxa"/>
            <w:noWrap/>
            <w:hideMark/>
          </w:tcPr>
          <w:p w14:paraId="4EE66DC8" w14:textId="5D94B770"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(0.095)</w:t>
            </w:r>
          </w:p>
        </w:tc>
        <w:tc>
          <w:tcPr>
            <w:tcW w:w="1152" w:type="dxa"/>
            <w:noWrap/>
            <w:hideMark/>
          </w:tcPr>
          <w:p w14:paraId="790E6606" w14:textId="77777777" w:rsidR="003400FC" w:rsidRPr="003400FC" w:rsidRDefault="003400FC" w:rsidP="000E7C33">
            <w:pPr>
              <w:rPr>
                <w:rFonts w:ascii="Arial" w:hAnsi="Arial" w:cs="Arial"/>
                <w:color w:val="000000"/>
                <w:sz w:val="18"/>
                <w:szCs w:val="18"/>
              </w:rPr>
            </w:pPr>
          </w:p>
        </w:tc>
        <w:tc>
          <w:tcPr>
            <w:tcW w:w="288" w:type="dxa"/>
            <w:noWrap/>
            <w:hideMark/>
          </w:tcPr>
          <w:p w14:paraId="386CE240" w14:textId="77777777" w:rsidR="003400FC" w:rsidRPr="003400FC" w:rsidRDefault="003400FC" w:rsidP="003400FC">
            <w:pPr>
              <w:rPr>
                <w:rFonts w:ascii="Arial" w:hAnsi="Arial" w:cs="Arial"/>
                <w:sz w:val="18"/>
                <w:szCs w:val="18"/>
              </w:rPr>
            </w:pPr>
          </w:p>
        </w:tc>
        <w:tc>
          <w:tcPr>
            <w:tcW w:w="1152" w:type="dxa"/>
            <w:noWrap/>
            <w:hideMark/>
          </w:tcPr>
          <w:p w14:paraId="443084A5" w14:textId="0AB5AAAD"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(0.118)</w:t>
            </w:r>
          </w:p>
        </w:tc>
        <w:tc>
          <w:tcPr>
            <w:tcW w:w="1152" w:type="dxa"/>
            <w:noWrap/>
            <w:hideMark/>
          </w:tcPr>
          <w:p w14:paraId="145D8E27" w14:textId="77777777" w:rsidR="003400FC" w:rsidRPr="003400FC" w:rsidRDefault="003400FC" w:rsidP="000E7C33">
            <w:pPr>
              <w:rPr>
                <w:rFonts w:ascii="Arial" w:hAnsi="Arial" w:cs="Arial"/>
                <w:color w:val="000000"/>
                <w:sz w:val="18"/>
                <w:szCs w:val="18"/>
              </w:rPr>
            </w:pPr>
          </w:p>
        </w:tc>
        <w:tc>
          <w:tcPr>
            <w:tcW w:w="288" w:type="dxa"/>
            <w:noWrap/>
            <w:hideMark/>
          </w:tcPr>
          <w:p w14:paraId="64232A55" w14:textId="77777777" w:rsidR="003400FC" w:rsidRPr="003400FC" w:rsidRDefault="003400FC" w:rsidP="003400FC">
            <w:pPr>
              <w:rPr>
                <w:rFonts w:ascii="Arial" w:hAnsi="Arial" w:cs="Arial"/>
                <w:sz w:val="18"/>
                <w:szCs w:val="18"/>
              </w:rPr>
            </w:pPr>
          </w:p>
        </w:tc>
        <w:tc>
          <w:tcPr>
            <w:tcW w:w="1152" w:type="dxa"/>
            <w:noWrap/>
            <w:hideMark/>
          </w:tcPr>
          <w:p w14:paraId="341BF99D" w14:textId="06DFC370" w:rsidR="003400FC" w:rsidRPr="003400FC" w:rsidRDefault="000E7C33" w:rsidP="000E7C33">
            <w:pPr>
              <w:rPr>
                <w:rFonts w:ascii="Arial" w:hAnsi="Arial" w:cs="Arial"/>
                <w:color w:val="000000"/>
                <w:sz w:val="18"/>
                <w:szCs w:val="18"/>
              </w:rPr>
            </w:pPr>
            <w:r w:rsidRPr="000E7C33">
              <w:rPr>
                <w:rFonts w:ascii="Arial" w:hAnsi="Arial" w:cs="Arial"/>
                <w:color w:val="000000"/>
                <w:sz w:val="18"/>
                <w:szCs w:val="18"/>
              </w:rPr>
              <w:t>(0.148)</w:t>
            </w:r>
          </w:p>
        </w:tc>
        <w:tc>
          <w:tcPr>
            <w:tcW w:w="1152" w:type="dxa"/>
            <w:noWrap/>
            <w:hideMark/>
          </w:tcPr>
          <w:p w14:paraId="3043C3BE" w14:textId="77777777" w:rsidR="003400FC" w:rsidRPr="003400FC" w:rsidRDefault="003400FC" w:rsidP="000E7C33">
            <w:pPr>
              <w:rPr>
                <w:rFonts w:ascii="Arial" w:hAnsi="Arial" w:cs="Arial"/>
                <w:color w:val="000000"/>
                <w:sz w:val="18"/>
                <w:szCs w:val="18"/>
              </w:rPr>
            </w:pPr>
          </w:p>
        </w:tc>
      </w:tr>
      <w:tr w:rsidR="000E7C33" w:rsidRPr="003400FC" w14:paraId="6C2E9DF8" w14:textId="77777777" w:rsidTr="000E7C33">
        <w:trPr>
          <w:trHeight w:val="320"/>
        </w:trPr>
        <w:tc>
          <w:tcPr>
            <w:tcW w:w="2592" w:type="dxa"/>
            <w:tcBorders>
              <w:bottom w:val="single" w:sz="4" w:space="0" w:color="auto"/>
            </w:tcBorders>
            <w:noWrap/>
            <w:hideMark/>
          </w:tcPr>
          <w:p w14:paraId="038DC036" w14:textId="77777777" w:rsidR="003400FC" w:rsidRPr="003400FC" w:rsidRDefault="003400FC" w:rsidP="003400FC">
            <w:pPr>
              <w:rPr>
                <w:rFonts w:ascii="Arial" w:hAnsi="Arial" w:cs="Arial"/>
                <w:color w:val="000000"/>
                <w:sz w:val="18"/>
                <w:szCs w:val="18"/>
              </w:rPr>
            </w:pPr>
            <w:r w:rsidRPr="003400FC">
              <w:rPr>
                <w:rFonts w:ascii="Arial" w:hAnsi="Arial" w:cs="Arial"/>
                <w:color w:val="000000"/>
                <w:sz w:val="18"/>
                <w:szCs w:val="18"/>
              </w:rPr>
              <w:t>N</w:t>
            </w:r>
          </w:p>
        </w:tc>
        <w:tc>
          <w:tcPr>
            <w:tcW w:w="1152" w:type="dxa"/>
            <w:tcBorders>
              <w:bottom w:val="single" w:sz="4" w:space="0" w:color="auto"/>
            </w:tcBorders>
            <w:noWrap/>
            <w:hideMark/>
          </w:tcPr>
          <w:p w14:paraId="701397E7"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1263</w:t>
            </w:r>
          </w:p>
        </w:tc>
        <w:tc>
          <w:tcPr>
            <w:tcW w:w="1152" w:type="dxa"/>
            <w:tcBorders>
              <w:bottom w:val="single" w:sz="4" w:space="0" w:color="auto"/>
            </w:tcBorders>
            <w:noWrap/>
            <w:hideMark/>
          </w:tcPr>
          <w:p w14:paraId="3AB77347" w14:textId="77777777" w:rsidR="003400FC" w:rsidRPr="003400FC" w:rsidRDefault="003400FC" w:rsidP="000E7C33">
            <w:pPr>
              <w:rPr>
                <w:rFonts w:ascii="Arial" w:hAnsi="Arial" w:cs="Arial"/>
                <w:color w:val="000000"/>
                <w:sz w:val="18"/>
                <w:szCs w:val="18"/>
              </w:rPr>
            </w:pPr>
          </w:p>
        </w:tc>
        <w:tc>
          <w:tcPr>
            <w:tcW w:w="288" w:type="dxa"/>
            <w:tcBorders>
              <w:bottom w:val="single" w:sz="4" w:space="0" w:color="auto"/>
            </w:tcBorders>
            <w:noWrap/>
            <w:hideMark/>
          </w:tcPr>
          <w:p w14:paraId="2ACE3619" w14:textId="77777777" w:rsidR="003400FC" w:rsidRPr="003400FC" w:rsidRDefault="003400FC" w:rsidP="003400FC">
            <w:pPr>
              <w:rPr>
                <w:rFonts w:ascii="Arial" w:hAnsi="Arial" w:cs="Arial"/>
                <w:sz w:val="18"/>
                <w:szCs w:val="18"/>
              </w:rPr>
            </w:pPr>
          </w:p>
        </w:tc>
        <w:tc>
          <w:tcPr>
            <w:tcW w:w="1152" w:type="dxa"/>
            <w:tcBorders>
              <w:bottom w:val="single" w:sz="4" w:space="0" w:color="auto"/>
            </w:tcBorders>
            <w:noWrap/>
            <w:hideMark/>
          </w:tcPr>
          <w:p w14:paraId="43FE259D"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706</w:t>
            </w:r>
          </w:p>
        </w:tc>
        <w:tc>
          <w:tcPr>
            <w:tcW w:w="1152" w:type="dxa"/>
            <w:tcBorders>
              <w:bottom w:val="single" w:sz="4" w:space="0" w:color="auto"/>
            </w:tcBorders>
            <w:noWrap/>
            <w:hideMark/>
          </w:tcPr>
          <w:p w14:paraId="07F5CB49" w14:textId="77777777" w:rsidR="003400FC" w:rsidRPr="003400FC" w:rsidRDefault="003400FC" w:rsidP="000E7C33">
            <w:pPr>
              <w:rPr>
                <w:rFonts w:ascii="Arial" w:hAnsi="Arial" w:cs="Arial"/>
                <w:color w:val="000000"/>
                <w:sz w:val="18"/>
                <w:szCs w:val="18"/>
              </w:rPr>
            </w:pPr>
          </w:p>
        </w:tc>
        <w:tc>
          <w:tcPr>
            <w:tcW w:w="288" w:type="dxa"/>
            <w:tcBorders>
              <w:bottom w:val="single" w:sz="4" w:space="0" w:color="auto"/>
            </w:tcBorders>
            <w:noWrap/>
            <w:hideMark/>
          </w:tcPr>
          <w:p w14:paraId="7B845B6D" w14:textId="77777777" w:rsidR="003400FC" w:rsidRPr="003400FC" w:rsidRDefault="003400FC" w:rsidP="003400FC">
            <w:pPr>
              <w:rPr>
                <w:rFonts w:ascii="Arial" w:hAnsi="Arial" w:cs="Arial"/>
                <w:sz w:val="18"/>
                <w:szCs w:val="18"/>
              </w:rPr>
            </w:pPr>
          </w:p>
        </w:tc>
        <w:tc>
          <w:tcPr>
            <w:tcW w:w="1152" w:type="dxa"/>
            <w:tcBorders>
              <w:bottom w:val="single" w:sz="4" w:space="0" w:color="auto"/>
            </w:tcBorders>
            <w:noWrap/>
            <w:hideMark/>
          </w:tcPr>
          <w:p w14:paraId="1FB44F5F" w14:textId="77777777" w:rsidR="003400FC" w:rsidRPr="003400FC" w:rsidRDefault="003400FC" w:rsidP="000E7C33">
            <w:pPr>
              <w:rPr>
                <w:rFonts w:ascii="Arial" w:hAnsi="Arial" w:cs="Arial"/>
                <w:color w:val="000000"/>
                <w:sz w:val="18"/>
                <w:szCs w:val="18"/>
              </w:rPr>
            </w:pPr>
            <w:r w:rsidRPr="003400FC">
              <w:rPr>
                <w:rFonts w:ascii="Arial" w:hAnsi="Arial" w:cs="Arial"/>
                <w:color w:val="000000"/>
                <w:sz w:val="18"/>
                <w:szCs w:val="18"/>
              </w:rPr>
              <w:t>556</w:t>
            </w:r>
          </w:p>
        </w:tc>
        <w:tc>
          <w:tcPr>
            <w:tcW w:w="1152" w:type="dxa"/>
            <w:tcBorders>
              <w:bottom w:val="single" w:sz="4" w:space="0" w:color="auto"/>
            </w:tcBorders>
            <w:noWrap/>
            <w:hideMark/>
          </w:tcPr>
          <w:p w14:paraId="6355C334" w14:textId="77777777" w:rsidR="003400FC" w:rsidRPr="003400FC" w:rsidRDefault="003400FC" w:rsidP="000E7C33">
            <w:pPr>
              <w:rPr>
                <w:rFonts w:ascii="Arial" w:hAnsi="Arial" w:cs="Arial"/>
                <w:color w:val="000000"/>
                <w:sz w:val="18"/>
                <w:szCs w:val="18"/>
              </w:rPr>
            </w:pPr>
          </w:p>
        </w:tc>
      </w:tr>
      <w:tr w:rsidR="000E7C33" w:rsidRPr="003400FC" w14:paraId="4B716748" w14:textId="77777777" w:rsidTr="000E7C33">
        <w:trPr>
          <w:trHeight w:val="320"/>
        </w:trPr>
        <w:tc>
          <w:tcPr>
            <w:tcW w:w="10080" w:type="dxa"/>
            <w:gridSpan w:val="9"/>
            <w:tcBorders>
              <w:top w:val="single" w:sz="4" w:space="0" w:color="auto"/>
            </w:tcBorders>
            <w:noWrap/>
          </w:tcPr>
          <w:p w14:paraId="3D0A33C8" w14:textId="76561A30" w:rsidR="000E7C33" w:rsidRPr="003400FC" w:rsidRDefault="000E7C33" w:rsidP="000E7C33">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2D0BA3EB" w14:textId="77777777" w:rsidR="003400FC" w:rsidRPr="002D66CE" w:rsidRDefault="003400FC" w:rsidP="00C27C10">
      <w:pPr>
        <w:spacing w:line="288" w:lineRule="auto"/>
        <w:rPr>
          <w:bCs/>
          <w:color w:val="000000" w:themeColor="text1"/>
        </w:rPr>
      </w:pPr>
    </w:p>
    <w:p w14:paraId="5D7466AF" w14:textId="77777777" w:rsidR="00CA0A14" w:rsidRPr="002D66CE" w:rsidRDefault="00CA0A14" w:rsidP="00C27C10">
      <w:pPr>
        <w:spacing w:line="288" w:lineRule="auto"/>
        <w:rPr>
          <w:bCs/>
          <w:color w:val="000000" w:themeColor="text1"/>
        </w:rPr>
      </w:pPr>
    </w:p>
    <w:p w14:paraId="022665F5" w14:textId="77777777" w:rsidR="00234A94" w:rsidRPr="002D66CE" w:rsidRDefault="00234A94">
      <w:pPr>
        <w:rPr>
          <w:bCs/>
          <w:color w:val="000000" w:themeColor="text1"/>
        </w:rPr>
      </w:pPr>
      <w:r w:rsidRPr="002D66CE">
        <w:rPr>
          <w:bCs/>
          <w:color w:val="000000" w:themeColor="text1"/>
        </w:rPr>
        <w:br w:type="page"/>
      </w:r>
    </w:p>
    <w:p w14:paraId="02CC3136" w14:textId="19F3504D" w:rsidR="00AA69BA" w:rsidRDefault="00AA69BA" w:rsidP="00C27C10">
      <w:pPr>
        <w:spacing w:line="288" w:lineRule="auto"/>
        <w:rPr>
          <w:b/>
          <w:bCs/>
          <w:color w:val="000000" w:themeColor="text1"/>
        </w:rPr>
      </w:pPr>
      <w:r w:rsidRPr="002D66CE">
        <w:rPr>
          <w:b/>
          <w:bCs/>
          <w:color w:val="000000" w:themeColor="text1"/>
        </w:rPr>
        <w:lastRenderedPageBreak/>
        <w:t xml:space="preserve">Table </w:t>
      </w:r>
      <w:r w:rsidR="00E44C92" w:rsidRPr="002D66CE">
        <w:rPr>
          <w:b/>
          <w:bCs/>
          <w:color w:val="000000" w:themeColor="text1"/>
        </w:rPr>
        <w:t>A</w:t>
      </w:r>
      <w:r w:rsidR="00E44C92">
        <w:rPr>
          <w:b/>
          <w:bCs/>
          <w:color w:val="000000" w:themeColor="text1"/>
        </w:rPr>
        <w:t>6</w:t>
      </w:r>
      <w:r w:rsidRPr="002D66CE">
        <w:rPr>
          <w:b/>
          <w:bCs/>
          <w:color w:val="000000" w:themeColor="text1"/>
        </w:rPr>
        <w:t xml:space="preserve">. Additional </w:t>
      </w:r>
      <w:r w:rsidR="002D66CE" w:rsidRPr="002D66CE">
        <w:rPr>
          <w:b/>
          <w:bCs/>
          <w:color w:val="000000" w:themeColor="text1"/>
        </w:rPr>
        <w:t>C</w:t>
      </w:r>
      <w:r w:rsidRPr="002D66CE">
        <w:rPr>
          <w:b/>
          <w:bCs/>
          <w:color w:val="000000" w:themeColor="text1"/>
        </w:rPr>
        <w:t xml:space="preserve">ontrol: </w:t>
      </w:r>
      <w:r w:rsidR="002D66CE" w:rsidRPr="002D66CE">
        <w:rPr>
          <w:b/>
          <w:bCs/>
          <w:color w:val="000000" w:themeColor="text1"/>
        </w:rPr>
        <w:t>C</w:t>
      </w:r>
      <w:r w:rsidRPr="002D66CE">
        <w:rPr>
          <w:b/>
          <w:bCs/>
          <w:color w:val="000000" w:themeColor="text1"/>
        </w:rPr>
        <w:t xml:space="preserve">onflict </w:t>
      </w:r>
      <w:r w:rsidR="002D66CE" w:rsidRPr="002D66CE">
        <w:rPr>
          <w:b/>
          <w:bCs/>
          <w:color w:val="000000" w:themeColor="text1"/>
        </w:rPr>
        <w:t>D</w:t>
      </w:r>
      <w:r w:rsidRPr="002D66CE">
        <w:rPr>
          <w:b/>
          <w:bCs/>
          <w:color w:val="000000" w:themeColor="text1"/>
        </w:rPr>
        <w:t>uration</w:t>
      </w:r>
    </w:p>
    <w:p w14:paraId="5E68EF1A" w14:textId="77777777" w:rsidR="00523080" w:rsidRPr="002D66CE" w:rsidRDefault="00523080" w:rsidP="00C27C10">
      <w:pPr>
        <w:spacing w:line="288" w:lineRule="auto"/>
        <w:rPr>
          <w:b/>
          <w:bCs/>
          <w:color w:val="000000" w:themeColor="text1"/>
        </w:rPr>
      </w:pPr>
    </w:p>
    <w:tbl>
      <w:tblPr>
        <w:tblStyle w:val="TableGridLight"/>
        <w:tblpPr w:leftFromText="180" w:rightFromText="180" w:vertAnchor="text" w:horzAnchor="margin" w:tblpY="37"/>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gridCol w:w="288"/>
        <w:gridCol w:w="1152"/>
        <w:gridCol w:w="1157"/>
      </w:tblGrid>
      <w:tr w:rsidR="00EB4442" w:rsidRPr="0075406D" w14:paraId="4B23B5A1" w14:textId="77777777" w:rsidTr="00EB4442">
        <w:trPr>
          <w:trHeight w:val="320"/>
        </w:trPr>
        <w:tc>
          <w:tcPr>
            <w:tcW w:w="2592" w:type="dxa"/>
            <w:tcBorders>
              <w:top w:val="single" w:sz="4" w:space="0" w:color="auto"/>
            </w:tcBorders>
            <w:noWrap/>
            <w:hideMark/>
          </w:tcPr>
          <w:p w14:paraId="17F6B20A" w14:textId="77777777" w:rsidR="00EB4442" w:rsidRPr="0075406D" w:rsidRDefault="00EB4442" w:rsidP="00EB4442">
            <w:pPr>
              <w:rPr>
                <w:rFonts w:ascii="Arial" w:hAnsi="Arial" w:cs="Arial"/>
                <w:sz w:val="18"/>
                <w:szCs w:val="18"/>
              </w:rPr>
            </w:pPr>
          </w:p>
        </w:tc>
        <w:tc>
          <w:tcPr>
            <w:tcW w:w="7493" w:type="dxa"/>
            <w:gridSpan w:val="8"/>
            <w:tcBorders>
              <w:top w:val="single" w:sz="4" w:space="0" w:color="auto"/>
              <w:bottom w:val="single" w:sz="4" w:space="0" w:color="auto"/>
            </w:tcBorders>
            <w:noWrap/>
            <w:hideMark/>
          </w:tcPr>
          <w:p w14:paraId="6E18DEAE" w14:textId="77777777" w:rsidR="00EB4442" w:rsidRPr="0075406D" w:rsidRDefault="00EB4442" w:rsidP="00EB4442">
            <w:pPr>
              <w:rPr>
                <w:rFonts w:ascii="Arial" w:hAnsi="Arial" w:cs="Arial"/>
                <w:sz w:val="18"/>
                <w:szCs w:val="18"/>
              </w:rPr>
            </w:pPr>
            <w:r w:rsidRPr="00523080">
              <w:rPr>
                <w:rFonts w:ascii="Arial" w:hAnsi="Arial" w:cs="Arial"/>
                <w:i/>
                <w:sz w:val="18"/>
                <w:szCs w:val="18"/>
              </w:rPr>
              <w:t>Dependent variable: Terrorism fatalities</w:t>
            </w:r>
          </w:p>
        </w:tc>
      </w:tr>
      <w:tr w:rsidR="00EB4442" w:rsidRPr="0075406D" w14:paraId="1CA9031D" w14:textId="77777777" w:rsidTr="00EB4442">
        <w:trPr>
          <w:trHeight w:val="320"/>
        </w:trPr>
        <w:tc>
          <w:tcPr>
            <w:tcW w:w="2592" w:type="dxa"/>
            <w:tcBorders>
              <w:bottom w:val="single" w:sz="4" w:space="0" w:color="auto"/>
            </w:tcBorders>
            <w:noWrap/>
            <w:hideMark/>
          </w:tcPr>
          <w:p w14:paraId="33FBBFD3" w14:textId="77777777" w:rsidR="00EB4442" w:rsidRPr="0075406D" w:rsidRDefault="00EB4442" w:rsidP="00EB4442">
            <w:pPr>
              <w:rPr>
                <w:rFonts w:ascii="Arial" w:hAnsi="Arial" w:cs="Arial"/>
                <w:sz w:val="18"/>
                <w:szCs w:val="18"/>
              </w:rPr>
            </w:pPr>
          </w:p>
        </w:tc>
        <w:tc>
          <w:tcPr>
            <w:tcW w:w="1152" w:type="dxa"/>
            <w:tcBorders>
              <w:top w:val="single" w:sz="4" w:space="0" w:color="auto"/>
              <w:bottom w:val="single" w:sz="4" w:space="0" w:color="auto"/>
            </w:tcBorders>
            <w:noWrap/>
            <w:hideMark/>
          </w:tcPr>
          <w:p w14:paraId="5BFACF6D"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3FF47744"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20905069" w14:textId="77777777" w:rsidR="00EB4442" w:rsidRPr="0075406D" w:rsidRDefault="00EB4442" w:rsidP="00EB4442">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5B69846A"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7A09C027"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631D9CB7" w14:textId="77777777" w:rsidR="00EB4442" w:rsidRPr="0075406D" w:rsidRDefault="00EB4442" w:rsidP="00EB4442">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0211FEC3"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Count</w:t>
            </w:r>
          </w:p>
        </w:tc>
        <w:tc>
          <w:tcPr>
            <w:tcW w:w="1157" w:type="dxa"/>
            <w:tcBorders>
              <w:top w:val="single" w:sz="4" w:space="0" w:color="auto"/>
              <w:bottom w:val="single" w:sz="4" w:space="0" w:color="auto"/>
            </w:tcBorders>
            <w:noWrap/>
            <w:hideMark/>
          </w:tcPr>
          <w:p w14:paraId="07672FF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Inflate</w:t>
            </w:r>
          </w:p>
        </w:tc>
      </w:tr>
      <w:tr w:rsidR="00EB4442" w:rsidRPr="0075406D" w14:paraId="372A2C6B" w14:textId="77777777" w:rsidTr="00EB4442">
        <w:trPr>
          <w:trHeight w:val="320"/>
        </w:trPr>
        <w:tc>
          <w:tcPr>
            <w:tcW w:w="2592" w:type="dxa"/>
            <w:tcBorders>
              <w:top w:val="single" w:sz="4" w:space="0" w:color="auto"/>
            </w:tcBorders>
            <w:noWrap/>
            <w:hideMark/>
          </w:tcPr>
          <w:p w14:paraId="1AE91FDB"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Extreme aim</w:t>
            </w:r>
          </w:p>
        </w:tc>
        <w:tc>
          <w:tcPr>
            <w:tcW w:w="1152" w:type="dxa"/>
            <w:tcBorders>
              <w:top w:val="single" w:sz="4" w:space="0" w:color="auto"/>
            </w:tcBorders>
            <w:noWrap/>
            <w:hideMark/>
          </w:tcPr>
          <w:p w14:paraId="7C77E537"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-0.041</w:t>
            </w:r>
          </w:p>
        </w:tc>
        <w:tc>
          <w:tcPr>
            <w:tcW w:w="1152" w:type="dxa"/>
            <w:tcBorders>
              <w:top w:val="single" w:sz="4" w:space="0" w:color="auto"/>
            </w:tcBorders>
            <w:noWrap/>
            <w:hideMark/>
          </w:tcPr>
          <w:p w14:paraId="1EA17092"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-0.917**</w:t>
            </w:r>
          </w:p>
        </w:tc>
        <w:tc>
          <w:tcPr>
            <w:tcW w:w="288" w:type="dxa"/>
            <w:tcBorders>
              <w:top w:val="single" w:sz="4" w:space="0" w:color="auto"/>
            </w:tcBorders>
            <w:noWrap/>
            <w:hideMark/>
          </w:tcPr>
          <w:p w14:paraId="32685D64" w14:textId="77777777" w:rsidR="00EB4442" w:rsidRPr="0075406D" w:rsidRDefault="00EB4442" w:rsidP="00EB4442">
            <w:pPr>
              <w:rPr>
                <w:rFonts w:ascii="Arial" w:hAnsi="Arial" w:cs="Arial"/>
                <w:color w:val="000000"/>
                <w:sz w:val="18"/>
                <w:szCs w:val="18"/>
              </w:rPr>
            </w:pPr>
          </w:p>
        </w:tc>
        <w:tc>
          <w:tcPr>
            <w:tcW w:w="1152" w:type="dxa"/>
            <w:tcBorders>
              <w:top w:val="single" w:sz="4" w:space="0" w:color="auto"/>
            </w:tcBorders>
            <w:noWrap/>
            <w:hideMark/>
          </w:tcPr>
          <w:p w14:paraId="68D3A2B0" w14:textId="77777777" w:rsidR="00EB4442" w:rsidRPr="0075406D" w:rsidRDefault="00EB4442" w:rsidP="00EB4442">
            <w:pPr>
              <w:rPr>
                <w:rFonts w:ascii="Arial" w:hAnsi="Arial" w:cs="Arial"/>
                <w:sz w:val="18"/>
                <w:szCs w:val="18"/>
              </w:rPr>
            </w:pPr>
          </w:p>
        </w:tc>
        <w:tc>
          <w:tcPr>
            <w:tcW w:w="1152" w:type="dxa"/>
            <w:tcBorders>
              <w:top w:val="single" w:sz="4" w:space="0" w:color="auto"/>
            </w:tcBorders>
            <w:noWrap/>
            <w:hideMark/>
          </w:tcPr>
          <w:p w14:paraId="1A152038" w14:textId="77777777" w:rsidR="00EB4442" w:rsidRPr="0075406D" w:rsidRDefault="00EB4442" w:rsidP="00EB4442">
            <w:pPr>
              <w:rPr>
                <w:rFonts w:ascii="Arial" w:hAnsi="Arial" w:cs="Arial"/>
                <w:sz w:val="18"/>
                <w:szCs w:val="18"/>
              </w:rPr>
            </w:pPr>
          </w:p>
        </w:tc>
        <w:tc>
          <w:tcPr>
            <w:tcW w:w="288" w:type="dxa"/>
            <w:tcBorders>
              <w:top w:val="single" w:sz="4" w:space="0" w:color="auto"/>
            </w:tcBorders>
            <w:noWrap/>
            <w:hideMark/>
          </w:tcPr>
          <w:p w14:paraId="3781B57F" w14:textId="77777777" w:rsidR="00EB4442" w:rsidRPr="0075406D" w:rsidRDefault="00EB4442" w:rsidP="00EB4442">
            <w:pPr>
              <w:rPr>
                <w:rFonts w:ascii="Arial" w:hAnsi="Arial" w:cs="Arial"/>
                <w:sz w:val="18"/>
                <w:szCs w:val="18"/>
              </w:rPr>
            </w:pPr>
          </w:p>
        </w:tc>
        <w:tc>
          <w:tcPr>
            <w:tcW w:w="1152" w:type="dxa"/>
            <w:tcBorders>
              <w:top w:val="single" w:sz="4" w:space="0" w:color="auto"/>
            </w:tcBorders>
            <w:noWrap/>
            <w:hideMark/>
          </w:tcPr>
          <w:p w14:paraId="061CA8F9" w14:textId="77777777" w:rsidR="00EB4442" w:rsidRPr="0075406D" w:rsidRDefault="00EB4442" w:rsidP="00EB4442">
            <w:pPr>
              <w:rPr>
                <w:rFonts w:ascii="Arial" w:hAnsi="Arial" w:cs="Arial"/>
                <w:sz w:val="18"/>
                <w:szCs w:val="18"/>
              </w:rPr>
            </w:pPr>
          </w:p>
        </w:tc>
        <w:tc>
          <w:tcPr>
            <w:tcW w:w="1157" w:type="dxa"/>
            <w:tcBorders>
              <w:top w:val="single" w:sz="4" w:space="0" w:color="auto"/>
            </w:tcBorders>
            <w:noWrap/>
            <w:hideMark/>
          </w:tcPr>
          <w:p w14:paraId="148B1826" w14:textId="77777777" w:rsidR="00EB4442" w:rsidRPr="0075406D" w:rsidRDefault="00EB4442" w:rsidP="00EB4442">
            <w:pPr>
              <w:rPr>
                <w:rFonts w:ascii="Arial" w:hAnsi="Arial" w:cs="Arial"/>
                <w:sz w:val="18"/>
                <w:szCs w:val="18"/>
              </w:rPr>
            </w:pPr>
          </w:p>
        </w:tc>
      </w:tr>
      <w:tr w:rsidR="00EB4442" w:rsidRPr="0075406D" w14:paraId="00E186C8" w14:textId="77777777" w:rsidTr="00EB4442">
        <w:trPr>
          <w:trHeight w:val="320"/>
        </w:trPr>
        <w:tc>
          <w:tcPr>
            <w:tcW w:w="2592" w:type="dxa"/>
            <w:noWrap/>
            <w:hideMark/>
          </w:tcPr>
          <w:p w14:paraId="67F6CAB4" w14:textId="77777777" w:rsidR="00EB4442" w:rsidRPr="0075406D" w:rsidRDefault="00EB4442" w:rsidP="00EB4442">
            <w:pPr>
              <w:rPr>
                <w:rFonts w:ascii="Arial" w:hAnsi="Arial" w:cs="Arial"/>
                <w:sz w:val="18"/>
                <w:szCs w:val="18"/>
              </w:rPr>
            </w:pPr>
          </w:p>
        </w:tc>
        <w:tc>
          <w:tcPr>
            <w:tcW w:w="1152" w:type="dxa"/>
            <w:noWrap/>
            <w:hideMark/>
          </w:tcPr>
          <w:p w14:paraId="01CB4053"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(0.333)</w:t>
            </w:r>
          </w:p>
        </w:tc>
        <w:tc>
          <w:tcPr>
            <w:tcW w:w="1152" w:type="dxa"/>
            <w:noWrap/>
            <w:hideMark/>
          </w:tcPr>
          <w:p w14:paraId="6D6F56F6"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(0.459)</w:t>
            </w:r>
          </w:p>
        </w:tc>
        <w:tc>
          <w:tcPr>
            <w:tcW w:w="288" w:type="dxa"/>
            <w:noWrap/>
            <w:hideMark/>
          </w:tcPr>
          <w:p w14:paraId="63681F04" w14:textId="77777777" w:rsidR="00EB4442" w:rsidRPr="0075406D" w:rsidRDefault="00EB4442" w:rsidP="00EB4442">
            <w:pPr>
              <w:rPr>
                <w:rFonts w:ascii="Arial" w:hAnsi="Arial" w:cs="Arial"/>
                <w:color w:val="000000"/>
                <w:sz w:val="18"/>
                <w:szCs w:val="18"/>
              </w:rPr>
            </w:pPr>
          </w:p>
        </w:tc>
        <w:tc>
          <w:tcPr>
            <w:tcW w:w="1152" w:type="dxa"/>
            <w:noWrap/>
            <w:hideMark/>
          </w:tcPr>
          <w:p w14:paraId="2C7AD2C4" w14:textId="77777777" w:rsidR="00EB4442" w:rsidRPr="0075406D" w:rsidRDefault="00EB4442" w:rsidP="00EB4442">
            <w:pPr>
              <w:rPr>
                <w:rFonts w:ascii="Arial" w:hAnsi="Arial" w:cs="Arial"/>
                <w:sz w:val="18"/>
                <w:szCs w:val="18"/>
              </w:rPr>
            </w:pPr>
          </w:p>
        </w:tc>
        <w:tc>
          <w:tcPr>
            <w:tcW w:w="1152" w:type="dxa"/>
            <w:noWrap/>
            <w:hideMark/>
          </w:tcPr>
          <w:p w14:paraId="7EF47BC5" w14:textId="77777777" w:rsidR="00EB4442" w:rsidRPr="0075406D" w:rsidRDefault="00EB4442" w:rsidP="00EB4442">
            <w:pPr>
              <w:rPr>
                <w:rFonts w:ascii="Arial" w:hAnsi="Arial" w:cs="Arial"/>
                <w:sz w:val="18"/>
                <w:szCs w:val="18"/>
              </w:rPr>
            </w:pPr>
          </w:p>
        </w:tc>
        <w:tc>
          <w:tcPr>
            <w:tcW w:w="288" w:type="dxa"/>
            <w:noWrap/>
            <w:hideMark/>
          </w:tcPr>
          <w:p w14:paraId="043D3B37" w14:textId="77777777" w:rsidR="00EB4442" w:rsidRPr="0075406D" w:rsidRDefault="00EB4442" w:rsidP="00EB4442">
            <w:pPr>
              <w:rPr>
                <w:rFonts w:ascii="Arial" w:hAnsi="Arial" w:cs="Arial"/>
                <w:sz w:val="18"/>
                <w:szCs w:val="18"/>
              </w:rPr>
            </w:pPr>
          </w:p>
        </w:tc>
        <w:tc>
          <w:tcPr>
            <w:tcW w:w="1152" w:type="dxa"/>
            <w:noWrap/>
            <w:hideMark/>
          </w:tcPr>
          <w:p w14:paraId="3C157031" w14:textId="77777777" w:rsidR="00EB4442" w:rsidRPr="0075406D" w:rsidRDefault="00EB4442" w:rsidP="00EB4442">
            <w:pPr>
              <w:rPr>
                <w:rFonts w:ascii="Arial" w:hAnsi="Arial" w:cs="Arial"/>
                <w:sz w:val="18"/>
                <w:szCs w:val="18"/>
              </w:rPr>
            </w:pPr>
          </w:p>
        </w:tc>
        <w:tc>
          <w:tcPr>
            <w:tcW w:w="1157" w:type="dxa"/>
            <w:noWrap/>
            <w:hideMark/>
          </w:tcPr>
          <w:p w14:paraId="1D7DDF05" w14:textId="77777777" w:rsidR="00EB4442" w:rsidRPr="0075406D" w:rsidRDefault="00EB4442" w:rsidP="00EB4442">
            <w:pPr>
              <w:rPr>
                <w:rFonts w:ascii="Arial" w:hAnsi="Arial" w:cs="Arial"/>
                <w:sz w:val="18"/>
                <w:szCs w:val="18"/>
              </w:rPr>
            </w:pPr>
          </w:p>
        </w:tc>
      </w:tr>
      <w:tr w:rsidR="00EB4442" w:rsidRPr="0075406D" w14:paraId="1D819757" w14:textId="77777777" w:rsidTr="00EB4442">
        <w:trPr>
          <w:trHeight w:val="320"/>
        </w:trPr>
        <w:tc>
          <w:tcPr>
            <w:tcW w:w="2592" w:type="dxa"/>
            <w:noWrap/>
            <w:hideMark/>
          </w:tcPr>
          <w:p w14:paraId="66FC5077"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Transform system (ideology)</w:t>
            </w:r>
          </w:p>
        </w:tc>
        <w:tc>
          <w:tcPr>
            <w:tcW w:w="1152" w:type="dxa"/>
            <w:noWrap/>
            <w:hideMark/>
          </w:tcPr>
          <w:p w14:paraId="78A7CCB4" w14:textId="77777777" w:rsidR="00EB4442" w:rsidRPr="0075406D" w:rsidRDefault="00EB4442" w:rsidP="00EB4442">
            <w:pPr>
              <w:rPr>
                <w:rFonts w:ascii="Arial" w:hAnsi="Arial" w:cs="Arial"/>
                <w:color w:val="000000"/>
                <w:sz w:val="18"/>
                <w:szCs w:val="18"/>
              </w:rPr>
            </w:pPr>
          </w:p>
        </w:tc>
        <w:tc>
          <w:tcPr>
            <w:tcW w:w="1152" w:type="dxa"/>
            <w:noWrap/>
            <w:hideMark/>
          </w:tcPr>
          <w:p w14:paraId="58651B23" w14:textId="77777777" w:rsidR="00EB4442" w:rsidRPr="0075406D" w:rsidRDefault="00EB4442" w:rsidP="00EB4442">
            <w:pPr>
              <w:rPr>
                <w:rFonts w:ascii="Arial" w:hAnsi="Arial" w:cs="Arial"/>
                <w:sz w:val="18"/>
                <w:szCs w:val="18"/>
              </w:rPr>
            </w:pPr>
          </w:p>
        </w:tc>
        <w:tc>
          <w:tcPr>
            <w:tcW w:w="288" w:type="dxa"/>
            <w:noWrap/>
            <w:hideMark/>
          </w:tcPr>
          <w:p w14:paraId="39CEF065" w14:textId="77777777" w:rsidR="00EB4442" w:rsidRPr="0075406D" w:rsidRDefault="00EB4442" w:rsidP="00EB4442">
            <w:pPr>
              <w:rPr>
                <w:rFonts w:ascii="Arial" w:hAnsi="Arial" w:cs="Arial"/>
                <w:sz w:val="18"/>
                <w:szCs w:val="18"/>
              </w:rPr>
            </w:pPr>
          </w:p>
        </w:tc>
        <w:tc>
          <w:tcPr>
            <w:tcW w:w="1152" w:type="dxa"/>
            <w:noWrap/>
            <w:hideMark/>
          </w:tcPr>
          <w:p w14:paraId="52E934F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0.607*</w:t>
            </w:r>
          </w:p>
        </w:tc>
        <w:tc>
          <w:tcPr>
            <w:tcW w:w="1152" w:type="dxa"/>
            <w:noWrap/>
            <w:hideMark/>
          </w:tcPr>
          <w:p w14:paraId="57A30077"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-1.362**</w:t>
            </w:r>
          </w:p>
        </w:tc>
        <w:tc>
          <w:tcPr>
            <w:tcW w:w="288" w:type="dxa"/>
            <w:noWrap/>
            <w:hideMark/>
          </w:tcPr>
          <w:p w14:paraId="2355A94D" w14:textId="77777777" w:rsidR="00EB4442" w:rsidRPr="0075406D" w:rsidRDefault="00EB4442" w:rsidP="00EB4442">
            <w:pPr>
              <w:rPr>
                <w:rFonts w:ascii="Arial" w:hAnsi="Arial" w:cs="Arial"/>
                <w:color w:val="000000"/>
                <w:sz w:val="18"/>
                <w:szCs w:val="18"/>
              </w:rPr>
            </w:pPr>
          </w:p>
        </w:tc>
        <w:tc>
          <w:tcPr>
            <w:tcW w:w="1152" w:type="dxa"/>
            <w:noWrap/>
            <w:hideMark/>
          </w:tcPr>
          <w:p w14:paraId="284CC12C" w14:textId="77777777" w:rsidR="00EB4442" w:rsidRPr="0075406D" w:rsidRDefault="00EB4442" w:rsidP="00EB4442">
            <w:pPr>
              <w:rPr>
                <w:rFonts w:ascii="Arial" w:hAnsi="Arial" w:cs="Arial"/>
                <w:sz w:val="18"/>
                <w:szCs w:val="18"/>
              </w:rPr>
            </w:pPr>
          </w:p>
        </w:tc>
        <w:tc>
          <w:tcPr>
            <w:tcW w:w="1157" w:type="dxa"/>
            <w:noWrap/>
            <w:hideMark/>
          </w:tcPr>
          <w:p w14:paraId="239B726D" w14:textId="77777777" w:rsidR="00EB4442" w:rsidRPr="0075406D" w:rsidRDefault="00EB4442" w:rsidP="00EB4442">
            <w:pPr>
              <w:rPr>
                <w:rFonts w:ascii="Arial" w:hAnsi="Arial" w:cs="Arial"/>
                <w:sz w:val="18"/>
                <w:szCs w:val="18"/>
              </w:rPr>
            </w:pPr>
          </w:p>
        </w:tc>
      </w:tr>
      <w:tr w:rsidR="00EB4442" w:rsidRPr="0075406D" w14:paraId="5C52CD9A" w14:textId="77777777" w:rsidTr="00EB4442">
        <w:trPr>
          <w:trHeight w:val="320"/>
        </w:trPr>
        <w:tc>
          <w:tcPr>
            <w:tcW w:w="2592" w:type="dxa"/>
            <w:noWrap/>
            <w:hideMark/>
          </w:tcPr>
          <w:p w14:paraId="0F97B2FC" w14:textId="77777777" w:rsidR="00EB4442" w:rsidRPr="0075406D" w:rsidRDefault="00EB4442" w:rsidP="00EB4442">
            <w:pPr>
              <w:rPr>
                <w:rFonts w:ascii="Arial" w:hAnsi="Arial" w:cs="Arial"/>
                <w:sz w:val="18"/>
                <w:szCs w:val="18"/>
              </w:rPr>
            </w:pPr>
          </w:p>
        </w:tc>
        <w:tc>
          <w:tcPr>
            <w:tcW w:w="1152" w:type="dxa"/>
            <w:noWrap/>
            <w:hideMark/>
          </w:tcPr>
          <w:p w14:paraId="49BA20DF" w14:textId="77777777" w:rsidR="00EB4442" w:rsidRPr="0075406D" w:rsidRDefault="00EB4442" w:rsidP="00EB4442">
            <w:pPr>
              <w:rPr>
                <w:rFonts w:ascii="Arial" w:hAnsi="Arial" w:cs="Arial"/>
                <w:sz w:val="18"/>
                <w:szCs w:val="18"/>
              </w:rPr>
            </w:pPr>
          </w:p>
        </w:tc>
        <w:tc>
          <w:tcPr>
            <w:tcW w:w="1152" w:type="dxa"/>
            <w:noWrap/>
            <w:hideMark/>
          </w:tcPr>
          <w:p w14:paraId="048BF51D" w14:textId="77777777" w:rsidR="00EB4442" w:rsidRPr="0075406D" w:rsidRDefault="00EB4442" w:rsidP="00EB4442">
            <w:pPr>
              <w:rPr>
                <w:rFonts w:ascii="Arial" w:hAnsi="Arial" w:cs="Arial"/>
                <w:sz w:val="18"/>
                <w:szCs w:val="18"/>
              </w:rPr>
            </w:pPr>
          </w:p>
        </w:tc>
        <w:tc>
          <w:tcPr>
            <w:tcW w:w="288" w:type="dxa"/>
            <w:noWrap/>
            <w:hideMark/>
          </w:tcPr>
          <w:p w14:paraId="084714CF" w14:textId="77777777" w:rsidR="00EB4442" w:rsidRPr="0075406D" w:rsidRDefault="00EB4442" w:rsidP="00EB4442">
            <w:pPr>
              <w:rPr>
                <w:rFonts w:ascii="Arial" w:hAnsi="Arial" w:cs="Arial"/>
                <w:sz w:val="18"/>
                <w:szCs w:val="18"/>
              </w:rPr>
            </w:pPr>
          </w:p>
        </w:tc>
        <w:tc>
          <w:tcPr>
            <w:tcW w:w="1152" w:type="dxa"/>
            <w:noWrap/>
            <w:hideMark/>
          </w:tcPr>
          <w:p w14:paraId="29F5F050"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(0.325)</w:t>
            </w:r>
          </w:p>
        </w:tc>
        <w:tc>
          <w:tcPr>
            <w:tcW w:w="1152" w:type="dxa"/>
            <w:noWrap/>
            <w:hideMark/>
          </w:tcPr>
          <w:p w14:paraId="5B10FFDB"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(0.616)</w:t>
            </w:r>
          </w:p>
        </w:tc>
        <w:tc>
          <w:tcPr>
            <w:tcW w:w="288" w:type="dxa"/>
            <w:noWrap/>
            <w:hideMark/>
          </w:tcPr>
          <w:p w14:paraId="363469BF" w14:textId="77777777" w:rsidR="00EB4442" w:rsidRPr="0075406D" w:rsidRDefault="00EB4442" w:rsidP="00EB4442">
            <w:pPr>
              <w:rPr>
                <w:rFonts w:ascii="Arial" w:hAnsi="Arial" w:cs="Arial"/>
                <w:color w:val="000000"/>
                <w:sz w:val="18"/>
                <w:szCs w:val="18"/>
              </w:rPr>
            </w:pPr>
          </w:p>
        </w:tc>
        <w:tc>
          <w:tcPr>
            <w:tcW w:w="1152" w:type="dxa"/>
            <w:noWrap/>
            <w:hideMark/>
          </w:tcPr>
          <w:p w14:paraId="13C9A187" w14:textId="77777777" w:rsidR="00EB4442" w:rsidRPr="0075406D" w:rsidRDefault="00EB4442" w:rsidP="00EB4442">
            <w:pPr>
              <w:rPr>
                <w:rFonts w:ascii="Arial" w:hAnsi="Arial" w:cs="Arial"/>
                <w:sz w:val="18"/>
                <w:szCs w:val="18"/>
              </w:rPr>
            </w:pPr>
          </w:p>
        </w:tc>
        <w:tc>
          <w:tcPr>
            <w:tcW w:w="1157" w:type="dxa"/>
            <w:noWrap/>
            <w:hideMark/>
          </w:tcPr>
          <w:p w14:paraId="3946630D" w14:textId="77777777" w:rsidR="00EB4442" w:rsidRPr="0075406D" w:rsidRDefault="00EB4442" w:rsidP="00EB4442">
            <w:pPr>
              <w:rPr>
                <w:rFonts w:ascii="Arial" w:hAnsi="Arial" w:cs="Arial"/>
                <w:sz w:val="18"/>
                <w:szCs w:val="18"/>
              </w:rPr>
            </w:pPr>
          </w:p>
        </w:tc>
      </w:tr>
      <w:tr w:rsidR="00EB4442" w:rsidRPr="0075406D" w14:paraId="4266E1C5" w14:textId="77777777" w:rsidTr="00EB4442">
        <w:trPr>
          <w:trHeight w:val="320"/>
        </w:trPr>
        <w:tc>
          <w:tcPr>
            <w:tcW w:w="2592" w:type="dxa"/>
            <w:noWrap/>
            <w:hideMark/>
          </w:tcPr>
          <w:p w14:paraId="6FA66BA7"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Transform system (identity)</w:t>
            </w:r>
          </w:p>
        </w:tc>
        <w:tc>
          <w:tcPr>
            <w:tcW w:w="1152" w:type="dxa"/>
            <w:noWrap/>
            <w:hideMark/>
          </w:tcPr>
          <w:p w14:paraId="5E7CD649" w14:textId="77777777" w:rsidR="00EB4442" w:rsidRPr="0075406D" w:rsidRDefault="00EB4442" w:rsidP="00EB4442">
            <w:pPr>
              <w:rPr>
                <w:rFonts w:ascii="Arial" w:hAnsi="Arial" w:cs="Arial"/>
                <w:color w:val="000000"/>
                <w:sz w:val="18"/>
                <w:szCs w:val="18"/>
              </w:rPr>
            </w:pPr>
          </w:p>
        </w:tc>
        <w:tc>
          <w:tcPr>
            <w:tcW w:w="1152" w:type="dxa"/>
            <w:noWrap/>
            <w:hideMark/>
          </w:tcPr>
          <w:p w14:paraId="763588A8" w14:textId="77777777" w:rsidR="00EB4442" w:rsidRPr="0075406D" w:rsidRDefault="00EB4442" w:rsidP="00EB4442">
            <w:pPr>
              <w:rPr>
                <w:rFonts w:ascii="Arial" w:hAnsi="Arial" w:cs="Arial"/>
                <w:sz w:val="18"/>
                <w:szCs w:val="18"/>
              </w:rPr>
            </w:pPr>
          </w:p>
        </w:tc>
        <w:tc>
          <w:tcPr>
            <w:tcW w:w="288" w:type="dxa"/>
            <w:noWrap/>
            <w:hideMark/>
          </w:tcPr>
          <w:p w14:paraId="7EC88293" w14:textId="77777777" w:rsidR="00EB4442" w:rsidRPr="0075406D" w:rsidRDefault="00EB4442" w:rsidP="00EB4442">
            <w:pPr>
              <w:rPr>
                <w:rFonts w:ascii="Arial" w:hAnsi="Arial" w:cs="Arial"/>
                <w:sz w:val="18"/>
                <w:szCs w:val="18"/>
              </w:rPr>
            </w:pPr>
          </w:p>
        </w:tc>
        <w:tc>
          <w:tcPr>
            <w:tcW w:w="1152" w:type="dxa"/>
            <w:noWrap/>
            <w:hideMark/>
          </w:tcPr>
          <w:p w14:paraId="6D4630D1"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1.102***</w:t>
            </w:r>
          </w:p>
        </w:tc>
        <w:tc>
          <w:tcPr>
            <w:tcW w:w="1152" w:type="dxa"/>
            <w:noWrap/>
            <w:hideMark/>
          </w:tcPr>
          <w:p w14:paraId="38CBC606"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-0.958**</w:t>
            </w:r>
          </w:p>
        </w:tc>
        <w:tc>
          <w:tcPr>
            <w:tcW w:w="288" w:type="dxa"/>
            <w:noWrap/>
            <w:hideMark/>
          </w:tcPr>
          <w:p w14:paraId="7C78B702" w14:textId="77777777" w:rsidR="00EB4442" w:rsidRPr="0075406D" w:rsidRDefault="00EB4442" w:rsidP="00EB4442">
            <w:pPr>
              <w:rPr>
                <w:rFonts w:ascii="Arial" w:hAnsi="Arial" w:cs="Arial"/>
                <w:color w:val="000000"/>
                <w:sz w:val="18"/>
                <w:szCs w:val="18"/>
              </w:rPr>
            </w:pPr>
          </w:p>
        </w:tc>
        <w:tc>
          <w:tcPr>
            <w:tcW w:w="1152" w:type="dxa"/>
            <w:noWrap/>
            <w:hideMark/>
          </w:tcPr>
          <w:p w14:paraId="3E11B7F8" w14:textId="77777777" w:rsidR="00EB4442" w:rsidRPr="0075406D" w:rsidRDefault="00EB4442" w:rsidP="00EB4442">
            <w:pPr>
              <w:rPr>
                <w:rFonts w:ascii="Arial" w:hAnsi="Arial" w:cs="Arial"/>
                <w:sz w:val="18"/>
                <w:szCs w:val="18"/>
              </w:rPr>
            </w:pPr>
          </w:p>
        </w:tc>
        <w:tc>
          <w:tcPr>
            <w:tcW w:w="1157" w:type="dxa"/>
            <w:noWrap/>
            <w:hideMark/>
          </w:tcPr>
          <w:p w14:paraId="48CB82D4" w14:textId="77777777" w:rsidR="00EB4442" w:rsidRPr="0075406D" w:rsidRDefault="00EB4442" w:rsidP="00EB4442">
            <w:pPr>
              <w:rPr>
                <w:rFonts w:ascii="Arial" w:hAnsi="Arial" w:cs="Arial"/>
                <w:sz w:val="18"/>
                <w:szCs w:val="18"/>
              </w:rPr>
            </w:pPr>
          </w:p>
        </w:tc>
      </w:tr>
      <w:tr w:rsidR="00EB4442" w:rsidRPr="0075406D" w14:paraId="40963D22" w14:textId="77777777" w:rsidTr="00EB4442">
        <w:trPr>
          <w:trHeight w:val="320"/>
        </w:trPr>
        <w:tc>
          <w:tcPr>
            <w:tcW w:w="2592" w:type="dxa"/>
            <w:noWrap/>
            <w:hideMark/>
          </w:tcPr>
          <w:p w14:paraId="7FF02BD6" w14:textId="77777777" w:rsidR="00EB4442" w:rsidRPr="0075406D" w:rsidRDefault="00EB4442" w:rsidP="00EB4442">
            <w:pPr>
              <w:rPr>
                <w:rFonts w:ascii="Arial" w:hAnsi="Arial" w:cs="Arial"/>
                <w:sz w:val="18"/>
                <w:szCs w:val="18"/>
              </w:rPr>
            </w:pPr>
          </w:p>
        </w:tc>
        <w:tc>
          <w:tcPr>
            <w:tcW w:w="1152" w:type="dxa"/>
            <w:noWrap/>
            <w:hideMark/>
          </w:tcPr>
          <w:p w14:paraId="3BCEB8D0" w14:textId="77777777" w:rsidR="00EB4442" w:rsidRPr="0075406D" w:rsidRDefault="00EB4442" w:rsidP="00EB4442">
            <w:pPr>
              <w:rPr>
                <w:rFonts w:ascii="Arial" w:hAnsi="Arial" w:cs="Arial"/>
                <w:sz w:val="18"/>
                <w:szCs w:val="18"/>
              </w:rPr>
            </w:pPr>
          </w:p>
        </w:tc>
        <w:tc>
          <w:tcPr>
            <w:tcW w:w="1152" w:type="dxa"/>
            <w:noWrap/>
            <w:hideMark/>
          </w:tcPr>
          <w:p w14:paraId="0494D803" w14:textId="77777777" w:rsidR="00EB4442" w:rsidRPr="0075406D" w:rsidRDefault="00EB4442" w:rsidP="00EB4442">
            <w:pPr>
              <w:rPr>
                <w:rFonts w:ascii="Arial" w:hAnsi="Arial" w:cs="Arial"/>
                <w:sz w:val="18"/>
                <w:szCs w:val="18"/>
              </w:rPr>
            </w:pPr>
          </w:p>
        </w:tc>
        <w:tc>
          <w:tcPr>
            <w:tcW w:w="288" w:type="dxa"/>
            <w:noWrap/>
            <w:hideMark/>
          </w:tcPr>
          <w:p w14:paraId="5D2F9366" w14:textId="77777777" w:rsidR="00EB4442" w:rsidRPr="0075406D" w:rsidRDefault="00EB4442" w:rsidP="00EB4442">
            <w:pPr>
              <w:rPr>
                <w:rFonts w:ascii="Arial" w:hAnsi="Arial" w:cs="Arial"/>
                <w:sz w:val="18"/>
                <w:szCs w:val="18"/>
              </w:rPr>
            </w:pPr>
          </w:p>
        </w:tc>
        <w:tc>
          <w:tcPr>
            <w:tcW w:w="1152" w:type="dxa"/>
            <w:noWrap/>
            <w:hideMark/>
          </w:tcPr>
          <w:p w14:paraId="0536A59F"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(0.176)</w:t>
            </w:r>
          </w:p>
        </w:tc>
        <w:tc>
          <w:tcPr>
            <w:tcW w:w="1152" w:type="dxa"/>
            <w:noWrap/>
            <w:hideMark/>
          </w:tcPr>
          <w:p w14:paraId="1C7C7804"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(0.486)</w:t>
            </w:r>
          </w:p>
        </w:tc>
        <w:tc>
          <w:tcPr>
            <w:tcW w:w="288" w:type="dxa"/>
            <w:noWrap/>
            <w:hideMark/>
          </w:tcPr>
          <w:p w14:paraId="6E14EE38" w14:textId="77777777" w:rsidR="00EB4442" w:rsidRPr="0075406D" w:rsidRDefault="00EB4442" w:rsidP="00EB4442">
            <w:pPr>
              <w:rPr>
                <w:rFonts w:ascii="Arial" w:hAnsi="Arial" w:cs="Arial"/>
                <w:color w:val="000000"/>
                <w:sz w:val="18"/>
                <w:szCs w:val="18"/>
              </w:rPr>
            </w:pPr>
          </w:p>
        </w:tc>
        <w:tc>
          <w:tcPr>
            <w:tcW w:w="1152" w:type="dxa"/>
            <w:noWrap/>
            <w:hideMark/>
          </w:tcPr>
          <w:p w14:paraId="3403C019" w14:textId="77777777" w:rsidR="00EB4442" w:rsidRPr="0075406D" w:rsidRDefault="00EB4442" w:rsidP="00EB4442">
            <w:pPr>
              <w:rPr>
                <w:rFonts w:ascii="Arial" w:hAnsi="Arial" w:cs="Arial"/>
                <w:sz w:val="18"/>
                <w:szCs w:val="18"/>
              </w:rPr>
            </w:pPr>
          </w:p>
        </w:tc>
        <w:tc>
          <w:tcPr>
            <w:tcW w:w="1157" w:type="dxa"/>
            <w:noWrap/>
            <w:hideMark/>
          </w:tcPr>
          <w:p w14:paraId="0EED4C56" w14:textId="77777777" w:rsidR="00EB4442" w:rsidRPr="0075406D" w:rsidRDefault="00EB4442" w:rsidP="00EB4442">
            <w:pPr>
              <w:rPr>
                <w:rFonts w:ascii="Arial" w:hAnsi="Arial" w:cs="Arial"/>
                <w:sz w:val="18"/>
                <w:szCs w:val="18"/>
              </w:rPr>
            </w:pPr>
          </w:p>
        </w:tc>
      </w:tr>
      <w:tr w:rsidR="00EB4442" w:rsidRPr="0075406D" w14:paraId="5A84143C" w14:textId="77777777" w:rsidTr="00EB4442">
        <w:trPr>
          <w:trHeight w:val="320"/>
        </w:trPr>
        <w:tc>
          <w:tcPr>
            <w:tcW w:w="2592" w:type="dxa"/>
            <w:noWrap/>
            <w:hideMark/>
          </w:tcPr>
          <w:p w14:paraId="5EB41C8A"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Secession</w:t>
            </w:r>
          </w:p>
        </w:tc>
        <w:tc>
          <w:tcPr>
            <w:tcW w:w="1152" w:type="dxa"/>
            <w:noWrap/>
            <w:hideMark/>
          </w:tcPr>
          <w:p w14:paraId="3EB7B625" w14:textId="77777777" w:rsidR="00EB4442" w:rsidRPr="0075406D" w:rsidRDefault="00EB4442" w:rsidP="00EB4442">
            <w:pPr>
              <w:rPr>
                <w:rFonts w:ascii="Arial" w:hAnsi="Arial" w:cs="Arial"/>
                <w:color w:val="000000"/>
                <w:sz w:val="18"/>
                <w:szCs w:val="18"/>
              </w:rPr>
            </w:pPr>
          </w:p>
        </w:tc>
        <w:tc>
          <w:tcPr>
            <w:tcW w:w="1152" w:type="dxa"/>
            <w:noWrap/>
            <w:hideMark/>
          </w:tcPr>
          <w:p w14:paraId="28D38561" w14:textId="77777777" w:rsidR="00EB4442" w:rsidRPr="0075406D" w:rsidRDefault="00EB4442" w:rsidP="00EB4442">
            <w:pPr>
              <w:rPr>
                <w:rFonts w:ascii="Arial" w:hAnsi="Arial" w:cs="Arial"/>
                <w:sz w:val="18"/>
                <w:szCs w:val="18"/>
              </w:rPr>
            </w:pPr>
          </w:p>
        </w:tc>
        <w:tc>
          <w:tcPr>
            <w:tcW w:w="288" w:type="dxa"/>
            <w:noWrap/>
            <w:hideMark/>
          </w:tcPr>
          <w:p w14:paraId="55B0AF35" w14:textId="77777777" w:rsidR="00EB4442" w:rsidRPr="0075406D" w:rsidRDefault="00EB4442" w:rsidP="00EB4442">
            <w:pPr>
              <w:rPr>
                <w:rFonts w:ascii="Arial" w:hAnsi="Arial" w:cs="Arial"/>
                <w:sz w:val="18"/>
                <w:szCs w:val="18"/>
              </w:rPr>
            </w:pPr>
          </w:p>
        </w:tc>
        <w:tc>
          <w:tcPr>
            <w:tcW w:w="1152" w:type="dxa"/>
            <w:noWrap/>
            <w:hideMark/>
          </w:tcPr>
          <w:p w14:paraId="763E5D57" w14:textId="77777777" w:rsidR="00EB4442" w:rsidRPr="0075406D" w:rsidRDefault="00EB4442" w:rsidP="00EB4442">
            <w:pPr>
              <w:rPr>
                <w:rFonts w:ascii="Arial" w:hAnsi="Arial" w:cs="Arial"/>
                <w:sz w:val="18"/>
                <w:szCs w:val="18"/>
              </w:rPr>
            </w:pPr>
          </w:p>
        </w:tc>
        <w:tc>
          <w:tcPr>
            <w:tcW w:w="1152" w:type="dxa"/>
            <w:noWrap/>
            <w:hideMark/>
          </w:tcPr>
          <w:p w14:paraId="518FD1AF" w14:textId="77777777" w:rsidR="00EB4442" w:rsidRPr="0075406D" w:rsidRDefault="00EB4442" w:rsidP="00EB4442">
            <w:pPr>
              <w:rPr>
                <w:rFonts w:ascii="Arial" w:hAnsi="Arial" w:cs="Arial"/>
                <w:sz w:val="18"/>
                <w:szCs w:val="18"/>
              </w:rPr>
            </w:pPr>
          </w:p>
        </w:tc>
        <w:tc>
          <w:tcPr>
            <w:tcW w:w="288" w:type="dxa"/>
            <w:noWrap/>
            <w:hideMark/>
          </w:tcPr>
          <w:p w14:paraId="156C02D0" w14:textId="77777777" w:rsidR="00EB4442" w:rsidRPr="0075406D" w:rsidRDefault="00EB4442" w:rsidP="00EB4442">
            <w:pPr>
              <w:rPr>
                <w:rFonts w:ascii="Arial" w:hAnsi="Arial" w:cs="Arial"/>
                <w:sz w:val="18"/>
                <w:szCs w:val="18"/>
              </w:rPr>
            </w:pPr>
          </w:p>
        </w:tc>
        <w:tc>
          <w:tcPr>
            <w:tcW w:w="1152" w:type="dxa"/>
            <w:noWrap/>
            <w:hideMark/>
          </w:tcPr>
          <w:p w14:paraId="6BB4B00A"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-0.396</w:t>
            </w:r>
          </w:p>
        </w:tc>
        <w:tc>
          <w:tcPr>
            <w:tcW w:w="1157" w:type="dxa"/>
            <w:noWrap/>
            <w:hideMark/>
          </w:tcPr>
          <w:p w14:paraId="0DD25E9B"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-0.675</w:t>
            </w:r>
          </w:p>
        </w:tc>
      </w:tr>
      <w:tr w:rsidR="00EB4442" w:rsidRPr="0075406D" w14:paraId="35234951" w14:textId="77777777" w:rsidTr="00EB4442">
        <w:trPr>
          <w:trHeight w:val="320"/>
        </w:trPr>
        <w:tc>
          <w:tcPr>
            <w:tcW w:w="2592" w:type="dxa"/>
            <w:noWrap/>
            <w:hideMark/>
          </w:tcPr>
          <w:p w14:paraId="180916EB" w14:textId="77777777" w:rsidR="00EB4442" w:rsidRPr="0075406D" w:rsidRDefault="00EB4442" w:rsidP="00EB4442">
            <w:pPr>
              <w:jc w:val="right"/>
              <w:rPr>
                <w:rFonts w:ascii="Arial" w:hAnsi="Arial" w:cs="Arial"/>
                <w:color w:val="000000"/>
                <w:sz w:val="18"/>
                <w:szCs w:val="18"/>
              </w:rPr>
            </w:pPr>
          </w:p>
        </w:tc>
        <w:tc>
          <w:tcPr>
            <w:tcW w:w="1152" w:type="dxa"/>
            <w:noWrap/>
            <w:hideMark/>
          </w:tcPr>
          <w:p w14:paraId="2FC0F609" w14:textId="77777777" w:rsidR="00EB4442" w:rsidRPr="0075406D" w:rsidRDefault="00EB4442" w:rsidP="00EB4442">
            <w:pPr>
              <w:rPr>
                <w:rFonts w:ascii="Arial" w:hAnsi="Arial" w:cs="Arial"/>
                <w:sz w:val="18"/>
                <w:szCs w:val="18"/>
              </w:rPr>
            </w:pPr>
          </w:p>
        </w:tc>
        <w:tc>
          <w:tcPr>
            <w:tcW w:w="1152" w:type="dxa"/>
            <w:noWrap/>
            <w:hideMark/>
          </w:tcPr>
          <w:p w14:paraId="18AB87BF" w14:textId="77777777" w:rsidR="00EB4442" w:rsidRPr="0075406D" w:rsidRDefault="00EB4442" w:rsidP="00EB4442">
            <w:pPr>
              <w:rPr>
                <w:rFonts w:ascii="Arial" w:hAnsi="Arial" w:cs="Arial"/>
                <w:sz w:val="18"/>
                <w:szCs w:val="18"/>
              </w:rPr>
            </w:pPr>
          </w:p>
        </w:tc>
        <w:tc>
          <w:tcPr>
            <w:tcW w:w="288" w:type="dxa"/>
            <w:noWrap/>
            <w:hideMark/>
          </w:tcPr>
          <w:p w14:paraId="07836103" w14:textId="77777777" w:rsidR="00EB4442" w:rsidRPr="0075406D" w:rsidRDefault="00EB4442" w:rsidP="00EB4442">
            <w:pPr>
              <w:rPr>
                <w:rFonts w:ascii="Arial" w:hAnsi="Arial" w:cs="Arial"/>
                <w:sz w:val="18"/>
                <w:szCs w:val="18"/>
              </w:rPr>
            </w:pPr>
          </w:p>
        </w:tc>
        <w:tc>
          <w:tcPr>
            <w:tcW w:w="1152" w:type="dxa"/>
            <w:noWrap/>
            <w:hideMark/>
          </w:tcPr>
          <w:p w14:paraId="562D7386" w14:textId="77777777" w:rsidR="00EB4442" w:rsidRPr="0075406D" w:rsidRDefault="00EB4442" w:rsidP="00EB4442">
            <w:pPr>
              <w:rPr>
                <w:rFonts w:ascii="Arial" w:hAnsi="Arial" w:cs="Arial"/>
                <w:sz w:val="18"/>
                <w:szCs w:val="18"/>
              </w:rPr>
            </w:pPr>
          </w:p>
        </w:tc>
        <w:tc>
          <w:tcPr>
            <w:tcW w:w="1152" w:type="dxa"/>
            <w:noWrap/>
            <w:hideMark/>
          </w:tcPr>
          <w:p w14:paraId="28B5C7CE" w14:textId="77777777" w:rsidR="00EB4442" w:rsidRPr="0075406D" w:rsidRDefault="00EB4442" w:rsidP="00EB4442">
            <w:pPr>
              <w:rPr>
                <w:rFonts w:ascii="Arial" w:hAnsi="Arial" w:cs="Arial"/>
                <w:sz w:val="18"/>
                <w:szCs w:val="18"/>
              </w:rPr>
            </w:pPr>
          </w:p>
        </w:tc>
        <w:tc>
          <w:tcPr>
            <w:tcW w:w="288" w:type="dxa"/>
            <w:noWrap/>
            <w:hideMark/>
          </w:tcPr>
          <w:p w14:paraId="60BEE16E" w14:textId="77777777" w:rsidR="00EB4442" w:rsidRPr="0075406D" w:rsidRDefault="00EB4442" w:rsidP="00EB4442">
            <w:pPr>
              <w:rPr>
                <w:rFonts w:ascii="Arial" w:hAnsi="Arial" w:cs="Arial"/>
                <w:sz w:val="18"/>
                <w:szCs w:val="18"/>
              </w:rPr>
            </w:pPr>
          </w:p>
        </w:tc>
        <w:tc>
          <w:tcPr>
            <w:tcW w:w="1152" w:type="dxa"/>
            <w:noWrap/>
            <w:hideMark/>
          </w:tcPr>
          <w:p w14:paraId="15DB30A0"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(0.581)</w:t>
            </w:r>
          </w:p>
        </w:tc>
        <w:tc>
          <w:tcPr>
            <w:tcW w:w="1157" w:type="dxa"/>
            <w:noWrap/>
            <w:hideMark/>
          </w:tcPr>
          <w:p w14:paraId="14E520AD"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(0.866)</w:t>
            </w:r>
          </w:p>
        </w:tc>
      </w:tr>
      <w:tr w:rsidR="00EB4442" w:rsidRPr="0075406D" w14:paraId="04812EC5" w14:textId="77777777" w:rsidTr="00EB4442">
        <w:trPr>
          <w:trHeight w:val="320"/>
        </w:trPr>
        <w:tc>
          <w:tcPr>
            <w:tcW w:w="2592" w:type="dxa"/>
            <w:noWrap/>
            <w:hideMark/>
          </w:tcPr>
          <w:p w14:paraId="25C0724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Conflict duration</w:t>
            </w:r>
          </w:p>
        </w:tc>
        <w:tc>
          <w:tcPr>
            <w:tcW w:w="1152" w:type="dxa"/>
            <w:noWrap/>
            <w:hideMark/>
          </w:tcPr>
          <w:p w14:paraId="62EDF7EB"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-0.028**</w:t>
            </w:r>
          </w:p>
        </w:tc>
        <w:tc>
          <w:tcPr>
            <w:tcW w:w="1152" w:type="dxa"/>
            <w:noWrap/>
            <w:hideMark/>
          </w:tcPr>
          <w:p w14:paraId="5E4CED8D"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-0.054***</w:t>
            </w:r>
          </w:p>
        </w:tc>
        <w:tc>
          <w:tcPr>
            <w:tcW w:w="288" w:type="dxa"/>
            <w:noWrap/>
            <w:hideMark/>
          </w:tcPr>
          <w:p w14:paraId="48422BBD" w14:textId="77777777" w:rsidR="00EB4442" w:rsidRPr="0075406D" w:rsidRDefault="00EB4442" w:rsidP="00EB4442">
            <w:pPr>
              <w:rPr>
                <w:rFonts w:ascii="Arial" w:hAnsi="Arial" w:cs="Arial"/>
                <w:color w:val="000000"/>
                <w:sz w:val="18"/>
                <w:szCs w:val="18"/>
              </w:rPr>
            </w:pPr>
          </w:p>
        </w:tc>
        <w:tc>
          <w:tcPr>
            <w:tcW w:w="1152" w:type="dxa"/>
            <w:noWrap/>
            <w:hideMark/>
          </w:tcPr>
          <w:p w14:paraId="2D94D29E"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-0.039***</w:t>
            </w:r>
          </w:p>
        </w:tc>
        <w:tc>
          <w:tcPr>
            <w:tcW w:w="1152" w:type="dxa"/>
            <w:noWrap/>
            <w:hideMark/>
          </w:tcPr>
          <w:p w14:paraId="4160D2E3"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-0.033</w:t>
            </w:r>
          </w:p>
        </w:tc>
        <w:tc>
          <w:tcPr>
            <w:tcW w:w="288" w:type="dxa"/>
            <w:noWrap/>
            <w:hideMark/>
          </w:tcPr>
          <w:p w14:paraId="3A871FFD" w14:textId="77777777" w:rsidR="00EB4442" w:rsidRPr="0075406D" w:rsidRDefault="00EB4442" w:rsidP="00EB4442">
            <w:pPr>
              <w:rPr>
                <w:rFonts w:ascii="Arial" w:hAnsi="Arial" w:cs="Arial"/>
                <w:color w:val="000000"/>
                <w:sz w:val="18"/>
                <w:szCs w:val="18"/>
              </w:rPr>
            </w:pPr>
          </w:p>
        </w:tc>
        <w:tc>
          <w:tcPr>
            <w:tcW w:w="1152" w:type="dxa"/>
            <w:noWrap/>
            <w:hideMark/>
          </w:tcPr>
          <w:p w14:paraId="6CE2F85C"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-0.013</w:t>
            </w:r>
          </w:p>
        </w:tc>
        <w:tc>
          <w:tcPr>
            <w:tcW w:w="1157" w:type="dxa"/>
            <w:noWrap/>
            <w:hideMark/>
          </w:tcPr>
          <w:p w14:paraId="5A5EDE40"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-0.069**</w:t>
            </w:r>
          </w:p>
        </w:tc>
      </w:tr>
      <w:tr w:rsidR="00EB4442" w:rsidRPr="0075406D" w14:paraId="4B995472" w14:textId="77777777" w:rsidTr="00EB4442">
        <w:trPr>
          <w:trHeight w:val="320"/>
        </w:trPr>
        <w:tc>
          <w:tcPr>
            <w:tcW w:w="2592" w:type="dxa"/>
            <w:noWrap/>
            <w:hideMark/>
          </w:tcPr>
          <w:p w14:paraId="6AEBF628" w14:textId="77777777" w:rsidR="00EB4442" w:rsidRPr="0075406D" w:rsidRDefault="00EB4442" w:rsidP="00EB4442">
            <w:pPr>
              <w:rPr>
                <w:rFonts w:ascii="Arial" w:hAnsi="Arial" w:cs="Arial"/>
                <w:color w:val="000000"/>
                <w:sz w:val="18"/>
                <w:szCs w:val="18"/>
              </w:rPr>
            </w:pPr>
          </w:p>
        </w:tc>
        <w:tc>
          <w:tcPr>
            <w:tcW w:w="1152" w:type="dxa"/>
            <w:noWrap/>
            <w:hideMark/>
          </w:tcPr>
          <w:p w14:paraId="794F5E61"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(0.011)</w:t>
            </w:r>
          </w:p>
        </w:tc>
        <w:tc>
          <w:tcPr>
            <w:tcW w:w="1152" w:type="dxa"/>
            <w:noWrap/>
            <w:hideMark/>
          </w:tcPr>
          <w:p w14:paraId="74E4A732"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(0.019)</w:t>
            </w:r>
          </w:p>
        </w:tc>
        <w:tc>
          <w:tcPr>
            <w:tcW w:w="288" w:type="dxa"/>
            <w:noWrap/>
            <w:hideMark/>
          </w:tcPr>
          <w:p w14:paraId="02EF2207" w14:textId="77777777" w:rsidR="00EB4442" w:rsidRPr="0075406D" w:rsidRDefault="00EB4442" w:rsidP="00EB4442">
            <w:pPr>
              <w:rPr>
                <w:rFonts w:ascii="Arial" w:hAnsi="Arial" w:cs="Arial"/>
                <w:color w:val="000000"/>
                <w:sz w:val="18"/>
                <w:szCs w:val="18"/>
              </w:rPr>
            </w:pPr>
          </w:p>
        </w:tc>
        <w:tc>
          <w:tcPr>
            <w:tcW w:w="1152" w:type="dxa"/>
            <w:noWrap/>
            <w:hideMark/>
          </w:tcPr>
          <w:p w14:paraId="2AF91992"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(0.009)</w:t>
            </w:r>
          </w:p>
        </w:tc>
        <w:tc>
          <w:tcPr>
            <w:tcW w:w="1152" w:type="dxa"/>
            <w:noWrap/>
            <w:hideMark/>
          </w:tcPr>
          <w:p w14:paraId="3156C445"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(0.030)</w:t>
            </w:r>
          </w:p>
        </w:tc>
        <w:tc>
          <w:tcPr>
            <w:tcW w:w="288" w:type="dxa"/>
            <w:noWrap/>
            <w:hideMark/>
          </w:tcPr>
          <w:p w14:paraId="68B44775" w14:textId="77777777" w:rsidR="00EB4442" w:rsidRPr="0075406D" w:rsidRDefault="00EB4442" w:rsidP="00EB4442">
            <w:pPr>
              <w:rPr>
                <w:rFonts w:ascii="Arial" w:hAnsi="Arial" w:cs="Arial"/>
                <w:color w:val="000000"/>
                <w:sz w:val="18"/>
                <w:szCs w:val="18"/>
              </w:rPr>
            </w:pPr>
          </w:p>
        </w:tc>
        <w:tc>
          <w:tcPr>
            <w:tcW w:w="1152" w:type="dxa"/>
            <w:noWrap/>
            <w:hideMark/>
          </w:tcPr>
          <w:p w14:paraId="67263CC7"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(0.030)</w:t>
            </w:r>
          </w:p>
        </w:tc>
        <w:tc>
          <w:tcPr>
            <w:tcW w:w="1157" w:type="dxa"/>
            <w:noWrap/>
            <w:hideMark/>
          </w:tcPr>
          <w:p w14:paraId="40F68000"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(0.028)</w:t>
            </w:r>
          </w:p>
        </w:tc>
      </w:tr>
      <w:tr w:rsidR="00EB4442" w:rsidRPr="0075406D" w14:paraId="7E48DF50" w14:textId="77777777" w:rsidTr="00EB4442">
        <w:trPr>
          <w:trHeight w:val="320"/>
        </w:trPr>
        <w:tc>
          <w:tcPr>
            <w:tcW w:w="2592" w:type="dxa"/>
            <w:noWrap/>
            <w:hideMark/>
          </w:tcPr>
          <w:p w14:paraId="54496816"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Democracy</w:t>
            </w:r>
          </w:p>
        </w:tc>
        <w:tc>
          <w:tcPr>
            <w:tcW w:w="1152" w:type="dxa"/>
            <w:noWrap/>
            <w:hideMark/>
          </w:tcPr>
          <w:p w14:paraId="1F2B098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0.034</w:t>
            </w:r>
          </w:p>
        </w:tc>
        <w:tc>
          <w:tcPr>
            <w:tcW w:w="1152" w:type="dxa"/>
            <w:noWrap/>
            <w:hideMark/>
          </w:tcPr>
          <w:p w14:paraId="511A6633"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-0.190***</w:t>
            </w:r>
          </w:p>
        </w:tc>
        <w:tc>
          <w:tcPr>
            <w:tcW w:w="288" w:type="dxa"/>
            <w:noWrap/>
            <w:hideMark/>
          </w:tcPr>
          <w:p w14:paraId="7CCF95A7" w14:textId="77777777" w:rsidR="00EB4442" w:rsidRPr="0075406D" w:rsidRDefault="00EB4442" w:rsidP="00EB4442">
            <w:pPr>
              <w:rPr>
                <w:rFonts w:ascii="Arial" w:hAnsi="Arial" w:cs="Arial"/>
                <w:color w:val="000000"/>
                <w:sz w:val="18"/>
                <w:szCs w:val="18"/>
              </w:rPr>
            </w:pPr>
          </w:p>
        </w:tc>
        <w:tc>
          <w:tcPr>
            <w:tcW w:w="1152" w:type="dxa"/>
            <w:noWrap/>
            <w:hideMark/>
          </w:tcPr>
          <w:p w14:paraId="42AD33C9"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-0.025</w:t>
            </w:r>
          </w:p>
        </w:tc>
        <w:tc>
          <w:tcPr>
            <w:tcW w:w="1152" w:type="dxa"/>
            <w:noWrap/>
            <w:hideMark/>
          </w:tcPr>
          <w:p w14:paraId="09A87346"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-0.149**</w:t>
            </w:r>
          </w:p>
        </w:tc>
        <w:tc>
          <w:tcPr>
            <w:tcW w:w="288" w:type="dxa"/>
            <w:noWrap/>
            <w:hideMark/>
          </w:tcPr>
          <w:p w14:paraId="1E5B0253" w14:textId="77777777" w:rsidR="00EB4442" w:rsidRPr="0075406D" w:rsidRDefault="00EB4442" w:rsidP="00EB4442">
            <w:pPr>
              <w:rPr>
                <w:rFonts w:ascii="Arial" w:hAnsi="Arial" w:cs="Arial"/>
                <w:color w:val="000000"/>
                <w:sz w:val="18"/>
                <w:szCs w:val="18"/>
              </w:rPr>
            </w:pPr>
          </w:p>
        </w:tc>
        <w:tc>
          <w:tcPr>
            <w:tcW w:w="1152" w:type="dxa"/>
            <w:noWrap/>
            <w:hideMark/>
          </w:tcPr>
          <w:p w14:paraId="2474DEFB"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0.064</w:t>
            </w:r>
          </w:p>
        </w:tc>
        <w:tc>
          <w:tcPr>
            <w:tcW w:w="1157" w:type="dxa"/>
            <w:noWrap/>
            <w:hideMark/>
          </w:tcPr>
          <w:p w14:paraId="329AF8D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-0.326***</w:t>
            </w:r>
          </w:p>
        </w:tc>
      </w:tr>
      <w:tr w:rsidR="00EB4442" w:rsidRPr="0075406D" w14:paraId="244336E2" w14:textId="77777777" w:rsidTr="00EB4442">
        <w:trPr>
          <w:trHeight w:val="320"/>
        </w:trPr>
        <w:tc>
          <w:tcPr>
            <w:tcW w:w="2592" w:type="dxa"/>
            <w:noWrap/>
            <w:hideMark/>
          </w:tcPr>
          <w:p w14:paraId="4CABFB65" w14:textId="77777777" w:rsidR="00EB4442" w:rsidRPr="0075406D" w:rsidRDefault="00EB4442" w:rsidP="00EB4442">
            <w:pPr>
              <w:rPr>
                <w:rFonts w:ascii="Arial" w:hAnsi="Arial" w:cs="Arial"/>
                <w:color w:val="000000"/>
                <w:sz w:val="18"/>
                <w:szCs w:val="18"/>
              </w:rPr>
            </w:pPr>
          </w:p>
        </w:tc>
        <w:tc>
          <w:tcPr>
            <w:tcW w:w="1152" w:type="dxa"/>
            <w:noWrap/>
            <w:hideMark/>
          </w:tcPr>
          <w:p w14:paraId="7CD82AED"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(0.022)</w:t>
            </w:r>
          </w:p>
        </w:tc>
        <w:tc>
          <w:tcPr>
            <w:tcW w:w="1152" w:type="dxa"/>
            <w:noWrap/>
            <w:hideMark/>
          </w:tcPr>
          <w:p w14:paraId="0BF3D31E"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(0.044)</w:t>
            </w:r>
          </w:p>
        </w:tc>
        <w:tc>
          <w:tcPr>
            <w:tcW w:w="288" w:type="dxa"/>
            <w:noWrap/>
            <w:hideMark/>
          </w:tcPr>
          <w:p w14:paraId="23F6D3AF" w14:textId="77777777" w:rsidR="00EB4442" w:rsidRPr="0075406D" w:rsidRDefault="00EB4442" w:rsidP="00EB4442">
            <w:pPr>
              <w:rPr>
                <w:rFonts w:ascii="Arial" w:hAnsi="Arial" w:cs="Arial"/>
                <w:color w:val="000000"/>
                <w:sz w:val="18"/>
                <w:szCs w:val="18"/>
              </w:rPr>
            </w:pPr>
          </w:p>
        </w:tc>
        <w:tc>
          <w:tcPr>
            <w:tcW w:w="1152" w:type="dxa"/>
            <w:noWrap/>
            <w:hideMark/>
          </w:tcPr>
          <w:p w14:paraId="4F239360"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(0.022)</w:t>
            </w:r>
          </w:p>
        </w:tc>
        <w:tc>
          <w:tcPr>
            <w:tcW w:w="1152" w:type="dxa"/>
            <w:noWrap/>
            <w:hideMark/>
          </w:tcPr>
          <w:p w14:paraId="22D9A98F"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(0.058)</w:t>
            </w:r>
          </w:p>
        </w:tc>
        <w:tc>
          <w:tcPr>
            <w:tcW w:w="288" w:type="dxa"/>
            <w:noWrap/>
            <w:hideMark/>
          </w:tcPr>
          <w:p w14:paraId="134AAB11" w14:textId="77777777" w:rsidR="00EB4442" w:rsidRPr="0075406D" w:rsidRDefault="00EB4442" w:rsidP="00EB4442">
            <w:pPr>
              <w:rPr>
                <w:rFonts w:ascii="Arial" w:hAnsi="Arial" w:cs="Arial"/>
                <w:color w:val="000000"/>
                <w:sz w:val="18"/>
                <w:szCs w:val="18"/>
              </w:rPr>
            </w:pPr>
          </w:p>
        </w:tc>
        <w:tc>
          <w:tcPr>
            <w:tcW w:w="1152" w:type="dxa"/>
            <w:noWrap/>
            <w:hideMark/>
          </w:tcPr>
          <w:p w14:paraId="32917608"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(0.045)</w:t>
            </w:r>
          </w:p>
        </w:tc>
        <w:tc>
          <w:tcPr>
            <w:tcW w:w="1157" w:type="dxa"/>
            <w:noWrap/>
            <w:hideMark/>
          </w:tcPr>
          <w:p w14:paraId="1169D5FE"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(0.083)</w:t>
            </w:r>
          </w:p>
        </w:tc>
      </w:tr>
      <w:tr w:rsidR="00EB4442" w:rsidRPr="0075406D" w14:paraId="1899C113" w14:textId="77777777" w:rsidTr="00EB4442">
        <w:trPr>
          <w:trHeight w:val="320"/>
        </w:trPr>
        <w:tc>
          <w:tcPr>
            <w:tcW w:w="2592" w:type="dxa"/>
            <w:noWrap/>
            <w:hideMark/>
          </w:tcPr>
          <w:p w14:paraId="419D4C20"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Rebel strength</w:t>
            </w:r>
          </w:p>
        </w:tc>
        <w:tc>
          <w:tcPr>
            <w:tcW w:w="1152" w:type="dxa"/>
            <w:noWrap/>
            <w:hideMark/>
          </w:tcPr>
          <w:p w14:paraId="4A7E412A"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0.394*</w:t>
            </w:r>
          </w:p>
        </w:tc>
        <w:tc>
          <w:tcPr>
            <w:tcW w:w="1152" w:type="dxa"/>
            <w:noWrap/>
            <w:hideMark/>
          </w:tcPr>
          <w:p w14:paraId="6896C46B"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0.171</w:t>
            </w:r>
          </w:p>
        </w:tc>
        <w:tc>
          <w:tcPr>
            <w:tcW w:w="288" w:type="dxa"/>
            <w:noWrap/>
            <w:hideMark/>
          </w:tcPr>
          <w:p w14:paraId="7AFA26BE" w14:textId="77777777" w:rsidR="00EB4442" w:rsidRPr="0075406D" w:rsidRDefault="00EB4442" w:rsidP="00EB4442">
            <w:pPr>
              <w:rPr>
                <w:rFonts w:ascii="Arial" w:hAnsi="Arial" w:cs="Arial"/>
                <w:color w:val="000000"/>
                <w:sz w:val="18"/>
                <w:szCs w:val="18"/>
              </w:rPr>
            </w:pPr>
          </w:p>
        </w:tc>
        <w:tc>
          <w:tcPr>
            <w:tcW w:w="1152" w:type="dxa"/>
            <w:noWrap/>
            <w:hideMark/>
          </w:tcPr>
          <w:p w14:paraId="69AD3A1C"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0.085</w:t>
            </w:r>
          </w:p>
        </w:tc>
        <w:tc>
          <w:tcPr>
            <w:tcW w:w="1152" w:type="dxa"/>
            <w:noWrap/>
            <w:hideMark/>
          </w:tcPr>
          <w:p w14:paraId="359B4460"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-0.044</w:t>
            </w:r>
          </w:p>
        </w:tc>
        <w:tc>
          <w:tcPr>
            <w:tcW w:w="288" w:type="dxa"/>
            <w:noWrap/>
            <w:hideMark/>
          </w:tcPr>
          <w:p w14:paraId="209AE88D" w14:textId="77777777" w:rsidR="00EB4442" w:rsidRPr="0075406D" w:rsidRDefault="00EB4442" w:rsidP="00EB4442">
            <w:pPr>
              <w:rPr>
                <w:rFonts w:ascii="Arial" w:hAnsi="Arial" w:cs="Arial"/>
                <w:color w:val="000000"/>
                <w:sz w:val="18"/>
                <w:szCs w:val="18"/>
              </w:rPr>
            </w:pPr>
          </w:p>
        </w:tc>
        <w:tc>
          <w:tcPr>
            <w:tcW w:w="1152" w:type="dxa"/>
            <w:noWrap/>
            <w:hideMark/>
          </w:tcPr>
          <w:p w14:paraId="71D81C3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0.961*</w:t>
            </w:r>
          </w:p>
        </w:tc>
        <w:tc>
          <w:tcPr>
            <w:tcW w:w="1157" w:type="dxa"/>
            <w:noWrap/>
            <w:hideMark/>
          </w:tcPr>
          <w:p w14:paraId="0AC0917B"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0.358</w:t>
            </w:r>
          </w:p>
        </w:tc>
      </w:tr>
      <w:tr w:rsidR="00EB4442" w:rsidRPr="0075406D" w14:paraId="78FFD07F" w14:textId="77777777" w:rsidTr="00EB4442">
        <w:trPr>
          <w:trHeight w:val="320"/>
        </w:trPr>
        <w:tc>
          <w:tcPr>
            <w:tcW w:w="2592" w:type="dxa"/>
            <w:noWrap/>
            <w:hideMark/>
          </w:tcPr>
          <w:p w14:paraId="5D90C1E1" w14:textId="77777777" w:rsidR="00EB4442" w:rsidRPr="0075406D" w:rsidRDefault="00EB4442" w:rsidP="00EB4442">
            <w:pPr>
              <w:jc w:val="right"/>
              <w:rPr>
                <w:rFonts w:ascii="Arial" w:hAnsi="Arial" w:cs="Arial"/>
                <w:color w:val="000000"/>
                <w:sz w:val="18"/>
                <w:szCs w:val="18"/>
              </w:rPr>
            </w:pPr>
          </w:p>
        </w:tc>
        <w:tc>
          <w:tcPr>
            <w:tcW w:w="1152" w:type="dxa"/>
            <w:noWrap/>
            <w:hideMark/>
          </w:tcPr>
          <w:p w14:paraId="156AB5A0"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(0.237)</w:t>
            </w:r>
          </w:p>
        </w:tc>
        <w:tc>
          <w:tcPr>
            <w:tcW w:w="1152" w:type="dxa"/>
            <w:noWrap/>
            <w:hideMark/>
          </w:tcPr>
          <w:p w14:paraId="39C66948"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(0.310)</w:t>
            </w:r>
          </w:p>
        </w:tc>
        <w:tc>
          <w:tcPr>
            <w:tcW w:w="288" w:type="dxa"/>
            <w:noWrap/>
            <w:hideMark/>
          </w:tcPr>
          <w:p w14:paraId="0BC1C4CE" w14:textId="77777777" w:rsidR="00EB4442" w:rsidRPr="0075406D" w:rsidRDefault="00EB4442" w:rsidP="00EB4442">
            <w:pPr>
              <w:rPr>
                <w:rFonts w:ascii="Arial" w:hAnsi="Arial" w:cs="Arial"/>
                <w:color w:val="000000"/>
                <w:sz w:val="18"/>
                <w:szCs w:val="18"/>
              </w:rPr>
            </w:pPr>
          </w:p>
        </w:tc>
        <w:tc>
          <w:tcPr>
            <w:tcW w:w="1152" w:type="dxa"/>
            <w:noWrap/>
            <w:hideMark/>
          </w:tcPr>
          <w:p w14:paraId="23A7B78E"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(0.146)</w:t>
            </w:r>
          </w:p>
        </w:tc>
        <w:tc>
          <w:tcPr>
            <w:tcW w:w="1152" w:type="dxa"/>
            <w:noWrap/>
            <w:hideMark/>
          </w:tcPr>
          <w:p w14:paraId="74397635"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(0.294)</w:t>
            </w:r>
          </w:p>
        </w:tc>
        <w:tc>
          <w:tcPr>
            <w:tcW w:w="288" w:type="dxa"/>
            <w:noWrap/>
            <w:hideMark/>
          </w:tcPr>
          <w:p w14:paraId="5B78D539" w14:textId="77777777" w:rsidR="00EB4442" w:rsidRPr="0075406D" w:rsidRDefault="00EB4442" w:rsidP="00EB4442">
            <w:pPr>
              <w:rPr>
                <w:rFonts w:ascii="Arial" w:hAnsi="Arial" w:cs="Arial"/>
                <w:color w:val="000000"/>
                <w:sz w:val="18"/>
                <w:szCs w:val="18"/>
              </w:rPr>
            </w:pPr>
          </w:p>
        </w:tc>
        <w:tc>
          <w:tcPr>
            <w:tcW w:w="1152" w:type="dxa"/>
            <w:noWrap/>
            <w:hideMark/>
          </w:tcPr>
          <w:p w14:paraId="4598E338"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(0.502)</w:t>
            </w:r>
          </w:p>
        </w:tc>
        <w:tc>
          <w:tcPr>
            <w:tcW w:w="1157" w:type="dxa"/>
            <w:noWrap/>
            <w:hideMark/>
          </w:tcPr>
          <w:p w14:paraId="1551AA52"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(0.634)</w:t>
            </w:r>
          </w:p>
        </w:tc>
      </w:tr>
      <w:tr w:rsidR="00EB4442" w:rsidRPr="0075406D" w14:paraId="514FA777" w14:textId="77777777" w:rsidTr="00EB4442">
        <w:trPr>
          <w:trHeight w:val="320"/>
        </w:trPr>
        <w:tc>
          <w:tcPr>
            <w:tcW w:w="2592" w:type="dxa"/>
            <w:noWrap/>
            <w:hideMark/>
          </w:tcPr>
          <w:p w14:paraId="08EE87A2"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Popular support</w:t>
            </w:r>
          </w:p>
        </w:tc>
        <w:tc>
          <w:tcPr>
            <w:tcW w:w="1152" w:type="dxa"/>
            <w:noWrap/>
            <w:hideMark/>
          </w:tcPr>
          <w:p w14:paraId="41D6101E"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-0.287*</w:t>
            </w:r>
          </w:p>
        </w:tc>
        <w:tc>
          <w:tcPr>
            <w:tcW w:w="1152" w:type="dxa"/>
            <w:noWrap/>
            <w:hideMark/>
          </w:tcPr>
          <w:p w14:paraId="4C352690"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-0.083</w:t>
            </w:r>
          </w:p>
        </w:tc>
        <w:tc>
          <w:tcPr>
            <w:tcW w:w="288" w:type="dxa"/>
            <w:noWrap/>
            <w:hideMark/>
          </w:tcPr>
          <w:p w14:paraId="2E155015" w14:textId="77777777" w:rsidR="00EB4442" w:rsidRPr="0075406D" w:rsidRDefault="00EB4442" w:rsidP="00EB4442">
            <w:pPr>
              <w:rPr>
                <w:rFonts w:ascii="Arial" w:hAnsi="Arial" w:cs="Arial"/>
                <w:color w:val="000000"/>
                <w:sz w:val="18"/>
                <w:szCs w:val="18"/>
              </w:rPr>
            </w:pPr>
          </w:p>
        </w:tc>
        <w:tc>
          <w:tcPr>
            <w:tcW w:w="1152" w:type="dxa"/>
            <w:noWrap/>
            <w:hideMark/>
          </w:tcPr>
          <w:p w14:paraId="02AE1371"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-0.339</w:t>
            </w:r>
          </w:p>
        </w:tc>
        <w:tc>
          <w:tcPr>
            <w:tcW w:w="1152" w:type="dxa"/>
            <w:noWrap/>
            <w:hideMark/>
          </w:tcPr>
          <w:p w14:paraId="6B2C9969"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0.141</w:t>
            </w:r>
          </w:p>
        </w:tc>
        <w:tc>
          <w:tcPr>
            <w:tcW w:w="288" w:type="dxa"/>
            <w:noWrap/>
            <w:hideMark/>
          </w:tcPr>
          <w:p w14:paraId="2906364D" w14:textId="77777777" w:rsidR="00EB4442" w:rsidRPr="0075406D" w:rsidRDefault="00EB4442" w:rsidP="00EB4442">
            <w:pPr>
              <w:rPr>
                <w:rFonts w:ascii="Arial" w:hAnsi="Arial" w:cs="Arial"/>
                <w:color w:val="000000"/>
                <w:sz w:val="18"/>
                <w:szCs w:val="18"/>
              </w:rPr>
            </w:pPr>
          </w:p>
        </w:tc>
        <w:tc>
          <w:tcPr>
            <w:tcW w:w="1152" w:type="dxa"/>
            <w:noWrap/>
            <w:hideMark/>
          </w:tcPr>
          <w:p w14:paraId="6E5DFAC4"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-0.25</w:t>
            </w:r>
            <w:r>
              <w:rPr>
                <w:rFonts w:ascii="Arial" w:hAnsi="Arial" w:cs="Arial"/>
                <w:color w:val="000000"/>
                <w:sz w:val="18"/>
                <w:szCs w:val="18"/>
              </w:rPr>
              <w:t>0</w:t>
            </w:r>
          </w:p>
        </w:tc>
        <w:tc>
          <w:tcPr>
            <w:tcW w:w="1157" w:type="dxa"/>
            <w:noWrap/>
            <w:hideMark/>
          </w:tcPr>
          <w:p w14:paraId="266A266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-0.783*</w:t>
            </w:r>
          </w:p>
        </w:tc>
      </w:tr>
      <w:tr w:rsidR="00EB4442" w:rsidRPr="0075406D" w14:paraId="2CC758D2" w14:textId="77777777" w:rsidTr="00EB4442">
        <w:trPr>
          <w:trHeight w:val="320"/>
        </w:trPr>
        <w:tc>
          <w:tcPr>
            <w:tcW w:w="2592" w:type="dxa"/>
            <w:noWrap/>
            <w:hideMark/>
          </w:tcPr>
          <w:p w14:paraId="77D85199" w14:textId="77777777" w:rsidR="00EB4442" w:rsidRPr="0075406D" w:rsidRDefault="00EB4442" w:rsidP="00EB4442">
            <w:pPr>
              <w:rPr>
                <w:rFonts w:ascii="Arial" w:hAnsi="Arial" w:cs="Arial"/>
                <w:color w:val="000000"/>
                <w:sz w:val="18"/>
                <w:szCs w:val="18"/>
              </w:rPr>
            </w:pPr>
          </w:p>
        </w:tc>
        <w:tc>
          <w:tcPr>
            <w:tcW w:w="1152" w:type="dxa"/>
            <w:noWrap/>
            <w:hideMark/>
          </w:tcPr>
          <w:p w14:paraId="40BF64D3"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(0.160)</w:t>
            </w:r>
          </w:p>
        </w:tc>
        <w:tc>
          <w:tcPr>
            <w:tcW w:w="1152" w:type="dxa"/>
            <w:noWrap/>
            <w:hideMark/>
          </w:tcPr>
          <w:p w14:paraId="098BD171"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(0.313)</w:t>
            </w:r>
          </w:p>
        </w:tc>
        <w:tc>
          <w:tcPr>
            <w:tcW w:w="288" w:type="dxa"/>
            <w:noWrap/>
            <w:hideMark/>
          </w:tcPr>
          <w:p w14:paraId="53EE86E9" w14:textId="77777777" w:rsidR="00EB4442" w:rsidRPr="0075406D" w:rsidRDefault="00EB4442" w:rsidP="00EB4442">
            <w:pPr>
              <w:rPr>
                <w:rFonts w:ascii="Arial" w:hAnsi="Arial" w:cs="Arial"/>
                <w:color w:val="000000"/>
                <w:sz w:val="18"/>
                <w:szCs w:val="18"/>
              </w:rPr>
            </w:pPr>
          </w:p>
        </w:tc>
        <w:tc>
          <w:tcPr>
            <w:tcW w:w="1152" w:type="dxa"/>
            <w:noWrap/>
            <w:hideMark/>
          </w:tcPr>
          <w:p w14:paraId="00BA6E97"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(0.218)</w:t>
            </w:r>
          </w:p>
        </w:tc>
        <w:tc>
          <w:tcPr>
            <w:tcW w:w="1152" w:type="dxa"/>
            <w:noWrap/>
            <w:hideMark/>
          </w:tcPr>
          <w:p w14:paraId="0B315772"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(0.408)</w:t>
            </w:r>
          </w:p>
        </w:tc>
        <w:tc>
          <w:tcPr>
            <w:tcW w:w="288" w:type="dxa"/>
            <w:noWrap/>
            <w:hideMark/>
          </w:tcPr>
          <w:p w14:paraId="7EF479EB" w14:textId="77777777" w:rsidR="00EB4442" w:rsidRPr="0075406D" w:rsidRDefault="00EB4442" w:rsidP="00EB4442">
            <w:pPr>
              <w:rPr>
                <w:rFonts w:ascii="Arial" w:hAnsi="Arial" w:cs="Arial"/>
                <w:color w:val="000000"/>
                <w:sz w:val="18"/>
                <w:szCs w:val="18"/>
              </w:rPr>
            </w:pPr>
          </w:p>
        </w:tc>
        <w:tc>
          <w:tcPr>
            <w:tcW w:w="1152" w:type="dxa"/>
            <w:noWrap/>
            <w:hideMark/>
          </w:tcPr>
          <w:p w14:paraId="03F618FC"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(0.251)</w:t>
            </w:r>
          </w:p>
        </w:tc>
        <w:tc>
          <w:tcPr>
            <w:tcW w:w="1157" w:type="dxa"/>
            <w:noWrap/>
            <w:hideMark/>
          </w:tcPr>
          <w:p w14:paraId="132926EF"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(0.475)</w:t>
            </w:r>
          </w:p>
        </w:tc>
      </w:tr>
      <w:tr w:rsidR="00EB4442" w:rsidRPr="0075406D" w14:paraId="27C152A9" w14:textId="77777777" w:rsidTr="00EB4442">
        <w:trPr>
          <w:trHeight w:val="320"/>
        </w:trPr>
        <w:tc>
          <w:tcPr>
            <w:tcW w:w="2592" w:type="dxa"/>
            <w:noWrap/>
            <w:hideMark/>
          </w:tcPr>
          <w:p w14:paraId="76A73A64"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Multiple groups</w:t>
            </w:r>
          </w:p>
        </w:tc>
        <w:tc>
          <w:tcPr>
            <w:tcW w:w="1152" w:type="dxa"/>
            <w:noWrap/>
            <w:hideMark/>
          </w:tcPr>
          <w:p w14:paraId="087800D3"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0.352</w:t>
            </w:r>
          </w:p>
        </w:tc>
        <w:tc>
          <w:tcPr>
            <w:tcW w:w="1152" w:type="dxa"/>
            <w:noWrap/>
            <w:hideMark/>
          </w:tcPr>
          <w:p w14:paraId="7EC440BE"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-0.329</w:t>
            </w:r>
          </w:p>
        </w:tc>
        <w:tc>
          <w:tcPr>
            <w:tcW w:w="288" w:type="dxa"/>
            <w:noWrap/>
            <w:hideMark/>
          </w:tcPr>
          <w:p w14:paraId="49F4ABAA" w14:textId="77777777" w:rsidR="00EB4442" w:rsidRPr="0075406D" w:rsidRDefault="00EB4442" w:rsidP="00EB4442">
            <w:pPr>
              <w:rPr>
                <w:rFonts w:ascii="Arial" w:hAnsi="Arial" w:cs="Arial"/>
                <w:color w:val="000000"/>
                <w:sz w:val="18"/>
                <w:szCs w:val="18"/>
              </w:rPr>
            </w:pPr>
          </w:p>
        </w:tc>
        <w:tc>
          <w:tcPr>
            <w:tcW w:w="1152" w:type="dxa"/>
            <w:noWrap/>
            <w:hideMark/>
          </w:tcPr>
          <w:p w14:paraId="4A6A6F4D"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-0.639*</w:t>
            </w:r>
          </w:p>
        </w:tc>
        <w:tc>
          <w:tcPr>
            <w:tcW w:w="1152" w:type="dxa"/>
            <w:noWrap/>
            <w:hideMark/>
          </w:tcPr>
          <w:p w14:paraId="703CAEF1"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0.132</w:t>
            </w:r>
          </w:p>
        </w:tc>
        <w:tc>
          <w:tcPr>
            <w:tcW w:w="288" w:type="dxa"/>
            <w:noWrap/>
            <w:hideMark/>
          </w:tcPr>
          <w:p w14:paraId="631048D0" w14:textId="77777777" w:rsidR="00EB4442" w:rsidRPr="0075406D" w:rsidRDefault="00EB4442" w:rsidP="00EB4442">
            <w:pPr>
              <w:rPr>
                <w:rFonts w:ascii="Arial" w:hAnsi="Arial" w:cs="Arial"/>
                <w:color w:val="000000"/>
                <w:sz w:val="18"/>
                <w:szCs w:val="18"/>
              </w:rPr>
            </w:pPr>
          </w:p>
        </w:tc>
        <w:tc>
          <w:tcPr>
            <w:tcW w:w="1152" w:type="dxa"/>
            <w:noWrap/>
            <w:hideMark/>
          </w:tcPr>
          <w:p w14:paraId="02C637B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0.683*</w:t>
            </w:r>
          </w:p>
        </w:tc>
        <w:tc>
          <w:tcPr>
            <w:tcW w:w="1157" w:type="dxa"/>
            <w:noWrap/>
            <w:hideMark/>
          </w:tcPr>
          <w:p w14:paraId="0955483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-0.086</w:t>
            </w:r>
          </w:p>
        </w:tc>
      </w:tr>
      <w:tr w:rsidR="00EB4442" w:rsidRPr="0075406D" w14:paraId="6D795804" w14:textId="77777777" w:rsidTr="00EB4442">
        <w:trPr>
          <w:trHeight w:val="320"/>
        </w:trPr>
        <w:tc>
          <w:tcPr>
            <w:tcW w:w="2592" w:type="dxa"/>
            <w:noWrap/>
            <w:hideMark/>
          </w:tcPr>
          <w:p w14:paraId="3E8CE996" w14:textId="77777777" w:rsidR="00EB4442" w:rsidRPr="0075406D" w:rsidRDefault="00EB4442" w:rsidP="00EB4442">
            <w:pPr>
              <w:jc w:val="right"/>
              <w:rPr>
                <w:rFonts w:ascii="Arial" w:hAnsi="Arial" w:cs="Arial"/>
                <w:color w:val="000000"/>
                <w:sz w:val="18"/>
                <w:szCs w:val="18"/>
              </w:rPr>
            </w:pPr>
          </w:p>
        </w:tc>
        <w:tc>
          <w:tcPr>
            <w:tcW w:w="1152" w:type="dxa"/>
            <w:noWrap/>
            <w:hideMark/>
          </w:tcPr>
          <w:p w14:paraId="3EEA0608"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(0.280)</w:t>
            </w:r>
          </w:p>
        </w:tc>
        <w:tc>
          <w:tcPr>
            <w:tcW w:w="1152" w:type="dxa"/>
            <w:noWrap/>
            <w:hideMark/>
          </w:tcPr>
          <w:p w14:paraId="32F63DAB"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(0.501)</w:t>
            </w:r>
          </w:p>
        </w:tc>
        <w:tc>
          <w:tcPr>
            <w:tcW w:w="288" w:type="dxa"/>
            <w:noWrap/>
            <w:hideMark/>
          </w:tcPr>
          <w:p w14:paraId="2BA89E04" w14:textId="77777777" w:rsidR="00EB4442" w:rsidRPr="0075406D" w:rsidRDefault="00EB4442" w:rsidP="00EB4442">
            <w:pPr>
              <w:rPr>
                <w:rFonts w:ascii="Arial" w:hAnsi="Arial" w:cs="Arial"/>
                <w:color w:val="000000"/>
                <w:sz w:val="18"/>
                <w:szCs w:val="18"/>
              </w:rPr>
            </w:pPr>
          </w:p>
        </w:tc>
        <w:tc>
          <w:tcPr>
            <w:tcW w:w="1152" w:type="dxa"/>
            <w:noWrap/>
            <w:hideMark/>
          </w:tcPr>
          <w:p w14:paraId="7EC2D192"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(0.363)</w:t>
            </w:r>
          </w:p>
        </w:tc>
        <w:tc>
          <w:tcPr>
            <w:tcW w:w="1152" w:type="dxa"/>
            <w:noWrap/>
            <w:hideMark/>
          </w:tcPr>
          <w:p w14:paraId="12EED13E"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(0.805)</w:t>
            </w:r>
          </w:p>
        </w:tc>
        <w:tc>
          <w:tcPr>
            <w:tcW w:w="288" w:type="dxa"/>
            <w:noWrap/>
            <w:hideMark/>
          </w:tcPr>
          <w:p w14:paraId="6EDDED18" w14:textId="77777777" w:rsidR="00EB4442" w:rsidRPr="0075406D" w:rsidRDefault="00EB4442" w:rsidP="00EB4442">
            <w:pPr>
              <w:rPr>
                <w:rFonts w:ascii="Arial" w:hAnsi="Arial" w:cs="Arial"/>
                <w:color w:val="000000"/>
                <w:sz w:val="18"/>
                <w:szCs w:val="18"/>
              </w:rPr>
            </w:pPr>
          </w:p>
        </w:tc>
        <w:tc>
          <w:tcPr>
            <w:tcW w:w="1152" w:type="dxa"/>
            <w:noWrap/>
            <w:hideMark/>
          </w:tcPr>
          <w:p w14:paraId="52DDAD0D"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(0.374)</w:t>
            </w:r>
          </w:p>
        </w:tc>
        <w:tc>
          <w:tcPr>
            <w:tcW w:w="1157" w:type="dxa"/>
            <w:noWrap/>
            <w:hideMark/>
          </w:tcPr>
          <w:p w14:paraId="1D44A4F7"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(0.711)</w:t>
            </w:r>
          </w:p>
        </w:tc>
      </w:tr>
      <w:tr w:rsidR="00EB4442" w:rsidRPr="0075406D" w14:paraId="37E7CC93" w14:textId="77777777" w:rsidTr="00EB4442">
        <w:trPr>
          <w:trHeight w:val="320"/>
        </w:trPr>
        <w:tc>
          <w:tcPr>
            <w:tcW w:w="2592" w:type="dxa"/>
            <w:noWrap/>
            <w:hideMark/>
          </w:tcPr>
          <w:p w14:paraId="63328BC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Conflict intensity</w:t>
            </w:r>
          </w:p>
        </w:tc>
        <w:tc>
          <w:tcPr>
            <w:tcW w:w="1152" w:type="dxa"/>
            <w:noWrap/>
            <w:hideMark/>
          </w:tcPr>
          <w:p w14:paraId="252A75DE"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1.383***</w:t>
            </w:r>
          </w:p>
        </w:tc>
        <w:tc>
          <w:tcPr>
            <w:tcW w:w="1152" w:type="dxa"/>
            <w:noWrap/>
            <w:hideMark/>
          </w:tcPr>
          <w:p w14:paraId="68F88E2D"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-0.507*</w:t>
            </w:r>
          </w:p>
        </w:tc>
        <w:tc>
          <w:tcPr>
            <w:tcW w:w="288" w:type="dxa"/>
            <w:noWrap/>
            <w:hideMark/>
          </w:tcPr>
          <w:p w14:paraId="22734DF5" w14:textId="77777777" w:rsidR="00EB4442" w:rsidRPr="0075406D" w:rsidRDefault="00EB4442" w:rsidP="00EB4442">
            <w:pPr>
              <w:rPr>
                <w:rFonts w:ascii="Arial" w:hAnsi="Arial" w:cs="Arial"/>
                <w:color w:val="000000"/>
                <w:sz w:val="18"/>
                <w:szCs w:val="18"/>
              </w:rPr>
            </w:pPr>
          </w:p>
        </w:tc>
        <w:tc>
          <w:tcPr>
            <w:tcW w:w="1152" w:type="dxa"/>
            <w:noWrap/>
            <w:hideMark/>
          </w:tcPr>
          <w:p w14:paraId="3C828247"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1.194***</w:t>
            </w:r>
          </w:p>
        </w:tc>
        <w:tc>
          <w:tcPr>
            <w:tcW w:w="1152" w:type="dxa"/>
            <w:noWrap/>
            <w:hideMark/>
          </w:tcPr>
          <w:p w14:paraId="75CCA233"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-0.765**</w:t>
            </w:r>
          </w:p>
        </w:tc>
        <w:tc>
          <w:tcPr>
            <w:tcW w:w="288" w:type="dxa"/>
            <w:noWrap/>
            <w:hideMark/>
          </w:tcPr>
          <w:p w14:paraId="46777883" w14:textId="77777777" w:rsidR="00EB4442" w:rsidRPr="0075406D" w:rsidRDefault="00EB4442" w:rsidP="00EB4442">
            <w:pPr>
              <w:rPr>
                <w:rFonts w:ascii="Arial" w:hAnsi="Arial" w:cs="Arial"/>
                <w:color w:val="000000"/>
                <w:sz w:val="18"/>
                <w:szCs w:val="18"/>
              </w:rPr>
            </w:pPr>
          </w:p>
        </w:tc>
        <w:tc>
          <w:tcPr>
            <w:tcW w:w="1152" w:type="dxa"/>
            <w:noWrap/>
            <w:hideMark/>
          </w:tcPr>
          <w:p w14:paraId="70570856"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1.087**</w:t>
            </w:r>
          </w:p>
        </w:tc>
        <w:tc>
          <w:tcPr>
            <w:tcW w:w="1157" w:type="dxa"/>
            <w:noWrap/>
            <w:hideMark/>
          </w:tcPr>
          <w:p w14:paraId="55E7C7C6"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-0.331</w:t>
            </w:r>
          </w:p>
        </w:tc>
      </w:tr>
      <w:tr w:rsidR="00EB4442" w:rsidRPr="0075406D" w14:paraId="0FA66E95" w14:textId="77777777" w:rsidTr="00EB4442">
        <w:trPr>
          <w:trHeight w:val="320"/>
        </w:trPr>
        <w:tc>
          <w:tcPr>
            <w:tcW w:w="2592" w:type="dxa"/>
            <w:noWrap/>
            <w:hideMark/>
          </w:tcPr>
          <w:p w14:paraId="529FEE7B" w14:textId="77777777" w:rsidR="00EB4442" w:rsidRPr="0075406D" w:rsidRDefault="00EB4442" w:rsidP="00EB4442">
            <w:pPr>
              <w:jc w:val="right"/>
              <w:rPr>
                <w:rFonts w:ascii="Arial" w:hAnsi="Arial" w:cs="Arial"/>
                <w:color w:val="000000"/>
                <w:sz w:val="18"/>
                <w:szCs w:val="18"/>
              </w:rPr>
            </w:pPr>
          </w:p>
        </w:tc>
        <w:tc>
          <w:tcPr>
            <w:tcW w:w="1152" w:type="dxa"/>
            <w:noWrap/>
            <w:hideMark/>
          </w:tcPr>
          <w:p w14:paraId="5C8CBEAC"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(0.182)</w:t>
            </w:r>
          </w:p>
        </w:tc>
        <w:tc>
          <w:tcPr>
            <w:tcW w:w="1152" w:type="dxa"/>
            <w:noWrap/>
            <w:hideMark/>
          </w:tcPr>
          <w:p w14:paraId="1E7BAC18"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(0.301)</w:t>
            </w:r>
          </w:p>
        </w:tc>
        <w:tc>
          <w:tcPr>
            <w:tcW w:w="288" w:type="dxa"/>
            <w:noWrap/>
            <w:hideMark/>
          </w:tcPr>
          <w:p w14:paraId="0985E5DF" w14:textId="77777777" w:rsidR="00EB4442" w:rsidRPr="0075406D" w:rsidRDefault="00EB4442" w:rsidP="00EB4442">
            <w:pPr>
              <w:rPr>
                <w:rFonts w:ascii="Arial" w:hAnsi="Arial" w:cs="Arial"/>
                <w:color w:val="000000"/>
                <w:sz w:val="18"/>
                <w:szCs w:val="18"/>
              </w:rPr>
            </w:pPr>
          </w:p>
        </w:tc>
        <w:tc>
          <w:tcPr>
            <w:tcW w:w="1152" w:type="dxa"/>
            <w:noWrap/>
            <w:hideMark/>
          </w:tcPr>
          <w:p w14:paraId="70D0449F"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(0.189)</w:t>
            </w:r>
          </w:p>
        </w:tc>
        <w:tc>
          <w:tcPr>
            <w:tcW w:w="1152" w:type="dxa"/>
            <w:noWrap/>
            <w:hideMark/>
          </w:tcPr>
          <w:p w14:paraId="00E572D7"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(0.373)</w:t>
            </w:r>
          </w:p>
        </w:tc>
        <w:tc>
          <w:tcPr>
            <w:tcW w:w="288" w:type="dxa"/>
            <w:noWrap/>
            <w:hideMark/>
          </w:tcPr>
          <w:p w14:paraId="7D7344F2" w14:textId="77777777" w:rsidR="00EB4442" w:rsidRPr="0075406D" w:rsidRDefault="00EB4442" w:rsidP="00EB4442">
            <w:pPr>
              <w:rPr>
                <w:rFonts w:ascii="Arial" w:hAnsi="Arial" w:cs="Arial"/>
                <w:color w:val="000000"/>
                <w:sz w:val="18"/>
                <w:szCs w:val="18"/>
              </w:rPr>
            </w:pPr>
          </w:p>
        </w:tc>
        <w:tc>
          <w:tcPr>
            <w:tcW w:w="1152" w:type="dxa"/>
            <w:noWrap/>
            <w:hideMark/>
          </w:tcPr>
          <w:p w14:paraId="4A28E383"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(0.478)</w:t>
            </w:r>
          </w:p>
        </w:tc>
        <w:tc>
          <w:tcPr>
            <w:tcW w:w="1157" w:type="dxa"/>
            <w:noWrap/>
            <w:hideMark/>
          </w:tcPr>
          <w:p w14:paraId="1DACF7AD"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(0.536)</w:t>
            </w:r>
          </w:p>
        </w:tc>
      </w:tr>
      <w:tr w:rsidR="00EB4442" w:rsidRPr="0075406D" w14:paraId="2F823D61" w14:textId="77777777" w:rsidTr="00EB4442">
        <w:trPr>
          <w:trHeight w:val="320"/>
        </w:trPr>
        <w:tc>
          <w:tcPr>
            <w:tcW w:w="2592" w:type="dxa"/>
            <w:noWrap/>
            <w:hideMark/>
          </w:tcPr>
          <w:p w14:paraId="7EED0F9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Ethnic conflict</w:t>
            </w:r>
          </w:p>
        </w:tc>
        <w:tc>
          <w:tcPr>
            <w:tcW w:w="1152" w:type="dxa"/>
            <w:noWrap/>
            <w:hideMark/>
          </w:tcPr>
          <w:p w14:paraId="677BD5F1"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-0.085</w:t>
            </w:r>
          </w:p>
        </w:tc>
        <w:tc>
          <w:tcPr>
            <w:tcW w:w="1152" w:type="dxa"/>
            <w:noWrap/>
            <w:hideMark/>
          </w:tcPr>
          <w:p w14:paraId="14CB607C"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0.495</w:t>
            </w:r>
          </w:p>
        </w:tc>
        <w:tc>
          <w:tcPr>
            <w:tcW w:w="288" w:type="dxa"/>
            <w:noWrap/>
            <w:hideMark/>
          </w:tcPr>
          <w:p w14:paraId="59413808" w14:textId="77777777" w:rsidR="00EB4442" w:rsidRPr="0075406D" w:rsidRDefault="00EB4442" w:rsidP="00EB4442">
            <w:pPr>
              <w:rPr>
                <w:rFonts w:ascii="Arial" w:hAnsi="Arial" w:cs="Arial"/>
                <w:color w:val="000000"/>
                <w:sz w:val="18"/>
                <w:szCs w:val="18"/>
              </w:rPr>
            </w:pPr>
          </w:p>
        </w:tc>
        <w:tc>
          <w:tcPr>
            <w:tcW w:w="1152" w:type="dxa"/>
            <w:noWrap/>
            <w:hideMark/>
          </w:tcPr>
          <w:p w14:paraId="360F739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-0.925***</w:t>
            </w:r>
          </w:p>
        </w:tc>
        <w:tc>
          <w:tcPr>
            <w:tcW w:w="1152" w:type="dxa"/>
            <w:noWrap/>
            <w:hideMark/>
          </w:tcPr>
          <w:p w14:paraId="09D1EB7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1.275**</w:t>
            </w:r>
          </w:p>
        </w:tc>
        <w:tc>
          <w:tcPr>
            <w:tcW w:w="288" w:type="dxa"/>
            <w:noWrap/>
            <w:hideMark/>
          </w:tcPr>
          <w:p w14:paraId="55429030" w14:textId="77777777" w:rsidR="00EB4442" w:rsidRPr="0075406D" w:rsidRDefault="00EB4442" w:rsidP="00EB4442">
            <w:pPr>
              <w:rPr>
                <w:rFonts w:ascii="Arial" w:hAnsi="Arial" w:cs="Arial"/>
                <w:color w:val="000000"/>
                <w:sz w:val="18"/>
                <w:szCs w:val="18"/>
              </w:rPr>
            </w:pPr>
          </w:p>
        </w:tc>
        <w:tc>
          <w:tcPr>
            <w:tcW w:w="1152" w:type="dxa"/>
            <w:noWrap/>
            <w:hideMark/>
          </w:tcPr>
          <w:p w14:paraId="75A2737A"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1.463***</w:t>
            </w:r>
          </w:p>
        </w:tc>
        <w:tc>
          <w:tcPr>
            <w:tcW w:w="1157" w:type="dxa"/>
            <w:noWrap/>
            <w:hideMark/>
          </w:tcPr>
          <w:p w14:paraId="7434FAB1"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-2.745***</w:t>
            </w:r>
          </w:p>
        </w:tc>
      </w:tr>
      <w:tr w:rsidR="00EB4442" w:rsidRPr="0075406D" w14:paraId="0708BB28" w14:textId="77777777" w:rsidTr="00EB4442">
        <w:trPr>
          <w:trHeight w:val="320"/>
        </w:trPr>
        <w:tc>
          <w:tcPr>
            <w:tcW w:w="2592" w:type="dxa"/>
            <w:noWrap/>
            <w:hideMark/>
          </w:tcPr>
          <w:p w14:paraId="32798D6D" w14:textId="77777777" w:rsidR="00EB4442" w:rsidRPr="0075406D" w:rsidRDefault="00EB4442" w:rsidP="00EB4442">
            <w:pPr>
              <w:rPr>
                <w:rFonts w:ascii="Arial" w:hAnsi="Arial" w:cs="Arial"/>
                <w:color w:val="000000"/>
                <w:sz w:val="18"/>
                <w:szCs w:val="18"/>
              </w:rPr>
            </w:pPr>
          </w:p>
        </w:tc>
        <w:tc>
          <w:tcPr>
            <w:tcW w:w="1152" w:type="dxa"/>
            <w:noWrap/>
            <w:hideMark/>
          </w:tcPr>
          <w:p w14:paraId="7C336A9B"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(0.245)</w:t>
            </w:r>
          </w:p>
        </w:tc>
        <w:tc>
          <w:tcPr>
            <w:tcW w:w="1152" w:type="dxa"/>
            <w:noWrap/>
            <w:hideMark/>
          </w:tcPr>
          <w:p w14:paraId="5B8DBE9C"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(0.399)</w:t>
            </w:r>
          </w:p>
        </w:tc>
        <w:tc>
          <w:tcPr>
            <w:tcW w:w="288" w:type="dxa"/>
            <w:noWrap/>
            <w:hideMark/>
          </w:tcPr>
          <w:p w14:paraId="67D63BB7" w14:textId="77777777" w:rsidR="00EB4442" w:rsidRPr="0075406D" w:rsidRDefault="00EB4442" w:rsidP="00EB4442">
            <w:pPr>
              <w:rPr>
                <w:rFonts w:ascii="Arial" w:hAnsi="Arial" w:cs="Arial"/>
                <w:color w:val="000000"/>
                <w:sz w:val="18"/>
                <w:szCs w:val="18"/>
              </w:rPr>
            </w:pPr>
          </w:p>
        </w:tc>
        <w:tc>
          <w:tcPr>
            <w:tcW w:w="1152" w:type="dxa"/>
            <w:noWrap/>
            <w:hideMark/>
          </w:tcPr>
          <w:p w14:paraId="20BDBB8A"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(0.322)</w:t>
            </w:r>
          </w:p>
        </w:tc>
        <w:tc>
          <w:tcPr>
            <w:tcW w:w="1152" w:type="dxa"/>
            <w:noWrap/>
            <w:hideMark/>
          </w:tcPr>
          <w:p w14:paraId="29D071BB"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(0.630)</w:t>
            </w:r>
          </w:p>
        </w:tc>
        <w:tc>
          <w:tcPr>
            <w:tcW w:w="288" w:type="dxa"/>
            <w:noWrap/>
            <w:hideMark/>
          </w:tcPr>
          <w:p w14:paraId="3CA7C92F" w14:textId="77777777" w:rsidR="00EB4442" w:rsidRPr="0075406D" w:rsidRDefault="00EB4442" w:rsidP="00EB4442">
            <w:pPr>
              <w:rPr>
                <w:rFonts w:ascii="Arial" w:hAnsi="Arial" w:cs="Arial"/>
                <w:color w:val="000000"/>
                <w:sz w:val="18"/>
                <w:szCs w:val="18"/>
              </w:rPr>
            </w:pPr>
          </w:p>
        </w:tc>
        <w:tc>
          <w:tcPr>
            <w:tcW w:w="1152" w:type="dxa"/>
            <w:noWrap/>
            <w:hideMark/>
          </w:tcPr>
          <w:p w14:paraId="0BDDD709"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(0.527)</w:t>
            </w:r>
          </w:p>
        </w:tc>
        <w:tc>
          <w:tcPr>
            <w:tcW w:w="1157" w:type="dxa"/>
            <w:noWrap/>
            <w:hideMark/>
          </w:tcPr>
          <w:p w14:paraId="588F2845"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(0.951)</w:t>
            </w:r>
          </w:p>
        </w:tc>
      </w:tr>
      <w:tr w:rsidR="00EB4442" w:rsidRPr="0075406D" w14:paraId="22FCD249" w14:textId="77777777" w:rsidTr="00EB4442">
        <w:trPr>
          <w:trHeight w:val="320"/>
        </w:trPr>
        <w:tc>
          <w:tcPr>
            <w:tcW w:w="2592" w:type="dxa"/>
            <w:noWrap/>
            <w:hideMark/>
          </w:tcPr>
          <w:p w14:paraId="7500AA12"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Rebel financing</w:t>
            </w:r>
          </w:p>
        </w:tc>
        <w:tc>
          <w:tcPr>
            <w:tcW w:w="1152" w:type="dxa"/>
            <w:noWrap/>
            <w:hideMark/>
          </w:tcPr>
          <w:p w14:paraId="35896BC0"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-0.117</w:t>
            </w:r>
          </w:p>
        </w:tc>
        <w:tc>
          <w:tcPr>
            <w:tcW w:w="1152" w:type="dxa"/>
            <w:noWrap/>
            <w:hideMark/>
          </w:tcPr>
          <w:p w14:paraId="73F77E49"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-0.455*</w:t>
            </w:r>
          </w:p>
        </w:tc>
        <w:tc>
          <w:tcPr>
            <w:tcW w:w="288" w:type="dxa"/>
            <w:noWrap/>
            <w:hideMark/>
          </w:tcPr>
          <w:p w14:paraId="78B4B90B" w14:textId="77777777" w:rsidR="00EB4442" w:rsidRPr="0075406D" w:rsidRDefault="00EB4442" w:rsidP="00EB4442">
            <w:pPr>
              <w:rPr>
                <w:rFonts w:ascii="Arial" w:hAnsi="Arial" w:cs="Arial"/>
                <w:color w:val="000000"/>
                <w:sz w:val="18"/>
                <w:szCs w:val="18"/>
              </w:rPr>
            </w:pPr>
          </w:p>
        </w:tc>
        <w:tc>
          <w:tcPr>
            <w:tcW w:w="1152" w:type="dxa"/>
            <w:noWrap/>
            <w:hideMark/>
          </w:tcPr>
          <w:p w14:paraId="482BC50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-0.206</w:t>
            </w:r>
          </w:p>
        </w:tc>
        <w:tc>
          <w:tcPr>
            <w:tcW w:w="1152" w:type="dxa"/>
            <w:noWrap/>
            <w:hideMark/>
          </w:tcPr>
          <w:p w14:paraId="52322B8E"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-0.560*</w:t>
            </w:r>
          </w:p>
        </w:tc>
        <w:tc>
          <w:tcPr>
            <w:tcW w:w="288" w:type="dxa"/>
            <w:noWrap/>
            <w:hideMark/>
          </w:tcPr>
          <w:p w14:paraId="69BDBF26" w14:textId="77777777" w:rsidR="00EB4442" w:rsidRPr="0075406D" w:rsidRDefault="00EB4442" w:rsidP="00EB4442">
            <w:pPr>
              <w:rPr>
                <w:rFonts w:ascii="Arial" w:hAnsi="Arial" w:cs="Arial"/>
                <w:color w:val="000000"/>
                <w:sz w:val="18"/>
                <w:szCs w:val="18"/>
              </w:rPr>
            </w:pPr>
          </w:p>
        </w:tc>
        <w:tc>
          <w:tcPr>
            <w:tcW w:w="1152" w:type="dxa"/>
            <w:noWrap/>
            <w:hideMark/>
          </w:tcPr>
          <w:p w14:paraId="2F5B0978"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-0.443</w:t>
            </w:r>
          </w:p>
        </w:tc>
        <w:tc>
          <w:tcPr>
            <w:tcW w:w="1157" w:type="dxa"/>
            <w:noWrap/>
            <w:hideMark/>
          </w:tcPr>
          <w:p w14:paraId="52871350"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-0.41</w:t>
            </w:r>
            <w:r>
              <w:rPr>
                <w:rFonts w:ascii="Arial" w:hAnsi="Arial" w:cs="Arial"/>
                <w:color w:val="000000"/>
                <w:sz w:val="18"/>
                <w:szCs w:val="18"/>
              </w:rPr>
              <w:t>0</w:t>
            </w:r>
          </w:p>
        </w:tc>
      </w:tr>
      <w:tr w:rsidR="00EB4442" w:rsidRPr="0075406D" w14:paraId="27460541" w14:textId="77777777" w:rsidTr="00EB4442">
        <w:trPr>
          <w:trHeight w:val="320"/>
        </w:trPr>
        <w:tc>
          <w:tcPr>
            <w:tcW w:w="2592" w:type="dxa"/>
            <w:noWrap/>
            <w:hideMark/>
          </w:tcPr>
          <w:p w14:paraId="581BF569" w14:textId="77777777" w:rsidR="00EB4442" w:rsidRPr="0075406D" w:rsidRDefault="00EB4442" w:rsidP="00EB4442">
            <w:pPr>
              <w:jc w:val="right"/>
              <w:rPr>
                <w:rFonts w:ascii="Arial" w:hAnsi="Arial" w:cs="Arial"/>
                <w:color w:val="000000"/>
                <w:sz w:val="18"/>
                <w:szCs w:val="18"/>
              </w:rPr>
            </w:pPr>
          </w:p>
        </w:tc>
        <w:tc>
          <w:tcPr>
            <w:tcW w:w="1152" w:type="dxa"/>
            <w:noWrap/>
            <w:hideMark/>
          </w:tcPr>
          <w:p w14:paraId="43A2B481"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(0.235)</w:t>
            </w:r>
          </w:p>
        </w:tc>
        <w:tc>
          <w:tcPr>
            <w:tcW w:w="1152" w:type="dxa"/>
            <w:noWrap/>
            <w:hideMark/>
          </w:tcPr>
          <w:p w14:paraId="53F3A043"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(0.260)</w:t>
            </w:r>
          </w:p>
        </w:tc>
        <w:tc>
          <w:tcPr>
            <w:tcW w:w="288" w:type="dxa"/>
            <w:noWrap/>
            <w:hideMark/>
          </w:tcPr>
          <w:p w14:paraId="44581DA8" w14:textId="77777777" w:rsidR="00EB4442" w:rsidRPr="0075406D" w:rsidRDefault="00EB4442" w:rsidP="00EB4442">
            <w:pPr>
              <w:rPr>
                <w:rFonts w:ascii="Arial" w:hAnsi="Arial" w:cs="Arial"/>
                <w:color w:val="000000"/>
                <w:sz w:val="18"/>
                <w:szCs w:val="18"/>
              </w:rPr>
            </w:pPr>
          </w:p>
        </w:tc>
        <w:tc>
          <w:tcPr>
            <w:tcW w:w="1152" w:type="dxa"/>
            <w:noWrap/>
            <w:hideMark/>
          </w:tcPr>
          <w:p w14:paraId="03767E6A"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(0.325)</w:t>
            </w:r>
          </w:p>
        </w:tc>
        <w:tc>
          <w:tcPr>
            <w:tcW w:w="1152" w:type="dxa"/>
            <w:noWrap/>
            <w:hideMark/>
          </w:tcPr>
          <w:p w14:paraId="73DC6DD0"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(0.313)</w:t>
            </w:r>
          </w:p>
        </w:tc>
        <w:tc>
          <w:tcPr>
            <w:tcW w:w="288" w:type="dxa"/>
            <w:noWrap/>
            <w:hideMark/>
          </w:tcPr>
          <w:p w14:paraId="6A6DC570" w14:textId="77777777" w:rsidR="00EB4442" w:rsidRPr="0075406D" w:rsidRDefault="00EB4442" w:rsidP="00EB4442">
            <w:pPr>
              <w:rPr>
                <w:rFonts w:ascii="Arial" w:hAnsi="Arial" w:cs="Arial"/>
                <w:color w:val="000000"/>
                <w:sz w:val="18"/>
                <w:szCs w:val="18"/>
              </w:rPr>
            </w:pPr>
          </w:p>
        </w:tc>
        <w:tc>
          <w:tcPr>
            <w:tcW w:w="1152" w:type="dxa"/>
            <w:noWrap/>
            <w:hideMark/>
          </w:tcPr>
          <w:p w14:paraId="103C43B7"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(0.321)</w:t>
            </w:r>
          </w:p>
        </w:tc>
        <w:tc>
          <w:tcPr>
            <w:tcW w:w="1157" w:type="dxa"/>
            <w:noWrap/>
            <w:hideMark/>
          </w:tcPr>
          <w:p w14:paraId="72FE77C7"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(0.451)</w:t>
            </w:r>
          </w:p>
        </w:tc>
      </w:tr>
      <w:tr w:rsidR="00EB4442" w:rsidRPr="0075406D" w14:paraId="3F6582D2" w14:textId="77777777" w:rsidTr="00EB4442">
        <w:trPr>
          <w:trHeight w:val="320"/>
        </w:trPr>
        <w:tc>
          <w:tcPr>
            <w:tcW w:w="2592" w:type="dxa"/>
            <w:noWrap/>
            <w:hideMark/>
          </w:tcPr>
          <w:p w14:paraId="4444611C"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Population</w:t>
            </w:r>
          </w:p>
        </w:tc>
        <w:tc>
          <w:tcPr>
            <w:tcW w:w="1152" w:type="dxa"/>
            <w:noWrap/>
            <w:hideMark/>
          </w:tcPr>
          <w:p w14:paraId="0E4E487D"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-0.101</w:t>
            </w:r>
          </w:p>
        </w:tc>
        <w:tc>
          <w:tcPr>
            <w:tcW w:w="1152" w:type="dxa"/>
            <w:noWrap/>
            <w:hideMark/>
          </w:tcPr>
          <w:p w14:paraId="6C3FAAAA"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0.052</w:t>
            </w:r>
          </w:p>
        </w:tc>
        <w:tc>
          <w:tcPr>
            <w:tcW w:w="288" w:type="dxa"/>
            <w:noWrap/>
            <w:hideMark/>
          </w:tcPr>
          <w:p w14:paraId="618331FE" w14:textId="77777777" w:rsidR="00EB4442" w:rsidRPr="0075406D" w:rsidRDefault="00EB4442" w:rsidP="00EB4442">
            <w:pPr>
              <w:rPr>
                <w:rFonts w:ascii="Arial" w:hAnsi="Arial" w:cs="Arial"/>
                <w:color w:val="000000"/>
                <w:sz w:val="18"/>
                <w:szCs w:val="18"/>
              </w:rPr>
            </w:pPr>
          </w:p>
        </w:tc>
        <w:tc>
          <w:tcPr>
            <w:tcW w:w="1152" w:type="dxa"/>
            <w:noWrap/>
            <w:hideMark/>
          </w:tcPr>
          <w:p w14:paraId="0121CF6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-0.274***</w:t>
            </w:r>
          </w:p>
        </w:tc>
        <w:tc>
          <w:tcPr>
            <w:tcW w:w="1152" w:type="dxa"/>
            <w:noWrap/>
            <w:hideMark/>
          </w:tcPr>
          <w:p w14:paraId="091DFB4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-0.116</w:t>
            </w:r>
          </w:p>
        </w:tc>
        <w:tc>
          <w:tcPr>
            <w:tcW w:w="288" w:type="dxa"/>
            <w:noWrap/>
            <w:hideMark/>
          </w:tcPr>
          <w:p w14:paraId="5E3EC038" w14:textId="77777777" w:rsidR="00EB4442" w:rsidRPr="0075406D" w:rsidRDefault="00EB4442" w:rsidP="00EB4442">
            <w:pPr>
              <w:rPr>
                <w:rFonts w:ascii="Arial" w:hAnsi="Arial" w:cs="Arial"/>
                <w:color w:val="000000"/>
                <w:sz w:val="18"/>
                <w:szCs w:val="18"/>
              </w:rPr>
            </w:pPr>
          </w:p>
        </w:tc>
        <w:tc>
          <w:tcPr>
            <w:tcW w:w="1152" w:type="dxa"/>
            <w:noWrap/>
            <w:hideMark/>
          </w:tcPr>
          <w:p w14:paraId="2861045E"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-0.021</w:t>
            </w:r>
          </w:p>
        </w:tc>
        <w:tc>
          <w:tcPr>
            <w:tcW w:w="1157" w:type="dxa"/>
            <w:noWrap/>
            <w:hideMark/>
          </w:tcPr>
          <w:p w14:paraId="2CF1480A"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0.366</w:t>
            </w:r>
          </w:p>
        </w:tc>
      </w:tr>
      <w:tr w:rsidR="00EB4442" w:rsidRPr="0075406D" w14:paraId="26A69CDA" w14:textId="77777777" w:rsidTr="00EB4442">
        <w:trPr>
          <w:trHeight w:val="320"/>
        </w:trPr>
        <w:tc>
          <w:tcPr>
            <w:tcW w:w="2592" w:type="dxa"/>
            <w:noWrap/>
            <w:hideMark/>
          </w:tcPr>
          <w:p w14:paraId="34588E4D" w14:textId="77777777" w:rsidR="00EB4442" w:rsidRPr="0075406D" w:rsidRDefault="00EB4442" w:rsidP="00EB4442">
            <w:pPr>
              <w:jc w:val="right"/>
              <w:rPr>
                <w:rFonts w:ascii="Arial" w:hAnsi="Arial" w:cs="Arial"/>
                <w:color w:val="000000"/>
                <w:sz w:val="18"/>
                <w:szCs w:val="18"/>
              </w:rPr>
            </w:pPr>
          </w:p>
        </w:tc>
        <w:tc>
          <w:tcPr>
            <w:tcW w:w="1152" w:type="dxa"/>
            <w:noWrap/>
            <w:hideMark/>
          </w:tcPr>
          <w:p w14:paraId="4457FBE9"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(0.069)</w:t>
            </w:r>
          </w:p>
        </w:tc>
        <w:tc>
          <w:tcPr>
            <w:tcW w:w="1152" w:type="dxa"/>
            <w:noWrap/>
            <w:hideMark/>
          </w:tcPr>
          <w:p w14:paraId="7E67EE9C"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(0.136)</w:t>
            </w:r>
          </w:p>
        </w:tc>
        <w:tc>
          <w:tcPr>
            <w:tcW w:w="288" w:type="dxa"/>
            <w:noWrap/>
            <w:hideMark/>
          </w:tcPr>
          <w:p w14:paraId="7439D61F" w14:textId="77777777" w:rsidR="00EB4442" w:rsidRPr="0075406D" w:rsidRDefault="00EB4442" w:rsidP="00EB4442">
            <w:pPr>
              <w:rPr>
                <w:rFonts w:ascii="Arial" w:hAnsi="Arial" w:cs="Arial"/>
                <w:color w:val="000000"/>
                <w:sz w:val="18"/>
                <w:szCs w:val="18"/>
              </w:rPr>
            </w:pPr>
          </w:p>
        </w:tc>
        <w:tc>
          <w:tcPr>
            <w:tcW w:w="1152" w:type="dxa"/>
            <w:noWrap/>
            <w:hideMark/>
          </w:tcPr>
          <w:p w14:paraId="69D8626A"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(0.081)</w:t>
            </w:r>
          </w:p>
        </w:tc>
        <w:tc>
          <w:tcPr>
            <w:tcW w:w="1152" w:type="dxa"/>
            <w:noWrap/>
            <w:hideMark/>
          </w:tcPr>
          <w:p w14:paraId="2D445FCA"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(0.221)</w:t>
            </w:r>
          </w:p>
        </w:tc>
        <w:tc>
          <w:tcPr>
            <w:tcW w:w="288" w:type="dxa"/>
            <w:noWrap/>
            <w:hideMark/>
          </w:tcPr>
          <w:p w14:paraId="331B95B6" w14:textId="77777777" w:rsidR="00EB4442" w:rsidRPr="0075406D" w:rsidRDefault="00EB4442" w:rsidP="00EB4442">
            <w:pPr>
              <w:rPr>
                <w:rFonts w:ascii="Arial" w:hAnsi="Arial" w:cs="Arial"/>
                <w:color w:val="000000"/>
                <w:sz w:val="18"/>
                <w:szCs w:val="18"/>
              </w:rPr>
            </w:pPr>
          </w:p>
        </w:tc>
        <w:tc>
          <w:tcPr>
            <w:tcW w:w="1152" w:type="dxa"/>
            <w:noWrap/>
            <w:hideMark/>
          </w:tcPr>
          <w:p w14:paraId="444B2BFA"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(0.065)</w:t>
            </w:r>
          </w:p>
        </w:tc>
        <w:tc>
          <w:tcPr>
            <w:tcW w:w="1157" w:type="dxa"/>
            <w:noWrap/>
            <w:hideMark/>
          </w:tcPr>
          <w:p w14:paraId="12E2ECE4"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(0.229)</w:t>
            </w:r>
          </w:p>
        </w:tc>
      </w:tr>
      <w:tr w:rsidR="00EB4442" w:rsidRPr="0075406D" w14:paraId="66BBF158" w14:textId="77777777" w:rsidTr="00EB4442">
        <w:trPr>
          <w:trHeight w:val="320"/>
        </w:trPr>
        <w:tc>
          <w:tcPr>
            <w:tcW w:w="2592" w:type="dxa"/>
            <w:noWrap/>
            <w:hideMark/>
          </w:tcPr>
          <w:p w14:paraId="60DC2F9C"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Cold War</w:t>
            </w:r>
          </w:p>
        </w:tc>
        <w:tc>
          <w:tcPr>
            <w:tcW w:w="1152" w:type="dxa"/>
            <w:noWrap/>
            <w:hideMark/>
          </w:tcPr>
          <w:p w14:paraId="7A1B5A6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0.017</w:t>
            </w:r>
          </w:p>
        </w:tc>
        <w:tc>
          <w:tcPr>
            <w:tcW w:w="1152" w:type="dxa"/>
            <w:noWrap/>
            <w:hideMark/>
          </w:tcPr>
          <w:p w14:paraId="0667D606"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0.909***</w:t>
            </w:r>
          </w:p>
        </w:tc>
        <w:tc>
          <w:tcPr>
            <w:tcW w:w="288" w:type="dxa"/>
            <w:noWrap/>
            <w:hideMark/>
          </w:tcPr>
          <w:p w14:paraId="588A4512" w14:textId="77777777" w:rsidR="00EB4442" w:rsidRPr="0075406D" w:rsidRDefault="00EB4442" w:rsidP="00EB4442">
            <w:pPr>
              <w:rPr>
                <w:rFonts w:ascii="Arial" w:hAnsi="Arial" w:cs="Arial"/>
                <w:color w:val="000000"/>
                <w:sz w:val="18"/>
                <w:szCs w:val="18"/>
              </w:rPr>
            </w:pPr>
          </w:p>
        </w:tc>
        <w:tc>
          <w:tcPr>
            <w:tcW w:w="1152" w:type="dxa"/>
            <w:noWrap/>
            <w:hideMark/>
          </w:tcPr>
          <w:p w14:paraId="4B88B9C7"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-0.105</w:t>
            </w:r>
          </w:p>
        </w:tc>
        <w:tc>
          <w:tcPr>
            <w:tcW w:w="1152" w:type="dxa"/>
            <w:noWrap/>
            <w:hideMark/>
          </w:tcPr>
          <w:p w14:paraId="574BD2E5"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1.297***</w:t>
            </w:r>
          </w:p>
        </w:tc>
        <w:tc>
          <w:tcPr>
            <w:tcW w:w="288" w:type="dxa"/>
            <w:noWrap/>
            <w:hideMark/>
          </w:tcPr>
          <w:p w14:paraId="12E67F99" w14:textId="77777777" w:rsidR="00EB4442" w:rsidRPr="0075406D" w:rsidRDefault="00EB4442" w:rsidP="00EB4442">
            <w:pPr>
              <w:rPr>
                <w:rFonts w:ascii="Arial" w:hAnsi="Arial" w:cs="Arial"/>
                <w:color w:val="000000"/>
                <w:sz w:val="18"/>
                <w:szCs w:val="18"/>
              </w:rPr>
            </w:pPr>
          </w:p>
        </w:tc>
        <w:tc>
          <w:tcPr>
            <w:tcW w:w="1152" w:type="dxa"/>
            <w:noWrap/>
            <w:hideMark/>
          </w:tcPr>
          <w:p w14:paraId="2FB9D358"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0.24</w:t>
            </w:r>
            <w:r>
              <w:rPr>
                <w:rFonts w:ascii="Arial" w:hAnsi="Arial" w:cs="Arial"/>
                <w:color w:val="000000"/>
                <w:sz w:val="18"/>
                <w:szCs w:val="18"/>
              </w:rPr>
              <w:t>0</w:t>
            </w:r>
          </w:p>
        </w:tc>
        <w:tc>
          <w:tcPr>
            <w:tcW w:w="1157" w:type="dxa"/>
            <w:noWrap/>
            <w:hideMark/>
          </w:tcPr>
          <w:p w14:paraId="06EDAABE"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0.624</w:t>
            </w:r>
          </w:p>
        </w:tc>
      </w:tr>
      <w:tr w:rsidR="00EB4442" w:rsidRPr="0075406D" w14:paraId="50BAD392" w14:textId="77777777" w:rsidTr="00EB4442">
        <w:trPr>
          <w:trHeight w:val="320"/>
        </w:trPr>
        <w:tc>
          <w:tcPr>
            <w:tcW w:w="2592" w:type="dxa"/>
            <w:tcBorders>
              <w:bottom w:val="single" w:sz="4" w:space="0" w:color="auto"/>
            </w:tcBorders>
            <w:noWrap/>
            <w:hideMark/>
          </w:tcPr>
          <w:p w14:paraId="5326B142" w14:textId="77777777" w:rsidR="00EB4442" w:rsidRPr="0075406D" w:rsidRDefault="00EB4442" w:rsidP="00EB4442">
            <w:pPr>
              <w:jc w:val="right"/>
              <w:rPr>
                <w:rFonts w:ascii="Arial" w:hAnsi="Arial" w:cs="Arial"/>
                <w:color w:val="000000"/>
                <w:sz w:val="18"/>
                <w:szCs w:val="18"/>
              </w:rPr>
            </w:pPr>
          </w:p>
        </w:tc>
        <w:tc>
          <w:tcPr>
            <w:tcW w:w="1152" w:type="dxa"/>
            <w:tcBorders>
              <w:bottom w:val="single" w:sz="4" w:space="0" w:color="auto"/>
            </w:tcBorders>
            <w:noWrap/>
            <w:hideMark/>
          </w:tcPr>
          <w:p w14:paraId="0E6B0739"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(0.155)</w:t>
            </w:r>
          </w:p>
        </w:tc>
        <w:tc>
          <w:tcPr>
            <w:tcW w:w="1152" w:type="dxa"/>
            <w:tcBorders>
              <w:bottom w:val="single" w:sz="4" w:space="0" w:color="auto"/>
            </w:tcBorders>
            <w:noWrap/>
            <w:hideMark/>
          </w:tcPr>
          <w:p w14:paraId="3B00CBCE"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(0.304)</w:t>
            </w:r>
          </w:p>
        </w:tc>
        <w:tc>
          <w:tcPr>
            <w:tcW w:w="288" w:type="dxa"/>
            <w:tcBorders>
              <w:bottom w:val="single" w:sz="4" w:space="0" w:color="auto"/>
            </w:tcBorders>
            <w:noWrap/>
            <w:hideMark/>
          </w:tcPr>
          <w:p w14:paraId="28977D39" w14:textId="77777777" w:rsidR="00EB4442" w:rsidRPr="0075406D" w:rsidRDefault="00EB4442" w:rsidP="00EB4442">
            <w:pPr>
              <w:rPr>
                <w:rFonts w:ascii="Arial" w:hAnsi="Arial" w:cs="Arial"/>
                <w:color w:val="000000"/>
                <w:sz w:val="18"/>
                <w:szCs w:val="18"/>
              </w:rPr>
            </w:pPr>
          </w:p>
        </w:tc>
        <w:tc>
          <w:tcPr>
            <w:tcW w:w="1152" w:type="dxa"/>
            <w:tcBorders>
              <w:bottom w:val="single" w:sz="4" w:space="0" w:color="auto"/>
            </w:tcBorders>
            <w:noWrap/>
            <w:hideMark/>
          </w:tcPr>
          <w:p w14:paraId="56ABAFF3"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(0.206)</w:t>
            </w:r>
          </w:p>
        </w:tc>
        <w:tc>
          <w:tcPr>
            <w:tcW w:w="1152" w:type="dxa"/>
            <w:tcBorders>
              <w:bottom w:val="single" w:sz="4" w:space="0" w:color="auto"/>
            </w:tcBorders>
            <w:noWrap/>
            <w:hideMark/>
          </w:tcPr>
          <w:p w14:paraId="1389D89E"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(0.396)</w:t>
            </w:r>
          </w:p>
        </w:tc>
        <w:tc>
          <w:tcPr>
            <w:tcW w:w="288" w:type="dxa"/>
            <w:tcBorders>
              <w:bottom w:val="single" w:sz="4" w:space="0" w:color="auto"/>
            </w:tcBorders>
            <w:noWrap/>
            <w:hideMark/>
          </w:tcPr>
          <w:p w14:paraId="2A47E8FC" w14:textId="77777777" w:rsidR="00EB4442" w:rsidRPr="0075406D" w:rsidRDefault="00EB4442" w:rsidP="00EB4442">
            <w:pPr>
              <w:rPr>
                <w:rFonts w:ascii="Arial" w:hAnsi="Arial" w:cs="Arial"/>
                <w:color w:val="000000"/>
                <w:sz w:val="18"/>
                <w:szCs w:val="18"/>
              </w:rPr>
            </w:pPr>
          </w:p>
        </w:tc>
        <w:tc>
          <w:tcPr>
            <w:tcW w:w="1152" w:type="dxa"/>
            <w:tcBorders>
              <w:bottom w:val="single" w:sz="4" w:space="0" w:color="auto"/>
            </w:tcBorders>
            <w:noWrap/>
            <w:hideMark/>
          </w:tcPr>
          <w:p w14:paraId="23C1DF3E"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(0.273)</w:t>
            </w:r>
          </w:p>
        </w:tc>
        <w:tc>
          <w:tcPr>
            <w:tcW w:w="1157" w:type="dxa"/>
            <w:tcBorders>
              <w:bottom w:val="single" w:sz="4" w:space="0" w:color="auto"/>
            </w:tcBorders>
            <w:noWrap/>
            <w:hideMark/>
          </w:tcPr>
          <w:p w14:paraId="5F9E233D"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(0.469)</w:t>
            </w:r>
          </w:p>
        </w:tc>
      </w:tr>
      <w:tr w:rsidR="00EB4442" w:rsidRPr="0075406D" w14:paraId="24DC627F" w14:textId="77777777" w:rsidTr="00EB4442">
        <w:trPr>
          <w:trHeight w:val="320"/>
        </w:trPr>
        <w:tc>
          <w:tcPr>
            <w:tcW w:w="2592" w:type="dxa"/>
            <w:tcBorders>
              <w:top w:val="single" w:sz="4" w:space="0" w:color="auto"/>
            </w:tcBorders>
            <w:noWrap/>
            <w:hideMark/>
          </w:tcPr>
          <w:p w14:paraId="2A535DE9"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Ln(alpha)</w:t>
            </w:r>
          </w:p>
        </w:tc>
        <w:tc>
          <w:tcPr>
            <w:tcW w:w="1152" w:type="dxa"/>
            <w:tcBorders>
              <w:top w:val="single" w:sz="4" w:space="0" w:color="auto"/>
            </w:tcBorders>
            <w:noWrap/>
            <w:hideMark/>
          </w:tcPr>
          <w:p w14:paraId="5B466D43"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0.689***</w:t>
            </w:r>
          </w:p>
        </w:tc>
        <w:tc>
          <w:tcPr>
            <w:tcW w:w="1152" w:type="dxa"/>
            <w:tcBorders>
              <w:top w:val="single" w:sz="4" w:space="0" w:color="auto"/>
            </w:tcBorders>
            <w:noWrap/>
            <w:hideMark/>
          </w:tcPr>
          <w:p w14:paraId="37DA9754" w14:textId="77777777" w:rsidR="00EB4442" w:rsidRPr="0075406D" w:rsidRDefault="00EB4442" w:rsidP="00EB4442">
            <w:pPr>
              <w:rPr>
                <w:rFonts w:ascii="Arial" w:hAnsi="Arial" w:cs="Arial"/>
                <w:color w:val="000000"/>
                <w:sz w:val="18"/>
                <w:szCs w:val="18"/>
              </w:rPr>
            </w:pPr>
          </w:p>
        </w:tc>
        <w:tc>
          <w:tcPr>
            <w:tcW w:w="288" w:type="dxa"/>
            <w:tcBorders>
              <w:top w:val="single" w:sz="4" w:space="0" w:color="auto"/>
            </w:tcBorders>
            <w:noWrap/>
            <w:hideMark/>
          </w:tcPr>
          <w:p w14:paraId="57EC523F" w14:textId="77777777" w:rsidR="00EB4442" w:rsidRPr="0075406D" w:rsidRDefault="00EB4442" w:rsidP="00EB4442">
            <w:pPr>
              <w:rPr>
                <w:rFonts w:ascii="Arial" w:hAnsi="Arial" w:cs="Arial"/>
                <w:sz w:val="18"/>
                <w:szCs w:val="18"/>
              </w:rPr>
            </w:pPr>
          </w:p>
        </w:tc>
        <w:tc>
          <w:tcPr>
            <w:tcW w:w="1152" w:type="dxa"/>
            <w:tcBorders>
              <w:top w:val="single" w:sz="4" w:space="0" w:color="auto"/>
            </w:tcBorders>
            <w:noWrap/>
            <w:hideMark/>
          </w:tcPr>
          <w:p w14:paraId="201C27D6"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0.482***</w:t>
            </w:r>
          </w:p>
        </w:tc>
        <w:tc>
          <w:tcPr>
            <w:tcW w:w="1152" w:type="dxa"/>
            <w:tcBorders>
              <w:top w:val="single" w:sz="4" w:space="0" w:color="auto"/>
            </w:tcBorders>
            <w:noWrap/>
            <w:hideMark/>
          </w:tcPr>
          <w:p w14:paraId="7330F443" w14:textId="77777777" w:rsidR="00EB4442" w:rsidRPr="0075406D" w:rsidRDefault="00EB4442" w:rsidP="00EB4442">
            <w:pPr>
              <w:rPr>
                <w:rFonts w:ascii="Arial" w:hAnsi="Arial" w:cs="Arial"/>
                <w:color w:val="000000"/>
                <w:sz w:val="18"/>
                <w:szCs w:val="18"/>
              </w:rPr>
            </w:pPr>
          </w:p>
        </w:tc>
        <w:tc>
          <w:tcPr>
            <w:tcW w:w="288" w:type="dxa"/>
            <w:tcBorders>
              <w:top w:val="single" w:sz="4" w:space="0" w:color="auto"/>
            </w:tcBorders>
            <w:noWrap/>
            <w:hideMark/>
          </w:tcPr>
          <w:p w14:paraId="38179F08" w14:textId="77777777" w:rsidR="00EB4442" w:rsidRPr="0075406D" w:rsidRDefault="00EB4442" w:rsidP="00EB4442">
            <w:pPr>
              <w:rPr>
                <w:rFonts w:ascii="Arial" w:hAnsi="Arial" w:cs="Arial"/>
                <w:sz w:val="18"/>
                <w:szCs w:val="18"/>
              </w:rPr>
            </w:pPr>
          </w:p>
        </w:tc>
        <w:tc>
          <w:tcPr>
            <w:tcW w:w="1152" w:type="dxa"/>
            <w:tcBorders>
              <w:top w:val="single" w:sz="4" w:space="0" w:color="auto"/>
            </w:tcBorders>
            <w:noWrap/>
            <w:hideMark/>
          </w:tcPr>
          <w:p w14:paraId="7D3CD6EF"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0.655**</w:t>
            </w:r>
          </w:p>
        </w:tc>
        <w:tc>
          <w:tcPr>
            <w:tcW w:w="1157" w:type="dxa"/>
            <w:tcBorders>
              <w:top w:val="single" w:sz="4" w:space="0" w:color="auto"/>
            </w:tcBorders>
            <w:noWrap/>
            <w:hideMark/>
          </w:tcPr>
          <w:p w14:paraId="220E97A5" w14:textId="77777777" w:rsidR="00EB4442" w:rsidRPr="0075406D" w:rsidRDefault="00EB4442" w:rsidP="00EB4442">
            <w:pPr>
              <w:rPr>
                <w:rFonts w:ascii="Arial" w:hAnsi="Arial" w:cs="Arial"/>
                <w:color w:val="000000"/>
                <w:sz w:val="18"/>
                <w:szCs w:val="18"/>
              </w:rPr>
            </w:pPr>
          </w:p>
        </w:tc>
      </w:tr>
      <w:tr w:rsidR="00EB4442" w:rsidRPr="0075406D" w14:paraId="5A0F8DDC" w14:textId="77777777" w:rsidTr="00EB4442">
        <w:trPr>
          <w:trHeight w:val="320"/>
        </w:trPr>
        <w:tc>
          <w:tcPr>
            <w:tcW w:w="2592" w:type="dxa"/>
            <w:noWrap/>
            <w:hideMark/>
          </w:tcPr>
          <w:p w14:paraId="35BB558A" w14:textId="77777777" w:rsidR="00EB4442" w:rsidRPr="0075406D" w:rsidRDefault="00EB4442" w:rsidP="00EB4442">
            <w:pPr>
              <w:rPr>
                <w:rFonts w:ascii="Arial" w:hAnsi="Arial" w:cs="Arial"/>
                <w:sz w:val="18"/>
                <w:szCs w:val="18"/>
              </w:rPr>
            </w:pPr>
          </w:p>
        </w:tc>
        <w:tc>
          <w:tcPr>
            <w:tcW w:w="1152" w:type="dxa"/>
            <w:noWrap/>
            <w:hideMark/>
          </w:tcPr>
          <w:p w14:paraId="6ECD59D5"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(0.120)</w:t>
            </w:r>
          </w:p>
        </w:tc>
        <w:tc>
          <w:tcPr>
            <w:tcW w:w="1152" w:type="dxa"/>
            <w:noWrap/>
            <w:hideMark/>
          </w:tcPr>
          <w:p w14:paraId="56FC4440" w14:textId="77777777" w:rsidR="00EB4442" w:rsidRPr="0075406D" w:rsidRDefault="00EB4442" w:rsidP="00EB4442">
            <w:pPr>
              <w:rPr>
                <w:rFonts w:ascii="Arial" w:hAnsi="Arial" w:cs="Arial"/>
                <w:color w:val="000000"/>
                <w:sz w:val="18"/>
                <w:szCs w:val="18"/>
              </w:rPr>
            </w:pPr>
          </w:p>
        </w:tc>
        <w:tc>
          <w:tcPr>
            <w:tcW w:w="288" w:type="dxa"/>
            <w:noWrap/>
            <w:hideMark/>
          </w:tcPr>
          <w:p w14:paraId="26D33F77" w14:textId="77777777" w:rsidR="00EB4442" w:rsidRPr="0075406D" w:rsidRDefault="00EB4442" w:rsidP="00EB4442">
            <w:pPr>
              <w:rPr>
                <w:rFonts w:ascii="Arial" w:hAnsi="Arial" w:cs="Arial"/>
                <w:sz w:val="18"/>
                <w:szCs w:val="18"/>
              </w:rPr>
            </w:pPr>
          </w:p>
        </w:tc>
        <w:tc>
          <w:tcPr>
            <w:tcW w:w="1152" w:type="dxa"/>
            <w:noWrap/>
            <w:hideMark/>
          </w:tcPr>
          <w:p w14:paraId="11368782"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(0.129)</w:t>
            </w:r>
          </w:p>
        </w:tc>
        <w:tc>
          <w:tcPr>
            <w:tcW w:w="1152" w:type="dxa"/>
            <w:noWrap/>
            <w:hideMark/>
          </w:tcPr>
          <w:p w14:paraId="73F94071" w14:textId="77777777" w:rsidR="00EB4442" w:rsidRPr="0075406D" w:rsidRDefault="00EB4442" w:rsidP="00EB4442">
            <w:pPr>
              <w:rPr>
                <w:rFonts w:ascii="Arial" w:hAnsi="Arial" w:cs="Arial"/>
                <w:color w:val="000000"/>
                <w:sz w:val="18"/>
                <w:szCs w:val="18"/>
              </w:rPr>
            </w:pPr>
          </w:p>
        </w:tc>
        <w:tc>
          <w:tcPr>
            <w:tcW w:w="288" w:type="dxa"/>
            <w:noWrap/>
            <w:hideMark/>
          </w:tcPr>
          <w:p w14:paraId="3C2A346C" w14:textId="77777777" w:rsidR="00EB4442" w:rsidRPr="0075406D" w:rsidRDefault="00EB4442" w:rsidP="00EB4442">
            <w:pPr>
              <w:rPr>
                <w:rFonts w:ascii="Arial" w:hAnsi="Arial" w:cs="Arial"/>
                <w:sz w:val="18"/>
                <w:szCs w:val="18"/>
              </w:rPr>
            </w:pPr>
          </w:p>
        </w:tc>
        <w:tc>
          <w:tcPr>
            <w:tcW w:w="1152" w:type="dxa"/>
            <w:noWrap/>
            <w:hideMark/>
          </w:tcPr>
          <w:p w14:paraId="3A29F95D" w14:textId="77777777" w:rsidR="00EB4442" w:rsidRPr="0075406D" w:rsidRDefault="00EB4442" w:rsidP="00EB4442">
            <w:pPr>
              <w:rPr>
                <w:rFonts w:ascii="Arial" w:hAnsi="Arial" w:cs="Arial"/>
                <w:color w:val="000000"/>
                <w:sz w:val="18"/>
                <w:szCs w:val="18"/>
              </w:rPr>
            </w:pPr>
            <w:r w:rsidRPr="00EB4442">
              <w:rPr>
                <w:rFonts w:ascii="Arial" w:hAnsi="Arial" w:cs="Arial"/>
                <w:color w:val="000000"/>
                <w:sz w:val="18"/>
                <w:szCs w:val="18"/>
              </w:rPr>
              <w:t>(0.256)</w:t>
            </w:r>
          </w:p>
        </w:tc>
        <w:tc>
          <w:tcPr>
            <w:tcW w:w="1157" w:type="dxa"/>
            <w:noWrap/>
            <w:hideMark/>
          </w:tcPr>
          <w:p w14:paraId="77502E5D" w14:textId="77777777" w:rsidR="00EB4442" w:rsidRPr="0075406D" w:rsidRDefault="00EB4442" w:rsidP="00EB4442">
            <w:pPr>
              <w:rPr>
                <w:rFonts w:ascii="Arial" w:hAnsi="Arial" w:cs="Arial"/>
                <w:color w:val="000000"/>
                <w:sz w:val="18"/>
                <w:szCs w:val="18"/>
              </w:rPr>
            </w:pPr>
          </w:p>
        </w:tc>
      </w:tr>
      <w:tr w:rsidR="00EB4442" w:rsidRPr="0075406D" w14:paraId="5461C8FE" w14:textId="77777777" w:rsidTr="00EB4442">
        <w:trPr>
          <w:trHeight w:val="320"/>
        </w:trPr>
        <w:tc>
          <w:tcPr>
            <w:tcW w:w="2592" w:type="dxa"/>
            <w:tcBorders>
              <w:bottom w:val="single" w:sz="4" w:space="0" w:color="auto"/>
            </w:tcBorders>
            <w:noWrap/>
            <w:hideMark/>
          </w:tcPr>
          <w:p w14:paraId="21C2164D"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N</w:t>
            </w:r>
          </w:p>
        </w:tc>
        <w:tc>
          <w:tcPr>
            <w:tcW w:w="1152" w:type="dxa"/>
            <w:tcBorders>
              <w:bottom w:val="single" w:sz="4" w:space="0" w:color="auto"/>
            </w:tcBorders>
            <w:noWrap/>
            <w:hideMark/>
          </w:tcPr>
          <w:p w14:paraId="2DDE5899"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1490</w:t>
            </w:r>
          </w:p>
        </w:tc>
        <w:tc>
          <w:tcPr>
            <w:tcW w:w="1152" w:type="dxa"/>
            <w:tcBorders>
              <w:bottom w:val="single" w:sz="4" w:space="0" w:color="auto"/>
            </w:tcBorders>
            <w:noWrap/>
            <w:hideMark/>
          </w:tcPr>
          <w:p w14:paraId="45F9AA24" w14:textId="77777777" w:rsidR="00EB4442" w:rsidRPr="0075406D" w:rsidRDefault="00EB4442" w:rsidP="00EB4442">
            <w:pPr>
              <w:rPr>
                <w:rFonts w:ascii="Arial" w:hAnsi="Arial" w:cs="Arial"/>
                <w:color w:val="000000"/>
                <w:sz w:val="18"/>
                <w:szCs w:val="18"/>
              </w:rPr>
            </w:pPr>
          </w:p>
        </w:tc>
        <w:tc>
          <w:tcPr>
            <w:tcW w:w="288" w:type="dxa"/>
            <w:tcBorders>
              <w:bottom w:val="single" w:sz="4" w:space="0" w:color="auto"/>
            </w:tcBorders>
            <w:noWrap/>
            <w:hideMark/>
          </w:tcPr>
          <w:p w14:paraId="160108A3" w14:textId="77777777" w:rsidR="00EB4442" w:rsidRPr="0075406D" w:rsidRDefault="00EB4442" w:rsidP="00EB4442">
            <w:pPr>
              <w:rPr>
                <w:rFonts w:ascii="Arial" w:hAnsi="Arial" w:cs="Arial"/>
                <w:sz w:val="18"/>
                <w:szCs w:val="18"/>
              </w:rPr>
            </w:pPr>
          </w:p>
        </w:tc>
        <w:tc>
          <w:tcPr>
            <w:tcW w:w="1152" w:type="dxa"/>
            <w:tcBorders>
              <w:bottom w:val="single" w:sz="4" w:space="0" w:color="auto"/>
            </w:tcBorders>
            <w:noWrap/>
            <w:hideMark/>
          </w:tcPr>
          <w:p w14:paraId="40B51BB9"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863</w:t>
            </w:r>
          </w:p>
        </w:tc>
        <w:tc>
          <w:tcPr>
            <w:tcW w:w="1152" w:type="dxa"/>
            <w:tcBorders>
              <w:bottom w:val="single" w:sz="4" w:space="0" w:color="auto"/>
            </w:tcBorders>
            <w:noWrap/>
            <w:hideMark/>
          </w:tcPr>
          <w:p w14:paraId="7EF55F1F" w14:textId="77777777" w:rsidR="00EB4442" w:rsidRPr="0075406D" w:rsidRDefault="00EB4442" w:rsidP="00EB4442">
            <w:pPr>
              <w:rPr>
                <w:rFonts w:ascii="Arial" w:hAnsi="Arial" w:cs="Arial"/>
                <w:color w:val="000000"/>
                <w:sz w:val="18"/>
                <w:szCs w:val="18"/>
              </w:rPr>
            </w:pPr>
          </w:p>
        </w:tc>
        <w:tc>
          <w:tcPr>
            <w:tcW w:w="288" w:type="dxa"/>
            <w:tcBorders>
              <w:bottom w:val="single" w:sz="4" w:space="0" w:color="auto"/>
            </w:tcBorders>
            <w:noWrap/>
            <w:hideMark/>
          </w:tcPr>
          <w:p w14:paraId="264F1D14" w14:textId="77777777" w:rsidR="00EB4442" w:rsidRPr="0075406D" w:rsidRDefault="00EB4442" w:rsidP="00EB4442">
            <w:pPr>
              <w:rPr>
                <w:rFonts w:ascii="Arial" w:hAnsi="Arial" w:cs="Arial"/>
                <w:sz w:val="18"/>
                <w:szCs w:val="18"/>
              </w:rPr>
            </w:pPr>
          </w:p>
        </w:tc>
        <w:tc>
          <w:tcPr>
            <w:tcW w:w="1152" w:type="dxa"/>
            <w:tcBorders>
              <w:bottom w:val="single" w:sz="4" w:space="0" w:color="auto"/>
            </w:tcBorders>
            <w:noWrap/>
            <w:hideMark/>
          </w:tcPr>
          <w:p w14:paraId="441B42A3" w14:textId="77777777" w:rsidR="00EB4442" w:rsidRPr="0075406D" w:rsidRDefault="00EB4442" w:rsidP="00EB4442">
            <w:pPr>
              <w:rPr>
                <w:rFonts w:ascii="Arial" w:hAnsi="Arial" w:cs="Arial"/>
                <w:color w:val="000000"/>
                <w:sz w:val="18"/>
                <w:szCs w:val="18"/>
              </w:rPr>
            </w:pPr>
            <w:r w:rsidRPr="0075406D">
              <w:rPr>
                <w:rFonts w:ascii="Arial" w:hAnsi="Arial" w:cs="Arial"/>
                <w:color w:val="000000"/>
                <w:sz w:val="18"/>
                <w:szCs w:val="18"/>
              </w:rPr>
              <w:t>625</w:t>
            </w:r>
          </w:p>
        </w:tc>
        <w:tc>
          <w:tcPr>
            <w:tcW w:w="1157" w:type="dxa"/>
            <w:tcBorders>
              <w:bottom w:val="single" w:sz="4" w:space="0" w:color="auto"/>
            </w:tcBorders>
            <w:noWrap/>
            <w:hideMark/>
          </w:tcPr>
          <w:p w14:paraId="64D82DCC" w14:textId="77777777" w:rsidR="00EB4442" w:rsidRPr="0075406D" w:rsidRDefault="00EB4442" w:rsidP="00EB4442">
            <w:pPr>
              <w:rPr>
                <w:rFonts w:ascii="Arial" w:hAnsi="Arial" w:cs="Arial"/>
                <w:color w:val="000000"/>
                <w:sz w:val="18"/>
                <w:szCs w:val="18"/>
              </w:rPr>
            </w:pPr>
          </w:p>
        </w:tc>
      </w:tr>
      <w:tr w:rsidR="00EB4442" w:rsidRPr="0075406D" w14:paraId="3826ECC3" w14:textId="77777777" w:rsidTr="00EB4442">
        <w:trPr>
          <w:trHeight w:val="320"/>
        </w:trPr>
        <w:tc>
          <w:tcPr>
            <w:tcW w:w="10085" w:type="dxa"/>
            <w:gridSpan w:val="9"/>
            <w:tcBorders>
              <w:top w:val="single" w:sz="4" w:space="0" w:color="auto"/>
            </w:tcBorders>
            <w:noWrap/>
          </w:tcPr>
          <w:p w14:paraId="4668A8F7" w14:textId="77777777" w:rsidR="00EB4442" w:rsidRPr="0075406D" w:rsidRDefault="00EB4442" w:rsidP="00EB4442">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0DCECAC8" w14:textId="1BA98320" w:rsidR="00BD7161" w:rsidRPr="002D66CE" w:rsidRDefault="00BD7161" w:rsidP="00C27C10">
      <w:pPr>
        <w:spacing w:line="288" w:lineRule="auto"/>
        <w:jc w:val="center"/>
        <w:rPr>
          <w:bCs/>
          <w:color w:val="000000" w:themeColor="text1"/>
        </w:rPr>
      </w:pPr>
    </w:p>
    <w:p w14:paraId="0ADA9A86" w14:textId="03C0D366" w:rsidR="00BD7161" w:rsidRPr="002D66CE" w:rsidRDefault="00BD7161" w:rsidP="00C27C10">
      <w:pPr>
        <w:spacing w:line="288" w:lineRule="auto"/>
        <w:jc w:val="center"/>
        <w:rPr>
          <w:color w:val="000000" w:themeColor="text1"/>
        </w:rPr>
      </w:pPr>
    </w:p>
    <w:p w14:paraId="650BC19A" w14:textId="679AAB9A" w:rsidR="007833A4" w:rsidRDefault="007833A4">
      <w:pPr>
        <w:rPr>
          <w:b/>
          <w:bCs/>
          <w:color w:val="000000" w:themeColor="text1"/>
        </w:rPr>
      </w:pPr>
      <w:r w:rsidRPr="002D66CE">
        <w:rPr>
          <w:b/>
          <w:bCs/>
          <w:color w:val="000000" w:themeColor="text1"/>
        </w:rPr>
        <w:br w:type="page"/>
      </w:r>
    </w:p>
    <w:p w14:paraId="05B7BAB8" w14:textId="0755F9C2" w:rsidR="002D66CE" w:rsidRDefault="00AA7C78" w:rsidP="00C27C10">
      <w:pPr>
        <w:spacing w:line="288" w:lineRule="auto"/>
        <w:rPr>
          <w:b/>
          <w:bCs/>
          <w:color w:val="000000" w:themeColor="text1"/>
        </w:rPr>
      </w:pPr>
      <w:r w:rsidRPr="002D66CE">
        <w:rPr>
          <w:b/>
          <w:bCs/>
          <w:color w:val="000000" w:themeColor="text1"/>
        </w:rPr>
        <w:lastRenderedPageBreak/>
        <w:t>Dropping the Ethnic Conflict Control</w:t>
      </w:r>
    </w:p>
    <w:p w14:paraId="085B4958" w14:textId="77777777" w:rsidR="008F49A2" w:rsidRPr="008F49A2" w:rsidRDefault="008F49A2" w:rsidP="00C27C10">
      <w:pPr>
        <w:spacing w:line="288" w:lineRule="auto"/>
        <w:rPr>
          <w:bCs/>
          <w:color w:val="000000" w:themeColor="text1"/>
        </w:rPr>
      </w:pPr>
    </w:p>
    <w:p w14:paraId="7047BDC0" w14:textId="77469F01" w:rsidR="00666753" w:rsidRPr="002D66CE" w:rsidRDefault="00AA7C78" w:rsidP="00C27C10">
      <w:pPr>
        <w:spacing w:line="288" w:lineRule="auto"/>
        <w:rPr>
          <w:color w:val="000000" w:themeColor="text1"/>
          <w:shd w:val="clear" w:color="auto" w:fill="FFFFFF"/>
        </w:rPr>
      </w:pPr>
      <w:r w:rsidRPr="002D66CE">
        <w:rPr>
          <w:color w:val="000000" w:themeColor="text1"/>
          <w:shd w:val="clear" w:color="auto" w:fill="FFFFFF"/>
        </w:rPr>
        <w:t>Because the majority of territorial conflicts are ethnic, the ethnic conflict control may be picking up the effect of the few cases that are not, and they might be idiosyncratic in ways that could bias findings.</w:t>
      </w:r>
      <w:r w:rsidR="00A011C8" w:rsidRPr="002D66CE">
        <w:rPr>
          <w:color w:val="000000" w:themeColor="text1"/>
          <w:shd w:val="clear" w:color="auto" w:fill="FFFFFF"/>
        </w:rPr>
        <w:t xml:space="preserve"> </w:t>
      </w:r>
      <w:r w:rsidRPr="002D66CE">
        <w:rPr>
          <w:color w:val="000000" w:themeColor="text1"/>
          <w:shd w:val="clear" w:color="auto" w:fill="FFFFFF"/>
        </w:rPr>
        <w:t>We rerun the main analyses with this control dropped.</w:t>
      </w:r>
      <w:r w:rsidR="00A011C8" w:rsidRPr="002D66CE">
        <w:rPr>
          <w:color w:val="000000" w:themeColor="text1"/>
          <w:shd w:val="clear" w:color="auto" w:fill="FFFFFF"/>
        </w:rPr>
        <w:t xml:space="preserve"> </w:t>
      </w:r>
      <w:r w:rsidR="00666753" w:rsidRPr="002D66CE">
        <w:rPr>
          <w:color w:val="000000" w:themeColor="text1"/>
          <w:shd w:val="clear" w:color="auto" w:fill="FFFFFF"/>
        </w:rPr>
        <w:t xml:space="preserve">The results, shown in </w:t>
      </w:r>
      <w:r w:rsidRPr="002D66CE">
        <w:rPr>
          <w:color w:val="000000" w:themeColor="text1"/>
          <w:shd w:val="clear" w:color="auto" w:fill="FFFFFF"/>
        </w:rPr>
        <w:t xml:space="preserve">Table </w:t>
      </w:r>
      <w:r w:rsidR="00E44C92" w:rsidRPr="002D66CE">
        <w:rPr>
          <w:color w:val="000000" w:themeColor="text1"/>
          <w:shd w:val="clear" w:color="auto" w:fill="FFFFFF"/>
        </w:rPr>
        <w:t>A</w:t>
      </w:r>
      <w:r w:rsidR="00E44C92">
        <w:rPr>
          <w:color w:val="000000" w:themeColor="text1"/>
          <w:shd w:val="clear" w:color="auto" w:fill="FFFFFF"/>
        </w:rPr>
        <w:t>7</w:t>
      </w:r>
      <w:r w:rsidR="00E44C92" w:rsidRPr="002D66CE">
        <w:rPr>
          <w:color w:val="000000" w:themeColor="text1"/>
          <w:shd w:val="clear" w:color="auto" w:fill="FFFFFF"/>
        </w:rPr>
        <w:t xml:space="preserve"> </w:t>
      </w:r>
      <w:r w:rsidR="00666753" w:rsidRPr="002D66CE">
        <w:rPr>
          <w:color w:val="000000" w:themeColor="text1"/>
          <w:shd w:val="clear" w:color="auto" w:fill="FFFFFF"/>
        </w:rPr>
        <w:t xml:space="preserve">are largely robust, although the negative coefficient for </w:t>
      </w:r>
      <w:r w:rsidR="003C738F" w:rsidRPr="002D66CE">
        <w:rPr>
          <w:bCs/>
          <w:color w:val="000000" w:themeColor="text1"/>
        </w:rPr>
        <w:t xml:space="preserve">groups seeking major identity status change </w:t>
      </w:r>
      <w:r w:rsidR="00666753" w:rsidRPr="002D66CE">
        <w:rPr>
          <w:color w:val="000000" w:themeColor="text1"/>
          <w:shd w:val="clear" w:color="auto" w:fill="FFFFFF"/>
        </w:rPr>
        <w:t xml:space="preserve">in the inflate model </w:t>
      </w:r>
      <w:r w:rsidR="000E7FE6">
        <w:rPr>
          <w:color w:val="000000" w:themeColor="text1"/>
          <w:shd w:val="clear" w:color="auto" w:fill="FFFFFF"/>
        </w:rPr>
        <w:t>becomes</w:t>
      </w:r>
      <w:r w:rsidR="00666753" w:rsidRPr="002D66CE">
        <w:rPr>
          <w:color w:val="000000" w:themeColor="text1"/>
          <w:shd w:val="clear" w:color="auto" w:fill="FFFFFF"/>
        </w:rPr>
        <w:t xml:space="preserve"> insignificant.</w:t>
      </w:r>
    </w:p>
    <w:p w14:paraId="6899A2B9" w14:textId="77777777" w:rsidR="00666753" w:rsidRPr="002D66CE" w:rsidRDefault="00666753" w:rsidP="00C27C10">
      <w:pPr>
        <w:spacing w:line="288" w:lineRule="auto"/>
        <w:rPr>
          <w:color w:val="000000" w:themeColor="text1"/>
          <w:shd w:val="clear" w:color="auto" w:fill="FFFFFF"/>
        </w:rPr>
      </w:pPr>
    </w:p>
    <w:p w14:paraId="69D54C8F" w14:textId="6B4EED9C" w:rsidR="008F49A2" w:rsidRDefault="00FD3BFE" w:rsidP="00C27C10">
      <w:pPr>
        <w:spacing w:line="288" w:lineRule="auto"/>
        <w:rPr>
          <w:b/>
          <w:color w:val="000000" w:themeColor="text1"/>
          <w:shd w:val="clear" w:color="auto" w:fill="FFFFFF"/>
        </w:rPr>
      </w:pPr>
      <w:r w:rsidRPr="002D66CE">
        <w:rPr>
          <w:b/>
          <w:color w:val="000000" w:themeColor="text1"/>
          <w:shd w:val="clear" w:color="auto" w:fill="FFFFFF"/>
        </w:rPr>
        <w:t xml:space="preserve">Table </w:t>
      </w:r>
      <w:r w:rsidR="00E44C92" w:rsidRPr="002D66CE">
        <w:rPr>
          <w:b/>
          <w:color w:val="000000" w:themeColor="text1"/>
          <w:shd w:val="clear" w:color="auto" w:fill="FFFFFF"/>
        </w:rPr>
        <w:t>A</w:t>
      </w:r>
      <w:r w:rsidR="00E44C92">
        <w:rPr>
          <w:b/>
          <w:color w:val="000000" w:themeColor="text1"/>
          <w:shd w:val="clear" w:color="auto" w:fill="FFFFFF"/>
        </w:rPr>
        <w:t>7</w:t>
      </w:r>
      <w:r w:rsidRPr="002D66CE">
        <w:rPr>
          <w:b/>
          <w:color w:val="000000" w:themeColor="text1"/>
          <w:shd w:val="clear" w:color="auto" w:fill="FFFFFF"/>
        </w:rPr>
        <w:t>. Dropping Ethnic Conflict</w:t>
      </w:r>
    </w:p>
    <w:p w14:paraId="23F639D1" w14:textId="77777777" w:rsidR="00CB69E2" w:rsidRDefault="00CB69E2" w:rsidP="00C27C10">
      <w:pPr>
        <w:spacing w:line="288" w:lineRule="auto"/>
        <w:rPr>
          <w:b/>
          <w:color w:val="000000" w:themeColor="text1"/>
          <w:shd w:val="clear" w:color="auto" w:fill="FFFFFF"/>
        </w:rPr>
      </w:pPr>
    </w:p>
    <w:tbl>
      <w:tblPr>
        <w:tblStyle w:val="TableGridLight"/>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gridCol w:w="288"/>
        <w:gridCol w:w="1152"/>
        <w:gridCol w:w="1152"/>
      </w:tblGrid>
      <w:tr w:rsidR="008F49A2" w:rsidRPr="008F49A2" w14:paraId="3D124541" w14:textId="77777777" w:rsidTr="008F49A2">
        <w:trPr>
          <w:trHeight w:val="320"/>
        </w:trPr>
        <w:tc>
          <w:tcPr>
            <w:tcW w:w="2592" w:type="dxa"/>
            <w:tcBorders>
              <w:top w:val="single" w:sz="4" w:space="0" w:color="auto"/>
            </w:tcBorders>
            <w:noWrap/>
            <w:hideMark/>
          </w:tcPr>
          <w:p w14:paraId="2AE37BC2" w14:textId="77777777" w:rsidR="008F49A2" w:rsidRPr="008F49A2" w:rsidRDefault="008F49A2" w:rsidP="008F49A2">
            <w:pPr>
              <w:rPr>
                <w:rFonts w:ascii="Arial" w:hAnsi="Arial" w:cs="Arial"/>
                <w:sz w:val="18"/>
                <w:szCs w:val="18"/>
              </w:rPr>
            </w:pPr>
          </w:p>
        </w:tc>
        <w:tc>
          <w:tcPr>
            <w:tcW w:w="7488" w:type="dxa"/>
            <w:gridSpan w:val="8"/>
            <w:tcBorders>
              <w:top w:val="single" w:sz="4" w:space="0" w:color="auto"/>
              <w:bottom w:val="single" w:sz="4" w:space="0" w:color="auto"/>
            </w:tcBorders>
            <w:noWrap/>
            <w:hideMark/>
          </w:tcPr>
          <w:p w14:paraId="1EEB1F08" w14:textId="6C8A8468" w:rsidR="008F49A2" w:rsidRPr="008F49A2" w:rsidRDefault="008F49A2" w:rsidP="008F49A2">
            <w:pPr>
              <w:rPr>
                <w:rFonts w:ascii="Arial" w:hAnsi="Arial" w:cs="Arial"/>
                <w:i/>
                <w:sz w:val="18"/>
                <w:szCs w:val="18"/>
              </w:rPr>
            </w:pPr>
            <w:r w:rsidRPr="008F49A2">
              <w:rPr>
                <w:rFonts w:ascii="Arial" w:hAnsi="Arial" w:cs="Arial"/>
                <w:i/>
                <w:sz w:val="18"/>
                <w:szCs w:val="18"/>
              </w:rPr>
              <w:t>Dependent variable: Terrorism fatalities</w:t>
            </w:r>
          </w:p>
        </w:tc>
      </w:tr>
      <w:tr w:rsidR="008F49A2" w:rsidRPr="008F49A2" w14:paraId="567F9F85" w14:textId="77777777" w:rsidTr="008F49A2">
        <w:trPr>
          <w:trHeight w:val="320"/>
        </w:trPr>
        <w:tc>
          <w:tcPr>
            <w:tcW w:w="2592" w:type="dxa"/>
            <w:tcBorders>
              <w:bottom w:val="single" w:sz="4" w:space="0" w:color="auto"/>
            </w:tcBorders>
            <w:noWrap/>
            <w:hideMark/>
          </w:tcPr>
          <w:p w14:paraId="00F7B62B" w14:textId="77777777" w:rsidR="008F49A2" w:rsidRPr="008F49A2" w:rsidRDefault="008F49A2" w:rsidP="008F49A2">
            <w:pPr>
              <w:rPr>
                <w:rFonts w:ascii="Arial" w:hAnsi="Arial" w:cs="Arial"/>
                <w:sz w:val="18"/>
                <w:szCs w:val="18"/>
              </w:rPr>
            </w:pPr>
          </w:p>
        </w:tc>
        <w:tc>
          <w:tcPr>
            <w:tcW w:w="1152" w:type="dxa"/>
            <w:tcBorders>
              <w:top w:val="single" w:sz="4" w:space="0" w:color="auto"/>
              <w:bottom w:val="single" w:sz="4" w:space="0" w:color="auto"/>
            </w:tcBorders>
            <w:noWrap/>
            <w:hideMark/>
          </w:tcPr>
          <w:p w14:paraId="3A144426"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368725F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79C7866F" w14:textId="77777777" w:rsidR="008F49A2" w:rsidRPr="008F49A2" w:rsidRDefault="008F49A2" w:rsidP="008F49A2">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767D4223"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3E5F359F"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6598E6CE" w14:textId="77777777" w:rsidR="008F49A2" w:rsidRPr="008F49A2" w:rsidRDefault="008F49A2" w:rsidP="008F49A2">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35DB6911"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3D5A9129"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Inflate</w:t>
            </w:r>
          </w:p>
        </w:tc>
      </w:tr>
      <w:tr w:rsidR="008F49A2" w:rsidRPr="008F49A2" w14:paraId="0311DCCC" w14:textId="77777777" w:rsidTr="008F49A2">
        <w:trPr>
          <w:trHeight w:val="320"/>
        </w:trPr>
        <w:tc>
          <w:tcPr>
            <w:tcW w:w="2592" w:type="dxa"/>
            <w:tcBorders>
              <w:top w:val="single" w:sz="4" w:space="0" w:color="auto"/>
            </w:tcBorders>
            <w:noWrap/>
            <w:hideMark/>
          </w:tcPr>
          <w:p w14:paraId="7917920C"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Extreme aim</w:t>
            </w:r>
          </w:p>
        </w:tc>
        <w:tc>
          <w:tcPr>
            <w:tcW w:w="1152" w:type="dxa"/>
            <w:tcBorders>
              <w:top w:val="single" w:sz="4" w:space="0" w:color="auto"/>
            </w:tcBorders>
            <w:noWrap/>
            <w:hideMark/>
          </w:tcPr>
          <w:p w14:paraId="184AC34F"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-0.198</w:t>
            </w:r>
          </w:p>
        </w:tc>
        <w:tc>
          <w:tcPr>
            <w:tcW w:w="1152" w:type="dxa"/>
            <w:tcBorders>
              <w:top w:val="single" w:sz="4" w:space="0" w:color="auto"/>
            </w:tcBorders>
            <w:noWrap/>
            <w:hideMark/>
          </w:tcPr>
          <w:p w14:paraId="0733656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-1.118**</w:t>
            </w:r>
          </w:p>
        </w:tc>
        <w:tc>
          <w:tcPr>
            <w:tcW w:w="288" w:type="dxa"/>
            <w:tcBorders>
              <w:top w:val="single" w:sz="4" w:space="0" w:color="auto"/>
            </w:tcBorders>
            <w:noWrap/>
            <w:hideMark/>
          </w:tcPr>
          <w:p w14:paraId="59C4C5C7" w14:textId="77777777" w:rsidR="008F49A2" w:rsidRPr="008F49A2" w:rsidRDefault="008F49A2" w:rsidP="008F49A2">
            <w:pPr>
              <w:rPr>
                <w:rFonts w:ascii="Arial" w:hAnsi="Arial" w:cs="Arial"/>
                <w:color w:val="000000"/>
                <w:sz w:val="18"/>
                <w:szCs w:val="18"/>
              </w:rPr>
            </w:pPr>
          </w:p>
        </w:tc>
        <w:tc>
          <w:tcPr>
            <w:tcW w:w="1152" w:type="dxa"/>
            <w:tcBorders>
              <w:top w:val="single" w:sz="4" w:space="0" w:color="auto"/>
            </w:tcBorders>
            <w:noWrap/>
            <w:hideMark/>
          </w:tcPr>
          <w:p w14:paraId="6CE43C15" w14:textId="77777777" w:rsidR="008F49A2" w:rsidRPr="008F49A2" w:rsidRDefault="008F49A2" w:rsidP="008F49A2">
            <w:pPr>
              <w:rPr>
                <w:rFonts w:ascii="Arial" w:hAnsi="Arial" w:cs="Arial"/>
                <w:sz w:val="18"/>
                <w:szCs w:val="18"/>
              </w:rPr>
            </w:pPr>
          </w:p>
        </w:tc>
        <w:tc>
          <w:tcPr>
            <w:tcW w:w="1152" w:type="dxa"/>
            <w:tcBorders>
              <w:top w:val="single" w:sz="4" w:space="0" w:color="auto"/>
            </w:tcBorders>
            <w:noWrap/>
            <w:hideMark/>
          </w:tcPr>
          <w:p w14:paraId="0AE1D4D6" w14:textId="77777777" w:rsidR="008F49A2" w:rsidRPr="008F49A2" w:rsidRDefault="008F49A2" w:rsidP="008F49A2">
            <w:pPr>
              <w:rPr>
                <w:rFonts w:ascii="Arial" w:hAnsi="Arial" w:cs="Arial"/>
                <w:sz w:val="18"/>
                <w:szCs w:val="18"/>
              </w:rPr>
            </w:pPr>
          </w:p>
        </w:tc>
        <w:tc>
          <w:tcPr>
            <w:tcW w:w="288" w:type="dxa"/>
            <w:tcBorders>
              <w:top w:val="single" w:sz="4" w:space="0" w:color="auto"/>
            </w:tcBorders>
            <w:noWrap/>
            <w:hideMark/>
          </w:tcPr>
          <w:p w14:paraId="14AEDC1A" w14:textId="77777777" w:rsidR="008F49A2" w:rsidRPr="008F49A2" w:rsidRDefault="008F49A2" w:rsidP="008F49A2">
            <w:pPr>
              <w:rPr>
                <w:rFonts w:ascii="Arial" w:hAnsi="Arial" w:cs="Arial"/>
                <w:sz w:val="18"/>
                <w:szCs w:val="18"/>
              </w:rPr>
            </w:pPr>
          </w:p>
        </w:tc>
        <w:tc>
          <w:tcPr>
            <w:tcW w:w="1152" w:type="dxa"/>
            <w:tcBorders>
              <w:top w:val="single" w:sz="4" w:space="0" w:color="auto"/>
            </w:tcBorders>
            <w:noWrap/>
            <w:hideMark/>
          </w:tcPr>
          <w:p w14:paraId="133E9A6E" w14:textId="77777777" w:rsidR="008F49A2" w:rsidRPr="008F49A2" w:rsidRDefault="008F49A2" w:rsidP="008F49A2">
            <w:pPr>
              <w:rPr>
                <w:rFonts w:ascii="Arial" w:hAnsi="Arial" w:cs="Arial"/>
                <w:sz w:val="18"/>
                <w:szCs w:val="18"/>
              </w:rPr>
            </w:pPr>
          </w:p>
        </w:tc>
        <w:tc>
          <w:tcPr>
            <w:tcW w:w="1152" w:type="dxa"/>
            <w:tcBorders>
              <w:top w:val="single" w:sz="4" w:space="0" w:color="auto"/>
            </w:tcBorders>
            <w:noWrap/>
            <w:hideMark/>
          </w:tcPr>
          <w:p w14:paraId="63B71E4A" w14:textId="77777777" w:rsidR="008F49A2" w:rsidRPr="008F49A2" w:rsidRDefault="008F49A2" w:rsidP="008F49A2">
            <w:pPr>
              <w:rPr>
                <w:rFonts w:ascii="Arial" w:hAnsi="Arial" w:cs="Arial"/>
                <w:sz w:val="18"/>
                <w:szCs w:val="18"/>
              </w:rPr>
            </w:pPr>
          </w:p>
        </w:tc>
      </w:tr>
      <w:tr w:rsidR="008F49A2" w:rsidRPr="008F49A2" w14:paraId="42EB2F58" w14:textId="77777777" w:rsidTr="008F49A2">
        <w:trPr>
          <w:trHeight w:val="320"/>
        </w:trPr>
        <w:tc>
          <w:tcPr>
            <w:tcW w:w="2592" w:type="dxa"/>
            <w:noWrap/>
            <w:hideMark/>
          </w:tcPr>
          <w:p w14:paraId="5F501E67" w14:textId="77777777" w:rsidR="008F49A2" w:rsidRPr="008F49A2" w:rsidRDefault="008F49A2" w:rsidP="008F49A2">
            <w:pPr>
              <w:rPr>
                <w:rFonts w:ascii="Arial" w:hAnsi="Arial" w:cs="Arial"/>
                <w:sz w:val="18"/>
                <w:szCs w:val="18"/>
              </w:rPr>
            </w:pPr>
          </w:p>
        </w:tc>
        <w:tc>
          <w:tcPr>
            <w:tcW w:w="1152" w:type="dxa"/>
            <w:noWrap/>
            <w:hideMark/>
          </w:tcPr>
          <w:p w14:paraId="1FAB3A47" w14:textId="76C94CCF"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(0.286)</w:t>
            </w:r>
          </w:p>
        </w:tc>
        <w:tc>
          <w:tcPr>
            <w:tcW w:w="1152" w:type="dxa"/>
            <w:noWrap/>
            <w:hideMark/>
          </w:tcPr>
          <w:p w14:paraId="06E76CA5" w14:textId="0CB4D7D5"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(0.435)</w:t>
            </w:r>
          </w:p>
        </w:tc>
        <w:tc>
          <w:tcPr>
            <w:tcW w:w="288" w:type="dxa"/>
            <w:noWrap/>
            <w:hideMark/>
          </w:tcPr>
          <w:p w14:paraId="773FA7EA" w14:textId="77777777" w:rsidR="008F49A2" w:rsidRPr="008F49A2" w:rsidRDefault="008F49A2" w:rsidP="008F49A2">
            <w:pPr>
              <w:rPr>
                <w:rFonts w:ascii="Arial" w:hAnsi="Arial" w:cs="Arial"/>
                <w:color w:val="000000"/>
                <w:sz w:val="18"/>
                <w:szCs w:val="18"/>
              </w:rPr>
            </w:pPr>
          </w:p>
        </w:tc>
        <w:tc>
          <w:tcPr>
            <w:tcW w:w="1152" w:type="dxa"/>
            <w:noWrap/>
            <w:hideMark/>
          </w:tcPr>
          <w:p w14:paraId="6019C221" w14:textId="77777777" w:rsidR="008F49A2" w:rsidRPr="008F49A2" w:rsidRDefault="008F49A2" w:rsidP="008F49A2">
            <w:pPr>
              <w:rPr>
                <w:rFonts w:ascii="Arial" w:hAnsi="Arial" w:cs="Arial"/>
                <w:sz w:val="18"/>
                <w:szCs w:val="18"/>
              </w:rPr>
            </w:pPr>
          </w:p>
        </w:tc>
        <w:tc>
          <w:tcPr>
            <w:tcW w:w="1152" w:type="dxa"/>
            <w:noWrap/>
            <w:hideMark/>
          </w:tcPr>
          <w:p w14:paraId="57394B39" w14:textId="77777777" w:rsidR="008F49A2" w:rsidRPr="008F49A2" w:rsidRDefault="008F49A2" w:rsidP="008F49A2">
            <w:pPr>
              <w:rPr>
                <w:rFonts w:ascii="Arial" w:hAnsi="Arial" w:cs="Arial"/>
                <w:sz w:val="18"/>
                <w:szCs w:val="18"/>
              </w:rPr>
            </w:pPr>
          </w:p>
        </w:tc>
        <w:tc>
          <w:tcPr>
            <w:tcW w:w="288" w:type="dxa"/>
            <w:noWrap/>
            <w:hideMark/>
          </w:tcPr>
          <w:p w14:paraId="4C079E60" w14:textId="77777777" w:rsidR="008F49A2" w:rsidRPr="008F49A2" w:rsidRDefault="008F49A2" w:rsidP="008F49A2">
            <w:pPr>
              <w:rPr>
                <w:rFonts w:ascii="Arial" w:hAnsi="Arial" w:cs="Arial"/>
                <w:sz w:val="18"/>
                <w:szCs w:val="18"/>
              </w:rPr>
            </w:pPr>
          </w:p>
        </w:tc>
        <w:tc>
          <w:tcPr>
            <w:tcW w:w="1152" w:type="dxa"/>
            <w:noWrap/>
            <w:hideMark/>
          </w:tcPr>
          <w:p w14:paraId="5B53AC74" w14:textId="77777777" w:rsidR="008F49A2" w:rsidRPr="008F49A2" w:rsidRDefault="008F49A2" w:rsidP="008F49A2">
            <w:pPr>
              <w:rPr>
                <w:rFonts w:ascii="Arial" w:hAnsi="Arial" w:cs="Arial"/>
                <w:sz w:val="18"/>
                <w:szCs w:val="18"/>
              </w:rPr>
            </w:pPr>
          </w:p>
        </w:tc>
        <w:tc>
          <w:tcPr>
            <w:tcW w:w="1152" w:type="dxa"/>
            <w:noWrap/>
            <w:hideMark/>
          </w:tcPr>
          <w:p w14:paraId="340BC757" w14:textId="77777777" w:rsidR="008F49A2" w:rsidRPr="008F49A2" w:rsidRDefault="008F49A2" w:rsidP="008F49A2">
            <w:pPr>
              <w:rPr>
                <w:rFonts w:ascii="Arial" w:hAnsi="Arial" w:cs="Arial"/>
                <w:sz w:val="18"/>
                <w:szCs w:val="18"/>
              </w:rPr>
            </w:pPr>
          </w:p>
        </w:tc>
      </w:tr>
      <w:tr w:rsidR="008F49A2" w:rsidRPr="008F49A2" w14:paraId="779409DE" w14:textId="77777777" w:rsidTr="008F49A2">
        <w:trPr>
          <w:trHeight w:val="320"/>
        </w:trPr>
        <w:tc>
          <w:tcPr>
            <w:tcW w:w="2592" w:type="dxa"/>
            <w:noWrap/>
            <w:hideMark/>
          </w:tcPr>
          <w:p w14:paraId="53841B88"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Transform system (ideology)</w:t>
            </w:r>
          </w:p>
        </w:tc>
        <w:tc>
          <w:tcPr>
            <w:tcW w:w="1152" w:type="dxa"/>
            <w:noWrap/>
            <w:hideMark/>
          </w:tcPr>
          <w:p w14:paraId="0E212513" w14:textId="77777777" w:rsidR="008F49A2" w:rsidRPr="008F49A2" w:rsidRDefault="008F49A2" w:rsidP="008F49A2">
            <w:pPr>
              <w:rPr>
                <w:rFonts w:ascii="Arial" w:hAnsi="Arial" w:cs="Arial"/>
                <w:color w:val="000000"/>
                <w:sz w:val="18"/>
                <w:szCs w:val="18"/>
              </w:rPr>
            </w:pPr>
          </w:p>
        </w:tc>
        <w:tc>
          <w:tcPr>
            <w:tcW w:w="1152" w:type="dxa"/>
            <w:noWrap/>
            <w:hideMark/>
          </w:tcPr>
          <w:p w14:paraId="2897F643" w14:textId="77777777" w:rsidR="008F49A2" w:rsidRPr="008F49A2" w:rsidRDefault="008F49A2" w:rsidP="008F49A2">
            <w:pPr>
              <w:rPr>
                <w:rFonts w:ascii="Arial" w:hAnsi="Arial" w:cs="Arial"/>
                <w:sz w:val="18"/>
                <w:szCs w:val="18"/>
              </w:rPr>
            </w:pPr>
          </w:p>
        </w:tc>
        <w:tc>
          <w:tcPr>
            <w:tcW w:w="288" w:type="dxa"/>
            <w:noWrap/>
            <w:hideMark/>
          </w:tcPr>
          <w:p w14:paraId="68CF3032" w14:textId="77777777" w:rsidR="008F49A2" w:rsidRPr="008F49A2" w:rsidRDefault="008F49A2" w:rsidP="008F49A2">
            <w:pPr>
              <w:rPr>
                <w:rFonts w:ascii="Arial" w:hAnsi="Arial" w:cs="Arial"/>
                <w:sz w:val="18"/>
                <w:szCs w:val="18"/>
              </w:rPr>
            </w:pPr>
          </w:p>
        </w:tc>
        <w:tc>
          <w:tcPr>
            <w:tcW w:w="1152" w:type="dxa"/>
            <w:noWrap/>
            <w:hideMark/>
          </w:tcPr>
          <w:p w14:paraId="6F78CF6B"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0.037</w:t>
            </w:r>
          </w:p>
        </w:tc>
        <w:tc>
          <w:tcPr>
            <w:tcW w:w="1152" w:type="dxa"/>
            <w:noWrap/>
            <w:hideMark/>
          </w:tcPr>
          <w:p w14:paraId="08BA333C"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-1.505***</w:t>
            </w:r>
          </w:p>
        </w:tc>
        <w:tc>
          <w:tcPr>
            <w:tcW w:w="288" w:type="dxa"/>
            <w:noWrap/>
            <w:hideMark/>
          </w:tcPr>
          <w:p w14:paraId="6A4C45E8" w14:textId="77777777" w:rsidR="008F49A2" w:rsidRPr="008F49A2" w:rsidRDefault="008F49A2" w:rsidP="008F49A2">
            <w:pPr>
              <w:rPr>
                <w:rFonts w:ascii="Arial" w:hAnsi="Arial" w:cs="Arial"/>
                <w:color w:val="000000"/>
                <w:sz w:val="18"/>
                <w:szCs w:val="18"/>
              </w:rPr>
            </w:pPr>
          </w:p>
        </w:tc>
        <w:tc>
          <w:tcPr>
            <w:tcW w:w="1152" w:type="dxa"/>
            <w:noWrap/>
            <w:hideMark/>
          </w:tcPr>
          <w:p w14:paraId="0B22CF91" w14:textId="77777777" w:rsidR="008F49A2" w:rsidRPr="008F49A2" w:rsidRDefault="008F49A2" w:rsidP="008F49A2">
            <w:pPr>
              <w:rPr>
                <w:rFonts w:ascii="Arial" w:hAnsi="Arial" w:cs="Arial"/>
                <w:sz w:val="18"/>
                <w:szCs w:val="18"/>
              </w:rPr>
            </w:pPr>
          </w:p>
        </w:tc>
        <w:tc>
          <w:tcPr>
            <w:tcW w:w="1152" w:type="dxa"/>
            <w:noWrap/>
            <w:hideMark/>
          </w:tcPr>
          <w:p w14:paraId="5181B1EF" w14:textId="77777777" w:rsidR="008F49A2" w:rsidRPr="008F49A2" w:rsidRDefault="008F49A2" w:rsidP="008F49A2">
            <w:pPr>
              <w:rPr>
                <w:rFonts w:ascii="Arial" w:hAnsi="Arial" w:cs="Arial"/>
                <w:sz w:val="18"/>
                <w:szCs w:val="18"/>
              </w:rPr>
            </w:pPr>
          </w:p>
        </w:tc>
      </w:tr>
      <w:tr w:rsidR="008F49A2" w:rsidRPr="008F49A2" w14:paraId="396276FB" w14:textId="77777777" w:rsidTr="008F49A2">
        <w:trPr>
          <w:trHeight w:val="320"/>
        </w:trPr>
        <w:tc>
          <w:tcPr>
            <w:tcW w:w="2592" w:type="dxa"/>
            <w:noWrap/>
            <w:hideMark/>
          </w:tcPr>
          <w:p w14:paraId="054B8702" w14:textId="77777777" w:rsidR="008F49A2" w:rsidRPr="008F49A2" w:rsidRDefault="008F49A2" w:rsidP="008F49A2">
            <w:pPr>
              <w:rPr>
                <w:rFonts w:ascii="Arial" w:hAnsi="Arial" w:cs="Arial"/>
                <w:sz w:val="18"/>
                <w:szCs w:val="18"/>
              </w:rPr>
            </w:pPr>
          </w:p>
        </w:tc>
        <w:tc>
          <w:tcPr>
            <w:tcW w:w="1152" w:type="dxa"/>
            <w:noWrap/>
            <w:hideMark/>
          </w:tcPr>
          <w:p w14:paraId="3D8706DB" w14:textId="77777777" w:rsidR="008F49A2" w:rsidRPr="008F49A2" w:rsidRDefault="008F49A2" w:rsidP="008F49A2">
            <w:pPr>
              <w:rPr>
                <w:rFonts w:ascii="Arial" w:hAnsi="Arial" w:cs="Arial"/>
                <w:sz w:val="18"/>
                <w:szCs w:val="18"/>
              </w:rPr>
            </w:pPr>
          </w:p>
        </w:tc>
        <w:tc>
          <w:tcPr>
            <w:tcW w:w="1152" w:type="dxa"/>
            <w:noWrap/>
            <w:hideMark/>
          </w:tcPr>
          <w:p w14:paraId="001EE311" w14:textId="77777777" w:rsidR="008F49A2" w:rsidRPr="008F49A2" w:rsidRDefault="008F49A2" w:rsidP="008F49A2">
            <w:pPr>
              <w:rPr>
                <w:rFonts w:ascii="Arial" w:hAnsi="Arial" w:cs="Arial"/>
                <w:sz w:val="18"/>
                <w:szCs w:val="18"/>
              </w:rPr>
            </w:pPr>
          </w:p>
        </w:tc>
        <w:tc>
          <w:tcPr>
            <w:tcW w:w="288" w:type="dxa"/>
            <w:noWrap/>
            <w:hideMark/>
          </w:tcPr>
          <w:p w14:paraId="3BF9BF0B" w14:textId="77777777" w:rsidR="008F49A2" w:rsidRPr="008F49A2" w:rsidRDefault="008F49A2" w:rsidP="008F49A2">
            <w:pPr>
              <w:rPr>
                <w:rFonts w:ascii="Arial" w:hAnsi="Arial" w:cs="Arial"/>
                <w:sz w:val="18"/>
                <w:szCs w:val="18"/>
              </w:rPr>
            </w:pPr>
          </w:p>
        </w:tc>
        <w:tc>
          <w:tcPr>
            <w:tcW w:w="1152" w:type="dxa"/>
            <w:noWrap/>
            <w:hideMark/>
          </w:tcPr>
          <w:p w14:paraId="7722E7DB" w14:textId="4ACB892D"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(0.320)</w:t>
            </w:r>
          </w:p>
        </w:tc>
        <w:tc>
          <w:tcPr>
            <w:tcW w:w="1152" w:type="dxa"/>
            <w:noWrap/>
            <w:hideMark/>
          </w:tcPr>
          <w:p w14:paraId="1125A323" w14:textId="44FFA673"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(0.524)</w:t>
            </w:r>
          </w:p>
        </w:tc>
        <w:tc>
          <w:tcPr>
            <w:tcW w:w="288" w:type="dxa"/>
            <w:noWrap/>
            <w:hideMark/>
          </w:tcPr>
          <w:p w14:paraId="6BF042D0" w14:textId="77777777" w:rsidR="008F49A2" w:rsidRPr="008F49A2" w:rsidRDefault="008F49A2" w:rsidP="008F49A2">
            <w:pPr>
              <w:rPr>
                <w:rFonts w:ascii="Arial" w:hAnsi="Arial" w:cs="Arial"/>
                <w:color w:val="000000"/>
                <w:sz w:val="18"/>
                <w:szCs w:val="18"/>
              </w:rPr>
            </w:pPr>
          </w:p>
        </w:tc>
        <w:tc>
          <w:tcPr>
            <w:tcW w:w="1152" w:type="dxa"/>
            <w:noWrap/>
            <w:hideMark/>
          </w:tcPr>
          <w:p w14:paraId="7B40223D" w14:textId="77777777" w:rsidR="008F49A2" w:rsidRPr="008F49A2" w:rsidRDefault="008F49A2" w:rsidP="008F49A2">
            <w:pPr>
              <w:rPr>
                <w:rFonts w:ascii="Arial" w:hAnsi="Arial" w:cs="Arial"/>
                <w:sz w:val="18"/>
                <w:szCs w:val="18"/>
              </w:rPr>
            </w:pPr>
          </w:p>
        </w:tc>
        <w:tc>
          <w:tcPr>
            <w:tcW w:w="1152" w:type="dxa"/>
            <w:noWrap/>
            <w:hideMark/>
          </w:tcPr>
          <w:p w14:paraId="666E87F4" w14:textId="77777777" w:rsidR="008F49A2" w:rsidRPr="008F49A2" w:rsidRDefault="008F49A2" w:rsidP="008F49A2">
            <w:pPr>
              <w:rPr>
                <w:rFonts w:ascii="Arial" w:hAnsi="Arial" w:cs="Arial"/>
                <w:sz w:val="18"/>
                <w:szCs w:val="18"/>
              </w:rPr>
            </w:pPr>
          </w:p>
        </w:tc>
      </w:tr>
      <w:tr w:rsidR="008F49A2" w:rsidRPr="008F49A2" w14:paraId="19942F69" w14:textId="77777777" w:rsidTr="008F49A2">
        <w:trPr>
          <w:trHeight w:val="320"/>
        </w:trPr>
        <w:tc>
          <w:tcPr>
            <w:tcW w:w="2592" w:type="dxa"/>
            <w:noWrap/>
            <w:hideMark/>
          </w:tcPr>
          <w:p w14:paraId="117B3EC6"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Transform system (identity)</w:t>
            </w:r>
          </w:p>
        </w:tc>
        <w:tc>
          <w:tcPr>
            <w:tcW w:w="1152" w:type="dxa"/>
            <w:noWrap/>
            <w:hideMark/>
          </w:tcPr>
          <w:p w14:paraId="4023DF43" w14:textId="77777777" w:rsidR="008F49A2" w:rsidRPr="008F49A2" w:rsidRDefault="008F49A2" w:rsidP="008F49A2">
            <w:pPr>
              <w:rPr>
                <w:rFonts w:ascii="Arial" w:hAnsi="Arial" w:cs="Arial"/>
                <w:color w:val="000000"/>
                <w:sz w:val="18"/>
                <w:szCs w:val="18"/>
              </w:rPr>
            </w:pPr>
          </w:p>
        </w:tc>
        <w:tc>
          <w:tcPr>
            <w:tcW w:w="1152" w:type="dxa"/>
            <w:noWrap/>
            <w:hideMark/>
          </w:tcPr>
          <w:p w14:paraId="3B38E30F" w14:textId="77777777" w:rsidR="008F49A2" w:rsidRPr="008F49A2" w:rsidRDefault="008F49A2" w:rsidP="008F49A2">
            <w:pPr>
              <w:rPr>
                <w:rFonts w:ascii="Arial" w:hAnsi="Arial" w:cs="Arial"/>
                <w:sz w:val="18"/>
                <w:szCs w:val="18"/>
              </w:rPr>
            </w:pPr>
          </w:p>
        </w:tc>
        <w:tc>
          <w:tcPr>
            <w:tcW w:w="288" w:type="dxa"/>
            <w:noWrap/>
            <w:hideMark/>
          </w:tcPr>
          <w:p w14:paraId="106B8880" w14:textId="77777777" w:rsidR="008F49A2" w:rsidRPr="008F49A2" w:rsidRDefault="008F49A2" w:rsidP="008F49A2">
            <w:pPr>
              <w:rPr>
                <w:rFonts w:ascii="Arial" w:hAnsi="Arial" w:cs="Arial"/>
                <w:sz w:val="18"/>
                <w:szCs w:val="18"/>
              </w:rPr>
            </w:pPr>
          </w:p>
        </w:tc>
        <w:tc>
          <w:tcPr>
            <w:tcW w:w="1152" w:type="dxa"/>
            <w:noWrap/>
            <w:hideMark/>
          </w:tcPr>
          <w:p w14:paraId="0860460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0.810***</w:t>
            </w:r>
          </w:p>
        </w:tc>
        <w:tc>
          <w:tcPr>
            <w:tcW w:w="1152" w:type="dxa"/>
            <w:noWrap/>
            <w:hideMark/>
          </w:tcPr>
          <w:p w14:paraId="706A7458"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-0.405</w:t>
            </w:r>
          </w:p>
        </w:tc>
        <w:tc>
          <w:tcPr>
            <w:tcW w:w="288" w:type="dxa"/>
            <w:noWrap/>
            <w:hideMark/>
          </w:tcPr>
          <w:p w14:paraId="3EFE47F5" w14:textId="77777777" w:rsidR="008F49A2" w:rsidRPr="008F49A2" w:rsidRDefault="008F49A2" w:rsidP="008F49A2">
            <w:pPr>
              <w:rPr>
                <w:rFonts w:ascii="Arial" w:hAnsi="Arial" w:cs="Arial"/>
                <w:color w:val="000000"/>
                <w:sz w:val="18"/>
                <w:szCs w:val="18"/>
              </w:rPr>
            </w:pPr>
          </w:p>
        </w:tc>
        <w:tc>
          <w:tcPr>
            <w:tcW w:w="1152" w:type="dxa"/>
            <w:noWrap/>
            <w:hideMark/>
          </w:tcPr>
          <w:p w14:paraId="3C1B62BD" w14:textId="77777777" w:rsidR="008F49A2" w:rsidRPr="008F49A2" w:rsidRDefault="008F49A2" w:rsidP="008F49A2">
            <w:pPr>
              <w:rPr>
                <w:rFonts w:ascii="Arial" w:hAnsi="Arial" w:cs="Arial"/>
                <w:sz w:val="18"/>
                <w:szCs w:val="18"/>
              </w:rPr>
            </w:pPr>
          </w:p>
        </w:tc>
        <w:tc>
          <w:tcPr>
            <w:tcW w:w="1152" w:type="dxa"/>
            <w:noWrap/>
            <w:hideMark/>
          </w:tcPr>
          <w:p w14:paraId="01A7B33F" w14:textId="77777777" w:rsidR="008F49A2" w:rsidRPr="008F49A2" w:rsidRDefault="008F49A2" w:rsidP="008F49A2">
            <w:pPr>
              <w:rPr>
                <w:rFonts w:ascii="Arial" w:hAnsi="Arial" w:cs="Arial"/>
                <w:sz w:val="18"/>
                <w:szCs w:val="18"/>
              </w:rPr>
            </w:pPr>
          </w:p>
        </w:tc>
      </w:tr>
      <w:tr w:rsidR="008F49A2" w:rsidRPr="008F49A2" w14:paraId="7FDAD8D1" w14:textId="77777777" w:rsidTr="008F49A2">
        <w:trPr>
          <w:trHeight w:val="320"/>
        </w:trPr>
        <w:tc>
          <w:tcPr>
            <w:tcW w:w="2592" w:type="dxa"/>
            <w:noWrap/>
            <w:hideMark/>
          </w:tcPr>
          <w:p w14:paraId="64EB9979" w14:textId="77777777" w:rsidR="008F49A2" w:rsidRPr="008F49A2" w:rsidRDefault="008F49A2" w:rsidP="008F49A2">
            <w:pPr>
              <w:rPr>
                <w:rFonts w:ascii="Arial" w:hAnsi="Arial" w:cs="Arial"/>
                <w:sz w:val="18"/>
                <w:szCs w:val="18"/>
              </w:rPr>
            </w:pPr>
          </w:p>
        </w:tc>
        <w:tc>
          <w:tcPr>
            <w:tcW w:w="1152" w:type="dxa"/>
            <w:noWrap/>
            <w:hideMark/>
          </w:tcPr>
          <w:p w14:paraId="3D6BA37E" w14:textId="77777777" w:rsidR="008F49A2" w:rsidRPr="008F49A2" w:rsidRDefault="008F49A2" w:rsidP="008F49A2">
            <w:pPr>
              <w:rPr>
                <w:rFonts w:ascii="Arial" w:hAnsi="Arial" w:cs="Arial"/>
                <w:sz w:val="18"/>
                <w:szCs w:val="18"/>
              </w:rPr>
            </w:pPr>
          </w:p>
        </w:tc>
        <w:tc>
          <w:tcPr>
            <w:tcW w:w="1152" w:type="dxa"/>
            <w:noWrap/>
            <w:hideMark/>
          </w:tcPr>
          <w:p w14:paraId="656BE38D" w14:textId="77777777" w:rsidR="008F49A2" w:rsidRPr="008F49A2" w:rsidRDefault="008F49A2" w:rsidP="008F49A2">
            <w:pPr>
              <w:rPr>
                <w:rFonts w:ascii="Arial" w:hAnsi="Arial" w:cs="Arial"/>
                <w:sz w:val="18"/>
                <w:szCs w:val="18"/>
              </w:rPr>
            </w:pPr>
          </w:p>
        </w:tc>
        <w:tc>
          <w:tcPr>
            <w:tcW w:w="288" w:type="dxa"/>
            <w:noWrap/>
            <w:hideMark/>
          </w:tcPr>
          <w:p w14:paraId="77057CB3" w14:textId="77777777" w:rsidR="008F49A2" w:rsidRPr="008F49A2" w:rsidRDefault="008F49A2" w:rsidP="008F49A2">
            <w:pPr>
              <w:rPr>
                <w:rFonts w:ascii="Arial" w:hAnsi="Arial" w:cs="Arial"/>
                <w:sz w:val="18"/>
                <w:szCs w:val="18"/>
              </w:rPr>
            </w:pPr>
          </w:p>
        </w:tc>
        <w:tc>
          <w:tcPr>
            <w:tcW w:w="1152" w:type="dxa"/>
            <w:noWrap/>
            <w:hideMark/>
          </w:tcPr>
          <w:p w14:paraId="288DCF1F" w14:textId="0804F6DE"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(0.240)</w:t>
            </w:r>
          </w:p>
        </w:tc>
        <w:tc>
          <w:tcPr>
            <w:tcW w:w="1152" w:type="dxa"/>
            <w:noWrap/>
            <w:hideMark/>
          </w:tcPr>
          <w:p w14:paraId="634FA7E9" w14:textId="103AADE9"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(0.380)</w:t>
            </w:r>
          </w:p>
        </w:tc>
        <w:tc>
          <w:tcPr>
            <w:tcW w:w="288" w:type="dxa"/>
            <w:noWrap/>
            <w:hideMark/>
          </w:tcPr>
          <w:p w14:paraId="01E972B6" w14:textId="77777777" w:rsidR="008F49A2" w:rsidRPr="008F49A2" w:rsidRDefault="008F49A2" w:rsidP="008F49A2">
            <w:pPr>
              <w:rPr>
                <w:rFonts w:ascii="Arial" w:hAnsi="Arial" w:cs="Arial"/>
                <w:color w:val="000000"/>
                <w:sz w:val="18"/>
                <w:szCs w:val="18"/>
              </w:rPr>
            </w:pPr>
          </w:p>
        </w:tc>
        <w:tc>
          <w:tcPr>
            <w:tcW w:w="1152" w:type="dxa"/>
            <w:noWrap/>
            <w:hideMark/>
          </w:tcPr>
          <w:p w14:paraId="73E25428" w14:textId="77777777" w:rsidR="008F49A2" w:rsidRPr="008F49A2" w:rsidRDefault="008F49A2" w:rsidP="008F49A2">
            <w:pPr>
              <w:rPr>
                <w:rFonts w:ascii="Arial" w:hAnsi="Arial" w:cs="Arial"/>
                <w:sz w:val="18"/>
                <w:szCs w:val="18"/>
              </w:rPr>
            </w:pPr>
          </w:p>
        </w:tc>
        <w:tc>
          <w:tcPr>
            <w:tcW w:w="1152" w:type="dxa"/>
            <w:noWrap/>
            <w:hideMark/>
          </w:tcPr>
          <w:p w14:paraId="4CC36A89" w14:textId="77777777" w:rsidR="008F49A2" w:rsidRPr="008F49A2" w:rsidRDefault="008F49A2" w:rsidP="008F49A2">
            <w:pPr>
              <w:rPr>
                <w:rFonts w:ascii="Arial" w:hAnsi="Arial" w:cs="Arial"/>
                <w:sz w:val="18"/>
                <w:szCs w:val="18"/>
              </w:rPr>
            </w:pPr>
          </w:p>
        </w:tc>
      </w:tr>
      <w:tr w:rsidR="008F49A2" w:rsidRPr="008F49A2" w14:paraId="5FEF7488" w14:textId="77777777" w:rsidTr="008F49A2">
        <w:trPr>
          <w:trHeight w:val="320"/>
        </w:trPr>
        <w:tc>
          <w:tcPr>
            <w:tcW w:w="2592" w:type="dxa"/>
            <w:noWrap/>
            <w:hideMark/>
          </w:tcPr>
          <w:p w14:paraId="09BCBBF8"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Secession</w:t>
            </w:r>
          </w:p>
        </w:tc>
        <w:tc>
          <w:tcPr>
            <w:tcW w:w="1152" w:type="dxa"/>
            <w:noWrap/>
            <w:hideMark/>
          </w:tcPr>
          <w:p w14:paraId="2883DE41" w14:textId="77777777" w:rsidR="008F49A2" w:rsidRPr="008F49A2" w:rsidRDefault="008F49A2" w:rsidP="008F49A2">
            <w:pPr>
              <w:rPr>
                <w:rFonts w:ascii="Arial" w:hAnsi="Arial" w:cs="Arial"/>
                <w:color w:val="000000"/>
                <w:sz w:val="18"/>
                <w:szCs w:val="18"/>
              </w:rPr>
            </w:pPr>
          </w:p>
        </w:tc>
        <w:tc>
          <w:tcPr>
            <w:tcW w:w="1152" w:type="dxa"/>
            <w:noWrap/>
            <w:hideMark/>
          </w:tcPr>
          <w:p w14:paraId="65F23030" w14:textId="77777777" w:rsidR="008F49A2" w:rsidRPr="008F49A2" w:rsidRDefault="008F49A2" w:rsidP="008F49A2">
            <w:pPr>
              <w:rPr>
                <w:rFonts w:ascii="Arial" w:hAnsi="Arial" w:cs="Arial"/>
                <w:sz w:val="18"/>
                <w:szCs w:val="18"/>
              </w:rPr>
            </w:pPr>
          </w:p>
        </w:tc>
        <w:tc>
          <w:tcPr>
            <w:tcW w:w="288" w:type="dxa"/>
            <w:noWrap/>
            <w:hideMark/>
          </w:tcPr>
          <w:p w14:paraId="172F93B5" w14:textId="77777777" w:rsidR="008F49A2" w:rsidRPr="008F49A2" w:rsidRDefault="008F49A2" w:rsidP="008F49A2">
            <w:pPr>
              <w:rPr>
                <w:rFonts w:ascii="Arial" w:hAnsi="Arial" w:cs="Arial"/>
                <w:sz w:val="18"/>
                <w:szCs w:val="18"/>
              </w:rPr>
            </w:pPr>
          </w:p>
        </w:tc>
        <w:tc>
          <w:tcPr>
            <w:tcW w:w="1152" w:type="dxa"/>
            <w:noWrap/>
            <w:hideMark/>
          </w:tcPr>
          <w:p w14:paraId="17423A4F" w14:textId="77777777" w:rsidR="008F49A2" w:rsidRPr="008F49A2" w:rsidRDefault="008F49A2" w:rsidP="008F49A2">
            <w:pPr>
              <w:rPr>
                <w:rFonts w:ascii="Arial" w:hAnsi="Arial" w:cs="Arial"/>
                <w:sz w:val="18"/>
                <w:szCs w:val="18"/>
              </w:rPr>
            </w:pPr>
          </w:p>
        </w:tc>
        <w:tc>
          <w:tcPr>
            <w:tcW w:w="1152" w:type="dxa"/>
            <w:noWrap/>
            <w:hideMark/>
          </w:tcPr>
          <w:p w14:paraId="62C39AF9" w14:textId="77777777" w:rsidR="008F49A2" w:rsidRPr="008F49A2" w:rsidRDefault="008F49A2" w:rsidP="008F49A2">
            <w:pPr>
              <w:rPr>
                <w:rFonts w:ascii="Arial" w:hAnsi="Arial" w:cs="Arial"/>
                <w:sz w:val="18"/>
                <w:szCs w:val="18"/>
              </w:rPr>
            </w:pPr>
          </w:p>
        </w:tc>
        <w:tc>
          <w:tcPr>
            <w:tcW w:w="288" w:type="dxa"/>
            <w:noWrap/>
            <w:hideMark/>
          </w:tcPr>
          <w:p w14:paraId="051D3E18" w14:textId="77777777" w:rsidR="008F49A2" w:rsidRPr="008F49A2" w:rsidRDefault="008F49A2" w:rsidP="008F49A2">
            <w:pPr>
              <w:rPr>
                <w:rFonts w:ascii="Arial" w:hAnsi="Arial" w:cs="Arial"/>
                <w:sz w:val="18"/>
                <w:szCs w:val="18"/>
              </w:rPr>
            </w:pPr>
          </w:p>
        </w:tc>
        <w:tc>
          <w:tcPr>
            <w:tcW w:w="1152" w:type="dxa"/>
            <w:noWrap/>
            <w:hideMark/>
          </w:tcPr>
          <w:p w14:paraId="4DE3C6F4"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-0.551</w:t>
            </w:r>
          </w:p>
        </w:tc>
        <w:tc>
          <w:tcPr>
            <w:tcW w:w="1152" w:type="dxa"/>
            <w:noWrap/>
            <w:hideMark/>
          </w:tcPr>
          <w:p w14:paraId="36546D3C"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-0.388</w:t>
            </w:r>
          </w:p>
        </w:tc>
      </w:tr>
      <w:tr w:rsidR="008F49A2" w:rsidRPr="008F49A2" w14:paraId="5CDDC96E" w14:textId="77777777" w:rsidTr="008F49A2">
        <w:trPr>
          <w:trHeight w:val="320"/>
        </w:trPr>
        <w:tc>
          <w:tcPr>
            <w:tcW w:w="2592" w:type="dxa"/>
            <w:noWrap/>
            <w:hideMark/>
          </w:tcPr>
          <w:p w14:paraId="0056682A" w14:textId="77777777" w:rsidR="008F49A2" w:rsidRPr="008F49A2" w:rsidRDefault="008F49A2" w:rsidP="008F49A2">
            <w:pPr>
              <w:jc w:val="right"/>
              <w:rPr>
                <w:rFonts w:ascii="Arial" w:hAnsi="Arial" w:cs="Arial"/>
                <w:color w:val="000000"/>
                <w:sz w:val="18"/>
                <w:szCs w:val="18"/>
              </w:rPr>
            </w:pPr>
          </w:p>
        </w:tc>
        <w:tc>
          <w:tcPr>
            <w:tcW w:w="1152" w:type="dxa"/>
            <w:noWrap/>
            <w:hideMark/>
          </w:tcPr>
          <w:p w14:paraId="0DE6D62C" w14:textId="77777777" w:rsidR="008F49A2" w:rsidRPr="008F49A2" w:rsidRDefault="008F49A2" w:rsidP="008F49A2">
            <w:pPr>
              <w:rPr>
                <w:rFonts w:ascii="Arial" w:hAnsi="Arial" w:cs="Arial"/>
                <w:sz w:val="18"/>
                <w:szCs w:val="18"/>
              </w:rPr>
            </w:pPr>
          </w:p>
        </w:tc>
        <w:tc>
          <w:tcPr>
            <w:tcW w:w="1152" w:type="dxa"/>
            <w:noWrap/>
            <w:hideMark/>
          </w:tcPr>
          <w:p w14:paraId="6BB31154" w14:textId="77777777" w:rsidR="008F49A2" w:rsidRPr="008F49A2" w:rsidRDefault="008F49A2" w:rsidP="008F49A2">
            <w:pPr>
              <w:rPr>
                <w:rFonts w:ascii="Arial" w:hAnsi="Arial" w:cs="Arial"/>
                <w:sz w:val="18"/>
                <w:szCs w:val="18"/>
              </w:rPr>
            </w:pPr>
          </w:p>
        </w:tc>
        <w:tc>
          <w:tcPr>
            <w:tcW w:w="288" w:type="dxa"/>
            <w:noWrap/>
            <w:hideMark/>
          </w:tcPr>
          <w:p w14:paraId="4FACA654" w14:textId="77777777" w:rsidR="008F49A2" w:rsidRPr="008F49A2" w:rsidRDefault="008F49A2" w:rsidP="008F49A2">
            <w:pPr>
              <w:rPr>
                <w:rFonts w:ascii="Arial" w:hAnsi="Arial" w:cs="Arial"/>
                <w:sz w:val="18"/>
                <w:szCs w:val="18"/>
              </w:rPr>
            </w:pPr>
          </w:p>
        </w:tc>
        <w:tc>
          <w:tcPr>
            <w:tcW w:w="1152" w:type="dxa"/>
            <w:noWrap/>
            <w:hideMark/>
          </w:tcPr>
          <w:p w14:paraId="2D75B644" w14:textId="77777777" w:rsidR="008F49A2" w:rsidRPr="008F49A2" w:rsidRDefault="008F49A2" w:rsidP="008F49A2">
            <w:pPr>
              <w:rPr>
                <w:rFonts w:ascii="Arial" w:hAnsi="Arial" w:cs="Arial"/>
                <w:sz w:val="18"/>
                <w:szCs w:val="18"/>
              </w:rPr>
            </w:pPr>
          </w:p>
        </w:tc>
        <w:tc>
          <w:tcPr>
            <w:tcW w:w="1152" w:type="dxa"/>
            <w:noWrap/>
            <w:hideMark/>
          </w:tcPr>
          <w:p w14:paraId="17DE08B3" w14:textId="77777777" w:rsidR="008F49A2" w:rsidRPr="008F49A2" w:rsidRDefault="008F49A2" w:rsidP="008F49A2">
            <w:pPr>
              <w:rPr>
                <w:rFonts w:ascii="Arial" w:hAnsi="Arial" w:cs="Arial"/>
                <w:sz w:val="18"/>
                <w:szCs w:val="18"/>
              </w:rPr>
            </w:pPr>
          </w:p>
        </w:tc>
        <w:tc>
          <w:tcPr>
            <w:tcW w:w="288" w:type="dxa"/>
            <w:noWrap/>
            <w:hideMark/>
          </w:tcPr>
          <w:p w14:paraId="3C008522" w14:textId="77777777" w:rsidR="008F49A2" w:rsidRPr="008F49A2" w:rsidRDefault="008F49A2" w:rsidP="008F49A2">
            <w:pPr>
              <w:rPr>
                <w:rFonts w:ascii="Arial" w:hAnsi="Arial" w:cs="Arial"/>
                <w:sz w:val="18"/>
                <w:szCs w:val="18"/>
              </w:rPr>
            </w:pPr>
          </w:p>
        </w:tc>
        <w:tc>
          <w:tcPr>
            <w:tcW w:w="1152" w:type="dxa"/>
            <w:noWrap/>
            <w:hideMark/>
          </w:tcPr>
          <w:p w14:paraId="7B00357A" w14:textId="18292D30"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(0.592)</w:t>
            </w:r>
          </w:p>
        </w:tc>
        <w:tc>
          <w:tcPr>
            <w:tcW w:w="1152" w:type="dxa"/>
            <w:noWrap/>
            <w:hideMark/>
          </w:tcPr>
          <w:p w14:paraId="52107823" w14:textId="39D9A5CA"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(0.727)</w:t>
            </w:r>
          </w:p>
        </w:tc>
      </w:tr>
      <w:tr w:rsidR="008F49A2" w:rsidRPr="008F49A2" w14:paraId="0F0EED1F" w14:textId="77777777" w:rsidTr="008F49A2">
        <w:trPr>
          <w:trHeight w:val="320"/>
        </w:trPr>
        <w:tc>
          <w:tcPr>
            <w:tcW w:w="2592" w:type="dxa"/>
            <w:noWrap/>
            <w:hideMark/>
          </w:tcPr>
          <w:p w14:paraId="43855E5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Democracy</w:t>
            </w:r>
          </w:p>
        </w:tc>
        <w:tc>
          <w:tcPr>
            <w:tcW w:w="1152" w:type="dxa"/>
            <w:noWrap/>
            <w:hideMark/>
          </w:tcPr>
          <w:p w14:paraId="6E80561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0.022</w:t>
            </w:r>
          </w:p>
        </w:tc>
        <w:tc>
          <w:tcPr>
            <w:tcW w:w="1152" w:type="dxa"/>
            <w:noWrap/>
            <w:hideMark/>
          </w:tcPr>
          <w:p w14:paraId="4C72A1B1"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-0.190***</w:t>
            </w:r>
          </w:p>
        </w:tc>
        <w:tc>
          <w:tcPr>
            <w:tcW w:w="288" w:type="dxa"/>
            <w:noWrap/>
            <w:hideMark/>
          </w:tcPr>
          <w:p w14:paraId="64B1E322" w14:textId="77777777" w:rsidR="008F49A2" w:rsidRPr="008F49A2" w:rsidRDefault="008F49A2" w:rsidP="008F49A2">
            <w:pPr>
              <w:rPr>
                <w:rFonts w:ascii="Arial" w:hAnsi="Arial" w:cs="Arial"/>
                <w:color w:val="000000"/>
                <w:sz w:val="18"/>
                <w:szCs w:val="18"/>
              </w:rPr>
            </w:pPr>
          </w:p>
        </w:tc>
        <w:tc>
          <w:tcPr>
            <w:tcW w:w="1152" w:type="dxa"/>
            <w:noWrap/>
            <w:hideMark/>
          </w:tcPr>
          <w:p w14:paraId="17637568"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-0.016</w:t>
            </w:r>
          </w:p>
        </w:tc>
        <w:tc>
          <w:tcPr>
            <w:tcW w:w="1152" w:type="dxa"/>
            <w:noWrap/>
            <w:hideMark/>
          </w:tcPr>
          <w:p w14:paraId="5D9BD964"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-0.166***</w:t>
            </w:r>
          </w:p>
        </w:tc>
        <w:tc>
          <w:tcPr>
            <w:tcW w:w="288" w:type="dxa"/>
            <w:noWrap/>
            <w:hideMark/>
          </w:tcPr>
          <w:p w14:paraId="3EEFBD86" w14:textId="77777777" w:rsidR="008F49A2" w:rsidRPr="008F49A2" w:rsidRDefault="008F49A2" w:rsidP="008F49A2">
            <w:pPr>
              <w:rPr>
                <w:rFonts w:ascii="Arial" w:hAnsi="Arial" w:cs="Arial"/>
                <w:color w:val="000000"/>
                <w:sz w:val="18"/>
                <w:szCs w:val="18"/>
              </w:rPr>
            </w:pPr>
          </w:p>
        </w:tc>
        <w:tc>
          <w:tcPr>
            <w:tcW w:w="1152" w:type="dxa"/>
            <w:noWrap/>
            <w:hideMark/>
          </w:tcPr>
          <w:p w14:paraId="0E46A29D"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0.079**</w:t>
            </w:r>
          </w:p>
        </w:tc>
        <w:tc>
          <w:tcPr>
            <w:tcW w:w="1152" w:type="dxa"/>
            <w:noWrap/>
            <w:hideMark/>
          </w:tcPr>
          <w:p w14:paraId="46D907D9"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-0.228***</w:t>
            </w:r>
          </w:p>
        </w:tc>
      </w:tr>
      <w:tr w:rsidR="008F49A2" w:rsidRPr="008F49A2" w14:paraId="6EE964AA" w14:textId="77777777" w:rsidTr="008F49A2">
        <w:trPr>
          <w:trHeight w:val="320"/>
        </w:trPr>
        <w:tc>
          <w:tcPr>
            <w:tcW w:w="2592" w:type="dxa"/>
            <w:noWrap/>
            <w:hideMark/>
          </w:tcPr>
          <w:p w14:paraId="4AAB7735" w14:textId="77777777" w:rsidR="008F49A2" w:rsidRPr="008F49A2" w:rsidRDefault="008F49A2" w:rsidP="008F49A2">
            <w:pPr>
              <w:rPr>
                <w:rFonts w:ascii="Arial" w:hAnsi="Arial" w:cs="Arial"/>
                <w:color w:val="000000"/>
                <w:sz w:val="18"/>
                <w:szCs w:val="18"/>
              </w:rPr>
            </w:pPr>
          </w:p>
        </w:tc>
        <w:tc>
          <w:tcPr>
            <w:tcW w:w="1152" w:type="dxa"/>
            <w:noWrap/>
            <w:hideMark/>
          </w:tcPr>
          <w:p w14:paraId="2F0907E4" w14:textId="5DCED31A"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(0.023)</w:t>
            </w:r>
          </w:p>
        </w:tc>
        <w:tc>
          <w:tcPr>
            <w:tcW w:w="1152" w:type="dxa"/>
            <w:noWrap/>
            <w:hideMark/>
          </w:tcPr>
          <w:p w14:paraId="0880954A" w14:textId="1C591FD0"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(0.043)</w:t>
            </w:r>
          </w:p>
        </w:tc>
        <w:tc>
          <w:tcPr>
            <w:tcW w:w="288" w:type="dxa"/>
            <w:noWrap/>
            <w:hideMark/>
          </w:tcPr>
          <w:p w14:paraId="47EBFB18" w14:textId="77777777" w:rsidR="008F49A2" w:rsidRPr="008F49A2" w:rsidRDefault="008F49A2" w:rsidP="008F49A2">
            <w:pPr>
              <w:rPr>
                <w:rFonts w:ascii="Arial" w:hAnsi="Arial" w:cs="Arial"/>
                <w:color w:val="000000"/>
                <w:sz w:val="18"/>
                <w:szCs w:val="18"/>
              </w:rPr>
            </w:pPr>
          </w:p>
        </w:tc>
        <w:tc>
          <w:tcPr>
            <w:tcW w:w="1152" w:type="dxa"/>
            <w:noWrap/>
            <w:hideMark/>
          </w:tcPr>
          <w:p w14:paraId="430C9EEF" w14:textId="49ECB4CE"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(0.022)</w:t>
            </w:r>
          </w:p>
        </w:tc>
        <w:tc>
          <w:tcPr>
            <w:tcW w:w="1152" w:type="dxa"/>
            <w:noWrap/>
            <w:hideMark/>
          </w:tcPr>
          <w:p w14:paraId="563A2125" w14:textId="3CD1253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(0.054)</w:t>
            </w:r>
          </w:p>
        </w:tc>
        <w:tc>
          <w:tcPr>
            <w:tcW w:w="288" w:type="dxa"/>
            <w:noWrap/>
            <w:hideMark/>
          </w:tcPr>
          <w:p w14:paraId="0F167EFB" w14:textId="77777777" w:rsidR="008F49A2" w:rsidRPr="008F49A2" w:rsidRDefault="008F49A2" w:rsidP="008F49A2">
            <w:pPr>
              <w:rPr>
                <w:rFonts w:ascii="Arial" w:hAnsi="Arial" w:cs="Arial"/>
                <w:color w:val="000000"/>
                <w:sz w:val="18"/>
                <w:szCs w:val="18"/>
              </w:rPr>
            </w:pPr>
          </w:p>
        </w:tc>
        <w:tc>
          <w:tcPr>
            <w:tcW w:w="1152" w:type="dxa"/>
            <w:noWrap/>
            <w:hideMark/>
          </w:tcPr>
          <w:p w14:paraId="6D12244B" w14:textId="2E34ACA3"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(0.031)</w:t>
            </w:r>
          </w:p>
        </w:tc>
        <w:tc>
          <w:tcPr>
            <w:tcW w:w="1152" w:type="dxa"/>
            <w:noWrap/>
            <w:hideMark/>
          </w:tcPr>
          <w:p w14:paraId="6C074B87" w14:textId="2C1D591B"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(0.066)</w:t>
            </w:r>
          </w:p>
        </w:tc>
      </w:tr>
      <w:tr w:rsidR="008F49A2" w:rsidRPr="008F49A2" w14:paraId="3A4CCC2E" w14:textId="77777777" w:rsidTr="008F49A2">
        <w:trPr>
          <w:trHeight w:val="320"/>
        </w:trPr>
        <w:tc>
          <w:tcPr>
            <w:tcW w:w="2592" w:type="dxa"/>
            <w:noWrap/>
            <w:hideMark/>
          </w:tcPr>
          <w:p w14:paraId="0AC7B9E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Rebel strength</w:t>
            </w:r>
          </w:p>
        </w:tc>
        <w:tc>
          <w:tcPr>
            <w:tcW w:w="1152" w:type="dxa"/>
            <w:noWrap/>
            <w:hideMark/>
          </w:tcPr>
          <w:p w14:paraId="2B32CAC6"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0.213</w:t>
            </w:r>
          </w:p>
        </w:tc>
        <w:tc>
          <w:tcPr>
            <w:tcW w:w="1152" w:type="dxa"/>
            <w:noWrap/>
            <w:hideMark/>
          </w:tcPr>
          <w:p w14:paraId="5699E63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0.082</w:t>
            </w:r>
          </w:p>
        </w:tc>
        <w:tc>
          <w:tcPr>
            <w:tcW w:w="288" w:type="dxa"/>
            <w:noWrap/>
            <w:hideMark/>
          </w:tcPr>
          <w:p w14:paraId="6920E4F4" w14:textId="77777777" w:rsidR="008F49A2" w:rsidRPr="008F49A2" w:rsidRDefault="008F49A2" w:rsidP="008F49A2">
            <w:pPr>
              <w:rPr>
                <w:rFonts w:ascii="Arial" w:hAnsi="Arial" w:cs="Arial"/>
                <w:color w:val="000000"/>
                <w:sz w:val="18"/>
                <w:szCs w:val="18"/>
              </w:rPr>
            </w:pPr>
          </w:p>
        </w:tc>
        <w:tc>
          <w:tcPr>
            <w:tcW w:w="1152" w:type="dxa"/>
            <w:noWrap/>
            <w:hideMark/>
          </w:tcPr>
          <w:p w14:paraId="2DFC47D9"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-0.194</w:t>
            </w:r>
          </w:p>
        </w:tc>
        <w:tc>
          <w:tcPr>
            <w:tcW w:w="1152" w:type="dxa"/>
            <w:noWrap/>
            <w:hideMark/>
          </w:tcPr>
          <w:p w14:paraId="425D1631"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-0.114</w:t>
            </w:r>
          </w:p>
        </w:tc>
        <w:tc>
          <w:tcPr>
            <w:tcW w:w="288" w:type="dxa"/>
            <w:noWrap/>
            <w:hideMark/>
          </w:tcPr>
          <w:p w14:paraId="08291EC9" w14:textId="77777777" w:rsidR="008F49A2" w:rsidRPr="008F49A2" w:rsidRDefault="008F49A2" w:rsidP="008F49A2">
            <w:pPr>
              <w:rPr>
                <w:rFonts w:ascii="Arial" w:hAnsi="Arial" w:cs="Arial"/>
                <w:color w:val="000000"/>
                <w:sz w:val="18"/>
                <w:szCs w:val="18"/>
              </w:rPr>
            </w:pPr>
          </w:p>
        </w:tc>
        <w:tc>
          <w:tcPr>
            <w:tcW w:w="1152" w:type="dxa"/>
            <w:noWrap/>
            <w:hideMark/>
          </w:tcPr>
          <w:p w14:paraId="2C8EB55A"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1.066***</w:t>
            </w:r>
          </w:p>
        </w:tc>
        <w:tc>
          <w:tcPr>
            <w:tcW w:w="1152" w:type="dxa"/>
            <w:noWrap/>
            <w:hideMark/>
          </w:tcPr>
          <w:p w14:paraId="79CFF73D"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0.726</w:t>
            </w:r>
          </w:p>
        </w:tc>
      </w:tr>
      <w:tr w:rsidR="008F49A2" w:rsidRPr="008F49A2" w14:paraId="48EAF9E2" w14:textId="77777777" w:rsidTr="008F49A2">
        <w:trPr>
          <w:trHeight w:val="320"/>
        </w:trPr>
        <w:tc>
          <w:tcPr>
            <w:tcW w:w="2592" w:type="dxa"/>
            <w:noWrap/>
            <w:hideMark/>
          </w:tcPr>
          <w:p w14:paraId="2F41E5A4" w14:textId="77777777" w:rsidR="008F49A2" w:rsidRPr="008F49A2" w:rsidRDefault="008F49A2" w:rsidP="008F49A2">
            <w:pPr>
              <w:jc w:val="right"/>
              <w:rPr>
                <w:rFonts w:ascii="Arial" w:hAnsi="Arial" w:cs="Arial"/>
                <w:color w:val="000000"/>
                <w:sz w:val="18"/>
                <w:szCs w:val="18"/>
              </w:rPr>
            </w:pPr>
          </w:p>
        </w:tc>
        <w:tc>
          <w:tcPr>
            <w:tcW w:w="1152" w:type="dxa"/>
            <w:noWrap/>
            <w:hideMark/>
          </w:tcPr>
          <w:p w14:paraId="0E1391C2" w14:textId="7039E6AC"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(0.224)</w:t>
            </w:r>
          </w:p>
        </w:tc>
        <w:tc>
          <w:tcPr>
            <w:tcW w:w="1152" w:type="dxa"/>
            <w:noWrap/>
            <w:hideMark/>
          </w:tcPr>
          <w:p w14:paraId="1FCB7667" w14:textId="57BA1E4B"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(0.274)</w:t>
            </w:r>
          </w:p>
        </w:tc>
        <w:tc>
          <w:tcPr>
            <w:tcW w:w="288" w:type="dxa"/>
            <w:noWrap/>
            <w:hideMark/>
          </w:tcPr>
          <w:p w14:paraId="5B8A065D" w14:textId="77777777" w:rsidR="008F49A2" w:rsidRPr="008F49A2" w:rsidRDefault="008F49A2" w:rsidP="008F49A2">
            <w:pPr>
              <w:rPr>
                <w:rFonts w:ascii="Arial" w:hAnsi="Arial" w:cs="Arial"/>
                <w:color w:val="000000"/>
                <w:sz w:val="18"/>
                <w:szCs w:val="18"/>
              </w:rPr>
            </w:pPr>
          </w:p>
        </w:tc>
        <w:tc>
          <w:tcPr>
            <w:tcW w:w="1152" w:type="dxa"/>
            <w:noWrap/>
            <w:hideMark/>
          </w:tcPr>
          <w:p w14:paraId="5922F96C" w14:textId="47D1F7E2"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(0.185)</w:t>
            </w:r>
          </w:p>
        </w:tc>
        <w:tc>
          <w:tcPr>
            <w:tcW w:w="1152" w:type="dxa"/>
            <w:noWrap/>
            <w:hideMark/>
          </w:tcPr>
          <w:p w14:paraId="2DC783B2" w14:textId="0E127C92"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(0.306)</w:t>
            </w:r>
          </w:p>
        </w:tc>
        <w:tc>
          <w:tcPr>
            <w:tcW w:w="288" w:type="dxa"/>
            <w:noWrap/>
            <w:hideMark/>
          </w:tcPr>
          <w:p w14:paraId="5A1406E0" w14:textId="77777777" w:rsidR="008F49A2" w:rsidRPr="008F49A2" w:rsidRDefault="008F49A2" w:rsidP="008F49A2">
            <w:pPr>
              <w:rPr>
                <w:rFonts w:ascii="Arial" w:hAnsi="Arial" w:cs="Arial"/>
                <w:color w:val="000000"/>
                <w:sz w:val="18"/>
                <w:szCs w:val="18"/>
              </w:rPr>
            </w:pPr>
          </w:p>
        </w:tc>
        <w:tc>
          <w:tcPr>
            <w:tcW w:w="1152" w:type="dxa"/>
            <w:noWrap/>
            <w:hideMark/>
          </w:tcPr>
          <w:p w14:paraId="4D589697" w14:textId="78C0712D"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(0.373)</w:t>
            </w:r>
          </w:p>
        </w:tc>
        <w:tc>
          <w:tcPr>
            <w:tcW w:w="1152" w:type="dxa"/>
            <w:noWrap/>
            <w:hideMark/>
          </w:tcPr>
          <w:p w14:paraId="5A96092D" w14:textId="682CFEF6"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(0.590)</w:t>
            </w:r>
          </w:p>
        </w:tc>
      </w:tr>
      <w:tr w:rsidR="008F49A2" w:rsidRPr="008F49A2" w14:paraId="7A537D07" w14:textId="77777777" w:rsidTr="008F49A2">
        <w:trPr>
          <w:trHeight w:val="320"/>
        </w:trPr>
        <w:tc>
          <w:tcPr>
            <w:tcW w:w="2592" w:type="dxa"/>
            <w:noWrap/>
            <w:hideMark/>
          </w:tcPr>
          <w:p w14:paraId="79813A93"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Popular support</w:t>
            </w:r>
          </w:p>
        </w:tc>
        <w:tc>
          <w:tcPr>
            <w:tcW w:w="1152" w:type="dxa"/>
            <w:noWrap/>
            <w:hideMark/>
          </w:tcPr>
          <w:p w14:paraId="6DB113AF"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-0.242</w:t>
            </w:r>
          </w:p>
        </w:tc>
        <w:tc>
          <w:tcPr>
            <w:tcW w:w="1152" w:type="dxa"/>
            <w:noWrap/>
            <w:hideMark/>
          </w:tcPr>
          <w:p w14:paraId="3D4D0B33"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0.039</w:t>
            </w:r>
          </w:p>
        </w:tc>
        <w:tc>
          <w:tcPr>
            <w:tcW w:w="288" w:type="dxa"/>
            <w:noWrap/>
            <w:hideMark/>
          </w:tcPr>
          <w:p w14:paraId="4FB36949" w14:textId="77777777" w:rsidR="008F49A2" w:rsidRPr="008F49A2" w:rsidRDefault="008F49A2" w:rsidP="008F49A2">
            <w:pPr>
              <w:rPr>
                <w:rFonts w:ascii="Arial" w:hAnsi="Arial" w:cs="Arial"/>
                <w:color w:val="000000"/>
                <w:sz w:val="18"/>
                <w:szCs w:val="18"/>
              </w:rPr>
            </w:pPr>
          </w:p>
        </w:tc>
        <w:tc>
          <w:tcPr>
            <w:tcW w:w="1152" w:type="dxa"/>
            <w:noWrap/>
            <w:hideMark/>
          </w:tcPr>
          <w:p w14:paraId="30DAF37B" w14:textId="5D1F7018"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-0.16</w:t>
            </w:r>
            <w:r>
              <w:rPr>
                <w:rFonts w:ascii="Arial" w:hAnsi="Arial" w:cs="Arial"/>
                <w:color w:val="000000"/>
                <w:sz w:val="18"/>
                <w:szCs w:val="18"/>
              </w:rPr>
              <w:t>0</w:t>
            </w:r>
          </w:p>
        </w:tc>
        <w:tc>
          <w:tcPr>
            <w:tcW w:w="1152" w:type="dxa"/>
            <w:noWrap/>
            <w:hideMark/>
          </w:tcPr>
          <w:p w14:paraId="5ABB86FB"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0.293</w:t>
            </w:r>
          </w:p>
        </w:tc>
        <w:tc>
          <w:tcPr>
            <w:tcW w:w="288" w:type="dxa"/>
            <w:noWrap/>
            <w:hideMark/>
          </w:tcPr>
          <w:p w14:paraId="67362818" w14:textId="77777777" w:rsidR="008F49A2" w:rsidRPr="008F49A2" w:rsidRDefault="008F49A2" w:rsidP="008F49A2">
            <w:pPr>
              <w:rPr>
                <w:rFonts w:ascii="Arial" w:hAnsi="Arial" w:cs="Arial"/>
                <w:color w:val="000000"/>
                <w:sz w:val="18"/>
                <w:szCs w:val="18"/>
              </w:rPr>
            </w:pPr>
          </w:p>
        </w:tc>
        <w:tc>
          <w:tcPr>
            <w:tcW w:w="1152" w:type="dxa"/>
            <w:noWrap/>
            <w:hideMark/>
          </w:tcPr>
          <w:p w14:paraId="23AD038D"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-0.215</w:t>
            </w:r>
          </w:p>
        </w:tc>
        <w:tc>
          <w:tcPr>
            <w:tcW w:w="1152" w:type="dxa"/>
            <w:noWrap/>
            <w:hideMark/>
          </w:tcPr>
          <w:p w14:paraId="3F6E021A"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-0.635</w:t>
            </w:r>
          </w:p>
        </w:tc>
      </w:tr>
      <w:tr w:rsidR="008F49A2" w:rsidRPr="008F49A2" w14:paraId="3483077A" w14:textId="77777777" w:rsidTr="008F49A2">
        <w:trPr>
          <w:trHeight w:val="320"/>
        </w:trPr>
        <w:tc>
          <w:tcPr>
            <w:tcW w:w="2592" w:type="dxa"/>
            <w:noWrap/>
            <w:hideMark/>
          </w:tcPr>
          <w:p w14:paraId="6FF070B9" w14:textId="77777777" w:rsidR="008F49A2" w:rsidRPr="008F49A2" w:rsidRDefault="008F49A2" w:rsidP="008F49A2">
            <w:pPr>
              <w:jc w:val="right"/>
              <w:rPr>
                <w:rFonts w:ascii="Arial" w:hAnsi="Arial" w:cs="Arial"/>
                <w:color w:val="000000"/>
                <w:sz w:val="18"/>
                <w:szCs w:val="18"/>
              </w:rPr>
            </w:pPr>
          </w:p>
        </w:tc>
        <w:tc>
          <w:tcPr>
            <w:tcW w:w="1152" w:type="dxa"/>
            <w:noWrap/>
            <w:hideMark/>
          </w:tcPr>
          <w:p w14:paraId="76215AB8" w14:textId="24558AC6"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(0.160)</w:t>
            </w:r>
          </w:p>
        </w:tc>
        <w:tc>
          <w:tcPr>
            <w:tcW w:w="1152" w:type="dxa"/>
            <w:noWrap/>
            <w:hideMark/>
          </w:tcPr>
          <w:p w14:paraId="78A24C3C" w14:textId="349A6046"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(0.312)</w:t>
            </w:r>
          </w:p>
        </w:tc>
        <w:tc>
          <w:tcPr>
            <w:tcW w:w="288" w:type="dxa"/>
            <w:noWrap/>
            <w:hideMark/>
          </w:tcPr>
          <w:p w14:paraId="0553A2B2" w14:textId="77777777" w:rsidR="008F49A2" w:rsidRPr="008F49A2" w:rsidRDefault="008F49A2" w:rsidP="008F49A2">
            <w:pPr>
              <w:rPr>
                <w:rFonts w:ascii="Arial" w:hAnsi="Arial" w:cs="Arial"/>
                <w:color w:val="000000"/>
                <w:sz w:val="18"/>
                <w:szCs w:val="18"/>
              </w:rPr>
            </w:pPr>
          </w:p>
        </w:tc>
        <w:tc>
          <w:tcPr>
            <w:tcW w:w="1152" w:type="dxa"/>
            <w:noWrap/>
            <w:hideMark/>
          </w:tcPr>
          <w:p w14:paraId="749534BE" w14:textId="4100246E"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(0.224)</w:t>
            </w:r>
          </w:p>
        </w:tc>
        <w:tc>
          <w:tcPr>
            <w:tcW w:w="1152" w:type="dxa"/>
            <w:noWrap/>
            <w:hideMark/>
          </w:tcPr>
          <w:p w14:paraId="1B155210" w14:textId="3D432A8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(0.411)</w:t>
            </w:r>
          </w:p>
        </w:tc>
        <w:tc>
          <w:tcPr>
            <w:tcW w:w="288" w:type="dxa"/>
            <w:noWrap/>
            <w:hideMark/>
          </w:tcPr>
          <w:p w14:paraId="1BF9FF2A" w14:textId="77777777" w:rsidR="008F49A2" w:rsidRPr="008F49A2" w:rsidRDefault="008F49A2" w:rsidP="008F49A2">
            <w:pPr>
              <w:rPr>
                <w:rFonts w:ascii="Arial" w:hAnsi="Arial" w:cs="Arial"/>
                <w:color w:val="000000"/>
                <w:sz w:val="18"/>
                <w:szCs w:val="18"/>
              </w:rPr>
            </w:pPr>
          </w:p>
        </w:tc>
        <w:tc>
          <w:tcPr>
            <w:tcW w:w="1152" w:type="dxa"/>
            <w:noWrap/>
            <w:hideMark/>
          </w:tcPr>
          <w:p w14:paraId="60BEAF72" w14:textId="22BD048C"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(0.226)</w:t>
            </w:r>
          </w:p>
        </w:tc>
        <w:tc>
          <w:tcPr>
            <w:tcW w:w="1152" w:type="dxa"/>
            <w:noWrap/>
            <w:hideMark/>
          </w:tcPr>
          <w:p w14:paraId="0E5D834E" w14:textId="03AE0BF2"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(0.391)</w:t>
            </w:r>
          </w:p>
        </w:tc>
      </w:tr>
      <w:tr w:rsidR="008F49A2" w:rsidRPr="008F49A2" w14:paraId="36D55C43" w14:textId="77777777" w:rsidTr="008F49A2">
        <w:trPr>
          <w:trHeight w:val="320"/>
        </w:trPr>
        <w:tc>
          <w:tcPr>
            <w:tcW w:w="2592" w:type="dxa"/>
            <w:noWrap/>
            <w:hideMark/>
          </w:tcPr>
          <w:p w14:paraId="21C29961"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Multiple groups</w:t>
            </w:r>
          </w:p>
        </w:tc>
        <w:tc>
          <w:tcPr>
            <w:tcW w:w="1152" w:type="dxa"/>
            <w:noWrap/>
            <w:hideMark/>
          </w:tcPr>
          <w:p w14:paraId="4182F1B5"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0.444*</w:t>
            </w:r>
          </w:p>
        </w:tc>
        <w:tc>
          <w:tcPr>
            <w:tcW w:w="1152" w:type="dxa"/>
            <w:noWrap/>
            <w:hideMark/>
          </w:tcPr>
          <w:p w14:paraId="577F93EE"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-0.254</w:t>
            </w:r>
          </w:p>
        </w:tc>
        <w:tc>
          <w:tcPr>
            <w:tcW w:w="288" w:type="dxa"/>
            <w:noWrap/>
            <w:hideMark/>
          </w:tcPr>
          <w:p w14:paraId="545AEFDF" w14:textId="77777777" w:rsidR="008F49A2" w:rsidRPr="008F49A2" w:rsidRDefault="008F49A2" w:rsidP="008F49A2">
            <w:pPr>
              <w:rPr>
                <w:rFonts w:ascii="Arial" w:hAnsi="Arial" w:cs="Arial"/>
                <w:color w:val="000000"/>
                <w:sz w:val="18"/>
                <w:szCs w:val="18"/>
              </w:rPr>
            </w:pPr>
          </w:p>
        </w:tc>
        <w:tc>
          <w:tcPr>
            <w:tcW w:w="1152" w:type="dxa"/>
            <w:noWrap/>
            <w:hideMark/>
          </w:tcPr>
          <w:p w14:paraId="3FB112C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-0.528</w:t>
            </w:r>
          </w:p>
        </w:tc>
        <w:tc>
          <w:tcPr>
            <w:tcW w:w="1152" w:type="dxa"/>
            <w:noWrap/>
            <w:hideMark/>
          </w:tcPr>
          <w:p w14:paraId="072960AA"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0.004</w:t>
            </w:r>
          </w:p>
        </w:tc>
        <w:tc>
          <w:tcPr>
            <w:tcW w:w="288" w:type="dxa"/>
            <w:noWrap/>
            <w:hideMark/>
          </w:tcPr>
          <w:p w14:paraId="596E1879" w14:textId="77777777" w:rsidR="008F49A2" w:rsidRPr="008F49A2" w:rsidRDefault="008F49A2" w:rsidP="008F49A2">
            <w:pPr>
              <w:rPr>
                <w:rFonts w:ascii="Arial" w:hAnsi="Arial" w:cs="Arial"/>
                <w:color w:val="000000"/>
                <w:sz w:val="18"/>
                <w:szCs w:val="18"/>
              </w:rPr>
            </w:pPr>
          </w:p>
        </w:tc>
        <w:tc>
          <w:tcPr>
            <w:tcW w:w="1152" w:type="dxa"/>
            <w:noWrap/>
            <w:hideMark/>
          </w:tcPr>
          <w:p w14:paraId="6FADB511"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0.810***</w:t>
            </w:r>
          </w:p>
        </w:tc>
        <w:tc>
          <w:tcPr>
            <w:tcW w:w="1152" w:type="dxa"/>
            <w:noWrap/>
            <w:hideMark/>
          </w:tcPr>
          <w:p w14:paraId="76084894"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-0.104</w:t>
            </w:r>
          </w:p>
        </w:tc>
      </w:tr>
      <w:tr w:rsidR="008F49A2" w:rsidRPr="008F49A2" w14:paraId="355156B2" w14:textId="77777777" w:rsidTr="008F49A2">
        <w:trPr>
          <w:trHeight w:val="320"/>
        </w:trPr>
        <w:tc>
          <w:tcPr>
            <w:tcW w:w="2592" w:type="dxa"/>
            <w:noWrap/>
            <w:hideMark/>
          </w:tcPr>
          <w:p w14:paraId="324151FA" w14:textId="77777777" w:rsidR="008F49A2" w:rsidRPr="008F49A2" w:rsidRDefault="008F49A2" w:rsidP="008F49A2">
            <w:pPr>
              <w:jc w:val="right"/>
              <w:rPr>
                <w:rFonts w:ascii="Arial" w:hAnsi="Arial" w:cs="Arial"/>
                <w:color w:val="000000"/>
                <w:sz w:val="18"/>
                <w:szCs w:val="18"/>
              </w:rPr>
            </w:pPr>
          </w:p>
        </w:tc>
        <w:tc>
          <w:tcPr>
            <w:tcW w:w="1152" w:type="dxa"/>
            <w:noWrap/>
            <w:hideMark/>
          </w:tcPr>
          <w:p w14:paraId="0EF2C348" w14:textId="4CC6BD23"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(0.244)</w:t>
            </w:r>
          </w:p>
        </w:tc>
        <w:tc>
          <w:tcPr>
            <w:tcW w:w="1152" w:type="dxa"/>
            <w:noWrap/>
            <w:hideMark/>
          </w:tcPr>
          <w:p w14:paraId="123A645F" w14:textId="676188FA"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(0.468)</w:t>
            </w:r>
          </w:p>
        </w:tc>
        <w:tc>
          <w:tcPr>
            <w:tcW w:w="288" w:type="dxa"/>
            <w:noWrap/>
            <w:hideMark/>
          </w:tcPr>
          <w:p w14:paraId="6529415D" w14:textId="77777777" w:rsidR="008F49A2" w:rsidRPr="008F49A2" w:rsidRDefault="008F49A2" w:rsidP="008F49A2">
            <w:pPr>
              <w:rPr>
                <w:rFonts w:ascii="Arial" w:hAnsi="Arial" w:cs="Arial"/>
                <w:color w:val="000000"/>
                <w:sz w:val="18"/>
                <w:szCs w:val="18"/>
              </w:rPr>
            </w:pPr>
          </w:p>
        </w:tc>
        <w:tc>
          <w:tcPr>
            <w:tcW w:w="1152" w:type="dxa"/>
            <w:noWrap/>
            <w:hideMark/>
          </w:tcPr>
          <w:p w14:paraId="7ABD771B" w14:textId="0ECC49AD"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(0.410)</w:t>
            </w:r>
          </w:p>
        </w:tc>
        <w:tc>
          <w:tcPr>
            <w:tcW w:w="1152" w:type="dxa"/>
            <w:noWrap/>
            <w:hideMark/>
          </w:tcPr>
          <w:p w14:paraId="518F3D58" w14:textId="46203521"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(0.980)</w:t>
            </w:r>
          </w:p>
        </w:tc>
        <w:tc>
          <w:tcPr>
            <w:tcW w:w="288" w:type="dxa"/>
            <w:noWrap/>
            <w:hideMark/>
          </w:tcPr>
          <w:p w14:paraId="7F314097" w14:textId="77777777" w:rsidR="008F49A2" w:rsidRPr="008F49A2" w:rsidRDefault="008F49A2" w:rsidP="008F49A2">
            <w:pPr>
              <w:rPr>
                <w:rFonts w:ascii="Arial" w:hAnsi="Arial" w:cs="Arial"/>
                <w:color w:val="000000"/>
                <w:sz w:val="18"/>
                <w:szCs w:val="18"/>
              </w:rPr>
            </w:pPr>
          </w:p>
        </w:tc>
        <w:tc>
          <w:tcPr>
            <w:tcW w:w="1152" w:type="dxa"/>
            <w:noWrap/>
            <w:hideMark/>
          </w:tcPr>
          <w:p w14:paraId="1F87E914" w14:textId="3DC2A520"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(0.304)</w:t>
            </w:r>
          </w:p>
        </w:tc>
        <w:tc>
          <w:tcPr>
            <w:tcW w:w="1152" w:type="dxa"/>
            <w:noWrap/>
            <w:hideMark/>
          </w:tcPr>
          <w:p w14:paraId="3C05606F" w14:textId="0D659B4C"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(0.584)</w:t>
            </w:r>
          </w:p>
        </w:tc>
      </w:tr>
      <w:tr w:rsidR="008F49A2" w:rsidRPr="008F49A2" w14:paraId="17961A6E" w14:textId="77777777" w:rsidTr="008F49A2">
        <w:trPr>
          <w:trHeight w:val="320"/>
        </w:trPr>
        <w:tc>
          <w:tcPr>
            <w:tcW w:w="2592" w:type="dxa"/>
            <w:noWrap/>
            <w:hideMark/>
          </w:tcPr>
          <w:p w14:paraId="0C77B26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Conflict intensity</w:t>
            </w:r>
          </w:p>
        </w:tc>
        <w:tc>
          <w:tcPr>
            <w:tcW w:w="1152" w:type="dxa"/>
            <w:noWrap/>
            <w:hideMark/>
          </w:tcPr>
          <w:p w14:paraId="6702B9D4"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1.426***</w:t>
            </w:r>
          </w:p>
        </w:tc>
        <w:tc>
          <w:tcPr>
            <w:tcW w:w="1152" w:type="dxa"/>
            <w:noWrap/>
            <w:hideMark/>
          </w:tcPr>
          <w:p w14:paraId="6E9FF99E"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-0.523*</w:t>
            </w:r>
          </w:p>
        </w:tc>
        <w:tc>
          <w:tcPr>
            <w:tcW w:w="288" w:type="dxa"/>
            <w:noWrap/>
            <w:hideMark/>
          </w:tcPr>
          <w:p w14:paraId="0A38090E" w14:textId="77777777" w:rsidR="008F49A2" w:rsidRPr="008F49A2" w:rsidRDefault="008F49A2" w:rsidP="008F49A2">
            <w:pPr>
              <w:rPr>
                <w:rFonts w:ascii="Arial" w:hAnsi="Arial" w:cs="Arial"/>
                <w:color w:val="000000"/>
                <w:sz w:val="18"/>
                <w:szCs w:val="18"/>
              </w:rPr>
            </w:pPr>
          </w:p>
        </w:tc>
        <w:tc>
          <w:tcPr>
            <w:tcW w:w="1152" w:type="dxa"/>
            <w:noWrap/>
            <w:hideMark/>
          </w:tcPr>
          <w:p w14:paraId="22C00BDF"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1.378***</w:t>
            </w:r>
          </w:p>
        </w:tc>
        <w:tc>
          <w:tcPr>
            <w:tcW w:w="1152" w:type="dxa"/>
            <w:noWrap/>
            <w:hideMark/>
          </w:tcPr>
          <w:p w14:paraId="3C941CD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-0.657*</w:t>
            </w:r>
          </w:p>
        </w:tc>
        <w:tc>
          <w:tcPr>
            <w:tcW w:w="288" w:type="dxa"/>
            <w:noWrap/>
            <w:hideMark/>
          </w:tcPr>
          <w:p w14:paraId="19223740" w14:textId="77777777" w:rsidR="008F49A2" w:rsidRPr="008F49A2" w:rsidRDefault="008F49A2" w:rsidP="008F49A2">
            <w:pPr>
              <w:rPr>
                <w:rFonts w:ascii="Arial" w:hAnsi="Arial" w:cs="Arial"/>
                <w:color w:val="000000"/>
                <w:sz w:val="18"/>
                <w:szCs w:val="18"/>
              </w:rPr>
            </w:pPr>
          </w:p>
        </w:tc>
        <w:tc>
          <w:tcPr>
            <w:tcW w:w="1152" w:type="dxa"/>
            <w:noWrap/>
            <w:hideMark/>
          </w:tcPr>
          <w:p w14:paraId="50AE440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0.925***</w:t>
            </w:r>
          </w:p>
        </w:tc>
        <w:tc>
          <w:tcPr>
            <w:tcW w:w="1152" w:type="dxa"/>
            <w:noWrap/>
            <w:hideMark/>
          </w:tcPr>
          <w:p w14:paraId="4873A537"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-0.538</w:t>
            </w:r>
          </w:p>
        </w:tc>
      </w:tr>
      <w:tr w:rsidR="008F49A2" w:rsidRPr="008F49A2" w14:paraId="4A5EF36A" w14:textId="77777777" w:rsidTr="008F49A2">
        <w:trPr>
          <w:trHeight w:val="320"/>
        </w:trPr>
        <w:tc>
          <w:tcPr>
            <w:tcW w:w="2592" w:type="dxa"/>
            <w:noWrap/>
            <w:hideMark/>
          </w:tcPr>
          <w:p w14:paraId="7480B391" w14:textId="77777777" w:rsidR="008F49A2" w:rsidRPr="008F49A2" w:rsidRDefault="008F49A2" w:rsidP="008F49A2">
            <w:pPr>
              <w:jc w:val="right"/>
              <w:rPr>
                <w:rFonts w:ascii="Arial" w:hAnsi="Arial" w:cs="Arial"/>
                <w:color w:val="000000"/>
                <w:sz w:val="18"/>
                <w:szCs w:val="18"/>
              </w:rPr>
            </w:pPr>
          </w:p>
        </w:tc>
        <w:tc>
          <w:tcPr>
            <w:tcW w:w="1152" w:type="dxa"/>
            <w:noWrap/>
            <w:hideMark/>
          </w:tcPr>
          <w:p w14:paraId="0875B811" w14:textId="006F306E"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(0.191)</w:t>
            </w:r>
          </w:p>
        </w:tc>
        <w:tc>
          <w:tcPr>
            <w:tcW w:w="1152" w:type="dxa"/>
            <w:noWrap/>
            <w:hideMark/>
          </w:tcPr>
          <w:p w14:paraId="2723175B" w14:textId="4D83BE9B"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(0.304)</w:t>
            </w:r>
          </w:p>
        </w:tc>
        <w:tc>
          <w:tcPr>
            <w:tcW w:w="288" w:type="dxa"/>
            <w:noWrap/>
            <w:hideMark/>
          </w:tcPr>
          <w:p w14:paraId="0843B3DC" w14:textId="77777777" w:rsidR="008F49A2" w:rsidRPr="008F49A2" w:rsidRDefault="008F49A2" w:rsidP="008F49A2">
            <w:pPr>
              <w:rPr>
                <w:rFonts w:ascii="Arial" w:hAnsi="Arial" w:cs="Arial"/>
                <w:color w:val="000000"/>
                <w:sz w:val="18"/>
                <w:szCs w:val="18"/>
              </w:rPr>
            </w:pPr>
          </w:p>
        </w:tc>
        <w:tc>
          <w:tcPr>
            <w:tcW w:w="1152" w:type="dxa"/>
            <w:noWrap/>
            <w:hideMark/>
          </w:tcPr>
          <w:p w14:paraId="2857C26F" w14:textId="3451014D"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(0.207)</w:t>
            </w:r>
          </w:p>
        </w:tc>
        <w:tc>
          <w:tcPr>
            <w:tcW w:w="1152" w:type="dxa"/>
            <w:noWrap/>
            <w:hideMark/>
          </w:tcPr>
          <w:p w14:paraId="49CAE90D" w14:textId="2C59ADA9"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(0.379)</w:t>
            </w:r>
          </w:p>
        </w:tc>
        <w:tc>
          <w:tcPr>
            <w:tcW w:w="288" w:type="dxa"/>
            <w:noWrap/>
            <w:hideMark/>
          </w:tcPr>
          <w:p w14:paraId="085B7191" w14:textId="77777777" w:rsidR="008F49A2" w:rsidRPr="008F49A2" w:rsidRDefault="008F49A2" w:rsidP="008F49A2">
            <w:pPr>
              <w:rPr>
                <w:rFonts w:ascii="Arial" w:hAnsi="Arial" w:cs="Arial"/>
                <w:color w:val="000000"/>
                <w:sz w:val="18"/>
                <w:szCs w:val="18"/>
              </w:rPr>
            </w:pPr>
          </w:p>
        </w:tc>
        <w:tc>
          <w:tcPr>
            <w:tcW w:w="1152" w:type="dxa"/>
            <w:noWrap/>
            <w:hideMark/>
          </w:tcPr>
          <w:p w14:paraId="372072FC" w14:textId="0F6F6DE2"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(0.324)</w:t>
            </w:r>
          </w:p>
        </w:tc>
        <w:tc>
          <w:tcPr>
            <w:tcW w:w="1152" w:type="dxa"/>
            <w:noWrap/>
            <w:hideMark/>
          </w:tcPr>
          <w:p w14:paraId="72E806EF" w14:textId="220F1C51"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(0.447)</w:t>
            </w:r>
          </w:p>
        </w:tc>
      </w:tr>
      <w:tr w:rsidR="008F49A2" w:rsidRPr="008F49A2" w14:paraId="62699BCB" w14:textId="77777777" w:rsidTr="008F49A2">
        <w:trPr>
          <w:trHeight w:val="320"/>
        </w:trPr>
        <w:tc>
          <w:tcPr>
            <w:tcW w:w="2592" w:type="dxa"/>
            <w:noWrap/>
            <w:hideMark/>
          </w:tcPr>
          <w:p w14:paraId="37ACF543"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Rebel financing</w:t>
            </w:r>
          </w:p>
        </w:tc>
        <w:tc>
          <w:tcPr>
            <w:tcW w:w="1152" w:type="dxa"/>
            <w:noWrap/>
            <w:hideMark/>
          </w:tcPr>
          <w:p w14:paraId="0149D75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-0.224</w:t>
            </w:r>
          </w:p>
        </w:tc>
        <w:tc>
          <w:tcPr>
            <w:tcW w:w="1152" w:type="dxa"/>
            <w:noWrap/>
            <w:hideMark/>
          </w:tcPr>
          <w:p w14:paraId="08D61F5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-0.635**</w:t>
            </w:r>
          </w:p>
        </w:tc>
        <w:tc>
          <w:tcPr>
            <w:tcW w:w="288" w:type="dxa"/>
            <w:noWrap/>
            <w:hideMark/>
          </w:tcPr>
          <w:p w14:paraId="197BEE39" w14:textId="77777777" w:rsidR="008F49A2" w:rsidRPr="008F49A2" w:rsidRDefault="008F49A2" w:rsidP="008F49A2">
            <w:pPr>
              <w:rPr>
                <w:rFonts w:ascii="Arial" w:hAnsi="Arial" w:cs="Arial"/>
                <w:color w:val="000000"/>
                <w:sz w:val="18"/>
                <w:szCs w:val="18"/>
              </w:rPr>
            </w:pPr>
          </w:p>
        </w:tc>
        <w:tc>
          <w:tcPr>
            <w:tcW w:w="1152" w:type="dxa"/>
            <w:noWrap/>
            <w:hideMark/>
          </w:tcPr>
          <w:p w14:paraId="426EBB7D"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-0.233</w:t>
            </w:r>
          </w:p>
        </w:tc>
        <w:tc>
          <w:tcPr>
            <w:tcW w:w="1152" w:type="dxa"/>
            <w:noWrap/>
            <w:hideMark/>
          </w:tcPr>
          <w:p w14:paraId="2D1B8423"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-0.644**</w:t>
            </w:r>
          </w:p>
        </w:tc>
        <w:tc>
          <w:tcPr>
            <w:tcW w:w="288" w:type="dxa"/>
            <w:noWrap/>
            <w:hideMark/>
          </w:tcPr>
          <w:p w14:paraId="13A90D15" w14:textId="77777777" w:rsidR="008F49A2" w:rsidRPr="008F49A2" w:rsidRDefault="008F49A2" w:rsidP="008F49A2">
            <w:pPr>
              <w:rPr>
                <w:rFonts w:ascii="Arial" w:hAnsi="Arial" w:cs="Arial"/>
                <w:color w:val="000000"/>
                <w:sz w:val="18"/>
                <w:szCs w:val="18"/>
              </w:rPr>
            </w:pPr>
          </w:p>
        </w:tc>
        <w:tc>
          <w:tcPr>
            <w:tcW w:w="1152" w:type="dxa"/>
            <w:noWrap/>
            <w:hideMark/>
          </w:tcPr>
          <w:p w14:paraId="5767945A"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-0.386</w:t>
            </w:r>
          </w:p>
        </w:tc>
        <w:tc>
          <w:tcPr>
            <w:tcW w:w="1152" w:type="dxa"/>
            <w:noWrap/>
            <w:hideMark/>
          </w:tcPr>
          <w:p w14:paraId="3BB3239A"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-0.407</w:t>
            </w:r>
          </w:p>
        </w:tc>
      </w:tr>
      <w:tr w:rsidR="008F49A2" w:rsidRPr="008F49A2" w14:paraId="700F3672" w14:textId="77777777" w:rsidTr="008F49A2">
        <w:trPr>
          <w:trHeight w:val="320"/>
        </w:trPr>
        <w:tc>
          <w:tcPr>
            <w:tcW w:w="2592" w:type="dxa"/>
            <w:noWrap/>
            <w:hideMark/>
          </w:tcPr>
          <w:p w14:paraId="088A9437" w14:textId="77777777" w:rsidR="008F49A2" w:rsidRPr="008F49A2" w:rsidRDefault="008F49A2" w:rsidP="008F49A2">
            <w:pPr>
              <w:jc w:val="right"/>
              <w:rPr>
                <w:rFonts w:ascii="Arial" w:hAnsi="Arial" w:cs="Arial"/>
                <w:color w:val="000000"/>
                <w:sz w:val="18"/>
                <w:szCs w:val="18"/>
              </w:rPr>
            </w:pPr>
          </w:p>
        </w:tc>
        <w:tc>
          <w:tcPr>
            <w:tcW w:w="1152" w:type="dxa"/>
            <w:noWrap/>
            <w:hideMark/>
          </w:tcPr>
          <w:p w14:paraId="4764B0CF" w14:textId="338DD72D"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(0.225)</w:t>
            </w:r>
          </w:p>
        </w:tc>
        <w:tc>
          <w:tcPr>
            <w:tcW w:w="1152" w:type="dxa"/>
            <w:noWrap/>
            <w:hideMark/>
          </w:tcPr>
          <w:p w14:paraId="7CDFE331" w14:textId="7D724DF8"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(0.262)</w:t>
            </w:r>
          </w:p>
        </w:tc>
        <w:tc>
          <w:tcPr>
            <w:tcW w:w="288" w:type="dxa"/>
            <w:noWrap/>
            <w:hideMark/>
          </w:tcPr>
          <w:p w14:paraId="341BC184" w14:textId="77777777" w:rsidR="008F49A2" w:rsidRPr="008F49A2" w:rsidRDefault="008F49A2" w:rsidP="008F49A2">
            <w:pPr>
              <w:rPr>
                <w:rFonts w:ascii="Arial" w:hAnsi="Arial" w:cs="Arial"/>
                <w:color w:val="000000"/>
                <w:sz w:val="18"/>
                <w:szCs w:val="18"/>
              </w:rPr>
            </w:pPr>
          </w:p>
        </w:tc>
        <w:tc>
          <w:tcPr>
            <w:tcW w:w="1152" w:type="dxa"/>
            <w:noWrap/>
            <w:hideMark/>
          </w:tcPr>
          <w:p w14:paraId="27DBC264" w14:textId="3E0B061D"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(0.330)</w:t>
            </w:r>
          </w:p>
        </w:tc>
        <w:tc>
          <w:tcPr>
            <w:tcW w:w="1152" w:type="dxa"/>
            <w:noWrap/>
            <w:hideMark/>
          </w:tcPr>
          <w:p w14:paraId="34BD3D36" w14:textId="7649EF65"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(0.317)</w:t>
            </w:r>
          </w:p>
        </w:tc>
        <w:tc>
          <w:tcPr>
            <w:tcW w:w="288" w:type="dxa"/>
            <w:noWrap/>
            <w:hideMark/>
          </w:tcPr>
          <w:p w14:paraId="5AE21403" w14:textId="77777777" w:rsidR="008F49A2" w:rsidRPr="008F49A2" w:rsidRDefault="008F49A2" w:rsidP="008F49A2">
            <w:pPr>
              <w:rPr>
                <w:rFonts w:ascii="Arial" w:hAnsi="Arial" w:cs="Arial"/>
                <w:color w:val="000000"/>
                <w:sz w:val="18"/>
                <w:szCs w:val="18"/>
              </w:rPr>
            </w:pPr>
          </w:p>
        </w:tc>
        <w:tc>
          <w:tcPr>
            <w:tcW w:w="1152" w:type="dxa"/>
            <w:noWrap/>
            <w:hideMark/>
          </w:tcPr>
          <w:p w14:paraId="2E26974D" w14:textId="32873074"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(0.315)</w:t>
            </w:r>
          </w:p>
        </w:tc>
        <w:tc>
          <w:tcPr>
            <w:tcW w:w="1152" w:type="dxa"/>
            <w:noWrap/>
            <w:hideMark/>
          </w:tcPr>
          <w:p w14:paraId="19872125" w14:textId="54E7DC3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(0.354)</w:t>
            </w:r>
          </w:p>
        </w:tc>
      </w:tr>
      <w:tr w:rsidR="008F49A2" w:rsidRPr="008F49A2" w14:paraId="44037393" w14:textId="77777777" w:rsidTr="008F49A2">
        <w:trPr>
          <w:trHeight w:val="320"/>
        </w:trPr>
        <w:tc>
          <w:tcPr>
            <w:tcW w:w="2592" w:type="dxa"/>
            <w:noWrap/>
            <w:hideMark/>
          </w:tcPr>
          <w:p w14:paraId="12A8A17D"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Population</w:t>
            </w:r>
          </w:p>
        </w:tc>
        <w:tc>
          <w:tcPr>
            <w:tcW w:w="1152" w:type="dxa"/>
            <w:noWrap/>
            <w:hideMark/>
          </w:tcPr>
          <w:p w14:paraId="6A47E571"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-0.128**</w:t>
            </w:r>
          </w:p>
        </w:tc>
        <w:tc>
          <w:tcPr>
            <w:tcW w:w="1152" w:type="dxa"/>
            <w:noWrap/>
            <w:hideMark/>
          </w:tcPr>
          <w:p w14:paraId="633A004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0.022</w:t>
            </w:r>
          </w:p>
        </w:tc>
        <w:tc>
          <w:tcPr>
            <w:tcW w:w="288" w:type="dxa"/>
            <w:noWrap/>
            <w:hideMark/>
          </w:tcPr>
          <w:p w14:paraId="4328C682" w14:textId="77777777" w:rsidR="008F49A2" w:rsidRPr="008F49A2" w:rsidRDefault="008F49A2" w:rsidP="008F49A2">
            <w:pPr>
              <w:rPr>
                <w:rFonts w:ascii="Arial" w:hAnsi="Arial" w:cs="Arial"/>
                <w:color w:val="000000"/>
                <w:sz w:val="18"/>
                <w:szCs w:val="18"/>
              </w:rPr>
            </w:pPr>
          </w:p>
        </w:tc>
        <w:tc>
          <w:tcPr>
            <w:tcW w:w="1152" w:type="dxa"/>
            <w:noWrap/>
            <w:hideMark/>
          </w:tcPr>
          <w:p w14:paraId="0E543D99"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-0.231***</w:t>
            </w:r>
          </w:p>
        </w:tc>
        <w:tc>
          <w:tcPr>
            <w:tcW w:w="1152" w:type="dxa"/>
            <w:noWrap/>
            <w:hideMark/>
          </w:tcPr>
          <w:p w14:paraId="50CBDE4A"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-0.189</w:t>
            </w:r>
          </w:p>
        </w:tc>
        <w:tc>
          <w:tcPr>
            <w:tcW w:w="288" w:type="dxa"/>
            <w:noWrap/>
            <w:hideMark/>
          </w:tcPr>
          <w:p w14:paraId="381B9034" w14:textId="77777777" w:rsidR="008F49A2" w:rsidRPr="008F49A2" w:rsidRDefault="008F49A2" w:rsidP="008F49A2">
            <w:pPr>
              <w:rPr>
                <w:rFonts w:ascii="Arial" w:hAnsi="Arial" w:cs="Arial"/>
                <w:color w:val="000000"/>
                <w:sz w:val="18"/>
                <w:szCs w:val="18"/>
              </w:rPr>
            </w:pPr>
          </w:p>
        </w:tc>
        <w:tc>
          <w:tcPr>
            <w:tcW w:w="1152" w:type="dxa"/>
            <w:noWrap/>
            <w:hideMark/>
          </w:tcPr>
          <w:p w14:paraId="1477F42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-0.022</w:t>
            </w:r>
          </w:p>
        </w:tc>
        <w:tc>
          <w:tcPr>
            <w:tcW w:w="1152" w:type="dxa"/>
            <w:noWrap/>
            <w:hideMark/>
          </w:tcPr>
          <w:p w14:paraId="58DD7CA4"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0.233</w:t>
            </w:r>
          </w:p>
        </w:tc>
      </w:tr>
      <w:tr w:rsidR="008F49A2" w:rsidRPr="008F49A2" w14:paraId="003AA486" w14:textId="77777777" w:rsidTr="008F49A2">
        <w:trPr>
          <w:trHeight w:val="320"/>
        </w:trPr>
        <w:tc>
          <w:tcPr>
            <w:tcW w:w="2592" w:type="dxa"/>
            <w:noWrap/>
            <w:hideMark/>
          </w:tcPr>
          <w:p w14:paraId="537599A1" w14:textId="77777777" w:rsidR="008F49A2" w:rsidRPr="008F49A2" w:rsidRDefault="008F49A2" w:rsidP="008F49A2">
            <w:pPr>
              <w:jc w:val="right"/>
              <w:rPr>
                <w:rFonts w:ascii="Arial" w:hAnsi="Arial" w:cs="Arial"/>
                <w:color w:val="000000"/>
                <w:sz w:val="18"/>
                <w:szCs w:val="18"/>
              </w:rPr>
            </w:pPr>
          </w:p>
        </w:tc>
        <w:tc>
          <w:tcPr>
            <w:tcW w:w="1152" w:type="dxa"/>
            <w:noWrap/>
            <w:hideMark/>
          </w:tcPr>
          <w:p w14:paraId="61939D69" w14:textId="04AD25A9"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(0.058)</w:t>
            </w:r>
          </w:p>
        </w:tc>
        <w:tc>
          <w:tcPr>
            <w:tcW w:w="1152" w:type="dxa"/>
            <w:noWrap/>
            <w:hideMark/>
          </w:tcPr>
          <w:p w14:paraId="770AC2DF" w14:textId="011BD66C"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(0.139)</w:t>
            </w:r>
          </w:p>
        </w:tc>
        <w:tc>
          <w:tcPr>
            <w:tcW w:w="288" w:type="dxa"/>
            <w:noWrap/>
            <w:hideMark/>
          </w:tcPr>
          <w:p w14:paraId="72E2DD45" w14:textId="77777777" w:rsidR="008F49A2" w:rsidRPr="008F49A2" w:rsidRDefault="008F49A2" w:rsidP="008F49A2">
            <w:pPr>
              <w:rPr>
                <w:rFonts w:ascii="Arial" w:hAnsi="Arial" w:cs="Arial"/>
                <w:color w:val="000000"/>
                <w:sz w:val="18"/>
                <w:szCs w:val="18"/>
              </w:rPr>
            </w:pPr>
          </w:p>
        </w:tc>
        <w:tc>
          <w:tcPr>
            <w:tcW w:w="1152" w:type="dxa"/>
            <w:noWrap/>
            <w:hideMark/>
          </w:tcPr>
          <w:p w14:paraId="044F8E71" w14:textId="60E55B6D"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(0.084)</w:t>
            </w:r>
          </w:p>
        </w:tc>
        <w:tc>
          <w:tcPr>
            <w:tcW w:w="1152" w:type="dxa"/>
            <w:noWrap/>
            <w:hideMark/>
          </w:tcPr>
          <w:p w14:paraId="7B182797" w14:textId="342103B6"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(0.250)</w:t>
            </w:r>
          </w:p>
        </w:tc>
        <w:tc>
          <w:tcPr>
            <w:tcW w:w="288" w:type="dxa"/>
            <w:noWrap/>
            <w:hideMark/>
          </w:tcPr>
          <w:p w14:paraId="68B3C1F1" w14:textId="77777777" w:rsidR="008F49A2" w:rsidRPr="008F49A2" w:rsidRDefault="008F49A2" w:rsidP="008F49A2">
            <w:pPr>
              <w:rPr>
                <w:rFonts w:ascii="Arial" w:hAnsi="Arial" w:cs="Arial"/>
                <w:color w:val="000000"/>
                <w:sz w:val="18"/>
                <w:szCs w:val="18"/>
              </w:rPr>
            </w:pPr>
          </w:p>
        </w:tc>
        <w:tc>
          <w:tcPr>
            <w:tcW w:w="1152" w:type="dxa"/>
            <w:noWrap/>
            <w:hideMark/>
          </w:tcPr>
          <w:p w14:paraId="53241E94" w14:textId="3C0D9DB2"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(0.064)</w:t>
            </w:r>
          </w:p>
        </w:tc>
        <w:tc>
          <w:tcPr>
            <w:tcW w:w="1152" w:type="dxa"/>
            <w:noWrap/>
            <w:hideMark/>
          </w:tcPr>
          <w:p w14:paraId="2BB6006A" w14:textId="4CBC7495"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(0.183)</w:t>
            </w:r>
          </w:p>
        </w:tc>
      </w:tr>
      <w:tr w:rsidR="008F49A2" w:rsidRPr="008F49A2" w14:paraId="435427A0" w14:textId="77777777" w:rsidTr="008F49A2">
        <w:trPr>
          <w:trHeight w:val="320"/>
        </w:trPr>
        <w:tc>
          <w:tcPr>
            <w:tcW w:w="2592" w:type="dxa"/>
            <w:noWrap/>
            <w:hideMark/>
          </w:tcPr>
          <w:p w14:paraId="64C65D21"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Cold War</w:t>
            </w:r>
          </w:p>
        </w:tc>
        <w:tc>
          <w:tcPr>
            <w:tcW w:w="1152" w:type="dxa"/>
            <w:noWrap/>
            <w:hideMark/>
          </w:tcPr>
          <w:p w14:paraId="28EF9A86" w14:textId="018A8330"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0.11</w:t>
            </w:r>
            <w:r>
              <w:rPr>
                <w:rFonts w:ascii="Arial" w:hAnsi="Arial" w:cs="Arial"/>
                <w:color w:val="000000"/>
                <w:sz w:val="18"/>
                <w:szCs w:val="18"/>
              </w:rPr>
              <w:t>0</w:t>
            </w:r>
          </w:p>
        </w:tc>
        <w:tc>
          <w:tcPr>
            <w:tcW w:w="1152" w:type="dxa"/>
            <w:noWrap/>
            <w:hideMark/>
          </w:tcPr>
          <w:p w14:paraId="0B07DF4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0.849***</w:t>
            </w:r>
          </w:p>
        </w:tc>
        <w:tc>
          <w:tcPr>
            <w:tcW w:w="288" w:type="dxa"/>
            <w:noWrap/>
            <w:hideMark/>
          </w:tcPr>
          <w:p w14:paraId="480C4230" w14:textId="77777777" w:rsidR="008F49A2" w:rsidRPr="008F49A2" w:rsidRDefault="008F49A2" w:rsidP="008F49A2">
            <w:pPr>
              <w:rPr>
                <w:rFonts w:ascii="Arial" w:hAnsi="Arial" w:cs="Arial"/>
                <w:color w:val="000000"/>
                <w:sz w:val="18"/>
                <w:szCs w:val="18"/>
              </w:rPr>
            </w:pPr>
          </w:p>
        </w:tc>
        <w:tc>
          <w:tcPr>
            <w:tcW w:w="1152" w:type="dxa"/>
            <w:noWrap/>
            <w:hideMark/>
          </w:tcPr>
          <w:p w14:paraId="1953FE29"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0.095</w:t>
            </w:r>
          </w:p>
        </w:tc>
        <w:tc>
          <w:tcPr>
            <w:tcW w:w="1152" w:type="dxa"/>
            <w:noWrap/>
            <w:hideMark/>
          </w:tcPr>
          <w:p w14:paraId="464A32C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1.038***</w:t>
            </w:r>
          </w:p>
        </w:tc>
        <w:tc>
          <w:tcPr>
            <w:tcW w:w="288" w:type="dxa"/>
            <w:noWrap/>
            <w:hideMark/>
          </w:tcPr>
          <w:p w14:paraId="2789D102" w14:textId="77777777" w:rsidR="008F49A2" w:rsidRPr="008F49A2" w:rsidRDefault="008F49A2" w:rsidP="008F49A2">
            <w:pPr>
              <w:rPr>
                <w:rFonts w:ascii="Arial" w:hAnsi="Arial" w:cs="Arial"/>
                <w:color w:val="000000"/>
                <w:sz w:val="18"/>
                <w:szCs w:val="18"/>
              </w:rPr>
            </w:pPr>
          </w:p>
        </w:tc>
        <w:tc>
          <w:tcPr>
            <w:tcW w:w="1152" w:type="dxa"/>
            <w:noWrap/>
            <w:hideMark/>
          </w:tcPr>
          <w:p w14:paraId="6D240AB9" w14:textId="71679798"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0.13</w:t>
            </w:r>
            <w:r>
              <w:rPr>
                <w:rFonts w:ascii="Arial" w:hAnsi="Arial" w:cs="Arial"/>
                <w:color w:val="000000"/>
                <w:sz w:val="18"/>
                <w:szCs w:val="18"/>
              </w:rPr>
              <w:t>0</w:t>
            </w:r>
          </w:p>
        </w:tc>
        <w:tc>
          <w:tcPr>
            <w:tcW w:w="1152" w:type="dxa"/>
            <w:noWrap/>
            <w:hideMark/>
          </w:tcPr>
          <w:p w14:paraId="1ABC429C"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0.746*</w:t>
            </w:r>
          </w:p>
        </w:tc>
      </w:tr>
      <w:tr w:rsidR="008F49A2" w:rsidRPr="008F49A2" w14:paraId="36EF9CCA" w14:textId="77777777" w:rsidTr="008F49A2">
        <w:trPr>
          <w:trHeight w:val="320"/>
        </w:trPr>
        <w:tc>
          <w:tcPr>
            <w:tcW w:w="2592" w:type="dxa"/>
            <w:tcBorders>
              <w:bottom w:val="single" w:sz="4" w:space="0" w:color="auto"/>
            </w:tcBorders>
            <w:noWrap/>
            <w:hideMark/>
          </w:tcPr>
          <w:p w14:paraId="0E80ED82" w14:textId="77777777" w:rsidR="008F49A2" w:rsidRPr="008F49A2" w:rsidRDefault="008F49A2" w:rsidP="008F49A2">
            <w:pPr>
              <w:rPr>
                <w:rFonts w:ascii="Arial" w:hAnsi="Arial" w:cs="Arial"/>
                <w:color w:val="000000"/>
                <w:sz w:val="18"/>
                <w:szCs w:val="18"/>
              </w:rPr>
            </w:pPr>
          </w:p>
        </w:tc>
        <w:tc>
          <w:tcPr>
            <w:tcW w:w="1152" w:type="dxa"/>
            <w:tcBorders>
              <w:bottom w:val="single" w:sz="4" w:space="0" w:color="auto"/>
            </w:tcBorders>
            <w:noWrap/>
            <w:hideMark/>
          </w:tcPr>
          <w:p w14:paraId="0324598A" w14:textId="5691B9B0"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(0.142)</w:t>
            </w:r>
          </w:p>
        </w:tc>
        <w:tc>
          <w:tcPr>
            <w:tcW w:w="1152" w:type="dxa"/>
            <w:tcBorders>
              <w:bottom w:val="single" w:sz="4" w:space="0" w:color="auto"/>
            </w:tcBorders>
            <w:noWrap/>
            <w:hideMark/>
          </w:tcPr>
          <w:p w14:paraId="248BB749" w14:textId="638F969A"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(0.293)</w:t>
            </w:r>
          </w:p>
        </w:tc>
        <w:tc>
          <w:tcPr>
            <w:tcW w:w="288" w:type="dxa"/>
            <w:tcBorders>
              <w:bottom w:val="single" w:sz="4" w:space="0" w:color="auto"/>
            </w:tcBorders>
            <w:noWrap/>
            <w:hideMark/>
          </w:tcPr>
          <w:p w14:paraId="1F032F2F" w14:textId="77777777" w:rsidR="008F49A2" w:rsidRPr="008F49A2" w:rsidRDefault="008F49A2" w:rsidP="008F49A2">
            <w:pPr>
              <w:rPr>
                <w:rFonts w:ascii="Arial" w:hAnsi="Arial" w:cs="Arial"/>
                <w:color w:val="000000"/>
                <w:sz w:val="18"/>
                <w:szCs w:val="18"/>
              </w:rPr>
            </w:pPr>
          </w:p>
        </w:tc>
        <w:tc>
          <w:tcPr>
            <w:tcW w:w="1152" w:type="dxa"/>
            <w:tcBorders>
              <w:bottom w:val="single" w:sz="4" w:space="0" w:color="auto"/>
            </w:tcBorders>
            <w:noWrap/>
            <w:hideMark/>
          </w:tcPr>
          <w:p w14:paraId="5835E960" w14:textId="53D5C345"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(0.174)</w:t>
            </w:r>
          </w:p>
        </w:tc>
        <w:tc>
          <w:tcPr>
            <w:tcW w:w="1152" w:type="dxa"/>
            <w:tcBorders>
              <w:bottom w:val="single" w:sz="4" w:space="0" w:color="auto"/>
            </w:tcBorders>
            <w:noWrap/>
            <w:hideMark/>
          </w:tcPr>
          <w:p w14:paraId="2746F6C5" w14:textId="0E79AC24"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(0.354)</w:t>
            </w:r>
          </w:p>
        </w:tc>
        <w:tc>
          <w:tcPr>
            <w:tcW w:w="288" w:type="dxa"/>
            <w:tcBorders>
              <w:bottom w:val="single" w:sz="4" w:space="0" w:color="auto"/>
            </w:tcBorders>
            <w:noWrap/>
            <w:hideMark/>
          </w:tcPr>
          <w:p w14:paraId="6875B6CF" w14:textId="77777777" w:rsidR="008F49A2" w:rsidRPr="008F49A2" w:rsidRDefault="008F49A2" w:rsidP="008F49A2">
            <w:pPr>
              <w:rPr>
                <w:rFonts w:ascii="Arial" w:hAnsi="Arial" w:cs="Arial"/>
                <w:color w:val="000000"/>
                <w:sz w:val="18"/>
                <w:szCs w:val="18"/>
              </w:rPr>
            </w:pPr>
          </w:p>
        </w:tc>
        <w:tc>
          <w:tcPr>
            <w:tcW w:w="1152" w:type="dxa"/>
            <w:tcBorders>
              <w:bottom w:val="single" w:sz="4" w:space="0" w:color="auto"/>
            </w:tcBorders>
            <w:noWrap/>
            <w:hideMark/>
          </w:tcPr>
          <w:p w14:paraId="06F31BD6" w14:textId="51A50DCC"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(0.255)</w:t>
            </w:r>
          </w:p>
        </w:tc>
        <w:tc>
          <w:tcPr>
            <w:tcW w:w="1152" w:type="dxa"/>
            <w:tcBorders>
              <w:bottom w:val="single" w:sz="4" w:space="0" w:color="auto"/>
            </w:tcBorders>
            <w:noWrap/>
            <w:hideMark/>
          </w:tcPr>
          <w:p w14:paraId="377FA527" w14:textId="243FC246"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(0.413)</w:t>
            </w:r>
          </w:p>
        </w:tc>
      </w:tr>
      <w:tr w:rsidR="008F49A2" w:rsidRPr="008F49A2" w14:paraId="5452E89A" w14:textId="77777777" w:rsidTr="008F49A2">
        <w:trPr>
          <w:trHeight w:val="320"/>
        </w:trPr>
        <w:tc>
          <w:tcPr>
            <w:tcW w:w="2592" w:type="dxa"/>
            <w:tcBorders>
              <w:top w:val="single" w:sz="4" w:space="0" w:color="auto"/>
            </w:tcBorders>
            <w:noWrap/>
            <w:hideMark/>
          </w:tcPr>
          <w:p w14:paraId="215EC022"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Ln(alpha)</w:t>
            </w:r>
          </w:p>
        </w:tc>
        <w:tc>
          <w:tcPr>
            <w:tcW w:w="1152" w:type="dxa"/>
            <w:tcBorders>
              <w:top w:val="single" w:sz="4" w:space="0" w:color="auto"/>
            </w:tcBorders>
            <w:noWrap/>
            <w:hideMark/>
          </w:tcPr>
          <w:p w14:paraId="4AFDAE85"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0.675***</w:t>
            </w:r>
          </w:p>
        </w:tc>
        <w:tc>
          <w:tcPr>
            <w:tcW w:w="1152" w:type="dxa"/>
            <w:tcBorders>
              <w:top w:val="single" w:sz="4" w:space="0" w:color="auto"/>
            </w:tcBorders>
            <w:noWrap/>
            <w:hideMark/>
          </w:tcPr>
          <w:p w14:paraId="011CF9D0" w14:textId="77777777" w:rsidR="008F49A2" w:rsidRPr="008F49A2" w:rsidRDefault="008F49A2" w:rsidP="008F49A2">
            <w:pPr>
              <w:rPr>
                <w:rFonts w:ascii="Arial" w:hAnsi="Arial" w:cs="Arial"/>
                <w:color w:val="000000"/>
                <w:sz w:val="18"/>
                <w:szCs w:val="18"/>
              </w:rPr>
            </w:pPr>
          </w:p>
        </w:tc>
        <w:tc>
          <w:tcPr>
            <w:tcW w:w="288" w:type="dxa"/>
            <w:tcBorders>
              <w:top w:val="single" w:sz="4" w:space="0" w:color="auto"/>
            </w:tcBorders>
            <w:noWrap/>
            <w:hideMark/>
          </w:tcPr>
          <w:p w14:paraId="4FA85DB4" w14:textId="77777777" w:rsidR="008F49A2" w:rsidRPr="008F49A2" w:rsidRDefault="008F49A2" w:rsidP="008F49A2">
            <w:pPr>
              <w:rPr>
                <w:rFonts w:ascii="Arial" w:hAnsi="Arial" w:cs="Arial"/>
                <w:sz w:val="18"/>
                <w:szCs w:val="18"/>
              </w:rPr>
            </w:pPr>
          </w:p>
        </w:tc>
        <w:tc>
          <w:tcPr>
            <w:tcW w:w="1152" w:type="dxa"/>
            <w:tcBorders>
              <w:top w:val="single" w:sz="4" w:space="0" w:color="auto"/>
            </w:tcBorders>
            <w:noWrap/>
            <w:hideMark/>
          </w:tcPr>
          <w:p w14:paraId="091FA4A0"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0.523***</w:t>
            </w:r>
          </w:p>
        </w:tc>
        <w:tc>
          <w:tcPr>
            <w:tcW w:w="1152" w:type="dxa"/>
            <w:tcBorders>
              <w:top w:val="single" w:sz="4" w:space="0" w:color="auto"/>
            </w:tcBorders>
            <w:noWrap/>
            <w:hideMark/>
          </w:tcPr>
          <w:p w14:paraId="1DFB5216" w14:textId="77777777" w:rsidR="008F49A2" w:rsidRPr="008F49A2" w:rsidRDefault="008F49A2" w:rsidP="008F49A2">
            <w:pPr>
              <w:rPr>
                <w:rFonts w:ascii="Arial" w:hAnsi="Arial" w:cs="Arial"/>
                <w:color w:val="000000"/>
                <w:sz w:val="18"/>
                <w:szCs w:val="18"/>
              </w:rPr>
            </w:pPr>
          </w:p>
        </w:tc>
        <w:tc>
          <w:tcPr>
            <w:tcW w:w="288" w:type="dxa"/>
            <w:tcBorders>
              <w:top w:val="single" w:sz="4" w:space="0" w:color="auto"/>
            </w:tcBorders>
            <w:noWrap/>
            <w:hideMark/>
          </w:tcPr>
          <w:p w14:paraId="4D88E62A" w14:textId="77777777" w:rsidR="008F49A2" w:rsidRPr="008F49A2" w:rsidRDefault="008F49A2" w:rsidP="008F49A2">
            <w:pPr>
              <w:rPr>
                <w:rFonts w:ascii="Arial" w:hAnsi="Arial" w:cs="Arial"/>
                <w:sz w:val="18"/>
                <w:szCs w:val="18"/>
              </w:rPr>
            </w:pPr>
          </w:p>
        </w:tc>
        <w:tc>
          <w:tcPr>
            <w:tcW w:w="1152" w:type="dxa"/>
            <w:tcBorders>
              <w:top w:val="single" w:sz="4" w:space="0" w:color="auto"/>
            </w:tcBorders>
            <w:noWrap/>
            <w:hideMark/>
          </w:tcPr>
          <w:p w14:paraId="17F2C0BD"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0.508***</w:t>
            </w:r>
          </w:p>
        </w:tc>
        <w:tc>
          <w:tcPr>
            <w:tcW w:w="1152" w:type="dxa"/>
            <w:tcBorders>
              <w:top w:val="single" w:sz="4" w:space="0" w:color="auto"/>
            </w:tcBorders>
            <w:noWrap/>
            <w:hideMark/>
          </w:tcPr>
          <w:p w14:paraId="56D8C037" w14:textId="77777777" w:rsidR="008F49A2" w:rsidRPr="008F49A2" w:rsidRDefault="008F49A2" w:rsidP="008F49A2">
            <w:pPr>
              <w:rPr>
                <w:rFonts w:ascii="Arial" w:hAnsi="Arial" w:cs="Arial"/>
                <w:color w:val="000000"/>
                <w:sz w:val="18"/>
                <w:szCs w:val="18"/>
              </w:rPr>
            </w:pPr>
          </w:p>
        </w:tc>
      </w:tr>
      <w:tr w:rsidR="008F49A2" w:rsidRPr="008F49A2" w14:paraId="25180759" w14:textId="77777777" w:rsidTr="008F49A2">
        <w:trPr>
          <w:trHeight w:val="320"/>
        </w:trPr>
        <w:tc>
          <w:tcPr>
            <w:tcW w:w="2592" w:type="dxa"/>
            <w:noWrap/>
            <w:hideMark/>
          </w:tcPr>
          <w:p w14:paraId="0BB247FF" w14:textId="77777777" w:rsidR="008F49A2" w:rsidRPr="008F49A2" w:rsidRDefault="008F49A2" w:rsidP="008F49A2">
            <w:pPr>
              <w:rPr>
                <w:rFonts w:ascii="Arial" w:hAnsi="Arial" w:cs="Arial"/>
                <w:sz w:val="18"/>
                <w:szCs w:val="18"/>
              </w:rPr>
            </w:pPr>
          </w:p>
        </w:tc>
        <w:tc>
          <w:tcPr>
            <w:tcW w:w="1152" w:type="dxa"/>
            <w:noWrap/>
            <w:hideMark/>
          </w:tcPr>
          <w:p w14:paraId="5180B244" w14:textId="3AEEAF8F"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(0.124)</w:t>
            </w:r>
          </w:p>
        </w:tc>
        <w:tc>
          <w:tcPr>
            <w:tcW w:w="1152" w:type="dxa"/>
            <w:noWrap/>
            <w:hideMark/>
          </w:tcPr>
          <w:p w14:paraId="5143B01F" w14:textId="77777777" w:rsidR="008F49A2" w:rsidRPr="008F49A2" w:rsidRDefault="008F49A2" w:rsidP="008F49A2">
            <w:pPr>
              <w:rPr>
                <w:rFonts w:ascii="Arial" w:hAnsi="Arial" w:cs="Arial"/>
                <w:color w:val="000000"/>
                <w:sz w:val="18"/>
                <w:szCs w:val="18"/>
              </w:rPr>
            </w:pPr>
          </w:p>
        </w:tc>
        <w:tc>
          <w:tcPr>
            <w:tcW w:w="288" w:type="dxa"/>
            <w:noWrap/>
            <w:hideMark/>
          </w:tcPr>
          <w:p w14:paraId="2CC871CD" w14:textId="77777777" w:rsidR="008F49A2" w:rsidRPr="008F49A2" w:rsidRDefault="008F49A2" w:rsidP="008F49A2">
            <w:pPr>
              <w:rPr>
                <w:rFonts w:ascii="Arial" w:hAnsi="Arial" w:cs="Arial"/>
                <w:sz w:val="18"/>
                <w:szCs w:val="18"/>
              </w:rPr>
            </w:pPr>
          </w:p>
        </w:tc>
        <w:tc>
          <w:tcPr>
            <w:tcW w:w="1152" w:type="dxa"/>
            <w:noWrap/>
            <w:hideMark/>
          </w:tcPr>
          <w:p w14:paraId="20C28577" w14:textId="0F41DB66"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(0.142)</w:t>
            </w:r>
          </w:p>
        </w:tc>
        <w:tc>
          <w:tcPr>
            <w:tcW w:w="1152" w:type="dxa"/>
            <w:noWrap/>
            <w:hideMark/>
          </w:tcPr>
          <w:p w14:paraId="6186DE5A" w14:textId="77777777" w:rsidR="008F49A2" w:rsidRPr="008F49A2" w:rsidRDefault="008F49A2" w:rsidP="008F49A2">
            <w:pPr>
              <w:rPr>
                <w:rFonts w:ascii="Arial" w:hAnsi="Arial" w:cs="Arial"/>
                <w:color w:val="000000"/>
                <w:sz w:val="18"/>
                <w:szCs w:val="18"/>
              </w:rPr>
            </w:pPr>
          </w:p>
        </w:tc>
        <w:tc>
          <w:tcPr>
            <w:tcW w:w="288" w:type="dxa"/>
            <w:noWrap/>
            <w:hideMark/>
          </w:tcPr>
          <w:p w14:paraId="0E0CFE69" w14:textId="77777777" w:rsidR="008F49A2" w:rsidRPr="008F49A2" w:rsidRDefault="008F49A2" w:rsidP="008F49A2">
            <w:pPr>
              <w:rPr>
                <w:rFonts w:ascii="Arial" w:hAnsi="Arial" w:cs="Arial"/>
                <w:sz w:val="18"/>
                <w:szCs w:val="18"/>
              </w:rPr>
            </w:pPr>
          </w:p>
        </w:tc>
        <w:tc>
          <w:tcPr>
            <w:tcW w:w="1152" w:type="dxa"/>
            <w:noWrap/>
            <w:hideMark/>
          </w:tcPr>
          <w:p w14:paraId="2388C236" w14:textId="1DE28FD0"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(0.137)</w:t>
            </w:r>
          </w:p>
        </w:tc>
        <w:tc>
          <w:tcPr>
            <w:tcW w:w="1152" w:type="dxa"/>
            <w:noWrap/>
            <w:hideMark/>
          </w:tcPr>
          <w:p w14:paraId="508F50B5" w14:textId="77777777" w:rsidR="008F49A2" w:rsidRPr="008F49A2" w:rsidRDefault="008F49A2" w:rsidP="008F49A2">
            <w:pPr>
              <w:rPr>
                <w:rFonts w:ascii="Arial" w:hAnsi="Arial" w:cs="Arial"/>
                <w:color w:val="000000"/>
                <w:sz w:val="18"/>
                <w:szCs w:val="18"/>
              </w:rPr>
            </w:pPr>
          </w:p>
        </w:tc>
      </w:tr>
      <w:tr w:rsidR="008F49A2" w:rsidRPr="008F49A2" w14:paraId="72AECF32" w14:textId="77777777" w:rsidTr="008F49A2">
        <w:trPr>
          <w:trHeight w:val="320"/>
        </w:trPr>
        <w:tc>
          <w:tcPr>
            <w:tcW w:w="2592" w:type="dxa"/>
            <w:tcBorders>
              <w:bottom w:val="single" w:sz="4" w:space="0" w:color="auto"/>
            </w:tcBorders>
            <w:noWrap/>
            <w:hideMark/>
          </w:tcPr>
          <w:p w14:paraId="25DEA1C6"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N</w:t>
            </w:r>
          </w:p>
        </w:tc>
        <w:tc>
          <w:tcPr>
            <w:tcW w:w="1152" w:type="dxa"/>
            <w:tcBorders>
              <w:bottom w:val="single" w:sz="4" w:space="0" w:color="auto"/>
            </w:tcBorders>
            <w:noWrap/>
            <w:hideMark/>
          </w:tcPr>
          <w:p w14:paraId="68F0E47F"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1518</w:t>
            </w:r>
          </w:p>
        </w:tc>
        <w:tc>
          <w:tcPr>
            <w:tcW w:w="1152" w:type="dxa"/>
            <w:tcBorders>
              <w:bottom w:val="single" w:sz="4" w:space="0" w:color="auto"/>
            </w:tcBorders>
            <w:noWrap/>
            <w:hideMark/>
          </w:tcPr>
          <w:p w14:paraId="7C7AC57C" w14:textId="77777777" w:rsidR="008F49A2" w:rsidRPr="008F49A2" w:rsidRDefault="008F49A2" w:rsidP="008F49A2">
            <w:pPr>
              <w:rPr>
                <w:rFonts w:ascii="Arial" w:hAnsi="Arial" w:cs="Arial"/>
                <w:color w:val="000000"/>
                <w:sz w:val="18"/>
                <w:szCs w:val="18"/>
              </w:rPr>
            </w:pPr>
          </w:p>
        </w:tc>
        <w:tc>
          <w:tcPr>
            <w:tcW w:w="288" w:type="dxa"/>
            <w:tcBorders>
              <w:bottom w:val="single" w:sz="4" w:space="0" w:color="auto"/>
            </w:tcBorders>
            <w:noWrap/>
            <w:hideMark/>
          </w:tcPr>
          <w:p w14:paraId="0CF70EBA" w14:textId="77777777" w:rsidR="008F49A2" w:rsidRPr="008F49A2" w:rsidRDefault="008F49A2" w:rsidP="008F49A2">
            <w:pPr>
              <w:rPr>
                <w:rFonts w:ascii="Arial" w:hAnsi="Arial" w:cs="Arial"/>
                <w:sz w:val="18"/>
                <w:szCs w:val="18"/>
              </w:rPr>
            </w:pPr>
          </w:p>
        </w:tc>
        <w:tc>
          <w:tcPr>
            <w:tcW w:w="1152" w:type="dxa"/>
            <w:tcBorders>
              <w:bottom w:val="single" w:sz="4" w:space="0" w:color="auto"/>
            </w:tcBorders>
            <w:noWrap/>
            <w:hideMark/>
          </w:tcPr>
          <w:p w14:paraId="7CFC9F9A"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888</w:t>
            </w:r>
          </w:p>
        </w:tc>
        <w:tc>
          <w:tcPr>
            <w:tcW w:w="1152" w:type="dxa"/>
            <w:tcBorders>
              <w:bottom w:val="single" w:sz="4" w:space="0" w:color="auto"/>
            </w:tcBorders>
            <w:noWrap/>
            <w:hideMark/>
          </w:tcPr>
          <w:p w14:paraId="0283D355" w14:textId="77777777" w:rsidR="008F49A2" w:rsidRPr="008F49A2" w:rsidRDefault="008F49A2" w:rsidP="008F49A2">
            <w:pPr>
              <w:rPr>
                <w:rFonts w:ascii="Arial" w:hAnsi="Arial" w:cs="Arial"/>
                <w:color w:val="000000"/>
                <w:sz w:val="18"/>
                <w:szCs w:val="18"/>
              </w:rPr>
            </w:pPr>
          </w:p>
        </w:tc>
        <w:tc>
          <w:tcPr>
            <w:tcW w:w="288" w:type="dxa"/>
            <w:tcBorders>
              <w:bottom w:val="single" w:sz="4" w:space="0" w:color="auto"/>
            </w:tcBorders>
            <w:noWrap/>
            <w:hideMark/>
          </w:tcPr>
          <w:p w14:paraId="164F0513" w14:textId="77777777" w:rsidR="008F49A2" w:rsidRPr="008F49A2" w:rsidRDefault="008F49A2" w:rsidP="008F49A2">
            <w:pPr>
              <w:rPr>
                <w:rFonts w:ascii="Arial" w:hAnsi="Arial" w:cs="Arial"/>
                <w:sz w:val="18"/>
                <w:szCs w:val="18"/>
              </w:rPr>
            </w:pPr>
          </w:p>
        </w:tc>
        <w:tc>
          <w:tcPr>
            <w:tcW w:w="1152" w:type="dxa"/>
            <w:tcBorders>
              <w:bottom w:val="single" w:sz="4" w:space="0" w:color="auto"/>
            </w:tcBorders>
            <w:noWrap/>
            <w:hideMark/>
          </w:tcPr>
          <w:p w14:paraId="70826F49" w14:textId="77777777" w:rsidR="008F49A2" w:rsidRPr="008F49A2" w:rsidRDefault="008F49A2" w:rsidP="008F49A2">
            <w:pPr>
              <w:rPr>
                <w:rFonts w:ascii="Arial" w:hAnsi="Arial" w:cs="Arial"/>
                <w:color w:val="000000"/>
                <w:sz w:val="18"/>
                <w:szCs w:val="18"/>
              </w:rPr>
            </w:pPr>
            <w:r w:rsidRPr="008F49A2">
              <w:rPr>
                <w:rFonts w:ascii="Arial" w:hAnsi="Arial" w:cs="Arial"/>
                <w:color w:val="000000"/>
                <w:sz w:val="18"/>
                <w:szCs w:val="18"/>
              </w:rPr>
              <w:t>627</w:t>
            </w:r>
          </w:p>
        </w:tc>
        <w:tc>
          <w:tcPr>
            <w:tcW w:w="1152" w:type="dxa"/>
            <w:tcBorders>
              <w:bottom w:val="single" w:sz="4" w:space="0" w:color="auto"/>
            </w:tcBorders>
            <w:noWrap/>
            <w:hideMark/>
          </w:tcPr>
          <w:p w14:paraId="56F43C01" w14:textId="77777777" w:rsidR="008F49A2" w:rsidRPr="008F49A2" w:rsidRDefault="008F49A2" w:rsidP="008F49A2">
            <w:pPr>
              <w:rPr>
                <w:rFonts w:ascii="Arial" w:hAnsi="Arial" w:cs="Arial"/>
                <w:color w:val="000000"/>
                <w:sz w:val="18"/>
                <w:szCs w:val="18"/>
              </w:rPr>
            </w:pPr>
          </w:p>
        </w:tc>
      </w:tr>
      <w:tr w:rsidR="008F49A2" w:rsidRPr="008F49A2" w14:paraId="3ED273DD" w14:textId="77777777" w:rsidTr="008F49A2">
        <w:trPr>
          <w:trHeight w:val="320"/>
        </w:trPr>
        <w:tc>
          <w:tcPr>
            <w:tcW w:w="10080" w:type="dxa"/>
            <w:gridSpan w:val="9"/>
            <w:tcBorders>
              <w:top w:val="single" w:sz="4" w:space="0" w:color="auto"/>
            </w:tcBorders>
            <w:noWrap/>
          </w:tcPr>
          <w:p w14:paraId="6412C312" w14:textId="5CD006CE" w:rsidR="008F49A2" w:rsidRPr="008F49A2" w:rsidRDefault="008F49A2" w:rsidP="008F49A2">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79700BC9" w14:textId="65480969" w:rsidR="00655640" w:rsidRDefault="007833A4" w:rsidP="008F49A2">
      <w:pPr>
        <w:rPr>
          <w:b/>
          <w:bCs/>
          <w:color w:val="000000" w:themeColor="text1"/>
        </w:rPr>
      </w:pPr>
      <w:r w:rsidRPr="002D66CE">
        <w:rPr>
          <w:b/>
          <w:bCs/>
          <w:color w:val="000000" w:themeColor="text1"/>
        </w:rPr>
        <w:br w:type="page"/>
      </w:r>
      <w:r w:rsidR="00C80DDA">
        <w:rPr>
          <w:b/>
          <w:bCs/>
          <w:color w:val="000000" w:themeColor="text1"/>
        </w:rPr>
        <w:lastRenderedPageBreak/>
        <w:t xml:space="preserve">Lagging </w:t>
      </w:r>
      <w:r w:rsidR="00655640" w:rsidRPr="002D66CE">
        <w:rPr>
          <w:b/>
          <w:bCs/>
          <w:color w:val="000000" w:themeColor="text1"/>
        </w:rPr>
        <w:t>Potentially Endogenous Control</w:t>
      </w:r>
      <w:r w:rsidR="00112BE0" w:rsidRPr="002D66CE">
        <w:rPr>
          <w:b/>
          <w:bCs/>
          <w:color w:val="000000" w:themeColor="text1"/>
        </w:rPr>
        <w:t xml:space="preserve"> Variable</w:t>
      </w:r>
      <w:r w:rsidR="00655640" w:rsidRPr="002D66CE">
        <w:rPr>
          <w:b/>
          <w:bCs/>
          <w:color w:val="000000" w:themeColor="text1"/>
        </w:rPr>
        <w:t>s</w:t>
      </w:r>
    </w:p>
    <w:p w14:paraId="08124D13" w14:textId="42AD2A43" w:rsidR="00220C5A" w:rsidRDefault="00220C5A" w:rsidP="008F49A2">
      <w:pPr>
        <w:rPr>
          <w:b/>
          <w:bCs/>
          <w:color w:val="000000" w:themeColor="text1"/>
        </w:rPr>
      </w:pPr>
    </w:p>
    <w:p w14:paraId="2554AF2F" w14:textId="792060EC" w:rsidR="00655640" w:rsidRPr="002D66CE" w:rsidRDefault="00112BE0" w:rsidP="00C27C10">
      <w:pPr>
        <w:spacing w:line="288" w:lineRule="auto"/>
        <w:rPr>
          <w:bCs/>
          <w:color w:val="000000" w:themeColor="text1"/>
        </w:rPr>
      </w:pPr>
      <w:r w:rsidRPr="002D66CE">
        <w:rPr>
          <w:bCs/>
          <w:color w:val="000000" w:themeColor="text1"/>
        </w:rPr>
        <w:t>Several of our control variables are plausibly endogenous to</w:t>
      </w:r>
      <w:r w:rsidR="00933B97">
        <w:rPr>
          <w:bCs/>
          <w:color w:val="000000" w:themeColor="text1"/>
        </w:rPr>
        <w:t>,</w:t>
      </w:r>
      <w:r w:rsidRPr="002D66CE">
        <w:rPr>
          <w:bCs/>
          <w:color w:val="000000" w:themeColor="text1"/>
        </w:rPr>
        <w:t xml:space="preserve"> or have a reciprocal relationship with</w:t>
      </w:r>
      <w:r w:rsidR="00933B97">
        <w:rPr>
          <w:bCs/>
          <w:color w:val="000000" w:themeColor="text1"/>
        </w:rPr>
        <w:t>,</w:t>
      </w:r>
      <w:r w:rsidRPr="002D66CE">
        <w:rPr>
          <w:bCs/>
          <w:color w:val="000000" w:themeColor="text1"/>
        </w:rPr>
        <w:t xml:space="preserve"> extremism.</w:t>
      </w:r>
      <w:r w:rsidR="00A011C8" w:rsidRPr="002D66CE">
        <w:rPr>
          <w:bCs/>
          <w:color w:val="000000" w:themeColor="text1"/>
        </w:rPr>
        <w:t xml:space="preserve"> </w:t>
      </w:r>
      <w:r w:rsidRPr="002D66CE">
        <w:rPr>
          <w:bCs/>
          <w:color w:val="000000" w:themeColor="text1"/>
        </w:rPr>
        <w:t>For example, levels of terrorism may be higher in more intense conflicts because all forms of violence are more prevalent and conflict may be more intense when the warring parties’ positions are further apart.</w:t>
      </w:r>
      <w:r w:rsidR="00A011C8" w:rsidRPr="002D66CE">
        <w:rPr>
          <w:bCs/>
          <w:color w:val="000000" w:themeColor="text1"/>
        </w:rPr>
        <w:t xml:space="preserve"> </w:t>
      </w:r>
      <w:r w:rsidRPr="002D66CE">
        <w:rPr>
          <w:bCs/>
          <w:color w:val="000000" w:themeColor="text1"/>
        </w:rPr>
        <w:t>It might also be the case that more intense fighting polarizes positions, making rebels more extreme.</w:t>
      </w:r>
      <w:r w:rsidR="00A011C8" w:rsidRPr="002D66CE">
        <w:rPr>
          <w:bCs/>
          <w:color w:val="000000" w:themeColor="text1"/>
        </w:rPr>
        <w:t xml:space="preserve"> </w:t>
      </w:r>
      <w:r w:rsidRPr="002D66CE">
        <w:rPr>
          <w:bCs/>
          <w:color w:val="000000" w:themeColor="text1"/>
        </w:rPr>
        <w:t>Other variables that are potentially endogenous to extremism include rebel strength, popular support, and rebel financing, following the logics outlined in the main text.</w:t>
      </w:r>
      <w:r w:rsidR="00A011C8" w:rsidRPr="002D66CE">
        <w:rPr>
          <w:bCs/>
          <w:color w:val="000000" w:themeColor="text1"/>
        </w:rPr>
        <w:t xml:space="preserve"> </w:t>
      </w:r>
      <w:r w:rsidRPr="002D66CE">
        <w:rPr>
          <w:bCs/>
          <w:color w:val="000000" w:themeColor="text1"/>
        </w:rPr>
        <w:t xml:space="preserve">We test the robustness of our results by </w:t>
      </w:r>
      <w:r w:rsidR="008B174D">
        <w:rPr>
          <w:bCs/>
          <w:color w:val="000000" w:themeColor="text1"/>
        </w:rPr>
        <w:t xml:space="preserve">lagging </w:t>
      </w:r>
      <w:r w:rsidR="003C6D5A" w:rsidRPr="002D66CE">
        <w:rPr>
          <w:bCs/>
          <w:color w:val="000000" w:themeColor="text1"/>
        </w:rPr>
        <w:t xml:space="preserve">all of the plausibly endogenous </w:t>
      </w:r>
      <w:r w:rsidRPr="002D66CE">
        <w:rPr>
          <w:bCs/>
          <w:color w:val="000000" w:themeColor="text1"/>
        </w:rPr>
        <w:t xml:space="preserve">control variables </w:t>
      </w:r>
      <w:r w:rsidR="008B174D">
        <w:rPr>
          <w:bCs/>
          <w:color w:val="000000" w:themeColor="text1"/>
        </w:rPr>
        <w:t xml:space="preserve">by one year. Doing so creates issues with missing data, however, because many of these variables are coded only for years in which the conflict is active. Lagged variables are thus missing for the first year of the conflict, and for the first year after a lull in the conflict (that is, when battle deaths drop below 25/year). </w:t>
      </w:r>
      <w:r w:rsidR="00933B97">
        <w:rPr>
          <w:bCs/>
          <w:color w:val="000000" w:themeColor="text1"/>
        </w:rPr>
        <w:t>Missing data that causes c</w:t>
      </w:r>
      <w:r w:rsidR="008B174D">
        <w:rPr>
          <w:bCs/>
          <w:color w:val="000000" w:themeColor="text1"/>
        </w:rPr>
        <w:t xml:space="preserve">onflicts or conflict periods that last only one year </w:t>
      </w:r>
      <w:r w:rsidR="00933B97">
        <w:rPr>
          <w:bCs/>
          <w:color w:val="000000" w:themeColor="text1"/>
        </w:rPr>
        <w:t>to be</w:t>
      </w:r>
      <w:r w:rsidR="008B174D">
        <w:rPr>
          <w:bCs/>
          <w:color w:val="000000" w:themeColor="text1"/>
        </w:rPr>
        <w:t xml:space="preserve"> dropped altogether</w:t>
      </w:r>
      <w:r w:rsidR="00933B97">
        <w:rPr>
          <w:bCs/>
          <w:color w:val="000000" w:themeColor="text1"/>
        </w:rPr>
        <w:t xml:space="preserve"> would potentially bias results</w:t>
      </w:r>
      <w:r w:rsidR="008B174D">
        <w:rPr>
          <w:bCs/>
          <w:color w:val="000000" w:themeColor="text1"/>
        </w:rPr>
        <w:t xml:space="preserve">. We use multiple imputation to prevent listwise deletion of these observations. </w:t>
      </w:r>
      <w:r w:rsidR="006B33A3">
        <w:rPr>
          <w:bCs/>
          <w:color w:val="000000" w:themeColor="text1"/>
        </w:rPr>
        <w:t>We use multiple imputation by chained equations (MICE)</w:t>
      </w:r>
      <w:r w:rsidR="003C738F">
        <w:rPr>
          <w:bCs/>
          <w:color w:val="000000" w:themeColor="text1"/>
        </w:rPr>
        <w:t xml:space="preserve">, which </w:t>
      </w:r>
      <w:r w:rsidR="003C738F" w:rsidRPr="003C738F">
        <w:rPr>
          <w:bCs/>
          <w:color w:val="000000" w:themeColor="text1"/>
        </w:rPr>
        <w:t>employs individual conditional distributions for each imputed variable</w:t>
      </w:r>
      <w:r w:rsidR="003C738F">
        <w:rPr>
          <w:bCs/>
          <w:color w:val="000000" w:themeColor="text1"/>
        </w:rPr>
        <w:t>, and create 50 imputed datasets. We choose this method because a number of the variables that we impute can only take on specific values (e.g., binary and ordinal variables). The results</w:t>
      </w:r>
      <w:r w:rsidR="00356B80">
        <w:rPr>
          <w:bCs/>
          <w:color w:val="000000" w:themeColor="text1"/>
        </w:rPr>
        <w:t xml:space="preserve">, shown in </w:t>
      </w:r>
      <w:r w:rsidR="003C738F">
        <w:rPr>
          <w:bCs/>
          <w:color w:val="000000" w:themeColor="text1"/>
        </w:rPr>
        <w:t xml:space="preserve">Table </w:t>
      </w:r>
      <w:r w:rsidR="00E44C92">
        <w:rPr>
          <w:bCs/>
          <w:color w:val="000000" w:themeColor="text1"/>
        </w:rPr>
        <w:t>A8</w:t>
      </w:r>
      <w:r w:rsidR="00356B80">
        <w:rPr>
          <w:bCs/>
          <w:color w:val="000000" w:themeColor="text1"/>
        </w:rPr>
        <w:t>,</w:t>
      </w:r>
      <w:r w:rsidR="003C738F">
        <w:rPr>
          <w:bCs/>
          <w:color w:val="000000" w:themeColor="text1"/>
        </w:rPr>
        <w:t xml:space="preserve"> are consistent with our main analyses with one exception: the coefficient for </w:t>
      </w:r>
      <w:r w:rsidR="003C738F" w:rsidRPr="002D66CE">
        <w:rPr>
          <w:bCs/>
          <w:color w:val="000000" w:themeColor="text1"/>
        </w:rPr>
        <w:t>groups seeking major identity status change</w:t>
      </w:r>
      <w:r w:rsidR="003C738F">
        <w:rPr>
          <w:bCs/>
          <w:color w:val="000000" w:themeColor="text1"/>
        </w:rPr>
        <w:t xml:space="preserve"> drops to marginally significant in both the count and inflate models. </w:t>
      </w:r>
    </w:p>
    <w:p w14:paraId="2D9B154A" w14:textId="77777777" w:rsidR="00112BE0" w:rsidRPr="002D66CE" w:rsidRDefault="00112BE0" w:rsidP="00C27C10">
      <w:pPr>
        <w:spacing w:line="288" w:lineRule="auto"/>
        <w:rPr>
          <w:bCs/>
          <w:color w:val="000000" w:themeColor="text1"/>
        </w:rPr>
      </w:pPr>
    </w:p>
    <w:p w14:paraId="6E997292" w14:textId="55B38B39" w:rsidR="00A63BFC" w:rsidRDefault="00A63BFC">
      <w:pPr>
        <w:rPr>
          <w:b/>
          <w:bCs/>
          <w:color w:val="000000" w:themeColor="text1"/>
        </w:rPr>
      </w:pPr>
      <w:r>
        <w:rPr>
          <w:b/>
          <w:bCs/>
          <w:color w:val="000000" w:themeColor="text1"/>
        </w:rPr>
        <w:br w:type="page"/>
      </w:r>
    </w:p>
    <w:p w14:paraId="63F0E066" w14:textId="0FDC3264" w:rsidR="00426811" w:rsidRDefault="00426811">
      <w:pPr>
        <w:rPr>
          <w:b/>
          <w:bCs/>
          <w:color w:val="000000" w:themeColor="text1"/>
        </w:rPr>
      </w:pPr>
      <w:r w:rsidRPr="002D66CE">
        <w:rPr>
          <w:b/>
          <w:bCs/>
          <w:color w:val="000000" w:themeColor="text1"/>
        </w:rPr>
        <w:lastRenderedPageBreak/>
        <w:t>Table A</w:t>
      </w:r>
      <w:r>
        <w:rPr>
          <w:b/>
          <w:bCs/>
          <w:color w:val="000000" w:themeColor="text1"/>
        </w:rPr>
        <w:t>8</w:t>
      </w:r>
      <w:r w:rsidRPr="002D66CE">
        <w:rPr>
          <w:b/>
          <w:bCs/>
          <w:color w:val="000000" w:themeColor="text1"/>
        </w:rPr>
        <w:t xml:space="preserve">. </w:t>
      </w:r>
      <w:r>
        <w:rPr>
          <w:b/>
          <w:bCs/>
          <w:color w:val="000000" w:themeColor="text1"/>
        </w:rPr>
        <w:t>Lagging</w:t>
      </w:r>
      <w:r w:rsidRPr="002D66CE">
        <w:rPr>
          <w:b/>
          <w:bCs/>
          <w:color w:val="000000" w:themeColor="text1"/>
        </w:rPr>
        <w:t xml:space="preserve"> Potentially Endogenous Controls</w:t>
      </w:r>
    </w:p>
    <w:tbl>
      <w:tblPr>
        <w:tblStyle w:val="TableGridLight"/>
        <w:tblpPr w:leftFromText="180" w:rightFromText="180" w:vertAnchor="text" w:horzAnchor="margin" w:tblpY="390"/>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gridCol w:w="288"/>
        <w:gridCol w:w="1152"/>
        <w:gridCol w:w="1152"/>
      </w:tblGrid>
      <w:tr w:rsidR="00426811" w:rsidRPr="00D70906" w14:paraId="2C920AD9" w14:textId="77777777" w:rsidTr="00426811">
        <w:trPr>
          <w:trHeight w:val="320"/>
        </w:trPr>
        <w:tc>
          <w:tcPr>
            <w:tcW w:w="2592" w:type="dxa"/>
            <w:tcBorders>
              <w:top w:val="single" w:sz="4" w:space="0" w:color="auto"/>
            </w:tcBorders>
            <w:noWrap/>
            <w:hideMark/>
          </w:tcPr>
          <w:p w14:paraId="4CC34CFD" w14:textId="77777777" w:rsidR="00426811" w:rsidRPr="00D70906" w:rsidRDefault="00426811" w:rsidP="00426811">
            <w:pPr>
              <w:rPr>
                <w:rFonts w:ascii="Arial" w:hAnsi="Arial" w:cs="Arial"/>
                <w:sz w:val="18"/>
                <w:szCs w:val="18"/>
              </w:rPr>
            </w:pPr>
          </w:p>
        </w:tc>
        <w:tc>
          <w:tcPr>
            <w:tcW w:w="7488" w:type="dxa"/>
            <w:gridSpan w:val="8"/>
            <w:tcBorders>
              <w:top w:val="single" w:sz="4" w:space="0" w:color="auto"/>
              <w:bottom w:val="single" w:sz="4" w:space="0" w:color="auto"/>
            </w:tcBorders>
            <w:noWrap/>
            <w:hideMark/>
          </w:tcPr>
          <w:p w14:paraId="7B6D563B" w14:textId="77777777" w:rsidR="00426811" w:rsidRPr="00D70906" w:rsidRDefault="00426811" w:rsidP="00426811">
            <w:pPr>
              <w:rPr>
                <w:rFonts w:ascii="Arial" w:hAnsi="Arial" w:cs="Arial"/>
                <w:sz w:val="18"/>
                <w:szCs w:val="18"/>
              </w:rPr>
            </w:pPr>
            <w:r w:rsidRPr="00A63BFC">
              <w:rPr>
                <w:rFonts w:ascii="Arial" w:hAnsi="Arial" w:cs="Arial"/>
                <w:i/>
                <w:sz w:val="18"/>
                <w:szCs w:val="18"/>
              </w:rPr>
              <w:t>Dependent variable: Terrorism fatalities</w:t>
            </w:r>
          </w:p>
        </w:tc>
      </w:tr>
      <w:tr w:rsidR="00426811" w:rsidRPr="00D70906" w14:paraId="550DB948" w14:textId="77777777" w:rsidTr="00426811">
        <w:trPr>
          <w:trHeight w:val="320"/>
        </w:trPr>
        <w:tc>
          <w:tcPr>
            <w:tcW w:w="2592" w:type="dxa"/>
            <w:tcBorders>
              <w:bottom w:val="single" w:sz="4" w:space="0" w:color="auto"/>
            </w:tcBorders>
            <w:noWrap/>
            <w:hideMark/>
          </w:tcPr>
          <w:p w14:paraId="79B6F295" w14:textId="77777777" w:rsidR="00426811" w:rsidRPr="00D70906" w:rsidRDefault="00426811" w:rsidP="00426811">
            <w:pPr>
              <w:rPr>
                <w:rFonts w:ascii="Arial" w:hAnsi="Arial" w:cs="Arial"/>
                <w:sz w:val="18"/>
                <w:szCs w:val="18"/>
              </w:rPr>
            </w:pPr>
          </w:p>
        </w:tc>
        <w:tc>
          <w:tcPr>
            <w:tcW w:w="1152" w:type="dxa"/>
            <w:tcBorders>
              <w:top w:val="single" w:sz="4" w:space="0" w:color="auto"/>
              <w:bottom w:val="single" w:sz="4" w:space="0" w:color="auto"/>
            </w:tcBorders>
            <w:noWrap/>
            <w:hideMark/>
          </w:tcPr>
          <w:p w14:paraId="7A853077"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62A14CA0"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610578A7" w14:textId="77777777" w:rsidR="00426811" w:rsidRPr="00D70906" w:rsidRDefault="00426811" w:rsidP="00426811">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29F29967"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5AF3CC1F"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55EABAF2" w14:textId="77777777" w:rsidR="00426811" w:rsidRPr="00D70906" w:rsidRDefault="00426811" w:rsidP="00426811">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2912AF28"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4CD651D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Inflate</w:t>
            </w:r>
          </w:p>
        </w:tc>
      </w:tr>
      <w:tr w:rsidR="00426811" w:rsidRPr="00D70906" w14:paraId="6FF23418" w14:textId="77777777" w:rsidTr="00426811">
        <w:trPr>
          <w:trHeight w:val="320"/>
        </w:trPr>
        <w:tc>
          <w:tcPr>
            <w:tcW w:w="2592" w:type="dxa"/>
            <w:tcBorders>
              <w:top w:val="single" w:sz="4" w:space="0" w:color="auto"/>
            </w:tcBorders>
            <w:noWrap/>
            <w:hideMark/>
          </w:tcPr>
          <w:p w14:paraId="0A89F0C0"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Extreme aim</w:t>
            </w:r>
          </w:p>
        </w:tc>
        <w:tc>
          <w:tcPr>
            <w:tcW w:w="1152" w:type="dxa"/>
            <w:tcBorders>
              <w:top w:val="single" w:sz="4" w:space="0" w:color="auto"/>
            </w:tcBorders>
            <w:noWrap/>
            <w:hideMark/>
          </w:tcPr>
          <w:p w14:paraId="68E5B74F"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0.488</w:t>
            </w:r>
          </w:p>
        </w:tc>
        <w:tc>
          <w:tcPr>
            <w:tcW w:w="1152" w:type="dxa"/>
            <w:tcBorders>
              <w:top w:val="single" w:sz="4" w:space="0" w:color="auto"/>
            </w:tcBorders>
            <w:noWrap/>
            <w:hideMark/>
          </w:tcPr>
          <w:p w14:paraId="4FB64F6E"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-1.290***</w:t>
            </w:r>
          </w:p>
        </w:tc>
        <w:tc>
          <w:tcPr>
            <w:tcW w:w="288" w:type="dxa"/>
            <w:tcBorders>
              <w:top w:val="single" w:sz="4" w:space="0" w:color="auto"/>
            </w:tcBorders>
            <w:noWrap/>
            <w:hideMark/>
          </w:tcPr>
          <w:p w14:paraId="201200DC" w14:textId="77777777" w:rsidR="00426811" w:rsidRPr="00D70906" w:rsidRDefault="00426811" w:rsidP="00426811">
            <w:pPr>
              <w:rPr>
                <w:rFonts w:ascii="Arial" w:hAnsi="Arial" w:cs="Arial"/>
                <w:color w:val="000000"/>
                <w:sz w:val="18"/>
                <w:szCs w:val="18"/>
              </w:rPr>
            </w:pPr>
          </w:p>
        </w:tc>
        <w:tc>
          <w:tcPr>
            <w:tcW w:w="1152" w:type="dxa"/>
            <w:tcBorders>
              <w:top w:val="single" w:sz="4" w:space="0" w:color="auto"/>
            </w:tcBorders>
            <w:noWrap/>
            <w:hideMark/>
          </w:tcPr>
          <w:p w14:paraId="6DB7BFDA" w14:textId="77777777" w:rsidR="00426811" w:rsidRPr="00D70906" w:rsidRDefault="00426811" w:rsidP="00426811">
            <w:pPr>
              <w:rPr>
                <w:rFonts w:ascii="Arial" w:hAnsi="Arial" w:cs="Arial"/>
                <w:sz w:val="18"/>
                <w:szCs w:val="18"/>
              </w:rPr>
            </w:pPr>
          </w:p>
        </w:tc>
        <w:tc>
          <w:tcPr>
            <w:tcW w:w="1152" w:type="dxa"/>
            <w:tcBorders>
              <w:top w:val="single" w:sz="4" w:space="0" w:color="auto"/>
            </w:tcBorders>
            <w:noWrap/>
            <w:hideMark/>
          </w:tcPr>
          <w:p w14:paraId="3D47F66C" w14:textId="77777777" w:rsidR="00426811" w:rsidRPr="00D70906" w:rsidRDefault="00426811" w:rsidP="00426811">
            <w:pPr>
              <w:rPr>
                <w:rFonts w:ascii="Arial" w:hAnsi="Arial" w:cs="Arial"/>
                <w:sz w:val="18"/>
                <w:szCs w:val="18"/>
              </w:rPr>
            </w:pPr>
          </w:p>
        </w:tc>
        <w:tc>
          <w:tcPr>
            <w:tcW w:w="288" w:type="dxa"/>
            <w:tcBorders>
              <w:top w:val="single" w:sz="4" w:space="0" w:color="auto"/>
            </w:tcBorders>
            <w:noWrap/>
            <w:hideMark/>
          </w:tcPr>
          <w:p w14:paraId="0CC55A30" w14:textId="77777777" w:rsidR="00426811" w:rsidRPr="00D70906" w:rsidRDefault="00426811" w:rsidP="00426811">
            <w:pPr>
              <w:rPr>
                <w:rFonts w:ascii="Arial" w:hAnsi="Arial" w:cs="Arial"/>
                <w:sz w:val="18"/>
                <w:szCs w:val="18"/>
              </w:rPr>
            </w:pPr>
          </w:p>
        </w:tc>
        <w:tc>
          <w:tcPr>
            <w:tcW w:w="1152" w:type="dxa"/>
            <w:tcBorders>
              <w:top w:val="single" w:sz="4" w:space="0" w:color="auto"/>
            </w:tcBorders>
            <w:noWrap/>
            <w:hideMark/>
          </w:tcPr>
          <w:p w14:paraId="0A21ABD2" w14:textId="77777777" w:rsidR="00426811" w:rsidRPr="00D70906" w:rsidRDefault="00426811" w:rsidP="00426811">
            <w:pPr>
              <w:rPr>
                <w:rFonts w:ascii="Arial" w:hAnsi="Arial" w:cs="Arial"/>
                <w:sz w:val="18"/>
                <w:szCs w:val="18"/>
              </w:rPr>
            </w:pPr>
          </w:p>
        </w:tc>
        <w:tc>
          <w:tcPr>
            <w:tcW w:w="1152" w:type="dxa"/>
            <w:tcBorders>
              <w:top w:val="single" w:sz="4" w:space="0" w:color="auto"/>
            </w:tcBorders>
            <w:noWrap/>
            <w:hideMark/>
          </w:tcPr>
          <w:p w14:paraId="48C95C99" w14:textId="77777777" w:rsidR="00426811" w:rsidRPr="00D70906" w:rsidRDefault="00426811" w:rsidP="00426811">
            <w:pPr>
              <w:rPr>
                <w:rFonts w:ascii="Arial" w:hAnsi="Arial" w:cs="Arial"/>
                <w:sz w:val="18"/>
                <w:szCs w:val="18"/>
              </w:rPr>
            </w:pPr>
          </w:p>
        </w:tc>
      </w:tr>
      <w:tr w:rsidR="00426811" w:rsidRPr="00D70906" w14:paraId="6314ECFC" w14:textId="77777777" w:rsidTr="00426811">
        <w:trPr>
          <w:trHeight w:val="320"/>
        </w:trPr>
        <w:tc>
          <w:tcPr>
            <w:tcW w:w="2592" w:type="dxa"/>
            <w:noWrap/>
            <w:hideMark/>
          </w:tcPr>
          <w:p w14:paraId="39C566BE" w14:textId="77777777" w:rsidR="00426811" w:rsidRPr="00D70906" w:rsidRDefault="00426811" w:rsidP="00426811">
            <w:pPr>
              <w:rPr>
                <w:rFonts w:ascii="Arial" w:hAnsi="Arial" w:cs="Arial"/>
                <w:sz w:val="18"/>
                <w:szCs w:val="18"/>
              </w:rPr>
            </w:pPr>
          </w:p>
        </w:tc>
        <w:tc>
          <w:tcPr>
            <w:tcW w:w="1152" w:type="dxa"/>
            <w:noWrap/>
            <w:hideMark/>
          </w:tcPr>
          <w:p w14:paraId="650361C2"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(0.309)</w:t>
            </w:r>
          </w:p>
        </w:tc>
        <w:tc>
          <w:tcPr>
            <w:tcW w:w="1152" w:type="dxa"/>
            <w:noWrap/>
            <w:hideMark/>
          </w:tcPr>
          <w:p w14:paraId="4DCA4E6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(0.397)</w:t>
            </w:r>
          </w:p>
        </w:tc>
        <w:tc>
          <w:tcPr>
            <w:tcW w:w="288" w:type="dxa"/>
            <w:noWrap/>
            <w:hideMark/>
          </w:tcPr>
          <w:p w14:paraId="652EBA14" w14:textId="77777777" w:rsidR="00426811" w:rsidRPr="00D70906" w:rsidRDefault="00426811" w:rsidP="00426811">
            <w:pPr>
              <w:rPr>
                <w:rFonts w:ascii="Arial" w:hAnsi="Arial" w:cs="Arial"/>
                <w:color w:val="000000"/>
                <w:sz w:val="18"/>
                <w:szCs w:val="18"/>
              </w:rPr>
            </w:pPr>
          </w:p>
        </w:tc>
        <w:tc>
          <w:tcPr>
            <w:tcW w:w="1152" w:type="dxa"/>
            <w:noWrap/>
            <w:hideMark/>
          </w:tcPr>
          <w:p w14:paraId="4CA58A59" w14:textId="77777777" w:rsidR="00426811" w:rsidRPr="00D70906" w:rsidRDefault="00426811" w:rsidP="00426811">
            <w:pPr>
              <w:rPr>
                <w:rFonts w:ascii="Arial" w:hAnsi="Arial" w:cs="Arial"/>
                <w:sz w:val="18"/>
                <w:szCs w:val="18"/>
              </w:rPr>
            </w:pPr>
          </w:p>
        </w:tc>
        <w:tc>
          <w:tcPr>
            <w:tcW w:w="1152" w:type="dxa"/>
            <w:noWrap/>
            <w:hideMark/>
          </w:tcPr>
          <w:p w14:paraId="05B9668E" w14:textId="77777777" w:rsidR="00426811" w:rsidRPr="00D70906" w:rsidRDefault="00426811" w:rsidP="00426811">
            <w:pPr>
              <w:rPr>
                <w:rFonts w:ascii="Arial" w:hAnsi="Arial" w:cs="Arial"/>
                <w:sz w:val="18"/>
                <w:szCs w:val="18"/>
              </w:rPr>
            </w:pPr>
          </w:p>
        </w:tc>
        <w:tc>
          <w:tcPr>
            <w:tcW w:w="288" w:type="dxa"/>
            <w:noWrap/>
            <w:hideMark/>
          </w:tcPr>
          <w:p w14:paraId="34A0107B" w14:textId="77777777" w:rsidR="00426811" w:rsidRPr="00D70906" w:rsidRDefault="00426811" w:rsidP="00426811">
            <w:pPr>
              <w:rPr>
                <w:rFonts w:ascii="Arial" w:hAnsi="Arial" w:cs="Arial"/>
                <w:sz w:val="18"/>
                <w:szCs w:val="18"/>
              </w:rPr>
            </w:pPr>
          </w:p>
        </w:tc>
        <w:tc>
          <w:tcPr>
            <w:tcW w:w="1152" w:type="dxa"/>
            <w:noWrap/>
            <w:hideMark/>
          </w:tcPr>
          <w:p w14:paraId="7BA50FAE" w14:textId="77777777" w:rsidR="00426811" w:rsidRPr="00D70906" w:rsidRDefault="00426811" w:rsidP="00426811">
            <w:pPr>
              <w:rPr>
                <w:rFonts w:ascii="Arial" w:hAnsi="Arial" w:cs="Arial"/>
                <w:sz w:val="18"/>
                <w:szCs w:val="18"/>
              </w:rPr>
            </w:pPr>
          </w:p>
        </w:tc>
        <w:tc>
          <w:tcPr>
            <w:tcW w:w="1152" w:type="dxa"/>
            <w:noWrap/>
            <w:hideMark/>
          </w:tcPr>
          <w:p w14:paraId="06576D9E" w14:textId="77777777" w:rsidR="00426811" w:rsidRPr="00D70906" w:rsidRDefault="00426811" w:rsidP="00426811">
            <w:pPr>
              <w:rPr>
                <w:rFonts w:ascii="Arial" w:hAnsi="Arial" w:cs="Arial"/>
                <w:sz w:val="18"/>
                <w:szCs w:val="18"/>
              </w:rPr>
            </w:pPr>
          </w:p>
        </w:tc>
      </w:tr>
      <w:tr w:rsidR="00426811" w:rsidRPr="00D70906" w14:paraId="136012F5" w14:textId="77777777" w:rsidTr="00426811">
        <w:trPr>
          <w:trHeight w:val="320"/>
        </w:trPr>
        <w:tc>
          <w:tcPr>
            <w:tcW w:w="2592" w:type="dxa"/>
            <w:noWrap/>
            <w:hideMark/>
          </w:tcPr>
          <w:p w14:paraId="34D46E4B"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Transform system (ideology)</w:t>
            </w:r>
          </w:p>
        </w:tc>
        <w:tc>
          <w:tcPr>
            <w:tcW w:w="1152" w:type="dxa"/>
            <w:noWrap/>
            <w:hideMark/>
          </w:tcPr>
          <w:p w14:paraId="5497F88E" w14:textId="77777777" w:rsidR="00426811" w:rsidRPr="00D70906" w:rsidRDefault="00426811" w:rsidP="00426811">
            <w:pPr>
              <w:rPr>
                <w:rFonts w:ascii="Arial" w:hAnsi="Arial" w:cs="Arial"/>
                <w:color w:val="000000"/>
                <w:sz w:val="18"/>
                <w:szCs w:val="18"/>
              </w:rPr>
            </w:pPr>
          </w:p>
        </w:tc>
        <w:tc>
          <w:tcPr>
            <w:tcW w:w="1152" w:type="dxa"/>
            <w:noWrap/>
            <w:hideMark/>
          </w:tcPr>
          <w:p w14:paraId="65273A19" w14:textId="77777777" w:rsidR="00426811" w:rsidRPr="00D70906" w:rsidRDefault="00426811" w:rsidP="00426811">
            <w:pPr>
              <w:rPr>
                <w:rFonts w:ascii="Arial" w:hAnsi="Arial" w:cs="Arial"/>
                <w:sz w:val="18"/>
                <w:szCs w:val="18"/>
              </w:rPr>
            </w:pPr>
          </w:p>
        </w:tc>
        <w:tc>
          <w:tcPr>
            <w:tcW w:w="288" w:type="dxa"/>
            <w:noWrap/>
            <w:hideMark/>
          </w:tcPr>
          <w:p w14:paraId="2CECBB1B" w14:textId="77777777" w:rsidR="00426811" w:rsidRPr="00D70906" w:rsidRDefault="00426811" w:rsidP="00426811">
            <w:pPr>
              <w:rPr>
                <w:rFonts w:ascii="Arial" w:hAnsi="Arial" w:cs="Arial"/>
                <w:sz w:val="18"/>
                <w:szCs w:val="18"/>
              </w:rPr>
            </w:pPr>
          </w:p>
        </w:tc>
        <w:tc>
          <w:tcPr>
            <w:tcW w:w="1152" w:type="dxa"/>
            <w:noWrap/>
            <w:hideMark/>
          </w:tcPr>
          <w:p w14:paraId="10D2D57A"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0.572</w:t>
            </w:r>
          </w:p>
        </w:tc>
        <w:tc>
          <w:tcPr>
            <w:tcW w:w="1152" w:type="dxa"/>
            <w:noWrap/>
            <w:hideMark/>
          </w:tcPr>
          <w:p w14:paraId="0354548F"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-1.606***</w:t>
            </w:r>
          </w:p>
        </w:tc>
        <w:tc>
          <w:tcPr>
            <w:tcW w:w="288" w:type="dxa"/>
            <w:noWrap/>
            <w:hideMark/>
          </w:tcPr>
          <w:p w14:paraId="553C9E02" w14:textId="77777777" w:rsidR="00426811" w:rsidRPr="00D70906" w:rsidRDefault="00426811" w:rsidP="00426811">
            <w:pPr>
              <w:rPr>
                <w:rFonts w:ascii="Arial" w:hAnsi="Arial" w:cs="Arial"/>
                <w:color w:val="000000"/>
                <w:sz w:val="18"/>
                <w:szCs w:val="18"/>
              </w:rPr>
            </w:pPr>
          </w:p>
        </w:tc>
        <w:tc>
          <w:tcPr>
            <w:tcW w:w="1152" w:type="dxa"/>
            <w:noWrap/>
            <w:hideMark/>
          </w:tcPr>
          <w:p w14:paraId="11868514" w14:textId="77777777" w:rsidR="00426811" w:rsidRPr="00D70906" w:rsidRDefault="00426811" w:rsidP="00426811">
            <w:pPr>
              <w:rPr>
                <w:rFonts w:ascii="Arial" w:hAnsi="Arial" w:cs="Arial"/>
                <w:sz w:val="18"/>
                <w:szCs w:val="18"/>
              </w:rPr>
            </w:pPr>
          </w:p>
        </w:tc>
        <w:tc>
          <w:tcPr>
            <w:tcW w:w="1152" w:type="dxa"/>
            <w:noWrap/>
            <w:hideMark/>
          </w:tcPr>
          <w:p w14:paraId="70AC0C48" w14:textId="77777777" w:rsidR="00426811" w:rsidRPr="00D70906" w:rsidRDefault="00426811" w:rsidP="00426811">
            <w:pPr>
              <w:rPr>
                <w:rFonts w:ascii="Arial" w:hAnsi="Arial" w:cs="Arial"/>
                <w:sz w:val="18"/>
                <w:szCs w:val="18"/>
              </w:rPr>
            </w:pPr>
          </w:p>
        </w:tc>
      </w:tr>
      <w:tr w:rsidR="00426811" w:rsidRPr="00D70906" w14:paraId="75294DFA" w14:textId="77777777" w:rsidTr="00426811">
        <w:trPr>
          <w:trHeight w:val="320"/>
        </w:trPr>
        <w:tc>
          <w:tcPr>
            <w:tcW w:w="2592" w:type="dxa"/>
            <w:noWrap/>
            <w:hideMark/>
          </w:tcPr>
          <w:p w14:paraId="67C3EA96" w14:textId="77777777" w:rsidR="00426811" w:rsidRPr="00D70906" w:rsidRDefault="00426811" w:rsidP="00426811">
            <w:pPr>
              <w:rPr>
                <w:rFonts w:ascii="Arial" w:hAnsi="Arial" w:cs="Arial"/>
                <w:sz w:val="18"/>
                <w:szCs w:val="18"/>
              </w:rPr>
            </w:pPr>
          </w:p>
        </w:tc>
        <w:tc>
          <w:tcPr>
            <w:tcW w:w="1152" w:type="dxa"/>
            <w:noWrap/>
            <w:hideMark/>
          </w:tcPr>
          <w:p w14:paraId="620B756D" w14:textId="77777777" w:rsidR="00426811" w:rsidRPr="00D70906" w:rsidRDefault="00426811" w:rsidP="00426811">
            <w:pPr>
              <w:rPr>
                <w:rFonts w:ascii="Arial" w:hAnsi="Arial" w:cs="Arial"/>
                <w:sz w:val="18"/>
                <w:szCs w:val="18"/>
              </w:rPr>
            </w:pPr>
          </w:p>
        </w:tc>
        <w:tc>
          <w:tcPr>
            <w:tcW w:w="1152" w:type="dxa"/>
            <w:noWrap/>
            <w:hideMark/>
          </w:tcPr>
          <w:p w14:paraId="6CA4B6E1" w14:textId="77777777" w:rsidR="00426811" w:rsidRPr="00D70906" w:rsidRDefault="00426811" w:rsidP="00426811">
            <w:pPr>
              <w:rPr>
                <w:rFonts w:ascii="Arial" w:hAnsi="Arial" w:cs="Arial"/>
                <w:sz w:val="18"/>
                <w:szCs w:val="18"/>
              </w:rPr>
            </w:pPr>
          </w:p>
        </w:tc>
        <w:tc>
          <w:tcPr>
            <w:tcW w:w="288" w:type="dxa"/>
            <w:noWrap/>
            <w:hideMark/>
          </w:tcPr>
          <w:p w14:paraId="0608BF3E" w14:textId="77777777" w:rsidR="00426811" w:rsidRPr="00D70906" w:rsidRDefault="00426811" w:rsidP="00426811">
            <w:pPr>
              <w:rPr>
                <w:rFonts w:ascii="Arial" w:hAnsi="Arial" w:cs="Arial"/>
                <w:sz w:val="18"/>
                <w:szCs w:val="18"/>
              </w:rPr>
            </w:pPr>
          </w:p>
        </w:tc>
        <w:tc>
          <w:tcPr>
            <w:tcW w:w="1152" w:type="dxa"/>
            <w:noWrap/>
            <w:hideMark/>
          </w:tcPr>
          <w:p w14:paraId="189D5769"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(0.376)</w:t>
            </w:r>
          </w:p>
        </w:tc>
        <w:tc>
          <w:tcPr>
            <w:tcW w:w="1152" w:type="dxa"/>
            <w:noWrap/>
            <w:hideMark/>
          </w:tcPr>
          <w:p w14:paraId="672F1F39"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(0.443)</w:t>
            </w:r>
          </w:p>
        </w:tc>
        <w:tc>
          <w:tcPr>
            <w:tcW w:w="288" w:type="dxa"/>
            <w:noWrap/>
            <w:hideMark/>
          </w:tcPr>
          <w:p w14:paraId="15CDC3DF" w14:textId="77777777" w:rsidR="00426811" w:rsidRPr="00D70906" w:rsidRDefault="00426811" w:rsidP="00426811">
            <w:pPr>
              <w:rPr>
                <w:rFonts w:ascii="Arial" w:hAnsi="Arial" w:cs="Arial"/>
                <w:color w:val="000000"/>
                <w:sz w:val="18"/>
                <w:szCs w:val="18"/>
              </w:rPr>
            </w:pPr>
          </w:p>
        </w:tc>
        <w:tc>
          <w:tcPr>
            <w:tcW w:w="1152" w:type="dxa"/>
            <w:noWrap/>
            <w:hideMark/>
          </w:tcPr>
          <w:p w14:paraId="11E006A6" w14:textId="77777777" w:rsidR="00426811" w:rsidRPr="00D70906" w:rsidRDefault="00426811" w:rsidP="00426811">
            <w:pPr>
              <w:rPr>
                <w:rFonts w:ascii="Arial" w:hAnsi="Arial" w:cs="Arial"/>
                <w:sz w:val="18"/>
                <w:szCs w:val="18"/>
              </w:rPr>
            </w:pPr>
          </w:p>
        </w:tc>
        <w:tc>
          <w:tcPr>
            <w:tcW w:w="1152" w:type="dxa"/>
            <w:noWrap/>
            <w:hideMark/>
          </w:tcPr>
          <w:p w14:paraId="5A6BD077" w14:textId="77777777" w:rsidR="00426811" w:rsidRPr="00D70906" w:rsidRDefault="00426811" w:rsidP="00426811">
            <w:pPr>
              <w:rPr>
                <w:rFonts w:ascii="Arial" w:hAnsi="Arial" w:cs="Arial"/>
                <w:sz w:val="18"/>
                <w:szCs w:val="18"/>
              </w:rPr>
            </w:pPr>
          </w:p>
        </w:tc>
      </w:tr>
      <w:tr w:rsidR="00426811" w:rsidRPr="00D70906" w14:paraId="73635563" w14:textId="77777777" w:rsidTr="00426811">
        <w:trPr>
          <w:trHeight w:val="320"/>
        </w:trPr>
        <w:tc>
          <w:tcPr>
            <w:tcW w:w="2592" w:type="dxa"/>
            <w:noWrap/>
            <w:hideMark/>
          </w:tcPr>
          <w:p w14:paraId="4CA16D7A"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Transform system (identity)</w:t>
            </w:r>
          </w:p>
        </w:tc>
        <w:tc>
          <w:tcPr>
            <w:tcW w:w="1152" w:type="dxa"/>
            <w:noWrap/>
            <w:hideMark/>
          </w:tcPr>
          <w:p w14:paraId="67F1AC52" w14:textId="77777777" w:rsidR="00426811" w:rsidRPr="00D70906" w:rsidRDefault="00426811" w:rsidP="00426811">
            <w:pPr>
              <w:rPr>
                <w:rFonts w:ascii="Arial" w:hAnsi="Arial" w:cs="Arial"/>
                <w:color w:val="000000"/>
                <w:sz w:val="18"/>
                <w:szCs w:val="18"/>
              </w:rPr>
            </w:pPr>
          </w:p>
        </w:tc>
        <w:tc>
          <w:tcPr>
            <w:tcW w:w="1152" w:type="dxa"/>
            <w:noWrap/>
            <w:hideMark/>
          </w:tcPr>
          <w:p w14:paraId="3D6CBF2C" w14:textId="77777777" w:rsidR="00426811" w:rsidRPr="00D70906" w:rsidRDefault="00426811" w:rsidP="00426811">
            <w:pPr>
              <w:rPr>
                <w:rFonts w:ascii="Arial" w:hAnsi="Arial" w:cs="Arial"/>
                <w:sz w:val="18"/>
                <w:szCs w:val="18"/>
              </w:rPr>
            </w:pPr>
          </w:p>
        </w:tc>
        <w:tc>
          <w:tcPr>
            <w:tcW w:w="288" w:type="dxa"/>
            <w:noWrap/>
            <w:hideMark/>
          </w:tcPr>
          <w:p w14:paraId="0FEEDEB8" w14:textId="77777777" w:rsidR="00426811" w:rsidRPr="00D70906" w:rsidRDefault="00426811" w:rsidP="00426811">
            <w:pPr>
              <w:rPr>
                <w:rFonts w:ascii="Arial" w:hAnsi="Arial" w:cs="Arial"/>
                <w:sz w:val="18"/>
                <w:szCs w:val="18"/>
              </w:rPr>
            </w:pPr>
          </w:p>
        </w:tc>
        <w:tc>
          <w:tcPr>
            <w:tcW w:w="1152" w:type="dxa"/>
            <w:noWrap/>
            <w:hideMark/>
          </w:tcPr>
          <w:p w14:paraId="59E2E340"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0.534*</w:t>
            </w:r>
          </w:p>
        </w:tc>
        <w:tc>
          <w:tcPr>
            <w:tcW w:w="1152" w:type="dxa"/>
            <w:noWrap/>
            <w:hideMark/>
          </w:tcPr>
          <w:p w14:paraId="7035071B"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-0.792*</w:t>
            </w:r>
          </w:p>
        </w:tc>
        <w:tc>
          <w:tcPr>
            <w:tcW w:w="288" w:type="dxa"/>
            <w:noWrap/>
            <w:hideMark/>
          </w:tcPr>
          <w:p w14:paraId="3D5E967D" w14:textId="77777777" w:rsidR="00426811" w:rsidRPr="00D70906" w:rsidRDefault="00426811" w:rsidP="00426811">
            <w:pPr>
              <w:rPr>
                <w:rFonts w:ascii="Arial" w:hAnsi="Arial" w:cs="Arial"/>
                <w:color w:val="000000"/>
                <w:sz w:val="18"/>
                <w:szCs w:val="18"/>
              </w:rPr>
            </w:pPr>
          </w:p>
        </w:tc>
        <w:tc>
          <w:tcPr>
            <w:tcW w:w="1152" w:type="dxa"/>
            <w:noWrap/>
            <w:hideMark/>
          </w:tcPr>
          <w:p w14:paraId="70C000AA" w14:textId="77777777" w:rsidR="00426811" w:rsidRPr="00D70906" w:rsidRDefault="00426811" w:rsidP="00426811">
            <w:pPr>
              <w:rPr>
                <w:rFonts w:ascii="Arial" w:hAnsi="Arial" w:cs="Arial"/>
                <w:sz w:val="18"/>
                <w:szCs w:val="18"/>
              </w:rPr>
            </w:pPr>
          </w:p>
        </w:tc>
        <w:tc>
          <w:tcPr>
            <w:tcW w:w="1152" w:type="dxa"/>
            <w:noWrap/>
            <w:hideMark/>
          </w:tcPr>
          <w:p w14:paraId="10E66FFF" w14:textId="77777777" w:rsidR="00426811" w:rsidRPr="00D70906" w:rsidRDefault="00426811" w:rsidP="00426811">
            <w:pPr>
              <w:rPr>
                <w:rFonts w:ascii="Arial" w:hAnsi="Arial" w:cs="Arial"/>
                <w:sz w:val="18"/>
                <w:szCs w:val="18"/>
              </w:rPr>
            </w:pPr>
          </w:p>
        </w:tc>
      </w:tr>
      <w:tr w:rsidR="00426811" w:rsidRPr="00D70906" w14:paraId="38B3835D" w14:textId="77777777" w:rsidTr="00426811">
        <w:trPr>
          <w:trHeight w:val="320"/>
        </w:trPr>
        <w:tc>
          <w:tcPr>
            <w:tcW w:w="2592" w:type="dxa"/>
            <w:noWrap/>
            <w:hideMark/>
          </w:tcPr>
          <w:p w14:paraId="44CFA94E" w14:textId="77777777" w:rsidR="00426811" w:rsidRPr="00D70906" w:rsidRDefault="00426811" w:rsidP="00426811">
            <w:pPr>
              <w:rPr>
                <w:rFonts w:ascii="Arial" w:hAnsi="Arial" w:cs="Arial"/>
                <w:sz w:val="18"/>
                <w:szCs w:val="18"/>
              </w:rPr>
            </w:pPr>
          </w:p>
        </w:tc>
        <w:tc>
          <w:tcPr>
            <w:tcW w:w="1152" w:type="dxa"/>
            <w:noWrap/>
            <w:hideMark/>
          </w:tcPr>
          <w:p w14:paraId="6D9EF65E" w14:textId="77777777" w:rsidR="00426811" w:rsidRPr="00D70906" w:rsidRDefault="00426811" w:rsidP="00426811">
            <w:pPr>
              <w:rPr>
                <w:rFonts w:ascii="Arial" w:hAnsi="Arial" w:cs="Arial"/>
                <w:sz w:val="18"/>
                <w:szCs w:val="18"/>
              </w:rPr>
            </w:pPr>
          </w:p>
        </w:tc>
        <w:tc>
          <w:tcPr>
            <w:tcW w:w="1152" w:type="dxa"/>
            <w:noWrap/>
            <w:hideMark/>
          </w:tcPr>
          <w:p w14:paraId="065E569C" w14:textId="77777777" w:rsidR="00426811" w:rsidRPr="00D70906" w:rsidRDefault="00426811" w:rsidP="00426811">
            <w:pPr>
              <w:rPr>
                <w:rFonts w:ascii="Arial" w:hAnsi="Arial" w:cs="Arial"/>
                <w:sz w:val="18"/>
                <w:szCs w:val="18"/>
              </w:rPr>
            </w:pPr>
          </w:p>
        </w:tc>
        <w:tc>
          <w:tcPr>
            <w:tcW w:w="288" w:type="dxa"/>
            <w:noWrap/>
            <w:hideMark/>
          </w:tcPr>
          <w:p w14:paraId="6C2D45DB" w14:textId="77777777" w:rsidR="00426811" w:rsidRPr="00D70906" w:rsidRDefault="00426811" w:rsidP="00426811">
            <w:pPr>
              <w:rPr>
                <w:rFonts w:ascii="Arial" w:hAnsi="Arial" w:cs="Arial"/>
                <w:sz w:val="18"/>
                <w:szCs w:val="18"/>
              </w:rPr>
            </w:pPr>
          </w:p>
        </w:tc>
        <w:tc>
          <w:tcPr>
            <w:tcW w:w="1152" w:type="dxa"/>
            <w:noWrap/>
            <w:hideMark/>
          </w:tcPr>
          <w:p w14:paraId="1FDDE2B0"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(0.306)</w:t>
            </w:r>
          </w:p>
        </w:tc>
        <w:tc>
          <w:tcPr>
            <w:tcW w:w="1152" w:type="dxa"/>
            <w:noWrap/>
            <w:hideMark/>
          </w:tcPr>
          <w:p w14:paraId="1E4E44CB"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(0.420)</w:t>
            </w:r>
          </w:p>
        </w:tc>
        <w:tc>
          <w:tcPr>
            <w:tcW w:w="288" w:type="dxa"/>
            <w:noWrap/>
            <w:hideMark/>
          </w:tcPr>
          <w:p w14:paraId="3BB1E4D5" w14:textId="77777777" w:rsidR="00426811" w:rsidRPr="00D70906" w:rsidRDefault="00426811" w:rsidP="00426811">
            <w:pPr>
              <w:rPr>
                <w:rFonts w:ascii="Arial" w:hAnsi="Arial" w:cs="Arial"/>
                <w:color w:val="000000"/>
                <w:sz w:val="18"/>
                <w:szCs w:val="18"/>
              </w:rPr>
            </w:pPr>
          </w:p>
        </w:tc>
        <w:tc>
          <w:tcPr>
            <w:tcW w:w="1152" w:type="dxa"/>
            <w:noWrap/>
            <w:hideMark/>
          </w:tcPr>
          <w:p w14:paraId="32A484FD" w14:textId="77777777" w:rsidR="00426811" w:rsidRPr="00D70906" w:rsidRDefault="00426811" w:rsidP="00426811">
            <w:pPr>
              <w:rPr>
                <w:rFonts w:ascii="Arial" w:hAnsi="Arial" w:cs="Arial"/>
                <w:sz w:val="18"/>
                <w:szCs w:val="18"/>
              </w:rPr>
            </w:pPr>
          </w:p>
        </w:tc>
        <w:tc>
          <w:tcPr>
            <w:tcW w:w="1152" w:type="dxa"/>
            <w:noWrap/>
            <w:hideMark/>
          </w:tcPr>
          <w:p w14:paraId="6C8EADEE" w14:textId="77777777" w:rsidR="00426811" w:rsidRPr="00D70906" w:rsidRDefault="00426811" w:rsidP="00426811">
            <w:pPr>
              <w:rPr>
                <w:rFonts w:ascii="Arial" w:hAnsi="Arial" w:cs="Arial"/>
                <w:sz w:val="18"/>
                <w:szCs w:val="18"/>
              </w:rPr>
            </w:pPr>
          </w:p>
        </w:tc>
      </w:tr>
      <w:tr w:rsidR="00426811" w:rsidRPr="00D70906" w14:paraId="3E3D1204" w14:textId="77777777" w:rsidTr="00426811">
        <w:trPr>
          <w:trHeight w:val="320"/>
        </w:trPr>
        <w:tc>
          <w:tcPr>
            <w:tcW w:w="2592" w:type="dxa"/>
            <w:noWrap/>
            <w:hideMark/>
          </w:tcPr>
          <w:p w14:paraId="59C36305"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Secession</w:t>
            </w:r>
          </w:p>
        </w:tc>
        <w:tc>
          <w:tcPr>
            <w:tcW w:w="1152" w:type="dxa"/>
            <w:noWrap/>
            <w:hideMark/>
          </w:tcPr>
          <w:p w14:paraId="37BAA7A9" w14:textId="77777777" w:rsidR="00426811" w:rsidRPr="00D70906" w:rsidRDefault="00426811" w:rsidP="00426811">
            <w:pPr>
              <w:rPr>
                <w:rFonts w:ascii="Arial" w:hAnsi="Arial" w:cs="Arial"/>
                <w:color w:val="000000"/>
                <w:sz w:val="18"/>
                <w:szCs w:val="18"/>
              </w:rPr>
            </w:pPr>
          </w:p>
        </w:tc>
        <w:tc>
          <w:tcPr>
            <w:tcW w:w="1152" w:type="dxa"/>
            <w:noWrap/>
            <w:hideMark/>
          </w:tcPr>
          <w:p w14:paraId="0EBEC701" w14:textId="77777777" w:rsidR="00426811" w:rsidRPr="00D70906" w:rsidRDefault="00426811" w:rsidP="00426811">
            <w:pPr>
              <w:rPr>
                <w:rFonts w:ascii="Arial" w:hAnsi="Arial" w:cs="Arial"/>
                <w:sz w:val="18"/>
                <w:szCs w:val="18"/>
              </w:rPr>
            </w:pPr>
          </w:p>
        </w:tc>
        <w:tc>
          <w:tcPr>
            <w:tcW w:w="288" w:type="dxa"/>
            <w:noWrap/>
            <w:hideMark/>
          </w:tcPr>
          <w:p w14:paraId="47E52537" w14:textId="77777777" w:rsidR="00426811" w:rsidRPr="00D70906" w:rsidRDefault="00426811" w:rsidP="00426811">
            <w:pPr>
              <w:rPr>
                <w:rFonts w:ascii="Arial" w:hAnsi="Arial" w:cs="Arial"/>
                <w:sz w:val="18"/>
                <w:szCs w:val="18"/>
              </w:rPr>
            </w:pPr>
          </w:p>
        </w:tc>
        <w:tc>
          <w:tcPr>
            <w:tcW w:w="1152" w:type="dxa"/>
            <w:noWrap/>
            <w:hideMark/>
          </w:tcPr>
          <w:p w14:paraId="3CD17D22" w14:textId="77777777" w:rsidR="00426811" w:rsidRPr="00D70906" w:rsidRDefault="00426811" w:rsidP="00426811">
            <w:pPr>
              <w:rPr>
                <w:rFonts w:ascii="Arial" w:hAnsi="Arial" w:cs="Arial"/>
                <w:sz w:val="18"/>
                <w:szCs w:val="18"/>
              </w:rPr>
            </w:pPr>
          </w:p>
        </w:tc>
        <w:tc>
          <w:tcPr>
            <w:tcW w:w="1152" w:type="dxa"/>
            <w:noWrap/>
            <w:hideMark/>
          </w:tcPr>
          <w:p w14:paraId="4BBA4623" w14:textId="77777777" w:rsidR="00426811" w:rsidRPr="00D70906" w:rsidRDefault="00426811" w:rsidP="00426811">
            <w:pPr>
              <w:rPr>
                <w:rFonts w:ascii="Arial" w:hAnsi="Arial" w:cs="Arial"/>
                <w:sz w:val="18"/>
                <w:szCs w:val="18"/>
              </w:rPr>
            </w:pPr>
          </w:p>
        </w:tc>
        <w:tc>
          <w:tcPr>
            <w:tcW w:w="288" w:type="dxa"/>
            <w:noWrap/>
            <w:hideMark/>
          </w:tcPr>
          <w:p w14:paraId="44217CD0" w14:textId="77777777" w:rsidR="00426811" w:rsidRPr="00D70906" w:rsidRDefault="00426811" w:rsidP="00426811">
            <w:pPr>
              <w:rPr>
                <w:rFonts w:ascii="Arial" w:hAnsi="Arial" w:cs="Arial"/>
                <w:sz w:val="18"/>
                <w:szCs w:val="18"/>
              </w:rPr>
            </w:pPr>
          </w:p>
        </w:tc>
        <w:tc>
          <w:tcPr>
            <w:tcW w:w="1152" w:type="dxa"/>
            <w:noWrap/>
            <w:hideMark/>
          </w:tcPr>
          <w:p w14:paraId="53BE181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-0.518</w:t>
            </w:r>
          </w:p>
        </w:tc>
        <w:tc>
          <w:tcPr>
            <w:tcW w:w="1152" w:type="dxa"/>
            <w:noWrap/>
            <w:hideMark/>
          </w:tcPr>
          <w:p w14:paraId="3EAE4295"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-2.683</w:t>
            </w:r>
          </w:p>
        </w:tc>
      </w:tr>
      <w:tr w:rsidR="00426811" w:rsidRPr="00D70906" w14:paraId="046AA2A7" w14:textId="77777777" w:rsidTr="00426811">
        <w:trPr>
          <w:trHeight w:val="320"/>
        </w:trPr>
        <w:tc>
          <w:tcPr>
            <w:tcW w:w="2592" w:type="dxa"/>
            <w:noWrap/>
            <w:hideMark/>
          </w:tcPr>
          <w:p w14:paraId="47E8ECA8" w14:textId="77777777" w:rsidR="00426811" w:rsidRPr="00D70906" w:rsidRDefault="00426811" w:rsidP="00426811">
            <w:pPr>
              <w:rPr>
                <w:rFonts w:ascii="Arial" w:hAnsi="Arial" w:cs="Arial"/>
                <w:color w:val="000000"/>
                <w:sz w:val="18"/>
                <w:szCs w:val="18"/>
              </w:rPr>
            </w:pPr>
          </w:p>
        </w:tc>
        <w:tc>
          <w:tcPr>
            <w:tcW w:w="1152" w:type="dxa"/>
            <w:noWrap/>
            <w:hideMark/>
          </w:tcPr>
          <w:p w14:paraId="4DCBD4A1" w14:textId="77777777" w:rsidR="00426811" w:rsidRPr="00D70906" w:rsidRDefault="00426811" w:rsidP="00426811">
            <w:pPr>
              <w:rPr>
                <w:rFonts w:ascii="Arial" w:hAnsi="Arial" w:cs="Arial"/>
                <w:sz w:val="18"/>
                <w:szCs w:val="18"/>
              </w:rPr>
            </w:pPr>
          </w:p>
        </w:tc>
        <w:tc>
          <w:tcPr>
            <w:tcW w:w="1152" w:type="dxa"/>
            <w:noWrap/>
            <w:hideMark/>
          </w:tcPr>
          <w:p w14:paraId="1FA8F809" w14:textId="77777777" w:rsidR="00426811" w:rsidRPr="00D70906" w:rsidRDefault="00426811" w:rsidP="00426811">
            <w:pPr>
              <w:rPr>
                <w:rFonts w:ascii="Arial" w:hAnsi="Arial" w:cs="Arial"/>
                <w:sz w:val="18"/>
                <w:szCs w:val="18"/>
              </w:rPr>
            </w:pPr>
          </w:p>
        </w:tc>
        <w:tc>
          <w:tcPr>
            <w:tcW w:w="288" w:type="dxa"/>
            <w:noWrap/>
            <w:hideMark/>
          </w:tcPr>
          <w:p w14:paraId="3040390D" w14:textId="77777777" w:rsidR="00426811" w:rsidRPr="00D70906" w:rsidRDefault="00426811" w:rsidP="00426811">
            <w:pPr>
              <w:rPr>
                <w:rFonts w:ascii="Arial" w:hAnsi="Arial" w:cs="Arial"/>
                <w:sz w:val="18"/>
                <w:szCs w:val="18"/>
              </w:rPr>
            </w:pPr>
          </w:p>
        </w:tc>
        <w:tc>
          <w:tcPr>
            <w:tcW w:w="1152" w:type="dxa"/>
            <w:noWrap/>
            <w:hideMark/>
          </w:tcPr>
          <w:p w14:paraId="2AD98203" w14:textId="77777777" w:rsidR="00426811" w:rsidRPr="00D70906" w:rsidRDefault="00426811" w:rsidP="00426811">
            <w:pPr>
              <w:rPr>
                <w:rFonts w:ascii="Arial" w:hAnsi="Arial" w:cs="Arial"/>
                <w:sz w:val="18"/>
                <w:szCs w:val="18"/>
              </w:rPr>
            </w:pPr>
          </w:p>
        </w:tc>
        <w:tc>
          <w:tcPr>
            <w:tcW w:w="1152" w:type="dxa"/>
            <w:noWrap/>
            <w:hideMark/>
          </w:tcPr>
          <w:p w14:paraId="755D8235" w14:textId="77777777" w:rsidR="00426811" w:rsidRPr="00D70906" w:rsidRDefault="00426811" w:rsidP="00426811">
            <w:pPr>
              <w:rPr>
                <w:rFonts w:ascii="Arial" w:hAnsi="Arial" w:cs="Arial"/>
                <w:sz w:val="18"/>
                <w:szCs w:val="18"/>
              </w:rPr>
            </w:pPr>
          </w:p>
        </w:tc>
        <w:tc>
          <w:tcPr>
            <w:tcW w:w="288" w:type="dxa"/>
            <w:noWrap/>
            <w:hideMark/>
          </w:tcPr>
          <w:p w14:paraId="1F591248" w14:textId="77777777" w:rsidR="00426811" w:rsidRPr="00D70906" w:rsidRDefault="00426811" w:rsidP="00426811">
            <w:pPr>
              <w:rPr>
                <w:rFonts w:ascii="Arial" w:hAnsi="Arial" w:cs="Arial"/>
                <w:sz w:val="18"/>
                <w:szCs w:val="18"/>
              </w:rPr>
            </w:pPr>
          </w:p>
        </w:tc>
        <w:tc>
          <w:tcPr>
            <w:tcW w:w="1152" w:type="dxa"/>
            <w:noWrap/>
            <w:hideMark/>
          </w:tcPr>
          <w:p w14:paraId="371F24B4"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(0.735)</w:t>
            </w:r>
          </w:p>
        </w:tc>
        <w:tc>
          <w:tcPr>
            <w:tcW w:w="1152" w:type="dxa"/>
            <w:noWrap/>
            <w:hideMark/>
          </w:tcPr>
          <w:p w14:paraId="40CFF15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(2.390)</w:t>
            </w:r>
          </w:p>
        </w:tc>
      </w:tr>
      <w:tr w:rsidR="00426811" w:rsidRPr="00D70906" w14:paraId="00B02BAD" w14:textId="77777777" w:rsidTr="00426811">
        <w:trPr>
          <w:trHeight w:val="320"/>
        </w:trPr>
        <w:tc>
          <w:tcPr>
            <w:tcW w:w="2592" w:type="dxa"/>
            <w:noWrap/>
            <w:hideMark/>
          </w:tcPr>
          <w:p w14:paraId="09EE8071"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Democracy</w:t>
            </w:r>
          </w:p>
        </w:tc>
        <w:tc>
          <w:tcPr>
            <w:tcW w:w="1152" w:type="dxa"/>
            <w:noWrap/>
            <w:hideMark/>
          </w:tcPr>
          <w:p w14:paraId="1DC22321"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-0.004</w:t>
            </w:r>
          </w:p>
        </w:tc>
        <w:tc>
          <w:tcPr>
            <w:tcW w:w="1152" w:type="dxa"/>
            <w:noWrap/>
            <w:hideMark/>
          </w:tcPr>
          <w:p w14:paraId="3BCA65AE"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-0.175***</w:t>
            </w:r>
          </w:p>
        </w:tc>
        <w:tc>
          <w:tcPr>
            <w:tcW w:w="288" w:type="dxa"/>
            <w:noWrap/>
            <w:hideMark/>
          </w:tcPr>
          <w:p w14:paraId="5EABA2FE" w14:textId="77777777" w:rsidR="00426811" w:rsidRPr="00D70906" w:rsidRDefault="00426811" w:rsidP="00426811">
            <w:pPr>
              <w:rPr>
                <w:rFonts w:ascii="Arial" w:hAnsi="Arial" w:cs="Arial"/>
                <w:color w:val="000000"/>
                <w:sz w:val="18"/>
                <w:szCs w:val="18"/>
              </w:rPr>
            </w:pPr>
          </w:p>
        </w:tc>
        <w:tc>
          <w:tcPr>
            <w:tcW w:w="1152" w:type="dxa"/>
            <w:noWrap/>
            <w:hideMark/>
          </w:tcPr>
          <w:p w14:paraId="7998E1DB"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-0.023</w:t>
            </w:r>
          </w:p>
        </w:tc>
        <w:tc>
          <w:tcPr>
            <w:tcW w:w="1152" w:type="dxa"/>
            <w:noWrap/>
            <w:hideMark/>
          </w:tcPr>
          <w:p w14:paraId="791D8ADD"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-0.143***</w:t>
            </w:r>
          </w:p>
        </w:tc>
        <w:tc>
          <w:tcPr>
            <w:tcW w:w="288" w:type="dxa"/>
            <w:noWrap/>
            <w:hideMark/>
          </w:tcPr>
          <w:p w14:paraId="7D65274F" w14:textId="77777777" w:rsidR="00426811" w:rsidRPr="00D70906" w:rsidRDefault="00426811" w:rsidP="00426811">
            <w:pPr>
              <w:rPr>
                <w:rFonts w:ascii="Arial" w:hAnsi="Arial" w:cs="Arial"/>
                <w:color w:val="000000"/>
                <w:sz w:val="18"/>
                <w:szCs w:val="18"/>
              </w:rPr>
            </w:pPr>
          </w:p>
        </w:tc>
        <w:tc>
          <w:tcPr>
            <w:tcW w:w="1152" w:type="dxa"/>
            <w:noWrap/>
            <w:hideMark/>
          </w:tcPr>
          <w:p w14:paraId="2CA1F89D"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0.141***</w:t>
            </w:r>
          </w:p>
        </w:tc>
        <w:tc>
          <w:tcPr>
            <w:tcW w:w="1152" w:type="dxa"/>
            <w:noWrap/>
            <w:hideMark/>
          </w:tcPr>
          <w:p w14:paraId="5CCB5CB3"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-0.315</w:t>
            </w:r>
          </w:p>
        </w:tc>
      </w:tr>
      <w:tr w:rsidR="00426811" w:rsidRPr="00D70906" w14:paraId="172E9CCA" w14:textId="77777777" w:rsidTr="00426811">
        <w:trPr>
          <w:trHeight w:val="320"/>
        </w:trPr>
        <w:tc>
          <w:tcPr>
            <w:tcW w:w="2592" w:type="dxa"/>
            <w:noWrap/>
            <w:hideMark/>
          </w:tcPr>
          <w:p w14:paraId="01884DDD" w14:textId="77777777" w:rsidR="00426811" w:rsidRPr="00D70906" w:rsidRDefault="00426811" w:rsidP="00426811">
            <w:pPr>
              <w:rPr>
                <w:rFonts w:ascii="Arial" w:hAnsi="Arial" w:cs="Arial"/>
                <w:color w:val="000000"/>
                <w:sz w:val="18"/>
                <w:szCs w:val="18"/>
              </w:rPr>
            </w:pPr>
          </w:p>
        </w:tc>
        <w:tc>
          <w:tcPr>
            <w:tcW w:w="1152" w:type="dxa"/>
            <w:noWrap/>
            <w:hideMark/>
          </w:tcPr>
          <w:p w14:paraId="651FCBBC"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(0.030)</w:t>
            </w:r>
          </w:p>
        </w:tc>
        <w:tc>
          <w:tcPr>
            <w:tcW w:w="1152" w:type="dxa"/>
            <w:noWrap/>
            <w:hideMark/>
          </w:tcPr>
          <w:p w14:paraId="0FD7D655"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(0.040)</w:t>
            </w:r>
          </w:p>
        </w:tc>
        <w:tc>
          <w:tcPr>
            <w:tcW w:w="288" w:type="dxa"/>
            <w:noWrap/>
            <w:hideMark/>
          </w:tcPr>
          <w:p w14:paraId="66463CBD" w14:textId="77777777" w:rsidR="00426811" w:rsidRPr="00D70906" w:rsidRDefault="00426811" w:rsidP="00426811">
            <w:pPr>
              <w:rPr>
                <w:rFonts w:ascii="Arial" w:hAnsi="Arial" w:cs="Arial"/>
                <w:color w:val="000000"/>
                <w:sz w:val="18"/>
                <w:szCs w:val="18"/>
              </w:rPr>
            </w:pPr>
          </w:p>
        </w:tc>
        <w:tc>
          <w:tcPr>
            <w:tcW w:w="1152" w:type="dxa"/>
            <w:noWrap/>
            <w:hideMark/>
          </w:tcPr>
          <w:p w14:paraId="2F9511E7"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(0.035)</w:t>
            </w:r>
          </w:p>
        </w:tc>
        <w:tc>
          <w:tcPr>
            <w:tcW w:w="1152" w:type="dxa"/>
            <w:noWrap/>
            <w:hideMark/>
          </w:tcPr>
          <w:p w14:paraId="04DC8C56"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(0.055)</w:t>
            </w:r>
          </w:p>
        </w:tc>
        <w:tc>
          <w:tcPr>
            <w:tcW w:w="288" w:type="dxa"/>
            <w:noWrap/>
            <w:hideMark/>
          </w:tcPr>
          <w:p w14:paraId="1C006250" w14:textId="77777777" w:rsidR="00426811" w:rsidRPr="00D70906" w:rsidRDefault="00426811" w:rsidP="00426811">
            <w:pPr>
              <w:rPr>
                <w:rFonts w:ascii="Arial" w:hAnsi="Arial" w:cs="Arial"/>
                <w:color w:val="000000"/>
                <w:sz w:val="18"/>
                <w:szCs w:val="18"/>
              </w:rPr>
            </w:pPr>
          </w:p>
        </w:tc>
        <w:tc>
          <w:tcPr>
            <w:tcW w:w="1152" w:type="dxa"/>
            <w:noWrap/>
            <w:hideMark/>
          </w:tcPr>
          <w:p w14:paraId="55C84AD6"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(0.040)</w:t>
            </w:r>
          </w:p>
        </w:tc>
        <w:tc>
          <w:tcPr>
            <w:tcW w:w="1152" w:type="dxa"/>
            <w:noWrap/>
            <w:hideMark/>
          </w:tcPr>
          <w:p w14:paraId="7FEBE149"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(0.315)</w:t>
            </w:r>
          </w:p>
        </w:tc>
      </w:tr>
      <w:tr w:rsidR="00426811" w:rsidRPr="00D70906" w14:paraId="1B0E5FE1" w14:textId="77777777" w:rsidTr="00426811">
        <w:trPr>
          <w:trHeight w:val="320"/>
        </w:trPr>
        <w:tc>
          <w:tcPr>
            <w:tcW w:w="2592" w:type="dxa"/>
            <w:noWrap/>
            <w:hideMark/>
          </w:tcPr>
          <w:p w14:paraId="7241C12E"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Rebel strength</w:t>
            </w:r>
          </w:p>
        </w:tc>
        <w:tc>
          <w:tcPr>
            <w:tcW w:w="1152" w:type="dxa"/>
            <w:noWrap/>
            <w:hideMark/>
          </w:tcPr>
          <w:p w14:paraId="5F9CECB5"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0.267</w:t>
            </w:r>
          </w:p>
        </w:tc>
        <w:tc>
          <w:tcPr>
            <w:tcW w:w="1152" w:type="dxa"/>
            <w:noWrap/>
            <w:hideMark/>
          </w:tcPr>
          <w:p w14:paraId="2231C448"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-0.058</w:t>
            </w:r>
          </w:p>
        </w:tc>
        <w:tc>
          <w:tcPr>
            <w:tcW w:w="288" w:type="dxa"/>
            <w:noWrap/>
            <w:hideMark/>
          </w:tcPr>
          <w:p w14:paraId="6A43C08A" w14:textId="77777777" w:rsidR="00426811" w:rsidRPr="00D70906" w:rsidRDefault="00426811" w:rsidP="00426811">
            <w:pPr>
              <w:rPr>
                <w:rFonts w:ascii="Arial" w:hAnsi="Arial" w:cs="Arial"/>
                <w:color w:val="000000"/>
                <w:sz w:val="18"/>
                <w:szCs w:val="18"/>
              </w:rPr>
            </w:pPr>
          </w:p>
        </w:tc>
        <w:tc>
          <w:tcPr>
            <w:tcW w:w="1152" w:type="dxa"/>
            <w:noWrap/>
            <w:hideMark/>
          </w:tcPr>
          <w:p w14:paraId="443E6BCA"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0.013</w:t>
            </w:r>
          </w:p>
        </w:tc>
        <w:tc>
          <w:tcPr>
            <w:tcW w:w="1152" w:type="dxa"/>
            <w:noWrap/>
            <w:hideMark/>
          </w:tcPr>
          <w:p w14:paraId="29B9EF50"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-0.16</w:t>
            </w:r>
            <w:r>
              <w:rPr>
                <w:rFonts w:ascii="Arial" w:hAnsi="Arial" w:cs="Arial"/>
                <w:color w:val="000000"/>
                <w:sz w:val="18"/>
                <w:szCs w:val="18"/>
              </w:rPr>
              <w:t>0</w:t>
            </w:r>
          </w:p>
        </w:tc>
        <w:tc>
          <w:tcPr>
            <w:tcW w:w="288" w:type="dxa"/>
            <w:noWrap/>
            <w:hideMark/>
          </w:tcPr>
          <w:p w14:paraId="5D1E9C1D" w14:textId="77777777" w:rsidR="00426811" w:rsidRPr="00D70906" w:rsidRDefault="00426811" w:rsidP="00426811">
            <w:pPr>
              <w:rPr>
                <w:rFonts w:ascii="Arial" w:hAnsi="Arial" w:cs="Arial"/>
                <w:color w:val="000000"/>
                <w:sz w:val="18"/>
                <w:szCs w:val="18"/>
              </w:rPr>
            </w:pPr>
          </w:p>
        </w:tc>
        <w:tc>
          <w:tcPr>
            <w:tcW w:w="1152" w:type="dxa"/>
            <w:noWrap/>
            <w:hideMark/>
          </w:tcPr>
          <w:p w14:paraId="7A57EC6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0.939*</w:t>
            </w:r>
          </w:p>
        </w:tc>
        <w:tc>
          <w:tcPr>
            <w:tcW w:w="1152" w:type="dxa"/>
            <w:noWrap/>
            <w:hideMark/>
          </w:tcPr>
          <w:p w14:paraId="1A14625E"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0.511</w:t>
            </w:r>
          </w:p>
        </w:tc>
      </w:tr>
      <w:tr w:rsidR="00426811" w:rsidRPr="00D70906" w14:paraId="7D13A527" w14:textId="77777777" w:rsidTr="00426811">
        <w:trPr>
          <w:trHeight w:val="320"/>
        </w:trPr>
        <w:tc>
          <w:tcPr>
            <w:tcW w:w="2592" w:type="dxa"/>
            <w:noWrap/>
            <w:hideMark/>
          </w:tcPr>
          <w:p w14:paraId="11810944" w14:textId="77777777" w:rsidR="00426811" w:rsidRPr="00D70906" w:rsidRDefault="00426811" w:rsidP="00426811">
            <w:pPr>
              <w:rPr>
                <w:rFonts w:ascii="Arial" w:hAnsi="Arial" w:cs="Arial"/>
                <w:color w:val="000000"/>
                <w:sz w:val="18"/>
                <w:szCs w:val="18"/>
              </w:rPr>
            </w:pPr>
          </w:p>
        </w:tc>
        <w:tc>
          <w:tcPr>
            <w:tcW w:w="1152" w:type="dxa"/>
            <w:noWrap/>
            <w:hideMark/>
          </w:tcPr>
          <w:p w14:paraId="1E4D36F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(0.220)</w:t>
            </w:r>
          </w:p>
        </w:tc>
        <w:tc>
          <w:tcPr>
            <w:tcW w:w="1152" w:type="dxa"/>
            <w:noWrap/>
            <w:hideMark/>
          </w:tcPr>
          <w:p w14:paraId="13428397"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(0.228)</w:t>
            </w:r>
          </w:p>
        </w:tc>
        <w:tc>
          <w:tcPr>
            <w:tcW w:w="288" w:type="dxa"/>
            <w:noWrap/>
            <w:hideMark/>
          </w:tcPr>
          <w:p w14:paraId="79BEF3DF" w14:textId="77777777" w:rsidR="00426811" w:rsidRPr="00D70906" w:rsidRDefault="00426811" w:rsidP="00426811">
            <w:pPr>
              <w:rPr>
                <w:rFonts w:ascii="Arial" w:hAnsi="Arial" w:cs="Arial"/>
                <w:color w:val="000000"/>
                <w:sz w:val="18"/>
                <w:szCs w:val="18"/>
              </w:rPr>
            </w:pPr>
          </w:p>
        </w:tc>
        <w:tc>
          <w:tcPr>
            <w:tcW w:w="1152" w:type="dxa"/>
            <w:noWrap/>
            <w:hideMark/>
          </w:tcPr>
          <w:p w14:paraId="2D9E9ECF"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(0.201)</w:t>
            </w:r>
          </w:p>
        </w:tc>
        <w:tc>
          <w:tcPr>
            <w:tcW w:w="1152" w:type="dxa"/>
            <w:noWrap/>
            <w:hideMark/>
          </w:tcPr>
          <w:p w14:paraId="393F3B26"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(0.261)</w:t>
            </w:r>
          </w:p>
        </w:tc>
        <w:tc>
          <w:tcPr>
            <w:tcW w:w="288" w:type="dxa"/>
            <w:noWrap/>
            <w:hideMark/>
          </w:tcPr>
          <w:p w14:paraId="49CCF360" w14:textId="77777777" w:rsidR="00426811" w:rsidRPr="00D70906" w:rsidRDefault="00426811" w:rsidP="00426811">
            <w:pPr>
              <w:rPr>
                <w:rFonts w:ascii="Arial" w:hAnsi="Arial" w:cs="Arial"/>
                <w:color w:val="000000"/>
                <w:sz w:val="18"/>
                <w:szCs w:val="18"/>
              </w:rPr>
            </w:pPr>
          </w:p>
        </w:tc>
        <w:tc>
          <w:tcPr>
            <w:tcW w:w="1152" w:type="dxa"/>
            <w:noWrap/>
            <w:hideMark/>
          </w:tcPr>
          <w:p w14:paraId="56A18A2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(0.508)</w:t>
            </w:r>
          </w:p>
        </w:tc>
        <w:tc>
          <w:tcPr>
            <w:tcW w:w="1152" w:type="dxa"/>
            <w:noWrap/>
            <w:hideMark/>
          </w:tcPr>
          <w:p w14:paraId="0E3E0A09"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(1.049)</w:t>
            </w:r>
          </w:p>
        </w:tc>
      </w:tr>
      <w:tr w:rsidR="00426811" w:rsidRPr="00D70906" w14:paraId="15E6C1BA" w14:textId="77777777" w:rsidTr="00426811">
        <w:trPr>
          <w:trHeight w:val="320"/>
        </w:trPr>
        <w:tc>
          <w:tcPr>
            <w:tcW w:w="2592" w:type="dxa"/>
            <w:noWrap/>
            <w:hideMark/>
          </w:tcPr>
          <w:p w14:paraId="75B3B79C"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Popular support</w:t>
            </w:r>
          </w:p>
        </w:tc>
        <w:tc>
          <w:tcPr>
            <w:tcW w:w="1152" w:type="dxa"/>
            <w:noWrap/>
            <w:hideMark/>
          </w:tcPr>
          <w:p w14:paraId="0A97D1FD"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-0.369*</w:t>
            </w:r>
          </w:p>
        </w:tc>
        <w:tc>
          <w:tcPr>
            <w:tcW w:w="1152" w:type="dxa"/>
            <w:noWrap/>
            <w:hideMark/>
          </w:tcPr>
          <w:p w14:paraId="7D5F8330"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0.002</w:t>
            </w:r>
          </w:p>
        </w:tc>
        <w:tc>
          <w:tcPr>
            <w:tcW w:w="288" w:type="dxa"/>
            <w:noWrap/>
            <w:hideMark/>
          </w:tcPr>
          <w:p w14:paraId="5438D60D" w14:textId="77777777" w:rsidR="00426811" w:rsidRPr="00D70906" w:rsidRDefault="00426811" w:rsidP="00426811">
            <w:pPr>
              <w:rPr>
                <w:rFonts w:ascii="Arial" w:hAnsi="Arial" w:cs="Arial"/>
                <w:color w:val="000000"/>
                <w:sz w:val="18"/>
                <w:szCs w:val="18"/>
              </w:rPr>
            </w:pPr>
          </w:p>
        </w:tc>
        <w:tc>
          <w:tcPr>
            <w:tcW w:w="1152" w:type="dxa"/>
            <w:noWrap/>
            <w:hideMark/>
          </w:tcPr>
          <w:p w14:paraId="23789641"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-0.352</w:t>
            </w:r>
          </w:p>
        </w:tc>
        <w:tc>
          <w:tcPr>
            <w:tcW w:w="1152" w:type="dxa"/>
            <w:noWrap/>
            <w:hideMark/>
          </w:tcPr>
          <w:p w14:paraId="6428F3CF"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0.279</w:t>
            </w:r>
          </w:p>
        </w:tc>
        <w:tc>
          <w:tcPr>
            <w:tcW w:w="288" w:type="dxa"/>
            <w:noWrap/>
            <w:hideMark/>
          </w:tcPr>
          <w:p w14:paraId="121E2EE2" w14:textId="77777777" w:rsidR="00426811" w:rsidRPr="00D70906" w:rsidRDefault="00426811" w:rsidP="00426811">
            <w:pPr>
              <w:rPr>
                <w:rFonts w:ascii="Arial" w:hAnsi="Arial" w:cs="Arial"/>
                <w:color w:val="000000"/>
                <w:sz w:val="18"/>
                <w:szCs w:val="18"/>
              </w:rPr>
            </w:pPr>
          </w:p>
        </w:tc>
        <w:tc>
          <w:tcPr>
            <w:tcW w:w="1152" w:type="dxa"/>
            <w:noWrap/>
            <w:hideMark/>
          </w:tcPr>
          <w:p w14:paraId="2AF9500C"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0.06</w:t>
            </w:r>
            <w:r>
              <w:rPr>
                <w:rFonts w:ascii="Arial" w:hAnsi="Arial" w:cs="Arial"/>
                <w:color w:val="000000"/>
                <w:sz w:val="18"/>
                <w:szCs w:val="18"/>
              </w:rPr>
              <w:t>0</w:t>
            </w:r>
          </w:p>
        </w:tc>
        <w:tc>
          <w:tcPr>
            <w:tcW w:w="1152" w:type="dxa"/>
            <w:noWrap/>
            <w:hideMark/>
          </w:tcPr>
          <w:p w14:paraId="39809BD3"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-1.133</w:t>
            </w:r>
          </w:p>
        </w:tc>
      </w:tr>
      <w:tr w:rsidR="00426811" w:rsidRPr="00D70906" w14:paraId="2205F20C" w14:textId="77777777" w:rsidTr="00426811">
        <w:trPr>
          <w:trHeight w:val="320"/>
        </w:trPr>
        <w:tc>
          <w:tcPr>
            <w:tcW w:w="2592" w:type="dxa"/>
            <w:noWrap/>
            <w:hideMark/>
          </w:tcPr>
          <w:p w14:paraId="50A2A867" w14:textId="77777777" w:rsidR="00426811" w:rsidRPr="00D70906" w:rsidRDefault="00426811" w:rsidP="00426811">
            <w:pPr>
              <w:rPr>
                <w:rFonts w:ascii="Arial" w:hAnsi="Arial" w:cs="Arial"/>
                <w:color w:val="000000"/>
                <w:sz w:val="18"/>
                <w:szCs w:val="18"/>
              </w:rPr>
            </w:pPr>
          </w:p>
        </w:tc>
        <w:tc>
          <w:tcPr>
            <w:tcW w:w="1152" w:type="dxa"/>
            <w:noWrap/>
            <w:hideMark/>
          </w:tcPr>
          <w:p w14:paraId="0B235B3A"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(0.195)</w:t>
            </w:r>
          </w:p>
        </w:tc>
        <w:tc>
          <w:tcPr>
            <w:tcW w:w="1152" w:type="dxa"/>
            <w:noWrap/>
            <w:hideMark/>
          </w:tcPr>
          <w:p w14:paraId="666F7172"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(0.280)</w:t>
            </w:r>
          </w:p>
        </w:tc>
        <w:tc>
          <w:tcPr>
            <w:tcW w:w="288" w:type="dxa"/>
            <w:noWrap/>
            <w:hideMark/>
          </w:tcPr>
          <w:p w14:paraId="5C601727" w14:textId="77777777" w:rsidR="00426811" w:rsidRPr="00D70906" w:rsidRDefault="00426811" w:rsidP="00426811">
            <w:pPr>
              <w:rPr>
                <w:rFonts w:ascii="Arial" w:hAnsi="Arial" w:cs="Arial"/>
                <w:color w:val="000000"/>
                <w:sz w:val="18"/>
                <w:szCs w:val="18"/>
              </w:rPr>
            </w:pPr>
          </w:p>
        </w:tc>
        <w:tc>
          <w:tcPr>
            <w:tcW w:w="1152" w:type="dxa"/>
            <w:noWrap/>
            <w:hideMark/>
          </w:tcPr>
          <w:p w14:paraId="6D650CDB"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(0.250)</w:t>
            </w:r>
          </w:p>
        </w:tc>
        <w:tc>
          <w:tcPr>
            <w:tcW w:w="1152" w:type="dxa"/>
            <w:noWrap/>
            <w:hideMark/>
          </w:tcPr>
          <w:p w14:paraId="58AB17A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(0.342)</w:t>
            </w:r>
          </w:p>
        </w:tc>
        <w:tc>
          <w:tcPr>
            <w:tcW w:w="288" w:type="dxa"/>
            <w:noWrap/>
            <w:hideMark/>
          </w:tcPr>
          <w:p w14:paraId="36B769AA" w14:textId="77777777" w:rsidR="00426811" w:rsidRPr="00D70906" w:rsidRDefault="00426811" w:rsidP="00426811">
            <w:pPr>
              <w:rPr>
                <w:rFonts w:ascii="Arial" w:hAnsi="Arial" w:cs="Arial"/>
                <w:color w:val="000000"/>
                <w:sz w:val="18"/>
                <w:szCs w:val="18"/>
              </w:rPr>
            </w:pPr>
          </w:p>
        </w:tc>
        <w:tc>
          <w:tcPr>
            <w:tcW w:w="1152" w:type="dxa"/>
            <w:noWrap/>
            <w:hideMark/>
          </w:tcPr>
          <w:p w14:paraId="355D6C3C"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(0.282)</w:t>
            </w:r>
          </w:p>
        </w:tc>
        <w:tc>
          <w:tcPr>
            <w:tcW w:w="1152" w:type="dxa"/>
            <w:noWrap/>
            <w:hideMark/>
          </w:tcPr>
          <w:p w14:paraId="5C0E0C97"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(1.027)</w:t>
            </w:r>
          </w:p>
        </w:tc>
      </w:tr>
      <w:tr w:rsidR="00426811" w:rsidRPr="00D70906" w14:paraId="7E51D77D" w14:textId="77777777" w:rsidTr="00426811">
        <w:trPr>
          <w:trHeight w:val="320"/>
        </w:trPr>
        <w:tc>
          <w:tcPr>
            <w:tcW w:w="2592" w:type="dxa"/>
            <w:noWrap/>
            <w:hideMark/>
          </w:tcPr>
          <w:p w14:paraId="59236D21"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Multiple groups</w:t>
            </w:r>
          </w:p>
        </w:tc>
        <w:tc>
          <w:tcPr>
            <w:tcW w:w="1152" w:type="dxa"/>
            <w:noWrap/>
            <w:hideMark/>
          </w:tcPr>
          <w:p w14:paraId="3F1E82B9"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0.199</w:t>
            </w:r>
          </w:p>
        </w:tc>
        <w:tc>
          <w:tcPr>
            <w:tcW w:w="1152" w:type="dxa"/>
            <w:noWrap/>
            <w:hideMark/>
          </w:tcPr>
          <w:p w14:paraId="1089D717"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-0.316</w:t>
            </w:r>
          </w:p>
        </w:tc>
        <w:tc>
          <w:tcPr>
            <w:tcW w:w="288" w:type="dxa"/>
            <w:noWrap/>
            <w:hideMark/>
          </w:tcPr>
          <w:p w14:paraId="130D45B4" w14:textId="77777777" w:rsidR="00426811" w:rsidRPr="00D70906" w:rsidRDefault="00426811" w:rsidP="00426811">
            <w:pPr>
              <w:rPr>
                <w:rFonts w:ascii="Arial" w:hAnsi="Arial" w:cs="Arial"/>
                <w:color w:val="000000"/>
                <w:sz w:val="18"/>
                <w:szCs w:val="18"/>
              </w:rPr>
            </w:pPr>
          </w:p>
        </w:tc>
        <w:tc>
          <w:tcPr>
            <w:tcW w:w="1152" w:type="dxa"/>
            <w:noWrap/>
            <w:hideMark/>
          </w:tcPr>
          <w:p w14:paraId="7F37D4A4"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-0.832</w:t>
            </w:r>
          </w:p>
        </w:tc>
        <w:tc>
          <w:tcPr>
            <w:tcW w:w="1152" w:type="dxa"/>
            <w:noWrap/>
            <w:hideMark/>
          </w:tcPr>
          <w:p w14:paraId="1BE5980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0.024</w:t>
            </w:r>
          </w:p>
        </w:tc>
        <w:tc>
          <w:tcPr>
            <w:tcW w:w="288" w:type="dxa"/>
            <w:noWrap/>
            <w:hideMark/>
          </w:tcPr>
          <w:p w14:paraId="52054517" w14:textId="77777777" w:rsidR="00426811" w:rsidRPr="00D70906" w:rsidRDefault="00426811" w:rsidP="00426811">
            <w:pPr>
              <w:rPr>
                <w:rFonts w:ascii="Arial" w:hAnsi="Arial" w:cs="Arial"/>
                <w:color w:val="000000"/>
                <w:sz w:val="18"/>
                <w:szCs w:val="18"/>
              </w:rPr>
            </w:pPr>
          </w:p>
        </w:tc>
        <w:tc>
          <w:tcPr>
            <w:tcW w:w="1152" w:type="dxa"/>
            <w:noWrap/>
            <w:hideMark/>
          </w:tcPr>
          <w:p w14:paraId="2F385E5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0.718*</w:t>
            </w:r>
          </w:p>
        </w:tc>
        <w:tc>
          <w:tcPr>
            <w:tcW w:w="1152" w:type="dxa"/>
            <w:noWrap/>
            <w:hideMark/>
          </w:tcPr>
          <w:p w14:paraId="208736E6"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0.648</w:t>
            </w:r>
          </w:p>
        </w:tc>
      </w:tr>
      <w:tr w:rsidR="00426811" w:rsidRPr="00D70906" w14:paraId="08D4571B" w14:textId="77777777" w:rsidTr="00426811">
        <w:trPr>
          <w:trHeight w:val="320"/>
        </w:trPr>
        <w:tc>
          <w:tcPr>
            <w:tcW w:w="2592" w:type="dxa"/>
            <w:noWrap/>
            <w:hideMark/>
          </w:tcPr>
          <w:p w14:paraId="24C4D09F" w14:textId="77777777" w:rsidR="00426811" w:rsidRPr="00D70906" w:rsidRDefault="00426811" w:rsidP="00426811">
            <w:pPr>
              <w:rPr>
                <w:rFonts w:ascii="Arial" w:hAnsi="Arial" w:cs="Arial"/>
                <w:color w:val="000000"/>
                <w:sz w:val="18"/>
                <w:szCs w:val="18"/>
              </w:rPr>
            </w:pPr>
          </w:p>
        </w:tc>
        <w:tc>
          <w:tcPr>
            <w:tcW w:w="1152" w:type="dxa"/>
            <w:noWrap/>
            <w:hideMark/>
          </w:tcPr>
          <w:p w14:paraId="2D842121"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(0.366)</w:t>
            </w:r>
          </w:p>
        </w:tc>
        <w:tc>
          <w:tcPr>
            <w:tcW w:w="1152" w:type="dxa"/>
            <w:noWrap/>
            <w:hideMark/>
          </w:tcPr>
          <w:p w14:paraId="40F7BFC3"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(0.465)</w:t>
            </w:r>
          </w:p>
        </w:tc>
        <w:tc>
          <w:tcPr>
            <w:tcW w:w="288" w:type="dxa"/>
            <w:noWrap/>
            <w:hideMark/>
          </w:tcPr>
          <w:p w14:paraId="7B846E55" w14:textId="77777777" w:rsidR="00426811" w:rsidRPr="00D70906" w:rsidRDefault="00426811" w:rsidP="00426811">
            <w:pPr>
              <w:rPr>
                <w:rFonts w:ascii="Arial" w:hAnsi="Arial" w:cs="Arial"/>
                <w:color w:val="000000"/>
                <w:sz w:val="18"/>
                <w:szCs w:val="18"/>
              </w:rPr>
            </w:pPr>
          </w:p>
        </w:tc>
        <w:tc>
          <w:tcPr>
            <w:tcW w:w="1152" w:type="dxa"/>
            <w:noWrap/>
            <w:hideMark/>
          </w:tcPr>
          <w:p w14:paraId="2289B28F"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(0.520)</w:t>
            </w:r>
          </w:p>
        </w:tc>
        <w:tc>
          <w:tcPr>
            <w:tcW w:w="1152" w:type="dxa"/>
            <w:noWrap/>
            <w:hideMark/>
          </w:tcPr>
          <w:p w14:paraId="1793DF35"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(0.775)</w:t>
            </w:r>
          </w:p>
        </w:tc>
        <w:tc>
          <w:tcPr>
            <w:tcW w:w="288" w:type="dxa"/>
            <w:noWrap/>
            <w:hideMark/>
          </w:tcPr>
          <w:p w14:paraId="1EE6C421" w14:textId="77777777" w:rsidR="00426811" w:rsidRPr="00D70906" w:rsidRDefault="00426811" w:rsidP="00426811">
            <w:pPr>
              <w:rPr>
                <w:rFonts w:ascii="Arial" w:hAnsi="Arial" w:cs="Arial"/>
                <w:color w:val="000000"/>
                <w:sz w:val="18"/>
                <w:szCs w:val="18"/>
              </w:rPr>
            </w:pPr>
          </w:p>
        </w:tc>
        <w:tc>
          <w:tcPr>
            <w:tcW w:w="1152" w:type="dxa"/>
            <w:noWrap/>
            <w:hideMark/>
          </w:tcPr>
          <w:p w14:paraId="15FEF19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(0.410)</w:t>
            </w:r>
          </w:p>
        </w:tc>
        <w:tc>
          <w:tcPr>
            <w:tcW w:w="1152" w:type="dxa"/>
            <w:noWrap/>
            <w:hideMark/>
          </w:tcPr>
          <w:p w14:paraId="70871242"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(1.410)</w:t>
            </w:r>
          </w:p>
        </w:tc>
      </w:tr>
      <w:tr w:rsidR="00426811" w:rsidRPr="00D70906" w14:paraId="67BEDC49" w14:textId="77777777" w:rsidTr="00426811">
        <w:trPr>
          <w:trHeight w:val="320"/>
        </w:trPr>
        <w:tc>
          <w:tcPr>
            <w:tcW w:w="2592" w:type="dxa"/>
            <w:noWrap/>
            <w:hideMark/>
          </w:tcPr>
          <w:p w14:paraId="551E544A"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Conflict intensity</w:t>
            </w:r>
          </w:p>
        </w:tc>
        <w:tc>
          <w:tcPr>
            <w:tcW w:w="1152" w:type="dxa"/>
            <w:noWrap/>
            <w:hideMark/>
          </w:tcPr>
          <w:p w14:paraId="07947E8B"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1.091***</w:t>
            </w:r>
          </w:p>
        </w:tc>
        <w:tc>
          <w:tcPr>
            <w:tcW w:w="1152" w:type="dxa"/>
            <w:noWrap/>
            <w:hideMark/>
          </w:tcPr>
          <w:p w14:paraId="66C73DEF"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-0.590**</w:t>
            </w:r>
          </w:p>
        </w:tc>
        <w:tc>
          <w:tcPr>
            <w:tcW w:w="288" w:type="dxa"/>
            <w:noWrap/>
            <w:hideMark/>
          </w:tcPr>
          <w:p w14:paraId="049FF6CF" w14:textId="77777777" w:rsidR="00426811" w:rsidRPr="00D70906" w:rsidRDefault="00426811" w:rsidP="00426811">
            <w:pPr>
              <w:rPr>
                <w:rFonts w:ascii="Arial" w:hAnsi="Arial" w:cs="Arial"/>
                <w:color w:val="000000"/>
                <w:sz w:val="18"/>
                <w:szCs w:val="18"/>
              </w:rPr>
            </w:pPr>
          </w:p>
        </w:tc>
        <w:tc>
          <w:tcPr>
            <w:tcW w:w="1152" w:type="dxa"/>
            <w:noWrap/>
            <w:hideMark/>
          </w:tcPr>
          <w:p w14:paraId="07CC15C8"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1.240***</w:t>
            </w:r>
          </w:p>
        </w:tc>
        <w:tc>
          <w:tcPr>
            <w:tcW w:w="1152" w:type="dxa"/>
            <w:noWrap/>
            <w:hideMark/>
          </w:tcPr>
          <w:p w14:paraId="3B6C3E1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-0.770**</w:t>
            </w:r>
          </w:p>
        </w:tc>
        <w:tc>
          <w:tcPr>
            <w:tcW w:w="288" w:type="dxa"/>
            <w:noWrap/>
            <w:hideMark/>
          </w:tcPr>
          <w:p w14:paraId="42961D05" w14:textId="77777777" w:rsidR="00426811" w:rsidRPr="00D70906" w:rsidRDefault="00426811" w:rsidP="00426811">
            <w:pPr>
              <w:rPr>
                <w:rFonts w:ascii="Arial" w:hAnsi="Arial" w:cs="Arial"/>
                <w:color w:val="000000"/>
                <w:sz w:val="18"/>
                <w:szCs w:val="18"/>
              </w:rPr>
            </w:pPr>
          </w:p>
        </w:tc>
        <w:tc>
          <w:tcPr>
            <w:tcW w:w="1152" w:type="dxa"/>
            <w:noWrap/>
            <w:hideMark/>
          </w:tcPr>
          <w:p w14:paraId="13E4128D"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0.429</w:t>
            </w:r>
          </w:p>
        </w:tc>
        <w:tc>
          <w:tcPr>
            <w:tcW w:w="1152" w:type="dxa"/>
            <w:noWrap/>
            <w:hideMark/>
          </w:tcPr>
          <w:p w14:paraId="2FA8548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0.027</w:t>
            </w:r>
          </w:p>
        </w:tc>
      </w:tr>
      <w:tr w:rsidR="00426811" w:rsidRPr="00D70906" w14:paraId="3903D7F7" w14:textId="77777777" w:rsidTr="00426811">
        <w:trPr>
          <w:trHeight w:val="320"/>
        </w:trPr>
        <w:tc>
          <w:tcPr>
            <w:tcW w:w="2592" w:type="dxa"/>
            <w:noWrap/>
            <w:hideMark/>
          </w:tcPr>
          <w:p w14:paraId="2015CD4A" w14:textId="77777777" w:rsidR="00426811" w:rsidRPr="00D70906" w:rsidRDefault="00426811" w:rsidP="00426811">
            <w:pPr>
              <w:rPr>
                <w:rFonts w:ascii="Arial" w:hAnsi="Arial" w:cs="Arial"/>
                <w:color w:val="000000"/>
                <w:sz w:val="18"/>
                <w:szCs w:val="18"/>
              </w:rPr>
            </w:pPr>
          </w:p>
        </w:tc>
        <w:tc>
          <w:tcPr>
            <w:tcW w:w="1152" w:type="dxa"/>
            <w:noWrap/>
            <w:hideMark/>
          </w:tcPr>
          <w:p w14:paraId="7F715184"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(0.198)</w:t>
            </w:r>
          </w:p>
        </w:tc>
        <w:tc>
          <w:tcPr>
            <w:tcW w:w="1152" w:type="dxa"/>
            <w:noWrap/>
            <w:hideMark/>
          </w:tcPr>
          <w:p w14:paraId="395139A7"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(0.279)</w:t>
            </w:r>
          </w:p>
        </w:tc>
        <w:tc>
          <w:tcPr>
            <w:tcW w:w="288" w:type="dxa"/>
            <w:noWrap/>
            <w:hideMark/>
          </w:tcPr>
          <w:p w14:paraId="7C1D8984" w14:textId="77777777" w:rsidR="00426811" w:rsidRPr="00D70906" w:rsidRDefault="00426811" w:rsidP="00426811">
            <w:pPr>
              <w:rPr>
                <w:rFonts w:ascii="Arial" w:hAnsi="Arial" w:cs="Arial"/>
                <w:color w:val="000000"/>
                <w:sz w:val="18"/>
                <w:szCs w:val="18"/>
              </w:rPr>
            </w:pPr>
          </w:p>
        </w:tc>
        <w:tc>
          <w:tcPr>
            <w:tcW w:w="1152" w:type="dxa"/>
            <w:noWrap/>
            <w:hideMark/>
          </w:tcPr>
          <w:p w14:paraId="1431829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(0.193)</w:t>
            </w:r>
          </w:p>
        </w:tc>
        <w:tc>
          <w:tcPr>
            <w:tcW w:w="1152" w:type="dxa"/>
            <w:noWrap/>
            <w:hideMark/>
          </w:tcPr>
          <w:p w14:paraId="4A6BBB96"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(0.342)</w:t>
            </w:r>
          </w:p>
        </w:tc>
        <w:tc>
          <w:tcPr>
            <w:tcW w:w="288" w:type="dxa"/>
            <w:noWrap/>
            <w:hideMark/>
          </w:tcPr>
          <w:p w14:paraId="22085671" w14:textId="77777777" w:rsidR="00426811" w:rsidRPr="00D70906" w:rsidRDefault="00426811" w:rsidP="00426811">
            <w:pPr>
              <w:rPr>
                <w:rFonts w:ascii="Arial" w:hAnsi="Arial" w:cs="Arial"/>
                <w:color w:val="000000"/>
                <w:sz w:val="18"/>
                <w:szCs w:val="18"/>
              </w:rPr>
            </w:pPr>
          </w:p>
        </w:tc>
        <w:tc>
          <w:tcPr>
            <w:tcW w:w="1152" w:type="dxa"/>
            <w:noWrap/>
            <w:hideMark/>
          </w:tcPr>
          <w:p w14:paraId="34E8E493"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(0.301)</w:t>
            </w:r>
          </w:p>
        </w:tc>
        <w:tc>
          <w:tcPr>
            <w:tcW w:w="1152" w:type="dxa"/>
            <w:noWrap/>
            <w:hideMark/>
          </w:tcPr>
          <w:p w14:paraId="6595A5BB"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(0.938)</w:t>
            </w:r>
          </w:p>
        </w:tc>
      </w:tr>
      <w:tr w:rsidR="00426811" w:rsidRPr="00D70906" w14:paraId="11341E83" w14:textId="77777777" w:rsidTr="00426811">
        <w:trPr>
          <w:trHeight w:val="320"/>
        </w:trPr>
        <w:tc>
          <w:tcPr>
            <w:tcW w:w="2592" w:type="dxa"/>
            <w:noWrap/>
            <w:hideMark/>
          </w:tcPr>
          <w:p w14:paraId="6381012F"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Ethnic conflict</w:t>
            </w:r>
          </w:p>
        </w:tc>
        <w:tc>
          <w:tcPr>
            <w:tcW w:w="1152" w:type="dxa"/>
            <w:noWrap/>
            <w:hideMark/>
          </w:tcPr>
          <w:p w14:paraId="67175BD6"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0.168</w:t>
            </w:r>
          </w:p>
        </w:tc>
        <w:tc>
          <w:tcPr>
            <w:tcW w:w="1152" w:type="dxa"/>
            <w:noWrap/>
            <w:hideMark/>
          </w:tcPr>
          <w:p w14:paraId="062B12F0"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0.645*</w:t>
            </w:r>
          </w:p>
        </w:tc>
        <w:tc>
          <w:tcPr>
            <w:tcW w:w="288" w:type="dxa"/>
            <w:noWrap/>
            <w:hideMark/>
          </w:tcPr>
          <w:p w14:paraId="3D822DC5" w14:textId="77777777" w:rsidR="00426811" w:rsidRPr="00D70906" w:rsidRDefault="00426811" w:rsidP="00426811">
            <w:pPr>
              <w:rPr>
                <w:rFonts w:ascii="Arial" w:hAnsi="Arial" w:cs="Arial"/>
                <w:color w:val="000000"/>
                <w:sz w:val="18"/>
                <w:szCs w:val="18"/>
              </w:rPr>
            </w:pPr>
          </w:p>
        </w:tc>
        <w:tc>
          <w:tcPr>
            <w:tcW w:w="1152" w:type="dxa"/>
            <w:noWrap/>
            <w:hideMark/>
          </w:tcPr>
          <w:p w14:paraId="4622BB54"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0.423</w:t>
            </w:r>
          </w:p>
        </w:tc>
        <w:tc>
          <w:tcPr>
            <w:tcW w:w="1152" w:type="dxa"/>
            <w:noWrap/>
            <w:hideMark/>
          </w:tcPr>
          <w:p w14:paraId="3D795A69"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0.872*</w:t>
            </w:r>
          </w:p>
        </w:tc>
        <w:tc>
          <w:tcPr>
            <w:tcW w:w="288" w:type="dxa"/>
            <w:noWrap/>
            <w:hideMark/>
          </w:tcPr>
          <w:p w14:paraId="738E4043" w14:textId="77777777" w:rsidR="00426811" w:rsidRPr="00D70906" w:rsidRDefault="00426811" w:rsidP="00426811">
            <w:pPr>
              <w:rPr>
                <w:rFonts w:ascii="Arial" w:hAnsi="Arial" w:cs="Arial"/>
                <w:color w:val="000000"/>
                <w:sz w:val="18"/>
                <w:szCs w:val="18"/>
              </w:rPr>
            </w:pPr>
          </w:p>
        </w:tc>
        <w:tc>
          <w:tcPr>
            <w:tcW w:w="1152" w:type="dxa"/>
            <w:noWrap/>
            <w:hideMark/>
          </w:tcPr>
          <w:p w14:paraId="33444D8A"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2.231***</w:t>
            </w:r>
          </w:p>
        </w:tc>
        <w:tc>
          <w:tcPr>
            <w:tcW w:w="1152" w:type="dxa"/>
            <w:noWrap/>
            <w:hideMark/>
          </w:tcPr>
          <w:p w14:paraId="5E5F8311"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-1.724</w:t>
            </w:r>
          </w:p>
        </w:tc>
      </w:tr>
      <w:tr w:rsidR="00426811" w:rsidRPr="00D70906" w14:paraId="4D294739" w14:textId="77777777" w:rsidTr="00426811">
        <w:trPr>
          <w:trHeight w:val="320"/>
        </w:trPr>
        <w:tc>
          <w:tcPr>
            <w:tcW w:w="2592" w:type="dxa"/>
            <w:noWrap/>
            <w:hideMark/>
          </w:tcPr>
          <w:p w14:paraId="17833A52" w14:textId="77777777" w:rsidR="00426811" w:rsidRPr="00D70906" w:rsidRDefault="00426811" w:rsidP="00426811">
            <w:pPr>
              <w:rPr>
                <w:rFonts w:ascii="Arial" w:hAnsi="Arial" w:cs="Arial"/>
                <w:color w:val="000000"/>
                <w:sz w:val="18"/>
                <w:szCs w:val="18"/>
              </w:rPr>
            </w:pPr>
          </w:p>
        </w:tc>
        <w:tc>
          <w:tcPr>
            <w:tcW w:w="1152" w:type="dxa"/>
            <w:noWrap/>
            <w:hideMark/>
          </w:tcPr>
          <w:p w14:paraId="20610E25"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(0.280)</w:t>
            </w:r>
          </w:p>
        </w:tc>
        <w:tc>
          <w:tcPr>
            <w:tcW w:w="1152" w:type="dxa"/>
            <w:noWrap/>
            <w:hideMark/>
          </w:tcPr>
          <w:p w14:paraId="46685751"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(0.365)</w:t>
            </w:r>
          </w:p>
        </w:tc>
        <w:tc>
          <w:tcPr>
            <w:tcW w:w="288" w:type="dxa"/>
            <w:noWrap/>
            <w:hideMark/>
          </w:tcPr>
          <w:p w14:paraId="2BEA88E8" w14:textId="77777777" w:rsidR="00426811" w:rsidRPr="00D70906" w:rsidRDefault="00426811" w:rsidP="00426811">
            <w:pPr>
              <w:rPr>
                <w:rFonts w:ascii="Arial" w:hAnsi="Arial" w:cs="Arial"/>
                <w:color w:val="000000"/>
                <w:sz w:val="18"/>
                <w:szCs w:val="18"/>
              </w:rPr>
            </w:pPr>
          </w:p>
        </w:tc>
        <w:tc>
          <w:tcPr>
            <w:tcW w:w="1152" w:type="dxa"/>
            <w:noWrap/>
            <w:hideMark/>
          </w:tcPr>
          <w:p w14:paraId="5F92F4E3"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(0.410)</w:t>
            </w:r>
          </w:p>
        </w:tc>
        <w:tc>
          <w:tcPr>
            <w:tcW w:w="1152" w:type="dxa"/>
            <w:noWrap/>
            <w:hideMark/>
          </w:tcPr>
          <w:p w14:paraId="23C982AE"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(0.528)</w:t>
            </w:r>
          </w:p>
        </w:tc>
        <w:tc>
          <w:tcPr>
            <w:tcW w:w="288" w:type="dxa"/>
            <w:noWrap/>
            <w:hideMark/>
          </w:tcPr>
          <w:p w14:paraId="04A71B5D" w14:textId="77777777" w:rsidR="00426811" w:rsidRPr="00D70906" w:rsidRDefault="00426811" w:rsidP="00426811">
            <w:pPr>
              <w:rPr>
                <w:rFonts w:ascii="Arial" w:hAnsi="Arial" w:cs="Arial"/>
                <w:color w:val="000000"/>
                <w:sz w:val="18"/>
                <w:szCs w:val="18"/>
              </w:rPr>
            </w:pPr>
          </w:p>
        </w:tc>
        <w:tc>
          <w:tcPr>
            <w:tcW w:w="1152" w:type="dxa"/>
            <w:noWrap/>
            <w:hideMark/>
          </w:tcPr>
          <w:p w14:paraId="19D18392"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(0.762)</w:t>
            </w:r>
          </w:p>
        </w:tc>
        <w:tc>
          <w:tcPr>
            <w:tcW w:w="1152" w:type="dxa"/>
            <w:noWrap/>
            <w:hideMark/>
          </w:tcPr>
          <w:p w14:paraId="15B14824"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(3.022)</w:t>
            </w:r>
          </w:p>
        </w:tc>
      </w:tr>
      <w:tr w:rsidR="00426811" w:rsidRPr="00D70906" w14:paraId="21FF80A1" w14:textId="77777777" w:rsidTr="00426811">
        <w:trPr>
          <w:trHeight w:val="320"/>
        </w:trPr>
        <w:tc>
          <w:tcPr>
            <w:tcW w:w="2592" w:type="dxa"/>
            <w:noWrap/>
            <w:hideMark/>
          </w:tcPr>
          <w:p w14:paraId="439E2DBF"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Rebel financing</w:t>
            </w:r>
          </w:p>
        </w:tc>
        <w:tc>
          <w:tcPr>
            <w:tcW w:w="1152" w:type="dxa"/>
            <w:noWrap/>
            <w:hideMark/>
          </w:tcPr>
          <w:p w14:paraId="264DE2A3"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0.05</w:t>
            </w:r>
            <w:r>
              <w:rPr>
                <w:rFonts w:ascii="Arial" w:hAnsi="Arial" w:cs="Arial"/>
                <w:color w:val="000000"/>
                <w:sz w:val="18"/>
                <w:szCs w:val="18"/>
              </w:rPr>
              <w:t>0</w:t>
            </w:r>
          </w:p>
        </w:tc>
        <w:tc>
          <w:tcPr>
            <w:tcW w:w="1152" w:type="dxa"/>
            <w:noWrap/>
            <w:hideMark/>
          </w:tcPr>
          <w:p w14:paraId="14FC506C"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-0.423</w:t>
            </w:r>
          </w:p>
        </w:tc>
        <w:tc>
          <w:tcPr>
            <w:tcW w:w="288" w:type="dxa"/>
            <w:noWrap/>
            <w:hideMark/>
          </w:tcPr>
          <w:p w14:paraId="2EA60478" w14:textId="77777777" w:rsidR="00426811" w:rsidRPr="00D70906" w:rsidRDefault="00426811" w:rsidP="00426811">
            <w:pPr>
              <w:rPr>
                <w:rFonts w:ascii="Arial" w:hAnsi="Arial" w:cs="Arial"/>
                <w:color w:val="000000"/>
                <w:sz w:val="18"/>
                <w:szCs w:val="18"/>
              </w:rPr>
            </w:pPr>
          </w:p>
        </w:tc>
        <w:tc>
          <w:tcPr>
            <w:tcW w:w="1152" w:type="dxa"/>
            <w:noWrap/>
            <w:hideMark/>
          </w:tcPr>
          <w:p w14:paraId="32064324"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0.37</w:t>
            </w:r>
            <w:r>
              <w:rPr>
                <w:rFonts w:ascii="Arial" w:hAnsi="Arial" w:cs="Arial"/>
                <w:color w:val="000000"/>
                <w:sz w:val="18"/>
                <w:szCs w:val="18"/>
              </w:rPr>
              <w:t>0</w:t>
            </w:r>
          </w:p>
        </w:tc>
        <w:tc>
          <w:tcPr>
            <w:tcW w:w="1152" w:type="dxa"/>
            <w:noWrap/>
            <w:hideMark/>
          </w:tcPr>
          <w:p w14:paraId="354A83DC"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-0.196</w:t>
            </w:r>
          </w:p>
        </w:tc>
        <w:tc>
          <w:tcPr>
            <w:tcW w:w="288" w:type="dxa"/>
            <w:noWrap/>
            <w:hideMark/>
          </w:tcPr>
          <w:p w14:paraId="06B16937" w14:textId="77777777" w:rsidR="00426811" w:rsidRPr="00D70906" w:rsidRDefault="00426811" w:rsidP="00426811">
            <w:pPr>
              <w:rPr>
                <w:rFonts w:ascii="Arial" w:hAnsi="Arial" w:cs="Arial"/>
                <w:color w:val="000000"/>
                <w:sz w:val="18"/>
                <w:szCs w:val="18"/>
              </w:rPr>
            </w:pPr>
          </w:p>
        </w:tc>
        <w:tc>
          <w:tcPr>
            <w:tcW w:w="1152" w:type="dxa"/>
            <w:noWrap/>
            <w:hideMark/>
          </w:tcPr>
          <w:p w14:paraId="5F1E11BC"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0.035</w:t>
            </w:r>
          </w:p>
        </w:tc>
        <w:tc>
          <w:tcPr>
            <w:tcW w:w="1152" w:type="dxa"/>
            <w:noWrap/>
            <w:hideMark/>
          </w:tcPr>
          <w:p w14:paraId="1F9B4053"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-0.801</w:t>
            </w:r>
          </w:p>
        </w:tc>
      </w:tr>
      <w:tr w:rsidR="00426811" w:rsidRPr="00D70906" w14:paraId="3B2C8840" w14:textId="77777777" w:rsidTr="00426811">
        <w:trPr>
          <w:trHeight w:val="320"/>
        </w:trPr>
        <w:tc>
          <w:tcPr>
            <w:tcW w:w="2592" w:type="dxa"/>
            <w:noWrap/>
            <w:hideMark/>
          </w:tcPr>
          <w:p w14:paraId="61F6571C" w14:textId="77777777" w:rsidR="00426811" w:rsidRPr="00D70906" w:rsidRDefault="00426811" w:rsidP="00426811">
            <w:pPr>
              <w:rPr>
                <w:rFonts w:ascii="Arial" w:hAnsi="Arial" w:cs="Arial"/>
                <w:color w:val="000000"/>
                <w:sz w:val="18"/>
                <w:szCs w:val="18"/>
              </w:rPr>
            </w:pPr>
          </w:p>
        </w:tc>
        <w:tc>
          <w:tcPr>
            <w:tcW w:w="1152" w:type="dxa"/>
            <w:noWrap/>
            <w:hideMark/>
          </w:tcPr>
          <w:p w14:paraId="4278B6F9"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(0.248)</w:t>
            </w:r>
          </w:p>
        </w:tc>
        <w:tc>
          <w:tcPr>
            <w:tcW w:w="1152" w:type="dxa"/>
            <w:noWrap/>
            <w:hideMark/>
          </w:tcPr>
          <w:p w14:paraId="2C10343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(0.278)</w:t>
            </w:r>
          </w:p>
        </w:tc>
        <w:tc>
          <w:tcPr>
            <w:tcW w:w="288" w:type="dxa"/>
            <w:noWrap/>
            <w:hideMark/>
          </w:tcPr>
          <w:p w14:paraId="04AFFFF2" w14:textId="77777777" w:rsidR="00426811" w:rsidRPr="00D70906" w:rsidRDefault="00426811" w:rsidP="00426811">
            <w:pPr>
              <w:rPr>
                <w:rFonts w:ascii="Arial" w:hAnsi="Arial" w:cs="Arial"/>
                <w:color w:val="000000"/>
                <w:sz w:val="18"/>
                <w:szCs w:val="18"/>
              </w:rPr>
            </w:pPr>
          </w:p>
        </w:tc>
        <w:tc>
          <w:tcPr>
            <w:tcW w:w="1152" w:type="dxa"/>
            <w:noWrap/>
            <w:hideMark/>
          </w:tcPr>
          <w:p w14:paraId="6EFA91D8"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(0.335)</w:t>
            </w:r>
          </w:p>
        </w:tc>
        <w:tc>
          <w:tcPr>
            <w:tcW w:w="1152" w:type="dxa"/>
            <w:noWrap/>
            <w:hideMark/>
          </w:tcPr>
          <w:p w14:paraId="1DBA0EBF"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(0.327)</w:t>
            </w:r>
          </w:p>
        </w:tc>
        <w:tc>
          <w:tcPr>
            <w:tcW w:w="288" w:type="dxa"/>
            <w:noWrap/>
            <w:hideMark/>
          </w:tcPr>
          <w:p w14:paraId="05D471DC" w14:textId="77777777" w:rsidR="00426811" w:rsidRPr="00D70906" w:rsidRDefault="00426811" w:rsidP="00426811">
            <w:pPr>
              <w:rPr>
                <w:rFonts w:ascii="Arial" w:hAnsi="Arial" w:cs="Arial"/>
                <w:color w:val="000000"/>
                <w:sz w:val="18"/>
                <w:szCs w:val="18"/>
              </w:rPr>
            </w:pPr>
          </w:p>
        </w:tc>
        <w:tc>
          <w:tcPr>
            <w:tcW w:w="1152" w:type="dxa"/>
            <w:noWrap/>
            <w:hideMark/>
          </w:tcPr>
          <w:p w14:paraId="4220A870"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(0.425)</w:t>
            </w:r>
          </w:p>
        </w:tc>
        <w:tc>
          <w:tcPr>
            <w:tcW w:w="1152" w:type="dxa"/>
            <w:noWrap/>
            <w:hideMark/>
          </w:tcPr>
          <w:p w14:paraId="79EAAE45"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(1.447)</w:t>
            </w:r>
          </w:p>
        </w:tc>
      </w:tr>
      <w:tr w:rsidR="00426811" w:rsidRPr="00D70906" w14:paraId="6427CFDF" w14:textId="77777777" w:rsidTr="00426811">
        <w:trPr>
          <w:trHeight w:val="320"/>
        </w:trPr>
        <w:tc>
          <w:tcPr>
            <w:tcW w:w="2592" w:type="dxa"/>
            <w:noWrap/>
            <w:hideMark/>
          </w:tcPr>
          <w:p w14:paraId="3673CA67"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Population</w:t>
            </w:r>
          </w:p>
        </w:tc>
        <w:tc>
          <w:tcPr>
            <w:tcW w:w="1152" w:type="dxa"/>
            <w:noWrap/>
            <w:hideMark/>
          </w:tcPr>
          <w:p w14:paraId="1328B261"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-0.103</w:t>
            </w:r>
          </w:p>
        </w:tc>
        <w:tc>
          <w:tcPr>
            <w:tcW w:w="1152" w:type="dxa"/>
            <w:noWrap/>
            <w:hideMark/>
          </w:tcPr>
          <w:p w14:paraId="1B4FE85D"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-0.18</w:t>
            </w:r>
            <w:r>
              <w:rPr>
                <w:rFonts w:ascii="Arial" w:hAnsi="Arial" w:cs="Arial"/>
                <w:color w:val="000000"/>
                <w:sz w:val="18"/>
                <w:szCs w:val="18"/>
              </w:rPr>
              <w:t>0</w:t>
            </w:r>
          </w:p>
        </w:tc>
        <w:tc>
          <w:tcPr>
            <w:tcW w:w="288" w:type="dxa"/>
            <w:noWrap/>
            <w:hideMark/>
          </w:tcPr>
          <w:p w14:paraId="6392094E" w14:textId="77777777" w:rsidR="00426811" w:rsidRPr="00D70906" w:rsidRDefault="00426811" w:rsidP="00426811">
            <w:pPr>
              <w:rPr>
                <w:rFonts w:ascii="Arial" w:hAnsi="Arial" w:cs="Arial"/>
                <w:color w:val="000000"/>
                <w:sz w:val="18"/>
                <w:szCs w:val="18"/>
              </w:rPr>
            </w:pPr>
          </w:p>
        </w:tc>
        <w:tc>
          <w:tcPr>
            <w:tcW w:w="1152" w:type="dxa"/>
            <w:noWrap/>
            <w:hideMark/>
          </w:tcPr>
          <w:p w14:paraId="747BE726"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-0.083</w:t>
            </w:r>
          </w:p>
        </w:tc>
        <w:tc>
          <w:tcPr>
            <w:tcW w:w="1152" w:type="dxa"/>
            <w:noWrap/>
            <w:hideMark/>
          </w:tcPr>
          <w:p w14:paraId="505F99A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-0.175</w:t>
            </w:r>
          </w:p>
        </w:tc>
        <w:tc>
          <w:tcPr>
            <w:tcW w:w="288" w:type="dxa"/>
            <w:noWrap/>
            <w:hideMark/>
          </w:tcPr>
          <w:p w14:paraId="7E95CD5D" w14:textId="77777777" w:rsidR="00426811" w:rsidRPr="00D70906" w:rsidRDefault="00426811" w:rsidP="00426811">
            <w:pPr>
              <w:rPr>
                <w:rFonts w:ascii="Arial" w:hAnsi="Arial" w:cs="Arial"/>
                <w:color w:val="000000"/>
                <w:sz w:val="18"/>
                <w:szCs w:val="18"/>
              </w:rPr>
            </w:pPr>
          </w:p>
        </w:tc>
        <w:tc>
          <w:tcPr>
            <w:tcW w:w="1152" w:type="dxa"/>
            <w:noWrap/>
            <w:hideMark/>
          </w:tcPr>
          <w:p w14:paraId="53F4701B"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-0.017</w:t>
            </w:r>
          </w:p>
        </w:tc>
        <w:tc>
          <w:tcPr>
            <w:tcW w:w="1152" w:type="dxa"/>
            <w:noWrap/>
            <w:hideMark/>
          </w:tcPr>
          <w:p w14:paraId="637D977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-0.934</w:t>
            </w:r>
          </w:p>
        </w:tc>
      </w:tr>
      <w:tr w:rsidR="00426811" w:rsidRPr="00D70906" w14:paraId="3F9405F5" w14:textId="77777777" w:rsidTr="00426811">
        <w:trPr>
          <w:trHeight w:val="320"/>
        </w:trPr>
        <w:tc>
          <w:tcPr>
            <w:tcW w:w="2592" w:type="dxa"/>
            <w:noWrap/>
            <w:hideMark/>
          </w:tcPr>
          <w:p w14:paraId="665E8795" w14:textId="77777777" w:rsidR="00426811" w:rsidRPr="00D70906" w:rsidRDefault="00426811" w:rsidP="00426811">
            <w:pPr>
              <w:rPr>
                <w:rFonts w:ascii="Arial" w:hAnsi="Arial" w:cs="Arial"/>
                <w:color w:val="000000"/>
                <w:sz w:val="18"/>
                <w:szCs w:val="18"/>
              </w:rPr>
            </w:pPr>
          </w:p>
        </w:tc>
        <w:tc>
          <w:tcPr>
            <w:tcW w:w="1152" w:type="dxa"/>
            <w:noWrap/>
            <w:hideMark/>
          </w:tcPr>
          <w:p w14:paraId="53845CB5"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(0.086)</w:t>
            </w:r>
          </w:p>
        </w:tc>
        <w:tc>
          <w:tcPr>
            <w:tcW w:w="1152" w:type="dxa"/>
            <w:noWrap/>
            <w:hideMark/>
          </w:tcPr>
          <w:p w14:paraId="17E57614"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(0.178)</w:t>
            </w:r>
          </w:p>
        </w:tc>
        <w:tc>
          <w:tcPr>
            <w:tcW w:w="288" w:type="dxa"/>
            <w:noWrap/>
            <w:hideMark/>
          </w:tcPr>
          <w:p w14:paraId="58EFAD70" w14:textId="77777777" w:rsidR="00426811" w:rsidRPr="00D70906" w:rsidRDefault="00426811" w:rsidP="00426811">
            <w:pPr>
              <w:rPr>
                <w:rFonts w:ascii="Arial" w:hAnsi="Arial" w:cs="Arial"/>
                <w:color w:val="000000"/>
                <w:sz w:val="18"/>
                <w:szCs w:val="18"/>
              </w:rPr>
            </w:pPr>
          </w:p>
        </w:tc>
        <w:tc>
          <w:tcPr>
            <w:tcW w:w="1152" w:type="dxa"/>
            <w:noWrap/>
            <w:hideMark/>
          </w:tcPr>
          <w:p w14:paraId="7DDD8929"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(0.121)</w:t>
            </w:r>
          </w:p>
        </w:tc>
        <w:tc>
          <w:tcPr>
            <w:tcW w:w="1152" w:type="dxa"/>
            <w:noWrap/>
            <w:hideMark/>
          </w:tcPr>
          <w:p w14:paraId="36E3E42E"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(0.222)</w:t>
            </w:r>
          </w:p>
        </w:tc>
        <w:tc>
          <w:tcPr>
            <w:tcW w:w="288" w:type="dxa"/>
            <w:noWrap/>
            <w:hideMark/>
          </w:tcPr>
          <w:p w14:paraId="5FB57CF8" w14:textId="77777777" w:rsidR="00426811" w:rsidRPr="00D70906" w:rsidRDefault="00426811" w:rsidP="00426811">
            <w:pPr>
              <w:rPr>
                <w:rFonts w:ascii="Arial" w:hAnsi="Arial" w:cs="Arial"/>
                <w:color w:val="000000"/>
                <w:sz w:val="18"/>
                <w:szCs w:val="18"/>
              </w:rPr>
            </w:pPr>
          </w:p>
        </w:tc>
        <w:tc>
          <w:tcPr>
            <w:tcW w:w="1152" w:type="dxa"/>
            <w:noWrap/>
            <w:hideMark/>
          </w:tcPr>
          <w:p w14:paraId="50882224"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(0.126)</w:t>
            </w:r>
          </w:p>
        </w:tc>
        <w:tc>
          <w:tcPr>
            <w:tcW w:w="1152" w:type="dxa"/>
            <w:noWrap/>
            <w:hideMark/>
          </w:tcPr>
          <w:p w14:paraId="11929613"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(1.525)</w:t>
            </w:r>
          </w:p>
        </w:tc>
      </w:tr>
      <w:tr w:rsidR="00426811" w:rsidRPr="00D70906" w14:paraId="62D7268E" w14:textId="77777777" w:rsidTr="00426811">
        <w:trPr>
          <w:trHeight w:val="320"/>
        </w:trPr>
        <w:tc>
          <w:tcPr>
            <w:tcW w:w="2592" w:type="dxa"/>
            <w:noWrap/>
            <w:hideMark/>
          </w:tcPr>
          <w:p w14:paraId="2CB5648B"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Cold War</w:t>
            </w:r>
          </w:p>
        </w:tc>
        <w:tc>
          <w:tcPr>
            <w:tcW w:w="1152" w:type="dxa"/>
            <w:noWrap/>
            <w:hideMark/>
          </w:tcPr>
          <w:p w14:paraId="45DEE87C"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0.202</w:t>
            </w:r>
          </w:p>
        </w:tc>
        <w:tc>
          <w:tcPr>
            <w:tcW w:w="1152" w:type="dxa"/>
            <w:noWrap/>
            <w:hideMark/>
          </w:tcPr>
          <w:p w14:paraId="1389BB89"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0.929***</w:t>
            </w:r>
          </w:p>
        </w:tc>
        <w:tc>
          <w:tcPr>
            <w:tcW w:w="288" w:type="dxa"/>
            <w:noWrap/>
            <w:hideMark/>
          </w:tcPr>
          <w:p w14:paraId="25EC2C1F" w14:textId="77777777" w:rsidR="00426811" w:rsidRPr="00D70906" w:rsidRDefault="00426811" w:rsidP="00426811">
            <w:pPr>
              <w:rPr>
                <w:rFonts w:ascii="Arial" w:hAnsi="Arial" w:cs="Arial"/>
                <w:color w:val="000000"/>
                <w:sz w:val="18"/>
                <w:szCs w:val="18"/>
              </w:rPr>
            </w:pPr>
          </w:p>
        </w:tc>
        <w:tc>
          <w:tcPr>
            <w:tcW w:w="1152" w:type="dxa"/>
            <w:noWrap/>
            <w:hideMark/>
          </w:tcPr>
          <w:p w14:paraId="70656153"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0.439</w:t>
            </w:r>
          </w:p>
        </w:tc>
        <w:tc>
          <w:tcPr>
            <w:tcW w:w="1152" w:type="dxa"/>
            <w:noWrap/>
            <w:hideMark/>
          </w:tcPr>
          <w:p w14:paraId="7C53929A"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1.261***</w:t>
            </w:r>
          </w:p>
        </w:tc>
        <w:tc>
          <w:tcPr>
            <w:tcW w:w="288" w:type="dxa"/>
            <w:noWrap/>
            <w:hideMark/>
          </w:tcPr>
          <w:p w14:paraId="2D2C1C0D" w14:textId="77777777" w:rsidR="00426811" w:rsidRPr="00D70906" w:rsidRDefault="00426811" w:rsidP="00426811">
            <w:pPr>
              <w:rPr>
                <w:rFonts w:ascii="Arial" w:hAnsi="Arial" w:cs="Arial"/>
                <w:color w:val="000000"/>
                <w:sz w:val="18"/>
                <w:szCs w:val="18"/>
              </w:rPr>
            </w:pPr>
          </w:p>
        </w:tc>
        <w:tc>
          <w:tcPr>
            <w:tcW w:w="1152" w:type="dxa"/>
            <w:noWrap/>
            <w:hideMark/>
          </w:tcPr>
          <w:p w14:paraId="103CED2D"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-0.169</w:t>
            </w:r>
          </w:p>
        </w:tc>
        <w:tc>
          <w:tcPr>
            <w:tcW w:w="1152" w:type="dxa"/>
            <w:noWrap/>
            <w:hideMark/>
          </w:tcPr>
          <w:p w14:paraId="0C6391A5"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1.999</w:t>
            </w:r>
          </w:p>
        </w:tc>
      </w:tr>
      <w:tr w:rsidR="00426811" w:rsidRPr="00D70906" w14:paraId="494D1BAE" w14:textId="77777777" w:rsidTr="00426811">
        <w:trPr>
          <w:trHeight w:val="320"/>
        </w:trPr>
        <w:tc>
          <w:tcPr>
            <w:tcW w:w="2592" w:type="dxa"/>
            <w:tcBorders>
              <w:bottom w:val="single" w:sz="4" w:space="0" w:color="auto"/>
            </w:tcBorders>
            <w:noWrap/>
            <w:hideMark/>
          </w:tcPr>
          <w:p w14:paraId="72EEF797" w14:textId="77777777" w:rsidR="00426811" w:rsidRPr="00D70906" w:rsidRDefault="00426811" w:rsidP="00426811">
            <w:pPr>
              <w:rPr>
                <w:rFonts w:ascii="Arial" w:hAnsi="Arial" w:cs="Arial"/>
                <w:color w:val="000000"/>
                <w:sz w:val="18"/>
                <w:szCs w:val="18"/>
              </w:rPr>
            </w:pPr>
          </w:p>
        </w:tc>
        <w:tc>
          <w:tcPr>
            <w:tcW w:w="1152" w:type="dxa"/>
            <w:tcBorders>
              <w:bottom w:val="single" w:sz="4" w:space="0" w:color="auto"/>
            </w:tcBorders>
            <w:noWrap/>
            <w:hideMark/>
          </w:tcPr>
          <w:p w14:paraId="549D4C2C"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(0.229)</w:t>
            </w:r>
          </w:p>
        </w:tc>
        <w:tc>
          <w:tcPr>
            <w:tcW w:w="1152" w:type="dxa"/>
            <w:tcBorders>
              <w:bottom w:val="single" w:sz="4" w:space="0" w:color="auto"/>
            </w:tcBorders>
            <w:noWrap/>
            <w:hideMark/>
          </w:tcPr>
          <w:p w14:paraId="3180189D"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(0.322)</w:t>
            </w:r>
          </w:p>
        </w:tc>
        <w:tc>
          <w:tcPr>
            <w:tcW w:w="288" w:type="dxa"/>
            <w:tcBorders>
              <w:bottom w:val="single" w:sz="4" w:space="0" w:color="auto"/>
            </w:tcBorders>
            <w:noWrap/>
            <w:hideMark/>
          </w:tcPr>
          <w:p w14:paraId="1A3D16B4" w14:textId="77777777" w:rsidR="00426811" w:rsidRPr="00D70906" w:rsidRDefault="00426811" w:rsidP="00426811">
            <w:pPr>
              <w:rPr>
                <w:rFonts w:ascii="Arial" w:hAnsi="Arial" w:cs="Arial"/>
                <w:color w:val="000000"/>
                <w:sz w:val="18"/>
                <w:szCs w:val="18"/>
              </w:rPr>
            </w:pPr>
          </w:p>
        </w:tc>
        <w:tc>
          <w:tcPr>
            <w:tcW w:w="1152" w:type="dxa"/>
            <w:tcBorders>
              <w:bottom w:val="single" w:sz="4" w:space="0" w:color="auto"/>
            </w:tcBorders>
            <w:noWrap/>
            <w:hideMark/>
          </w:tcPr>
          <w:p w14:paraId="349CBECC"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(0.271)</w:t>
            </w:r>
          </w:p>
        </w:tc>
        <w:tc>
          <w:tcPr>
            <w:tcW w:w="1152" w:type="dxa"/>
            <w:tcBorders>
              <w:bottom w:val="single" w:sz="4" w:space="0" w:color="auto"/>
            </w:tcBorders>
            <w:noWrap/>
            <w:hideMark/>
          </w:tcPr>
          <w:p w14:paraId="7C5075EB"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(0.369)</w:t>
            </w:r>
          </w:p>
        </w:tc>
        <w:tc>
          <w:tcPr>
            <w:tcW w:w="288" w:type="dxa"/>
            <w:tcBorders>
              <w:bottom w:val="single" w:sz="4" w:space="0" w:color="auto"/>
            </w:tcBorders>
            <w:noWrap/>
            <w:hideMark/>
          </w:tcPr>
          <w:p w14:paraId="35C8A219" w14:textId="77777777" w:rsidR="00426811" w:rsidRPr="00D70906" w:rsidRDefault="00426811" w:rsidP="00426811">
            <w:pPr>
              <w:rPr>
                <w:rFonts w:ascii="Arial" w:hAnsi="Arial" w:cs="Arial"/>
                <w:color w:val="000000"/>
                <w:sz w:val="18"/>
                <w:szCs w:val="18"/>
              </w:rPr>
            </w:pPr>
          </w:p>
        </w:tc>
        <w:tc>
          <w:tcPr>
            <w:tcW w:w="1152" w:type="dxa"/>
            <w:tcBorders>
              <w:bottom w:val="single" w:sz="4" w:space="0" w:color="auto"/>
            </w:tcBorders>
            <w:noWrap/>
            <w:hideMark/>
          </w:tcPr>
          <w:p w14:paraId="6CFF57F2"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(0.343)</w:t>
            </w:r>
          </w:p>
        </w:tc>
        <w:tc>
          <w:tcPr>
            <w:tcW w:w="1152" w:type="dxa"/>
            <w:tcBorders>
              <w:bottom w:val="single" w:sz="4" w:space="0" w:color="auto"/>
            </w:tcBorders>
            <w:noWrap/>
            <w:hideMark/>
          </w:tcPr>
          <w:p w14:paraId="1ADDC7F7"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(1.871)</w:t>
            </w:r>
          </w:p>
        </w:tc>
      </w:tr>
      <w:tr w:rsidR="00426811" w:rsidRPr="00D70906" w14:paraId="48FBB7AA" w14:textId="77777777" w:rsidTr="00426811">
        <w:trPr>
          <w:trHeight w:val="320"/>
        </w:trPr>
        <w:tc>
          <w:tcPr>
            <w:tcW w:w="2592" w:type="dxa"/>
            <w:tcBorders>
              <w:top w:val="single" w:sz="4" w:space="0" w:color="auto"/>
            </w:tcBorders>
            <w:noWrap/>
            <w:hideMark/>
          </w:tcPr>
          <w:p w14:paraId="2E2BD0F5"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Ln(alpha)</w:t>
            </w:r>
          </w:p>
        </w:tc>
        <w:tc>
          <w:tcPr>
            <w:tcW w:w="1152" w:type="dxa"/>
            <w:tcBorders>
              <w:top w:val="single" w:sz="4" w:space="0" w:color="auto"/>
            </w:tcBorders>
            <w:noWrap/>
            <w:hideMark/>
          </w:tcPr>
          <w:p w14:paraId="61FC0C50"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1.126***</w:t>
            </w:r>
          </w:p>
        </w:tc>
        <w:tc>
          <w:tcPr>
            <w:tcW w:w="1152" w:type="dxa"/>
            <w:tcBorders>
              <w:top w:val="single" w:sz="4" w:space="0" w:color="auto"/>
            </w:tcBorders>
            <w:noWrap/>
            <w:hideMark/>
          </w:tcPr>
          <w:p w14:paraId="1D713394" w14:textId="77777777" w:rsidR="00426811" w:rsidRPr="00D70906" w:rsidRDefault="00426811" w:rsidP="00426811">
            <w:pPr>
              <w:rPr>
                <w:rFonts w:ascii="Arial" w:hAnsi="Arial" w:cs="Arial"/>
                <w:color w:val="000000"/>
                <w:sz w:val="18"/>
                <w:szCs w:val="18"/>
              </w:rPr>
            </w:pPr>
          </w:p>
        </w:tc>
        <w:tc>
          <w:tcPr>
            <w:tcW w:w="288" w:type="dxa"/>
            <w:tcBorders>
              <w:top w:val="single" w:sz="4" w:space="0" w:color="auto"/>
            </w:tcBorders>
            <w:noWrap/>
            <w:hideMark/>
          </w:tcPr>
          <w:p w14:paraId="1AD4786E" w14:textId="77777777" w:rsidR="00426811" w:rsidRPr="00D70906" w:rsidRDefault="00426811" w:rsidP="00426811">
            <w:pPr>
              <w:rPr>
                <w:rFonts w:ascii="Arial" w:hAnsi="Arial" w:cs="Arial"/>
                <w:sz w:val="18"/>
                <w:szCs w:val="18"/>
              </w:rPr>
            </w:pPr>
          </w:p>
        </w:tc>
        <w:tc>
          <w:tcPr>
            <w:tcW w:w="1152" w:type="dxa"/>
            <w:tcBorders>
              <w:top w:val="single" w:sz="4" w:space="0" w:color="auto"/>
            </w:tcBorders>
            <w:noWrap/>
            <w:hideMark/>
          </w:tcPr>
          <w:p w14:paraId="641CC84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0.827***</w:t>
            </w:r>
          </w:p>
        </w:tc>
        <w:tc>
          <w:tcPr>
            <w:tcW w:w="1152" w:type="dxa"/>
            <w:tcBorders>
              <w:top w:val="single" w:sz="4" w:space="0" w:color="auto"/>
            </w:tcBorders>
            <w:noWrap/>
            <w:hideMark/>
          </w:tcPr>
          <w:p w14:paraId="3F3B83F0" w14:textId="77777777" w:rsidR="00426811" w:rsidRPr="00D70906" w:rsidRDefault="00426811" w:rsidP="00426811">
            <w:pPr>
              <w:rPr>
                <w:rFonts w:ascii="Arial" w:hAnsi="Arial" w:cs="Arial"/>
                <w:color w:val="000000"/>
                <w:sz w:val="18"/>
                <w:szCs w:val="18"/>
              </w:rPr>
            </w:pPr>
          </w:p>
        </w:tc>
        <w:tc>
          <w:tcPr>
            <w:tcW w:w="288" w:type="dxa"/>
            <w:tcBorders>
              <w:top w:val="single" w:sz="4" w:space="0" w:color="auto"/>
            </w:tcBorders>
            <w:noWrap/>
            <w:hideMark/>
          </w:tcPr>
          <w:p w14:paraId="6941609B" w14:textId="77777777" w:rsidR="00426811" w:rsidRPr="00D70906" w:rsidRDefault="00426811" w:rsidP="00426811">
            <w:pPr>
              <w:rPr>
                <w:rFonts w:ascii="Arial" w:hAnsi="Arial" w:cs="Arial"/>
                <w:sz w:val="18"/>
                <w:szCs w:val="18"/>
              </w:rPr>
            </w:pPr>
          </w:p>
        </w:tc>
        <w:tc>
          <w:tcPr>
            <w:tcW w:w="1152" w:type="dxa"/>
            <w:tcBorders>
              <w:top w:val="single" w:sz="4" w:space="0" w:color="auto"/>
            </w:tcBorders>
            <w:noWrap/>
            <w:hideMark/>
          </w:tcPr>
          <w:p w14:paraId="0C241306"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1.330***</w:t>
            </w:r>
          </w:p>
        </w:tc>
        <w:tc>
          <w:tcPr>
            <w:tcW w:w="1152" w:type="dxa"/>
            <w:tcBorders>
              <w:top w:val="single" w:sz="4" w:space="0" w:color="auto"/>
            </w:tcBorders>
            <w:noWrap/>
            <w:hideMark/>
          </w:tcPr>
          <w:p w14:paraId="5EFA7231" w14:textId="77777777" w:rsidR="00426811" w:rsidRPr="00D70906" w:rsidRDefault="00426811" w:rsidP="00426811">
            <w:pPr>
              <w:rPr>
                <w:rFonts w:ascii="Arial" w:hAnsi="Arial" w:cs="Arial"/>
                <w:color w:val="000000"/>
                <w:sz w:val="18"/>
                <w:szCs w:val="18"/>
              </w:rPr>
            </w:pPr>
          </w:p>
        </w:tc>
      </w:tr>
      <w:tr w:rsidR="00426811" w:rsidRPr="00D70906" w14:paraId="56068265" w14:textId="77777777" w:rsidTr="00426811">
        <w:trPr>
          <w:trHeight w:val="320"/>
        </w:trPr>
        <w:tc>
          <w:tcPr>
            <w:tcW w:w="2592" w:type="dxa"/>
            <w:noWrap/>
            <w:hideMark/>
          </w:tcPr>
          <w:p w14:paraId="7BC1C3E1" w14:textId="77777777" w:rsidR="00426811" w:rsidRPr="00D70906" w:rsidRDefault="00426811" w:rsidP="00426811">
            <w:pPr>
              <w:rPr>
                <w:rFonts w:ascii="Arial" w:hAnsi="Arial" w:cs="Arial"/>
                <w:sz w:val="18"/>
                <w:szCs w:val="18"/>
              </w:rPr>
            </w:pPr>
          </w:p>
        </w:tc>
        <w:tc>
          <w:tcPr>
            <w:tcW w:w="1152" w:type="dxa"/>
            <w:noWrap/>
            <w:hideMark/>
          </w:tcPr>
          <w:p w14:paraId="538487BF"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(0.174)</w:t>
            </w:r>
          </w:p>
        </w:tc>
        <w:tc>
          <w:tcPr>
            <w:tcW w:w="1152" w:type="dxa"/>
            <w:noWrap/>
            <w:hideMark/>
          </w:tcPr>
          <w:p w14:paraId="1E5891B7" w14:textId="77777777" w:rsidR="00426811" w:rsidRPr="00D70906" w:rsidRDefault="00426811" w:rsidP="00426811">
            <w:pPr>
              <w:rPr>
                <w:rFonts w:ascii="Arial" w:hAnsi="Arial" w:cs="Arial"/>
                <w:color w:val="000000"/>
                <w:sz w:val="18"/>
                <w:szCs w:val="18"/>
              </w:rPr>
            </w:pPr>
          </w:p>
        </w:tc>
        <w:tc>
          <w:tcPr>
            <w:tcW w:w="288" w:type="dxa"/>
            <w:noWrap/>
            <w:hideMark/>
          </w:tcPr>
          <w:p w14:paraId="46DADF77" w14:textId="77777777" w:rsidR="00426811" w:rsidRPr="00D70906" w:rsidRDefault="00426811" w:rsidP="00426811">
            <w:pPr>
              <w:rPr>
                <w:rFonts w:ascii="Arial" w:hAnsi="Arial" w:cs="Arial"/>
                <w:sz w:val="18"/>
                <w:szCs w:val="18"/>
              </w:rPr>
            </w:pPr>
          </w:p>
        </w:tc>
        <w:tc>
          <w:tcPr>
            <w:tcW w:w="1152" w:type="dxa"/>
            <w:noWrap/>
            <w:hideMark/>
          </w:tcPr>
          <w:p w14:paraId="55BBA4BB"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(0.121)</w:t>
            </w:r>
          </w:p>
        </w:tc>
        <w:tc>
          <w:tcPr>
            <w:tcW w:w="1152" w:type="dxa"/>
            <w:noWrap/>
            <w:hideMark/>
          </w:tcPr>
          <w:p w14:paraId="1AAB853C" w14:textId="77777777" w:rsidR="00426811" w:rsidRPr="00D70906" w:rsidRDefault="00426811" w:rsidP="00426811">
            <w:pPr>
              <w:rPr>
                <w:rFonts w:ascii="Arial" w:hAnsi="Arial" w:cs="Arial"/>
                <w:color w:val="000000"/>
                <w:sz w:val="18"/>
                <w:szCs w:val="18"/>
              </w:rPr>
            </w:pPr>
          </w:p>
        </w:tc>
        <w:tc>
          <w:tcPr>
            <w:tcW w:w="288" w:type="dxa"/>
            <w:noWrap/>
            <w:hideMark/>
          </w:tcPr>
          <w:p w14:paraId="41230678" w14:textId="77777777" w:rsidR="00426811" w:rsidRPr="00D70906" w:rsidRDefault="00426811" w:rsidP="00426811">
            <w:pPr>
              <w:rPr>
                <w:rFonts w:ascii="Arial" w:hAnsi="Arial" w:cs="Arial"/>
                <w:sz w:val="18"/>
                <w:szCs w:val="18"/>
              </w:rPr>
            </w:pPr>
          </w:p>
        </w:tc>
        <w:tc>
          <w:tcPr>
            <w:tcW w:w="1152" w:type="dxa"/>
            <w:noWrap/>
            <w:hideMark/>
          </w:tcPr>
          <w:p w14:paraId="77BC01DB" w14:textId="77777777" w:rsidR="00426811" w:rsidRPr="00D70906" w:rsidRDefault="00426811" w:rsidP="00426811">
            <w:pPr>
              <w:rPr>
                <w:rFonts w:ascii="Arial" w:hAnsi="Arial" w:cs="Arial"/>
                <w:color w:val="000000"/>
                <w:sz w:val="18"/>
                <w:szCs w:val="18"/>
              </w:rPr>
            </w:pPr>
            <w:r w:rsidRPr="00426811">
              <w:rPr>
                <w:rFonts w:ascii="Arial" w:hAnsi="Arial" w:cs="Arial"/>
                <w:color w:val="000000"/>
                <w:sz w:val="18"/>
                <w:szCs w:val="18"/>
              </w:rPr>
              <w:t>(0.474)</w:t>
            </w:r>
          </w:p>
        </w:tc>
        <w:tc>
          <w:tcPr>
            <w:tcW w:w="1152" w:type="dxa"/>
            <w:noWrap/>
            <w:hideMark/>
          </w:tcPr>
          <w:p w14:paraId="02A02DB7" w14:textId="77777777" w:rsidR="00426811" w:rsidRPr="00D70906" w:rsidRDefault="00426811" w:rsidP="00426811">
            <w:pPr>
              <w:rPr>
                <w:rFonts w:ascii="Arial" w:hAnsi="Arial" w:cs="Arial"/>
                <w:color w:val="000000"/>
                <w:sz w:val="18"/>
                <w:szCs w:val="18"/>
              </w:rPr>
            </w:pPr>
          </w:p>
        </w:tc>
      </w:tr>
      <w:tr w:rsidR="00426811" w:rsidRPr="00D70906" w14:paraId="3C559930" w14:textId="77777777" w:rsidTr="00426811">
        <w:trPr>
          <w:trHeight w:val="320"/>
        </w:trPr>
        <w:tc>
          <w:tcPr>
            <w:tcW w:w="2592" w:type="dxa"/>
            <w:tcBorders>
              <w:bottom w:val="single" w:sz="4" w:space="0" w:color="auto"/>
            </w:tcBorders>
            <w:noWrap/>
            <w:hideMark/>
          </w:tcPr>
          <w:p w14:paraId="52C5506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N</w:t>
            </w:r>
          </w:p>
        </w:tc>
        <w:tc>
          <w:tcPr>
            <w:tcW w:w="1152" w:type="dxa"/>
            <w:tcBorders>
              <w:bottom w:val="single" w:sz="4" w:space="0" w:color="auto"/>
            </w:tcBorders>
            <w:noWrap/>
            <w:hideMark/>
          </w:tcPr>
          <w:p w14:paraId="76A99B76"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2055</w:t>
            </w:r>
          </w:p>
        </w:tc>
        <w:tc>
          <w:tcPr>
            <w:tcW w:w="1152" w:type="dxa"/>
            <w:tcBorders>
              <w:bottom w:val="single" w:sz="4" w:space="0" w:color="auto"/>
            </w:tcBorders>
            <w:noWrap/>
            <w:hideMark/>
          </w:tcPr>
          <w:p w14:paraId="63BDF23B" w14:textId="77777777" w:rsidR="00426811" w:rsidRPr="00D70906" w:rsidRDefault="00426811" w:rsidP="00426811">
            <w:pPr>
              <w:rPr>
                <w:rFonts w:ascii="Arial" w:hAnsi="Arial" w:cs="Arial"/>
                <w:color w:val="000000"/>
                <w:sz w:val="18"/>
                <w:szCs w:val="18"/>
              </w:rPr>
            </w:pPr>
          </w:p>
        </w:tc>
        <w:tc>
          <w:tcPr>
            <w:tcW w:w="288" w:type="dxa"/>
            <w:tcBorders>
              <w:bottom w:val="single" w:sz="4" w:space="0" w:color="auto"/>
            </w:tcBorders>
            <w:noWrap/>
            <w:hideMark/>
          </w:tcPr>
          <w:p w14:paraId="09029EB9" w14:textId="77777777" w:rsidR="00426811" w:rsidRPr="00D70906" w:rsidRDefault="00426811" w:rsidP="00426811">
            <w:pPr>
              <w:rPr>
                <w:rFonts w:ascii="Arial" w:hAnsi="Arial" w:cs="Arial"/>
                <w:sz w:val="18"/>
                <w:szCs w:val="18"/>
              </w:rPr>
            </w:pPr>
          </w:p>
        </w:tc>
        <w:tc>
          <w:tcPr>
            <w:tcW w:w="1152" w:type="dxa"/>
            <w:tcBorders>
              <w:bottom w:val="single" w:sz="4" w:space="0" w:color="auto"/>
            </w:tcBorders>
            <w:noWrap/>
            <w:hideMark/>
          </w:tcPr>
          <w:p w14:paraId="448FD827"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1142</w:t>
            </w:r>
          </w:p>
        </w:tc>
        <w:tc>
          <w:tcPr>
            <w:tcW w:w="1152" w:type="dxa"/>
            <w:tcBorders>
              <w:bottom w:val="single" w:sz="4" w:space="0" w:color="auto"/>
            </w:tcBorders>
            <w:noWrap/>
            <w:hideMark/>
          </w:tcPr>
          <w:p w14:paraId="5D642BCE" w14:textId="77777777" w:rsidR="00426811" w:rsidRPr="00D70906" w:rsidRDefault="00426811" w:rsidP="00426811">
            <w:pPr>
              <w:rPr>
                <w:rFonts w:ascii="Arial" w:hAnsi="Arial" w:cs="Arial"/>
                <w:color w:val="000000"/>
                <w:sz w:val="18"/>
                <w:szCs w:val="18"/>
              </w:rPr>
            </w:pPr>
          </w:p>
        </w:tc>
        <w:tc>
          <w:tcPr>
            <w:tcW w:w="288" w:type="dxa"/>
            <w:tcBorders>
              <w:bottom w:val="single" w:sz="4" w:space="0" w:color="auto"/>
            </w:tcBorders>
            <w:noWrap/>
            <w:hideMark/>
          </w:tcPr>
          <w:p w14:paraId="66F15D4B" w14:textId="77777777" w:rsidR="00426811" w:rsidRPr="00D70906" w:rsidRDefault="00426811" w:rsidP="00426811">
            <w:pPr>
              <w:rPr>
                <w:rFonts w:ascii="Arial" w:hAnsi="Arial" w:cs="Arial"/>
                <w:sz w:val="18"/>
                <w:szCs w:val="18"/>
              </w:rPr>
            </w:pPr>
          </w:p>
        </w:tc>
        <w:tc>
          <w:tcPr>
            <w:tcW w:w="1152" w:type="dxa"/>
            <w:tcBorders>
              <w:bottom w:val="single" w:sz="4" w:space="0" w:color="auto"/>
            </w:tcBorders>
            <w:noWrap/>
            <w:hideMark/>
          </w:tcPr>
          <w:p w14:paraId="5494EFD2"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897</w:t>
            </w:r>
          </w:p>
        </w:tc>
        <w:tc>
          <w:tcPr>
            <w:tcW w:w="1152" w:type="dxa"/>
            <w:tcBorders>
              <w:bottom w:val="single" w:sz="4" w:space="0" w:color="auto"/>
            </w:tcBorders>
            <w:noWrap/>
            <w:hideMark/>
          </w:tcPr>
          <w:p w14:paraId="70C12281" w14:textId="77777777" w:rsidR="00426811" w:rsidRPr="00D70906" w:rsidRDefault="00426811" w:rsidP="00426811">
            <w:pPr>
              <w:rPr>
                <w:rFonts w:ascii="Arial" w:hAnsi="Arial" w:cs="Arial"/>
                <w:color w:val="000000"/>
                <w:sz w:val="18"/>
                <w:szCs w:val="18"/>
              </w:rPr>
            </w:pPr>
          </w:p>
        </w:tc>
      </w:tr>
      <w:tr w:rsidR="00426811" w:rsidRPr="00D70906" w14:paraId="21BBA605" w14:textId="77777777" w:rsidTr="00426811">
        <w:trPr>
          <w:trHeight w:val="320"/>
        </w:trPr>
        <w:tc>
          <w:tcPr>
            <w:tcW w:w="10080" w:type="dxa"/>
            <w:gridSpan w:val="9"/>
            <w:tcBorders>
              <w:top w:val="single" w:sz="4" w:space="0" w:color="auto"/>
            </w:tcBorders>
            <w:noWrap/>
          </w:tcPr>
          <w:p w14:paraId="3AE296B0" w14:textId="77777777" w:rsidR="00426811" w:rsidRPr="00D70906" w:rsidRDefault="00426811" w:rsidP="00426811">
            <w:pPr>
              <w:rPr>
                <w:rFonts w:ascii="Arial" w:hAnsi="Arial" w:cs="Arial"/>
                <w:color w:val="000000"/>
                <w:sz w:val="18"/>
                <w:szCs w:val="18"/>
              </w:rPr>
            </w:pPr>
            <w:r w:rsidRPr="00D70906">
              <w:rPr>
                <w:rFonts w:ascii="Arial" w:hAnsi="Arial" w:cs="Arial"/>
                <w:color w:val="000000"/>
                <w:sz w:val="18"/>
                <w:szCs w:val="18"/>
              </w:rPr>
              <w:t>Note: robust standard errors (clustered on conflict). *p &lt; 0.1; **p &lt; 0.05; ***p &lt; 0.01</w:t>
            </w:r>
          </w:p>
        </w:tc>
      </w:tr>
    </w:tbl>
    <w:p w14:paraId="0D85E4D2" w14:textId="64A8127F" w:rsidR="00426811" w:rsidRDefault="00426811">
      <w:pPr>
        <w:rPr>
          <w:b/>
          <w:bCs/>
          <w:color w:val="000000" w:themeColor="text1"/>
        </w:rPr>
      </w:pPr>
    </w:p>
    <w:p w14:paraId="1EDA738C" w14:textId="77777777" w:rsidR="00426811" w:rsidRDefault="00426811">
      <w:pPr>
        <w:rPr>
          <w:b/>
          <w:bCs/>
          <w:color w:val="000000" w:themeColor="text1"/>
        </w:rPr>
      </w:pPr>
    </w:p>
    <w:p w14:paraId="73330D02" w14:textId="69C56B55" w:rsidR="002D66CE" w:rsidRDefault="00112BE0" w:rsidP="00426811">
      <w:pPr>
        <w:spacing w:line="288" w:lineRule="auto"/>
        <w:rPr>
          <w:b/>
          <w:bCs/>
          <w:color w:val="000000" w:themeColor="text1"/>
        </w:rPr>
      </w:pPr>
      <w:r w:rsidRPr="002D66CE">
        <w:rPr>
          <w:b/>
          <w:bCs/>
          <w:color w:val="000000" w:themeColor="text1"/>
        </w:rPr>
        <w:br w:type="page"/>
      </w:r>
    </w:p>
    <w:p w14:paraId="4F62B098" w14:textId="0A01772C" w:rsidR="009D71EB" w:rsidRPr="003C4115" w:rsidRDefault="009D71EB" w:rsidP="00C27C10">
      <w:pPr>
        <w:spacing w:line="288" w:lineRule="auto"/>
        <w:rPr>
          <w:b/>
          <w:bCs/>
          <w:color w:val="000000" w:themeColor="text1"/>
        </w:rPr>
      </w:pPr>
      <w:bookmarkStart w:id="0" w:name="_GoBack"/>
      <w:bookmarkEnd w:id="0"/>
      <w:r w:rsidRPr="002D66CE">
        <w:rPr>
          <w:b/>
          <w:bCs/>
          <w:color w:val="000000" w:themeColor="text1"/>
        </w:rPr>
        <w:lastRenderedPageBreak/>
        <w:t xml:space="preserve">Dropping Cases where </w:t>
      </w:r>
      <w:r w:rsidR="00FE4EDC" w:rsidRPr="002D66CE">
        <w:rPr>
          <w:b/>
          <w:bCs/>
          <w:color w:val="000000" w:themeColor="text1"/>
        </w:rPr>
        <w:t>Rebel Group Goals Changed</w:t>
      </w:r>
    </w:p>
    <w:p w14:paraId="64E8D5EA" w14:textId="77777777" w:rsidR="002D66CE" w:rsidRDefault="002D66CE" w:rsidP="00C27C10">
      <w:pPr>
        <w:spacing w:line="288" w:lineRule="auto"/>
        <w:rPr>
          <w:color w:val="000000" w:themeColor="text1"/>
          <w:shd w:val="clear" w:color="auto" w:fill="FFFFFF"/>
        </w:rPr>
      </w:pPr>
    </w:p>
    <w:p w14:paraId="2031F119" w14:textId="65DA7D18" w:rsidR="009D71EB" w:rsidRPr="002D66CE" w:rsidRDefault="009D71EB" w:rsidP="00C27C10">
      <w:pPr>
        <w:spacing w:line="288" w:lineRule="auto"/>
        <w:rPr>
          <w:rFonts w:eastAsiaTheme="minorEastAsia"/>
          <w:color w:val="000000" w:themeColor="text1"/>
        </w:rPr>
      </w:pPr>
      <w:r w:rsidRPr="002D66CE">
        <w:rPr>
          <w:color w:val="000000" w:themeColor="text1"/>
          <w:shd w:val="clear" w:color="auto" w:fill="FFFFFF"/>
        </w:rPr>
        <w:t xml:space="preserve">In 35 cases, we found evidence that </w:t>
      </w:r>
      <w:r w:rsidRPr="002D66CE">
        <w:rPr>
          <w:rFonts w:eastAsiaTheme="minorEastAsia"/>
          <w:color w:val="000000" w:themeColor="text1"/>
        </w:rPr>
        <w:t xml:space="preserve">the goals of the group changed over the course of the conflict in ways that </w:t>
      </w:r>
      <w:r w:rsidR="001463D8" w:rsidRPr="002D66CE">
        <w:rPr>
          <w:rFonts w:eastAsiaTheme="minorEastAsia"/>
          <w:color w:val="000000" w:themeColor="text1"/>
        </w:rPr>
        <w:t xml:space="preserve">potentially </w:t>
      </w:r>
      <w:r w:rsidRPr="002D66CE">
        <w:rPr>
          <w:rFonts w:eastAsiaTheme="minorEastAsia"/>
          <w:color w:val="000000" w:themeColor="text1"/>
        </w:rPr>
        <w:t>would have changed the initial coding of goals.</w:t>
      </w:r>
      <w:r w:rsidR="00A011C8" w:rsidRPr="002D66CE">
        <w:rPr>
          <w:rFonts w:eastAsiaTheme="minorEastAsia"/>
          <w:color w:val="000000" w:themeColor="text1"/>
        </w:rPr>
        <w:t xml:space="preserve"> </w:t>
      </w:r>
      <w:r w:rsidRPr="002D66CE">
        <w:rPr>
          <w:rFonts w:eastAsiaTheme="minorEastAsia"/>
          <w:color w:val="000000" w:themeColor="text1"/>
        </w:rPr>
        <w:t>We do not use a time-varying measure of aims in the main results to avoid endogeneity (war aims may expand with battlefield success or shrink with setbacks).</w:t>
      </w:r>
      <w:r w:rsidR="00A011C8" w:rsidRPr="002D66CE">
        <w:rPr>
          <w:rFonts w:eastAsiaTheme="minorEastAsia"/>
          <w:color w:val="000000" w:themeColor="text1"/>
        </w:rPr>
        <w:t xml:space="preserve"> </w:t>
      </w:r>
      <w:r w:rsidRPr="002D66CE">
        <w:rPr>
          <w:rFonts w:eastAsiaTheme="minorEastAsia"/>
          <w:color w:val="000000" w:themeColor="text1"/>
        </w:rPr>
        <w:t>To check whether using a static coding of war aims affects our findings, we rerun the main analyses dropping observations that include a coded change in aims.</w:t>
      </w:r>
      <w:r w:rsidR="00A011C8" w:rsidRPr="002D66CE">
        <w:rPr>
          <w:rFonts w:eastAsiaTheme="minorEastAsia"/>
          <w:color w:val="000000" w:themeColor="text1"/>
        </w:rPr>
        <w:t xml:space="preserve"> </w:t>
      </w:r>
      <w:r w:rsidR="00FE4EDC" w:rsidRPr="002D66CE">
        <w:rPr>
          <w:rFonts w:eastAsiaTheme="minorEastAsia"/>
          <w:color w:val="000000" w:themeColor="text1"/>
        </w:rPr>
        <w:t xml:space="preserve">For these analyses, we drop </w:t>
      </w:r>
      <w:r w:rsidR="001463D8" w:rsidRPr="002D66CE">
        <w:rPr>
          <w:rFonts w:eastAsiaTheme="minorEastAsia"/>
          <w:color w:val="000000" w:themeColor="text1"/>
        </w:rPr>
        <w:t xml:space="preserve">the 12 </w:t>
      </w:r>
      <w:r w:rsidR="00A71D28">
        <w:rPr>
          <w:rFonts w:eastAsiaTheme="minorEastAsia"/>
          <w:color w:val="000000" w:themeColor="text1"/>
        </w:rPr>
        <w:t>cases</w:t>
      </w:r>
      <w:r w:rsidR="00A71D28" w:rsidRPr="002D66CE">
        <w:rPr>
          <w:rFonts w:eastAsiaTheme="minorEastAsia"/>
          <w:color w:val="000000" w:themeColor="text1"/>
        </w:rPr>
        <w:t xml:space="preserve"> </w:t>
      </w:r>
      <w:r w:rsidR="00FE4EDC" w:rsidRPr="002D66CE">
        <w:rPr>
          <w:rFonts w:eastAsiaTheme="minorEastAsia"/>
          <w:color w:val="000000" w:themeColor="text1"/>
        </w:rPr>
        <w:t xml:space="preserve">where </w:t>
      </w:r>
      <w:r w:rsidR="00FE4EDC" w:rsidRPr="002D66CE">
        <w:rPr>
          <w:rFonts w:eastAsiaTheme="minorEastAsia"/>
          <w:i/>
          <w:iCs/>
          <w:color w:val="000000" w:themeColor="text1"/>
        </w:rPr>
        <w:t xml:space="preserve">GoalsChange </w:t>
      </w:r>
      <w:r w:rsidR="00FE4EDC" w:rsidRPr="002D66CE">
        <w:rPr>
          <w:rFonts w:eastAsiaTheme="minorEastAsia"/>
          <w:color w:val="000000" w:themeColor="text1"/>
        </w:rPr>
        <w:t>&gt; 1, meaning that there was clear evidence of a change in goals.</w:t>
      </w:r>
      <w:r w:rsidR="00A011C8" w:rsidRPr="002D66CE">
        <w:rPr>
          <w:rFonts w:eastAsiaTheme="minorEastAsia"/>
          <w:color w:val="000000" w:themeColor="text1"/>
        </w:rPr>
        <w:t xml:space="preserve"> </w:t>
      </w:r>
      <w:r w:rsidRPr="002D66CE">
        <w:rPr>
          <w:rFonts w:eastAsiaTheme="minorEastAsia"/>
          <w:color w:val="000000" w:themeColor="text1"/>
        </w:rPr>
        <w:t xml:space="preserve">The results, presented in Table </w:t>
      </w:r>
      <w:r w:rsidR="00E44C92" w:rsidRPr="002D66CE">
        <w:rPr>
          <w:rFonts w:eastAsiaTheme="minorEastAsia"/>
          <w:color w:val="000000" w:themeColor="text1"/>
        </w:rPr>
        <w:t>A</w:t>
      </w:r>
      <w:r w:rsidR="00E44C92">
        <w:rPr>
          <w:rFonts w:eastAsiaTheme="minorEastAsia"/>
          <w:color w:val="000000" w:themeColor="text1"/>
        </w:rPr>
        <w:t>9</w:t>
      </w:r>
      <w:r w:rsidRPr="002D66CE">
        <w:rPr>
          <w:rFonts w:eastAsiaTheme="minorEastAsia"/>
          <w:color w:val="000000" w:themeColor="text1"/>
        </w:rPr>
        <w:t xml:space="preserve">, </w:t>
      </w:r>
      <w:r w:rsidR="00FE4EDC" w:rsidRPr="002D66CE">
        <w:rPr>
          <w:rFonts w:eastAsiaTheme="minorEastAsia"/>
          <w:color w:val="000000" w:themeColor="text1"/>
        </w:rPr>
        <w:t xml:space="preserve">are robust to dropping these cases. </w:t>
      </w:r>
    </w:p>
    <w:p w14:paraId="3B2D1C78" w14:textId="77777777" w:rsidR="009D71EB" w:rsidRPr="002D66CE" w:rsidRDefault="009D71EB" w:rsidP="00C27C10">
      <w:pPr>
        <w:spacing w:line="288" w:lineRule="auto"/>
        <w:rPr>
          <w:color w:val="000000" w:themeColor="text1"/>
          <w:shd w:val="clear" w:color="auto" w:fill="FFFFFF"/>
        </w:rPr>
      </w:pPr>
    </w:p>
    <w:p w14:paraId="06254A46" w14:textId="77777777" w:rsidR="00EE2F6E" w:rsidRDefault="00EE2F6E">
      <w:pPr>
        <w:rPr>
          <w:b/>
          <w:color w:val="000000" w:themeColor="text1"/>
        </w:rPr>
      </w:pPr>
      <w:r>
        <w:rPr>
          <w:b/>
          <w:color w:val="000000" w:themeColor="text1"/>
        </w:rPr>
        <w:br w:type="page"/>
      </w:r>
    </w:p>
    <w:p w14:paraId="5D40B15F" w14:textId="6E0A4A05" w:rsidR="00675087" w:rsidRDefault="00FE4EDC" w:rsidP="00C27C10">
      <w:pPr>
        <w:spacing w:line="288" w:lineRule="auto"/>
        <w:rPr>
          <w:b/>
          <w:color w:val="000000" w:themeColor="text1"/>
        </w:rPr>
      </w:pPr>
      <w:r w:rsidRPr="002D66CE">
        <w:rPr>
          <w:b/>
          <w:color w:val="000000" w:themeColor="text1"/>
        </w:rPr>
        <w:lastRenderedPageBreak/>
        <w:t xml:space="preserve">Table </w:t>
      </w:r>
      <w:r w:rsidR="00E44C92" w:rsidRPr="002D66CE">
        <w:rPr>
          <w:b/>
          <w:color w:val="000000" w:themeColor="text1"/>
        </w:rPr>
        <w:t>A</w:t>
      </w:r>
      <w:r w:rsidR="00E44C92">
        <w:rPr>
          <w:b/>
          <w:color w:val="000000" w:themeColor="text1"/>
        </w:rPr>
        <w:t>9</w:t>
      </w:r>
      <w:r w:rsidRPr="002D66CE">
        <w:rPr>
          <w:b/>
          <w:color w:val="000000" w:themeColor="text1"/>
        </w:rPr>
        <w:t xml:space="preserve">. Dropping </w:t>
      </w:r>
      <w:r w:rsidR="002D66CE">
        <w:rPr>
          <w:b/>
          <w:color w:val="000000" w:themeColor="text1"/>
        </w:rPr>
        <w:t>C</w:t>
      </w:r>
      <w:r w:rsidRPr="002D66CE">
        <w:rPr>
          <w:b/>
          <w:color w:val="000000" w:themeColor="text1"/>
        </w:rPr>
        <w:t xml:space="preserve">ases </w:t>
      </w:r>
      <w:r w:rsidR="002D66CE">
        <w:rPr>
          <w:b/>
          <w:color w:val="000000" w:themeColor="text1"/>
        </w:rPr>
        <w:t>W</w:t>
      </w:r>
      <w:r w:rsidRPr="002D66CE">
        <w:rPr>
          <w:b/>
          <w:color w:val="000000" w:themeColor="text1"/>
        </w:rPr>
        <w:t xml:space="preserve">here </w:t>
      </w:r>
      <w:r w:rsidR="002D66CE">
        <w:rPr>
          <w:b/>
          <w:color w:val="000000" w:themeColor="text1"/>
        </w:rPr>
        <w:t>R</w:t>
      </w:r>
      <w:r w:rsidRPr="002D66CE">
        <w:rPr>
          <w:b/>
          <w:color w:val="000000" w:themeColor="text1"/>
        </w:rPr>
        <w:t xml:space="preserve">ebel </w:t>
      </w:r>
      <w:r w:rsidR="002D66CE">
        <w:rPr>
          <w:b/>
          <w:color w:val="000000" w:themeColor="text1"/>
        </w:rPr>
        <w:t>G</w:t>
      </w:r>
      <w:r w:rsidRPr="002D66CE">
        <w:rPr>
          <w:b/>
          <w:color w:val="000000" w:themeColor="text1"/>
        </w:rPr>
        <w:t xml:space="preserve">roup </w:t>
      </w:r>
      <w:r w:rsidR="002D66CE">
        <w:rPr>
          <w:b/>
          <w:color w:val="000000" w:themeColor="text1"/>
        </w:rPr>
        <w:t>G</w:t>
      </w:r>
      <w:r w:rsidRPr="002D66CE">
        <w:rPr>
          <w:b/>
          <w:color w:val="000000" w:themeColor="text1"/>
        </w:rPr>
        <w:t xml:space="preserve">oals </w:t>
      </w:r>
      <w:r w:rsidR="002D66CE">
        <w:rPr>
          <w:b/>
          <w:color w:val="000000" w:themeColor="text1"/>
        </w:rPr>
        <w:t>C</w:t>
      </w:r>
      <w:r w:rsidRPr="002D66CE">
        <w:rPr>
          <w:b/>
          <w:color w:val="000000" w:themeColor="text1"/>
        </w:rPr>
        <w:t>hanged</w:t>
      </w:r>
    </w:p>
    <w:p w14:paraId="761ACF23" w14:textId="25781EB0" w:rsidR="00EE2F6E" w:rsidRDefault="00EE2F6E" w:rsidP="0058386A">
      <w:pPr>
        <w:rPr>
          <w:b/>
          <w:bCs/>
          <w:color w:val="000000" w:themeColor="text1"/>
        </w:rPr>
      </w:pPr>
    </w:p>
    <w:tbl>
      <w:tblPr>
        <w:tblStyle w:val="TableGridLight"/>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gridCol w:w="288"/>
        <w:gridCol w:w="1152"/>
        <w:gridCol w:w="1152"/>
      </w:tblGrid>
      <w:tr w:rsidR="00B10A66" w:rsidRPr="00B10A66" w14:paraId="1C95CA2B" w14:textId="77777777" w:rsidTr="00DC567A">
        <w:trPr>
          <w:trHeight w:val="320"/>
        </w:trPr>
        <w:tc>
          <w:tcPr>
            <w:tcW w:w="2592" w:type="dxa"/>
            <w:tcBorders>
              <w:top w:val="single" w:sz="4" w:space="0" w:color="auto"/>
            </w:tcBorders>
            <w:noWrap/>
            <w:hideMark/>
          </w:tcPr>
          <w:p w14:paraId="2314BB88" w14:textId="77777777" w:rsidR="00B10A66" w:rsidRPr="00B10A66" w:rsidRDefault="00B10A66" w:rsidP="00B10A66">
            <w:pPr>
              <w:rPr>
                <w:rFonts w:ascii="Arial" w:hAnsi="Arial" w:cs="Arial"/>
                <w:sz w:val="18"/>
                <w:szCs w:val="18"/>
              </w:rPr>
            </w:pPr>
          </w:p>
        </w:tc>
        <w:tc>
          <w:tcPr>
            <w:tcW w:w="7488" w:type="dxa"/>
            <w:gridSpan w:val="8"/>
            <w:tcBorders>
              <w:top w:val="single" w:sz="4" w:space="0" w:color="auto"/>
              <w:bottom w:val="single" w:sz="4" w:space="0" w:color="auto"/>
            </w:tcBorders>
            <w:noWrap/>
            <w:hideMark/>
          </w:tcPr>
          <w:p w14:paraId="6A6AC1B2" w14:textId="2499A225" w:rsidR="00B10A66" w:rsidRPr="00B10A66" w:rsidRDefault="00B10A66" w:rsidP="00B10A66">
            <w:pPr>
              <w:rPr>
                <w:rFonts w:ascii="Arial" w:hAnsi="Arial" w:cs="Arial"/>
                <w:sz w:val="18"/>
                <w:szCs w:val="18"/>
              </w:rPr>
            </w:pPr>
            <w:r w:rsidRPr="003C4115">
              <w:rPr>
                <w:rFonts w:ascii="Arial" w:hAnsi="Arial" w:cs="Arial"/>
                <w:i/>
                <w:sz w:val="18"/>
                <w:szCs w:val="18"/>
              </w:rPr>
              <w:t>Dependent variable: Terrorism fatalities</w:t>
            </w:r>
          </w:p>
        </w:tc>
      </w:tr>
      <w:tr w:rsidR="00B10A66" w:rsidRPr="00B10A66" w14:paraId="6F4E34EA" w14:textId="77777777" w:rsidTr="00DC567A">
        <w:trPr>
          <w:trHeight w:val="320"/>
        </w:trPr>
        <w:tc>
          <w:tcPr>
            <w:tcW w:w="2592" w:type="dxa"/>
            <w:tcBorders>
              <w:bottom w:val="single" w:sz="4" w:space="0" w:color="auto"/>
            </w:tcBorders>
            <w:noWrap/>
            <w:hideMark/>
          </w:tcPr>
          <w:p w14:paraId="39799ACE" w14:textId="77777777" w:rsidR="00B10A66" w:rsidRPr="00B10A66" w:rsidRDefault="00B10A66" w:rsidP="00B10A66">
            <w:pPr>
              <w:rPr>
                <w:rFonts w:ascii="Arial" w:hAnsi="Arial" w:cs="Arial"/>
                <w:sz w:val="18"/>
                <w:szCs w:val="18"/>
              </w:rPr>
            </w:pPr>
          </w:p>
        </w:tc>
        <w:tc>
          <w:tcPr>
            <w:tcW w:w="1152" w:type="dxa"/>
            <w:tcBorders>
              <w:top w:val="single" w:sz="4" w:space="0" w:color="auto"/>
              <w:bottom w:val="single" w:sz="4" w:space="0" w:color="auto"/>
            </w:tcBorders>
            <w:noWrap/>
            <w:hideMark/>
          </w:tcPr>
          <w:p w14:paraId="093499BF"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41FADDBF"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5019CC6A" w14:textId="77777777" w:rsidR="00B10A66" w:rsidRPr="00B10A66" w:rsidRDefault="00B10A66" w:rsidP="00B10A66">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08C3EB2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5F211F8B"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14C3F250" w14:textId="77777777" w:rsidR="00B10A66" w:rsidRPr="00B10A66" w:rsidRDefault="00B10A66" w:rsidP="00B10A66">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3C33A03C"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2396E7FA"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Inflate</w:t>
            </w:r>
          </w:p>
        </w:tc>
      </w:tr>
      <w:tr w:rsidR="00B10A66" w:rsidRPr="00B10A66" w14:paraId="3B5F1FC0" w14:textId="77777777" w:rsidTr="00DC567A">
        <w:trPr>
          <w:trHeight w:val="320"/>
        </w:trPr>
        <w:tc>
          <w:tcPr>
            <w:tcW w:w="2592" w:type="dxa"/>
            <w:tcBorders>
              <w:top w:val="single" w:sz="4" w:space="0" w:color="auto"/>
            </w:tcBorders>
            <w:noWrap/>
            <w:hideMark/>
          </w:tcPr>
          <w:p w14:paraId="2650DFB5"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Extreme aim</w:t>
            </w:r>
          </w:p>
        </w:tc>
        <w:tc>
          <w:tcPr>
            <w:tcW w:w="1152" w:type="dxa"/>
            <w:tcBorders>
              <w:top w:val="single" w:sz="4" w:space="0" w:color="auto"/>
            </w:tcBorders>
            <w:noWrap/>
            <w:hideMark/>
          </w:tcPr>
          <w:p w14:paraId="07A2EF69"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-0.589</w:t>
            </w:r>
          </w:p>
        </w:tc>
        <w:tc>
          <w:tcPr>
            <w:tcW w:w="1152" w:type="dxa"/>
            <w:tcBorders>
              <w:top w:val="single" w:sz="4" w:space="0" w:color="auto"/>
            </w:tcBorders>
            <w:noWrap/>
            <w:hideMark/>
          </w:tcPr>
          <w:p w14:paraId="10C73BA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-0.999**</w:t>
            </w:r>
          </w:p>
        </w:tc>
        <w:tc>
          <w:tcPr>
            <w:tcW w:w="288" w:type="dxa"/>
            <w:tcBorders>
              <w:top w:val="single" w:sz="4" w:space="0" w:color="auto"/>
            </w:tcBorders>
            <w:noWrap/>
            <w:hideMark/>
          </w:tcPr>
          <w:p w14:paraId="46484B76" w14:textId="77777777" w:rsidR="00B10A66" w:rsidRPr="00B10A66" w:rsidRDefault="00B10A66" w:rsidP="00B10A66">
            <w:pPr>
              <w:rPr>
                <w:rFonts w:ascii="Arial" w:hAnsi="Arial" w:cs="Arial"/>
                <w:color w:val="000000"/>
                <w:sz w:val="18"/>
                <w:szCs w:val="18"/>
              </w:rPr>
            </w:pPr>
          </w:p>
        </w:tc>
        <w:tc>
          <w:tcPr>
            <w:tcW w:w="1152" w:type="dxa"/>
            <w:tcBorders>
              <w:top w:val="single" w:sz="4" w:space="0" w:color="auto"/>
            </w:tcBorders>
            <w:noWrap/>
            <w:hideMark/>
          </w:tcPr>
          <w:p w14:paraId="5E83C6E1" w14:textId="77777777" w:rsidR="00B10A66" w:rsidRPr="00B10A66" w:rsidRDefault="00B10A66" w:rsidP="00B10A66">
            <w:pPr>
              <w:rPr>
                <w:rFonts w:ascii="Arial" w:hAnsi="Arial" w:cs="Arial"/>
                <w:sz w:val="18"/>
                <w:szCs w:val="18"/>
              </w:rPr>
            </w:pPr>
          </w:p>
        </w:tc>
        <w:tc>
          <w:tcPr>
            <w:tcW w:w="1152" w:type="dxa"/>
            <w:tcBorders>
              <w:top w:val="single" w:sz="4" w:space="0" w:color="auto"/>
            </w:tcBorders>
            <w:noWrap/>
            <w:hideMark/>
          </w:tcPr>
          <w:p w14:paraId="00719DDA" w14:textId="77777777" w:rsidR="00B10A66" w:rsidRPr="00B10A66" w:rsidRDefault="00B10A66" w:rsidP="00B10A66">
            <w:pPr>
              <w:rPr>
                <w:rFonts w:ascii="Arial" w:hAnsi="Arial" w:cs="Arial"/>
                <w:sz w:val="18"/>
                <w:szCs w:val="18"/>
              </w:rPr>
            </w:pPr>
          </w:p>
        </w:tc>
        <w:tc>
          <w:tcPr>
            <w:tcW w:w="288" w:type="dxa"/>
            <w:tcBorders>
              <w:top w:val="single" w:sz="4" w:space="0" w:color="auto"/>
            </w:tcBorders>
            <w:noWrap/>
            <w:hideMark/>
          </w:tcPr>
          <w:p w14:paraId="21C16E31" w14:textId="77777777" w:rsidR="00B10A66" w:rsidRPr="00B10A66" w:rsidRDefault="00B10A66" w:rsidP="00B10A66">
            <w:pPr>
              <w:rPr>
                <w:rFonts w:ascii="Arial" w:hAnsi="Arial" w:cs="Arial"/>
                <w:sz w:val="18"/>
                <w:szCs w:val="18"/>
              </w:rPr>
            </w:pPr>
          </w:p>
        </w:tc>
        <w:tc>
          <w:tcPr>
            <w:tcW w:w="1152" w:type="dxa"/>
            <w:tcBorders>
              <w:top w:val="single" w:sz="4" w:space="0" w:color="auto"/>
            </w:tcBorders>
            <w:noWrap/>
            <w:hideMark/>
          </w:tcPr>
          <w:p w14:paraId="14AD17E9" w14:textId="77777777" w:rsidR="00B10A66" w:rsidRPr="00B10A66" w:rsidRDefault="00B10A66" w:rsidP="00B10A66">
            <w:pPr>
              <w:rPr>
                <w:rFonts w:ascii="Arial" w:hAnsi="Arial" w:cs="Arial"/>
                <w:sz w:val="18"/>
                <w:szCs w:val="18"/>
              </w:rPr>
            </w:pPr>
          </w:p>
        </w:tc>
        <w:tc>
          <w:tcPr>
            <w:tcW w:w="1152" w:type="dxa"/>
            <w:tcBorders>
              <w:top w:val="single" w:sz="4" w:space="0" w:color="auto"/>
            </w:tcBorders>
            <w:noWrap/>
            <w:hideMark/>
          </w:tcPr>
          <w:p w14:paraId="4F7AF6E9" w14:textId="77777777" w:rsidR="00B10A66" w:rsidRPr="00B10A66" w:rsidRDefault="00B10A66" w:rsidP="00B10A66">
            <w:pPr>
              <w:rPr>
                <w:rFonts w:ascii="Arial" w:hAnsi="Arial" w:cs="Arial"/>
                <w:sz w:val="18"/>
                <w:szCs w:val="18"/>
              </w:rPr>
            </w:pPr>
          </w:p>
        </w:tc>
      </w:tr>
      <w:tr w:rsidR="00B10A66" w:rsidRPr="00B10A66" w14:paraId="5D22B927" w14:textId="77777777" w:rsidTr="00DC567A">
        <w:trPr>
          <w:trHeight w:val="320"/>
        </w:trPr>
        <w:tc>
          <w:tcPr>
            <w:tcW w:w="2592" w:type="dxa"/>
            <w:noWrap/>
            <w:hideMark/>
          </w:tcPr>
          <w:p w14:paraId="4B51D57A" w14:textId="77777777" w:rsidR="00B10A66" w:rsidRPr="00B10A66" w:rsidRDefault="00B10A66" w:rsidP="00B10A66">
            <w:pPr>
              <w:rPr>
                <w:rFonts w:ascii="Arial" w:hAnsi="Arial" w:cs="Arial"/>
                <w:sz w:val="18"/>
                <w:szCs w:val="18"/>
              </w:rPr>
            </w:pPr>
          </w:p>
        </w:tc>
        <w:tc>
          <w:tcPr>
            <w:tcW w:w="1152" w:type="dxa"/>
            <w:noWrap/>
            <w:hideMark/>
          </w:tcPr>
          <w:p w14:paraId="1D778329" w14:textId="0F81E410"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(0.498)</w:t>
            </w:r>
          </w:p>
        </w:tc>
        <w:tc>
          <w:tcPr>
            <w:tcW w:w="1152" w:type="dxa"/>
            <w:noWrap/>
            <w:hideMark/>
          </w:tcPr>
          <w:p w14:paraId="0CEF8D92" w14:textId="316A66CB"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(0.464)</w:t>
            </w:r>
          </w:p>
        </w:tc>
        <w:tc>
          <w:tcPr>
            <w:tcW w:w="288" w:type="dxa"/>
            <w:noWrap/>
            <w:hideMark/>
          </w:tcPr>
          <w:p w14:paraId="5D16CD10" w14:textId="77777777" w:rsidR="00B10A66" w:rsidRPr="00B10A66" w:rsidRDefault="00B10A66" w:rsidP="00B10A66">
            <w:pPr>
              <w:rPr>
                <w:rFonts w:ascii="Arial" w:hAnsi="Arial" w:cs="Arial"/>
                <w:color w:val="000000"/>
                <w:sz w:val="18"/>
                <w:szCs w:val="18"/>
              </w:rPr>
            </w:pPr>
          </w:p>
        </w:tc>
        <w:tc>
          <w:tcPr>
            <w:tcW w:w="1152" w:type="dxa"/>
            <w:noWrap/>
            <w:hideMark/>
          </w:tcPr>
          <w:p w14:paraId="4EC5D366" w14:textId="77777777" w:rsidR="00B10A66" w:rsidRPr="00B10A66" w:rsidRDefault="00B10A66" w:rsidP="00B10A66">
            <w:pPr>
              <w:rPr>
                <w:rFonts w:ascii="Arial" w:hAnsi="Arial" w:cs="Arial"/>
                <w:sz w:val="18"/>
                <w:szCs w:val="18"/>
              </w:rPr>
            </w:pPr>
          </w:p>
        </w:tc>
        <w:tc>
          <w:tcPr>
            <w:tcW w:w="1152" w:type="dxa"/>
            <w:noWrap/>
            <w:hideMark/>
          </w:tcPr>
          <w:p w14:paraId="164BE22C" w14:textId="77777777" w:rsidR="00B10A66" w:rsidRPr="00B10A66" w:rsidRDefault="00B10A66" w:rsidP="00B10A66">
            <w:pPr>
              <w:rPr>
                <w:rFonts w:ascii="Arial" w:hAnsi="Arial" w:cs="Arial"/>
                <w:sz w:val="18"/>
                <w:szCs w:val="18"/>
              </w:rPr>
            </w:pPr>
          </w:p>
        </w:tc>
        <w:tc>
          <w:tcPr>
            <w:tcW w:w="288" w:type="dxa"/>
            <w:noWrap/>
            <w:hideMark/>
          </w:tcPr>
          <w:p w14:paraId="78307DF5" w14:textId="77777777" w:rsidR="00B10A66" w:rsidRPr="00B10A66" w:rsidRDefault="00B10A66" w:rsidP="00B10A66">
            <w:pPr>
              <w:rPr>
                <w:rFonts w:ascii="Arial" w:hAnsi="Arial" w:cs="Arial"/>
                <w:sz w:val="18"/>
                <w:szCs w:val="18"/>
              </w:rPr>
            </w:pPr>
          </w:p>
        </w:tc>
        <w:tc>
          <w:tcPr>
            <w:tcW w:w="1152" w:type="dxa"/>
            <w:noWrap/>
            <w:hideMark/>
          </w:tcPr>
          <w:p w14:paraId="775D273F" w14:textId="77777777" w:rsidR="00B10A66" w:rsidRPr="00B10A66" w:rsidRDefault="00B10A66" w:rsidP="00B10A66">
            <w:pPr>
              <w:rPr>
                <w:rFonts w:ascii="Arial" w:hAnsi="Arial" w:cs="Arial"/>
                <w:sz w:val="18"/>
                <w:szCs w:val="18"/>
              </w:rPr>
            </w:pPr>
          </w:p>
        </w:tc>
        <w:tc>
          <w:tcPr>
            <w:tcW w:w="1152" w:type="dxa"/>
            <w:noWrap/>
            <w:hideMark/>
          </w:tcPr>
          <w:p w14:paraId="4BB796D8" w14:textId="77777777" w:rsidR="00B10A66" w:rsidRPr="00B10A66" w:rsidRDefault="00B10A66" w:rsidP="00B10A66">
            <w:pPr>
              <w:rPr>
                <w:rFonts w:ascii="Arial" w:hAnsi="Arial" w:cs="Arial"/>
                <w:sz w:val="18"/>
                <w:szCs w:val="18"/>
              </w:rPr>
            </w:pPr>
          </w:p>
        </w:tc>
      </w:tr>
      <w:tr w:rsidR="00B10A66" w:rsidRPr="00B10A66" w14:paraId="0C74447A" w14:textId="77777777" w:rsidTr="00DC567A">
        <w:trPr>
          <w:trHeight w:val="320"/>
        </w:trPr>
        <w:tc>
          <w:tcPr>
            <w:tcW w:w="2592" w:type="dxa"/>
            <w:noWrap/>
            <w:hideMark/>
          </w:tcPr>
          <w:p w14:paraId="1826017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Transform system (ideology)</w:t>
            </w:r>
          </w:p>
        </w:tc>
        <w:tc>
          <w:tcPr>
            <w:tcW w:w="1152" w:type="dxa"/>
            <w:noWrap/>
            <w:hideMark/>
          </w:tcPr>
          <w:p w14:paraId="0512BBC0" w14:textId="77777777" w:rsidR="00B10A66" w:rsidRPr="00B10A66" w:rsidRDefault="00B10A66" w:rsidP="00B10A66">
            <w:pPr>
              <w:rPr>
                <w:rFonts w:ascii="Arial" w:hAnsi="Arial" w:cs="Arial"/>
                <w:color w:val="000000"/>
                <w:sz w:val="18"/>
                <w:szCs w:val="18"/>
              </w:rPr>
            </w:pPr>
          </w:p>
        </w:tc>
        <w:tc>
          <w:tcPr>
            <w:tcW w:w="1152" w:type="dxa"/>
            <w:noWrap/>
            <w:hideMark/>
          </w:tcPr>
          <w:p w14:paraId="3AB96AD9" w14:textId="77777777" w:rsidR="00B10A66" w:rsidRPr="00B10A66" w:rsidRDefault="00B10A66" w:rsidP="00B10A66">
            <w:pPr>
              <w:rPr>
                <w:rFonts w:ascii="Arial" w:hAnsi="Arial" w:cs="Arial"/>
                <w:sz w:val="18"/>
                <w:szCs w:val="18"/>
              </w:rPr>
            </w:pPr>
          </w:p>
        </w:tc>
        <w:tc>
          <w:tcPr>
            <w:tcW w:w="288" w:type="dxa"/>
            <w:noWrap/>
            <w:hideMark/>
          </w:tcPr>
          <w:p w14:paraId="7644E636" w14:textId="77777777" w:rsidR="00B10A66" w:rsidRPr="00B10A66" w:rsidRDefault="00B10A66" w:rsidP="00B10A66">
            <w:pPr>
              <w:rPr>
                <w:rFonts w:ascii="Arial" w:hAnsi="Arial" w:cs="Arial"/>
                <w:sz w:val="18"/>
                <w:szCs w:val="18"/>
              </w:rPr>
            </w:pPr>
          </w:p>
        </w:tc>
        <w:tc>
          <w:tcPr>
            <w:tcW w:w="1152" w:type="dxa"/>
            <w:noWrap/>
            <w:hideMark/>
          </w:tcPr>
          <w:p w14:paraId="4C40AE9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0.089</w:t>
            </w:r>
          </w:p>
        </w:tc>
        <w:tc>
          <w:tcPr>
            <w:tcW w:w="1152" w:type="dxa"/>
            <w:noWrap/>
            <w:hideMark/>
          </w:tcPr>
          <w:p w14:paraId="68768BD4"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-1.474***</w:t>
            </w:r>
          </w:p>
        </w:tc>
        <w:tc>
          <w:tcPr>
            <w:tcW w:w="288" w:type="dxa"/>
            <w:noWrap/>
            <w:hideMark/>
          </w:tcPr>
          <w:p w14:paraId="26DF2DF7" w14:textId="77777777" w:rsidR="00B10A66" w:rsidRPr="00B10A66" w:rsidRDefault="00B10A66" w:rsidP="00B10A66">
            <w:pPr>
              <w:rPr>
                <w:rFonts w:ascii="Arial" w:hAnsi="Arial" w:cs="Arial"/>
                <w:color w:val="000000"/>
                <w:sz w:val="18"/>
                <w:szCs w:val="18"/>
              </w:rPr>
            </w:pPr>
          </w:p>
        </w:tc>
        <w:tc>
          <w:tcPr>
            <w:tcW w:w="1152" w:type="dxa"/>
            <w:noWrap/>
            <w:hideMark/>
          </w:tcPr>
          <w:p w14:paraId="5AF3306D" w14:textId="77777777" w:rsidR="00B10A66" w:rsidRPr="00B10A66" w:rsidRDefault="00B10A66" w:rsidP="00B10A66">
            <w:pPr>
              <w:rPr>
                <w:rFonts w:ascii="Arial" w:hAnsi="Arial" w:cs="Arial"/>
                <w:sz w:val="18"/>
                <w:szCs w:val="18"/>
              </w:rPr>
            </w:pPr>
          </w:p>
        </w:tc>
        <w:tc>
          <w:tcPr>
            <w:tcW w:w="1152" w:type="dxa"/>
            <w:noWrap/>
            <w:hideMark/>
          </w:tcPr>
          <w:p w14:paraId="3E959B51" w14:textId="77777777" w:rsidR="00B10A66" w:rsidRPr="00B10A66" w:rsidRDefault="00B10A66" w:rsidP="00B10A66">
            <w:pPr>
              <w:rPr>
                <w:rFonts w:ascii="Arial" w:hAnsi="Arial" w:cs="Arial"/>
                <w:sz w:val="18"/>
                <w:szCs w:val="18"/>
              </w:rPr>
            </w:pPr>
          </w:p>
        </w:tc>
      </w:tr>
      <w:tr w:rsidR="00B10A66" w:rsidRPr="00B10A66" w14:paraId="64CCF507" w14:textId="77777777" w:rsidTr="00DC567A">
        <w:trPr>
          <w:trHeight w:val="320"/>
        </w:trPr>
        <w:tc>
          <w:tcPr>
            <w:tcW w:w="2592" w:type="dxa"/>
            <w:noWrap/>
            <w:hideMark/>
          </w:tcPr>
          <w:p w14:paraId="6373ABD3" w14:textId="77777777" w:rsidR="00B10A66" w:rsidRPr="00B10A66" w:rsidRDefault="00B10A66" w:rsidP="00B10A66">
            <w:pPr>
              <w:rPr>
                <w:rFonts w:ascii="Arial" w:hAnsi="Arial" w:cs="Arial"/>
                <w:sz w:val="18"/>
                <w:szCs w:val="18"/>
              </w:rPr>
            </w:pPr>
          </w:p>
        </w:tc>
        <w:tc>
          <w:tcPr>
            <w:tcW w:w="1152" w:type="dxa"/>
            <w:noWrap/>
            <w:hideMark/>
          </w:tcPr>
          <w:p w14:paraId="67939DA2" w14:textId="77777777" w:rsidR="00B10A66" w:rsidRPr="00B10A66" w:rsidRDefault="00B10A66" w:rsidP="00B10A66">
            <w:pPr>
              <w:rPr>
                <w:rFonts w:ascii="Arial" w:hAnsi="Arial" w:cs="Arial"/>
                <w:sz w:val="18"/>
                <w:szCs w:val="18"/>
              </w:rPr>
            </w:pPr>
          </w:p>
        </w:tc>
        <w:tc>
          <w:tcPr>
            <w:tcW w:w="1152" w:type="dxa"/>
            <w:noWrap/>
            <w:hideMark/>
          </w:tcPr>
          <w:p w14:paraId="251343D8" w14:textId="77777777" w:rsidR="00B10A66" w:rsidRPr="00B10A66" w:rsidRDefault="00B10A66" w:rsidP="00B10A66">
            <w:pPr>
              <w:rPr>
                <w:rFonts w:ascii="Arial" w:hAnsi="Arial" w:cs="Arial"/>
                <w:sz w:val="18"/>
                <w:szCs w:val="18"/>
              </w:rPr>
            </w:pPr>
          </w:p>
        </w:tc>
        <w:tc>
          <w:tcPr>
            <w:tcW w:w="288" w:type="dxa"/>
            <w:noWrap/>
            <w:hideMark/>
          </w:tcPr>
          <w:p w14:paraId="6F1E6FD6" w14:textId="77777777" w:rsidR="00B10A66" w:rsidRPr="00B10A66" w:rsidRDefault="00B10A66" w:rsidP="00B10A66">
            <w:pPr>
              <w:rPr>
                <w:rFonts w:ascii="Arial" w:hAnsi="Arial" w:cs="Arial"/>
                <w:sz w:val="18"/>
                <w:szCs w:val="18"/>
              </w:rPr>
            </w:pPr>
          </w:p>
        </w:tc>
        <w:tc>
          <w:tcPr>
            <w:tcW w:w="1152" w:type="dxa"/>
            <w:noWrap/>
            <w:hideMark/>
          </w:tcPr>
          <w:p w14:paraId="7DB551AF" w14:textId="53A1AEF6"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(0.348)</w:t>
            </w:r>
          </w:p>
        </w:tc>
        <w:tc>
          <w:tcPr>
            <w:tcW w:w="1152" w:type="dxa"/>
            <w:noWrap/>
            <w:hideMark/>
          </w:tcPr>
          <w:p w14:paraId="300BAAF9" w14:textId="3497DB2F"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(0.524)</w:t>
            </w:r>
          </w:p>
        </w:tc>
        <w:tc>
          <w:tcPr>
            <w:tcW w:w="288" w:type="dxa"/>
            <w:noWrap/>
            <w:hideMark/>
          </w:tcPr>
          <w:p w14:paraId="4AAAEACC" w14:textId="77777777" w:rsidR="00B10A66" w:rsidRPr="00B10A66" w:rsidRDefault="00B10A66" w:rsidP="00B10A66">
            <w:pPr>
              <w:rPr>
                <w:rFonts w:ascii="Arial" w:hAnsi="Arial" w:cs="Arial"/>
                <w:color w:val="000000"/>
                <w:sz w:val="18"/>
                <w:szCs w:val="18"/>
              </w:rPr>
            </w:pPr>
          </w:p>
        </w:tc>
        <w:tc>
          <w:tcPr>
            <w:tcW w:w="1152" w:type="dxa"/>
            <w:noWrap/>
            <w:hideMark/>
          </w:tcPr>
          <w:p w14:paraId="19FE73DF" w14:textId="77777777" w:rsidR="00B10A66" w:rsidRPr="00B10A66" w:rsidRDefault="00B10A66" w:rsidP="00B10A66">
            <w:pPr>
              <w:rPr>
                <w:rFonts w:ascii="Arial" w:hAnsi="Arial" w:cs="Arial"/>
                <w:sz w:val="18"/>
                <w:szCs w:val="18"/>
              </w:rPr>
            </w:pPr>
          </w:p>
        </w:tc>
        <w:tc>
          <w:tcPr>
            <w:tcW w:w="1152" w:type="dxa"/>
            <w:noWrap/>
            <w:hideMark/>
          </w:tcPr>
          <w:p w14:paraId="51AFEABB" w14:textId="77777777" w:rsidR="00B10A66" w:rsidRPr="00B10A66" w:rsidRDefault="00B10A66" w:rsidP="00B10A66">
            <w:pPr>
              <w:rPr>
                <w:rFonts w:ascii="Arial" w:hAnsi="Arial" w:cs="Arial"/>
                <w:sz w:val="18"/>
                <w:szCs w:val="18"/>
              </w:rPr>
            </w:pPr>
          </w:p>
        </w:tc>
      </w:tr>
      <w:tr w:rsidR="00B10A66" w:rsidRPr="00B10A66" w14:paraId="211731A1" w14:textId="77777777" w:rsidTr="00DC567A">
        <w:trPr>
          <w:trHeight w:val="320"/>
        </w:trPr>
        <w:tc>
          <w:tcPr>
            <w:tcW w:w="2592" w:type="dxa"/>
            <w:noWrap/>
            <w:hideMark/>
          </w:tcPr>
          <w:p w14:paraId="25E0F95E"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Transform system (identity)</w:t>
            </w:r>
          </w:p>
        </w:tc>
        <w:tc>
          <w:tcPr>
            <w:tcW w:w="1152" w:type="dxa"/>
            <w:noWrap/>
            <w:hideMark/>
          </w:tcPr>
          <w:p w14:paraId="42CB4D3C" w14:textId="77777777" w:rsidR="00B10A66" w:rsidRPr="00B10A66" w:rsidRDefault="00B10A66" w:rsidP="00B10A66">
            <w:pPr>
              <w:rPr>
                <w:rFonts w:ascii="Arial" w:hAnsi="Arial" w:cs="Arial"/>
                <w:color w:val="000000"/>
                <w:sz w:val="18"/>
                <w:szCs w:val="18"/>
              </w:rPr>
            </w:pPr>
          </w:p>
        </w:tc>
        <w:tc>
          <w:tcPr>
            <w:tcW w:w="1152" w:type="dxa"/>
            <w:noWrap/>
            <w:hideMark/>
          </w:tcPr>
          <w:p w14:paraId="0C5ED895" w14:textId="77777777" w:rsidR="00B10A66" w:rsidRPr="00B10A66" w:rsidRDefault="00B10A66" w:rsidP="00B10A66">
            <w:pPr>
              <w:rPr>
                <w:rFonts w:ascii="Arial" w:hAnsi="Arial" w:cs="Arial"/>
                <w:sz w:val="18"/>
                <w:szCs w:val="18"/>
              </w:rPr>
            </w:pPr>
          </w:p>
        </w:tc>
        <w:tc>
          <w:tcPr>
            <w:tcW w:w="288" w:type="dxa"/>
            <w:noWrap/>
            <w:hideMark/>
          </w:tcPr>
          <w:p w14:paraId="2DA7812E" w14:textId="77777777" w:rsidR="00B10A66" w:rsidRPr="00B10A66" w:rsidRDefault="00B10A66" w:rsidP="00B10A66">
            <w:pPr>
              <w:rPr>
                <w:rFonts w:ascii="Arial" w:hAnsi="Arial" w:cs="Arial"/>
                <w:sz w:val="18"/>
                <w:szCs w:val="18"/>
              </w:rPr>
            </w:pPr>
          </w:p>
        </w:tc>
        <w:tc>
          <w:tcPr>
            <w:tcW w:w="1152" w:type="dxa"/>
            <w:noWrap/>
            <w:hideMark/>
          </w:tcPr>
          <w:p w14:paraId="0E138C45"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1.144***</w:t>
            </w:r>
          </w:p>
        </w:tc>
        <w:tc>
          <w:tcPr>
            <w:tcW w:w="1152" w:type="dxa"/>
            <w:noWrap/>
            <w:hideMark/>
          </w:tcPr>
          <w:p w14:paraId="1EF8DC4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-1.036**</w:t>
            </w:r>
          </w:p>
        </w:tc>
        <w:tc>
          <w:tcPr>
            <w:tcW w:w="288" w:type="dxa"/>
            <w:noWrap/>
            <w:hideMark/>
          </w:tcPr>
          <w:p w14:paraId="4C2765E3" w14:textId="77777777" w:rsidR="00B10A66" w:rsidRPr="00B10A66" w:rsidRDefault="00B10A66" w:rsidP="00B10A66">
            <w:pPr>
              <w:rPr>
                <w:rFonts w:ascii="Arial" w:hAnsi="Arial" w:cs="Arial"/>
                <w:color w:val="000000"/>
                <w:sz w:val="18"/>
                <w:szCs w:val="18"/>
              </w:rPr>
            </w:pPr>
          </w:p>
        </w:tc>
        <w:tc>
          <w:tcPr>
            <w:tcW w:w="1152" w:type="dxa"/>
            <w:noWrap/>
            <w:hideMark/>
          </w:tcPr>
          <w:p w14:paraId="1E7C83FE" w14:textId="77777777" w:rsidR="00B10A66" w:rsidRPr="00B10A66" w:rsidRDefault="00B10A66" w:rsidP="00B10A66">
            <w:pPr>
              <w:rPr>
                <w:rFonts w:ascii="Arial" w:hAnsi="Arial" w:cs="Arial"/>
                <w:sz w:val="18"/>
                <w:szCs w:val="18"/>
              </w:rPr>
            </w:pPr>
          </w:p>
        </w:tc>
        <w:tc>
          <w:tcPr>
            <w:tcW w:w="1152" w:type="dxa"/>
            <w:noWrap/>
            <w:hideMark/>
          </w:tcPr>
          <w:p w14:paraId="29E0688A" w14:textId="77777777" w:rsidR="00B10A66" w:rsidRPr="00B10A66" w:rsidRDefault="00B10A66" w:rsidP="00B10A66">
            <w:pPr>
              <w:rPr>
                <w:rFonts w:ascii="Arial" w:hAnsi="Arial" w:cs="Arial"/>
                <w:sz w:val="18"/>
                <w:szCs w:val="18"/>
              </w:rPr>
            </w:pPr>
          </w:p>
        </w:tc>
      </w:tr>
      <w:tr w:rsidR="00B10A66" w:rsidRPr="00B10A66" w14:paraId="06B8A37B" w14:textId="77777777" w:rsidTr="00DC567A">
        <w:trPr>
          <w:trHeight w:val="320"/>
        </w:trPr>
        <w:tc>
          <w:tcPr>
            <w:tcW w:w="2592" w:type="dxa"/>
            <w:noWrap/>
            <w:hideMark/>
          </w:tcPr>
          <w:p w14:paraId="11D7A982" w14:textId="77777777" w:rsidR="00B10A66" w:rsidRPr="00B10A66" w:rsidRDefault="00B10A66" w:rsidP="00B10A66">
            <w:pPr>
              <w:rPr>
                <w:rFonts w:ascii="Arial" w:hAnsi="Arial" w:cs="Arial"/>
                <w:sz w:val="18"/>
                <w:szCs w:val="18"/>
              </w:rPr>
            </w:pPr>
          </w:p>
        </w:tc>
        <w:tc>
          <w:tcPr>
            <w:tcW w:w="1152" w:type="dxa"/>
            <w:noWrap/>
            <w:hideMark/>
          </w:tcPr>
          <w:p w14:paraId="198EA6A9" w14:textId="77777777" w:rsidR="00B10A66" w:rsidRPr="00B10A66" w:rsidRDefault="00B10A66" w:rsidP="00B10A66">
            <w:pPr>
              <w:rPr>
                <w:rFonts w:ascii="Arial" w:hAnsi="Arial" w:cs="Arial"/>
                <w:sz w:val="18"/>
                <w:szCs w:val="18"/>
              </w:rPr>
            </w:pPr>
          </w:p>
        </w:tc>
        <w:tc>
          <w:tcPr>
            <w:tcW w:w="1152" w:type="dxa"/>
            <w:noWrap/>
            <w:hideMark/>
          </w:tcPr>
          <w:p w14:paraId="109C7159" w14:textId="77777777" w:rsidR="00B10A66" w:rsidRPr="00B10A66" w:rsidRDefault="00B10A66" w:rsidP="00B10A66">
            <w:pPr>
              <w:rPr>
                <w:rFonts w:ascii="Arial" w:hAnsi="Arial" w:cs="Arial"/>
                <w:sz w:val="18"/>
                <w:szCs w:val="18"/>
              </w:rPr>
            </w:pPr>
          </w:p>
        </w:tc>
        <w:tc>
          <w:tcPr>
            <w:tcW w:w="288" w:type="dxa"/>
            <w:noWrap/>
            <w:hideMark/>
          </w:tcPr>
          <w:p w14:paraId="5CB50F8A" w14:textId="77777777" w:rsidR="00B10A66" w:rsidRPr="00B10A66" w:rsidRDefault="00B10A66" w:rsidP="00B10A66">
            <w:pPr>
              <w:rPr>
                <w:rFonts w:ascii="Arial" w:hAnsi="Arial" w:cs="Arial"/>
                <w:sz w:val="18"/>
                <w:szCs w:val="18"/>
              </w:rPr>
            </w:pPr>
          </w:p>
        </w:tc>
        <w:tc>
          <w:tcPr>
            <w:tcW w:w="1152" w:type="dxa"/>
            <w:noWrap/>
            <w:hideMark/>
          </w:tcPr>
          <w:p w14:paraId="2922016B" w14:textId="3C1534E6"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(0.224)</w:t>
            </w:r>
          </w:p>
        </w:tc>
        <w:tc>
          <w:tcPr>
            <w:tcW w:w="1152" w:type="dxa"/>
            <w:noWrap/>
            <w:hideMark/>
          </w:tcPr>
          <w:p w14:paraId="189D2902" w14:textId="653E863F"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(0.454)</w:t>
            </w:r>
          </w:p>
        </w:tc>
        <w:tc>
          <w:tcPr>
            <w:tcW w:w="288" w:type="dxa"/>
            <w:noWrap/>
            <w:hideMark/>
          </w:tcPr>
          <w:p w14:paraId="603B01F9" w14:textId="77777777" w:rsidR="00B10A66" w:rsidRPr="00B10A66" w:rsidRDefault="00B10A66" w:rsidP="00B10A66">
            <w:pPr>
              <w:rPr>
                <w:rFonts w:ascii="Arial" w:hAnsi="Arial" w:cs="Arial"/>
                <w:color w:val="000000"/>
                <w:sz w:val="18"/>
                <w:szCs w:val="18"/>
              </w:rPr>
            </w:pPr>
          </w:p>
        </w:tc>
        <w:tc>
          <w:tcPr>
            <w:tcW w:w="1152" w:type="dxa"/>
            <w:noWrap/>
            <w:hideMark/>
          </w:tcPr>
          <w:p w14:paraId="52C79BE7" w14:textId="77777777" w:rsidR="00B10A66" w:rsidRPr="00B10A66" w:rsidRDefault="00B10A66" w:rsidP="00B10A66">
            <w:pPr>
              <w:rPr>
                <w:rFonts w:ascii="Arial" w:hAnsi="Arial" w:cs="Arial"/>
                <w:sz w:val="18"/>
                <w:szCs w:val="18"/>
              </w:rPr>
            </w:pPr>
          </w:p>
        </w:tc>
        <w:tc>
          <w:tcPr>
            <w:tcW w:w="1152" w:type="dxa"/>
            <w:noWrap/>
            <w:hideMark/>
          </w:tcPr>
          <w:p w14:paraId="4EB4BCB7" w14:textId="77777777" w:rsidR="00B10A66" w:rsidRPr="00B10A66" w:rsidRDefault="00B10A66" w:rsidP="00B10A66">
            <w:pPr>
              <w:rPr>
                <w:rFonts w:ascii="Arial" w:hAnsi="Arial" w:cs="Arial"/>
                <w:sz w:val="18"/>
                <w:szCs w:val="18"/>
              </w:rPr>
            </w:pPr>
          </w:p>
        </w:tc>
      </w:tr>
      <w:tr w:rsidR="00B10A66" w:rsidRPr="00B10A66" w14:paraId="7D99F43D" w14:textId="77777777" w:rsidTr="00DC567A">
        <w:trPr>
          <w:trHeight w:val="320"/>
        </w:trPr>
        <w:tc>
          <w:tcPr>
            <w:tcW w:w="2592" w:type="dxa"/>
            <w:noWrap/>
            <w:hideMark/>
          </w:tcPr>
          <w:p w14:paraId="746467D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Secession</w:t>
            </w:r>
          </w:p>
        </w:tc>
        <w:tc>
          <w:tcPr>
            <w:tcW w:w="1152" w:type="dxa"/>
            <w:noWrap/>
            <w:hideMark/>
          </w:tcPr>
          <w:p w14:paraId="4AF0B238" w14:textId="77777777" w:rsidR="00B10A66" w:rsidRPr="00B10A66" w:rsidRDefault="00B10A66" w:rsidP="00B10A66">
            <w:pPr>
              <w:rPr>
                <w:rFonts w:ascii="Arial" w:hAnsi="Arial" w:cs="Arial"/>
                <w:color w:val="000000"/>
                <w:sz w:val="18"/>
                <w:szCs w:val="18"/>
              </w:rPr>
            </w:pPr>
          </w:p>
        </w:tc>
        <w:tc>
          <w:tcPr>
            <w:tcW w:w="1152" w:type="dxa"/>
            <w:noWrap/>
            <w:hideMark/>
          </w:tcPr>
          <w:p w14:paraId="0EF1E5CA" w14:textId="77777777" w:rsidR="00B10A66" w:rsidRPr="00B10A66" w:rsidRDefault="00B10A66" w:rsidP="00B10A66">
            <w:pPr>
              <w:rPr>
                <w:rFonts w:ascii="Arial" w:hAnsi="Arial" w:cs="Arial"/>
                <w:sz w:val="18"/>
                <w:szCs w:val="18"/>
              </w:rPr>
            </w:pPr>
          </w:p>
        </w:tc>
        <w:tc>
          <w:tcPr>
            <w:tcW w:w="288" w:type="dxa"/>
            <w:noWrap/>
            <w:hideMark/>
          </w:tcPr>
          <w:p w14:paraId="710928E2" w14:textId="77777777" w:rsidR="00B10A66" w:rsidRPr="00B10A66" w:rsidRDefault="00B10A66" w:rsidP="00B10A66">
            <w:pPr>
              <w:rPr>
                <w:rFonts w:ascii="Arial" w:hAnsi="Arial" w:cs="Arial"/>
                <w:sz w:val="18"/>
                <w:szCs w:val="18"/>
              </w:rPr>
            </w:pPr>
          </w:p>
        </w:tc>
        <w:tc>
          <w:tcPr>
            <w:tcW w:w="1152" w:type="dxa"/>
            <w:noWrap/>
            <w:hideMark/>
          </w:tcPr>
          <w:p w14:paraId="07725047" w14:textId="77777777" w:rsidR="00B10A66" w:rsidRPr="00B10A66" w:rsidRDefault="00B10A66" w:rsidP="00B10A66">
            <w:pPr>
              <w:rPr>
                <w:rFonts w:ascii="Arial" w:hAnsi="Arial" w:cs="Arial"/>
                <w:sz w:val="18"/>
                <w:szCs w:val="18"/>
              </w:rPr>
            </w:pPr>
          </w:p>
        </w:tc>
        <w:tc>
          <w:tcPr>
            <w:tcW w:w="1152" w:type="dxa"/>
            <w:noWrap/>
            <w:hideMark/>
          </w:tcPr>
          <w:p w14:paraId="477E761B" w14:textId="77777777" w:rsidR="00B10A66" w:rsidRPr="00B10A66" w:rsidRDefault="00B10A66" w:rsidP="00B10A66">
            <w:pPr>
              <w:rPr>
                <w:rFonts w:ascii="Arial" w:hAnsi="Arial" w:cs="Arial"/>
                <w:sz w:val="18"/>
                <w:szCs w:val="18"/>
              </w:rPr>
            </w:pPr>
          </w:p>
        </w:tc>
        <w:tc>
          <w:tcPr>
            <w:tcW w:w="288" w:type="dxa"/>
            <w:noWrap/>
            <w:hideMark/>
          </w:tcPr>
          <w:p w14:paraId="5985BA21" w14:textId="77777777" w:rsidR="00B10A66" w:rsidRPr="00B10A66" w:rsidRDefault="00B10A66" w:rsidP="00B10A66">
            <w:pPr>
              <w:rPr>
                <w:rFonts w:ascii="Arial" w:hAnsi="Arial" w:cs="Arial"/>
                <w:sz w:val="18"/>
                <w:szCs w:val="18"/>
              </w:rPr>
            </w:pPr>
          </w:p>
        </w:tc>
        <w:tc>
          <w:tcPr>
            <w:tcW w:w="1152" w:type="dxa"/>
            <w:noWrap/>
            <w:hideMark/>
          </w:tcPr>
          <w:p w14:paraId="7A42796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-1.114</w:t>
            </w:r>
          </w:p>
        </w:tc>
        <w:tc>
          <w:tcPr>
            <w:tcW w:w="1152" w:type="dxa"/>
            <w:noWrap/>
            <w:hideMark/>
          </w:tcPr>
          <w:p w14:paraId="6338301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-0.122</w:t>
            </w:r>
          </w:p>
        </w:tc>
      </w:tr>
      <w:tr w:rsidR="00B10A66" w:rsidRPr="00B10A66" w14:paraId="4D2D1071" w14:textId="77777777" w:rsidTr="00DC567A">
        <w:trPr>
          <w:trHeight w:val="320"/>
        </w:trPr>
        <w:tc>
          <w:tcPr>
            <w:tcW w:w="2592" w:type="dxa"/>
            <w:noWrap/>
            <w:hideMark/>
          </w:tcPr>
          <w:p w14:paraId="163BBB1A" w14:textId="77777777" w:rsidR="00B10A66" w:rsidRPr="00B10A66" w:rsidRDefault="00B10A66" w:rsidP="00B10A66">
            <w:pPr>
              <w:jc w:val="right"/>
              <w:rPr>
                <w:rFonts w:ascii="Arial" w:hAnsi="Arial" w:cs="Arial"/>
                <w:color w:val="000000"/>
                <w:sz w:val="18"/>
                <w:szCs w:val="18"/>
              </w:rPr>
            </w:pPr>
          </w:p>
        </w:tc>
        <w:tc>
          <w:tcPr>
            <w:tcW w:w="1152" w:type="dxa"/>
            <w:noWrap/>
            <w:hideMark/>
          </w:tcPr>
          <w:p w14:paraId="0C85A080" w14:textId="77777777" w:rsidR="00B10A66" w:rsidRPr="00B10A66" w:rsidRDefault="00B10A66" w:rsidP="00B10A66">
            <w:pPr>
              <w:rPr>
                <w:rFonts w:ascii="Arial" w:hAnsi="Arial" w:cs="Arial"/>
                <w:sz w:val="18"/>
                <w:szCs w:val="18"/>
              </w:rPr>
            </w:pPr>
          </w:p>
        </w:tc>
        <w:tc>
          <w:tcPr>
            <w:tcW w:w="1152" w:type="dxa"/>
            <w:noWrap/>
            <w:hideMark/>
          </w:tcPr>
          <w:p w14:paraId="7D6B0FFC" w14:textId="77777777" w:rsidR="00B10A66" w:rsidRPr="00B10A66" w:rsidRDefault="00B10A66" w:rsidP="00B10A66">
            <w:pPr>
              <w:rPr>
                <w:rFonts w:ascii="Arial" w:hAnsi="Arial" w:cs="Arial"/>
                <w:sz w:val="18"/>
                <w:szCs w:val="18"/>
              </w:rPr>
            </w:pPr>
          </w:p>
        </w:tc>
        <w:tc>
          <w:tcPr>
            <w:tcW w:w="288" w:type="dxa"/>
            <w:noWrap/>
            <w:hideMark/>
          </w:tcPr>
          <w:p w14:paraId="0F512D50" w14:textId="77777777" w:rsidR="00B10A66" w:rsidRPr="00B10A66" w:rsidRDefault="00B10A66" w:rsidP="00B10A66">
            <w:pPr>
              <w:rPr>
                <w:rFonts w:ascii="Arial" w:hAnsi="Arial" w:cs="Arial"/>
                <w:sz w:val="18"/>
                <w:szCs w:val="18"/>
              </w:rPr>
            </w:pPr>
          </w:p>
        </w:tc>
        <w:tc>
          <w:tcPr>
            <w:tcW w:w="1152" w:type="dxa"/>
            <w:noWrap/>
            <w:hideMark/>
          </w:tcPr>
          <w:p w14:paraId="384405CB" w14:textId="77777777" w:rsidR="00B10A66" w:rsidRPr="00B10A66" w:rsidRDefault="00B10A66" w:rsidP="00B10A66">
            <w:pPr>
              <w:rPr>
                <w:rFonts w:ascii="Arial" w:hAnsi="Arial" w:cs="Arial"/>
                <w:sz w:val="18"/>
                <w:szCs w:val="18"/>
              </w:rPr>
            </w:pPr>
          </w:p>
        </w:tc>
        <w:tc>
          <w:tcPr>
            <w:tcW w:w="1152" w:type="dxa"/>
            <w:noWrap/>
            <w:hideMark/>
          </w:tcPr>
          <w:p w14:paraId="249F0B46" w14:textId="77777777" w:rsidR="00B10A66" w:rsidRPr="00B10A66" w:rsidRDefault="00B10A66" w:rsidP="00B10A66">
            <w:pPr>
              <w:rPr>
                <w:rFonts w:ascii="Arial" w:hAnsi="Arial" w:cs="Arial"/>
                <w:sz w:val="18"/>
                <w:szCs w:val="18"/>
              </w:rPr>
            </w:pPr>
          </w:p>
        </w:tc>
        <w:tc>
          <w:tcPr>
            <w:tcW w:w="288" w:type="dxa"/>
            <w:noWrap/>
            <w:hideMark/>
          </w:tcPr>
          <w:p w14:paraId="04803DB2" w14:textId="77777777" w:rsidR="00B10A66" w:rsidRPr="00B10A66" w:rsidRDefault="00B10A66" w:rsidP="00B10A66">
            <w:pPr>
              <w:rPr>
                <w:rFonts w:ascii="Arial" w:hAnsi="Arial" w:cs="Arial"/>
                <w:sz w:val="18"/>
                <w:szCs w:val="18"/>
              </w:rPr>
            </w:pPr>
          </w:p>
        </w:tc>
        <w:tc>
          <w:tcPr>
            <w:tcW w:w="1152" w:type="dxa"/>
            <w:noWrap/>
            <w:hideMark/>
          </w:tcPr>
          <w:p w14:paraId="46CB9128" w14:textId="2392CF93"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(0.835)</w:t>
            </w:r>
          </w:p>
        </w:tc>
        <w:tc>
          <w:tcPr>
            <w:tcW w:w="1152" w:type="dxa"/>
            <w:noWrap/>
            <w:hideMark/>
          </w:tcPr>
          <w:p w14:paraId="0A8C8DEA" w14:textId="6D4C567E"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(0.825)</w:t>
            </w:r>
          </w:p>
        </w:tc>
      </w:tr>
      <w:tr w:rsidR="00B10A66" w:rsidRPr="00B10A66" w14:paraId="1C12ED41" w14:textId="77777777" w:rsidTr="00DC567A">
        <w:trPr>
          <w:trHeight w:val="320"/>
        </w:trPr>
        <w:tc>
          <w:tcPr>
            <w:tcW w:w="2592" w:type="dxa"/>
            <w:noWrap/>
            <w:hideMark/>
          </w:tcPr>
          <w:p w14:paraId="54DC8F00"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Democracy</w:t>
            </w:r>
          </w:p>
        </w:tc>
        <w:tc>
          <w:tcPr>
            <w:tcW w:w="1152" w:type="dxa"/>
            <w:noWrap/>
            <w:hideMark/>
          </w:tcPr>
          <w:p w14:paraId="2C66C593"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0.019</w:t>
            </w:r>
          </w:p>
        </w:tc>
        <w:tc>
          <w:tcPr>
            <w:tcW w:w="1152" w:type="dxa"/>
            <w:noWrap/>
            <w:hideMark/>
          </w:tcPr>
          <w:p w14:paraId="7DB65252"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-0.215***</w:t>
            </w:r>
          </w:p>
        </w:tc>
        <w:tc>
          <w:tcPr>
            <w:tcW w:w="288" w:type="dxa"/>
            <w:noWrap/>
            <w:hideMark/>
          </w:tcPr>
          <w:p w14:paraId="5680FD49" w14:textId="77777777" w:rsidR="00B10A66" w:rsidRPr="00B10A66" w:rsidRDefault="00B10A66" w:rsidP="00B10A66">
            <w:pPr>
              <w:rPr>
                <w:rFonts w:ascii="Arial" w:hAnsi="Arial" w:cs="Arial"/>
                <w:color w:val="000000"/>
                <w:sz w:val="18"/>
                <w:szCs w:val="18"/>
              </w:rPr>
            </w:pPr>
          </w:p>
        </w:tc>
        <w:tc>
          <w:tcPr>
            <w:tcW w:w="1152" w:type="dxa"/>
            <w:noWrap/>
            <w:hideMark/>
          </w:tcPr>
          <w:p w14:paraId="2D81D022"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-0.069**</w:t>
            </w:r>
          </w:p>
        </w:tc>
        <w:tc>
          <w:tcPr>
            <w:tcW w:w="1152" w:type="dxa"/>
            <w:noWrap/>
            <w:hideMark/>
          </w:tcPr>
          <w:p w14:paraId="681A706E"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-0.162***</w:t>
            </w:r>
          </w:p>
        </w:tc>
        <w:tc>
          <w:tcPr>
            <w:tcW w:w="288" w:type="dxa"/>
            <w:noWrap/>
            <w:hideMark/>
          </w:tcPr>
          <w:p w14:paraId="5958221F" w14:textId="77777777" w:rsidR="00B10A66" w:rsidRPr="00B10A66" w:rsidRDefault="00B10A66" w:rsidP="00B10A66">
            <w:pPr>
              <w:rPr>
                <w:rFonts w:ascii="Arial" w:hAnsi="Arial" w:cs="Arial"/>
                <w:color w:val="000000"/>
                <w:sz w:val="18"/>
                <w:szCs w:val="18"/>
              </w:rPr>
            </w:pPr>
          </w:p>
        </w:tc>
        <w:tc>
          <w:tcPr>
            <w:tcW w:w="1152" w:type="dxa"/>
            <w:noWrap/>
            <w:hideMark/>
          </w:tcPr>
          <w:p w14:paraId="2521EA43"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0.077</w:t>
            </w:r>
          </w:p>
        </w:tc>
        <w:tc>
          <w:tcPr>
            <w:tcW w:w="1152" w:type="dxa"/>
            <w:noWrap/>
            <w:hideMark/>
          </w:tcPr>
          <w:p w14:paraId="2124CE81"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-0.339***</w:t>
            </w:r>
          </w:p>
        </w:tc>
      </w:tr>
      <w:tr w:rsidR="00B10A66" w:rsidRPr="00B10A66" w14:paraId="7705017B" w14:textId="77777777" w:rsidTr="00DC567A">
        <w:trPr>
          <w:trHeight w:val="320"/>
        </w:trPr>
        <w:tc>
          <w:tcPr>
            <w:tcW w:w="2592" w:type="dxa"/>
            <w:noWrap/>
            <w:hideMark/>
          </w:tcPr>
          <w:p w14:paraId="1D24878B" w14:textId="77777777" w:rsidR="00B10A66" w:rsidRPr="00B10A66" w:rsidRDefault="00B10A66" w:rsidP="00B10A66">
            <w:pPr>
              <w:rPr>
                <w:rFonts w:ascii="Arial" w:hAnsi="Arial" w:cs="Arial"/>
                <w:color w:val="000000"/>
                <w:sz w:val="18"/>
                <w:szCs w:val="18"/>
              </w:rPr>
            </w:pPr>
          </w:p>
        </w:tc>
        <w:tc>
          <w:tcPr>
            <w:tcW w:w="1152" w:type="dxa"/>
            <w:noWrap/>
            <w:hideMark/>
          </w:tcPr>
          <w:p w14:paraId="1D70AA6D" w14:textId="311A6276"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(0.032)</w:t>
            </w:r>
          </w:p>
        </w:tc>
        <w:tc>
          <w:tcPr>
            <w:tcW w:w="1152" w:type="dxa"/>
            <w:noWrap/>
            <w:hideMark/>
          </w:tcPr>
          <w:p w14:paraId="0646E3A7" w14:textId="11E5704C"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(0.046)</w:t>
            </w:r>
          </w:p>
        </w:tc>
        <w:tc>
          <w:tcPr>
            <w:tcW w:w="288" w:type="dxa"/>
            <w:noWrap/>
            <w:hideMark/>
          </w:tcPr>
          <w:p w14:paraId="68983F27" w14:textId="77777777" w:rsidR="00B10A66" w:rsidRPr="00B10A66" w:rsidRDefault="00B10A66" w:rsidP="00B10A66">
            <w:pPr>
              <w:rPr>
                <w:rFonts w:ascii="Arial" w:hAnsi="Arial" w:cs="Arial"/>
                <w:color w:val="000000"/>
                <w:sz w:val="18"/>
                <w:szCs w:val="18"/>
              </w:rPr>
            </w:pPr>
          </w:p>
        </w:tc>
        <w:tc>
          <w:tcPr>
            <w:tcW w:w="1152" w:type="dxa"/>
            <w:noWrap/>
            <w:hideMark/>
          </w:tcPr>
          <w:p w14:paraId="33BBB1EE" w14:textId="6CC339E3"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(0.031)</w:t>
            </w:r>
          </w:p>
        </w:tc>
        <w:tc>
          <w:tcPr>
            <w:tcW w:w="1152" w:type="dxa"/>
            <w:noWrap/>
            <w:hideMark/>
          </w:tcPr>
          <w:p w14:paraId="42A5CD7B" w14:textId="15CD2CFD"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(0.057)</w:t>
            </w:r>
          </w:p>
        </w:tc>
        <w:tc>
          <w:tcPr>
            <w:tcW w:w="288" w:type="dxa"/>
            <w:noWrap/>
            <w:hideMark/>
          </w:tcPr>
          <w:p w14:paraId="6DC8AF3D" w14:textId="77777777" w:rsidR="00B10A66" w:rsidRPr="00B10A66" w:rsidRDefault="00B10A66" w:rsidP="00B10A66">
            <w:pPr>
              <w:rPr>
                <w:rFonts w:ascii="Arial" w:hAnsi="Arial" w:cs="Arial"/>
                <w:color w:val="000000"/>
                <w:sz w:val="18"/>
                <w:szCs w:val="18"/>
              </w:rPr>
            </w:pPr>
          </w:p>
        </w:tc>
        <w:tc>
          <w:tcPr>
            <w:tcW w:w="1152" w:type="dxa"/>
            <w:noWrap/>
            <w:hideMark/>
          </w:tcPr>
          <w:p w14:paraId="46F7A2E8" w14:textId="2FA15A74"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(0.061)</w:t>
            </w:r>
          </w:p>
        </w:tc>
        <w:tc>
          <w:tcPr>
            <w:tcW w:w="1152" w:type="dxa"/>
            <w:noWrap/>
            <w:hideMark/>
          </w:tcPr>
          <w:p w14:paraId="25317FEA" w14:textId="385B4445"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(0.121)</w:t>
            </w:r>
          </w:p>
        </w:tc>
      </w:tr>
      <w:tr w:rsidR="00B10A66" w:rsidRPr="00B10A66" w14:paraId="7F3D6F23" w14:textId="77777777" w:rsidTr="00DC567A">
        <w:trPr>
          <w:trHeight w:val="320"/>
        </w:trPr>
        <w:tc>
          <w:tcPr>
            <w:tcW w:w="2592" w:type="dxa"/>
            <w:noWrap/>
            <w:hideMark/>
          </w:tcPr>
          <w:p w14:paraId="1616C4D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Rebel strength</w:t>
            </w:r>
          </w:p>
        </w:tc>
        <w:tc>
          <w:tcPr>
            <w:tcW w:w="1152" w:type="dxa"/>
            <w:noWrap/>
            <w:hideMark/>
          </w:tcPr>
          <w:p w14:paraId="028A615F"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0.211</w:t>
            </w:r>
          </w:p>
        </w:tc>
        <w:tc>
          <w:tcPr>
            <w:tcW w:w="1152" w:type="dxa"/>
            <w:noWrap/>
            <w:hideMark/>
          </w:tcPr>
          <w:p w14:paraId="11C63741"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0.092</w:t>
            </w:r>
          </w:p>
        </w:tc>
        <w:tc>
          <w:tcPr>
            <w:tcW w:w="288" w:type="dxa"/>
            <w:noWrap/>
            <w:hideMark/>
          </w:tcPr>
          <w:p w14:paraId="7C4285DD" w14:textId="77777777" w:rsidR="00B10A66" w:rsidRPr="00B10A66" w:rsidRDefault="00B10A66" w:rsidP="00B10A66">
            <w:pPr>
              <w:rPr>
                <w:rFonts w:ascii="Arial" w:hAnsi="Arial" w:cs="Arial"/>
                <w:color w:val="000000"/>
                <w:sz w:val="18"/>
                <w:szCs w:val="18"/>
              </w:rPr>
            </w:pPr>
          </w:p>
        </w:tc>
        <w:tc>
          <w:tcPr>
            <w:tcW w:w="1152" w:type="dxa"/>
            <w:noWrap/>
            <w:hideMark/>
          </w:tcPr>
          <w:p w14:paraId="1F166A8B"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-0.336*</w:t>
            </w:r>
          </w:p>
        </w:tc>
        <w:tc>
          <w:tcPr>
            <w:tcW w:w="1152" w:type="dxa"/>
            <w:noWrap/>
            <w:hideMark/>
          </w:tcPr>
          <w:p w14:paraId="3A0228B1"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-0.278</w:t>
            </w:r>
          </w:p>
        </w:tc>
        <w:tc>
          <w:tcPr>
            <w:tcW w:w="288" w:type="dxa"/>
            <w:noWrap/>
            <w:hideMark/>
          </w:tcPr>
          <w:p w14:paraId="7FDFF21A" w14:textId="77777777" w:rsidR="00B10A66" w:rsidRPr="00B10A66" w:rsidRDefault="00B10A66" w:rsidP="00B10A66">
            <w:pPr>
              <w:rPr>
                <w:rFonts w:ascii="Arial" w:hAnsi="Arial" w:cs="Arial"/>
                <w:color w:val="000000"/>
                <w:sz w:val="18"/>
                <w:szCs w:val="18"/>
              </w:rPr>
            </w:pPr>
          </w:p>
        </w:tc>
        <w:tc>
          <w:tcPr>
            <w:tcW w:w="1152" w:type="dxa"/>
            <w:noWrap/>
            <w:hideMark/>
          </w:tcPr>
          <w:p w14:paraId="4D57CD8D"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1.387***</w:t>
            </w:r>
          </w:p>
        </w:tc>
        <w:tc>
          <w:tcPr>
            <w:tcW w:w="1152" w:type="dxa"/>
            <w:noWrap/>
            <w:hideMark/>
          </w:tcPr>
          <w:p w14:paraId="3C7568AC" w14:textId="2056E36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1.15</w:t>
            </w:r>
            <w:r w:rsidR="00DC567A">
              <w:rPr>
                <w:rFonts w:ascii="Arial" w:hAnsi="Arial" w:cs="Arial"/>
                <w:color w:val="000000"/>
                <w:sz w:val="18"/>
                <w:szCs w:val="18"/>
              </w:rPr>
              <w:t>0</w:t>
            </w:r>
          </w:p>
        </w:tc>
      </w:tr>
      <w:tr w:rsidR="00B10A66" w:rsidRPr="00B10A66" w14:paraId="79BC3BCE" w14:textId="77777777" w:rsidTr="00DC567A">
        <w:trPr>
          <w:trHeight w:val="320"/>
        </w:trPr>
        <w:tc>
          <w:tcPr>
            <w:tcW w:w="2592" w:type="dxa"/>
            <w:noWrap/>
            <w:hideMark/>
          </w:tcPr>
          <w:p w14:paraId="72DD9E0E" w14:textId="77777777" w:rsidR="00B10A66" w:rsidRPr="00B10A66" w:rsidRDefault="00B10A66" w:rsidP="00B10A66">
            <w:pPr>
              <w:jc w:val="right"/>
              <w:rPr>
                <w:rFonts w:ascii="Arial" w:hAnsi="Arial" w:cs="Arial"/>
                <w:color w:val="000000"/>
                <w:sz w:val="18"/>
                <w:szCs w:val="18"/>
              </w:rPr>
            </w:pPr>
          </w:p>
        </w:tc>
        <w:tc>
          <w:tcPr>
            <w:tcW w:w="1152" w:type="dxa"/>
            <w:noWrap/>
            <w:hideMark/>
          </w:tcPr>
          <w:p w14:paraId="3B05612B" w14:textId="7B98A481"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(0.248)</w:t>
            </w:r>
          </w:p>
        </w:tc>
        <w:tc>
          <w:tcPr>
            <w:tcW w:w="1152" w:type="dxa"/>
            <w:noWrap/>
            <w:hideMark/>
          </w:tcPr>
          <w:p w14:paraId="586D7F9E" w14:textId="037253F0"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(0.293)</w:t>
            </w:r>
          </w:p>
        </w:tc>
        <w:tc>
          <w:tcPr>
            <w:tcW w:w="288" w:type="dxa"/>
            <w:noWrap/>
            <w:hideMark/>
          </w:tcPr>
          <w:p w14:paraId="7BC5B7CC" w14:textId="77777777" w:rsidR="00B10A66" w:rsidRPr="00B10A66" w:rsidRDefault="00B10A66" w:rsidP="00B10A66">
            <w:pPr>
              <w:rPr>
                <w:rFonts w:ascii="Arial" w:hAnsi="Arial" w:cs="Arial"/>
                <w:color w:val="000000"/>
                <w:sz w:val="18"/>
                <w:szCs w:val="18"/>
              </w:rPr>
            </w:pPr>
          </w:p>
        </w:tc>
        <w:tc>
          <w:tcPr>
            <w:tcW w:w="1152" w:type="dxa"/>
            <w:noWrap/>
            <w:hideMark/>
          </w:tcPr>
          <w:p w14:paraId="6B29006C" w14:textId="5C45DDD5"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(0.191)</w:t>
            </w:r>
          </w:p>
        </w:tc>
        <w:tc>
          <w:tcPr>
            <w:tcW w:w="1152" w:type="dxa"/>
            <w:noWrap/>
            <w:hideMark/>
          </w:tcPr>
          <w:p w14:paraId="1F021E0E" w14:textId="7B4C1806"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(0.289)</w:t>
            </w:r>
          </w:p>
        </w:tc>
        <w:tc>
          <w:tcPr>
            <w:tcW w:w="288" w:type="dxa"/>
            <w:noWrap/>
            <w:hideMark/>
          </w:tcPr>
          <w:p w14:paraId="2F47CB70" w14:textId="77777777" w:rsidR="00B10A66" w:rsidRPr="00B10A66" w:rsidRDefault="00B10A66" w:rsidP="00B10A66">
            <w:pPr>
              <w:rPr>
                <w:rFonts w:ascii="Arial" w:hAnsi="Arial" w:cs="Arial"/>
                <w:color w:val="000000"/>
                <w:sz w:val="18"/>
                <w:szCs w:val="18"/>
              </w:rPr>
            </w:pPr>
          </w:p>
        </w:tc>
        <w:tc>
          <w:tcPr>
            <w:tcW w:w="1152" w:type="dxa"/>
            <w:noWrap/>
            <w:hideMark/>
          </w:tcPr>
          <w:p w14:paraId="7054650C" w14:textId="5B0B942C"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(0.429)</w:t>
            </w:r>
          </w:p>
        </w:tc>
        <w:tc>
          <w:tcPr>
            <w:tcW w:w="1152" w:type="dxa"/>
            <w:noWrap/>
            <w:hideMark/>
          </w:tcPr>
          <w:p w14:paraId="70B563A2" w14:textId="68296933"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(0.833)</w:t>
            </w:r>
          </w:p>
        </w:tc>
      </w:tr>
      <w:tr w:rsidR="00B10A66" w:rsidRPr="00B10A66" w14:paraId="78444CAB" w14:textId="77777777" w:rsidTr="00DC567A">
        <w:trPr>
          <w:trHeight w:val="320"/>
        </w:trPr>
        <w:tc>
          <w:tcPr>
            <w:tcW w:w="2592" w:type="dxa"/>
            <w:noWrap/>
            <w:hideMark/>
          </w:tcPr>
          <w:p w14:paraId="454F34B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Popular support</w:t>
            </w:r>
          </w:p>
        </w:tc>
        <w:tc>
          <w:tcPr>
            <w:tcW w:w="1152" w:type="dxa"/>
            <w:noWrap/>
            <w:hideMark/>
          </w:tcPr>
          <w:p w14:paraId="0AA6131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-0.254</w:t>
            </w:r>
          </w:p>
        </w:tc>
        <w:tc>
          <w:tcPr>
            <w:tcW w:w="1152" w:type="dxa"/>
            <w:noWrap/>
            <w:hideMark/>
          </w:tcPr>
          <w:p w14:paraId="2037458E" w14:textId="3DACFD58"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w:t>
            </w:r>
            <w:r>
              <w:rPr>
                <w:rFonts w:ascii="Arial" w:hAnsi="Arial" w:cs="Arial"/>
                <w:color w:val="000000"/>
                <w:sz w:val="18"/>
                <w:szCs w:val="18"/>
              </w:rPr>
              <w:t>00</w:t>
            </w:r>
          </w:p>
        </w:tc>
        <w:tc>
          <w:tcPr>
            <w:tcW w:w="288" w:type="dxa"/>
            <w:noWrap/>
            <w:hideMark/>
          </w:tcPr>
          <w:p w14:paraId="03741728" w14:textId="77777777" w:rsidR="00B10A66" w:rsidRPr="00B10A66" w:rsidRDefault="00B10A66" w:rsidP="00B10A66">
            <w:pPr>
              <w:rPr>
                <w:rFonts w:ascii="Arial" w:hAnsi="Arial" w:cs="Arial"/>
                <w:color w:val="000000"/>
                <w:sz w:val="18"/>
                <w:szCs w:val="18"/>
              </w:rPr>
            </w:pPr>
          </w:p>
        </w:tc>
        <w:tc>
          <w:tcPr>
            <w:tcW w:w="1152" w:type="dxa"/>
            <w:noWrap/>
            <w:hideMark/>
          </w:tcPr>
          <w:p w14:paraId="17A90059"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-0.167</w:t>
            </w:r>
          </w:p>
        </w:tc>
        <w:tc>
          <w:tcPr>
            <w:tcW w:w="1152" w:type="dxa"/>
            <w:noWrap/>
            <w:hideMark/>
          </w:tcPr>
          <w:p w14:paraId="497F0D41"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0.242</w:t>
            </w:r>
          </w:p>
        </w:tc>
        <w:tc>
          <w:tcPr>
            <w:tcW w:w="288" w:type="dxa"/>
            <w:noWrap/>
            <w:hideMark/>
          </w:tcPr>
          <w:p w14:paraId="2A2C55EC" w14:textId="77777777" w:rsidR="00B10A66" w:rsidRPr="00B10A66" w:rsidRDefault="00B10A66" w:rsidP="00B10A66">
            <w:pPr>
              <w:rPr>
                <w:rFonts w:ascii="Arial" w:hAnsi="Arial" w:cs="Arial"/>
                <w:color w:val="000000"/>
                <w:sz w:val="18"/>
                <w:szCs w:val="18"/>
              </w:rPr>
            </w:pPr>
          </w:p>
        </w:tc>
        <w:tc>
          <w:tcPr>
            <w:tcW w:w="1152" w:type="dxa"/>
            <w:noWrap/>
            <w:hideMark/>
          </w:tcPr>
          <w:p w14:paraId="01E91A60" w14:textId="664053A5"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-0.49</w:t>
            </w:r>
            <w:r w:rsidR="00DC567A">
              <w:rPr>
                <w:rFonts w:ascii="Arial" w:hAnsi="Arial" w:cs="Arial"/>
                <w:color w:val="000000"/>
                <w:sz w:val="18"/>
                <w:szCs w:val="18"/>
              </w:rPr>
              <w:t>0</w:t>
            </w:r>
          </w:p>
        </w:tc>
        <w:tc>
          <w:tcPr>
            <w:tcW w:w="1152" w:type="dxa"/>
            <w:noWrap/>
            <w:hideMark/>
          </w:tcPr>
          <w:p w14:paraId="66A58DF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-0.722</w:t>
            </w:r>
          </w:p>
        </w:tc>
      </w:tr>
      <w:tr w:rsidR="00B10A66" w:rsidRPr="00B10A66" w14:paraId="0980FD55" w14:textId="77777777" w:rsidTr="00DC567A">
        <w:trPr>
          <w:trHeight w:val="320"/>
        </w:trPr>
        <w:tc>
          <w:tcPr>
            <w:tcW w:w="2592" w:type="dxa"/>
            <w:noWrap/>
            <w:hideMark/>
          </w:tcPr>
          <w:p w14:paraId="6F3E2A57" w14:textId="77777777" w:rsidR="00B10A66" w:rsidRPr="00B10A66" w:rsidRDefault="00B10A66" w:rsidP="00B10A66">
            <w:pPr>
              <w:jc w:val="right"/>
              <w:rPr>
                <w:rFonts w:ascii="Arial" w:hAnsi="Arial" w:cs="Arial"/>
                <w:color w:val="000000"/>
                <w:sz w:val="18"/>
                <w:szCs w:val="18"/>
              </w:rPr>
            </w:pPr>
          </w:p>
        </w:tc>
        <w:tc>
          <w:tcPr>
            <w:tcW w:w="1152" w:type="dxa"/>
            <w:noWrap/>
            <w:hideMark/>
          </w:tcPr>
          <w:p w14:paraId="3EEB2CF0" w14:textId="6219E93E"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(0.184)</w:t>
            </w:r>
          </w:p>
        </w:tc>
        <w:tc>
          <w:tcPr>
            <w:tcW w:w="1152" w:type="dxa"/>
            <w:noWrap/>
            <w:hideMark/>
          </w:tcPr>
          <w:p w14:paraId="5F27CB3A" w14:textId="00332B4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(0.349)</w:t>
            </w:r>
          </w:p>
        </w:tc>
        <w:tc>
          <w:tcPr>
            <w:tcW w:w="288" w:type="dxa"/>
            <w:noWrap/>
            <w:hideMark/>
          </w:tcPr>
          <w:p w14:paraId="14AC5A52" w14:textId="77777777" w:rsidR="00B10A66" w:rsidRPr="00B10A66" w:rsidRDefault="00B10A66" w:rsidP="00B10A66">
            <w:pPr>
              <w:rPr>
                <w:rFonts w:ascii="Arial" w:hAnsi="Arial" w:cs="Arial"/>
                <w:color w:val="000000"/>
                <w:sz w:val="18"/>
                <w:szCs w:val="18"/>
              </w:rPr>
            </w:pPr>
          </w:p>
        </w:tc>
        <w:tc>
          <w:tcPr>
            <w:tcW w:w="1152" w:type="dxa"/>
            <w:noWrap/>
            <w:hideMark/>
          </w:tcPr>
          <w:p w14:paraId="3311C4FF" w14:textId="2F39DB94"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(0.213)</w:t>
            </w:r>
          </w:p>
        </w:tc>
        <w:tc>
          <w:tcPr>
            <w:tcW w:w="1152" w:type="dxa"/>
            <w:noWrap/>
            <w:hideMark/>
          </w:tcPr>
          <w:p w14:paraId="4BBF2FDF" w14:textId="1E0850A7"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(0.415)</w:t>
            </w:r>
          </w:p>
        </w:tc>
        <w:tc>
          <w:tcPr>
            <w:tcW w:w="288" w:type="dxa"/>
            <w:noWrap/>
            <w:hideMark/>
          </w:tcPr>
          <w:p w14:paraId="009C5190" w14:textId="77777777" w:rsidR="00B10A66" w:rsidRPr="00B10A66" w:rsidRDefault="00B10A66" w:rsidP="00B10A66">
            <w:pPr>
              <w:rPr>
                <w:rFonts w:ascii="Arial" w:hAnsi="Arial" w:cs="Arial"/>
                <w:color w:val="000000"/>
                <w:sz w:val="18"/>
                <w:szCs w:val="18"/>
              </w:rPr>
            </w:pPr>
          </w:p>
        </w:tc>
        <w:tc>
          <w:tcPr>
            <w:tcW w:w="1152" w:type="dxa"/>
            <w:noWrap/>
            <w:hideMark/>
          </w:tcPr>
          <w:p w14:paraId="07F1A2BC" w14:textId="2A56F9D2"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(0.323)</w:t>
            </w:r>
          </w:p>
        </w:tc>
        <w:tc>
          <w:tcPr>
            <w:tcW w:w="1152" w:type="dxa"/>
            <w:noWrap/>
            <w:hideMark/>
          </w:tcPr>
          <w:p w14:paraId="5BFCBA39" w14:textId="77436E5A"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(0.572)</w:t>
            </w:r>
          </w:p>
        </w:tc>
      </w:tr>
      <w:tr w:rsidR="00B10A66" w:rsidRPr="00B10A66" w14:paraId="2D685F14" w14:textId="77777777" w:rsidTr="00DC567A">
        <w:trPr>
          <w:trHeight w:val="320"/>
        </w:trPr>
        <w:tc>
          <w:tcPr>
            <w:tcW w:w="2592" w:type="dxa"/>
            <w:noWrap/>
            <w:hideMark/>
          </w:tcPr>
          <w:p w14:paraId="34834ECA"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Multiple groups</w:t>
            </w:r>
          </w:p>
        </w:tc>
        <w:tc>
          <w:tcPr>
            <w:tcW w:w="1152" w:type="dxa"/>
            <w:noWrap/>
            <w:hideMark/>
          </w:tcPr>
          <w:p w14:paraId="2C727BF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1.006***</w:t>
            </w:r>
          </w:p>
        </w:tc>
        <w:tc>
          <w:tcPr>
            <w:tcW w:w="1152" w:type="dxa"/>
            <w:noWrap/>
            <w:hideMark/>
          </w:tcPr>
          <w:p w14:paraId="3F0A91BD"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-0.138</w:t>
            </w:r>
          </w:p>
        </w:tc>
        <w:tc>
          <w:tcPr>
            <w:tcW w:w="288" w:type="dxa"/>
            <w:noWrap/>
            <w:hideMark/>
          </w:tcPr>
          <w:p w14:paraId="1385E5CA" w14:textId="77777777" w:rsidR="00B10A66" w:rsidRPr="00B10A66" w:rsidRDefault="00B10A66" w:rsidP="00B10A66">
            <w:pPr>
              <w:rPr>
                <w:rFonts w:ascii="Arial" w:hAnsi="Arial" w:cs="Arial"/>
                <w:color w:val="000000"/>
                <w:sz w:val="18"/>
                <w:szCs w:val="18"/>
              </w:rPr>
            </w:pPr>
          </w:p>
        </w:tc>
        <w:tc>
          <w:tcPr>
            <w:tcW w:w="1152" w:type="dxa"/>
            <w:noWrap/>
            <w:hideMark/>
          </w:tcPr>
          <w:p w14:paraId="12CD3FF7"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-0.542</w:t>
            </w:r>
          </w:p>
        </w:tc>
        <w:tc>
          <w:tcPr>
            <w:tcW w:w="1152" w:type="dxa"/>
            <w:noWrap/>
            <w:hideMark/>
          </w:tcPr>
          <w:p w14:paraId="671BA871"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-0.101</w:t>
            </w:r>
          </w:p>
        </w:tc>
        <w:tc>
          <w:tcPr>
            <w:tcW w:w="288" w:type="dxa"/>
            <w:noWrap/>
            <w:hideMark/>
          </w:tcPr>
          <w:p w14:paraId="2B19DC5B" w14:textId="77777777" w:rsidR="00B10A66" w:rsidRPr="00B10A66" w:rsidRDefault="00B10A66" w:rsidP="00B10A66">
            <w:pPr>
              <w:rPr>
                <w:rFonts w:ascii="Arial" w:hAnsi="Arial" w:cs="Arial"/>
                <w:color w:val="000000"/>
                <w:sz w:val="18"/>
                <w:szCs w:val="18"/>
              </w:rPr>
            </w:pPr>
          </w:p>
        </w:tc>
        <w:tc>
          <w:tcPr>
            <w:tcW w:w="1152" w:type="dxa"/>
            <w:noWrap/>
            <w:hideMark/>
          </w:tcPr>
          <w:p w14:paraId="1A2758B7"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1.697***</w:t>
            </w:r>
          </w:p>
        </w:tc>
        <w:tc>
          <w:tcPr>
            <w:tcW w:w="1152" w:type="dxa"/>
            <w:noWrap/>
            <w:hideMark/>
          </w:tcPr>
          <w:p w14:paraId="72832D2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0.747</w:t>
            </w:r>
          </w:p>
        </w:tc>
      </w:tr>
      <w:tr w:rsidR="00B10A66" w:rsidRPr="00B10A66" w14:paraId="28E059C4" w14:textId="77777777" w:rsidTr="00DC567A">
        <w:trPr>
          <w:trHeight w:val="320"/>
        </w:trPr>
        <w:tc>
          <w:tcPr>
            <w:tcW w:w="2592" w:type="dxa"/>
            <w:noWrap/>
            <w:hideMark/>
          </w:tcPr>
          <w:p w14:paraId="18144C5F" w14:textId="77777777" w:rsidR="00B10A66" w:rsidRPr="00B10A66" w:rsidRDefault="00B10A66" w:rsidP="00B10A66">
            <w:pPr>
              <w:jc w:val="right"/>
              <w:rPr>
                <w:rFonts w:ascii="Arial" w:hAnsi="Arial" w:cs="Arial"/>
                <w:color w:val="000000"/>
                <w:sz w:val="18"/>
                <w:szCs w:val="18"/>
              </w:rPr>
            </w:pPr>
          </w:p>
        </w:tc>
        <w:tc>
          <w:tcPr>
            <w:tcW w:w="1152" w:type="dxa"/>
            <w:noWrap/>
            <w:hideMark/>
          </w:tcPr>
          <w:p w14:paraId="5DC2A4A3" w14:textId="5E393CA5"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(0.386)</w:t>
            </w:r>
          </w:p>
        </w:tc>
        <w:tc>
          <w:tcPr>
            <w:tcW w:w="1152" w:type="dxa"/>
            <w:noWrap/>
            <w:hideMark/>
          </w:tcPr>
          <w:p w14:paraId="0F32F009" w14:textId="02F8741D"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(0.701)</w:t>
            </w:r>
          </w:p>
        </w:tc>
        <w:tc>
          <w:tcPr>
            <w:tcW w:w="288" w:type="dxa"/>
            <w:noWrap/>
            <w:hideMark/>
          </w:tcPr>
          <w:p w14:paraId="302F558C" w14:textId="77777777" w:rsidR="00B10A66" w:rsidRPr="00B10A66" w:rsidRDefault="00B10A66" w:rsidP="00B10A66">
            <w:pPr>
              <w:rPr>
                <w:rFonts w:ascii="Arial" w:hAnsi="Arial" w:cs="Arial"/>
                <w:color w:val="000000"/>
                <w:sz w:val="18"/>
                <w:szCs w:val="18"/>
              </w:rPr>
            </w:pPr>
          </w:p>
        </w:tc>
        <w:tc>
          <w:tcPr>
            <w:tcW w:w="1152" w:type="dxa"/>
            <w:noWrap/>
            <w:hideMark/>
          </w:tcPr>
          <w:p w14:paraId="22F1B241" w14:textId="3544E847"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(0.507)</w:t>
            </w:r>
          </w:p>
        </w:tc>
        <w:tc>
          <w:tcPr>
            <w:tcW w:w="1152" w:type="dxa"/>
            <w:noWrap/>
            <w:hideMark/>
          </w:tcPr>
          <w:p w14:paraId="2D502BA6" w14:textId="0256F886"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(0.873)</w:t>
            </w:r>
          </w:p>
        </w:tc>
        <w:tc>
          <w:tcPr>
            <w:tcW w:w="288" w:type="dxa"/>
            <w:noWrap/>
            <w:hideMark/>
          </w:tcPr>
          <w:p w14:paraId="77A75671" w14:textId="77777777" w:rsidR="00B10A66" w:rsidRPr="00B10A66" w:rsidRDefault="00B10A66" w:rsidP="00B10A66">
            <w:pPr>
              <w:rPr>
                <w:rFonts w:ascii="Arial" w:hAnsi="Arial" w:cs="Arial"/>
                <w:color w:val="000000"/>
                <w:sz w:val="18"/>
                <w:szCs w:val="18"/>
              </w:rPr>
            </w:pPr>
          </w:p>
        </w:tc>
        <w:tc>
          <w:tcPr>
            <w:tcW w:w="1152" w:type="dxa"/>
            <w:noWrap/>
            <w:hideMark/>
          </w:tcPr>
          <w:p w14:paraId="69AC36C4" w14:textId="0D9EE9AA"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(0.533)</w:t>
            </w:r>
          </w:p>
        </w:tc>
        <w:tc>
          <w:tcPr>
            <w:tcW w:w="1152" w:type="dxa"/>
            <w:noWrap/>
            <w:hideMark/>
          </w:tcPr>
          <w:p w14:paraId="0EBDF804" w14:textId="7946C4CF"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(1.322)</w:t>
            </w:r>
          </w:p>
        </w:tc>
      </w:tr>
      <w:tr w:rsidR="00B10A66" w:rsidRPr="00B10A66" w14:paraId="4D2E366E" w14:textId="77777777" w:rsidTr="00DC567A">
        <w:trPr>
          <w:trHeight w:val="320"/>
        </w:trPr>
        <w:tc>
          <w:tcPr>
            <w:tcW w:w="2592" w:type="dxa"/>
            <w:noWrap/>
            <w:hideMark/>
          </w:tcPr>
          <w:p w14:paraId="41E08367"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Conflict intensity</w:t>
            </w:r>
          </w:p>
        </w:tc>
        <w:tc>
          <w:tcPr>
            <w:tcW w:w="1152" w:type="dxa"/>
            <w:noWrap/>
            <w:hideMark/>
          </w:tcPr>
          <w:p w14:paraId="5D1DE00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1.439***</w:t>
            </w:r>
          </w:p>
        </w:tc>
        <w:tc>
          <w:tcPr>
            <w:tcW w:w="1152" w:type="dxa"/>
            <w:noWrap/>
            <w:hideMark/>
          </w:tcPr>
          <w:p w14:paraId="5E287609"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-0.630**</w:t>
            </w:r>
          </w:p>
        </w:tc>
        <w:tc>
          <w:tcPr>
            <w:tcW w:w="288" w:type="dxa"/>
            <w:noWrap/>
            <w:hideMark/>
          </w:tcPr>
          <w:p w14:paraId="51451D05" w14:textId="77777777" w:rsidR="00B10A66" w:rsidRPr="00B10A66" w:rsidRDefault="00B10A66" w:rsidP="00B10A66">
            <w:pPr>
              <w:rPr>
                <w:rFonts w:ascii="Arial" w:hAnsi="Arial" w:cs="Arial"/>
                <w:color w:val="000000"/>
                <w:sz w:val="18"/>
                <w:szCs w:val="18"/>
              </w:rPr>
            </w:pPr>
          </w:p>
        </w:tc>
        <w:tc>
          <w:tcPr>
            <w:tcW w:w="1152" w:type="dxa"/>
            <w:noWrap/>
            <w:hideMark/>
          </w:tcPr>
          <w:p w14:paraId="63773C47"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1.228***</w:t>
            </w:r>
          </w:p>
        </w:tc>
        <w:tc>
          <w:tcPr>
            <w:tcW w:w="1152" w:type="dxa"/>
            <w:noWrap/>
            <w:hideMark/>
          </w:tcPr>
          <w:p w14:paraId="70506C79"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-0.823**</w:t>
            </w:r>
          </w:p>
        </w:tc>
        <w:tc>
          <w:tcPr>
            <w:tcW w:w="288" w:type="dxa"/>
            <w:noWrap/>
            <w:hideMark/>
          </w:tcPr>
          <w:p w14:paraId="585E4163" w14:textId="77777777" w:rsidR="00B10A66" w:rsidRPr="00B10A66" w:rsidRDefault="00B10A66" w:rsidP="00B10A66">
            <w:pPr>
              <w:rPr>
                <w:rFonts w:ascii="Arial" w:hAnsi="Arial" w:cs="Arial"/>
                <w:color w:val="000000"/>
                <w:sz w:val="18"/>
                <w:szCs w:val="18"/>
              </w:rPr>
            </w:pPr>
          </w:p>
        </w:tc>
        <w:tc>
          <w:tcPr>
            <w:tcW w:w="1152" w:type="dxa"/>
            <w:noWrap/>
            <w:hideMark/>
          </w:tcPr>
          <w:p w14:paraId="32FF4E4E"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0.837**</w:t>
            </w:r>
          </w:p>
        </w:tc>
        <w:tc>
          <w:tcPr>
            <w:tcW w:w="1152" w:type="dxa"/>
            <w:noWrap/>
            <w:hideMark/>
          </w:tcPr>
          <w:p w14:paraId="076BC9ED"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-0.628</w:t>
            </w:r>
          </w:p>
        </w:tc>
      </w:tr>
      <w:tr w:rsidR="00B10A66" w:rsidRPr="00B10A66" w14:paraId="75560154" w14:textId="77777777" w:rsidTr="00DC567A">
        <w:trPr>
          <w:trHeight w:val="320"/>
        </w:trPr>
        <w:tc>
          <w:tcPr>
            <w:tcW w:w="2592" w:type="dxa"/>
            <w:noWrap/>
            <w:hideMark/>
          </w:tcPr>
          <w:p w14:paraId="00EAEFAF" w14:textId="77777777" w:rsidR="00B10A66" w:rsidRPr="00B10A66" w:rsidRDefault="00B10A66" w:rsidP="00B10A66">
            <w:pPr>
              <w:jc w:val="right"/>
              <w:rPr>
                <w:rFonts w:ascii="Arial" w:hAnsi="Arial" w:cs="Arial"/>
                <w:color w:val="000000"/>
                <w:sz w:val="18"/>
                <w:szCs w:val="18"/>
              </w:rPr>
            </w:pPr>
          </w:p>
        </w:tc>
        <w:tc>
          <w:tcPr>
            <w:tcW w:w="1152" w:type="dxa"/>
            <w:noWrap/>
            <w:hideMark/>
          </w:tcPr>
          <w:p w14:paraId="4FF9B842" w14:textId="059CFBD2"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(0.193)</w:t>
            </w:r>
          </w:p>
        </w:tc>
        <w:tc>
          <w:tcPr>
            <w:tcW w:w="1152" w:type="dxa"/>
            <w:noWrap/>
            <w:hideMark/>
          </w:tcPr>
          <w:p w14:paraId="3A1E91D9" w14:textId="40ADE613"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(0.316)</w:t>
            </w:r>
          </w:p>
        </w:tc>
        <w:tc>
          <w:tcPr>
            <w:tcW w:w="288" w:type="dxa"/>
            <w:noWrap/>
            <w:hideMark/>
          </w:tcPr>
          <w:p w14:paraId="41CDF6EB" w14:textId="77777777" w:rsidR="00B10A66" w:rsidRPr="00B10A66" w:rsidRDefault="00B10A66" w:rsidP="00B10A66">
            <w:pPr>
              <w:rPr>
                <w:rFonts w:ascii="Arial" w:hAnsi="Arial" w:cs="Arial"/>
                <w:color w:val="000000"/>
                <w:sz w:val="18"/>
                <w:szCs w:val="18"/>
              </w:rPr>
            </w:pPr>
          </w:p>
        </w:tc>
        <w:tc>
          <w:tcPr>
            <w:tcW w:w="1152" w:type="dxa"/>
            <w:noWrap/>
            <w:hideMark/>
          </w:tcPr>
          <w:p w14:paraId="15865AFB" w14:textId="71ED85BC"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(0.225)</w:t>
            </w:r>
          </w:p>
        </w:tc>
        <w:tc>
          <w:tcPr>
            <w:tcW w:w="1152" w:type="dxa"/>
            <w:noWrap/>
            <w:hideMark/>
          </w:tcPr>
          <w:p w14:paraId="5E5D1F35" w14:textId="1B27C2D6"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(0.383)</w:t>
            </w:r>
          </w:p>
        </w:tc>
        <w:tc>
          <w:tcPr>
            <w:tcW w:w="288" w:type="dxa"/>
            <w:noWrap/>
            <w:hideMark/>
          </w:tcPr>
          <w:p w14:paraId="35830DCB" w14:textId="77777777" w:rsidR="00B10A66" w:rsidRPr="00B10A66" w:rsidRDefault="00B10A66" w:rsidP="00B10A66">
            <w:pPr>
              <w:rPr>
                <w:rFonts w:ascii="Arial" w:hAnsi="Arial" w:cs="Arial"/>
                <w:color w:val="000000"/>
                <w:sz w:val="18"/>
                <w:szCs w:val="18"/>
              </w:rPr>
            </w:pPr>
          </w:p>
        </w:tc>
        <w:tc>
          <w:tcPr>
            <w:tcW w:w="1152" w:type="dxa"/>
            <w:noWrap/>
            <w:hideMark/>
          </w:tcPr>
          <w:p w14:paraId="7FB500E8" w14:textId="0D67C08C"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(0.338)</w:t>
            </w:r>
          </w:p>
        </w:tc>
        <w:tc>
          <w:tcPr>
            <w:tcW w:w="1152" w:type="dxa"/>
            <w:noWrap/>
            <w:hideMark/>
          </w:tcPr>
          <w:p w14:paraId="5DF0AE27" w14:textId="586C4B10"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(0.503)</w:t>
            </w:r>
          </w:p>
        </w:tc>
      </w:tr>
      <w:tr w:rsidR="00B10A66" w:rsidRPr="00B10A66" w14:paraId="4AC841F8" w14:textId="77777777" w:rsidTr="00DC567A">
        <w:trPr>
          <w:trHeight w:val="320"/>
        </w:trPr>
        <w:tc>
          <w:tcPr>
            <w:tcW w:w="2592" w:type="dxa"/>
            <w:noWrap/>
            <w:hideMark/>
          </w:tcPr>
          <w:p w14:paraId="7F7DFAAF"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Ethnic conflict</w:t>
            </w:r>
          </w:p>
        </w:tc>
        <w:tc>
          <w:tcPr>
            <w:tcW w:w="1152" w:type="dxa"/>
            <w:noWrap/>
            <w:hideMark/>
          </w:tcPr>
          <w:p w14:paraId="1F06FF7E"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-0.051</w:t>
            </w:r>
          </w:p>
        </w:tc>
        <w:tc>
          <w:tcPr>
            <w:tcW w:w="1152" w:type="dxa"/>
            <w:noWrap/>
            <w:hideMark/>
          </w:tcPr>
          <w:p w14:paraId="6A84383F"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0.459</w:t>
            </w:r>
          </w:p>
        </w:tc>
        <w:tc>
          <w:tcPr>
            <w:tcW w:w="288" w:type="dxa"/>
            <w:noWrap/>
            <w:hideMark/>
          </w:tcPr>
          <w:p w14:paraId="6D6EC0EB" w14:textId="77777777" w:rsidR="00B10A66" w:rsidRPr="00B10A66" w:rsidRDefault="00B10A66" w:rsidP="00B10A66">
            <w:pPr>
              <w:rPr>
                <w:rFonts w:ascii="Arial" w:hAnsi="Arial" w:cs="Arial"/>
                <w:color w:val="000000"/>
                <w:sz w:val="18"/>
                <w:szCs w:val="18"/>
              </w:rPr>
            </w:pPr>
          </w:p>
        </w:tc>
        <w:tc>
          <w:tcPr>
            <w:tcW w:w="1152" w:type="dxa"/>
            <w:noWrap/>
            <w:hideMark/>
          </w:tcPr>
          <w:p w14:paraId="4CEBF720"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-0.927**</w:t>
            </w:r>
          </w:p>
        </w:tc>
        <w:tc>
          <w:tcPr>
            <w:tcW w:w="1152" w:type="dxa"/>
            <w:noWrap/>
            <w:hideMark/>
          </w:tcPr>
          <w:p w14:paraId="137454EE"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1.225**</w:t>
            </w:r>
          </w:p>
        </w:tc>
        <w:tc>
          <w:tcPr>
            <w:tcW w:w="288" w:type="dxa"/>
            <w:noWrap/>
            <w:hideMark/>
          </w:tcPr>
          <w:p w14:paraId="70EADAD1" w14:textId="77777777" w:rsidR="00B10A66" w:rsidRPr="00B10A66" w:rsidRDefault="00B10A66" w:rsidP="00B10A66">
            <w:pPr>
              <w:rPr>
                <w:rFonts w:ascii="Arial" w:hAnsi="Arial" w:cs="Arial"/>
                <w:color w:val="000000"/>
                <w:sz w:val="18"/>
                <w:szCs w:val="18"/>
              </w:rPr>
            </w:pPr>
          </w:p>
        </w:tc>
        <w:tc>
          <w:tcPr>
            <w:tcW w:w="1152" w:type="dxa"/>
            <w:noWrap/>
            <w:hideMark/>
          </w:tcPr>
          <w:p w14:paraId="7CD97224"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0.934</w:t>
            </w:r>
          </w:p>
        </w:tc>
        <w:tc>
          <w:tcPr>
            <w:tcW w:w="1152" w:type="dxa"/>
            <w:noWrap/>
            <w:hideMark/>
          </w:tcPr>
          <w:p w14:paraId="3CFCD6C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-2.555</w:t>
            </w:r>
          </w:p>
        </w:tc>
      </w:tr>
      <w:tr w:rsidR="00B10A66" w:rsidRPr="00B10A66" w14:paraId="4A672A91" w14:textId="77777777" w:rsidTr="00DC567A">
        <w:trPr>
          <w:trHeight w:val="320"/>
        </w:trPr>
        <w:tc>
          <w:tcPr>
            <w:tcW w:w="2592" w:type="dxa"/>
            <w:noWrap/>
            <w:hideMark/>
          </w:tcPr>
          <w:p w14:paraId="7F97B157" w14:textId="77777777" w:rsidR="00B10A66" w:rsidRPr="00B10A66" w:rsidRDefault="00B10A66" w:rsidP="00B10A66">
            <w:pPr>
              <w:jc w:val="right"/>
              <w:rPr>
                <w:rFonts w:ascii="Arial" w:hAnsi="Arial" w:cs="Arial"/>
                <w:color w:val="000000"/>
                <w:sz w:val="18"/>
                <w:szCs w:val="18"/>
              </w:rPr>
            </w:pPr>
          </w:p>
        </w:tc>
        <w:tc>
          <w:tcPr>
            <w:tcW w:w="1152" w:type="dxa"/>
            <w:noWrap/>
            <w:hideMark/>
          </w:tcPr>
          <w:p w14:paraId="797B462C" w14:textId="14CF7EDA"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(0.284)</w:t>
            </w:r>
          </w:p>
        </w:tc>
        <w:tc>
          <w:tcPr>
            <w:tcW w:w="1152" w:type="dxa"/>
            <w:noWrap/>
            <w:hideMark/>
          </w:tcPr>
          <w:p w14:paraId="093FF1A9" w14:textId="7E205090"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(0.371)</w:t>
            </w:r>
          </w:p>
        </w:tc>
        <w:tc>
          <w:tcPr>
            <w:tcW w:w="288" w:type="dxa"/>
            <w:noWrap/>
            <w:hideMark/>
          </w:tcPr>
          <w:p w14:paraId="7526949E" w14:textId="77777777" w:rsidR="00B10A66" w:rsidRPr="00B10A66" w:rsidRDefault="00B10A66" w:rsidP="00B10A66">
            <w:pPr>
              <w:rPr>
                <w:rFonts w:ascii="Arial" w:hAnsi="Arial" w:cs="Arial"/>
                <w:color w:val="000000"/>
                <w:sz w:val="18"/>
                <w:szCs w:val="18"/>
              </w:rPr>
            </w:pPr>
          </w:p>
        </w:tc>
        <w:tc>
          <w:tcPr>
            <w:tcW w:w="1152" w:type="dxa"/>
            <w:noWrap/>
            <w:hideMark/>
          </w:tcPr>
          <w:p w14:paraId="64206263" w14:textId="61620A5A"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(0.389)</w:t>
            </w:r>
          </w:p>
        </w:tc>
        <w:tc>
          <w:tcPr>
            <w:tcW w:w="1152" w:type="dxa"/>
            <w:noWrap/>
            <w:hideMark/>
          </w:tcPr>
          <w:p w14:paraId="496B6CDF" w14:textId="47E203EF"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(0.569)</w:t>
            </w:r>
          </w:p>
        </w:tc>
        <w:tc>
          <w:tcPr>
            <w:tcW w:w="288" w:type="dxa"/>
            <w:noWrap/>
            <w:hideMark/>
          </w:tcPr>
          <w:p w14:paraId="393C78FC" w14:textId="77777777" w:rsidR="00B10A66" w:rsidRPr="00B10A66" w:rsidRDefault="00B10A66" w:rsidP="00B10A66">
            <w:pPr>
              <w:rPr>
                <w:rFonts w:ascii="Arial" w:hAnsi="Arial" w:cs="Arial"/>
                <w:color w:val="000000"/>
                <w:sz w:val="18"/>
                <w:szCs w:val="18"/>
              </w:rPr>
            </w:pPr>
          </w:p>
        </w:tc>
        <w:tc>
          <w:tcPr>
            <w:tcW w:w="1152" w:type="dxa"/>
            <w:noWrap/>
            <w:hideMark/>
          </w:tcPr>
          <w:p w14:paraId="5FFA2A72" w14:textId="02747A29"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(0.595)</w:t>
            </w:r>
          </w:p>
        </w:tc>
        <w:tc>
          <w:tcPr>
            <w:tcW w:w="1152" w:type="dxa"/>
            <w:noWrap/>
            <w:hideMark/>
          </w:tcPr>
          <w:p w14:paraId="1B3B3B85" w14:textId="3F69549F"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(1.566)</w:t>
            </w:r>
          </w:p>
        </w:tc>
      </w:tr>
      <w:tr w:rsidR="00B10A66" w:rsidRPr="00B10A66" w14:paraId="43712622" w14:textId="77777777" w:rsidTr="00DC567A">
        <w:trPr>
          <w:trHeight w:val="320"/>
        </w:trPr>
        <w:tc>
          <w:tcPr>
            <w:tcW w:w="2592" w:type="dxa"/>
            <w:noWrap/>
            <w:hideMark/>
          </w:tcPr>
          <w:p w14:paraId="72D8E0ED"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Rebel financing</w:t>
            </w:r>
          </w:p>
        </w:tc>
        <w:tc>
          <w:tcPr>
            <w:tcW w:w="1152" w:type="dxa"/>
            <w:noWrap/>
            <w:hideMark/>
          </w:tcPr>
          <w:p w14:paraId="0539E5A7"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-0.422**</w:t>
            </w:r>
          </w:p>
        </w:tc>
        <w:tc>
          <w:tcPr>
            <w:tcW w:w="1152" w:type="dxa"/>
            <w:noWrap/>
            <w:hideMark/>
          </w:tcPr>
          <w:p w14:paraId="192BED65"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-0.743**</w:t>
            </w:r>
          </w:p>
        </w:tc>
        <w:tc>
          <w:tcPr>
            <w:tcW w:w="288" w:type="dxa"/>
            <w:noWrap/>
            <w:hideMark/>
          </w:tcPr>
          <w:p w14:paraId="453EF83C" w14:textId="77777777" w:rsidR="00B10A66" w:rsidRPr="00B10A66" w:rsidRDefault="00B10A66" w:rsidP="00B10A66">
            <w:pPr>
              <w:rPr>
                <w:rFonts w:ascii="Arial" w:hAnsi="Arial" w:cs="Arial"/>
                <w:color w:val="000000"/>
                <w:sz w:val="18"/>
                <w:szCs w:val="18"/>
              </w:rPr>
            </w:pPr>
          </w:p>
        </w:tc>
        <w:tc>
          <w:tcPr>
            <w:tcW w:w="1152" w:type="dxa"/>
            <w:noWrap/>
            <w:hideMark/>
          </w:tcPr>
          <w:p w14:paraId="1BC5E6A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-0.714***</w:t>
            </w:r>
          </w:p>
        </w:tc>
        <w:tc>
          <w:tcPr>
            <w:tcW w:w="1152" w:type="dxa"/>
            <w:noWrap/>
            <w:hideMark/>
          </w:tcPr>
          <w:p w14:paraId="122E2169"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-0.888**</w:t>
            </w:r>
          </w:p>
        </w:tc>
        <w:tc>
          <w:tcPr>
            <w:tcW w:w="288" w:type="dxa"/>
            <w:noWrap/>
            <w:hideMark/>
          </w:tcPr>
          <w:p w14:paraId="0EC467FA" w14:textId="77777777" w:rsidR="00B10A66" w:rsidRPr="00B10A66" w:rsidRDefault="00B10A66" w:rsidP="00B10A66">
            <w:pPr>
              <w:rPr>
                <w:rFonts w:ascii="Arial" w:hAnsi="Arial" w:cs="Arial"/>
                <w:color w:val="000000"/>
                <w:sz w:val="18"/>
                <w:szCs w:val="18"/>
              </w:rPr>
            </w:pPr>
          </w:p>
        </w:tc>
        <w:tc>
          <w:tcPr>
            <w:tcW w:w="1152" w:type="dxa"/>
            <w:noWrap/>
            <w:hideMark/>
          </w:tcPr>
          <w:p w14:paraId="1FD5A974"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-0.408</w:t>
            </w:r>
          </w:p>
        </w:tc>
        <w:tc>
          <w:tcPr>
            <w:tcW w:w="1152" w:type="dxa"/>
            <w:noWrap/>
            <w:hideMark/>
          </w:tcPr>
          <w:p w14:paraId="62D2937E"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-0.579</w:t>
            </w:r>
          </w:p>
        </w:tc>
      </w:tr>
      <w:tr w:rsidR="00B10A66" w:rsidRPr="00B10A66" w14:paraId="5F9F9BAC" w14:textId="77777777" w:rsidTr="00DC567A">
        <w:trPr>
          <w:trHeight w:val="320"/>
        </w:trPr>
        <w:tc>
          <w:tcPr>
            <w:tcW w:w="2592" w:type="dxa"/>
            <w:noWrap/>
            <w:hideMark/>
          </w:tcPr>
          <w:p w14:paraId="66D0CCA0" w14:textId="77777777" w:rsidR="00B10A66" w:rsidRPr="00B10A66" w:rsidRDefault="00B10A66" w:rsidP="00B10A66">
            <w:pPr>
              <w:jc w:val="right"/>
              <w:rPr>
                <w:rFonts w:ascii="Arial" w:hAnsi="Arial" w:cs="Arial"/>
                <w:color w:val="000000"/>
                <w:sz w:val="18"/>
                <w:szCs w:val="18"/>
              </w:rPr>
            </w:pPr>
          </w:p>
        </w:tc>
        <w:tc>
          <w:tcPr>
            <w:tcW w:w="1152" w:type="dxa"/>
            <w:noWrap/>
            <w:hideMark/>
          </w:tcPr>
          <w:p w14:paraId="73471400" w14:textId="5466E663"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(0.215)</w:t>
            </w:r>
          </w:p>
        </w:tc>
        <w:tc>
          <w:tcPr>
            <w:tcW w:w="1152" w:type="dxa"/>
            <w:noWrap/>
            <w:hideMark/>
          </w:tcPr>
          <w:p w14:paraId="08D74A33" w14:textId="19215046"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(0.298)</w:t>
            </w:r>
          </w:p>
        </w:tc>
        <w:tc>
          <w:tcPr>
            <w:tcW w:w="288" w:type="dxa"/>
            <w:noWrap/>
            <w:hideMark/>
          </w:tcPr>
          <w:p w14:paraId="4646464B" w14:textId="77777777" w:rsidR="00B10A66" w:rsidRPr="00B10A66" w:rsidRDefault="00B10A66" w:rsidP="00B10A66">
            <w:pPr>
              <w:rPr>
                <w:rFonts w:ascii="Arial" w:hAnsi="Arial" w:cs="Arial"/>
                <w:color w:val="000000"/>
                <w:sz w:val="18"/>
                <w:szCs w:val="18"/>
              </w:rPr>
            </w:pPr>
          </w:p>
        </w:tc>
        <w:tc>
          <w:tcPr>
            <w:tcW w:w="1152" w:type="dxa"/>
            <w:noWrap/>
            <w:hideMark/>
          </w:tcPr>
          <w:p w14:paraId="110374D4" w14:textId="5FA45CBF"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(0.222)</w:t>
            </w:r>
          </w:p>
        </w:tc>
        <w:tc>
          <w:tcPr>
            <w:tcW w:w="1152" w:type="dxa"/>
            <w:noWrap/>
            <w:hideMark/>
          </w:tcPr>
          <w:p w14:paraId="4CA5AABA" w14:textId="4A2FA016"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(0.375)</w:t>
            </w:r>
          </w:p>
        </w:tc>
        <w:tc>
          <w:tcPr>
            <w:tcW w:w="288" w:type="dxa"/>
            <w:noWrap/>
            <w:hideMark/>
          </w:tcPr>
          <w:p w14:paraId="0A9386E0" w14:textId="77777777" w:rsidR="00B10A66" w:rsidRPr="00B10A66" w:rsidRDefault="00B10A66" w:rsidP="00B10A66">
            <w:pPr>
              <w:rPr>
                <w:rFonts w:ascii="Arial" w:hAnsi="Arial" w:cs="Arial"/>
                <w:color w:val="000000"/>
                <w:sz w:val="18"/>
                <w:szCs w:val="18"/>
              </w:rPr>
            </w:pPr>
          </w:p>
        </w:tc>
        <w:tc>
          <w:tcPr>
            <w:tcW w:w="1152" w:type="dxa"/>
            <w:noWrap/>
            <w:hideMark/>
          </w:tcPr>
          <w:p w14:paraId="58AA0907" w14:textId="76BD276B"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(0.325)</w:t>
            </w:r>
          </w:p>
        </w:tc>
        <w:tc>
          <w:tcPr>
            <w:tcW w:w="1152" w:type="dxa"/>
            <w:noWrap/>
            <w:hideMark/>
          </w:tcPr>
          <w:p w14:paraId="0E294097" w14:textId="098EDBF6"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(0.496)</w:t>
            </w:r>
          </w:p>
        </w:tc>
      </w:tr>
      <w:tr w:rsidR="00B10A66" w:rsidRPr="00B10A66" w14:paraId="6606C32C" w14:textId="77777777" w:rsidTr="00DC567A">
        <w:trPr>
          <w:trHeight w:val="320"/>
        </w:trPr>
        <w:tc>
          <w:tcPr>
            <w:tcW w:w="2592" w:type="dxa"/>
            <w:noWrap/>
            <w:hideMark/>
          </w:tcPr>
          <w:p w14:paraId="092405E1"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Population</w:t>
            </w:r>
          </w:p>
        </w:tc>
        <w:tc>
          <w:tcPr>
            <w:tcW w:w="1152" w:type="dxa"/>
            <w:noWrap/>
            <w:hideMark/>
          </w:tcPr>
          <w:p w14:paraId="46024DE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-0.157**</w:t>
            </w:r>
          </w:p>
        </w:tc>
        <w:tc>
          <w:tcPr>
            <w:tcW w:w="1152" w:type="dxa"/>
            <w:noWrap/>
            <w:hideMark/>
          </w:tcPr>
          <w:p w14:paraId="61733D21"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0.021</w:t>
            </w:r>
          </w:p>
        </w:tc>
        <w:tc>
          <w:tcPr>
            <w:tcW w:w="288" w:type="dxa"/>
            <w:noWrap/>
            <w:hideMark/>
          </w:tcPr>
          <w:p w14:paraId="1CFD0D42" w14:textId="77777777" w:rsidR="00B10A66" w:rsidRPr="00B10A66" w:rsidRDefault="00B10A66" w:rsidP="00B10A66">
            <w:pPr>
              <w:rPr>
                <w:rFonts w:ascii="Arial" w:hAnsi="Arial" w:cs="Arial"/>
                <w:color w:val="000000"/>
                <w:sz w:val="18"/>
                <w:szCs w:val="18"/>
              </w:rPr>
            </w:pPr>
          </w:p>
        </w:tc>
        <w:tc>
          <w:tcPr>
            <w:tcW w:w="1152" w:type="dxa"/>
            <w:noWrap/>
            <w:hideMark/>
          </w:tcPr>
          <w:p w14:paraId="32F25087"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-0.274***</w:t>
            </w:r>
          </w:p>
        </w:tc>
        <w:tc>
          <w:tcPr>
            <w:tcW w:w="1152" w:type="dxa"/>
            <w:noWrap/>
            <w:hideMark/>
          </w:tcPr>
          <w:p w14:paraId="150823B0"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-0.133</w:t>
            </w:r>
          </w:p>
        </w:tc>
        <w:tc>
          <w:tcPr>
            <w:tcW w:w="288" w:type="dxa"/>
            <w:noWrap/>
            <w:hideMark/>
          </w:tcPr>
          <w:p w14:paraId="744DC5D7" w14:textId="77777777" w:rsidR="00B10A66" w:rsidRPr="00B10A66" w:rsidRDefault="00B10A66" w:rsidP="00B10A66">
            <w:pPr>
              <w:rPr>
                <w:rFonts w:ascii="Arial" w:hAnsi="Arial" w:cs="Arial"/>
                <w:color w:val="000000"/>
                <w:sz w:val="18"/>
                <w:szCs w:val="18"/>
              </w:rPr>
            </w:pPr>
          </w:p>
        </w:tc>
        <w:tc>
          <w:tcPr>
            <w:tcW w:w="1152" w:type="dxa"/>
            <w:noWrap/>
            <w:hideMark/>
          </w:tcPr>
          <w:p w14:paraId="66ABBE11"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-0.073</w:t>
            </w:r>
          </w:p>
        </w:tc>
        <w:tc>
          <w:tcPr>
            <w:tcW w:w="1152" w:type="dxa"/>
            <w:noWrap/>
            <w:hideMark/>
          </w:tcPr>
          <w:p w14:paraId="65A780D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0.445*</w:t>
            </w:r>
          </w:p>
        </w:tc>
      </w:tr>
      <w:tr w:rsidR="00B10A66" w:rsidRPr="00B10A66" w14:paraId="09F6DE12" w14:textId="77777777" w:rsidTr="00DC567A">
        <w:trPr>
          <w:trHeight w:val="320"/>
        </w:trPr>
        <w:tc>
          <w:tcPr>
            <w:tcW w:w="2592" w:type="dxa"/>
            <w:noWrap/>
            <w:hideMark/>
          </w:tcPr>
          <w:p w14:paraId="2C7A4D9F" w14:textId="77777777" w:rsidR="00B10A66" w:rsidRPr="00B10A66" w:rsidRDefault="00B10A66" w:rsidP="00B10A66">
            <w:pPr>
              <w:rPr>
                <w:rFonts w:ascii="Arial" w:hAnsi="Arial" w:cs="Arial"/>
                <w:color w:val="000000"/>
                <w:sz w:val="18"/>
                <w:szCs w:val="18"/>
              </w:rPr>
            </w:pPr>
          </w:p>
        </w:tc>
        <w:tc>
          <w:tcPr>
            <w:tcW w:w="1152" w:type="dxa"/>
            <w:noWrap/>
            <w:hideMark/>
          </w:tcPr>
          <w:p w14:paraId="6B00900C" w14:textId="3FE26248"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(0.069)</w:t>
            </w:r>
          </w:p>
        </w:tc>
        <w:tc>
          <w:tcPr>
            <w:tcW w:w="1152" w:type="dxa"/>
            <w:noWrap/>
            <w:hideMark/>
          </w:tcPr>
          <w:p w14:paraId="0FA2FA8C" w14:textId="31484100"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(0.146)</w:t>
            </w:r>
          </w:p>
        </w:tc>
        <w:tc>
          <w:tcPr>
            <w:tcW w:w="288" w:type="dxa"/>
            <w:noWrap/>
            <w:hideMark/>
          </w:tcPr>
          <w:p w14:paraId="7A728CC5" w14:textId="77777777" w:rsidR="00B10A66" w:rsidRPr="00B10A66" w:rsidRDefault="00B10A66" w:rsidP="00B10A66">
            <w:pPr>
              <w:rPr>
                <w:rFonts w:ascii="Arial" w:hAnsi="Arial" w:cs="Arial"/>
                <w:color w:val="000000"/>
                <w:sz w:val="18"/>
                <w:szCs w:val="18"/>
              </w:rPr>
            </w:pPr>
          </w:p>
        </w:tc>
        <w:tc>
          <w:tcPr>
            <w:tcW w:w="1152" w:type="dxa"/>
            <w:noWrap/>
            <w:hideMark/>
          </w:tcPr>
          <w:p w14:paraId="178F5F73" w14:textId="531840E2"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(0.086)</w:t>
            </w:r>
          </w:p>
        </w:tc>
        <w:tc>
          <w:tcPr>
            <w:tcW w:w="1152" w:type="dxa"/>
            <w:noWrap/>
            <w:hideMark/>
          </w:tcPr>
          <w:p w14:paraId="724D783F" w14:textId="32F10DBD"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(0.221)</w:t>
            </w:r>
          </w:p>
        </w:tc>
        <w:tc>
          <w:tcPr>
            <w:tcW w:w="288" w:type="dxa"/>
            <w:noWrap/>
            <w:hideMark/>
          </w:tcPr>
          <w:p w14:paraId="210AEEF1" w14:textId="77777777" w:rsidR="00B10A66" w:rsidRPr="00B10A66" w:rsidRDefault="00B10A66" w:rsidP="00B10A66">
            <w:pPr>
              <w:rPr>
                <w:rFonts w:ascii="Arial" w:hAnsi="Arial" w:cs="Arial"/>
                <w:color w:val="000000"/>
                <w:sz w:val="18"/>
                <w:szCs w:val="18"/>
              </w:rPr>
            </w:pPr>
          </w:p>
        </w:tc>
        <w:tc>
          <w:tcPr>
            <w:tcW w:w="1152" w:type="dxa"/>
            <w:noWrap/>
            <w:hideMark/>
          </w:tcPr>
          <w:p w14:paraId="3B7D5650" w14:textId="05C7F97D"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(0.066)</w:t>
            </w:r>
          </w:p>
        </w:tc>
        <w:tc>
          <w:tcPr>
            <w:tcW w:w="1152" w:type="dxa"/>
            <w:noWrap/>
            <w:hideMark/>
          </w:tcPr>
          <w:p w14:paraId="52650ED5" w14:textId="29D230BD"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(0.242)</w:t>
            </w:r>
          </w:p>
        </w:tc>
      </w:tr>
      <w:tr w:rsidR="00B10A66" w:rsidRPr="00B10A66" w14:paraId="3E021359" w14:textId="77777777" w:rsidTr="00DC567A">
        <w:trPr>
          <w:trHeight w:val="320"/>
        </w:trPr>
        <w:tc>
          <w:tcPr>
            <w:tcW w:w="2592" w:type="dxa"/>
            <w:noWrap/>
            <w:hideMark/>
          </w:tcPr>
          <w:p w14:paraId="5EB2001A"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Cold War</w:t>
            </w:r>
          </w:p>
        </w:tc>
        <w:tc>
          <w:tcPr>
            <w:tcW w:w="1152" w:type="dxa"/>
            <w:noWrap/>
            <w:hideMark/>
          </w:tcPr>
          <w:p w14:paraId="6DBABBAF"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0.163</w:t>
            </w:r>
          </w:p>
        </w:tc>
        <w:tc>
          <w:tcPr>
            <w:tcW w:w="1152" w:type="dxa"/>
            <w:noWrap/>
            <w:hideMark/>
          </w:tcPr>
          <w:p w14:paraId="2FBF2B6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0.940***</w:t>
            </w:r>
          </w:p>
        </w:tc>
        <w:tc>
          <w:tcPr>
            <w:tcW w:w="288" w:type="dxa"/>
            <w:noWrap/>
            <w:hideMark/>
          </w:tcPr>
          <w:p w14:paraId="53F0C796" w14:textId="77777777" w:rsidR="00B10A66" w:rsidRPr="00B10A66" w:rsidRDefault="00B10A66" w:rsidP="00B10A66">
            <w:pPr>
              <w:rPr>
                <w:rFonts w:ascii="Arial" w:hAnsi="Arial" w:cs="Arial"/>
                <w:color w:val="000000"/>
                <w:sz w:val="18"/>
                <w:szCs w:val="18"/>
              </w:rPr>
            </w:pPr>
          </w:p>
        </w:tc>
        <w:tc>
          <w:tcPr>
            <w:tcW w:w="1152" w:type="dxa"/>
            <w:noWrap/>
            <w:hideMark/>
          </w:tcPr>
          <w:p w14:paraId="5725B609"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0.077</w:t>
            </w:r>
          </w:p>
        </w:tc>
        <w:tc>
          <w:tcPr>
            <w:tcW w:w="1152" w:type="dxa"/>
            <w:noWrap/>
            <w:hideMark/>
          </w:tcPr>
          <w:p w14:paraId="5CC54A5D"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1.209***</w:t>
            </w:r>
          </w:p>
        </w:tc>
        <w:tc>
          <w:tcPr>
            <w:tcW w:w="288" w:type="dxa"/>
            <w:noWrap/>
            <w:hideMark/>
          </w:tcPr>
          <w:p w14:paraId="17C2BC7C" w14:textId="77777777" w:rsidR="00B10A66" w:rsidRPr="00B10A66" w:rsidRDefault="00B10A66" w:rsidP="00B10A66">
            <w:pPr>
              <w:rPr>
                <w:rFonts w:ascii="Arial" w:hAnsi="Arial" w:cs="Arial"/>
                <w:color w:val="000000"/>
                <w:sz w:val="18"/>
                <w:szCs w:val="18"/>
              </w:rPr>
            </w:pPr>
          </w:p>
        </w:tc>
        <w:tc>
          <w:tcPr>
            <w:tcW w:w="1152" w:type="dxa"/>
            <w:noWrap/>
            <w:hideMark/>
          </w:tcPr>
          <w:p w14:paraId="24C5ADB3"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0.177</w:t>
            </w:r>
          </w:p>
        </w:tc>
        <w:tc>
          <w:tcPr>
            <w:tcW w:w="1152" w:type="dxa"/>
            <w:noWrap/>
            <w:hideMark/>
          </w:tcPr>
          <w:p w14:paraId="4EA57EE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0.803*</w:t>
            </w:r>
          </w:p>
        </w:tc>
      </w:tr>
      <w:tr w:rsidR="00B10A66" w:rsidRPr="00B10A66" w14:paraId="19785CBF" w14:textId="77777777" w:rsidTr="00DC567A">
        <w:trPr>
          <w:trHeight w:val="320"/>
        </w:trPr>
        <w:tc>
          <w:tcPr>
            <w:tcW w:w="2592" w:type="dxa"/>
            <w:tcBorders>
              <w:bottom w:val="single" w:sz="4" w:space="0" w:color="auto"/>
            </w:tcBorders>
            <w:noWrap/>
            <w:hideMark/>
          </w:tcPr>
          <w:p w14:paraId="70AD1658" w14:textId="77777777" w:rsidR="00B10A66" w:rsidRPr="00B10A66" w:rsidRDefault="00B10A66" w:rsidP="00B10A66">
            <w:pPr>
              <w:rPr>
                <w:rFonts w:ascii="Arial" w:hAnsi="Arial" w:cs="Arial"/>
                <w:color w:val="000000"/>
                <w:sz w:val="18"/>
                <w:szCs w:val="18"/>
              </w:rPr>
            </w:pPr>
          </w:p>
        </w:tc>
        <w:tc>
          <w:tcPr>
            <w:tcW w:w="1152" w:type="dxa"/>
            <w:tcBorders>
              <w:bottom w:val="single" w:sz="4" w:space="0" w:color="auto"/>
            </w:tcBorders>
            <w:noWrap/>
            <w:hideMark/>
          </w:tcPr>
          <w:p w14:paraId="3B3F2614" w14:textId="0C66F28B"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(0.160)</w:t>
            </w:r>
          </w:p>
        </w:tc>
        <w:tc>
          <w:tcPr>
            <w:tcW w:w="1152" w:type="dxa"/>
            <w:tcBorders>
              <w:bottom w:val="single" w:sz="4" w:space="0" w:color="auto"/>
            </w:tcBorders>
            <w:noWrap/>
            <w:hideMark/>
          </w:tcPr>
          <w:p w14:paraId="00A4ADB4" w14:textId="3A23E2E8"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(0.317)</w:t>
            </w:r>
          </w:p>
        </w:tc>
        <w:tc>
          <w:tcPr>
            <w:tcW w:w="288" w:type="dxa"/>
            <w:tcBorders>
              <w:bottom w:val="single" w:sz="4" w:space="0" w:color="auto"/>
            </w:tcBorders>
            <w:noWrap/>
            <w:hideMark/>
          </w:tcPr>
          <w:p w14:paraId="48A87D19" w14:textId="77777777" w:rsidR="00B10A66" w:rsidRPr="00B10A66" w:rsidRDefault="00B10A66" w:rsidP="00B10A66">
            <w:pPr>
              <w:rPr>
                <w:rFonts w:ascii="Arial" w:hAnsi="Arial" w:cs="Arial"/>
                <w:color w:val="000000"/>
                <w:sz w:val="18"/>
                <w:szCs w:val="18"/>
              </w:rPr>
            </w:pPr>
          </w:p>
        </w:tc>
        <w:tc>
          <w:tcPr>
            <w:tcW w:w="1152" w:type="dxa"/>
            <w:tcBorders>
              <w:bottom w:val="single" w:sz="4" w:space="0" w:color="auto"/>
            </w:tcBorders>
            <w:noWrap/>
            <w:hideMark/>
          </w:tcPr>
          <w:p w14:paraId="02D41675" w14:textId="381C07EF"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(0.167)</w:t>
            </w:r>
          </w:p>
        </w:tc>
        <w:tc>
          <w:tcPr>
            <w:tcW w:w="1152" w:type="dxa"/>
            <w:tcBorders>
              <w:bottom w:val="single" w:sz="4" w:space="0" w:color="auto"/>
            </w:tcBorders>
            <w:noWrap/>
            <w:hideMark/>
          </w:tcPr>
          <w:p w14:paraId="1D6E3470" w14:textId="504EDDF5"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(0.374)</w:t>
            </w:r>
          </w:p>
        </w:tc>
        <w:tc>
          <w:tcPr>
            <w:tcW w:w="288" w:type="dxa"/>
            <w:tcBorders>
              <w:bottom w:val="single" w:sz="4" w:space="0" w:color="auto"/>
            </w:tcBorders>
            <w:noWrap/>
            <w:hideMark/>
          </w:tcPr>
          <w:p w14:paraId="27DE6D6E" w14:textId="77777777" w:rsidR="00B10A66" w:rsidRPr="00B10A66" w:rsidRDefault="00B10A66" w:rsidP="00B10A66">
            <w:pPr>
              <w:rPr>
                <w:rFonts w:ascii="Arial" w:hAnsi="Arial" w:cs="Arial"/>
                <w:color w:val="000000"/>
                <w:sz w:val="18"/>
                <w:szCs w:val="18"/>
              </w:rPr>
            </w:pPr>
          </w:p>
        </w:tc>
        <w:tc>
          <w:tcPr>
            <w:tcW w:w="1152" w:type="dxa"/>
            <w:tcBorders>
              <w:bottom w:val="single" w:sz="4" w:space="0" w:color="auto"/>
            </w:tcBorders>
            <w:noWrap/>
            <w:hideMark/>
          </w:tcPr>
          <w:p w14:paraId="1B18DD0B" w14:textId="5B4CA844"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(0.359)</w:t>
            </w:r>
          </w:p>
        </w:tc>
        <w:tc>
          <w:tcPr>
            <w:tcW w:w="1152" w:type="dxa"/>
            <w:tcBorders>
              <w:bottom w:val="single" w:sz="4" w:space="0" w:color="auto"/>
            </w:tcBorders>
            <w:noWrap/>
            <w:hideMark/>
          </w:tcPr>
          <w:p w14:paraId="23E4BECC" w14:textId="67C9A29D"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(0.437)</w:t>
            </w:r>
          </w:p>
        </w:tc>
      </w:tr>
      <w:tr w:rsidR="00B10A66" w:rsidRPr="00B10A66" w14:paraId="69294833" w14:textId="77777777" w:rsidTr="00DC567A">
        <w:trPr>
          <w:trHeight w:val="320"/>
        </w:trPr>
        <w:tc>
          <w:tcPr>
            <w:tcW w:w="2592" w:type="dxa"/>
            <w:tcBorders>
              <w:top w:val="single" w:sz="4" w:space="0" w:color="auto"/>
            </w:tcBorders>
            <w:noWrap/>
            <w:hideMark/>
          </w:tcPr>
          <w:p w14:paraId="398ACD8D"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Ln(alpha)</w:t>
            </w:r>
          </w:p>
        </w:tc>
        <w:tc>
          <w:tcPr>
            <w:tcW w:w="1152" w:type="dxa"/>
            <w:tcBorders>
              <w:top w:val="single" w:sz="4" w:space="0" w:color="auto"/>
            </w:tcBorders>
            <w:noWrap/>
            <w:hideMark/>
          </w:tcPr>
          <w:p w14:paraId="1CFC5C9D"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0.686***</w:t>
            </w:r>
          </w:p>
        </w:tc>
        <w:tc>
          <w:tcPr>
            <w:tcW w:w="1152" w:type="dxa"/>
            <w:tcBorders>
              <w:top w:val="single" w:sz="4" w:space="0" w:color="auto"/>
            </w:tcBorders>
            <w:noWrap/>
            <w:hideMark/>
          </w:tcPr>
          <w:p w14:paraId="1879A3F7" w14:textId="77777777" w:rsidR="00B10A66" w:rsidRPr="00B10A66" w:rsidRDefault="00B10A66" w:rsidP="00B10A66">
            <w:pPr>
              <w:rPr>
                <w:rFonts w:ascii="Arial" w:hAnsi="Arial" w:cs="Arial"/>
                <w:color w:val="000000"/>
                <w:sz w:val="18"/>
                <w:szCs w:val="18"/>
              </w:rPr>
            </w:pPr>
          </w:p>
        </w:tc>
        <w:tc>
          <w:tcPr>
            <w:tcW w:w="288" w:type="dxa"/>
            <w:tcBorders>
              <w:top w:val="single" w:sz="4" w:space="0" w:color="auto"/>
            </w:tcBorders>
            <w:noWrap/>
            <w:hideMark/>
          </w:tcPr>
          <w:p w14:paraId="0D9405AA" w14:textId="77777777" w:rsidR="00B10A66" w:rsidRPr="00B10A66" w:rsidRDefault="00B10A66" w:rsidP="00B10A66">
            <w:pPr>
              <w:rPr>
                <w:rFonts w:ascii="Arial" w:hAnsi="Arial" w:cs="Arial"/>
                <w:sz w:val="18"/>
                <w:szCs w:val="18"/>
              </w:rPr>
            </w:pPr>
          </w:p>
        </w:tc>
        <w:tc>
          <w:tcPr>
            <w:tcW w:w="1152" w:type="dxa"/>
            <w:tcBorders>
              <w:top w:val="single" w:sz="4" w:space="0" w:color="auto"/>
            </w:tcBorders>
            <w:noWrap/>
            <w:hideMark/>
          </w:tcPr>
          <w:p w14:paraId="02A9F073"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0.457***</w:t>
            </w:r>
          </w:p>
        </w:tc>
        <w:tc>
          <w:tcPr>
            <w:tcW w:w="1152" w:type="dxa"/>
            <w:tcBorders>
              <w:top w:val="single" w:sz="4" w:space="0" w:color="auto"/>
            </w:tcBorders>
            <w:noWrap/>
            <w:hideMark/>
          </w:tcPr>
          <w:p w14:paraId="4C7A2D44" w14:textId="77777777" w:rsidR="00B10A66" w:rsidRPr="00B10A66" w:rsidRDefault="00B10A66" w:rsidP="00B10A66">
            <w:pPr>
              <w:rPr>
                <w:rFonts w:ascii="Arial" w:hAnsi="Arial" w:cs="Arial"/>
                <w:color w:val="000000"/>
                <w:sz w:val="18"/>
                <w:szCs w:val="18"/>
              </w:rPr>
            </w:pPr>
          </w:p>
        </w:tc>
        <w:tc>
          <w:tcPr>
            <w:tcW w:w="288" w:type="dxa"/>
            <w:tcBorders>
              <w:top w:val="single" w:sz="4" w:space="0" w:color="auto"/>
            </w:tcBorders>
            <w:noWrap/>
            <w:hideMark/>
          </w:tcPr>
          <w:p w14:paraId="06275A1B" w14:textId="77777777" w:rsidR="00B10A66" w:rsidRPr="00B10A66" w:rsidRDefault="00B10A66" w:rsidP="00B10A66">
            <w:pPr>
              <w:rPr>
                <w:rFonts w:ascii="Arial" w:hAnsi="Arial" w:cs="Arial"/>
                <w:sz w:val="18"/>
                <w:szCs w:val="18"/>
              </w:rPr>
            </w:pPr>
          </w:p>
        </w:tc>
        <w:tc>
          <w:tcPr>
            <w:tcW w:w="1152" w:type="dxa"/>
            <w:tcBorders>
              <w:top w:val="single" w:sz="4" w:space="0" w:color="auto"/>
            </w:tcBorders>
            <w:noWrap/>
            <w:hideMark/>
          </w:tcPr>
          <w:p w14:paraId="2EB88478"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0.529*</w:t>
            </w:r>
          </w:p>
        </w:tc>
        <w:tc>
          <w:tcPr>
            <w:tcW w:w="1152" w:type="dxa"/>
            <w:tcBorders>
              <w:top w:val="single" w:sz="4" w:space="0" w:color="auto"/>
            </w:tcBorders>
            <w:noWrap/>
            <w:hideMark/>
          </w:tcPr>
          <w:p w14:paraId="77BEAE15" w14:textId="77777777" w:rsidR="00B10A66" w:rsidRPr="00B10A66" w:rsidRDefault="00B10A66" w:rsidP="00B10A66">
            <w:pPr>
              <w:rPr>
                <w:rFonts w:ascii="Arial" w:hAnsi="Arial" w:cs="Arial"/>
                <w:color w:val="000000"/>
                <w:sz w:val="18"/>
                <w:szCs w:val="18"/>
              </w:rPr>
            </w:pPr>
          </w:p>
        </w:tc>
      </w:tr>
      <w:tr w:rsidR="00B10A66" w:rsidRPr="00B10A66" w14:paraId="20585EE2" w14:textId="77777777" w:rsidTr="00DC567A">
        <w:trPr>
          <w:trHeight w:val="320"/>
        </w:trPr>
        <w:tc>
          <w:tcPr>
            <w:tcW w:w="2592" w:type="dxa"/>
            <w:noWrap/>
            <w:hideMark/>
          </w:tcPr>
          <w:p w14:paraId="6FC3AE02" w14:textId="77777777" w:rsidR="00B10A66" w:rsidRPr="00B10A66" w:rsidRDefault="00B10A66" w:rsidP="00B10A66">
            <w:pPr>
              <w:rPr>
                <w:rFonts w:ascii="Arial" w:hAnsi="Arial" w:cs="Arial"/>
                <w:sz w:val="18"/>
                <w:szCs w:val="18"/>
              </w:rPr>
            </w:pPr>
          </w:p>
        </w:tc>
        <w:tc>
          <w:tcPr>
            <w:tcW w:w="1152" w:type="dxa"/>
            <w:noWrap/>
            <w:hideMark/>
          </w:tcPr>
          <w:p w14:paraId="40F768A1" w14:textId="59A1BA58"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(0.143)</w:t>
            </w:r>
          </w:p>
        </w:tc>
        <w:tc>
          <w:tcPr>
            <w:tcW w:w="1152" w:type="dxa"/>
            <w:noWrap/>
            <w:hideMark/>
          </w:tcPr>
          <w:p w14:paraId="6E75C386" w14:textId="77777777" w:rsidR="00B10A66" w:rsidRPr="00B10A66" w:rsidRDefault="00B10A66" w:rsidP="00B10A66">
            <w:pPr>
              <w:rPr>
                <w:rFonts w:ascii="Arial" w:hAnsi="Arial" w:cs="Arial"/>
                <w:color w:val="000000"/>
                <w:sz w:val="18"/>
                <w:szCs w:val="18"/>
              </w:rPr>
            </w:pPr>
          </w:p>
        </w:tc>
        <w:tc>
          <w:tcPr>
            <w:tcW w:w="288" w:type="dxa"/>
            <w:noWrap/>
            <w:hideMark/>
          </w:tcPr>
          <w:p w14:paraId="36DAE01F" w14:textId="77777777" w:rsidR="00B10A66" w:rsidRPr="00B10A66" w:rsidRDefault="00B10A66" w:rsidP="00B10A66">
            <w:pPr>
              <w:rPr>
                <w:rFonts w:ascii="Arial" w:hAnsi="Arial" w:cs="Arial"/>
                <w:sz w:val="18"/>
                <w:szCs w:val="18"/>
              </w:rPr>
            </w:pPr>
          </w:p>
        </w:tc>
        <w:tc>
          <w:tcPr>
            <w:tcW w:w="1152" w:type="dxa"/>
            <w:noWrap/>
            <w:hideMark/>
          </w:tcPr>
          <w:p w14:paraId="05D4C33B" w14:textId="1F0B7E30"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(0.112)</w:t>
            </w:r>
          </w:p>
        </w:tc>
        <w:tc>
          <w:tcPr>
            <w:tcW w:w="1152" w:type="dxa"/>
            <w:noWrap/>
            <w:hideMark/>
          </w:tcPr>
          <w:p w14:paraId="4E526A3A" w14:textId="77777777" w:rsidR="00B10A66" w:rsidRPr="00B10A66" w:rsidRDefault="00B10A66" w:rsidP="00B10A66">
            <w:pPr>
              <w:rPr>
                <w:rFonts w:ascii="Arial" w:hAnsi="Arial" w:cs="Arial"/>
                <w:color w:val="000000"/>
                <w:sz w:val="18"/>
                <w:szCs w:val="18"/>
              </w:rPr>
            </w:pPr>
          </w:p>
        </w:tc>
        <w:tc>
          <w:tcPr>
            <w:tcW w:w="288" w:type="dxa"/>
            <w:noWrap/>
            <w:hideMark/>
          </w:tcPr>
          <w:p w14:paraId="4AC20AF6" w14:textId="77777777" w:rsidR="00B10A66" w:rsidRPr="00B10A66" w:rsidRDefault="00B10A66" w:rsidP="00B10A66">
            <w:pPr>
              <w:rPr>
                <w:rFonts w:ascii="Arial" w:hAnsi="Arial" w:cs="Arial"/>
                <w:sz w:val="18"/>
                <w:szCs w:val="18"/>
              </w:rPr>
            </w:pPr>
          </w:p>
        </w:tc>
        <w:tc>
          <w:tcPr>
            <w:tcW w:w="1152" w:type="dxa"/>
            <w:noWrap/>
            <w:hideMark/>
          </w:tcPr>
          <w:p w14:paraId="112B5BAF" w14:textId="1B6B5ECF" w:rsidR="00B10A66" w:rsidRPr="00B10A66" w:rsidRDefault="00DC567A" w:rsidP="00B10A66">
            <w:pPr>
              <w:rPr>
                <w:rFonts w:ascii="Arial" w:hAnsi="Arial" w:cs="Arial"/>
                <w:color w:val="000000"/>
                <w:sz w:val="18"/>
                <w:szCs w:val="18"/>
              </w:rPr>
            </w:pPr>
            <w:r w:rsidRPr="00DC567A">
              <w:rPr>
                <w:rFonts w:ascii="Arial" w:hAnsi="Arial" w:cs="Arial"/>
                <w:color w:val="000000"/>
                <w:sz w:val="18"/>
                <w:szCs w:val="18"/>
              </w:rPr>
              <w:t>(0.291)</w:t>
            </w:r>
          </w:p>
        </w:tc>
        <w:tc>
          <w:tcPr>
            <w:tcW w:w="1152" w:type="dxa"/>
            <w:noWrap/>
            <w:hideMark/>
          </w:tcPr>
          <w:p w14:paraId="4768F3A8" w14:textId="77777777" w:rsidR="00B10A66" w:rsidRPr="00B10A66" w:rsidRDefault="00B10A66" w:rsidP="00B10A66">
            <w:pPr>
              <w:rPr>
                <w:rFonts w:ascii="Arial" w:hAnsi="Arial" w:cs="Arial"/>
                <w:color w:val="000000"/>
                <w:sz w:val="18"/>
                <w:szCs w:val="18"/>
              </w:rPr>
            </w:pPr>
          </w:p>
        </w:tc>
      </w:tr>
      <w:tr w:rsidR="00B10A66" w:rsidRPr="00B10A66" w14:paraId="5ABB9483" w14:textId="77777777" w:rsidTr="00DC567A">
        <w:trPr>
          <w:trHeight w:val="320"/>
        </w:trPr>
        <w:tc>
          <w:tcPr>
            <w:tcW w:w="2592" w:type="dxa"/>
            <w:tcBorders>
              <w:bottom w:val="single" w:sz="4" w:space="0" w:color="auto"/>
            </w:tcBorders>
            <w:noWrap/>
            <w:hideMark/>
          </w:tcPr>
          <w:p w14:paraId="793CB853"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N</w:t>
            </w:r>
          </w:p>
        </w:tc>
        <w:tc>
          <w:tcPr>
            <w:tcW w:w="1152" w:type="dxa"/>
            <w:tcBorders>
              <w:bottom w:val="single" w:sz="4" w:space="0" w:color="auto"/>
            </w:tcBorders>
            <w:noWrap/>
            <w:hideMark/>
          </w:tcPr>
          <w:p w14:paraId="29783925"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1374</w:t>
            </w:r>
          </w:p>
        </w:tc>
        <w:tc>
          <w:tcPr>
            <w:tcW w:w="1152" w:type="dxa"/>
            <w:tcBorders>
              <w:bottom w:val="single" w:sz="4" w:space="0" w:color="auto"/>
            </w:tcBorders>
            <w:noWrap/>
            <w:hideMark/>
          </w:tcPr>
          <w:p w14:paraId="043516FD" w14:textId="77777777" w:rsidR="00B10A66" w:rsidRPr="00B10A66" w:rsidRDefault="00B10A66" w:rsidP="00B10A66">
            <w:pPr>
              <w:rPr>
                <w:rFonts w:ascii="Arial" w:hAnsi="Arial" w:cs="Arial"/>
                <w:color w:val="000000"/>
                <w:sz w:val="18"/>
                <w:szCs w:val="18"/>
              </w:rPr>
            </w:pPr>
          </w:p>
        </w:tc>
        <w:tc>
          <w:tcPr>
            <w:tcW w:w="288" w:type="dxa"/>
            <w:tcBorders>
              <w:bottom w:val="single" w:sz="4" w:space="0" w:color="auto"/>
            </w:tcBorders>
            <w:noWrap/>
            <w:hideMark/>
          </w:tcPr>
          <w:p w14:paraId="03BF9386" w14:textId="77777777" w:rsidR="00B10A66" w:rsidRPr="00B10A66" w:rsidRDefault="00B10A66" w:rsidP="00B10A66">
            <w:pPr>
              <w:rPr>
                <w:rFonts w:ascii="Arial" w:hAnsi="Arial" w:cs="Arial"/>
                <w:sz w:val="18"/>
                <w:szCs w:val="18"/>
              </w:rPr>
            </w:pPr>
          </w:p>
        </w:tc>
        <w:tc>
          <w:tcPr>
            <w:tcW w:w="1152" w:type="dxa"/>
            <w:tcBorders>
              <w:bottom w:val="single" w:sz="4" w:space="0" w:color="auto"/>
            </w:tcBorders>
            <w:noWrap/>
            <w:hideMark/>
          </w:tcPr>
          <w:p w14:paraId="678B2437"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841</w:t>
            </w:r>
          </w:p>
        </w:tc>
        <w:tc>
          <w:tcPr>
            <w:tcW w:w="1152" w:type="dxa"/>
            <w:tcBorders>
              <w:bottom w:val="single" w:sz="4" w:space="0" w:color="auto"/>
            </w:tcBorders>
            <w:noWrap/>
            <w:hideMark/>
          </w:tcPr>
          <w:p w14:paraId="5FF93615" w14:textId="77777777" w:rsidR="00B10A66" w:rsidRPr="00B10A66" w:rsidRDefault="00B10A66" w:rsidP="00B10A66">
            <w:pPr>
              <w:rPr>
                <w:rFonts w:ascii="Arial" w:hAnsi="Arial" w:cs="Arial"/>
                <w:color w:val="000000"/>
                <w:sz w:val="18"/>
                <w:szCs w:val="18"/>
              </w:rPr>
            </w:pPr>
          </w:p>
        </w:tc>
        <w:tc>
          <w:tcPr>
            <w:tcW w:w="288" w:type="dxa"/>
            <w:tcBorders>
              <w:bottom w:val="single" w:sz="4" w:space="0" w:color="auto"/>
            </w:tcBorders>
            <w:noWrap/>
            <w:hideMark/>
          </w:tcPr>
          <w:p w14:paraId="769CB73E" w14:textId="77777777" w:rsidR="00B10A66" w:rsidRPr="00B10A66" w:rsidRDefault="00B10A66" w:rsidP="00B10A66">
            <w:pPr>
              <w:rPr>
                <w:rFonts w:ascii="Arial" w:hAnsi="Arial" w:cs="Arial"/>
                <w:sz w:val="18"/>
                <w:szCs w:val="18"/>
              </w:rPr>
            </w:pPr>
          </w:p>
        </w:tc>
        <w:tc>
          <w:tcPr>
            <w:tcW w:w="1152" w:type="dxa"/>
            <w:tcBorders>
              <w:bottom w:val="single" w:sz="4" w:space="0" w:color="auto"/>
            </w:tcBorders>
            <w:noWrap/>
            <w:hideMark/>
          </w:tcPr>
          <w:p w14:paraId="752EA9C6" w14:textId="77777777" w:rsidR="00B10A66" w:rsidRPr="00B10A66" w:rsidRDefault="00B10A66" w:rsidP="00B10A66">
            <w:pPr>
              <w:rPr>
                <w:rFonts w:ascii="Arial" w:hAnsi="Arial" w:cs="Arial"/>
                <w:color w:val="000000"/>
                <w:sz w:val="18"/>
                <w:szCs w:val="18"/>
              </w:rPr>
            </w:pPr>
            <w:r w:rsidRPr="00B10A66">
              <w:rPr>
                <w:rFonts w:ascii="Arial" w:hAnsi="Arial" w:cs="Arial"/>
                <w:color w:val="000000"/>
                <w:sz w:val="18"/>
                <w:szCs w:val="18"/>
              </w:rPr>
              <w:t>531</w:t>
            </w:r>
          </w:p>
        </w:tc>
        <w:tc>
          <w:tcPr>
            <w:tcW w:w="1152" w:type="dxa"/>
            <w:tcBorders>
              <w:bottom w:val="single" w:sz="4" w:space="0" w:color="auto"/>
            </w:tcBorders>
            <w:noWrap/>
            <w:hideMark/>
          </w:tcPr>
          <w:p w14:paraId="1A3412A2" w14:textId="77777777" w:rsidR="00B10A66" w:rsidRPr="00B10A66" w:rsidRDefault="00B10A66" w:rsidP="00B10A66">
            <w:pPr>
              <w:rPr>
                <w:rFonts w:ascii="Arial" w:hAnsi="Arial" w:cs="Arial"/>
                <w:color w:val="000000"/>
                <w:sz w:val="18"/>
                <w:szCs w:val="18"/>
              </w:rPr>
            </w:pPr>
          </w:p>
        </w:tc>
      </w:tr>
      <w:tr w:rsidR="00B10A66" w:rsidRPr="00B10A66" w14:paraId="1B4DBF50" w14:textId="77777777" w:rsidTr="00DC567A">
        <w:trPr>
          <w:trHeight w:val="320"/>
        </w:trPr>
        <w:tc>
          <w:tcPr>
            <w:tcW w:w="10080" w:type="dxa"/>
            <w:gridSpan w:val="9"/>
            <w:tcBorders>
              <w:top w:val="single" w:sz="4" w:space="0" w:color="auto"/>
            </w:tcBorders>
            <w:noWrap/>
          </w:tcPr>
          <w:p w14:paraId="1F47A9E7" w14:textId="09DC695B" w:rsidR="00B10A66" w:rsidRPr="00B10A66" w:rsidRDefault="00B10A66" w:rsidP="00B10A66">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0C3E03C2" w14:textId="77777777" w:rsidR="00B10A66" w:rsidRDefault="00B10A66" w:rsidP="0058386A">
      <w:pPr>
        <w:rPr>
          <w:b/>
          <w:bCs/>
          <w:color w:val="000000" w:themeColor="text1"/>
        </w:rPr>
      </w:pPr>
    </w:p>
    <w:p w14:paraId="65955E4F" w14:textId="77777777" w:rsidR="00DC567A" w:rsidRDefault="00DC567A" w:rsidP="0058386A">
      <w:pPr>
        <w:rPr>
          <w:b/>
          <w:bCs/>
          <w:color w:val="000000" w:themeColor="text1"/>
        </w:rPr>
      </w:pPr>
    </w:p>
    <w:p w14:paraId="00D2681C" w14:textId="77777777" w:rsidR="00CB69E2" w:rsidRDefault="00CB69E2" w:rsidP="0058386A">
      <w:pPr>
        <w:rPr>
          <w:b/>
          <w:bCs/>
          <w:color w:val="000000" w:themeColor="text1"/>
        </w:rPr>
      </w:pPr>
    </w:p>
    <w:p w14:paraId="3686B3AF" w14:textId="37FA586D" w:rsidR="00796DAF" w:rsidRDefault="0004799E" w:rsidP="0058386A">
      <w:pPr>
        <w:rPr>
          <w:b/>
          <w:bCs/>
          <w:color w:val="000000" w:themeColor="text1"/>
        </w:rPr>
      </w:pPr>
      <w:r w:rsidRPr="002D66CE">
        <w:rPr>
          <w:b/>
          <w:bCs/>
          <w:color w:val="000000" w:themeColor="text1"/>
        </w:rPr>
        <w:t>Alternative Model Specification</w:t>
      </w:r>
    </w:p>
    <w:p w14:paraId="1BF4FE4A" w14:textId="77777777" w:rsidR="008350F7" w:rsidRDefault="008350F7" w:rsidP="00C27C10">
      <w:pPr>
        <w:spacing w:line="288" w:lineRule="auto"/>
        <w:rPr>
          <w:bCs/>
          <w:color w:val="000000" w:themeColor="text1"/>
        </w:rPr>
      </w:pPr>
    </w:p>
    <w:p w14:paraId="400176F1" w14:textId="471CE41E" w:rsidR="00FF64B7" w:rsidRPr="002D66CE" w:rsidRDefault="005237EF" w:rsidP="00C27C10">
      <w:pPr>
        <w:spacing w:line="288" w:lineRule="auto"/>
        <w:rPr>
          <w:bCs/>
          <w:color w:val="000000" w:themeColor="text1"/>
        </w:rPr>
      </w:pPr>
      <w:r w:rsidRPr="002D66CE">
        <w:rPr>
          <w:bCs/>
          <w:color w:val="000000" w:themeColor="text1"/>
        </w:rPr>
        <w:t>Next</w:t>
      </w:r>
      <w:r w:rsidR="00FF64B7" w:rsidRPr="002D66CE">
        <w:rPr>
          <w:bCs/>
          <w:color w:val="000000" w:themeColor="text1"/>
        </w:rPr>
        <w:t>, we use negative binomial models as an alternative model specification.</w:t>
      </w:r>
      <w:r w:rsidR="00A011C8" w:rsidRPr="002D66CE">
        <w:rPr>
          <w:bCs/>
          <w:color w:val="000000" w:themeColor="text1"/>
        </w:rPr>
        <w:t xml:space="preserve"> </w:t>
      </w:r>
      <w:r w:rsidR="00231FB5" w:rsidRPr="002D66CE">
        <w:rPr>
          <w:bCs/>
          <w:color w:val="000000" w:themeColor="text1"/>
        </w:rPr>
        <w:t xml:space="preserve">The results, presented in Table </w:t>
      </w:r>
      <w:r w:rsidR="00E44C92" w:rsidRPr="002D66CE">
        <w:rPr>
          <w:bCs/>
          <w:color w:val="000000" w:themeColor="text1"/>
        </w:rPr>
        <w:t>A1</w:t>
      </w:r>
      <w:r w:rsidR="00E44C92">
        <w:rPr>
          <w:bCs/>
          <w:color w:val="000000" w:themeColor="text1"/>
        </w:rPr>
        <w:t>0</w:t>
      </w:r>
      <w:r w:rsidR="007B75A2" w:rsidRPr="002D66CE">
        <w:rPr>
          <w:bCs/>
          <w:color w:val="000000" w:themeColor="text1"/>
        </w:rPr>
        <w:t xml:space="preserve">, </w:t>
      </w:r>
      <w:r w:rsidR="00231FB5" w:rsidRPr="002D66CE">
        <w:rPr>
          <w:bCs/>
          <w:color w:val="000000" w:themeColor="text1"/>
        </w:rPr>
        <w:t xml:space="preserve">are </w:t>
      </w:r>
      <w:r w:rsidR="006F47EB">
        <w:rPr>
          <w:bCs/>
          <w:color w:val="000000" w:themeColor="text1"/>
        </w:rPr>
        <w:t xml:space="preserve">largely </w:t>
      </w:r>
      <w:r w:rsidR="00231FB5" w:rsidRPr="002D66CE">
        <w:rPr>
          <w:bCs/>
          <w:color w:val="000000" w:themeColor="text1"/>
        </w:rPr>
        <w:t xml:space="preserve">consistent with </w:t>
      </w:r>
      <w:r w:rsidR="00EB2519">
        <w:rPr>
          <w:bCs/>
          <w:color w:val="000000" w:themeColor="text1"/>
        </w:rPr>
        <w:t xml:space="preserve">conclusions we draw from </w:t>
      </w:r>
      <w:r w:rsidR="00231FB5" w:rsidRPr="002D66CE">
        <w:rPr>
          <w:bCs/>
          <w:color w:val="000000" w:themeColor="text1"/>
        </w:rPr>
        <w:t xml:space="preserve">the results from </w:t>
      </w:r>
      <w:r w:rsidR="00231FB5" w:rsidRPr="002D66CE">
        <w:rPr>
          <w:bCs/>
          <w:color w:val="000000" w:themeColor="text1"/>
        </w:rPr>
        <w:lastRenderedPageBreak/>
        <w:t>the zero-inflated negative binomial models</w:t>
      </w:r>
      <w:r w:rsidR="006F47EB">
        <w:rPr>
          <w:bCs/>
          <w:color w:val="000000" w:themeColor="text1"/>
        </w:rPr>
        <w:t xml:space="preserve"> with the exception that extreme aims </w:t>
      </w:r>
      <w:r w:rsidR="00EB2519">
        <w:rPr>
          <w:bCs/>
          <w:color w:val="000000" w:themeColor="text1"/>
        </w:rPr>
        <w:t>in the pooled model show</w:t>
      </w:r>
      <w:r w:rsidR="006F47EB">
        <w:rPr>
          <w:bCs/>
          <w:color w:val="000000" w:themeColor="text1"/>
        </w:rPr>
        <w:t xml:space="preserve"> </w:t>
      </w:r>
      <w:r w:rsidR="00EB2519">
        <w:rPr>
          <w:bCs/>
          <w:color w:val="000000" w:themeColor="text1"/>
        </w:rPr>
        <w:t>no significant effect</w:t>
      </w:r>
      <w:r w:rsidR="006F47EB">
        <w:rPr>
          <w:bCs/>
          <w:color w:val="000000" w:themeColor="text1"/>
        </w:rPr>
        <w:t>. E</w:t>
      </w:r>
      <w:r w:rsidR="00306BAA" w:rsidRPr="002D66CE">
        <w:rPr>
          <w:bCs/>
          <w:color w:val="000000" w:themeColor="text1"/>
        </w:rPr>
        <w:t xml:space="preserve">xtremist ideological </w:t>
      </w:r>
      <w:r w:rsidR="00A77AA4" w:rsidRPr="002D66CE">
        <w:rPr>
          <w:bCs/>
          <w:color w:val="000000" w:themeColor="text1"/>
        </w:rPr>
        <w:t>and identity status goals both continue to exercise a strong effect on terrorism, while s</w:t>
      </w:r>
      <w:r w:rsidR="00306BAA" w:rsidRPr="002D66CE">
        <w:rPr>
          <w:bCs/>
          <w:color w:val="000000" w:themeColor="text1"/>
        </w:rPr>
        <w:t>ecession goals have no statistically significant effect.</w:t>
      </w:r>
    </w:p>
    <w:p w14:paraId="79F9DC15" w14:textId="77777777" w:rsidR="0058386A" w:rsidRDefault="0058386A" w:rsidP="00C27C10">
      <w:pPr>
        <w:spacing w:line="288" w:lineRule="auto"/>
        <w:rPr>
          <w:b/>
          <w:bCs/>
          <w:color w:val="000000" w:themeColor="text1"/>
        </w:rPr>
      </w:pPr>
    </w:p>
    <w:p w14:paraId="0272BAA2" w14:textId="4A2CF8F6" w:rsidR="0058386A" w:rsidRDefault="00AA69BA" w:rsidP="00C27C10">
      <w:pPr>
        <w:spacing w:line="288" w:lineRule="auto"/>
        <w:rPr>
          <w:b/>
          <w:bCs/>
          <w:color w:val="000000" w:themeColor="text1"/>
        </w:rPr>
      </w:pPr>
      <w:r w:rsidRPr="00796DAF">
        <w:rPr>
          <w:b/>
          <w:bCs/>
          <w:color w:val="000000" w:themeColor="text1"/>
        </w:rPr>
        <w:t xml:space="preserve">Table </w:t>
      </w:r>
      <w:r w:rsidR="00E44C92" w:rsidRPr="00796DAF">
        <w:rPr>
          <w:b/>
          <w:bCs/>
          <w:color w:val="000000" w:themeColor="text1"/>
        </w:rPr>
        <w:t>A1</w:t>
      </w:r>
      <w:r w:rsidR="00E44C92">
        <w:rPr>
          <w:b/>
          <w:bCs/>
          <w:color w:val="000000" w:themeColor="text1"/>
        </w:rPr>
        <w:t>0</w:t>
      </w:r>
      <w:r w:rsidRPr="00796DAF">
        <w:rPr>
          <w:b/>
          <w:bCs/>
          <w:color w:val="000000" w:themeColor="text1"/>
        </w:rPr>
        <w:t xml:space="preserve">. Negative </w:t>
      </w:r>
      <w:r w:rsidR="00796DAF" w:rsidRPr="00796DAF">
        <w:rPr>
          <w:b/>
          <w:bCs/>
          <w:color w:val="000000" w:themeColor="text1"/>
        </w:rPr>
        <w:t>B</w:t>
      </w:r>
      <w:r w:rsidRPr="00796DAF">
        <w:rPr>
          <w:b/>
          <w:bCs/>
          <w:color w:val="000000" w:themeColor="text1"/>
        </w:rPr>
        <w:t xml:space="preserve">inomial </w:t>
      </w:r>
      <w:r w:rsidR="00796DAF" w:rsidRPr="00796DAF">
        <w:rPr>
          <w:b/>
          <w:bCs/>
          <w:color w:val="000000" w:themeColor="text1"/>
        </w:rPr>
        <w:t>M</w:t>
      </w:r>
      <w:r w:rsidRPr="00796DAF">
        <w:rPr>
          <w:b/>
          <w:bCs/>
          <w:color w:val="000000" w:themeColor="text1"/>
        </w:rPr>
        <w:t xml:space="preserve">odel </w:t>
      </w:r>
      <w:r w:rsidR="00796DAF" w:rsidRPr="00796DAF">
        <w:rPr>
          <w:b/>
          <w:bCs/>
          <w:color w:val="000000" w:themeColor="text1"/>
        </w:rPr>
        <w:t>S</w:t>
      </w:r>
      <w:r w:rsidRPr="00796DAF">
        <w:rPr>
          <w:b/>
          <w:bCs/>
          <w:color w:val="000000" w:themeColor="text1"/>
        </w:rPr>
        <w:t>pecification</w:t>
      </w:r>
    </w:p>
    <w:p w14:paraId="4D370F09" w14:textId="77777777" w:rsidR="00CB69E2" w:rsidRDefault="00CB69E2" w:rsidP="00C27C10">
      <w:pPr>
        <w:spacing w:line="288" w:lineRule="auto"/>
        <w:rPr>
          <w:b/>
          <w:bCs/>
          <w:color w:val="000000" w:themeColor="text1"/>
        </w:rPr>
      </w:pPr>
    </w:p>
    <w:tbl>
      <w:tblPr>
        <w:tblStyle w:val="TableGridLight"/>
        <w:tblW w:w="7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152"/>
        <w:gridCol w:w="432"/>
        <w:gridCol w:w="1152"/>
        <w:gridCol w:w="432"/>
        <w:gridCol w:w="1152"/>
      </w:tblGrid>
      <w:tr w:rsidR="00CE4581" w:rsidRPr="00CE4581" w14:paraId="03C025CE" w14:textId="77777777" w:rsidTr="00CE4581">
        <w:trPr>
          <w:trHeight w:val="320"/>
        </w:trPr>
        <w:tc>
          <w:tcPr>
            <w:tcW w:w="2736" w:type="dxa"/>
            <w:tcBorders>
              <w:top w:val="single" w:sz="4" w:space="0" w:color="auto"/>
            </w:tcBorders>
            <w:noWrap/>
            <w:hideMark/>
          </w:tcPr>
          <w:p w14:paraId="5D198A97" w14:textId="77777777" w:rsidR="00CE4581" w:rsidRPr="00CE4581" w:rsidRDefault="00CE4581" w:rsidP="00CE4581">
            <w:pPr>
              <w:rPr>
                <w:rFonts w:ascii="Arial" w:hAnsi="Arial" w:cs="Arial"/>
                <w:sz w:val="18"/>
                <w:szCs w:val="18"/>
              </w:rPr>
            </w:pPr>
          </w:p>
        </w:tc>
        <w:tc>
          <w:tcPr>
            <w:tcW w:w="4320" w:type="dxa"/>
            <w:gridSpan w:val="5"/>
            <w:tcBorders>
              <w:top w:val="single" w:sz="4" w:space="0" w:color="auto"/>
              <w:bottom w:val="single" w:sz="4" w:space="0" w:color="auto"/>
            </w:tcBorders>
            <w:noWrap/>
            <w:hideMark/>
          </w:tcPr>
          <w:p w14:paraId="70623CB7" w14:textId="1F895E9E" w:rsidR="00CE4581" w:rsidRPr="00CE4581" w:rsidRDefault="00CE4581" w:rsidP="00CE4581">
            <w:pPr>
              <w:rPr>
                <w:rFonts w:ascii="Arial" w:hAnsi="Arial" w:cs="Arial"/>
                <w:sz w:val="18"/>
                <w:szCs w:val="18"/>
              </w:rPr>
            </w:pPr>
            <w:r w:rsidRPr="0058386A">
              <w:rPr>
                <w:rFonts w:ascii="Arial" w:hAnsi="Arial" w:cs="Arial"/>
                <w:i/>
                <w:sz w:val="18"/>
                <w:szCs w:val="18"/>
              </w:rPr>
              <w:t>Dependent variable: Terrorism fatalities</w:t>
            </w:r>
          </w:p>
        </w:tc>
      </w:tr>
      <w:tr w:rsidR="00CE4581" w:rsidRPr="00CE4581" w14:paraId="70595C4B" w14:textId="77777777" w:rsidTr="00CE4581">
        <w:trPr>
          <w:trHeight w:val="320"/>
        </w:trPr>
        <w:tc>
          <w:tcPr>
            <w:tcW w:w="2736" w:type="dxa"/>
            <w:noWrap/>
            <w:hideMark/>
          </w:tcPr>
          <w:p w14:paraId="7D7703E8"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Extreme aim</w:t>
            </w:r>
          </w:p>
        </w:tc>
        <w:tc>
          <w:tcPr>
            <w:tcW w:w="1152" w:type="dxa"/>
            <w:tcBorders>
              <w:top w:val="single" w:sz="4" w:space="0" w:color="auto"/>
            </w:tcBorders>
            <w:noWrap/>
            <w:hideMark/>
          </w:tcPr>
          <w:p w14:paraId="59DDE4B3"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0.576</w:t>
            </w:r>
          </w:p>
        </w:tc>
        <w:tc>
          <w:tcPr>
            <w:tcW w:w="432" w:type="dxa"/>
            <w:tcBorders>
              <w:top w:val="single" w:sz="4" w:space="0" w:color="auto"/>
            </w:tcBorders>
            <w:noWrap/>
            <w:hideMark/>
          </w:tcPr>
          <w:p w14:paraId="309B85D0" w14:textId="77777777" w:rsidR="00CE4581" w:rsidRPr="00CE4581" w:rsidRDefault="00CE4581" w:rsidP="00CE4581">
            <w:pPr>
              <w:rPr>
                <w:rFonts w:ascii="Arial" w:hAnsi="Arial" w:cs="Arial"/>
                <w:color w:val="000000"/>
                <w:sz w:val="18"/>
                <w:szCs w:val="18"/>
              </w:rPr>
            </w:pPr>
          </w:p>
        </w:tc>
        <w:tc>
          <w:tcPr>
            <w:tcW w:w="1152" w:type="dxa"/>
            <w:tcBorders>
              <w:top w:val="single" w:sz="4" w:space="0" w:color="auto"/>
            </w:tcBorders>
            <w:noWrap/>
            <w:hideMark/>
          </w:tcPr>
          <w:p w14:paraId="59694DC9" w14:textId="77777777" w:rsidR="00CE4581" w:rsidRPr="00CE4581" w:rsidRDefault="00CE4581" w:rsidP="00CE4581">
            <w:pPr>
              <w:rPr>
                <w:rFonts w:ascii="Arial" w:hAnsi="Arial" w:cs="Arial"/>
                <w:sz w:val="18"/>
                <w:szCs w:val="18"/>
              </w:rPr>
            </w:pPr>
          </w:p>
        </w:tc>
        <w:tc>
          <w:tcPr>
            <w:tcW w:w="432" w:type="dxa"/>
            <w:tcBorders>
              <w:top w:val="single" w:sz="4" w:space="0" w:color="auto"/>
            </w:tcBorders>
            <w:noWrap/>
            <w:hideMark/>
          </w:tcPr>
          <w:p w14:paraId="37D9EDF7" w14:textId="77777777" w:rsidR="00CE4581" w:rsidRPr="00CE4581" w:rsidRDefault="00CE4581" w:rsidP="00CE4581">
            <w:pPr>
              <w:rPr>
                <w:rFonts w:ascii="Arial" w:hAnsi="Arial" w:cs="Arial"/>
                <w:sz w:val="18"/>
                <w:szCs w:val="18"/>
              </w:rPr>
            </w:pPr>
          </w:p>
        </w:tc>
        <w:tc>
          <w:tcPr>
            <w:tcW w:w="1152" w:type="dxa"/>
            <w:tcBorders>
              <w:top w:val="single" w:sz="4" w:space="0" w:color="auto"/>
            </w:tcBorders>
            <w:noWrap/>
            <w:hideMark/>
          </w:tcPr>
          <w:p w14:paraId="3E8ADD52" w14:textId="77777777" w:rsidR="00CE4581" w:rsidRPr="00CE4581" w:rsidRDefault="00CE4581" w:rsidP="00CE4581">
            <w:pPr>
              <w:rPr>
                <w:rFonts w:ascii="Arial" w:hAnsi="Arial" w:cs="Arial"/>
                <w:sz w:val="18"/>
                <w:szCs w:val="18"/>
              </w:rPr>
            </w:pPr>
          </w:p>
        </w:tc>
      </w:tr>
      <w:tr w:rsidR="00CE4581" w:rsidRPr="00CE4581" w14:paraId="57F28460" w14:textId="77777777" w:rsidTr="00CE4581">
        <w:trPr>
          <w:trHeight w:val="320"/>
        </w:trPr>
        <w:tc>
          <w:tcPr>
            <w:tcW w:w="2736" w:type="dxa"/>
            <w:noWrap/>
            <w:hideMark/>
          </w:tcPr>
          <w:p w14:paraId="2F368A5B" w14:textId="77777777" w:rsidR="00CE4581" w:rsidRPr="00CE4581" w:rsidRDefault="00CE4581" w:rsidP="00CE4581">
            <w:pPr>
              <w:rPr>
                <w:rFonts w:ascii="Arial" w:hAnsi="Arial" w:cs="Arial"/>
                <w:sz w:val="18"/>
                <w:szCs w:val="18"/>
              </w:rPr>
            </w:pPr>
          </w:p>
        </w:tc>
        <w:tc>
          <w:tcPr>
            <w:tcW w:w="1152" w:type="dxa"/>
            <w:noWrap/>
            <w:hideMark/>
          </w:tcPr>
          <w:p w14:paraId="5A66881E" w14:textId="3350464F"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(0.483)</w:t>
            </w:r>
          </w:p>
        </w:tc>
        <w:tc>
          <w:tcPr>
            <w:tcW w:w="432" w:type="dxa"/>
            <w:noWrap/>
            <w:hideMark/>
          </w:tcPr>
          <w:p w14:paraId="2A80D68B" w14:textId="77777777" w:rsidR="00CE4581" w:rsidRPr="00CE4581" w:rsidRDefault="00CE4581" w:rsidP="00CE4581">
            <w:pPr>
              <w:rPr>
                <w:rFonts w:ascii="Arial" w:hAnsi="Arial" w:cs="Arial"/>
                <w:color w:val="000000"/>
                <w:sz w:val="18"/>
                <w:szCs w:val="18"/>
              </w:rPr>
            </w:pPr>
          </w:p>
        </w:tc>
        <w:tc>
          <w:tcPr>
            <w:tcW w:w="1152" w:type="dxa"/>
            <w:noWrap/>
            <w:hideMark/>
          </w:tcPr>
          <w:p w14:paraId="2BB35EB3" w14:textId="77777777" w:rsidR="00CE4581" w:rsidRPr="00CE4581" w:rsidRDefault="00CE4581" w:rsidP="00CE4581">
            <w:pPr>
              <w:rPr>
                <w:rFonts w:ascii="Arial" w:hAnsi="Arial" w:cs="Arial"/>
                <w:sz w:val="18"/>
                <w:szCs w:val="18"/>
              </w:rPr>
            </w:pPr>
          </w:p>
        </w:tc>
        <w:tc>
          <w:tcPr>
            <w:tcW w:w="432" w:type="dxa"/>
            <w:noWrap/>
            <w:hideMark/>
          </w:tcPr>
          <w:p w14:paraId="1B44C874" w14:textId="77777777" w:rsidR="00CE4581" w:rsidRPr="00CE4581" w:rsidRDefault="00CE4581" w:rsidP="00CE4581">
            <w:pPr>
              <w:rPr>
                <w:rFonts w:ascii="Arial" w:hAnsi="Arial" w:cs="Arial"/>
                <w:sz w:val="18"/>
                <w:szCs w:val="18"/>
              </w:rPr>
            </w:pPr>
          </w:p>
        </w:tc>
        <w:tc>
          <w:tcPr>
            <w:tcW w:w="1152" w:type="dxa"/>
            <w:noWrap/>
            <w:hideMark/>
          </w:tcPr>
          <w:p w14:paraId="38CAD24C" w14:textId="77777777" w:rsidR="00CE4581" w:rsidRPr="00CE4581" w:rsidRDefault="00CE4581" w:rsidP="00CE4581">
            <w:pPr>
              <w:rPr>
                <w:rFonts w:ascii="Arial" w:hAnsi="Arial" w:cs="Arial"/>
                <w:sz w:val="18"/>
                <w:szCs w:val="18"/>
              </w:rPr>
            </w:pPr>
          </w:p>
        </w:tc>
      </w:tr>
      <w:tr w:rsidR="00CE4581" w:rsidRPr="00CE4581" w14:paraId="079F14FF" w14:textId="77777777" w:rsidTr="00CE4581">
        <w:trPr>
          <w:trHeight w:val="320"/>
        </w:trPr>
        <w:tc>
          <w:tcPr>
            <w:tcW w:w="2736" w:type="dxa"/>
            <w:noWrap/>
            <w:hideMark/>
          </w:tcPr>
          <w:p w14:paraId="0DCD3DC1"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Transform system (ideology)</w:t>
            </w:r>
          </w:p>
        </w:tc>
        <w:tc>
          <w:tcPr>
            <w:tcW w:w="1152" w:type="dxa"/>
            <w:noWrap/>
            <w:hideMark/>
          </w:tcPr>
          <w:p w14:paraId="15C6D7A7" w14:textId="77777777" w:rsidR="00CE4581" w:rsidRPr="00CE4581" w:rsidRDefault="00CE4581" w:rsidP="00CE4581">
            <w:pPr>
              <w:rPr>
                <w:rFonts w:ascii="Arial" w:hAnsi="Arial" w:cs="Arial"/>
                <w:color w:val="000000"/>
                <w:sz w:val="18"/>
                <w:szCs w:val="18"/>
              </w:rPr>
            </w:pPr>
          </w:p>
        </w:tc>
        <w:tc>
          <w:tcPr>
            <w:tcW w:w="432" w:type="dxa"/>
            <w:noWrap/>
            <w:hideMark/>
          </w:tcPr>
          <w:p w14:paraId="084BE089" w14:textId="77777777" w:rsidR="00CE4581" w:rsidRPr="00CE4581" w:rsidRDefault="00CE4581" w:rsidP="00CE4581">
            <w:pPr>
              <w:rPr>
                <w:rFonts w:ascii="Arial" w:hAnsi="Arial" w:cs="Arial"/>
                <w:sz w:val="18"/>
                <w:szCs w:val="18"/>
              </w:rPr>
            </w:pPr>
          </w:p>
        </w:tc>
        <w:tc>
          <w:tcPr>
            <w:tcW w:w="1152" w:type="dxa"/>
            <w:noWrap/>
            <w:hideMark/>
          </w:tcPr>
          <w:p w14:paraId="61F1AA74"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1.539***</w:t>
            </w:r>
          </w:p>
        </w:tc>
        <w:tc>
          <w:tcPr>
            <w:tcW w:w="432" w:type="dxa"/>
            <w:noWrap/>
            <w:hideMark/>
          </w:tcPr>
          <w:p w14:paraId="0F25174F" w14:textId="77777777" w:rsidR="00CE4581" w:rsidRPr="00CE4581" w:rsidRDefault="00CE4581" w:rsidP="00CE4581">
            <w:pPr>
              <w:rPr>
                <w:rFonts w:ascii="Arial" w:hAnsi="Arial" w:cs="Arial"/>
                <w:color w:val="000000"/>
                <w:sz w:val="18"/>
                <w:szCs w:val="18"/>
              </w:rPr>
            </w:pPr>
          </w:p>
        </w:tc>
        <w:tc>
          <w:tcPr>
            <w:tcW w:w="1152" w:type="dxa"/>
            <w:noWrap/>
            <w:hideMark/>
          </w:tcPr>
          <w:p w14:paraId="1CFBEC25" w14:textId="77777777" w:rsidR="00CE4581" w:rsidRPr="00CE4581" w:rsidRDefault="00CE4581" w:rsidP="00CE4581">
            <w:pPr>
              <w:rPr>
                <w:rFonts w:ascii="Arial" w:hAnsi="Arial" w:cs="Arial"/>
                <w:sz w:val="18"/>
                <w:szCs w:val="18"/>
              </w:rPr>
            </w:pPr>
          </w:p>
        </w:tc>
      </w:tr>
      <w:tr w:rsidR="00CE4581" w:rsidRPr="00CE4581" w14:paraId="31D9304B" w14:textId="77777777" w:rsidTr="00CE4581">
        <w:trPr>
          <w:trHeight w:val="320"/>
        </w:trPr>
        <w:tc>
          <w:tcPr>
            <w:tcW w:w="2736" w:type="dxa"/>
            <w:noWrap/>
            <w:hideMark/>
          </w:tcPr>
          <w:p w14:paraId="7CF52E09" w14:textId="77777777" w:rsidR="00CE4581" w:rsidRPr="00CE4581" w:rsidRDefault="00CE4581" w:rsidP="00CE4581">
            <w:pPr>
              <w:rPr>
                <w:rFonts w:ascii="Arial" w:hAnsi="Arial" w:cs="Arial"/>
                <w:sz w:val="18"/>
                <w:szCs w:val="18"/>
              </w:rPr>
            </w:pPr>
          </w:p>
        </w:tc>
        <w:tc>
          <w:tcPr>
            <w:tcW w:w="1152" w:type="dxa"/>
            <w:noWrap/>
            <w:hideMark/>
          </w:tcPr>
          <w:p w14:paraId="64F40056" w14:textId="77777777" w:rsidR="00CE4581" w:rsidRPr="00CE4581" w:rsidRDefault="00CE4581" w:rsidP="00CE4581">
            <w:pPr>
              <w:rPr>
                <w:rFonts w:ascii="Arial" w:hAnsi="Arial" w:cs="Arial"/>
                <w:sz w:val="18"/>
                <w:szCs w:val="18"/>
              </w:rPr>
            </w:pPr>
          </w:p>
        </w:tc>
        <w:tc>
          <w:tcPr>
            <w:tcW w:w="432" w:type="dxa"/>
            <w:noWrap/>
            <w:hideMark/>
          </w:tcPr>
          <w:p w14:paraId="7FBDC0D3" w14:textId="77777777" w:rsidR="00CE4581" w:rsidRPr="00CE4581" w:rsidRDefault="00CE4581" w:rsidP="00CE4581">
            <w:pPr>
              <w:rPr>
                <w:rFonts w:ascii="Arial" w:hAnsi="Arial" w:cs="Arial"/>
                <w:sz w:val="18"/>
                <w:szCs w:val="18"/>
              </w:rPr>
            </w:pPr>
          </w:p>
        </w:tc>
        <w:tc>
          <w:tcPr>
            <w:tcW w:w="1152" w:type="dxa"/>
            <w:noWrap/>
            <w:hideMark/>
          </w:tcPr>
          <w:p w14:paraId="2D9B59D6" w14:textId="6D5A8005"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(0.467)</w:t>
            </w:r>
          </w:p>
        </w:tc>
        <w:tc>
          <w:tcPr>
            <w:tcW w:w="432" w:type="dxa"/>
            <w:noWrap/>
            <w:hideMark/>
          </w:tcPr>
          <w:p w14:paraId="3BD231E5" w14:textId="77777777" w:rsidR="00CE4581" w:rsidRPr="00CE4581" w:rsidRDefault="00CE4581" w:rsidP="00CE4581">
            <w:pPr>
              <w:rPr>
                <w:rFonts w:ascii="Arial" w:hAnsi="Arial" w:cs="Arial"/>
                <w:color w:val="000000"/>
                <w:sz w:val="18"/>
                <w:szCs w:val="18"/>
              </w:rPr>
            </w:pPr>
          </w:p>
        </w:tc>
        <w:tc>
          <w:tcPr>
            <w:tcW w:w="1152" w:type="dxa"/>
            <w:noWrap/>
            <w:hideMark/>
          </w:tcPr>
          <w:p w14:paraId="09D0FF27" w14:textId="77777777" w:rsidR="00CE4581" w:rsidRPr="00CE4581" w:rsidRDefault="00CE4581" w:rsidP="00CE4581">
            <w:pPr>
              <w:rPr>
                <w:rFonts w:ascii="Arial" w:hAnsi="Arial" w:cs="Arial"/>
                <w:sz w:val="18"/>
                <w:szCs w:val="18"/>
              </w:rPr>
            </w:pPr>
          </w:p>
        </w:tc>
      </w:tr>
      <w:tr w:rsidR="00CE4581" w:rsidRPr="00CE4581" w14:paraId="2F9F9F9F" w14:textId="77777777" w:rsidTr="00CE4581">
        <w:trPr>
          <w:trHeight w:val="320"/>
        </w:trPr>
        <w:tc>
          <w:tcPr>
            <w:tcW w:w="2736" w:type="dxa"/>
            <w:noWrap/>
            <w:hideMark/>
          </w:tcPr>
          <w:p w14:paraId="741E7EC4"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Transform system (identity)</w:t>
            </w:r>
          </w:p>
        </w:tc>
        <w:tc>
          <w:tcPr>
            <w:tcW w:w="1152" w:type="dxa"/>
            <w:noWrap/>
            <w:hideMark/>
          </w:tcPr>
          <w:p w14:paraId="50F21705" w14:textId="77777777" w:rsidR="00CE4581" w:rsidRPr="00CE4581" w:rsidRDefault="00CE4581" w:rsidP="00CE4581">
            <w:pPr>
              <w:rPr>
                <w:rFonts w:ascii="Arial" w:hAnsi="Arial" w:cs="Arial"/>
                <w:color w:val="000000"/>
                <w:sz w:val="18"/>
                <w:szCs w:val="18"/>
              </w:rPr>
            </w:pPr>
          </w:p>
        </w:tc>
        <w:tc>
          <w:tcPr>
            <w:tcW w:w="432" w:type="dxa"/>
            <w:noWrap/>
            <w:hideMark/>
          </w:tcPr>
          <w:p w14:paraId="7269F15B" w14:textId="77777777" w:rsidR="00CE4581" w:rsidRPr="00CE4581" w:rsidRDefault="00CE4581" w:rsidP="00CE4581">
            <w:pPr>
              <w:rPr>
                <w:rFonts w:ascii="Arial" w:hAnsi="Arial" w:cs="Arial"/>
                <w:sz w:val="18"/>
                <w:szCs w:val="18"/>
              </w:rPr>
            </w:pPr>
          </w:p>
        </w:tc>
        <w:tc>
          <w:tcPr>
            <w:tcW w:w="1152" w:type="dxa"/>
            <w:noWrap/>
            <w:hideMark/>
          </w:tcPr>
          <w:p w14:paraId="655D2864"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1.293**</w:t>
            </w:r>
          </w:p>
        </w:tc>
        <w:tc>
          <w:tcPr>
            <w:tcW w:w="432" w:type="dxa"/>
            <w:noWrap/>
            <w:hideMark/>
          </w:tcPr>
          <w:p w14:paraId="41E37997" w14:textId="77777777" w:rsidR="00CE4581" w:rsidRPr="00CE4581" w:rsidRDefault="00CE4581" w:rsidP="00CE4581">
            <w:pPr>
              <w:rPr>
                <w:rFonts w:ascii="Arial" w:hAnsi="Arial" w:cs="Arial"/>
                <w:color w:val="000000"/>
                <w:sz w:val="18"/>
                <w:szCs w:val="18"/>
              </w:rPr>
            </w:pPr>
          </w:p>
        </w:tc>
        <w:tc>
          <w:tcPr>
            <w:tcW w:w="1152" w:type="dxa"/>
            <w:noWrap/>
            <w:hideMark/>
          </w:tcPr>
          <w:p w14:paraId="4EBC79F6" w14:textId="77777777" w:rsidR="00CE4581" w:rsidRPr="00CE4581" w:rsidRDefault="00CE4581" w:rsidP="00CE4581">
            <w:pPr>
              <w:rPr>
                <w:rFonts w:ascii="Arial" w:hAnsi="Arial" w:cs="Arial"/>
                <w:sz w:val="18"/>
                <w:szCs w:val="18"/>
              </w:rPr>
            </w:pPr>
          </w:p>
        </w:tc>
      </w:tr>
      <w:tr w:rsidR="00CE4581" w:rsidRPr="00CE4581" w14:paraId="5D642DAC" w14:textId="77777777" w:rsidTr="00CE4581">
        <w:trPr>
          <w:trHeight w:val="320"/>
        </w:trPr>
        <w:tc>
          <w:tcPr>
            <w:tcW w:w="2736" w:type="dxa"/>
            <w:noWrap/>
            <w:hideMark/>
          </w:tcPr>
          <w:p w14:paraId="19BB54A8" w14:textId="77777777" w:rsidR="00CE4581" w:rsidRPr="00CE4581" w:rsidRDefault="00CE4581" w:rsidP="00CE4581">
            <w:pPr>
              <w:rPr>
                <w:rFonts w:ascii="Arial" w:hAnsi="Arial" w:cs="Arial"/>
                <w:sz w:val="18"/>
                <w:szCs w:val="18"/>
              </w:rPr>
            </w:pPr>
          </w:p>
        </w:tc>
        <w:tc>
          <w:tcPr>
            <w:tcW w:w="1152" w:type="dxa"/>
            <w:noWrap/>
            <w:hideMark/>
          </w:tcPr>
          <w:p w14:paraId="42AB65DB" w14:textId="77777777" w:rsidR="00CE4581" w:rsidRPr="00CE4581" w:rsidRDefault="00CE4581" w:rsidP="00CE4581">
            <w:pPr>
              <w:rPr>
                <w:rFonts w:ascii="Arial" w:hAnsi="Arial" w:cs="Arial"/>
                <w:sz w:val="18"/>
                <w:szCs w:val="18"/>
              </w:rPr>
            </w:pPr>
          </w:p>
        </w:tc>
        <w:tc>
          <w:tcPr>
            <w:tcW w:w="432" w:type="dxa"/>
            <w:noWrap/>
            <w:hideMark/>
          </w:tcPr>
          <w:p w14:paraId="446F5E92" w14:textId="77777777" w:rsidR="00CE4581" w:rsidRPr="00CE4581" w:rsidRDefault="00CE4581" w:rsidP="00CE4581">
            <w:pPr>
              <w:rPr>
                <w:rFonts w:ascii="Arial" w:hAnsi="Arial" w:cs="Arial"/>
                <w:sz w:val="18"/>
                <w:szCs w:val="18"/>
              </w:rPr>
            </w:pPr>
          </w:p>
        </w:tc>
        <w:tc>
          <w:tcPr>
            <w:tcW w:w="1152" w:type="dxa"/>
            <w:noWrap/>
            <w:hideMark/>
          </w:tcPr>
          <w:p w14:paraId="7F8BE2F9" w14:textId="13E61041"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(0.565)</w:t>
            </w:r>
          </w:p>
        </w:tc>
        <w:tc>
          <w:tcPr>
            <w:tcW w:w="432" w:type="dxa"/>
            <w:noWrap/>
            <w:hideMark/>
          </w:tcPr>
          <w:p w14:paraId="348F65CA" w14:textId="77777777" w:rsidR="00CE4581" w:rsidRPr="00CE4581" w:rsidRDefault="00CE4581" w:rsidP="00CE4581">
            <w:pPr>
              <w:rPr>
                <w:rFonts w:ascii="Arial" w:hAnsi="Arial" w:cs="Arial"/>
                <w:color w:val="000000"/>
                <w:sz w:val="18"/>
                <w:szCs w:val="18"/>
              </w:rPr>
            </w:pPr>
          </w:p>
        </w:tc>
        <w:tc>
          <w:tcPr>
            <w:tcW w:w="1152" w:type="dxa"/>
            <w:noWrap/>
            <w:hideMark/>
          </w:tcPr>
          <w:p w14:paraId="7C40CF78" w14:textId="77777777" w:rsidR="00CE4581" w:rsidRPr="00CE4581" w:rsidRDefault="00CE4581" w:rsidP="00CE4581">
            <w:pPr>
              <w:rPr>
                <w:rFonts w:ascii="Arial" w:hAnsi="Arial" w:cs="Arial"/>
                <w:sz w:val="18"/>
                <w:szCs w:val="18"/>
              </w:rPr>
            </w:pPr>
          </w:p>
        </w:tc>
      </w:tr>
      <w:tr w:rsidR="00CE4581" w:rsidRPr="00CE4581" w14:paraId="19ADD64C" w14:textId="77777777" w:rsidTr="00CE4581">
        <w:trPr>
          <w:trHeight w:val="320"/>
        </w:trPr>
        <w:tc>
          <w:tcPr>
            <w:tcW w:w="2736" w:type="dxa"/>
            <w:noWrap/>
            <w:hideMark/>
          </w:tcPr>
          <w:p w14:paraId="6738FBB8"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Secession</w:t>
            </w:r>
          </w:p>
        </w:tc>
        <w:tc>
          <w:tcPr>
            <w:tcW w:w="1152" w:type="dxa"/>
            <w:noWrap/>
            <w:hideMark/>
          </w:tcPr>
          <w:p w14:paraId="101DB2B0" w14:textId="77777777" w:rsidR="00CE4581" w:rsidRPr="00CE4581" w:rsidRDefault="00CE4581" w:rsidP="00CE4581">
            <w:pPr>
              <w:rPr>
                <w:rFonts w:ascii="Arial" w:hAnsi="Arial" w:cs="Arial"/>
                <w:color w:val="000000"/>
                <w:sz w:val="18"/>
                <w:szCs w:val="18"/>
              </w:rPr>
            </w:pPr>
          </w:p>
        </w:tc>
        <w:tc>
          <w:tcPr>
            <w:tcW w:w="432" w:type="dxa"/>
            <w:noWrap/>
            <w:hideMark/>
          </w:tcPr>
          <w:p w14:paraId="5E5CD28B" w14:textId="77777777" w:rsidR="00CE4581" w:rsidRPr="00CE4581" w:rsidRDefault="00CE4581" w:rsidP="00CE4581">
            <w:pPr>
              <w:rPr>
                <w:rFonts w:ascii="Arial" w:hAnsi="Arial" w:cs="Arial"/>
                <w:sz w:val="18"/>
                <w:szCs w:val="18"/>
              </w:rPr>
            </w:pPr>
          </w:p>
        </w:tc>
        <w:tc>
          <w:tcPr>
            <w:tcW w:w="1152" w:type="dxa"/>
            <w:noWrap/>
            <w:hideMark/>
          </w:tcPr>
          <w:p w14:paraId="2A05F8B6" w14:textId="77777777" w:rsidR="00CE4581" w:rsidRPr="00CE4581" w:rsidRDefault="00CE4581" w:rsidP="00CE4581">
            <w:pPr>
              <w:rPr>
                <w:rFonts w:ascii="Arial" w:hAnsi="Arial" w:cs="Arial"/>
                <w:sz w:val="18"/>
                <w:szCs w:val="18"/>
              </w:rPr>
            </w:pPr>
          </w:p>
        </w:tc>
        <w:tc>
          <w:tcPr>
            <w:tcW w:w="432" w:type="dxa"/>
            <w:noWrap/>
            <w:hideMark/>
          </w:tcPr>
          <w:p w14:paraId="42232C45" w14:textId="77777777" w:rsidR="00CE4581" w:rsidRPr="00CE4581" w:rsidRDefault="00CE4581" w:rsidP="00CE4581">
            <w:pPr>
              <w:rPr>
                <w:rFonts w:ascii="Arial" w:hAnsi="Arial" w:cs="Arial"/>
                <w:sz w:val="18"/>
                <w:szCs w:val="18"/>
              </w:rPr>
            </w:pPr>
          </w:p>
        </w:tc>
        <w:tc>
          <w:tcPr>
            <w:tcW w:w="1152" w:type="dxa"/>
            <w:noWrap/>
            <w:hideMark/>
          </w:tcPr>
          <w:p w14:paraId="5A6617D9"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-0.023</w:t>
            </w:r>
          </w:p>
        </w:tc>
      </w:tr>
      <w:tr w:rsidR="00CE4581" w:rsidRPr="00CE4581" w14:paraId="74E08523" w14:textId="77777777" w:rsidTr="00CE4581">
        <w:trPr>
          <w:trHeight w:val="320"/>
        </w:trPr>
        <w:tc>
          <w:tcPr>
            <w:tcW w:w="2736" w:type="dxa"/>
            <w:noWrap/>
            <w:hideMark/>
          </w:tcPr>
          <w:p w14:paraId="3D02DBC1" w14:textId="77777777" w:rsidR="00CE4581" w:rsidRPr="00CE4581" w:rsidRDefault="00CE4581" w:rsidP="00CE4581">
            <w:pPr>
              <w:jc w:val="right"/>
              <w:rPr>
                <w:rFonts w:ascii="Arial" w:hAnsi="Arial" w:cs="Arial"/>
                <w:color w:val="000000"/>
                <w:sz w:val="18"/>
                <w:szCs w:val="18"/>
              </w:rPr>
            </w:pPr>
          </w:p>
        </w:tc>
        <w:tc>
          <w:tcPr>
            <w:tcW w:w="1152" w:type="dxa"/>
            <w:noWrap/>
            <w:hideMark/>
          </w:tcPr>
          <w:p w14:paraId="31B55328" w14:textId="77777777" w:rsidR="00CE4581" w:rsidRPr="00CE4581" w:rsidRDefault="00CE4581" w:rsidP="00CE4581">
            <w:pPr>
              <w:rPr>
                <w:rFonts w:ascii="Arial" w:hAnsi="Arial" w:cs="Arial"/>
                <w:sz w:val="18"/>
                <w:szCs w:val="18"/>
              </w:rPr>
            </w:pPr>
          </w:p>
        </w:tc>
        <w:tc>
          <w:tcPr>
            <w:tcW w:w="432" w:type="dxa"/>
            <w:noWrap/>
            <w:hideMark/>
          </w:tcPr>
          <w:p w14:paraId="1443E96B" w14:textId="77777777" w:rsidR="00CE4581" w:rsidRPr="00CE4581" w:rsidRDefault="00CE4581" w:rsidP="00CE4581">
            <w:pPr>
              <w:rPr>
                <w:rFonts w:ascii="Arial" w:hAnsi="Arial" w:cs="Arial"/>
                <w:sz w:val="18"/>
                <w:szCs w:val="18"/>
              </w:rPr>
            </w:pPr>
          </w:p>
        </w:tc>
        <w:tc>
          <w:tcPr>
            <w:tcW w:w="1152" w:type="dxa"/>
            <w:noWrap/>
            <w:hideMark/>
          </w:tcPr>
          <w:p w14:paraId="0C5E7714" w14:textId="77777777" w:rsidR="00CE4581" w:rsidRPr="00CE4581" w:rsidRDefault="00CE4581" w:rsidP="00CE4581">
            <w:pPr>
              <w:rPr>
                <w:rFonts w:ascii="Arial" w:hAnsi="Arial" w:cs="Arial"/>
                <w:sz w:val="18"/>
                <w:szCs w:val="18"/>
              </w:rPr>
            </w:pPr>
          </w:p>
        </w:tc>
        <w:tc>
          <w:tcPr>
            <w:tcW w:w="432" w:type="dxa"/>
            <w:noWrap/>
            <w:hideMark/>
          </w:tcPr>
          <w:p w14:paraId="1F0AFF80" w14:textId="77777777" w:rsidR="00CE4581" w:rsidRPr="00CE4581" w:rsidRDefault="00CE4581" w:rsidP="00CE4581">
            <w:pPr>
              <w:rPr>
                <w:rFonts w:ascii="Arial" w:hAnsi="Arial" w:cs="Arial"/>
                <w:sz w:val="18"/>
                <w:szCs w:val="18"/>
              </w:rPr>
            </w:pPr>
          </w:p>
        </w:tc>
        <w:tc>
          <w:tcPr>
            <w:tcW w:w="1152" w:type="dxa"/>
            <w:noWrap/>
            <w:hideMark/>
          </w:tcPr>
          <w:p w14:paraId="03F8A50D" w14:textId="0DB9A2AB"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(0.860)</w:t>
            </w:r>
          </w:p>
        </w:tc>
      </w:tr>
      <w:tr w:rsidR="00CE4581" w:rsidRPr="00CE4581" w14:paraId="107033EC" w14:textId="77777777" w:rsidTr="00CE4581">
        <w:trPr>
          <w:trHeight w:val="320"/>
        </w:trPr>
        <w:tc>
          <w:tcPr>
            <w:tcW w:w="2736" w:type="dxa"/>
            <w:noWrap/>
            <w:hideMark/>
          </w:tcPr>
          <w:p w14:paraId="6460905D"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Democracy</w:t>
            </w:r>
          </w:p>
        </w:tc>
        <w:tc>
          <w:tcPr>
            <w:tcW w:w="1152" w:type="dxa"/>
            <w:noWrap/>
            <w:hideMark/>
          </w:tcPr>
          <w:p w14:paraId="678F3B57"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0.179***</w:t>
            </w:r>
          </w:p>
        </w:tc>
        <w:tc>
          <w:tcPr>
            <w:tcW w:w="432" w:type="dxa"/>
            <w:noWrap/>
            <w:hideMark/>
          </w:tcPr>
          <w:p w14:paraId="7CE46699" w14:textId="77777777" w:rsidR="00CE4581" w:rsidRPr="00CE4581" w:rsidRDefault="00CE4581" w:rsidP="00CE4581">
            <w:pPr>
              <w:rPr>
                <w:rFonts w:ascii="Arial" w:hAnsi="Arial" w:cs="Arial"/>
                <w:color w:val="000000"/>
                <w:sz w:val="18"/>
                <w:szCs w:val="18"/>
              </w:rPr>
            </w:pPr>
          </w:p>
        </w:tc>
        <w:tc>
          <w:tcPr>
            <w:tcW w:w="1152" w:type="dxa"/>
            <w:noWrap/>
            <w:hideMark/>
          </w:tcPr>
          <w:p w14:paraId="6140EE4C"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0.072</w:t>
            </w:r>
          </w:p>
        </w:tc>
        <w:tc>
          <w:tcPr>
            <w:tcW w:w="432" w:type="dxa"/>
            <w:noWrap/>
            <w:hideMark/>
          </w:tcPr>
          <w:p w14:paraId="1302B70C" w14:textId="77777777" w:rsidR="00CE4581" w:rsidRPr="00CE4581" w:rsidRDefault="00CE4581" w:rsidP="00CE4581">
            <w:pPr>
              <w:rPr>
                <w:rFonts w:ascii="Arial" w:hAnsi="Arial" w:cs="Arial"/>
                <w:color w:val="000000"/>
                <w:sz w:val="18"/>
                <w:szCs w:val="18"/>
              </w:rPr>
            </w:pPr>
          </w:p>
        </w:tc>
        <w:tc>
          <w:tcPr>
            <w:tcW w:w="1152" w:type="dxa"/>
            <w:noWrap/>
            <w:hideMark/>
          </w:tcPr>
          <w:p w14:paraId="6A350E3D"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0.266***</w:t>
            </w:r>
          </w:p>
        </w:tc>
      </w:tr>
      <w:tr w:rsidR="00CE4581" w:rsidRPr="00CE4581" w14:paraId="316392B9" w14:textId="77777777" w:rsidTr="00CE4581">
        <w:trPr>
          <w:trHeight w:val="320"/>
        </w:trPr>
        <w:tc>
          <w:tcPr>
            <w:tcW w:w="2736" w:type="dxa"/>
            <w:noWrap/>
            <w:hideMark/>
          </w:tcPr>
          <w:p w14:paraId="3B849E94" w14:textId="77777777" w:rsidR="00CE4581" w:rsidRPr="00CE4581" w:rsidRDefault="00CE4581" w:rsidP="00CE4581">
            <w:pPr>
              <w:rPr>
                <w:rFonts w:ascii="Arial" w:hAnsi="Arial" w:cs="Arial"/>
                <w:color w:val="000000"/>
                <w:sz w:val="18"/>
                <w:szCs w:val="18"/>
              </w:rPr>
            </w:pPr>
          </w:p>
        </w:tc>
        <w:tc>
          <w:tcPr>
            <w:tcW w:w="1152" w:type="dxa"/>
            <w:noWrap/>
            <w:hideMark/>
          </w:tcPr>
          <w:p w14:paraId="69C4764B" w14:textId="53FBE85A"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(0.042)</w:t>
            </w:r>
          </w:p>
        </w:tc>
        <w:tc>
          <w:tcPr>
            <w:tcW w:w="432" w:type="dxa"/>
            <w:noWrap/>
            <w:hideMark/>
          </w:tcPr>
          <w:p w14:paraId="30FB15FB" w14:textId="77777777" w:rsidR="00CE4581" w:rsidRPr="00CE4581" w:rsidRDefault="00CE4581" w:rsidP="00CE4581">
            <w:pPr>
              <w:rPr>
                <w:rFonts w:ascii="Arial" w:hAnsi="Arial" w:cs="Arial"/>
                <w:color w:val="000000"/>
                <w:sz w:val="18"/>
                <w:szCs w:val="18"/>
              </w:rPr>
            </w:pPr>
          </w:p>
        </w:tc>
        <w:tc>
          <w:tcPr>
            <w:tcW w:w="1152" w:type="dxa"/>
            <w:noWrap/>
            <w:hideMark/>
          </w:tcPr>
          <w:p w14:paraId="2B8705E4" w14:textId="45B55CFE"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(0.065)</w:t>
            </w:r>
          </w:p>
        </w:tc>
        <w:tc>
          <w:tcPr>
            <w:tcW w:w="432" w:type="dxa"/>
            <w:noWrap/>
            <w:hideMark/>
          </w:tcPr>
          <w:p w14:paraId="75F9CF25" w14:textId="77777777" w:rsidR="00CE4581" w:rsidRPr="00CE4581" w:rsidRDefault="00CE4581" w:rsidP="00CE4581">
            <w:pPr>
              <w:rPr>
                <w:rFonts w:ascii="Arial" w:hAnsi="Arial" w:cs="Arial"/>
                <w:color w:val="000000"/>
                <w:sz w:val="18"/>
                <w:szCs w:val="18"/>
              </w:rPr>
            </w:pPr>
          </w:p>
        </w:tc>
        <w:tc>
          <w:tcPr>
            <w:tcW w:w="1152" w:type="dxa"/>
            <w:noWrap/>
            <w:hideMark/>
          </w:tcPr>
          <w:p w14:paraId="0B8CBE0C" w14:textId="2FBBA12D"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(0.045)</w:t>
            </w:r>
          </w:p>
        </w:tc>
      </w:tr>
      <w:tr w:rsidR="00CE4581" w:rsidRPr="00CE4581" w14:paraId="3CEF60BC" w14:textId="77777777" w:rsidTr="00CE4581">
        <w:trPr>
          <w:trHeight w:val="320"/>
        </w:trPr>
        <w:tc>
          <w:tcPr>
            <w:tcW w:w="2736" w:type="dxa"/>
            <w:noWrap/>
            <w:hideMark/>
          </w:tcPr>
          <w:p w14:paraId="54009E2B"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Rebel strength</w:t>
            </w:r>
          </w:p>
        </w:tc>
        <w:tc>
          <w:tcPr>
            <w:tcW w:w="1152" w:type="dxa"/>
            <w:noWrap/>
            <w:hideMark/>
          </w:tcPr>
          <w:p w14:paraId="36C0C518"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0.677*</w:t>
            </w:r>
          </w:p>
        </w:tc>
        <w:tc>
          <w:tcPr>
            <w:tcW w:w="432" w:type="dxa"/>
            <w:noWrap/>
            <w:hideMark/>
          </w:tcPr>
          <w:p w14:paraId="1C55EBA8" w14:textId="77777777" w:rsidR="00CE4581" w:rsidRPr="00CE4581" w:rsidRDefault="00CE4581" w:rsidP="00CE4581">
            <w:pPr>
              <w:rPr>
                <w:rFonts w:ascii="Arial" w:hAnsi="Arial" w:cs="Arial"/>
                <w:color w:val="000000"/>
                <w:sz w:val="18"/>
                <w:szCs w:val="18"/>
              </w:rPr>
            </w:pPr>
          </w:p>
        </w:tc>
        <w:tc>
          <w:tcPr>
            <w:tcW w:w="1152" w:type="dxa"/>
            <w:noWrap/>
            <w:hideMark/>
          </w:tcPr>
          <w:p w14:paraId="273E5FE1"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0.225</w:t>
            </w:r>
          </w:p>
        </w:tc>
        <w:tc>
          <w:tcPr>
            <w:tcW w:w="432" w:type="dxa"/>
            <w:noWrap/>
            <w:hideMark/>
          </w:tcPr>
          <w:p w14:paraId="1EF0F808" w14:textId="77777777" w:rsidR="00CE4581" w:rsidRPr="00CE4581" w:rsidRDefault="00CE4581" w:rsidP="00CE4581">
            <w:pPr>
              <w:rPr>
                <w:rFonts w:ascii="Arial" w:hAnsi="Arial" w:cs="Arial"/>
                <w:color w:val="000000"/>
                <w:sz w:val="18"/>
                <w:szCs w:val="18"/>
              </w:rPr>
            </w:pPr>
          </w:p>
        </w:tc>
        <w:tc>
          <w:tcPr>
            <w:tcW w:w="1152" w:type="dxa"/>
            <w:noWrap/>
            <w:hideMark/>
          </w:tcPr>
          <w:p w14:paraId="1D6814B7"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1.275**</w:t>
            </w:r>
          </w:p>
        </w:tc>
      </w:tr>
      <w:tr w:rsidR="00CE4581" w:rsidRPr="00CE4581" w14:paraId="5549EFCF" w14:textId="77777777" w:rsidTr="00CE4581">
        <w:trPr>
          <w:trHeight w:val="320"/>
        </w:trPr>
        <w:tc>
          <w:tcPr>
            <w:tcW w:w="2736" w:type="dxa"/>
            <w:noWrap/>
            <w:hideMark/>
          </w:tcPr>
          <w:p w14:paraId="465EE53D" w14:textId="77777777" w:rsidR="00CE4581" w:rsidRPr="00CE4581" w:rsidRDefault="00CE4581" w:rsidP="00CE4581">
            <w:pPr>
              <w:rPr>
                <w:rFonts w:ascii="Arial" w:hAnsi="Arial" w:cs="Arial"/>
                <w:color w:val="000000"/>
                <w:sz w:val="18"/>
                <w:szCs w:val="18"/>
              </w:rPr>
            </w:pPr>
          </w:p>
        </w:tc>
        <w:tc>
          <w:tcPr>
            <w:tcW w:w="1152" w:type="dxa"/>
            <w:noWrap/>
            <w:hideMark/>
          </w:tcPr>
          <w:p w14:paraId="418D1FF0" w14:textId="4436DE31"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(0.349)</w:t>
            </w:r>
          </w:p>
        </w:tc>
        <w:tc>
          <w:tcPr>
            <w:tcW w:w="432" w:type="dxa"/>
            <w:noWrap/>
            <w:hideMark/>
          </w:tcPr>
          <w:p w14:paraId="5E0F1EAA" w14:textId="77777777" w:rsidR="00CE4581" w:rsidRPr="00CE4581" w:rsidRDefault="00CE4581" w:rsidP="00CE4581">
            <w:pPr>
              <w:rPr>
                <w:rFonts w:ascii="Arial" w:hAnsi="Arial" w:cs="Arial"/>
                <w:color w:val="000000"/>
                <w:sz w:val="18"/>
                <w:szCs w:val="18"/>
              </w:rPr>
            </w:pPr>
          </w:p>
        </w:tc>
        <w:tc>
          <w:tcPr>
            <w:tcW w:w="1152" w:type="dxa"/>
            <w:noWrap/>
            <w:hideMark/>
          </w:tcPr>
          <w:p w14:paraId="05184FDB" w14:textId="3AD3BF96"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(0.327)</w:t>
            </w:r>
          </w:p>
        </w:tc>
        <w:tc>
          <w:tcPr>
            <w:tcW w:w="432" w:type="dxa"/>
            <w:noWrap/>
            <w:hideMark/>
          </w:tcPr>
          <w:p w14:paraId="10BC2DD9" w14:textId="77777777" w:rsidR="00CE4581" w:rsidRPr="00CE4581" w:rsidRDefault="00CE4581" w:rsidP="00CE4581">
            <w:pPr>
              <w:rPr>
                <w:rFonts w:ascii="Arial" w:hAnsi="Arial" w:cs="Arial"/>
                <w:color w:val="000000"/>
                <w:sz w:val="18"/>
                <w:szCs w:val="18"/>
              </w:rPr>
            </w:pPr>
          </w:p>
        </w:tc>
        <w:tc>
          <w:tcPr>
            <w:tcW w:w="1152" w:type="dxa"/>
            <w:noWrap/>
            <w:hideMark/>
          </w:tcPr>
          <w:p w14:paraId="1E379488" w14:textId="0F33F832"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(0.508)</w:t>
            </w:r>
          </w:p>
        </w:tc>
      </w:tr>
      <w:tr w:rsidR="00CE4581" w:rsidRPr="00CE4581" w14:paraId="6CEFD24E" w14:textId="77777777" w:rsidTr="00CE4581">
        <w:trPr>
          <w:trHeight w:val="320"/>
        </w:trPr>
        <w:tc>
          <w:tcPr>
            <w:tcW w:w="2736" w:type="dxa"/>
            <w:noWrap/>
            <w:hideMark/>
          </w:tcPr>
          <w:p w14:paraId="1081C034"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Popular support</w:t>
            </w:r>
          </w:p>
        </w:tc>
        <w:tc>
          <w:tcPr>
            <w:tcW w:w="1152" w:type="dxa"/>
            <w:noWrap/>
            <w:hideMark/>
          </w:tcPr>
          <w:p w14:paraId="5CB742DC"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0.025</w:t>
            </w:r>
          </w:p>
        </w:tc>
        <w:tc>
          <w:tcPr>
            <w:tcW w:w="432" w:type="dxa"/>
            <w:noWrap/>
            <w:hideMark/>
          </w:tcPr>
          <w:p w14:paraId="7D8CE60F" w14:textId="77777777" w:rsidR="00CE4581" w:rsidRPr="00CE4581" w:rsidRDefault="00CE4581" w:rsidP="00CE4581">
            <w:pPr>
              <w:rPr>
                <w:rFonts w:ascii="Arial" w:hAnsi="Arial" w:cs="Arial"/>
                <w:color w:val="000000"/>
                <w:sz w:val="18"/>
                <w:szCs w:val="18"/>
              </w:rPr>
            </w:pPr>
          </w:p>
        </w:tc>
        <w:tc>
          <w:tcPr>
            <w:tcW w:w="1152" w:type="dxa"/>
            <w:noWrap/>
            <w:hideMark/>
          </w:tcPr>
          <w:p w14:paraId="2162BC1F"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-0.219</w:t>
            </w:r>
          </w:p>
        </w:tc>
        <w:tc>
          <w:tcPr>
            <w:tcW w:w="432" w:type="dxa"/>
            <w:noWrap/>
            <w:hideMark/>
          </w:tcPr>
          <w:p w14:paraId="63D7AFAD" w14:textId="77777777" w:rsidR="00CE4581" w:rsidRPr="00CE4581" w:rsidRDefault="00CE4581" w:rsidP="00CE4581">
            <w:pPr>
              <w:rPr>
                <w:rFonts w:ascii="Arial" w:hAnsi="Arial" w:cs="Arial"/>
                <w:color w:val="000000"/>
                <w:sz w:val="18"/>
                <w:szCs w:val="18"/>
              </w:rPr>
            </w:pPr>
          </w:p>
        </w:tc>
        <w:tc>
          <w:tcPr>
            <w:tcW w:w="1152" w:type="dxa"/>
            <w:noWrap/>
            <w:hideMark/>
          </w:tcPr>
          <w:p w14:paraId="647B6573"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0.541*</w:t>
            </w:r>
          </w:p>
        </w:tc>
      </w:tr>
      <w:tr w:rsidR="00CE4581" w:rsidRPr="00CE4581" w14:paraId="22739A5F" w14:textId="77777777" w:rsidTr="00CE4581">
        <w:trPr>
          <w:trHeight w:val="320"/>
        </w:trPr>
        <w:tc>
          <w:tcPr>
            <w:tcW w:w="2736" w:type="dxa"/>
            <w:noWrap/>
            <w:hideMark/>
          </w:tcPr>
          <w:p w14:paraId="4763D8E5" w14:textId="77777777" w:rsidR="00CE4581" w:rsidRPr="00CE4581" w:rsidRDefault="00CE4581" w:rsidP="00CE4581">
            <w:pPr>
              <w:rPr>
                <w:rFonts w:ascii="Arial" w:hAnsi="Arial" w:cs="Arial"/>
                <w:color w:val="000000"/>
                <w:sz w:val="18"/>
                <w:szCs w:val="18"/>
              </w:rPr>
            </w:pPr>
          </w:p>
        </w:tc>
        <w:tc>
          <w:tcPr>
            <w:tcW w:w="1152" w:type="dxa"/>
            <w:noWrap/>
            <w:hideMark/>
          </w:tcPr>
          <w:p w14:paraId="5C84ABDF" w14:textId="73283F0F"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(0.266)</w:t>
            </w:r>
          </w:p>
        </w:tc>
        <w:tc>
          <w:tcPr>
            <w:tcW w:w="432" w:type="dxa"/>
            <w:noWrap/>
            <w:hideMark/>
          </w:tcPr>
          <w:p w14:paraId="68C26C51" w14:textId="77777777" w:rsidR="00CE4581" w:rsidRPr="00CE4581" w:rsidRDefault="00CE4581" w:rsidP="00CE4581">
            <w:pPr>
              <w:rPr>
                <w:rFonts w:ascii="Arial" w:hAnsi="Arial" w:cs="Arial"/>
                <w:color w:val="000000"/>
                <w:sz w:val="18"/>
                <w:szCs w:val="18"/>
              </w:rPr>
            </w:pPr>
          </w:p>
        </w:tc>
        <w:tc>
          <w:tcPr>
            <w:tcW w:w="1152" w:type="dxa"/>
            <w:noWrap/>
            <w:hideMark/>
          </w:tcPr>
          <w:p w14:paraId="05C24542" w14:textId="05427F90"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(0.356)</w:t>
            </w:r>
          </w:p>
        </w:tc>
        <w:tc>
          <w:tcPr>
            <w:tcW w:w="432" w:type="dxa"/>
            <w:noWrap/>
            <w:hideMark/>
          </w:tcPr>
          <w:p w14:paraId="08E7A2B0" w14:textId="77777777" w:rsidR="00CE4581" w:rsidRPr="00CE4581" w:rsidRDefault="00CE4581" w:rsidP="00CE4581">
            <w:pPr>
              <w:rPr>
                <w:rFonts w:ascii="Arial" w:hAnsi="Arial" w:cs="Arial"/>
                <w:color w:val="000000"/>
                <w:sz w:val="18"/>
                <w:szCs w:val="18"/>
              </w:rPr>
            </w:pPr>
          </w:p>
        </w:tc>
        <w:tc>
          <w:tcPr>
            <w:tcW w:w="1152" w:type="dxa"/>
            <w:noWrap/>
            <w:hideMark/>
          </w:tcPr>
          <w:p w14:paraId="3958E5C5" w14:textId="1BAA3205"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(0.317)</w:t>
            </w:r>
          </w:p>
        </w:tc>
      </w:tr>
      <w:tr w:rsidR="00CE4581" w:rsidRPr="00CE4581" w14:paraId="321FF4B6" w14:textId="77777777" w:rsidTr="00CE4581">
        <w:trPr>
          <w:trHeight w:val="320"/>
        </w:trPr>
        <w:tc>
          <w:tcPr>
            <w:tcW w:w="2736" w:type="dxa"/>
            <w:noWrap/>
            <w:hideMark/>
          </w:tcPr>
          <w:p w14:paraId="47F60641"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Multiple groups</w:t>
            </w:r>
          </w:p>
        </w:tc>
        <w:tc>
          <w:tcPr>
            <w:tcW w:w="1152" w:type="dxa"/>
            <w:noWrap/>
            <w:hideMark/>
          </w:tcPr>
          <w:p w14:paraId="445AB9FD"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0.164</w:t>
            </w:r>
          </w:p>
        </w:tc>
        <w:tc>
          <w:tcPr>
            <w:tcW w:w="432" w:type="dxa"/>
            <w:noWrap/>
            <w:hideMark/>
          </w:tcPr>
          <w:p w14:paraId="679DF899" w14:textId="77777777" w:rsidR="00CE4581" w:rsidRPr="00CE4581" w:rsidRDefault="00CE4581" w:rsidP="00CE4581">
            <w:pPr>
              <w:rPr>
                <w:rFonts w:ascii="Arial" w:hAnsi="Arial" w:cs="Arial"/>
                <w:color w:val="000000"/>
                <w:sz w:val="18"/>
                <w:szCs w:val="18"/>
              </w:rPr>
            </w:pPr>
          </w:p>
        </w:tc>
        <w:tc>
          <w:tcPr>
            <w:tcW w:w="1152" w:type="dxa"/>
            <w:noWrap/>
            <w:hideMark/>
          </w:tcPr>
          <w:p w14:paraId="3256EFAF"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-1.112</w:t>
            </w:r>
          </w:p>
        </w:tc>
        <w:tc>
          <w:tcPr>
            <w:tcW w:w="432" w:type="dxa"/>
            <w:noWrap/>
            <w:hideMark/>
          </w:tcPr>
          <w:p w14:paraId="4C35C7D8" w14:textId="77777777" w:rsidR="00CE4581" w:rsidRPr="00CE4581" w:rsidRDefault="00CE4581" w:rsidP="00CE4581">
            <w:pPr>
              <w:rPr>
                <w:rFonts w:ascii="Arial" w:hAnsi="Arial" w:cs="Arial"/>
                <w:color w:val="000000"/>
                <w:sz w:val="18"/>
                <w:szCs w:val="18"/>
              </w:rPr>
            </w:pPr>
          </w:p>
        </w:tc>
        <w:tc>
          <w:tcPr>
            <w:tcW w:w="1152" w:type="dxa"/>
            <w:noWrap/>
            <w:hideMark/>
          </w:tcPr>
          <w:p w14:paraId="464076F2"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0.487</w:t>
            </w:r>
          </w:p>
        </w:tc>
      </w:tr>
      <w:tr w:rsidR="00CE4581" w:rsidRPr="00CE4581" w14:paraId="0EFEE478" w14:textId="77777777" w:rsidTr="00CE4581">
        <w:trPr>
          <w:trHeight w:val="320"/>
        </w:trPr>
        <w:tc>
          <w:tcPr>
            <w:tcW w:w="2736" w:type="dxa"/>
            <w:noWrap/>
            <w:hideMark/>
          </w:tcPr>
          <w:p w14:paraId="0EFBB8F2" w14:textId="77777777" w:rsidR="00CE4581" w:rsidRPr="00CE4581" w:rsidRDefault="00CE4581" w:rsidP="00CE4581">
            <w:pPr>
              <w:jc w:val="right"/>
              <w:rPr>
                <w:rFonts w:ascii="Arial" w:hAnsi="Arial" w:cs="Arial"/>
                <w:color w:val="000000"/>
                <w:sz w:val="18"/>
                <w:szCs w:val="18"/>
              </w:rPr>
            </w:pPr>
          </w:p>
        </w:tc>
        <w:tc>
          <w:tcPr>
            <w:tcW w:w="1152" w:type="dxa"/>
            <w:noWrap/>
            <w:hideMark/>
          </w:tcPr>
          <w:p w14:paraId="69F2D2AF" w14:textId="0A9EFEDB"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(0.483)</w:t>
            </w:r>
          </w:p>
        </w:tc>
        <w:tc>
          <w:tcPr>
            <w:tcW w:w="432" w:type="dxa"/>
            <w:noWrap/>
            <w:hideMark/>
          </w:tcPr>
          <w:p w14:paraId="23897B50" w14:textId="77777777" w:rsidR="00CE4581" w:rsidRPr="00CE4581" w:rsidRDefault="00CE4581" w:rsidP="00CE4581">
            <w:pPr>
              <w:rPr>
                <w:rFonts w:ascii="Arial" w:hAnsi="Arial" w:cs="Arial"/>
                <w:color w:val="000000"/>
                <w:sz w:val="18"/>
                <w:szCs w:val="18"/>
              </w:rPr>
            </w:pPr>
          </w:p>
        </w:tc>
        <w:tc>
          <w:tcPr>
            <w:tcW w:w="1152" w:type="dxa"/>
            <w:noWrap/>
            <w:hideMark/>
          </w:tcPr>
          <w:p w14:paraId="6C4C6994" w14:textId="5FE3C39C"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(0.867)</w:t>
            </w:r>
          </w:p>
        </w:tc>
        <w:tc>
          <w:tcPr>
            <w:tcW w:w="432" w:type="dxa"/>
            <w:noWrap/>
            <w:hideMark/>
          </w:tcPr>
          <w:p w14:paraId="4A7B317A" w14:textId="77777777" w:rsidR="00CE4581" w:rsidRPr="00CE4581" w:rsidRDefault="00CE4581" w:rsidP="00CE4581">
            <w:pPr>
              <w:rPr>
                <w:rFonts w:ascii="Arial" w:hAnsi="Arial" w:cs="Arial"/>
                <w:color w:val="000000"/>
                <w:sz w:val="18"/>
                <w:szCs w:val="18"/>
              </w:rPr>
            </w:pPr>
          </w:p>
        </w:tc>
        <w:tc>
          <w:tcPr>
            <w:tcW w:w="1152" w:type="dxa"/>
            <w:noWrap/>
            <w:hideMark/>
          </w:tcPr>
          <w:p w14:paraId="7325DF92" w14:textId="0D4442F1"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(0.468)</w:t>
            </w:r>
          </w:p>
        </w:tc>
      </w:tr>
      <w:tr w:rsidR="00CE4581" w:rsidRPr="00CE4581" w14:paraId="2B79EF22" w14:textId="77777777" w:rsidTr="00CE4581">
        <w:trPr>
          <w:trHeight w:val="320"/>
        </w:trPr>
        <w:tc>
          <w:tcPr>
            <w:tcW w:w="2736" w:type="dxa"/>
            <w:noWrap/>
            <w:hideMark/>
          </w:tcPr>
          <w:p w14:paraId="638F8FCE"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Conflict intensity</w:t>
            </w:r>
          </w:p>
        </w:tc>
        <w:tc>
          <w:tcPr>
            <w:tcW w:w="1152" w:type="dxa"/>
            <w:noWrap/>
            <w:hideMark/>
          </w:tcPr>
          <w:p w14:paraId="158CC53A"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1.485***</w:t>
            </w:r>
          </w:p>
        </w:tc>
        <w:tc>
          <w:tcPr>
            <w:tcW w:w="432" w:type="dxa"/>
            <w:noWrap/>
            <w:hideMark/>
          </w:tcPr>
          <w:p w14:paraId="5477116B" w14:textId="77777777" w:rsidR="00CE4581" w:rsidRPr="00CE4581" w:rsidRDefault="00CE4581" w:rsidP="00CE4581">
            <w:pPr>
              <w:rPr>
                <w:rFonts w:ascii="Arial" w:hAnsi="Arial" w:cs="Arial"/>
                <w:color w:val="000000"/>
                <w:sz w:val="18"/>
                <w:szCs w:val="18"/>
              </w:rPr>
            </w:pPr>
          </w:p>
        </w:tc>
        <w:tc>
          <w:tcPr>
            <w:tcW w:w="1152" w:type="dxa"/>
            <w:noWrap/>
            <w:hideMark/>
          </w:tcPr>
          <w:p w14:paraId="76E41D6B"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1.437***</w:t>
            </w:r>
          </w:p>
        </w:tc>
        <w:tc>
          <w:tcPr>
            <w:tcW w:w="432" w:type="dxa"/>
            <w:noWrap/>
            <w:hideMark/>
          </w:tcPr>
          <w:p w14:paraId="28499320" w14:textId="77777777" w:rsidR="00CE4581" w:rsidRPr="00CE4581" w:rsidRDefault="00CE4581" w:rsidP="00CE4581">
            <w:pPr>
              <w:rPr>
                <w:rFonts w:ascii="Arial" w:hAnsi="Arial" w:cs="Arial"/>
                <w:color w:val="000000"/>
                <w:sz w:val="18"/>
                <w:szCs w:val="18"/>
              </w:rPr>
            </w:pPr>
          </w:p>
        </w:tc>
        <w:tc>
          <w:tcPr>
            <w:tcW w:w="1152" w:type="dxa"/>
            <w:noWrap/>
            <w:hideMark/>
          </w:tcPr>
          <w:p w14:paraId="299DF2D7"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0.562*</w:t>
            </w:r>
          </w:p>
        </w:tc>
      </w:tr>
      <w:tr w:rsidR="00CE4581" w:rsidRPr="00CE4581" w14:paraId="273BE447" w14:textId="77777777" w:rsidTr="00CE4581">
        <w:trPr>
          <w:trHeight w:val="320"/>
        </w:trPr>
        <w:tc>
          <w:tcPr>
            <w:tcW w:w="2736" w:type="dxa"/>
            <w:noWrap/>
            <w:hideMark/>
          </w:tcPr>
          <w:p w14:paraId="7FD7BAB2" w14:textId="77777777" w:rsidR="00CE4581" w:rsidRPr="00CE4581" w:rsidRDefault="00CE4581" w:rsidP="00CE4581">
            <w:pPr>
              <w:rPr>
                <w:rFonts w:ascii="Arial" w:hAnsi="Arial" w:cs="Arial"/>
                <w:color w:val="000000"/>
                <w:sz w:val="18"/>
                <w:szCs w:val="18"/>
              </w:rPr>
            </w:pPr>
          </w:p>
        </w:tc>
        <w:tc>
          <w:tcPr>
            <w:tcW w:w="1152" w:type="dxa"/>
            <w:noWrap/>
            <w:hideMark/>
          </w:tcPr>
          <w:p w14:paraId="12224C95" w14:textId="60527A13"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(0.270)</w:t>
            </w:r>
          </w:p>
        </w:tc>
        <w:tc>
          <w:tcPr>
            <w:tcW w:w="432" w:type="dxa"/>
            <w:noWrap/>
            <w:hideMark/>
          </w:tcPr>
          <w:p w14:paraId="48E0A4A7" w14:textId="77777777" w:rsidR="00CE4581" w:rsidRPr="00CE4581" w:rsidRDefault="00CE4581" w:rsidP="00CE4581">
            <w:pPr>
              <w:rPr>
                <w:rFonts w:ascii="Arial" w:hAnsi="Arial" w:cs="Arial"/>
                <w:color w:val="000000"/>
                <w:sz w:val="18"/>
                <w:szCs w:val="18"/>
              </w:rPr>
            </w:pPr>
          </w:p>
        </w:tc>
        <w:tc>
          <w:tcPr>
            <w:tcW w:w="1152" w:type="dxa"/>
            <w:noWrap/>
            <w:hideMark/>
          </w:tcPr>
          <w:p w14:paraId="6D19812B" w14:textId="3A2AC10F"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(0.381)</w:t>
            </w:r>
          </w:p>
        </w:tc>
        <w:tc>
          <w:tcPr>
            <w:tcW w:w="432" w:type="dxa"/>
            <w:noWrap/>
            <w:hideMark/>
          </w:tcPr>
          <w:p w14:paraId="067D3B0C" w14:textId="77777777" w:rsidR="00CE4581" w:rsidRPr="00CE4581" w:rsidRDefault="00CE4581" w:rsidP="00CE4581">
            <w:pPr>
              <w:rPr>
                <w:rFonts w:ascii="Arial" w:hAnsi="Arial" w:cs="Arial"/>
                <w:color w:val="000000"/>
                <w:sz w:val="18"/>
                <w:szCs w:val="18"/>
              </w:rPr>
            </w:pPr>
          </w:p>
        </w:tc>
        <w:tc>
          <w:tcPr>
            <w:tcW w:w="1152" w:type="dxa"/>
            <w:noWrap/>
            <w:hideMark/>
          </w:tcPr>
          <w:p w14:paraId="0D4EE88B" w14:textId="0DF0D229"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(0.299)</w:t>
            </w:r>
          </w:p>
        </w:tc>
      </w:tr>
      <w:tr w:rsidR="00CE4581" w:rsidRPr="00CE4581" w14:paraId="5A1E21FE" w14:textId="77777777" w:rsidTr="00CE4581">
        <w:trPr>
          <w:trHeight w:val="320"/>
        </w:trPr>
        <w:tc>
          <w:tcPr>
            <w:tcW w:w="2736" w:type="dxa"/>
            <w:noWrap/>
            <w:hideMark/>
          </w:tcPr>
          <w:p w14:paraId="3FB15215"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Ethnic conflict</w:t>
            </w:r>
          </w:p>
        </w:tc>
        <w:tc>
          <w:tcPr>
            <w:tcW w:w="1152" w:type="dxa"/>
            <w:noWrap/>
            <w:hideMark/>
          </w:tcPr>
          <w:p w14:paraId="10A6C4C0"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-0.462</w:t>
            </w:r>
          </w:p>
        </w:tc>
        <w:tc>
          <w:tcPr>
            <w:tcW w:w="432" w:type="dxa"/>
            <w:noWrap/>
            <w:hideMark/>
          </w:tcPr>
          <w:p w14:paraId="68D6BA69" w14:textId="77777777" w:rsidR="00CE4581" w:rsidRPr="00CE4581" w:rsidRDefault="00CE4581" w:rsidP="00CE4581">
            <w:pPr>
              <w:rPr>
                <w:rFonts w:ascii="Arial" w:hAnsi="Arial" w:cs="Arial"/>
                <w:color w:val="000000"/>
                <w:sz w:val="18"/>
                <w:szCs w:val="18"/>
              </w:rPr>
            </w:pPr>
          </w:p>
        </w:tc>
        <w:tc>
          <w:tcPr>
            <w:tcW w:w="1152" w:type="dxa"/>
            <w:noWrap/>
            <w:hideMark/>
          </w:tcPr>
          <w:p w14:paraId="10BA44FC"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-1.002*</w:t>
            </w:r>
          </w:p>
        </w:tc>
        <w:tc>
          <w:tcPr>
            <w:tcW w:w="432" w:type="dxa"/>
            <w:noWrap/>
            <w:hideMark/>
          </w:tcPr>
          <w:p w14:paraId="54F52E2B" w14:textId="77777777" w:rsidR="00CE4581" w:rsidRPr="00CE4581" w:rsidRDefault="00CE4581" w:rsidP="00CE4581">
            <w:pPr>
              <w:rPr>
                <w:rFonts w:ascii="Arial" w:hAnsi="Arial" w:cs="Arial"/>
                <w:color w:val="000000"/>
                <w:sz w:val="18"/>
                <w:szCs w:val="18"/>
              </w:rPr>
            </w:pPr>
          </w:p>
        </w:tc>
        <w:tc>
          <w:tcPr>
            <w:tcW w:w="1152" w:type="dxa"/>
            <w:noWrap/>
            <w:hideMark/>
          </w:tcPr>
          <w:p w14:paraId="5CF9116B"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3.321***</w:t>
            </w:r>
          </w:p>
        </w:tc>
      </w:tr>
      <w:tr w:rsidR="00CE4581" w:rsidRPr="00CE4581" w14:paraId="11317293" w14:textId="77777777" w:rsidTr="00CE4581">
        <w:trPr>
          <w:trHeight w:val="320"/>
        </w:trPr>
        <w:tc>
          <w:tcPr>
            <w:tcW w:w="2736" w:type="dxa"/>
            <w:noWrap/>
            <w:hideMark/>
          </w:tcPr>
          <w:p w14:paraId="510AEB3C" w14:textId="77777777" w:rsidR="00CE4581" w:rsidRPr="00CE4581" w:rsidRDefault="00CE4581" w:rsidP="00CE4581">
            <w:pPr>
              <w:rPr>
                <w:rFonts w:ascii="Arial" w:hAnsi="Arial" w:cs="Arial"/>
                <w:color w:val="000000"/>
                <w:sz w:val="18"/>
                <w:szCs w:val="18"/>
              </w:rPr>
            </w:pPr>
          </w:p>
        </w:tc>
        <w:tc>
          <w:tcPr>
            <w:tcW w:w="1152" w:type="dxa"/>
            <w:noWrap/>
            <w:hideMark/>
          </w:tcPr>
          <w:p w14:paraId="2AEF2E18" w14:textId="669679AB"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(0.351)</w:t>
            </w:r>
          </w:p>
        </w:tc>
        <w:tc>
          <w:tcPr>
            <w:tcW w:w="432" w:type="dxa"/>
            <w:noWrap/>
            <w:hideMark/>
          </w:tcPr>
          <w:p w14:paraId="34C82BA1" w14:textId="77777777" w:rsidR="00CE4581" w:rsidRPr="00CE4581" w:rsidRDefault="00CE4581" w:rsidP="00CE4581">
            <w:pPr>
              <w:rPr>
                <w:rFonts w:ascii="Arial" w:hAnsi="Arial" w:cs="Arial"/>
                <w:color w:val="000000"/>
                <w:sz w:val="18"/>
                <w:szCs w:val="18"/>
              </w:rPr>
            </w:pPr>
          </w:p>
        </w:tc>
        <w:tc>
          <w:tcPr>
            <w:tcW w:w="1152" w:type="dxa"/>
            <w:noWrap/>
            <w:hideMark/>
          </w:tcPr>
          <w:p w14:paraId="7E3EA251" w14:textId="6ED9FDD8"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(0.592)</w:t>
            </w:r>
          </w:p>
        </w:tc>
        <w:tc>
          <w:tcPr>
            <w:tcW w:w="432" w:type="dxa"/>
            <w:noWrap/>
            <w:hideMark/>
          </w:tcPr>
          <w:p w14:paraId="43E5EDAB" w14:textId="77777777" w:rsidR="00CE4581" w:rsidRPr="00CE4581" w:rsidRDefault="00CE4581" w:rsidP="00CE4581">
            <w:pPr>
              <w:rPr>
                <w:rFonts w:ascii="Arial" w:hAnsi="Arial" w:cs="Arial"/>
                <w:color w:val="000000"/>
                <w:sz w:val="18"/>
                <w:szCs w:val="18"/>
              </w:rPr>
            </w:pPr>
          </w:p>
        </w:tc>
        <w:tc>
          <w:tcPr>
            <w:tcW w:w="1152" w:type="dxa"/>
            <w:noWrap/>
            <w:hideMark/>
          </w:tcPr>
          <w:p w14:paraId="66DB96B4" w14:textId="0B99D3F9"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(0.581)</w:t>
            </w:r>
          </w:p>
        </w:tc>
      </w:tr>
      <w:tr w:rsidR="00CE4581" w:rsidRPr="00CE4581" w14:paraId="05CCA308" w14:textId="77777777" w:rsidTr="00CE4581">
        <w:trPr>
          <w:trHeight w:val="320"/>
        </w:trPr>
        <w:tc>
          <w:tcPr>
            <w:tcW w:w="2736" w:type="dxa"/>
            <w:noWrap/>
            <w:hideMark/>
          </w:tcPr>
          <w:p w14:paraId="31053C8F"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Rebel financing</w:t>
            </w:r>
          </w:p>
        </w:tc>
        <w:tc>
          <w:tcPr>
            <w:tcW w:w="1152" w:type="dxa"/>
            <w:noWrap/>
            <w:hideMark/>
          </w:tcPr>
          <w:p w14:paraId="30F0F48B"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0.364</w:t>
            </w:r>
          </w:p>
        </w:tc>
        <w:tc>
          <w:tcPr>
            <w:tcW w:w="432" w:type="dxa"/>
            <w:noWrap/>
            <w:hideMark/>
          </w:tcPr>
          <w:p w14:paraId="26E253FC" w14:textId="77777777" w:rsidR="00CE4581" w:rsidRPr="00CE4581" w:rsidRDefault="00CE4581" w:rsidP="00CE4581">
            <w:pPr>
              <w:rPr>
                <w:rFonts w:ascii="Arial" w:hAnsi="Arial" w:cs="Arial"/>
                <w:color w:val="000000"/>
                <w:sz w:val="18"/>
                <w:szCs w:val="18"/>
              </w:rPr>
            </w:pPr>
          </w:p>
        </w:tc>
        <w:tc>
          <w:tcPr>
            <w:tcW w:w="1152" w:type="dxa"/>
            <w:noWrap/>
            <w:hideMark/>
          </w:tcPr>
          <w:p w14:paraId="53BCBC11"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0.801*</w:t>
            </w:r>
          </w:p>
        </w:tc>
        <w:tc>
          <w:tcPr>
            <w:tcW w:w="432" w:type="dxa"/>
            <w:noWrap/>
            <w:hideMark/>
          </w:tcPr>
          <w:p w14:paraId="0A87C9FF" w14:textId="77777777" w:rsidR="00CE4581" w:rsidRPr="00CE4581" w:rsidRDefault="00CE4581" w:rsidP="00CE4581">
            <w:pPr>
              <w:rPr>
                <w:rFonts w:ascii="Arial" w:hAnsi="Arial" w:cs="Arial"/>
                <w:color w:val="000000"/>
                <w:sz w:val="18"/>
                <w:szCs w:val="18"/>
              </w:rPr>
            </w:pPr>
          </w:p>
        </w:tc>
        <w:tc>
          <w:tcPr>
            <w:tcW w:w="1152" w:type="dxa"/>
            <w:noWrap/>
            <w:hideMark/>
          </w:tcPr>
          <w:p w14:paraId="165CEBBE"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0.057</w:t>
            </w:r>
          </w:p>
        </w:tc>
      </w:tr>
      <w:tr w:rsidR="00CE4581" w:rsidRPr="00CE4581" w14:paraId="43FE38C3" w14:textId="77777777" w:rsidTr="00CE4581">
        <w:trPr>
          <w:trHeight w:val="320"/>
        </w:trPr>
        <w:tc>
          <w:tcPr>
            <w:tcW w:w="2736" w:type="dxa"/>
            <w:noWrap/>
            <w:hideMark/>
          </w:tcPr>
          <w:p w14:paraId="16971691" w14:textId="77777777" w:rsidR="00CE4581" w:rsidRPr="00CE4581" w:rsidRDefault="00CE4581" w:rsidP="00CE4581">
            <w:pPr>
              <w:jc w:val="right"/>
              <w:rPr>
                <w:rFonts w:ascii="Arial" w:hAnsi="Arial" w:cs="Arial"/>
                <w:color w:val="000000"/>
                <w:sz w:val="18"/>
                <w:szCs w:val="18"/>
              </w:rPr>
            </w:pPr>
          </w:p>
        </w:tc>
        <w:tc>
          <w:tcPr>
            <w:tcW w:w="1152" w:type="dxa"/>
            <w:noWrap/>
            <w:hideMark/>
          </w:tcPr>
          <w:p w14:paraId="3D49760B" w14:textId="79E86294"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(0.289)</w:t>
            </w:r>
          </w:p>
        </w:tc>
        <w:tc>
          <w:tcPr>
            <w:tcW w:w="432" w:type="dxa"/>
            <w:noWrap/>
            <w:hideMark/>
          </w:tcPr>
          <w:p w14:paraId="464254C5" w14:textId="77777777" w:rsidR="00CE4581" w:rsidRPr="00CE4581" w:rsidRDefault="00CE4581" w:rsidP="00CE4581">
            <w:pPr>
              <w:rPr>
                <w:rFonts w:ascii="Arial" w:hAnsi="Arial" w:cs="Arial"/>
                <w:color w:val="000000"/>
                <w:sz w:val="18"/>
                <w:szCs w:val="18"/>
              </w:rPr>
            </w:pPr>
          </w:p>
        </w:tc>
        <w:tc>
          <w:tcPr>
            <w:tcW w:w="1152" w:type="dxa"/>
            <w:noWrap/>
            <w:hideMark/>
          </w:tcPr>
          <w:p w14:paraId="79BADC0F" w14:textId="302B9C71"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(0.462)</w:t>
            </w:r>
          </w:p>
        </w:tc>
        <w:tc>
          <w:tcPr>
            <w:tcW w:w="432" w:type="dxa"/>
            <w:noWrap/>
            <w:hideMark/>
          </w:tcPr>
          <w:p w14:paraId="10992B21" w14:textId="77777777" w:rsidR="00CE4581" w:rsidRPr="00CE4581" w:rsidRDefault="00CE4581" w:rsidP="00CE4581">
            <w:pPr>
              <w:rPr>
                <w:rFonts w:ascii="Arial" w:hAnsi="Arial" w:cs="Arial"/>
                <w:color w:val="000000"/>
                <w:sz w:val="18"/>
                <w:szCs w:val="18"/>
              </w:rPr>
            </w:pPr>
          </w:p>
        </w:tc>
        <w:tc>
          <w:tcPr>
            <w:tcW w:w="1152" w:type="dxa"/>
            <w:noWrap/>
            <w:hideMark/>
          </w:tcPr>
          <w:p w14:paraId="5F18583E" w14:textId="0096CFF8"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(0.411)</w:t>
            </w:r>
          </w:p>
        </w:tc>
      </w:tr>
      <w:tr w:rsidR="00CE4581" w:rsidRPr="00CE4581" w14:paraId="0C3E35E5" w14:textId="77777777" w:rsidTr="00CE4581">
        <w:trPr>
          <w:trHeight w:val="320"/>
        </w:trPr>
        <w:tc>
          <w:tcPr>
            <w:tcW w:w="2736" w:type="dxa"/>
            <w:noWrap/>
            <w:hideMark/>
          </w:tcPr>
          <w:p w14:paraId="0AD45C72"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Population</w:t>
            </w:r>
          </w:p>
        </w:tc>
        <w:tc>
          <w:tcPr>
            <w:tcW w:w="1152" w:type="dxa"/>
            <w:noWrap/>
            <w:hideMark/>
          </w:tcPr>
          <w:p w14:paraId="0FEB3F75"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-0.041</w:t>
            </w:r>
          </w:p>
        </w:tc>
        <w:tc>
          <w:tcPr>
            <w:tcW w:w="432" w:type="dxa"/>
            <w:noWrap/>
            <w:hideMark/>
          </w:tcPr>
          <w:p w14:paraId="4EEE2E44" w14:textId="77777777" w:rsidR="00CE4581" w:rsidRPr="00CE4581" w:rsidRDefault="00CE4581" w:rsidP="00CE4581">
            <w:pPr>
              <w:rPr>
                <w:rFonts w:ascii="Arial" w:hAnsi="Arial" w:cs="Arial"/>
                <w:color w:val="000000"/>
                <w:sz w:val="18"/>
                <w:szCs w:val="18"/>
              </w:rPr>
            </w:pPr>
          </w:p>
        </w:tc>
        <w:tc>
          <w:tcPr>
            <w:tcW w:w="1152" w:type="dxa"/>
            <w:noWrap/>
            <w:hideMark/>
          </w:tcPr>
          <w:p w14:paraId="2271BA7A"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-0.119</w:t>
            </w:r>
          </w:p>
        </w:tc>
        <w:tc>
          <w:tcPr>
            <w:tcW w:w="432" w:type="dxa"/>
            <w:noWrap/>
            <w:hideMark/>
          </w:tcPr>
          <w:p w14:paraId="000B90A6" w14:textId="77777777" w:rsidR="00CE4581" w:rsidRPr="00CE4581" w:rsidRDefault="00CE4581" w:rsidP="00CE4581">
            <w:pPr>
              <w:rPr>
                <w:rFonts w:ascii="Arial" w:hAnsi="Arial" w:cs="Arial"/>
                <w:color w:val="000000"/>
                <w:sz w:val="18"/>
                <w:szCs w:val="18"/>
              </w:rPr>
            </w:pPr>
          </w:p>
        </w:tc>
        <w:tc>
          <w:tcPr>
            <w:tcW w:w="1152" w:type="dxa"/>
            <w:noWrap/>
            <w:hideMark/>
          </w:tcPr>
          <w:p w14:paraId="56B8D7DE" w14:textId="34B5094D"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-0.02</w:t>
            </w:r>
            <w:r>
              <w:rPr>
                <w:rFonts w:ascii="Arial" w:hAnsi="Arial" w:cs="Arial"/>
                <w:color w:val="000000"/>
                <w:sz w:val="18"/>
                <w:szCs w:val="18"/>
              </w:rPr>
              <w:t>0</w:t>
            </w:r>
          </w:p>
        </w:tc>
      </w:tr>
      <w:tr w:rsidR="00CE4581" w:rsidRPr="00CE4581" w14:paraId="4018A776" w14:textId="77777777" w:rsidTr="00CE4581">
        <w:trPr>
          <w:trHeight w:val="320"/>
        </w:trPr>
        <w:tc>
          <w:tcPr>
            <w:tcW w:w="2736" w:type="dxa"/>
            <w:noWrap/>
            <w:hideMark/>
          </w:tcPr>
          <w:p w14:paraId="49A655ED" w14:textId="77777777" w:rsidR="00CE4581" w:rsidRPr="00CE4581" w:rsidRDefault="00CE4581" w:rsidP="00CE4581">
            <w:pPr>
              <w:jc w:val="right"/>
              <w:rPr>
                <w:rFonts w:ascii="Arial" w:hAnsi="Arial" w:cs="Arial"/>
                <w:color w:val="000000"/>
                <w:sz w:val="18"/>
                <w:szCs w:val="18"/>
              </w:rPr>
            </w:pPr>
          </w:p>
        </w:tc>
        <w:tc>
          <w:tcPr>
            <w:tcW w:w="1152" w:type="dxa"/>
            <w:noWrap/>
            <w:hideMark/>
          </w:tcPr>
          <w:p w14:paraId="0D3B46BC" w14:textId="6D569709"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(0.118)</w:t>
            </w:r>
          </w:p>
        </w:tc>
        <w:tc>
          <w:tcPr>
            <w:tcW w:w="432" w:type="dxa"/>
            <w:noWrap/>
            <w:hideMark/>
          </w:tcPr>
          <w:p w14:paraId="36154169" w14:textId="77777777" w:rsidR="00CE4581" w:rsidRPr="00CE4581" w:rsidRDefault="00CE4581" w:rsidP="00CE4581">
            <w:pPr>
              <w:rPr>
                <w:rFonts w:ascii="Arial" w:hAnsi="Arial" w:cs="Arial"/>
                <w:color w:val="000000"/>
                <w:sz w:val="18"/>
                <w:szCs w:val="18"/>
              </w:rPr>
            </w:pPr>
          </w:p>
        </w:tc>
        <w:tc>
          <w:tcPr>
            <w:tcW w:w="1152" w:type="dxa"/>
            <w:noWrap/>
            <w:hideMark/>
          </w:tcPr>
          <w:p w14:paraId="687B2BF0" w14:textId="4629DCB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(0.173)</w:t>
            </w:r>
          </w:p>
        </w:tc>
        <w:tc>
          <w:tcPr>
            <w:tcW w:w="432" w:type="dxa"/>
            <w:noWrap/>
            <w:hideMark/>
          </w:tcPr>
          <w:p w14:paraId="58518B60" w14:textId="77777777" w:rsidR="00CE4581" w:rsidRPr="00CE4581" w:rsidRDefault="00CE4581" w:rsidP="00CE4581">
            <w:pPr>
              <w:rPr>
                <w:rFonts w:ascii="Arial" w:hAnsi="Arial" w:cs="Arial"/>
                <w:color w:val="000000"/>
                <w:sz w:val="18"/>
                <w:szCs w:val="18"/>
              </w:rPr>
            </w:pPr>
          </w:p>
        </w:tc>
        <w:tc>
          <w:tcPr>
            <w:tcW w:w="1152" w:type="dxa"/>
            <w:noWrap/>
            <w:hideMark/>
          </w:tcPr>
          <w:p w14:paraId="4B5CBF03" w14:textId="2958775B"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(0.138)</w:t>
            </w:r>
          </w:p>
        </w:tc>
      </w:tr>
      <w:tr w:rsidR="00CE4581" w:rsidRPr="00CE4581" w14:paraId="2D55B99F" w14:textId="77777777" w:rsidTr="00CE4581">
        <w:trPr>
          <w:trHeight w:val="320"/>
        </w:trPr>
        <w:tc>
          <w:tcPr>
            <w:tcW w:w="2736" w:type="dxa"/>
            <w:noWrap/>
            <w:hideMark/>
          </w:tcPr>
          <w:p w14:paraId="0CDD3DC0"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Cold War</w:t>
            </w:r>
          </w:p>
        </w:tc>
        <w:tc>
          <w:tcPr>
            <w:tcW w:w="1152" w:type="dxa"/>
            <w:noWrap/>
            <w:hideMark/>
          </w:tcPr>
          <w:p w14:paraId="1E96A719"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-0.683***</w:t>
            </w:r>
          </w:p>
        </w:tc>
        <w:tc>
          <w:tcPr>
            <w:tcW w:w="432" w:type="dxa"/>
            <w:noWrap/>
            <w:hideMark/>
          </w:tcPr>
          <w:p w14:paraId="14953457" w14:textId="77777777" w:rsidR="00CE4581" w:rsidRPr="00CE4581" w:rsidRDefault="00CE4581" w:rsidP="00CE4581">
            <w:pPr>
              <w:rPr>
                <w:rFonts w:ascii="Arial" w:hAnsi="Arial" w:cs="Arial"/>
                <w:color w:val="000000"/>
                <w:sz w:val="18"/>
                <w:szCs w:val="18"/>
              </w:rPr>
            </w:pPr>
          </w:p>
        </w:tc>
        <w:tc>
          <w:tcPr>
            <w:tcW w:w="1152" w:type="dxa"/>
            <w:noWrap/>
            <w:hideMark/>
          </w:tcPr>
          <w:p w14:paraId="3B05A14E"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-0.985***</w:t>
            </w:r>
          </w:p>
        </w:tc>
        <w:tc>
          <w:tcPr>
            <w:tcW w:w="432" w:type="dxa"/>
            <w:noWrap/>
            <w:hideMark/>
          </w:tcPr>
          <w:p w14:paraId="620A13E9" w14:textId="77777777" w:rsidR="00CE4581" w:rsidRPr="00CE4581" w:rsidRDefault="00CE4581" w:rsidP="00CE4581">
            <w:pPr>
              <w:rPr>
                <w:rFonts w:ascii="Arial" w:hAnsi="Arial" w:cs="Arial"/>
                <w:color w:val="000000"/>
                <w:sz w:val="18"/>
                <w:szCs w:val="18"/>
              </w:rPr>
            </w:pPr>
          </w:p>
        </w:tc>
        <w:tc>
          <w:tcPr>
            <w:tcW w:w="1152" w:type="dxa"/>
            <w:noWrap/>
            <w:hideMark/>
          </w:tcPr>
          <w:p w14:paraId="37AAC509"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-0.636*</w:t>
            </w:r>
          </w:p>
        </w:tc>
      </w:tr>
      <w:tr w:rsidR="00CE4581" w:rsidRPr="00CE4581" w14:paraId="06EB5679" w14:textId="77777777" w:rsidTr="00CE4581">
        <w:trPr>
          <w:trHeight w:val="320"/>
        </w:trPr>
        <w:tc>
          <w:tcPr>
            <w:tcW w:w="2736" w:type="dxa"/>
            <w:tcBorders>
              <w:bottom w:val="single" w:sz="4" w:space="0" w:color="auto"/>
            </w:tcBorders>
            <w:noWrap/>
            <w:hideMark/>
          </w:tcPr>
          <w:p w14:paraId="4CBEC9F3" w14:textId="77777777" w:rsidR="00CE4581" w:rsidRPr="00CE4581" w:rsidRDefault="00CE4581" w:rsidP="00CE4581">
            <w:pPr>
              <w:rPr>
                <w:rFonts w:ascii="Arial" w:hAnsi="Arial" w:cs="Arial"/>
                <w:color w:val="000000"/>
                <w:sz w:val="18"/>
                <w:szCs w:val="18"/>
              </w:rPr>
            </w:pPr>
          </w:p>
        </w:tc>
        <w:tc>
          <w:tcPr>
            <w:tcW w:w="1152" w:type="dxa"/>
            <w:tcBorders>
              <w:bottom w:val="single" w:sz="4" w:space="0" w:color="auto"/>
            </w:tcBorders>
            <w:noWrap/>
            <w:hideMark/>
          </w:tcPr>
          <w:p w14:paraId="4E564A2A" w14:textId="101EC632"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(0.256)</w:t>
            </w:r>
          </w:p>
        </w:tc>
        <w:tc>
          <w:tcPr>
            <w:tcW w:w="432" w:type="dxa"/>
            <w:tcBorders>
              <w:bottom w:val="single" w:sz="4" w:space="0" w:color="auto"/>
            </w:tcBorders>
            <w:noWrap/>
            <w:hideMark/>
          </w:tcPr>
          <w:p w14:paraId="5F6813C2" w14:textId="77777777" w:rsidR="00CE4581" w:rsidRPr="00CE4581" w:rsidRDefault="00CE4581" w:rsidP="00CE4581">
            <w:pPr>
              <w:rPr>
                <w:rFonts w:ascii="Arial" w:hAnsi="Arial" w:cs="Arial"/>
                <w:color w:val="000000"/>
                <w:sz w:val="18"/>
                <w:szCs w:val="18"/>
              </w:rPr>
            </w:pPr>
          </w:p>
        </w:tc>
        <w:tc>
          <w:tcPr>
            <w:tcW w:w="1152" w:type="dxa"/>
            <w:tcBorders>
              <w:bottom w:val="single" w:sz="4" w:space="0" w:color="auto"/>
            </w:tcBorders>
            <w:noWrap/>
            <w:hideMark/>
          </w:tcPr>
          <w:p w14:paraId="36CAE5E6" w14:textId="2B8C150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(0.326)</w:t>
            </w:r>
          </w:p>
        </w:tc>
        <w:tc>
          <w:tcPr>
            <w:tcW w:w="432" w:type="dxa"/>
            <w:tcBorders>
              <w:bottom w:val="single" w:sz="4" w:space="0" w:color="auto"/>
            </w:tcBorders>
            <w:noWrap/>
            <w:hideMark/>
          </w:tcPr>
          <w:p w14:paraId="20E27C07" w14:textId="77777777" w:rsidR="00CE4581" w:rsidRPr="00CE4581" w:rsidRDefault="00CE4581" w:rsidP="00CE4581">
            <w:pPr>
              <w:rPr>
                <w:rFonts w:ascii="Arial" w:hAnsi="Arial" w:cs="Arial"/>
                <w:color w:val="000000"/>
                <w:sz w:val="18"/>
                <w:szCs w:val="18"/>
              </w:rPr>
            </w:pPr>
          </w:p>
        </w:tc>
        <w:tc>
          <w:tcPr>
            <w:tcW w:w="1152" w:type="dxa"/>
            <w:tcBorders>
              <w:bottom w:val="single" w:sz="4" w:space="0" w:color="auto"/>
            </w:tcBorders>
            <w:noWrap/>
            <w:hideMark/>
          </w:tcPr>
          <w:p w14:paraId="2BBCD95C" w14:textId="5FB5F152"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(0.354)</w:t>
            </w:r>
          </w:p>
        </w:tc>
      </w:tr>
      <w:tr w:rsidR="00CE4581" w:rsidRPr="00CE4581" w14:paraId="35401395" w14:textId="77777777" w:rsidTr="00CE4581">
        <w:trPr>
          <w:trHeight w:val="320"/>
        </w:trPr>
        <w:tc>
          <w:tcPr>
            <w:tcW w:w="2736" w:type="dxa"/>
            <w:tcBorders>
              <w:top w:val="single" w:sz="4" w:space="0" w:color="auto"/>
            </w:tcBorders>
            <w:noWrap/>
            <w:hideMark/>
          </w:tcPr>
          <w:p w14:paraId="0D610E57"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Ln(alpha)</w:t>
            </w:r>
          </w:p>
        </w:tc>
        <w:tc>
          <w:tcPr>
            <w:tcW w:w="1152" w:type="dxa"/>
            <w:tcBorders>
              <w:top w:val="single" w:sz="4" w:space="0" w:color="auto"/>
            </w:tcBorders>
            <w:noWrap/>
            <w:hideMark/>
          </w:tcPr>
          <w:p w14:paraId="5F6FE3CA"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2.513***</w:t>
            </w:r>
          </w:p>
        </w:tc>
        <w:tc>
          <w:tcPr>
            <w:tcW w:w="432" w:type="dxa"/>
            <w:tcBorders>
              <w:top w:val="single" w:sz="4" w:space="0" w:color="auto"/>
            </w:tcBorders>
            <w:noWrap/>
            <w:hideMark/>
          </w:tcPr>
          <w:p w14:paraId="6282A176" w14:textId="77777777" w:rsidR="00CE4581" w:rsidRPr="00CE4581" w:rsidRDefault="00CE4581" w:rsidP="00CE4581">
            <w:pPr>
              <w:rPr>
                <w:rFonts w:ascii="Arial" w:hAnsi="Arial" w:cs="Arial"/>
                <w:color w:val="000000"/>
                <w:sz w:val="18"/>
                <w:szCs w:val="18"/>
              </w:rPr>
            </w:pPr>
          </w:p>
        </w:tc>
        <w:tc>
          <w:tcPr>
            <w:tcW w:w="1152" w:type="dxa"/>
            <w:tcBorders>
              <w:top w:val="single" w:sz="4" w:space="0" w:color="auto"/>
            </w:tcBorders>
            <w:noWrap/>
            <w:hideMark/>
          </w:tcPr>
          <w:p w14:paraId="487906FB"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2.533***</w:t>
            </w:r>
          </w:p>
        </w:tc>
        <w:tc>
          <w:tcPr>
            <w:tcW w:w="432" w:type="dxa"/>
            <w:tcBorders>
              <w:top w:val="single" w:sz="4" w:space="0" w:color="auto"/>
            </w:tcBorders>
            <w:noWrap/>
            <w:hideMark/>
          </w:tcPr>
          <w:p w14:paraId="660DA03A" w14:textId="77777777" w:rsidR="00CE4581" w:rsidRPr="00CE4581" w:rsidRDefault="00CE4581" w:rsidP="00CE4581">
            <w:pPr>
              <w:rPr>
                <w:rFonts w:ascii="Arial" w:hAnsi="Arial" w:cs="Arial"/>
                <w:color w:val="000000"/>
                <w:sz w:val="18"/>
                <w:szCs w:val="18"/>
              </w:rPr>
            </w:pPr>
          </w:p>
        </w:tc>
        <w:tc>
          <w:tcPr>
            <w:tcW w:w="1152" w:type="dxa"/>
            <w:tcBorders>
              <w:top w:val="single" w:sz="4" w:space="0" w:color="auto"/>
            </w:tcBorders>
            <w:noWrap/>
            <w:hideMark/>
          </w:tcPr>
          <w:p w14:paraId="33C8B121"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2.206***</w:t>
            </w:r>
          </w:p>
        </w:tc>
      </w:tr>
      <w:tr w:rsidR="00CE4581" w:rsidRPr="00CE4581" w14:paraId="4FC8CB83" w14:textId="77777777" w:rsidTr="00CE4581">
        <w:trPr>
          <w:trHeight w:val="320"/>
        </w:trPr>
        <w:tc>
          <w:tcPr>
            <w:tcW w:w="2736" w:type="dxa"/>
            <w:noWrap/>
            <w:hideMark/>
          </w:tcPr>
          <w:p w14:paraId="763C17BD" w14:textId="77777777" w:rsidR="00CE4581" w:rsidRPr="00CE4581" w:rsidRDefault="00CE4581" w:rsidP="00CE4581">
            <w:pPr>
              <w:rPr>
                <w:rFonts w:ascii="Arial" w:hAnsi="Arial" w:cs="Arial"/>
                <w:color w:val="000000"/>
                <w:sz w:val="18"/>
                <w:szCs w:val="18"/>
              </w:rPr>
            </w:pPr>
          </w:p>
        </w:tc>
        <w:tc>
          <w:tcPr>
            <w:tcW w:w="1152" w:type="dxa"/>
            <w:noWrap/>
            <w:hideMark/>
          </w:tcPr>
          <w:p w14:paraId="7A679AFA" w14:textId="4F18CA8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(0.189)</w:t>
            </w:r>
          </w:p>
        </w:tc>
        <w:tc>
          <w:tcPr>
            <w:tcW w:w="432" w:type="dxa"/>
            <w:noWrap/>
            <w:hideMark/>
          </w:tcPr>
          <w:p w14:paraId="73B1699F" w14:textId="77777777" w:rsidR="00CE4581" w:rsidRPr="00CE4581" w:rsidRDefault="00CE4581" w:rsidP="00CE4581">
            <w:pPr>
              <w:rPr>
                <w:rFonts w:ascii="Arial" w:hAnsi="Arial" w:cs="Arial"/>
                <w:color w:val="000000"/>
                <w:sz w:val="18"/>
                <w:szCs w:val="18"/>
              </w:rPr>
            </w:pPr>
          </w:p>
        </w:tc>
        <w:tc>
          <w:tcPr>
            <w:tcW w:w="1152" w:type="dxa"/>
            <w:noWrap/>
            <w:hideMark/>
          </w:tcPr>
          <w:p w14:paraId="782DDBE4" w14:textId="7EBB44C0"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(0.283)</w:t>
            </w:r>
          </w:p>
        </w:tc>
        <w:tc>
          <w:tcPr>
            <w:tcW w:w="432" w:type="dxa"/>
            <w:noWrap/>
            <w:hideMark/>
          </w:tcPr>
          <w:p w14:paraId="12599FA9" w14:textId="77777777" w:rsidR="00CE4581" w:rsidRPr="00CE4581" w:rsidRDefault="00CE4581" w:rsidP="00CE4581">
            <w:pPr>
              <w:rPr>
                <w:rFonts w:ascii="Arial" w:hAnsi="Arial" w:cs="Arial"/>
                <w:color w:val="000000"/>
                <w:sz w:val="18"/>
                <w:szCs w:val="18"/>
              </w:rPr>
            </w:pPr>
          </w:p>
        </w:tc>
        <w:tc>
          <w:tcPr>
            <w:tcW w:w="1152" w:type="dxa"/>
            <w:noWrap/>
            <w:hideMark/>
          </w:tcPr>
          <w:p w14:paraId="134EC42E" w14:textId="493BF3B0"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(0.231)</w:t>
            </w:r>
          </w:p>
        </w:tc>
      </w:tr>
      <w:tr w:rsidR="00CE4581" w:rsidRPr="00CE4581" w14:paraId="00E188E9" w14:textId="77777777" w:rsidTr="00CE4581">
        <w:trPr>
          <w:trHeight w:val="320"/>
        </w:trPr>
        <w:tc>
          <w:tcPr>
            <w:tcW w:w="2736" w:type="dxa"/>
            <w:tcBorders>
              <w:bottom w:val="single" w:sz="4" w:space="0" w:color="auto"/>
            </w:tcBorders>
            <w:noWrap/>
            <w:hideMark/>
          </w:tcPr>
          <w:p w14:paraId="65344045"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N</w:t>
            </w:r>
          </w:p>
        </w:tc>
        <w:tc>
          <w:tcPr>
            <w:tcW w:w="1152" w:type="dxa"/>
            <w:tcBorders>
              <w:bottom w:val="single" w:sz="4" w:space="0" w:color="auto"/>
            </w:tcBorders>
            <w:noWrap/>
            <w:hideMark/>
          </w:tcPr>
          <w:p w14:paraId="2092958C"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1490</w:t>
            </w:r>
          </w:p>
        </w:tc>
        <w:tc>
          <w:tcPr>
            <w:tcW w:w="432" w:type="dxa"/>
            <w:tcBorders>
              <w:bottom w:val="single" w:sz="4" w:space="0" w:color="auto"/>
            </w:tcBorders>
            <w:noWrap/>
            <w:hideMark/>
          </w:tcPr>
          <w:p w14:paraId="327FE6B7" w14:textId="77777777" w:rsidR="00CE4581" w:rsidRPr="00CE4581" w:rsidRDefault="00CE4581" w:rsidP="00CE4581">
            <w:pPr>
              <w:rPr>
                <w:rFonts w:ascii="Arial" w:hAnsi="Arial" w:cs="Arial"/>
                <w:color w:val="000000"/>
                <w:sz w:val="18"/>
                <w:szCs w:val="18"/>
              </w:rPr>
            </w:pPr>
          </w:p>
        </w:tc>
        <w:tc>
          <w:tcPr>
            <w:tcW w:w="1152" w:type="dxa"/>
            <w:tcBorders>
              <w:bottom w:val="single" w:sz="4" w:space="0" w:color="auto"/>
            </w:tcBorders>
            <w:noWrap/>
            <w:hideMark/>
          </w:tcPr>
          <w:p w14:paraId="6FC2BF90"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863</w:t>
            </w:r>
          </w:p>
        </w:tc>
        <w:tc>
          <w:tcPr>
            <w:tcW w:w="432" w:type="dxa"/>
            <w:tcBorders>
              <w:bottom w:val="single" w:sz="4" w:space="0" w:color="auto"/>
            </w:tcBorders>
            <w:noWrap/>
            <w:hideMark/>
          </w:tcPr>
          <w:p w14:paraId="1D3BE349" w14:textId="77777777" w:rsidR="00CE4581" w:rsidRPr="00CE4581" w:rsidRDefault="00CE4581" w:rsidP="00CE4581">
            <w:pPr>
              <w:rPr>
                <w:rFonts w:ascii="Arial" w:hAnsi="Arial" w:cs="Arial"/>
                <w:color w:val="000000"/>
                <w:sz w:val="18"/>
                <w:szCs w:val="18"/>
              </w:rPr>
            </w:pPr>
          </w:p>
        </w:tc>
        <w:tc>
          <w:tcPr>
            <w:tcW w:w="1152" w:type="dxa"/>
            <w:tcBorders>
              <w:bottom w:val="single" w:sz="4" w:space="0" w:color="auto"/>
            </w:tcBorders>
            <w:noWrap/>
            <w:hideMark/>
          </w:tcPr>
          <w:p w14:paraId="1D8B379F" w14:textId="77777777" w:rsidR="00CE4581" w:rsidRPr="00CE4581" w:rsidRDefault="00CE4581" w:rsidP="00CE4581">
            <w:pPr>
              <w:rPr>
                <w:rFonts w:ascii="Arial" w:hAnsi="Arial" w:cs="Arial"/>
                <w:color w:val="000000"/>
                <w:sz w:val="18"/>
                <w:szCs w:val="18"/>
              </w:rPr>
            </w:pPr>
            <w:r w:rsidRPr="00CE4581">
              <w:rPr>
                <w:rFonts w:ascii="Arial" w:hAnsi="Arial" w:cs="Arial"/>
                <w:color w:val="000000"/>
                <w:sz w:val="18"/>
                <w:szCs w:val="18"/>
              </w:rPr>
              <w:t>625</w:t>
            </w:r>
          </w:p>
        </w:tc>
      </w:tr>
      <w:tr w:rsidR="00CE4581" w:rsidRPr="00CE4581" w14:paraId="31DF7AC9" w14:textId="77777777" w:rsidTr="00CE4581">
        <w:trPr>
          <w:trHeight w:val="320"/>
        </w:trPr>
        <w:tc>
          <w:tcPr>
            <w:tcW w:w="7056" w:type="dxa"/>
            <w:gridSpan w:val="6"/>
            <w:tcBorders>
              <w:top w:val="single" w:sz="4" w:space="0" w:color="auto"/>
            </w:tcBorders>
            <w:noWrap/>
          </w:tcPr>
          <w:p w14:paraId="78355A8B" w14:textId="203622C7" w:rsidR="00CE4581" w:rsidRPr="00CE4581" w:rsidRDefault="00CE4581" w:rsidP="00CE4581">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07EDC3FB" w14:textId="52436919" w:rsidR="005237EF" w:rsidRPr="002D66CE" w:rsidRDefault="00796DAF" w:rsidP="00EE2F6E">
      <w:pPr>
        <w:rPr>
          <w:b/>
          <w:bCs/>
          <w:color w:val="000000" w:themeColor="text1"/>
          <w:u w:val="single"/>
        </w:rPr>
      </w:pPr>
      <w:r>
        <w:rPr>
          <w:b/>
          <w:bCs/>
          <w:color w:val="000000" w:themeColor="text1"/>
          <w:u w:val="single"/>
        </w:rPr>
        <w:br w:type="page"/>
      </w:r>
      <w:r w:rsidR="00E37243" w:rsidRPr="002D66CE">
        <w:rPr>
          <w:b/>
          <w:bCs/>
          <w:color w:val="000000" w:themeColor="text1"/>
          <w:u w:val="single"/>
        </w:rPr>
        <w:lastRenderedPageBreak/>
        <w:t>5.</w:t>
      </w:r>
      <w:r w:rsidR="005237EF" w:rsidRPr="002D66CE">
        <w:rPr>
          <w:b/>
          <w:bCs/>
          <w:color w:val="000000" w:themeColor="text1"/>
          <w:u w:val="single"/>
        </w:rPr>
        <w:t xml:space="preserve"> Comparison to Other Data Sets</w:t>
      </w:r>
    </w:p>
    <w:p w14:paraId="2D127894" w14:textId="77777777" w:rsidR="00A9487F" w:rsidRPr="002D66CE" w:rsidRDefault="00A9487F" w:rsidP="00C27C10">
      <w:pPr>
        <w:spacing w:line="288" w:lineRule="auto"/>
        <w:rPr>
          <w:bCs/>
          <w:color w:val="000000" w:themeColor="text1"/>
        </w:rPr>
      </w:pPr>
    </w:p>
    <w:p w14:paraId="47841980" w14:textId="6157B921" w:rsidR="005237EF" w:rsidRPr="002D66CE" w:rsidRDefault="00234A94" w:rsidP="00C27C10">
      <w:pPr>
        <w:spacing w:line="288" w:lineRule="auto"/>
        <w:rPr>
          <w:bCs/>
          <w:color w:val="000000" w:themeColor="text1"/>
        </w:rPr>
      </w:pPr>
      <w:r w:rsidRPr="002D66CE">
        <w:rPr>
          <w:bCs/>
          <w:color w:val="000000" w:themeColor="text1"/>
        </w:rPr>
        <w:t>In this section, w</w:t>
      </w:r>
      <w:r w:rsidR="00A9487F" w:rsidRPr="002D66CE">
        <w:rPr>
          <w:bCs/>
          <w:color w:val="000000" w:themeColor="text1"/>
        </w:rPr>
        <w:t xml:space="preserve">e compare RED to other data sets and replicate our main results using alternative measures of ideology and independence from the FORGE data set. </w:t>
      </w:r>
      <w:r w:rsidR="005237EF" w:rsidRPr="002D66CE">
        <w:rPr>
          <w:bCs/>
          <w:color w:val="000000" w:themeColor="text1"/>
        </w:rPr>
        <w:t>We briefly compare RED with the Foundations of Rebel Group Emergence (FORGE) data set.</w:t>
      </w:r>
      <w:r w:rsidR="005237EF" w:rsidRPr="002D66CE">
        <w:rPr>
          <w:rStyle w:val="FootnoteReference"/>
          <w:bCs/>
          <w:color w:val="000000" w:themeColor="text1"/>
        </w:rPr>
        <w:footnoteReference w:id="9"/>
      </w:r>
      <w:r w:rsidR="00A011C8" w:rsidRPr="002D66CE">
        <w:rPr>
          <w:bCs/>
          <w:color w:val="000000" w:themeColor="text1"/>
        </w:rPr>
        <w:t xml:space="preserve"> </w:t>
      </w:r>
      <w:r w:rsidR="005237EF" w:rsidRPr="002D66CE">
        <w:rPr>
          <w:bCs/>
          <w:color w:val="000000" w:themeColor="text1"/>
        </w:rPr>
        <w:t>As with our data set, FORGE builds on UCDP and the NSA Database.</w:t>
      </w:r>
      <w:r w:rsidR="00A011C8" w:rsidRPr="002D66CE">
        <w:rPr>
          <w:bCs/>
          <w:color w:val="000000" w:themeColor="text1"/>
        </w:rPr>
        <w:t xml:space="preserve"> </w:t>
      </w:r>
      <w:r w:rsidR="005237EF" w:rsidRPr="002D66CE">
        <w:rPr>
          <w:bCs/>
          <w:color w:val="000000" w:themeColor="text1"/>
        </w:rPr>
        <w:t>The primary focus of the FORGE data set is on the nature of the parent organizations that give rise to rebel groups (e.g., other rebel groups, political parties, civil society organizations, government or military factions, ethnic groups, etc.).</w:t>
      </w:r>
      <w:r w:rsidR="00A011C8" w:rsidRPr="002D66CE">
        <w:rPr>
          <w:bCs/>
          <w:color w:val="000000" w:themeColor="text1"/>
        </w:rPr>
        <w:t xml:space="preserve"> </w:t>
      </w:r>
      <w:r w:rsidR="005237EF" w:rsidRPr="002D66CE">
        <w:rPr>
          <w:bCs/>
          <w:color w:val="000000" w:themeColor="text1"/>
        </w:rPr>
        <w:t>However, FORGE also codes information on initial group goals, ideology, and religious or ethnic identification,</w:t>
      </w:r>
      <w:r w:rsidR="005237EF" w:rsidRPr="002D66CE">
        <w:rPr>
          <w:rStyle w:val="FootnoteReference"/>
          <w:bCs/>
          <w:color w:val="000000" w:themeColor="text1"/>
        </w:rPr>
        <w:footnoteReference w:id="10"/>
      </w:r>
      <w:r w:rsidR="005237EF" w:rsidRPr="002D66CE">
        <w:rPr>
          <w:bCs/>
          <w:color w:val="000000" w:themeColor="text1"/>
        </w:rPr>
        <w:t xml:space="preserve"> which is where similarities between our data sets emerge. </w:t>
      </w:r>
    </w:p>
    <w:p w14:paraId="31D31F81" w14:textId="7E865DA8" w:rsidR="005237EF" w:rsidRDefault="005237EF" w:rsidP="00C27C10">
      <w:pPr>
        <w:spacing w:line="288" w:lineRule="auto"/>
        <w:rPr>
          <w:bCs/>
          <w:color w:val="000000" w:themeColor="text1"/>
        </w:rPr>
      </w:pPr>
      <w:r w:rsidRPr="002D66CE">
        <w:rPr>
          <w:bCs/>
          <w:color w:val="000000" w:themeColor="text1"/>
        </w:rPr>
        <w:t>The data sets vary in key ways, however, because they were designed for different research purposes.</w:t>
      </w:r>
      <w:r w:rsidR="00A011C8" w:rsidRPr="002D66CE">
        <w:rPr>
          <w:bCs/>
          <w:color w:val="000000" w:themeColor="text1"/>
        </w:rPr>
        <w:t xml:space="preserve"> </w:t>
      </w:r>
      <w:r w:rsidRPr="002D66CE">
        <w:rPr>
          <w:bCs/>
          <w:color w:val="000000" w:themeColor="text1"/>
        </w:rPr>
        <w:t>The FORGE data set’s primary purpose is to gather information on group origins rather than the distance of group goals from the political status quo.</w:t>
      </w:r>
      <w:r w:rsidR="00A011C8" w:rsidRPr="002D66CE">
        <w:rPr>
          <w:bCs/>
          <w:color w:val="000000" w:themeColor="text1"/>
        </w:rPr>
        <w:t xml:space="preserve"> </w:t>
      </w:r>
      <w:r w:rsidRPr="002D66CE">
        <w:rPr>
          <w:bCs/>
          <w:color w:val="000000" w:themeColor="text1"/>
        </w:rPr>
        <w:t>As a result, the FORGE goal variables do not easily facilitate differentiation between moderate and extreme goals.</w:t>
      </w:r>
      <w:r w:rsidR="00A011C8" w:rsidRPr="002D66CE">
        <w:rPr>
          <w:bCs/>
          <w:color w:val="000000" w:themeColor="text1"/>
        </w:rPr>
        <w:t xml:space="preserve"> </w:t>
      </w:r>
      <w:r w:rsidRPr="002D66CE">
        <w:rPr>
          <w:bCs/>
          <w:color w:val="000000" w:themeColor="text1"/>
        </w:rPr>
        <w:t>For example, FORGE includes two variables (</w:t>
      </w:r>
      <w:proofErr w:type="spellStart"/>
      <w:r w:rsidRPr="002D66CE">
        <w:rPr>
          <w:bCs/>
          <w:color w:val="000000" w:themeColor="text1"/>
        </w:rPr>
        <w:t>g</w:t>
      </w:r>
      <w:r w:rsidRPr="002D66CE">
        <w:rPr>
          <w:bCs/>
          <w:i/>
          <w:color w:val="000000" w:themeColor="text1"/>
        </w:rPr>
        <w:t>oalrights</w:t>
      </w:r>
      <w:proofErr w:type="spellEnd"/>
      <w:r w:rsidRPr="002D66CE">
        <w:rPr>
          <w:bCs/>
          <w:i/>
          <w:color w:val="000000" w:themeColor="text1"/>
        </w:rPr>
        <w:t xml:space="preserve"> </w:t>
      </w:r>
      <w:r w:rsidRPr="002D66CE">
        <w:rPr>
          <w:bCs/>
          <w:color w:val="000000" w:themeColor="text1"/>
        </w:rPr>
        <w:t xml:space="preserve">and </w:t>
      </w:r>
      <w:proofErr w:type="spellStart"/>
      <w:r w:rsidRPr="002D66CE">
        <w:rPr>
          <w:bCs/>
          <w:i/>
          <w:color w:val="000000" w:themeColor="text1"/>
        </w:rPr>
        <w:t>goalrep</w:t>
      </w:r>
      <w:proofErr w:type="spellEnd"/>
      <w:r w:rsidRPr="002D66CE">
        <w:rPr>
          <w:bCs/>
          <w:color w:val="000000" w:themeColor="text1"/>
        </w:rPr>
        <w:t>) that</w:t>
      </w:r>
      <w:r w:rsidRPr="002D66CE">
        <w:rPr>
          <w:bCs/>
          <w:i/>
          <w:color w:val="000000" w:themeColor="text1"/>
        </w:rPr>
        <w:t xml:space="preserve"> </w:t>
      </w:r>
      <w:r w:rsidRPr="002D66CE">
        <w:rPr>
          <w:bCs/>
          <w:color w:val="000000" w:themeColor="text1"/>
        </w:rPr>
        <w:t>measure whether group goals included group rights and political participation, but do not distinguish between changes that would reform versus transform power within a political system.</w:t>
      </w:r>
    </w:p>
    <w:p w14:paraId="03C3F1AB" w14:textId="77777777" w:rsidR="00796DAF" w:rsidRPr="002D66CE" w:rsidRDefault="00796DAF" w:rsidP="00C27C10">
      <w:pPr>
        <w:spacing w:line="288" w:lineRule="auto"/>
        <w:rPr>
          <w:bCs/>
          <w:color w:val="000000" w:themeColor="text1"/>
        </w:rPr>
      </w:pPr>
    </w:p>
    <w:p w14:paraId="0B6C6485" w14:textId="0F1AD583" w:rsidR="005237EF" w:rsidRDefault="005237EF" w:rsidP="00C27C10">
      <w:pPr>
        <w:spacing w:line="288" w:lineRule="auto"/>
        <w:rPr>
          <w:bCs/>
          <w:color w:val="000000" w:themeColor="text1"/>
        </w:rPr>
      </w:pPr>
      <w:r w:rsidRPr="002D66CE">
        <w:rPr>
          <w:bCs/>
          <w:color w:val="000000" w:themeColor="text1"/>
        </w:rPr>
        <w:t>A related difference between FORGE and RED is the treatment of ideology.</w:t>
      </w:r>
      <w:r w:rsidR="00A011C8" w:rsidRPr="002D66CE">
        <w:rPr>
          <w:bCs/>
          <w:color w:val="000000" w:themeColor="text1"/>
        </w:rPr>
        <w:t xml:space="preserve"> </w:t>
      </w:r>
      <w:r w:rsidRPr="002D66CE">
        <w:rPr>
          <w:bCs/>
          <w:color w:val="000000" w:themeColor="text1"/>
        </w:rPr>
        <w:t xml:space="preserve">The FORGE data set includes an </w:t>
      </w:r>
      <w:r w:rsidRPr="002D66CE">
        <w:rPr>
          <w:bCs/>
          <w:i/>
          <w:color w:val="000000" w:themeColor="text1"/>
        </w:rPr>
        <w:t xml:space="preserve">ideology </w:t>
      </w:r>
      <w:r w:rsidRPr="002D66CE">
        <w:rPr>
          <w:bCs/>
          <w:color w:val="000000" w:themeColor="text1"/>
        </w:rPr>
        <w:t xml:space="preserve">variable that indicates if groups were founded with a political ideology, whereas the RED </w:t>
      </w:r>
      <w:r w:rsidRPr="002D66CE">
        <w:rPr>
          <w:bCs/>
          <w:i/>
          <w:color w:val="000000" w:themeColor="text1"/>
        </w:rPr>
        <w:t xml:space="preserve">ideology </w:t>
      </w:r>
      <w:r w:rsidRPr="002D66CE">
        <w:rPr>
          <w:bCs/>
          <w:color w:val="000000" w:themeColor="text1"/>
        </w:rPr>
        <w:t>variable indicates</w:t>
      </w:r>
      <w:r w:rsidRPr="002D66CE">
        <w:rPr>
          <w:bCs/>
          <w:i/>
          <w:color w:val="000000" w:themeColor="text1"/>
        </w:rPr>
        <w:t xml:space="preserve"> </w:t>
      </w:r>
      <w:r w:rsidRPr="002D66CE">
        <w:rPr>
          <w:bCs/>
          <w:color w:val="000000" w:themeColor="text1"/>
        </w:rPr>
        <w:t>if a group’s stated goals include changing the basic political ideology of the state.</w:t>
      </w:r>
      <w:r w:rsidR="00A011C8" w:rsidRPr="002D66CE">
        <w:rPr>
          <w:bCs/>
          <w:color w:val="000000" w:themeColor="text1"/>
        </w:rPr>
        <w:t xml:space="preserve"> </w:t>
      </w:r>
      <w:r w:rsidRPr="002D66CE">
        <w:rPr>
          <w:bCs/>
          <w:color w:val="000000" w:themeColor="text1"/>
        </w:rPr>
        <w:t>While these often correlate, they sometimes do not.</w:t>
      </w:r>
      <w:r w:rsidR="00A011C8" w:rsidRPr="002D66CE">
        <w:rPr>
          <w:bCs/>
          <w:color w:val="000000" w:themeColor="text1"/>
        </w:rPr>
        <w:t xml:space="preserve"> </w:t>
      </w:r>
      <w:r w:rsidRPr="002D66CE">
        <w:rPr>
          <w:bCs/>
          <w:color w:val="000000" w:themeColor="text1"/>
        </w:rPr>
        <w:t>As we note, all groups have some sort of ideology; it is whether rebels want to change the basic political ideology of the state that makes them more or less extreme.</w:t>
      </w:r>
      <w:r w:rsidR="00A011C8" w:rsidRPr="002D66CE">
        <w:rPr>
          <w:bCs/>
          <w:color w:val="000000" w:themeColor="text1"/>
        </w:rPr>
        <w:t xml:space="preserve"> </w:t>
      </w:r>
      <w:r w:rsidRPr="002D66CE">
        <w:rPr>
          <w:bCs/>
          <w:color w:val="000000" w:themeColor="text1"/>
        </w:rPr>
        <w:t>In other words, ideology itself cannot tell us about the extremism of a group’s goals, because that can only be defined relative to the status quo.</w:t>
      </w:r>
      <w:r w:rsidR="00A011C8" w:rsidRPr="002D66CE">
        <w:rPr>
          <w:bCs/>
          <w:color w:val="000000" w:themeColor="text1"/>
        </w:rPr>
        <w:t xml:space="preserve"> </w:t>
      </w:r>
      <w:r w:rsidRPr="002D66CE">
        <w:rPr>
          <w:bCs/>
          <w:color w:val="000000" w:themeColor="text1"/>
        </w:rPr>
        <w:t>An example would be the EPRDF, a rebel group with a Marxist ideological orientation that fought to oust the Derg in Ethiopia, which also had a Marxist orientation.</w:t>
      </w:r>
      <w:r w:rsidR="00A011C8" w:rsidRPr="002D66CE">
        <w:rPr>
          <w:bCs/>
          <w:color w:val="000000" w:themeColor="text1"/>
        </w:rPr>
        <w:t xml:space="preserve"> </w:t>
      </w:r>
      <w:r w:rsidRPr="002D66CE">
        <w:rPr>
          <w:bCs/>
          <w:color w:val="000000" w:themeColor="text1"/>
        </w:rPr>
        <w:t xml:space="preserve">Because ideology did not mark a salient difference between the rebels and the government, we code </w:t>
      </w:r>
      <w:r w:rsidRPr="002D66CE">
        <w:rPr>
          <w:bCs/>
          <w:i/>
          <w:color w:val="000000" w:themeColor="text1"/>
        </w:rPr>
        <w:t>ideology</w:t>
      </w:r>
      <w:r w:rsidRPr="002D66CE">
        <w:rPr>
          <w:bCs/>
          <w:color w:val="000000" w:themeColor="text1"/>
        </w:rPr>
        <w:t xml:space="preserve"> as 0 for the EPRDF, whereas FORGE codes </w:t>
      </w:r>
      <w:r w:rsidRPr="002D66CE">
        <w:rPr>
          <w:bCs/>
          <w:i/>
          <w:color w:val="000000" w:themeColor="text1"/>
        </w:rPr>
        <w:t xml:space="preserve">ideology </w:t>
      </w:r>
      <w:r w:rsidRPr="002D66CE">
        <w:rPr>
          <w:bCs/>
          <w:color w:val="000000" w:themeColor="text1"/>
        </w:rPr>
        <w:t>as 1.</w:t>
      </w:r>
    </w:p>
    <w:p w14:paraId="137DB266" w14:textId="77777777" w:rsidR="00796DAF" w:rsidRPr="002D66CE" w:rsidRDefault="00796DAF" w:rsidP="00C27C10">
      <w:pPr>
        <w:spacing w:line="288" w:lineRule="auto"/>
        <w:rPr>
          <w:bCs/>
          <w:color w:val="000000" w:themeColor="text1"/>
        </w:rPr>
      </w:pPr>
    </w:p>
    <w:p w14:paraId="66CEEA71" w14:textId="4A6BD6E7" w:rsidR="005237EF" w:rsidRDefault="005237EF" w:rsidP="00C27C10">
      <w:pPr>
        <w:spacing w:line="288" w:lineRule="auto"/>
        <w:rPr>
          <w:bCs/>
          <w:color w:val="000000" w:themeColor="text1"/>
        </w:rPr>
      </w:pPr>
      <w:r w:rsidRPr="002D66CE">
        <w:rPr>
          <w:bCs/>
          <w:color w:val="000000" w:themeColor="text1"/>
        </w:rPr>
        <w:t xml:space="preserve">Table </w:t>
      </w:r>
      <w:r w:rsidR="00E44C92" w:rsidRPr="002D66CE">
        <w:rPr>
          <w:bCs/>
          <w:color w:val="000000" w:themeColor="text1"/>
        </w:rPr>
        <w:t>A1</w:t>
      </w:r>
      <w:r w:rsidR="00E44C92">
        <w:rPr>
          <w:bCs/>
          <w:color w:val="000000" w:themeColor="text1"/>
        </w:rPr>
        <w:t>1</w:t>
      </w:r>
      <w:r w:rsidR="00E44C92" w:rsidRPr="002D66CE">
        <w:rPr>
          <w:bCs/>
          <w:color w:val="000000" w:themeColor="text1"/>
        </w:rPr>
        <w:t xml:space="preserve"> </w:t>
      </w:r>
      <w:r w:rsidRPr="002D66CE">
        <w:rPr>
          <w:bCs/>
          <w:color w:val="000000" w:themeColor="text1"/>
        </w:rPr>
        <w:t xml:space="preserve">below replicates the main analyses for H2 using the FORGE data set’s </w:t>
      </w:r>
      <w:r w:rsidRPr="002D66CE">
        <w:rPr>
          <w:bCs/>
          <w:i/>
          <w:color w:val="000000" w:themeColor="text1"/>
        </w:rPr>
        <w:t xml:space="preserve">ideology </w:t>
      </w:r>
      <w:r w:rsidRPr="002D66CE">
        <w:rPr>
          <w:bCs/>
          <w:color w:val="000000" w:themeColor="text1"/>
        </w:rPr>
        <w:t xml:space="preserve">and </w:t>
      </w:r>
      <w:proofErr w:type="spellStart"/>
      <w:r w:rsidRPr="002D66CE">
        <w:rPr>
          <w:bCs/>
          <w:i/>
          <w:color w:val="000000" w:themeColor="text1"/>
        </w:rPr>
        <w:t>goalindep</w:t>
      </w:r>
      <w:proofErr w:type="spellEnd"/>
      <w:r w:rsidRPr="002D66CE">
        <w:rPr>
          <w:bCs/>
          <w:i/>
          <w:color w:val="000000" w:themeColor="text1"/>
        </w:rPr>
        <w:t xml:space="preserve"> </w:t>
      </w:r>
      <w:r w:rsidRPr="002D66CE">
        <w:rPr>
          <w:bCs/>
          <w:color w:val="000000" w:themeColor="text1"/>
        </w:rPr>
        <w:t>variables as validity checks for our measures of ideological goals and secession goals.</w:t>
      </w:r>
      <w:r w:rsidR="00A011C8" w:rsidRPr="002D66CE">
        <w:rPr>
          <w:bCs/>
          <w:color w:val="000000" w:themeColor="text1"/>
        </w:rPr>
        <w:t xml:space="preserve"> </w:t>
      </w:r>
      <w:r w:rsidRPr="002D66CE">
        <w:rPr>
          <w:bCs/>
          <w:color w:val="000000" w:themeColor="text1"/>
        </w:rPr>
        <w:t xml:space="preserve">The FORGE </w:t>
      </w:r>
      <w:r w:rsidRPr="002D66CE">
        <w:rPr>
          <w:bCs/>
          <w:i/>
          <w:color w:val="000000" w:themeColor="text1"/>
        </w:rPr>
        <w:t>ideology</w:t>
      </w:r>
      <w:r w:rsidRPr="002D66CE">
        <w:rPr>
          <w:bCs/>
          <w:color w:val="000000" w:themeColor="text1"/>
        </w:rPr>
        <w:t xml:space="preserve"> variable captures whether a group was founded with a political ideology—as opposed to our narrower measure of whether a group’s goals involve changing the political ideology of the state.</w:t>
      </w:r>
      <w:r w:rsidR="00A011C8" w:rsidRPr="002D66CE">
        <w:rPr>
          <w:bCs/>
          <w:color w:val="000000" w:themeColor="text1"/>
        </w:rPr>
        <w:t xml:space="preserve"> </w:t>
      </w:r>
      <w:r w:rsidRPr="002D66CE">
        <w:rPr>
          <w:bCs/>
          <w:color w:val="000000" w:themeColor="text1"/>
        </w:rPr>
        <w:t>The FORGE measure thus might introduce measurement error by overcounting ideological extremism, but we use it to probe the validity of our basic concept of ideology.</w:t>
      </w:r>
      <w:r w:rsidR="00A011C8" w:rsidRPr="002D66CE">
        <w:rPr>
          <w:bCs/>
          <w:color w:val="000000" w:themeColor="text1"/>
        </w:rPr>
        <w:t xml:space="preserve"> </w:t>
      </w:r>
      <w:r w:rsidRPr="002D66CE">
        <w:rPr>
          <w:bCs/>
          <w:color w:val="000000" w:themeColor="text1"/>
        </w:rPr>
        <w:t xml:space="preserve">The FORGE </w:t>
      </w:r>
      <w:proofErr w:type="spellStart"/>
      <w:r w:rsidRPr="002D66CE">
        <w:rPr>
          <w:bCs/>
          <w:i/>
          <w:color w:val="000000" w:themeColor="text1"/>
        </w:rPr>
        <w:t>goalindep</w:t>
      </w:r>
      <w:proofErr w:type="spellEnd"/>
      <w:r w:rsidRPr="002D66CE">
        <w:rPr>
          <w:bCs/>
          <w:i/>
          <w:color w:val="000000" w:themeColor="text1"/>
        </w:rPr>
        <w:t xml:space="preserve"> </w:t>
      </w:r>
      <w:r w:rsidRPr="002D66CE">
        <w:rPr>
          <w:bCs/>
          <w:color w:val="000000" w:themeColor="text1"/>
        </w:rPr>
        <w:t xml:space="preserve">variable measures whether a group’s initial goal was to </w:t>
      </w:r>
      <w:r w:rsidRPr="002D66CE">
        <w:rPr>
          <w:bCs/>
          <w:color w:val="000000" w:themeColor="text1"/>
        </w:rPr>
        <w:lastRenderedPageBreak/>
        <w:t>establish an independent state, which is similar but conceptually distinct from changing the borders of a sovereign state.</w:t>
      </w:r>
      <w:r w:rsidR="00A011C8" w:rsidRPr="002D66CE">
        <w:rPr>
          <w:bCs/>
          <w:color w:val="000000" w:themeColor="text1"/>
        </w:rPr>
        <w:t xml:space="preserve"> </w:t>
      </w:r>
      <w:r w:rsidRPr="002D66CE">
        <w:rPr>
          <w:bCs/>
          <w:color w:val="000000" w:themeColor="text1"/>
        </w:rPr>
        <w:t>We use this variable as a substitute for our measure of secession in conflicts over territory.</w:t>
      </w:r>
      <w:r w:rsidR="00A011C8" w:rsidRPr="002D66CE">
        <w:rPr>
          <w:bCs/>
          <w:color w:val="000000" w:themeColor="text1"/>
        </w:rPr>
        <w:t xml:space="preserve"> </w:t>
      </w:r>
    </w:p>
    <w:p w14:paraId="23869EC9" w14:textId="77777777" w:rsidR="00796DAF" w:rsidRPr="002D66CE" w:rsidRDefault="00796DAF" w:rsidP="00C27C10">
      <w:pPr>
        <w:spacing w:line="288" w:lineRule="auto"/>
        <w:rPr>
          <w:bCs/>
          <w:color w:val="000000" w:themeColor="text1"/>
        </w:rPr>
      </w:pPr>
    </w:p>
    <w:p w14:paraId="2B04F06E" w14:textId="1B51210B" w:rsidR="005237EF" w:rsidRPr="002D66CE" w:rsidRDefault="005237EF" w:rsidP="00C27C10">
      <w:pPr>
        <w:spacing w:line="288" w:lineRule="auto"/>
        <w:rPr>
          <w:bCs/>
          <w:color w:val="000000" w:themeColor="text1"/>
        </w:rPr>
      </w:pPr>
      <w:r w:rsidRPr="002D66CE">
        <w:rPr>
          <w:bCs/>
          <w:color w:val="000000" w:themeColor="text1"/>
        </w:rPr>
        <w:t>The results for ideology are consistent with our main results.</w:t>
      </w:r>
      <w:r w:rsidR="00A011C8" w:rsidRPr="002D66CE">
        <w:rPr>
          <w:bCs/>
          <w:color w:val="000000" w:themeColor="text1"/>
        </w:rPr>
        <w:t xml:space="preserve"> </w:t>
      </w:r>
      <w:r w:rsidRPr="002D66CE">
        <w:rPr>
          <w:bCs/>
          <w:color w:val="000000" w:themeColor="text1"/>
        </w:rPr>
        <w:t>Rebel groups that FORGE identifies as founded with a political ideology are significantly more likely to use terrorism, although not necessarily to produce more of it.</w:t>
      </w:r>
      <w:r w:rsidR="00A011C8" w:rsidRPr="002D66CE">
        <w:rPr>
          <w:bCs/>
          <w:color w:val="000000" w:themeColor="text1"/>
        </w:rPr>
        <w:t xml:space="preserve"> </w:t>
      </w:r>
      <w:r w:rsidRPr="002D66CE">
        <w:rPr>
          <w:bCs/>
          <w:color w:val="000000" w:themeColor="text1"/>
        </w:rPr>
        <w:t>The results for independence partially diverge.</w:t>
      </w:r>
      <w:r w:rsidR="00A011C8" w:rsidRPr="002D66CE">
        <w:rPr>
          <w:bCs/>
          <w:color w:val="000000" w:themeColor="text1"/>
        </w:rPr>
        <w:t xml:space="preserve"> </w:t>
      </w:r>
      <w:r w:rsidRPr="002D66CE">
        <w:rPr>
          <w:bCs/>
          <w:color w:val="000000" w:themeColor="text1"/>
        </w:rPr>
        <w:t xml:space="preserve">The coefficient for independence is not significant in the </w:t>
      </w:r>
      <w:r w:rsidR="00E47EA5">
        <w:rPr>
          <w:bCs/>
          <w:color w:val="000000" w:themeColor="text1"/>
        </w:rPr>
        <w:t>inflate</w:t>
      </w:r>
      <w:r w:rsidRPr="002D66CE">
        <w:rPr>
          <w:bCs/>
          <w:color w:val="000000" w:themeColor="text1"/>
        </w:rPr>
        <w:t xml:space="preserve"> model, but becomes significant and negative in the count model, suggesting that groups seeking independence produce fewer terrorism fatalities.</w:t>
      </w:r>
      <w:r w:rsidR="00A011C8" w:rsidRPr="002D66CE">
        <w:rPr>
          <w:bCs/>
          <w:color w:val="000000" w:themeColor="text1"/>
        </w:rPr>
        <w:t xml:space="preserve"> </w:t>
      </w:r>
    </w:p>
    <w:p w14:paraId="77887DB4" w14:textId="77777777" w:rsidR="005237EF" w:rsidRPr="002D66CE" w:rsidRDefault="005237EF" w:rsidP="00C27C10">
      <w:pPr>
        <w:spacing w:line="288" w:lineRule="auto"/>
        <w:rPr>
          <w:bCs/>
          <w:color w:val="000000" w:themeColor="text1"/>
        </w:rPr>
      </w:pPr>
    </w:p>
    <w:p w14:paraId="492E6DE7" w14:textId="77777777" w:rsidR="0058386A" w:rsidRDefault="0058386A">
      <w:pPr>
        <w:rPr>
          <w:b/>
          <w:bCs/>
          <w:color w:val="000000" w:themeColor="text1"/>
        </w:rPr>
      </w:pPr>
      <w:r>
        <w:rPr>
          <w:b/>
          <w:bCs/>
          <w:color w:val="000000" w:themeColor="text1"/>
        </w:rPr>
        <w:br w:type="page"/>
      </w:r>
    </w:p>
    <w:tbl>
      <w:tblPr>
        <w:tblStyle w:val="TableGridLight"/>
        <w:tblpPr w:leftFromText="180" w:rightFromText="180" w:vertAnchor="text" w:horzAnchor="margin" w:tblpY="691"/>
        <w:tblW w:w="7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gridCol w:w="288"/>
        <w:gridCol w:w="1152"/>
        <w:gridCol w:w="1152"/>
      </w:tblGrid>
      <w:tr w:rsidR="00B3716D" w:rsidRPr="000C5DB1" w14:paraId="4DA941A5" w14:textId="77777777" w:rsidTr="00B3716D">
        <w:trPr>
          <w:trHeight w:val="320"/>
        </w:trPr>
        <w:tc>
          <w:tcPr>
            <w:tcW w:w="2592" w:type="dxa"/>
            <w:tcBorders>
              <w:top w:val="single" w:sz="4" w:space="0" w:color="auto"/>
            </w:tcBorders>
            <w:noWrap/>
            <w:hideMark/>
          </w:tcPr>
          <w:p w14:paraId="1BE97DDB" w14:textId="77777777" w:rsidR="00B3716D" w:rsidRPr="000C5DB1" w:rsidRDefault="00B3716D" w:rsidP="00B3716D">
            <w:pPr>
              <w:rPr>
                <w:rFonts w:ascii="Arial" w:hAnsi="Arial" w:cs="Arial"/>
                <w:sz w:val="18"/>
                <w:szCs w:val="18"/>
              </w:rPr>
            </w:pPr>
          </w:p>
        </w:tc>
        <w:tc>
          <w:tcPr>
            <w:tcW w:w="4896" w:type="dxa"/>
            <w:gridSpan w:val="5"/>
            <w:tcBorders>
              <w:top w:val="single" w:sz="4" w:space="0" w:color="auto"/>
              <w:bottom w:val="single" w:sz="4" w:space="0" w:color="auto"/>
            </w:tcBorders>
            <w:noWrap/>
            <w:hideMark/>
          </w:tcPr>
          <w:p w14:paraId="678E002A" w14:textId="77777777" w:rsidR="00B3716D" w:rsidRPr="000C5DB1" w:rsidRDefault="00B3716D" w:rsidP="00B3716D">
            <w:pPr>
              <w:rPr>
                <w:rFonts w:ascii="Arial" w:hAnsi="Arial" w:cs="Arial"/>
                <w:sz w:val="18"/>
                <w:szCs w:val="18"/>
              </w:rPr>
            </w:pPr>
            <w:r w:rsidRPr="00087C69">
              <w:rPr>
                <w:rFonts w:ascii="Arial" w:hAnsi="Arial" w:cs="Arial"/>
                <w:i/>
                <w:sz w:val="18"/>
                <w:szCs w:val="18"/>
              </w:rPr>
              <w:t>Dependent variable: Terrorism fatalities</w:t>
            </w:r>
          </w:p>
        </w:tc>
      </w:tr>
      <w:tr w:rsidR="00B3716D" w:rsidRPr="000C5DB1" w14:paraId="3FAB09D7" w14:textId="77777777" w:rsidTr="00B3716D">
        <w:trPr>
          <w:trHeight w:val="320"/>
        </w:trPr>
        <w:tc>
          <w:tcPr>
            <w:tcW w:w="2592" w:type="dxa"/>
            <w:tcBorders>
              <w:bottom w:val="single" w:sz="4" w:space="0" w:color="auto"/>
            </w:tcBorders>
            <w:noWrap/>
            <w:hideMark/>
          </w:tcPr>
          <w:p w14:paraId="7148307A" w14:textId="77777777" w:rsidR="00B3716D" w:rsidRPr="000C5DB1" w:rsidRDefault="00B3716D" w:rsidP="00B3716D">
            <w:pPr>
              <w:rPr>
                <w:rFonts w:ascii="Arial" w:hAnsi="Arial" w:cs="Arial"/>
                <w:sz w:val="18"/>
                <w:szCs w:val="18"/>
              </w:rPr>
            </w:pPr>
          </w:p>
        </w:tc>
        <w:tc>
          <w:tcPr>
            <w:tcW w:w="1152" w:type="dxa"/>
            <w:tcBorders>
              <w:top w:val="single" w:sz="4" w:space="0" w:color="auto"/>
              <w:bottom w:val="single" w:sz="4" w:space="0" w:color="auto"/>
            </w:tcBorders>
            <w:noWrap/>
            <w:hideMark/>
          </w:tcPr>
          <w:p w14:paraId="7978BAD8"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27A4DA7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Inflate</w:t>
            </w:r>
          </w:p>
        </w:tc>
        <w:tc>
          <w:tcPr>
            <w:tcW w:w="288" w:type="dxa"/>
            <w:tcBorders>
              <w:top w:val="single" w:sz="4" w:space="0" w:color="auto"/>
              <w:bottom w:val="single" w:sz="4" w:space="0" w:color="auto"/>
            </w:tcBorders>
            <w:noWrap/>
            <w:hideMark/>
          </w:tcPr>
          <w:p w14:paraId="7A5EEE82" w14:textId="77777777" w:rsidR="00B3716D" w:rsidRPr="000C5DB1" w:rsidRDefault="00B3716D" w:rsidP="00B3716D">
            <w:pPr>
              <w:rPr>
                <w:rFonts w:ascii="Arial" w:hAnsi="Arial" w:cs="Arial"/>
                <w:color w:val="000000"/>
                <w:sz w:val="18"/>
                <w:szCs w:val="18"/>
              </w:rPr>
            </w:pPr>
          </w:p>
        </w:tc>
        <w:tc>
          <w:tcPr>
            <w:tcW w:w="1152" w:type="dxa"/>
            <w:tcBorders>
              <w:top w:val="single" w:sz="4" w:space="0" w:color="auto"/>
              <w:bottom w:val="single" w:sz="4" w:space="0" w:color="auto"/>
            </w:tcBorders>
            <w:noWrap/>
            <w:hideMark/>
          </w:tcPr>
          <w:p w14:paraId="26F0F028"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0439FCFC"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Inflate</w:t>
            </w:r>
          </w:p>
        </w:tc>
      </w:tr>
      <w:tr w:rsidR="00B3716D" w:rsidRPr="000C5DB1" w14:paraId="0078BEE8" w14:textId="77777777" w:rsidTr="00B3716D">
        <w:trPr>
          <w:trHeight w:val="320"/>
        </w:trPr>
        <w:tc>
          <w:tcPr>
            <w:tcW w:w="2592" w:type="dxa"/>
            <w:tcBorders>
              <w:top w:val="single" w:sz="4" w:space="0" w:color="auto"/>
            </w:tcBorders>
            <w:noWrap/>
            <w:hideMark/>
          </w:tcPr>
          <w:p w14:paraId="1FA56316"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FORGE: ideology</w:t>
            </w:r>
          </w:p>
        </w:tc>
        <w:tc>
          <w:tcPr>
            <w:tcW w:w="1152" w:type="dxa"/>
            <w:tcBorders>
              <w:top w:val="single" w:sz="4" w:space="0" w:color="auto"/>
            </w:tcBorders>
            <w:noWrap/>
            <w:hideMark/>
          </w:tcPr>
          <w:p w14:paraId="26D6FEA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-0.065</w:t>
            </w:r>
          </w:p>
        </w:tc>
        <w:tc>
          <w:tcPr>
            <w:tcW w:w="1152" w:type="dxa"/>
            <w:tcBorders>
              <w:top w:val="single" w:sz="4" w:space="0" w:color="auto"/>
            </w:tcBorders>
            <w:noWrap/>
            <w:hideMark/>
          </w:tcPr>
          <w:p w14:paraId="20F37D2C"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-2.066***</w:t>
            </w:r>
          </w:p>
        </w:tc>
        <w:tc>
          <w:tcPr>
            <w:tcW w:w="288" w:type="dxa"/>
            <w:tcBorders>
              <w:top w:val="single" w:sz="4" w:space="0" w:color="auto"/>
            </w:tcBorders>
            <w:noWrap/>
            <w:hideMark/>
          </w:tcPr>
          <w:p w14:paraId="3815BF2D" w14:textId="77777777" w:rsidR="00B3716D" w:rsidRPr="000C5DB1" w:rsidRDefault="00B3716D" w:rsidP="00B3716D">
            <w:pPr>
              <w:rPr>
                <w:rFonts w:ascii="Arial" w:hAnsi="Arial" w:cs="Arial"/>
                <w:color w:val="000000"/>
                <w:sz w:val="18"/>
                <w:szCs w:val="18"/>
              </w:rPr>
            </w:pPr>
          </w:p>
        </w:tc>
        <w:tc>
          <w:tcPr>
            <w:tcW w:w="1152" w:type="dxa"/>
            <w:tcBorders>
              <w:top w:val="single" w:sz="4" w:space="0" w:color="auto"/>
            </w:tcBorders>
            <w:noWrap/>
            <w:hideMark/>
          </w:tcPr>
          <w:p w14:paraId="3553F20C" w14:textId="77777777" w:rsidR="00B3716D" w:rsidRPr="000C5DB1" w:rsidRDefault="00B3716D" w:rsidP="00B3716D">
            <w:pPr>
              <w:rPr>
                <w:rFonts w:ascii="Arial" w:hAnsi="Arial" w:cs="Arial"/>
                <w:sz w:val="18"/>
                <w:szCs w:val="18"/>
              </w:rPr>
            </w:pPr>
          </w:p>
        </w:tc>
        <w:tc>
          <w:tcPr>
            <w:tcW w:w="1152" w:type="dxa"/>
            <w:tcBorders>
              <w:top w:val="single" w:sz="4" w:space="0" w:color="auto"/>
            </w:tcBorders>
            <w:noWrap/>
            <w:hideMark/>
          </w:tcPr>
          <w:p w14:paraId="707981E2" w14:textId="77777777" w:rsidR="00B3716D" w:rsidRPr="000C5DB1" w:rsidRDefault="00B3716D" w:rsidP="00B3716D">
            <w:pPr>
              <w:rPr>
                <w:rFonts w:ascii="Arial" w:hAnsi="Arial" w:cs="Arial"/>
                <w:sz w:val="18"/>
                <w:szCs w:val="18"/>
              </w:rPr>
            </w:pPr>
          </w:p>
        </w:tc>
      </w:tr>
      <w:tr w:rsidR="00B3716D" w:rsidRPr="000C5DB1" w14:paraId="13C11483" w14:textId="77777777" w:rsidTr="00B3716D">
        <w:trPr>
          <w:trHeight w:val="320"/>
        </w:trPr>
        <w:tc>
          <w:tcPr>
            <w:tcW w:w="2592" w:type="dxa"/>
            <w:noWrap/>
            <w:hideMark/>
          </w:tcPr>
          <w:p w14:paraId="33406AE0" w14:textId="77777777" w:rsidR="00B3716D" w:rsidRPr="000C5DB1" w:rsidRDefault="00B3716D" w:rsidP="00B3716D">
            <w:pPr>
              <w:rPr>
                <w:rFonts w:ascii="Arial" w:hAnsi="Arial" w:cs="Arial"/>
                <w:sz w:val="18"/>
                <w:szCs w:val="18"/>
              </w:rPr>
            </w:pPr>
          </w:p>
        </w:tc>
        <w:tc>
          <w:tcPr>
            <w:tcW w:w="1152" w:type="dxa"/>
            <w:noWrap/>
            <w:hideMark/>
          </w:tcPr>
          <w:p w14:paraId="4950EDB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(0.474)</w:t>
            </w:r>
          </w:p>
        </w:tc>
        <w:tc>
          <w:tcPr>
            <w:tcW w:w="1152" w:type="dxa"/>
            <w:noWrap/>
            <w:hideMark/>
          </w:tcPr>
          <w:p w14:paraId="40BD5340"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(0.682)</w:t>
            </w:r>
          </w:p>
        </w:tc>
        <w:tc>
          <w:tcPr>
            <w:tcW w:w="288" w:type="dxa"/>
            <w:noWrap/>
            <w:hideMark/>
          </w:tcPr>
          <w:p w14:paraId="3A2F897B" w14:textId="77777777" w:rsidR="00B3716D" w:rsidRPr="000C5DB1" w:rsidRDefault="00B3716D" w:rsidP="00B3716D">
            <w:pPr>
              <w:rPr>
                <w:rFonts w:ascii="Arial" w:hAnsi="Arial" w:cs="Arial"/>
                <w:color w:val="000000"/>
                <w:sz w:val="18"/>
                <w:szCs w:val="18"/>
              </w:rPr>
            </w:pPr>
          </w:p>
        </w:tc>
        <w:tc>
          <w:tcPr>
            <w:tcW w:w="1152" w:type="dxa"/>
            <w:noWrap/>
            <w:hideMark/>
          </w:tcPr>
          <w:p w14:paraId="4CB9F53F" w14:textId="77777777" w:rsidR="00B3716D" w:rsidRPr="000C5DB1" w:rsidRDefault="00B3716D" w:rsidP="00B3716D">
            <w:pPr>
              <w:rPr>
                <w:rFonts w:ascii="Arial" w:hAnsi="Arial" w:cs="Arial"/>
                <w:sz w:val="18"/>
                <w:szCs w:val="18"/>
              </w:rPr>
            </w:pPr>
          </w:p>
        </w:tc>
        <w:tc>
          <w:tcPr>
            <w:tcW w:w="1152" w:type="dxa"/>
            <w:noWrap/>
            <w:hideMark/>
          </w:tcPr>
          <w:p w14:paraId="15024942" w14:textId="77777777" w:rsidR="00B3716D" w:rsidRPr="000C5DB1" w:rsidRDefault="00B3716D" w:rsidP="00B3716D">
            <w:pPr>
              <w:rPr>
                <w:rFonts w:ascii="Arial" w:hAnsi="Arial" w:cs="Arial"/>
                <w:sz w:val="18"/>
                <w:szCs w:val="18"/>
              </w:rPr>
            </w:pPr>
          </w:p>
        </w:tc>
      </w:tr>
      <w:tr w:rsidR="00B3716D" w:rsidRPr="000C5DB1" w14:paraId="50B28C71" w14:textId="77777777" w:rsidTr="00B3716D">
        <w:trPr>
          <w:trHeight w:val="320"/>
        </w:trPr>
        <w:tc>
          <w:tcPr>
            <w:tcW w:w="2592" w:type="dxa"/>
            <w:noWrap/>
            <w:hideMark/>
          </w:tcPr>
          <w:p w14:paraId="713CAD85"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Transform system (identity)</w:t>
            </w:r>
          </w:p>
        </w:tc>
        <w:tc>
          <w:tcPr>
            <w:tcW w:w="1152" w:type="dxa"/>
            <w:noWrap/>
            <w:hideMark/>
          </w:tcPr>
          <w:p w14:paraId="3FD9AF8B"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1.098***</w:t>
            </w:r>
          </w:p>
        </w:tc>
        <w:tc>
          <w:tcPr>
            <w:tcW w:w="1152" w:type="dxa"/>
            <w:noWrap/>
            <w:hideMark/>
          </w:tcPr>
          <w:p w14:paraId="1D30347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-0.832</w:t>
            </w:r>
          </w:p>
        </w:tc>
        <w:tc>
          <w:tcPr>
            <w:tcW w:w="288" w:type="dxa"/>
            <w:noWrap/>
            <w:hideMark/>
          </w:tcPr>
          <w:p w14:paraId="5D58E828" w14:textId="77777777" w:rsidR="00B3716D" w:rsidRPr="000C5DB1" w:rsidRDefault="00B3716D" w:rsidP="00B3716D">
            <w:pPr>
              <w:rPr>
                <w:rFonts w:ascii="Arial" w:hAnsi="Arial" w:cs="Arial"/>
                <w:color w:val="000000"/>
                <w:sz w:val="18"/>
                <w:szCs w:val="18"/>
              </w:rPr>
            </w:pPr>
          </w:p>
        </w:tc>
        <w:tc>
          <w:tcPr>
            <w:tcW w:w="1152" w:type="dxa"/>
            <w:noWrap/>
            <w:hideMark/>
          </w:tcPr>
          <w:p w14:paraId="36CF3234" w14:textId="77777777" w:rsidR="00B3716D" w:rsidRPr="000C5DB1" w:rsidRDefault="00B3716D" w:rsidP="00B3716D">
            <w:pPr>
              <w:rPr>
                <w:rFonts w:ascii="Arial" w:hAnsi="Arial" w:cs="Arial"/>
                <w:sz w:val="18"/>
                <w:szCs w:val="18"/>
              </w:rPr>
            </w:pPr>
          </w:p>
        </w:tc>
        <w:tc>
          <w:tcPr>
            <w:tcW w:w="1152" w:type="dxa"/>
            <w:noWrap/>
            <w:hideMark/>
          </w:tcPr>
          <w:p w14:paraId="45C5CF67" w14:textId="77777777" w:rsidR="00B3716D" w:rsidRPr="000C5DB1" w:rsidRDefault="00B3716D" w:rsidP="00B3716D">
            <w:pPr>
              <w:rPr>
                <w:rFonts w:ascii="Arial" w:hAnsi="Arial" w:cs="Arial"/>
                <w:sz w:val="18"/>
                <w:szCs w:val="18"/>
              </w:rPr>
            </w:pPr>
          </w:p>
        </w:tc>
      </w:tr>
      <w:tr w:rsidR="00B3716D" w:rsidRPr="000C5DB1" w14:paraId="5A387803" w14:textId="77777777" w:rsidTr="00B3716D">
        <w:trPr>
          <w:trHeight w:val="320"/>
        </w:trPr>
        <w:tc>
          <w:tcPr>
            <w:tcW w:w="2592" w:type="dxa"/>
            <w:noWrap/>
            <w:hideMark/>
          </w:tcPr>
          <w:p w14:paraId="6CC2A5B6" w14:textId="77777777" w:rsidR="00B3716D" w:rsidRPr="000C5DB1" w:rsidRDefault="00B3716D" w:rsidP="00B3716D">
            <w:pPr>
              <w:rPr>
                <w:rFonts w:ascii="Arial" w:hAnsi="Arial" w:cs="Arial"/>
                <w:sz w:val="18"/>
                <w:szCs w:val="18"/>
              </w:rPr>
            </w:pPr>
          </w:p>
        </w:tc>
        <w:tc>
          <w:tcPr>
            <w:tcW w:w="1152" w:type="dxa"/>
            <w:noWrap/>
            <w:hideMark/>
          </w:tcPr>
          <w:p w14:paraId="025C2F15"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(0.224)</w:t>
            </w:r>
          </w:p>
        </w:tc>
        <w:tc>
          <w:tcPr>
            <w:tcW w:w="1152" w:type="dxa"/>
            <w:noWrap/>
            <w:hideMark/>
          </w:tcPr>
          <w:p w14:paraId="2586E4C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(0.518)</w:t>
            </w:r>
          </w:p>
        </w:tc>
        <w:tc>
          <w:tcPr>
            <w:tcW w:w="288" w:type="dxa"/>
            <w:noWrap/>
            <w:hideMark/>
          </w:tcPr>
          <w:p w14:paraId="4302E628" w14:textId="77777777" w:rsidR="00B3716D" w:rsidRPr="000C5DB1" w:rsidRDefault="00B3716D" w:rsidP="00B3716D">
            <w:pPr>
              <w:rPr>
                <w:rFonts w:ascii="Arial" w:hAnsi="Arial" w:cs="Arial"/>
                <w:color w:val="000000"/>
                <w:sz w:val="18"/>
                <w:szCs w:val="18"/>
              </w:rPr>
            </w:pPr>
          </w:p>
        </w:tc>
        <w:tc>
          <w:tcPr>
            <w:tcW w:w="1152" w:type="dxa"/>
            <w:noWrap/>
            <w:hideMark/>
          </w:tcPr>
          <w:p w14:paraId="61446ACA" w14:textId="77777777" w:rsidR="00B3716D" w:rsidRPr="000C5DB1" w:rsidRDefault="00B3716D" w:rsidP="00B3716D">
            <w:pPr>
              <w:rPr>
                <w:rFonts w:ascii="Arial" w:hAnsi="Arial" w:cs="Arial"/>
                <w:sz w:val="18"/>
                <w:szCs w:val="18"/>
              </w:rPr>
            </w:pPr>
          </w:p>
        </w:tc>
        <w:tc>
          <w:tcPr>
            <w:tcW w:w="1152" w:type="dxa"/>
            <w:noWrap/>
            <w:hideMark/>
          </w:tcPr>
          <w:p w14:paraId="18C1B48E" w14:textId="77777777" w:rsidR="00B3716D" w:rsidRPr="000C5DB1" w:rsidRDefault="00B3716D" w:rsidP="00B3716D">
            <w:pPr>
              <w:rPr>
                <w:rFonts w:ascii="Arial" w:hAnsi="Arial" w:cs="Arial"/>
                <w:sz w:val="18"/>
                <w:szCs w:val="18"/>
              </w:rPr>
            </w:pPr>
          </w:p>
        </w:tc>
      </w:tr>
      <w:tr w:rsidR="00B3716D" w:rsidRPr="000C5DB1" w14:paraId="64962950" w14:textId="77777777" w:rsidTr="00B3716D">
        <w:trPr>
          <w:trHeight w:val="320"/>
        </w:trPr>
        <w:tc>
          <w:tcPr>
            <w:tcW w:w="2592" w:type="dxa"/>
            <w:noWrap/>
            <w:hideMark/>
          </w:tcPr>
          <w:p w14:paraId="4360EF6B"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FORGE: independence</w:t>
            </w:r>
          </w:p>
        </w:tc>
        <w:tc>
          <w:tcPr>
            <w:tcW w:w="1152" w:type="dxa"/>
            <w:noWrap/>
            <w:hideMark/>
          </w:tcPr>
          <w:p w14:paraId="78CDBE06" w14:textId="77777777" w:rsidR="00B3716D" w:rsidRPr="000C5DB1" w:rsidRDefault="00B3716D" w:rsidP="00B3716D">
            <w:pPr>
              <w:rPr>
                <w:rFonts w:ascii="Arial" w:hAnsi="Arial" w:cs="Arial"/>
                <w:color w:val="000000"/>
                <w:sz w:val="18"/>
                <w:szCs w:val="18"/>
              </w:rPr>
            </w:pPr>
          </w:p>
        </w:tc>
        <w:tc>
          <w:tcPr>
            <w:tcW w:w="1152" w:type="dxa"/>
            <w:noWrap/>
            <w:hideMark/>
          </w:tcPr>
          <w:p w14:paraId="07FFEA70" w14:textId="77777777" w:rsidR="00B3716D" w:rsidRPr="000C5DB1" w:rsidRDefault="00B3716D" w:rsidP="00B3716D">
            <w:pPr>
              <w:rPr>
                <w:rFonts w:ascii="Arial" w:hAnsi="Arial" w:cs="Arial"/>
                <w:sz w:val="18"/>
                <w:szCs w:val="18"/>
              </w:rPr>
            </w:pPr>
          </w:p>
        </w:tc>
        <w:tc>
          <w:tcPr>
            <w:tcW w:w="288" w:type="dxa"/>
            <w:noWrap/>
            <w:hideMark/>
          </w:tcPr>
          <w:p w14:paraId="7FD180B5" w14:textId="77777777" w:rsidR="00B3716D" w:rsidRPr="000C5DB1" w:rsidRDefault="00B3716D" w:rsidP="00B3716D">
            <w:pPr>
              <w:rPr>
                <w:rFonts w:ascii="Arial" w:hAnsi="Arial" w:cs="Arial"/>
                <w:sz w:val="18"/>
                <w:szCs w:val="18"/>
              </w:rPr>
            </w:pPr>
          </w:p>
        </w:tc>
        <w:tc>
          <w:tcPr>
            <w:tcW w:w="1152" w:type="dxa"/>
            <w:noWrap/>
            <w:hideMark/>
          </w:tcPr>
          <w:p w14:paraId="23439E89"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-1.348***</w:t>
            </w:r>
          </w:p>
        </w:tc>
        <w:tc>
          <w:tcPr>
            <w:tcW w:w="1152" w:type="dxa"/>
            <w:noWrap/>
            <w:hideMark/>
          </w:tcPr>
          <w:p w14:paraId="7425AE21"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-1.485</w:t>
            </w:r>
          </w:p>
        </w:tc>
      </w:tr>
      <w:tr w:rsidR="00B3716D" w:rsidRPr="000C5DB1" w14:paraId="4B7EE952" w14:textId="77777777" w:rsidTr="00B3716D">
        <w:trPr>
          <w:trHeight w:val="320"/>
        </w:trPr>
        <w:tc>
          <w:tcPr>
            <w:tcW w:w="2592" w:type="dxa"/>
            <w:noWrap/>
            <w:hideMark/>
          </w:tcPr>
          <w:p w14:paraId="6FBBCFAE" w14:textId="77777777" w:rsidR="00B3716D" w:rsidRPr="000C5DB1" w:rsidRDefault="00B3716D" w:rsidP="00B3716D">
            <w:pPr>
              <w:rPr>
                <w:rFonts w:ascii="Arial" w:hAnsi="Arial" w:cs="Arial"/>
                <w:color w:val="000000"/>
                <w:sz w:val="18"/>
                <w:szCs w:val="18"/>
              </w:rPr>
            </w:pPr>
          </w:p>
        </w:tc>
        <w:tc>
          <w:tcPr>
            <w:tcW w:w="1152" w:type="dxa"/>
            <w:noWrap/>
            <w:hideMark/>
          </w:tcPr>
          <w:p w14:paraId="131B3C73" w14:textId="77777777" w:rsidR="00B3716D" w:rsidRPr="000C5DB1" w:rsidRDefault="00B3716D" w:rsidP="00B3716D">
            <w:pPr>
              <w:rPr>
                <w:rFonts w:ascii="Arial" w:hAnsi="Arial" w:cs="Arial"/>
                <w:sz w:val="18"/>
                <w:szCs w:val="18"/>
              </w:rPr>
            </w:pPr>
          </w:p>
        </w:tc>
        <w:tc>
          <w:tcPr>
            <w:tcW w:w="1152" w:type="dxa"/>
            <w:noWrap/>
            <w:hideMark/>
          </w:tcPr>
          <w:p w14:paraId="16EAD388" w14:textId="77777777" w:rsidR="00B3716D" w:rsidRPr="000C5DB1" w:rsidRDefault="00B3716D" w:rsidP="00B3716D">
            <w:pPr>
              <w:rPr>
                <w:rFonts w:ascii="Arial" w:hAnsi="Arial" w:cs="Arial"/>
                <w:sz w:val="18"/>
                <w:szCs w:val="18"/>
              </w:rPr>
            </w:pPr>
          </w:p>
        </w:tc>
        <w:tc>
          <w:tcPr>
            <w:tcW w:w="288" w:type="dxa"/>
            <w:noWrap/>
            <w:hideMark/>
          </w:tcPr>
          <w:p w14:paraId="49C1D462" w14:textId="77777777" w:rsidR="00B3716D" w:rsidRPr="000C5DB1" w:rsidRDefault="00B3716D" w:rsidP="00B3716D">
            <w:pPr>
              <w:rPr>
                <w:rFonts w:ascii="Arial" w:hAnsi="Arial" w:cs="Arial"/>
                <w:sz w:val="18"/>
                <w:szCs w:val="18"/>
              </w:rPr>
            </w:pPr>
          </w:p>
        </w:tc>
        <w:tc>
          <w:tcPr>
            <w:tcW w:w="1152" w:type="dxa"/>
            <w:noWrap/>
            <w:hideMark/>
          </w:tcPr>
          <w:p w14:paraId="2BFD947C"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(0.321)</w:t>
            </w:r>
          </w:p>
        </w:tc>
        <w:tc>
          <w:tcPr>
            <w:tcW w:w="1152" w:type="dxa"/>
            <w:noWrap/>
            <w:hideMark/>
          </w:tcPr>
          <w:p w14:paraId="3A362D91"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(1.360)</w:t>
            </w:r>
          </w:p>
        </w:tc>
      </w:tr>
      <w:tr w:rsidR="00B3716D" w:rsidRPr="000C5DB1" w14:paraId="3137918B" w14:textId="77777777" w:rsidTr="00B3716D">
        <w:trPr>
          <w:trHeight w:val="320"/>
        </w:trPr>
        <w:tc>
          <w:tcPr>
            <w:tcW w:w="2592" w:type="dxa"/>
            <w:noWrap/>
            <w:hideMark/>
          </w:tcPr>
          <w:p w14:paraId="5EC9B9D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Democracy</w:t>
            </w:r>
          </w:p>
        </w:tc>
        <w:tc>
          <w:tcPr>
            <w:tcW w:w="1152" w:type="dxa"/>
            <w:noWrap/>
            <w:hideMark/>
          </w:tcPr>
          <w:p w14:paraId="7BEC53A2"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-0.059**</w:t>
            </w:r>
          </w:p>
        </w:tc>
        <w:tc>
          <w:tcPr>
            <w:tcW w:w="1152" w:type="dxa"/>
            <w:noWrap/>
            <w:hideMark/>
          </w:tcPr>
          <w:p w14:paraId="345173D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-0.173***</w:t>
            </w:r>
          </w:p>
        </w:tc>
        <w:tc>
          <w:tcPr>
            <w:tcW w:w="288" w:type="dxa"/>
            <w:noWrap/>
            <w:hideMark/>
          </w:tcPr>
          <w:p w14:paraId="33D536CD" w14:textId="77777777" w:rsidR="00B3716D" w:rsidRPr="000C5DB1" w:rsidRDefault="00B3716D" w:rsidP="00B3716D">
            <w:pPr>
              <w:rPr>
                <w:rFonts w:ascii="Arial" w:hAnsi="Arial" w:cs="Arial"/>
                <w:color w:val="000000"/>
                <w:sz w:val="18"/>
                <w:szCs w:val="18"/>
              </w:rPr>
            </w:pPr>
          </w:p>
        </w:tc>
        <w:tc>
          <w:tcPr>
            <w:tcW w:w="1152" w:type="dxa"/>
            <w:noWrap/>
            <w:hideMark/>
          </w:tcPr>
          <w:p w14:paraId="15A4257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0.095***</w:t>
            </w:r>
          </w:p>
        </w:tc>
        <w:tc>
          <w:tcPr>
            <w:tcW w:w="1152" w:type="dxa"/>
            <w:noWrap/>
            <w:hideMark/>
          </w:tcPr>
          <w:p w14:paraId="553D717C"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-0.254***</w:t>
            </w:r>
          </w:p>
        </w:tc>
      </w:tr>
      <w:tr w:rsidR="00B3716D" w:rsidRPr="000C5DB1" w14:paraId="0BEA9ACF" w14:textId="77777777" w:rsidTr="00B3716D">
        <w:trPr>
          <w:trHeight w:val="320"/>
        </w:trPr>
        <w:tc>
          <w:tcPr>
            <w:tcW w:w="2592" w:type="dxa"/>
            <w:noWrap/>
            <w:hideMark/>
          </w:tcPr>
          <w:p w14:paraId="3BD73FC3" w14:textId="77777777" w:rsidR="00B3716D" w:rsidRPr="000C5DB1" w:rsidRDefault="00B3716D" w:rsidP="00B3716D">
            <w:pPr>
              <w:rPr>
                <w:rFonts w:ascii="Arial" w:hAnsi="Arial" w:cs="Arial"/>
                <w:color w:val="000000"/>
                <w:sz w:val="18"/>
                <w:szCs w:val="18"/>
              </w:rPr>
            </w:pPr>
          </w:p>
        </w:tc>
        <w:tc>
          <w:tcPr>
            <w:tcW w:w="1152" w:type="dxa"/>
            <w:noWrap/>
            <w:hideMark/>
          </w:tcPr>
          <w:p w14:paraId="4BB5F381"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(0.030)</w:t>
            </w:r>
          </w:p>
        </w:tc>
        <w:tc>
          <w:tcPr>
            <w:tcW w:w="1152" w:type="dxa"/>
            <w:noWrap/>
            <w:hideMark/>
          </w:tcPr>
          <w:p w14:paraId="1E4B89A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(0.059)</w:t>
            </w:r>
          </w:p>
        </w:tc>
        <w:tc>
          <w:tcPr>
            <w:tcW w:w="288" w:type="dxa"/>
            <w:noWrap/>
            <w:hideMark/>
          </w:tcPr>
          <w:p w14:paraId="52EBE9A9" w14:textId="77777777" w:rsidR="00B3716D" w:rsidRPr="000C5DB1" w:rsidRDefault="00B3716D" w:rsidP="00B3716D">
            <w:pPr>
              <w:rPr>
                <w:rFonts w:ascii="Arial" w:hAnsi="Arial" w:cs="Arial"/>
                <w:color w:val="000000"/>
                <w:sz w:val="18"/>
                <w:szCs w:val="18"/>
              </w:rPr>
            </w:pPr>
          </w:p>
        </w:tc>
        <w:tc>
          <w:tcPr>
            <w:tcW w:w="1152" w:type="dxa"/>
            <w:noWrap/>
            <w:hideMark/>
          </w:tcPr>
          <w:p w14:paraId="3F6FE21E"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(0.032)</w:t>
            </w:r>
          </w:p>
        </w:tc>
        <w:tc>
          <w:tcPr>
            <w:tcW w:w="1152" w:type="dxa"/>
            <w:noWrap/>
            <w:hideMark/>
          </w:tcPr>
          <w:p w14:paraId="42427E0D"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(0.070)</w:t>
            </w:r>
          </w:p>
        </w:tc>
      </w:tr>
      <w:tr w:rsidR="00B3716D" w:rsidRPr="000C5DB1" w14:paraId="56BD913D" w14:textId="77777777" w:rsidTr="00B3716D">
        <w:trPr>
          <w:trHeight w:val="320"/>
        </w:trPr>
        <w:tc>
          <w:tcPr>
            <w:tcW w:w="2592" w:type="dxa"/>
            <w:noWrap/>
            <w:hideMark/>
          </w:tcPr>
          <w:p w14:paraId="4241A1C2"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Rebel strength</w:t>
            </w:r>
          </w:p>
        </w:tc>
        <w:tc>
          <w:tcPr>
            <w:tcW w:w="1152" w:type="dxa"/>
            <w:noWrap/>
            <w:hideMark/>
          </w:tcPr>
          <w:p w14:paraId="6AE76FE8"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-0.203</w:t>
            </w:r>
          </w:p>
        </w:tc>
        <w:tc>
          <w:tcPr>
            <w:tcW w:w="1152" w:type="dxa"/>
            <w:noWrap/>
            <w:hideMark/>
          </w:tcPr>
          <w:p w14:paraId="4BBD0EB7"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-0.015</w:t>
            </w:r>
          </w:p>
        </w:tc>
        <w:tc>
          <w:tcPr>
            <w:tcW w:w="288" w:type="dxa"/>
            <w:noWrap/>
            <w:hideMark/>
          </w:tcPr>
          <w:p w14:paraId="2EEA7100" w14:textId="77777777" w:rsidR="00B3716D" w:rsidRPr="000C5DB1" w:rsidRDefault="00B3716D" w:rsidP="00B3716D">
            <w:pPr>
              <w:rPr>
                <w:rFonts w:ascii="Arial" w:hAnsi="Arial" w:cs="Arial"/>
                <w:color w:val="000000"/>
                <w:sz w:val="18"/>
                <w:szCs w:val="18"/>
              </w:rPr>
            </w:pPr>
          </w:p>
        </w:tc>
        <w:tc>
          <w:tcPr>
            <w:tcW w:w="1152" w:type="dxa"/>
            <w:noWrap/>
            <w:hideMark/>
          </w:tcPr>
          <w:p w14:paraId="72FDE3C4"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0.985**</w:t>
            </w:r>
          </w:p>
        </w:tc>
        <w:tc>
          <w:tcPr>
            <w:tcW w:w="1152" w:type="dxa"/>
            <w:noWrap/>
            <w:hideMark/>
          </w:tcPr>
          <w:p w14:paraId="1117BD15"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0.671</w:t>
            </w:r>
          </w:p>
        </w:tc>
      </w:tr>
      <w:tr w:rsidR="00B3716D" w:rsidRPr="000C5DB1" w14:paraId="1419417F" w14:textId="77777777" w:rsidTr="00B3716D">
        <w:trPr>
          <w:trHeight w:val="320"/>
        </w:trPr>
        <w:tc>
          <w:tcPr>
            <w:tcW w:w="2592" w:type="dxa"/>
            <w:noWrap/>
            <w:hideMark/>
          </w:tcPr>
          <w:p w14:paraId="4179BD5B" w14:textId="77777777" w:rsidR="00B3716D" w:rsidRPr="000C5DB1" w:rsidRDefault="00B3716D" w:rsidP="00B3716D">
            <w:pPr>
              <w:rPr>
                <w:rFonts w:ascii="Arial" w:hAnsi="Arial" w:cs="Arial"/>
                <w:color w:val="000000"/>
                <w:sz w:val="18"/>
                <w:szCs w:val="18"/>
              </w:rPr>
            </w:pPr>
          </w:p>
        </w:tc>
        <w:tc>
          <w:tcPr>
            <w:tcW w:w="1152" w:type="dxa"/>
            <w:noWrap/>
            <w:hideMark/>
          </w:tcPr>
          <w:p w14:paraId="766230FC"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(0.159)</w:t>
            </w:r>
          </w:p>
        </w:tc>
        <w:tc>
          <w:tcPr>
            <w:tcW w:w="1152" w:type="dxa"/>
            <w:noWrap/>
            <w:hideMark/>
          </w:tcPr>
          <w:p w14:paraId="2FFE2716"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(0.281)</w:t>
            </w:r>
          </w:p>
        </w:tc>
        <w:tc>
          <w:tcPr>
            <w:tcW w:w="288" w:type="dxa"/>
            <w:noWrap/>
            <w:hideMark/>
          </w:tcPr>
          <w:p w14:paraId="442E546E" w14:textId="77777777" w:rsidR="00B3716D" w:rsidRPr="000C5DB1" w:rsidRDefault="00B3716D" w:rsidP="00B3716D">
            <w:pPr>
              <w:rPr>
                <w:rFonts w:ascii="Arial" w:hAnsi="Arial" w:cs="Arial"/>
                <w:color w:val="000000"/>
                <w:sz w:val="18"/>
                <w:szCs w:val="18"/>
              </w:rPr>
            </w:pPr>
          </w:p>
        </w:tc>
        <w:tc>
          <w:tcPr>
            <w:tcW w:w="1152" w:type="dxa"/>
            <w:noWrap/>
            <w:hideMark/>
          </w:tcPr>
          <w:p w14:paraId="4069C6D8"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(0.466)</w:t>
            </w:r>
          </w:p>
        </w:tc>
        <w:tc>
          <w:tcPr>
            <w:tcW w:w="1152" w:type="dxa"/>
            <w:noWrap/>
            <w:hideMark/>
          </w:tcPr>
          <w:p w14:paraId="34FE1FDD"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(0.654)</w:t>
            </w:r>
          </w:p>
        </w:tc>
      </w:tr>
      <w:tr w:rsidR="00B3716D" w:rsidRPr="000C5DB1" w14:paraId="6575517E" w14:textId="77777777" w:rsidTr="00B3716D">
        <w:trPr>
          <w:trHeight w:val="320"/>
        </w:trPr>
        <w:tc>
          <w:tcPr>
            <w:tcW w:w="2592" w:type="dxa"/>
            <w:noWrap/>
            <w:hideMark/>
          </w:tcPr>
          <w:p w14:paraId="27F2614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Popular support</w:t>
            </w:r>
          </w:p>
        </w:tc>
        <w:tc>
          <w:tcPr>
            <w:tcW w:w="1152" w:type="dxa"/>
            <w:noWrap/>
            <w:hideMark/>
          </w:tcPr>
          <w:p w14:paraId="188BC1B5"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-0.172</w:t>
            </w:r>
          </w:p>
        </w:tc>
        <w:tc>
          <w:tcPr>
            <w:tcW w:w="1152" w:type="dxa"/>
            <w:noWrap/>
            <w:hideMark/>
          </w:tcPr>
          <w:p w14:paraId="44930476"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0.072</w:t>
            </w:r>
          </w:p>
        </w:tc>
        <w:tc>
          <w:tcPr>
            <w:tcW w:w="288" w:type="dxa"/>
            <w:noWrap/>
            <w:hideMark/>
          </w:tcPr>
          <w:p w14:paraId="571EF630" w14:textId="77777777" w:rsidR="00B3716D" w:rsidRPr="000C5DB1" w:rsidRDefault="00B3716D" w:rsidP="00B3716D">
            <w:pPr>
              <w:rPr>
                <w:rFonts w:ascii="Arial" w:hAnsi="Arial" w:cs="Arial"/>
                <w:color w:val="000000"/>
                <w:sz w:val="18"/>
                <w:szCs w:val="18"/>
              </w:rPr>
            </w:pPr>
          </w:p>
        </w:tc>
        <w:tc>
          <w:tcPr>
            <w:tcW w:w="1152" w:type="dxa"/>
            <w:noWrap/>
            <w:hideMark/>
          </w:tcPr>
          <w:p w14:paraId="59D768A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-0.223</w:t>
            </w:r>
          </w:p>
        </w:tc>
        <w:tc>
          <w:tcPr>
            <w:tcW w:w="1152" w:type="dxa"/>
            <w:noWrap/>
            <w:hideMark/>
          </w:tcPr>
          <w:p w14:paraId="37D79B80"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-0.625</w:t>
            </w:r>
          </w:p>
        </w:tc>
      </w:tr>
      <w:tr w:rsidR="00B3716D" w:rsidRPr="000C5DB1" w14:paraId="1E3D808B" w14:textId="77777777" w:rsidTr="00B3716D">
        <w:trPr>
          <w:trHeight w:val="320"/>
        </w:trPr>
        <w:tc>
          <w:tcPr>
            <w:tcW w:w="2592" w:type="dxa"/>
            <w:noWrap/>
            <w:hideMark/>
          </w:tcPr>
          <w:p w14:paraId="60C4405D" w14:textId="77777777" w:rsidR="00B3716D" w:rsidRPr="000C5DB1" w:rsidRDefault="00B3716D" w:rsidP="00B3716D">
            <w:pPr>
              <w:rPr>
                <w:rFonts w:ascii="Arial" w:hAnsi="Arial" w:cs="Arial"/>
                <w:color w:val="000000"/>
                <w:sz w:val="18"/>
                <w:szCs w:val="18"/>
              </w:rPr>
            </w:pPr>
          </w:p>
        </w:tc>
        <w:tc>
          <w:tcPr>
            <w:tcW w:w="1152" w:type="dxa"/>
            <w:noWrap/>
            <w:hideMark/>
          </w:tcPr>
          <w:p w14:paraId="63E617B5"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(0.212)</w:t>
            </w:r>
          </w:p>
        </w:tc>
        <w:tc>
          <w:tcPr>
            <w:tcW w:w="1152" w:type="dxa"/>
            <w:noWrap/>
            <w:hideMark/>
          </w:tcPr>
          <w:p w14:paraId="0D28787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(0.366)</w:t>
            </w:r>
          </w:p>
        </w:tc>
        <w:tc>
          <w:tcPr>
            <w:tcW w:w="288" w:type="dxa"/>
            <w:noWrap/>
            <w:hideMark/>
          </w:tcPr>
          <w:p w14:paraId="64A2FEF1" w14:textId="77777777" w:rsidR="00B3716D" w:rsidRPr="000C5DB1" w:rsidRDefault="00B3716D" w:rsidP="00B3716D">
            <w:pPr>
              <w:rPr>
                <w:rFonts w:ascii="Arial" w:hAnsi="Arial" w:cs="Arial"/>
                <w:color w:val="000000"/>
                <w:sz w:val="18"/>
                <w:szCs w:val="18"/>
              </w:rPr>
            </w:pPr>
          </w:p>
        </w:tc>
        <w:tc>
          <w:tcPr>
            <w:tcW w:w="1152" w:type="dxa"/>
            <w:noWrap/>
            <w:hideMark/>
          </w:tcPr>
          <w:p w14:paraId="5C1B51D8"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(0.241)</w:t>
            </w:r>
          </w:p>
        </w:tc>
        <w:tc>
          <w:tcPr>
            <w:tcW w:w="1152" w:type="dxa"/>
            <w:noWrap/>
            <w:hideMark/>
          </w:tcPr>
          <w:p w14:paraId="1F1FB3B2"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(0.408)</w:t>
            </w:r>
          </w:p>
        </w:tc>
      </w:tr>
      <w:tr w:rsidR="00B3716D" w:rsidRPr="000C5DB1" w14:paraId="601C9012" w14:textId="77777777" w:rsidTr="00B3716D">
        <w:trPr>
          <w:trHeight w:val="320"/>
        </w:trPr>
        <w:tc>
          <w:tcPr>
            <w:tcW w:w="2592" w:type="dxa"/>
            <w:noWrap/>
            <w:hideMark/>
          </w:tcPr>
          <w:p w14:paraId="387915E9"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Multiple groups</w:t>
            </w:r>
          </w:p>
        </w:tc>
        <w:tc>
          <w:tcPr>
            <w:tcW w:w="1152" w:type="dxa"/>
            <w:noWrap/>
            <w:hideMark/>
          </w:tcPr>
          <w:p w14:paraId="184A5514"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-0.346</w:t>
            </w:r>
          </w:p>
        </w:tc>
        <w:tc>
          <w:tcPr>
            <w:tcW w:w="1152" w:type="dxa"/>
            <w:noWrap/>
            <w:hideMark/>
          </w:tcPr>
          <w:p w14:paraId="76AE940A"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-0.092</w:t>
            </w:r>
          </w:p>
        </w:tc>
        <w:tc>
          <w:tcPr>
            <w:tcW w:w="288" w:type="dxa"/>
            <w:noWrap/>
            <w:hideMark/>
          </w:tcPr>
          <w:p w14:paraId="2272312E" w14:textId="77777777" w:rsidR="00B3716D" w:rsidRPr="000C5DB1" w:rsidRDefault="00B3716D" w:rsidP="00B3716D">
            <w:pPr>
              <w:rPr>
                <w:rFonts w:ascii="Arial" w:hAnsi="Arial" w:cs="Arial"/>
                <w:color w:val="000000"/>
                <w:sz w:val="18"/>
                <w:szCs w:val="18"/>
              </w:rPr>
            </w:pPr>
          </w:p>
        </w:tc>
        <w:tc>
          <w:tcPr>
            <w:tcW w:w="1152" w:type="dxa"/>
            <w:noWrap/>
            <w:hideMark/>
          </w:tcPr>
          <w:p w14:paraId="11D57AC5"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0.862***</w:t>
            </w:r>
          </w:p>
        </w:tc>
        <w:tc>
          <w:tcPr>
            <w:tcW w:w="1152" w:type="dxa"/>
            <w:noWrap/>
            <w:hideMark/>
          </w:tcPr>
          <w:p w14:paraId="45D38ED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0.199</w:t>
            </w:r>
          </w:p>
        </w:tc>
      </w:tr>
      <w:tr w:rsidR="00B3716D" w:rsidRPr="000C5DB1" w14:paraId="4A01AFEC" w14:textId="77777777" w:rsidTr="00B3716D">
        <w:trPr>
          <w:trHeight w:val="320"/>
        </w:trPr>
        <w:tc>
          <w:tcPr>
            <w:tcW w:w="2592" w:type="dxa"/>
            <w:noWrap/>
            <w:hideMark/>
          </w:tcPr>
          <w:p w14:paraId="42CFEFEF" w14:textId="77777777" w:rsidR="00B3716D" w:rsidRPr="000C5DB1" w:rsidRDefault="00B3716D" w:rsidP="00B3716D">
            <w:pPr>
              <w:rPr>
                <w:rFonts w:ascii="Arial" w:hAnsi="Arial" w:cs="Arial"/>
                <w:color w:val="000000"/>
                <w:sz w:val="18"/>
                <w:szCs w:val="18"/>
              </w:rPr>
            </w:pPr>
          </w:p>
        </w:tc>
        <w:tc>
          <w:tcPr>
            <w:tcW w:w="1152" w:type="dxa"/>
            <w:noWrap/>
            <w:hideMark/>
          </w:tcPr>
          <w:p w14:paraId="3E348528"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(0.431)</w:t>
            </w:r>
          </w:p>
        </w:tc>
        <w:tc>
          <w:tcPr>
            <w:tcW w:w="1152" w:type="dxa"/>
            <w:noWrap/>
            <w:hideMark/>
          </w:tcPr>
          <w:p w14:paraId="7FE5277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(0.690)</w:t>
            </w:r>
          </w:p>
        </w:tc>
        <w:tc>
          <w:tcPr>
            <w:tcW w:w="288" w:type="dxa"/>
            <w:noWrap/>
            <w:hideMark/>
          </w:tcPr>
          <w:p w14:paraId="1529166B" w14:textId="77777777" w:rsidR="00B3716D" w:rsidRPr="000C5DB1" w:rsidRDefault="00B3716D" w:rsidP="00B3716D">
            <w:pPr>
              <w:rPr>
                <w:rFonts w:ascii="Arial" w:hAnsi="Arial" w:cs="Arial"/>
                <w:color w:val="000000"/>
                <w:sz w:val="18"/>
                <w:szCs w:val="18"/>
              </w:rPr>
            </w:pPr>
          </w:p>
        </w:tc>
        <w:tc>
          <w:tcPr>
            <w:tcW w:w="1152" w:type="dxa"/>
            <w:noWrap/>
            <w:hideMark/>
          </w:tcPr>
          <w:p w14:paraId="644DD445"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(0.309)</w:t>
            </w:r>
          </w:p>
        </w:tc>
        <w:tc>
          <w:tcPr>
            <w:tcW w:w="1152" w:type="dxa"/>
            <w:noWrap/>
            <w:hideMark/>
          </w:tcPr>
          <w:p w14:paraId="18D54D43"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(0.586)</w:t>
            </w:r>
          </w:p>
        </w:tc>
      </w:tr>
      <w:tr w:rsidR="00B3716D" w:rsidRPr="000C5DB1" w14:paraId="5B5C86B3" w14:textId="77777777" w:rsidTr="00B3716D">
        <w:trPr>
          <w:trHeight w:val="320"/>
        </w:trPr>
        <w:tc>
          <w:tcPr>
            <w:tcW w:w="2592" w:type="dxa"/>
            <w:noWrap/>
            <w:hideMark/>
          </w:tcPr>
          <w:p w14:paraId="3DC6CD7F"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Conflict intensity</w:t>
            </w:r>
          </w:p>
        </w:tc>
        <w:tc>
          <w:tcPr>
            <w:tcW w:w="1152" w:type="dxa"/>
            <w:noWrap/>
            <w:hideMark/>
          </w:tcPr>
          <w:p w14:paraId="0EC65609"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1.341***</w:t>
            </w:r>
          </w:p>
        </w:tc>
        <w:tc>
          <w:tcPr>
            <w:tcW w:w="1152" w:type="dxa"/>
            <w:noWrap/>
            <w:hideMark/>
          </w:tcPr>
          <w:p w14:paraId="69DF4307"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-0.642*</w:t>
            </w:r>
          </w:p>
        </w:tc>
        <w:tc>
          <w:tcPr>
            <w:tcW w:w="288" w:type="dxa"/>
            <w:noWrap/>
            <w:hideMark/>
          </w:tcPr>
          <w:p w14:paraId="351B4061" w14:textId="77777777" w:rsidR="00B3716D" w:rsidRPr="000C5DB1" w:rsidRDefault="00B3716D" w:rsidP="00B3716D">
            <w:pPr>
              <w:rPr>
                <w:rFonts w:ascii="Arial" w:hAnsi="Arial" w:cs="Arial"/>
                <w:color w:val="000000"/>
                <w:sz w:val="18"/>
                <w:szCs w:val="18"/>
              </w:rPr>
            </w:pPr>
          </w:p>
        </w:tc>
        <w:tc>
          <w:tcPr>
            <w:tcW w:w="1152" w:type="dxa"/>
            <w:noWrap/>
            <w:hideMark/>
          </w:tcPr>
          <w:p w14:paraId="7181A519"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0.985**</w:t>
            </w:r>
          </w:p>
        </w:tc>
        <w:tc>
          <w:tcPr>
            <w:tcW w:w="1152" w:type="dxa"/>
            <w:noWrap/>
            <w:hideMark/>
          </w:tcPr>
          <w:p w14:paraId="15A7A47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-0.394</w:t>
            </w:r>
          </w:p>
        </w:tc>
      </w:tr>
      <w:tr w:rsidR="00B3716D" w:rsidRPr="000C5DB1" w14:paraId="6B591333" w14:textId="77777777" w:rsidTr="00B3716D">
        <w:trPr>
          <w:trHeight w:val="320"/>
        </w:trPr>
        <w:tc>
          <w:tcPr>
            <w:tcW w:w="2592" w:type="dxa"/>
            <w:noWrap/>
            <w:hideMark/>
          </w:tcPr>
          <w:p w14:paraId="07A86057" w14:textId="77777777" w:rsidR="00B3716D" w:rsidRPr="000C5DB1" w:rsidRDefault="00B3716D" w:rsidP="00B3716D">
            <w:pPr>
              <w:rPr>
                <w:rFonts w:ascii="Arial" w:hAnsi="Arial" w:cs="Arial"/>
                <w:color w:val="000000"/>
                <w:sz w:val="18"/>
                <w:szCs w:val="18"/>
              </w:rPr>
            </w:pPr>
          </w:p>
        </w:tc>
        <w:tc>
          <w:tcPr>
            <w:tcW w:w="1152" w:type="dxa"/>
            <w:noWrap/>
            <w:hideMark/>
          </w:tcPr>
          <w:p w14:paraId="61849EE1"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(0.204)</w:t>
            </w:r>
          </w:p>
        </w:tc>
        <w:tc>
          <w:tcPr>
            <w:tcW w:w="1152" w:type="dxa"/>
            <w:noWrap/>
            <w:hideMark/>
          </w:tcPr>
          <w:p w14:paraId="37CFFD3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(0.330)</w:t>
            </w:r>
          </w:p>
        </w:tc>
        <w:tc>
          <w:tcPr>
            <w:tcW w:w="288" w:type="dxa"/>
            <w:noWrap/>
            <w:hideMark/>
          </w:tcPr>
          <w:p w14:paraId="413150BD" w14:textId="77777777" w:rsidR="00B3716D" w:rsidRPr="000C5DB1" w:rsidRDefault="00B3716D" w:rsidP="00B3716D">
            <w:pPr>
              <w:rPr>
                <w:rFonts w:ascii="Arial" w:hAnsi="Arial" w:cs="Arial"/>
                <w:color w:val="000000"/>
                <w:sz w:val="18"/>
                <w:szCs w:val="18"/>
              </w:rPr>
            </w:pPr>
          </w:p>
        </w:tc>
        <w:tc>
          <w:tcPr>
            <w:tcW w:w="1152" w:type="dxa"/>
            <w:noWrap/>
            <w:hideMark/>
          </w:tcPr>
          <w:p w14:paraId="1BF339E1"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(0.394)</w:t>
            </w:r>
          </w:p>
        </w:tc>
        <w:tc>
          <w:tcPr>
            <w:tcW w:w="1152" w:type="dxa"/>
            <w:noWrap/>
            <w:hideMark/>
          </w:tcPr>
          <w:p w14:paraId="5D0030B2"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(0.453)</w:t>
            </w:r>
          </w:p>
        </w:tc>
      </w:tr>
      <w:tr w:rsidR="00B3716D" w:rsidRPr="000C5DB1" w14:paraId="1AA82D72" w14:textId="77777777" w:rsidTr="00B3716D">
        <w:trPr>
          <w:trHeight w:val="320"/>
        </w:trPr>
        <w:tc>
          <w:tcPr>
            <w:tcW w:w="2592" w:type="dxa"/>
            <w:noWrap/>
            <w:hideMark/>
          </w:tcPr>
          <w:p w14:paraId="53427301"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Ethnic conflict</w:t>
            </w:r>
          </w:p>
        </w:tc>
        <w:tc>
          <w:tcPr>
            <w:tcW w:w="1152" w:type="dxa"/>
            <w:noWrap/>
            <w:hideMark/>
          </w:tcPr>
          <w:p w14:paraId="3742C15C"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-0.739**</w:t>
            </w:r>
          </w:p>
        </w:tc>
        <w:tc>
          <w:tcPr>
            <w:tcW w:w="1152" w:type="dxa"/>
            <w:noWrap/>
            <w:hideMark/>
          </w:tcPr>
          <w:p w14:paraId="1700B1A7"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1.295**</w:t>
            </w:r>
          </w:p>
        </w:tc>
        <w:tc>
          <w:tcPr>
            <w:tcW w:w="288" w:type="dxa"/>
            <w:noWrap/>
            <w:hideMark/>
          </w:tcPr>
          <w:p w14:paraId="10AC153C" w14:textId="77777777" w:rsidR="00B3716D" w:rsidRPr="000C5DB1" w:rsidRDefault="00B3716D" w:rsidP="00B3716D">
            <w:pPr>
              <w:rPr>
                <w:rFonts w:ascii="Arial" w:hAnsi="Arial" w:cs="Arial"/>
                <w:color w:val="000000"/>
                <w:sz w:val="18"/>
                <w:szCs w:val="18"/>
              </w:rPr>
            </w:pPr>
          </w:p>
        </w:tc>
        <w:tc>
          <w:tcPr>
            <w:tcW w:w="1152" w:type="dxa"/>
            <w:noWrap/>
            <w:hideMark/>
          </w:tcPr>
          <w:p w14:paraId="34B74FC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1.547***</w:t>
            </w:r>
          </w:p>
        </w:tc>
        <w:tc>
          <w:tcPr>
            <w:tcW w:w="1152" w:type="dxa"/>
            <w:noWrap/>
            <w:hideMark/>
          </w:tcPr>
          <w:p w14:paraId="777D3D5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-2.298***</w:t>
            </w:r>
          </w:p>
        </w:tc>
      </w:tr>
      <w:tr w:rsidR="00B3716D" w:rsidRPr="000C5DB1" w14:paraId="78AA951C" w14:textId="77777777" w:rsidTr="00B3716D">
        <w:trPr>
          <w:trHeight w:val="320"/>
        </w:trPr>
        <w:tc>
          <w:tcPr>
            <w:tcW w:w="2592" w:type="dxa"/>
            <w:noWrap/>
            <w:hideMark/>
          </w:tcPr>
          <w:p w14:paraId="40E43047" w14:textId="77777777" w:rsidR="00B3716D" w:rsidRPr="000C5DB1" w:rsidRDefault="00B3716D" w:rsidP="00B3716D">
            <w:pPr>
              <w:rPr>
                <w:rFonts w:ascii="Arial" w:hAnsi="Arial" w:cs="Arial"/>
                <w:color w:val="000000"/>
                <w:sz w:val="18"/>
                <w:szCs w:val="18"/>
              </w:rPr>
            </w:pPr>
          </w:p>
        </w:tc>
        <w:tc>
          <w:tcPr>
            <w:tcW w:w="1152" w:type="dxa"/>
            <w:noWrap/>
            <w:hideMark/>
          </w:tcPr>
          <w:p w14:paraId="0D1CE0AC"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(0.349)</w:t>
            </w:r>
          </w:p>
        </w:tc>
        <w:tc>
          <w:tcPr>
            <w:tcW w:w="1152" w:type="dxa"/>
            <w:noWrap/>
            <w:hideMark/>
          </w:tcPr>
          <w:p w14:paraId="27E3E7E6"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(0.586)</w:t>
            </w:r>
          </w:p>
        </w:tc>
        <w:tc>
          <w:tcPr>
            <w:tcW w:w="288" w:type="dxa"/>
            <w:noWrap/>
            <w:hideMark/>
          </w:tcPr>
          <w:p w14:paraId="6D442BFB" w14:textId="77777777" w:rsidR="00B3716D" w:rsidRPr="000C5DB1" w:rsidRDefault="00B3716D" w:rsidP="00B3716D">
            <w:pPr>
              <w:rPr>
                <w:rFonts w:ascii="Arial" w:hAnsi="Arial" w:cs="Arial"/>
                <w:color w:val="000000"/>
                <w:sz w:val="18"/>
                <w:szCs w:val="18"/>
              </w:rPr>
            </w:pPr>
          </w:p>
        </w:tc>
        <w:tc>
          <w:tcPr>
            <w:tcW w:w="1152" w:type="dxa"/>
            <w:noWrap/>
            <w:hideMark/>
          </w:tcPr>
          <w:p w14:paraId="6B583CAF"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(0.347)</w:t>
            </w:r>
          </w:p>
        </w:tc>
        <w:tc>
          <w:tcPr>
            <w:tcW w:w="1152" w:type="dxa"/>
            <w:noWrap/>
            <w:hideMark/>
          </w:tcPr>
          <w:p w14:paraId="331CF332"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(0.787)</w:t>
            </w:r>
          </w:p>
        </w:tc>
      </w:tr>
      <w:tr w:rsidR="00B3716D" w:rsidRPr="000C5DB1" w14:paraId="6D37E373" w14:textId="77777777" w:rsidTr="00B3716D">
        <w:trPr>
          <w:trHeight w:val="320"/>
        </w:trPr>
        <w:tc>
          <w:tcPr>
            <w:tcW w:w="2592" w:type="dxa"/>
            <w:noWrap/>
            <w:hideMark/>
          </w:tcPr>
          <w:p w14:paraId="43274C1B"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Rebel financing</w:t>
            </w:r>
          </w:p>
        </w:tc>
        <w:tc>
          <w:tcPr>
            <w:tcW w:w="1152" w:type="dxa"/>
            <w:noWrap/>
            <w:hideMark/>
          </w:tcPr>
          <w:p w14:paraId="559F883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-0.399</w:t>
            </w:r>
          </w:p>
        </w:tc>
        <w:tc>
          <w:tcPr>
            <w:tcW w:w="1152" w:type="dxa"/>
            <w:noWrap/>
            <w:hideMark/>
          </w:tcPr>
          <w:p w14:paraId="643A8398"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-0.835**</w:t>
            </w:r>
          </w:p>
        </w:tc>
        <w:tc>
          <w:tcPr>
            <w:tcW w:w="288" w:type="dxa"/>
            <w:noWrap/>
            <w:hideMark/>
          </w:tcPr>
          <w:p w14:paraId="33D74C97" w14:textId="77777777" w:rsidR="00B3716D" w:rsidRPr="000C5DB1" w:rsidRDefault="00B3716D" w:rsidP="00B3716D">
            <w:pPr>
              <w:rPr>
                <w:rFonts w:ascii="Arial" w:hAnsi="Arial" w:cs="Arial"/>
                <w:color w:val="000000"/>
                <w:sz w:val="18"/>
                <w:szCs w:val="18"/>
              </w:rPr>
            </w:pPr>
          </w:p>
        </w:tc>
        <w:tc>
          <w:tcPr>
            <w:tcW w:w="1152" w:type="dxa"/>
            <w:noWrap/>
            <w:hideMark/>
          </w:tcPr>
          <w:p w14:paraId="65A205AF"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-0.359</w:t>
            </w:r>
          </w:p>
        </w:tc>
        <w:tc>
          <w:tcPr>
            <w:tcW w:w="1152" w:type="dxa"/>
            <w:noWrap/>
            <w:hideMark/>
          </w:tcPr>
          <w:p w14:paraId="13C0F9B2"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-0.609</w:t>
            </w:r>
          </w:p>
        </w:tc>
      </w:tr>
      <w:tr w:rsidR="00B3716D" w:rsidRPr="000C5DB1" w14:paraId="29630C94" w14:textId="77777777" w:rsidTr="00B3716D">
        <w:trPr>
          <w:trHeight w:val="320"/>
        </w:trPr>
        <w:tc>
          <w:tcPr>
            <w:tcW w:w="2592" w:type="dxa"/>
            <w:noWrap/>
            <w:hideMark/>
          </w:tcPr>
          <w:p w14:paraId="141D9F0D" w14:textId="77777777" w:rsidR="00B3716D" w:rsidRPr="000C5DB1" w:rsidRDefault="00B3716D" w:rsidP="00B3716D">
            <w:pPr>
              <w:rPr>
                <w:rFonts w:ascii="Arial" w:hAnsi="Arial" w:cs="Arial"/>
                <w:color w:val="000000"/>
                <w:sz w:val="18"/>
                <w:szCs w:val="18"/>
              </w:rPr>
            </w:pPr>
          </w:p>
        </w:tc>
        <w:tc>
          <w:tcPr>
            <w:tcW w:w="1152" w:type="dxa"/>
            <w:noWrap/>
            <w:hideMark/>
          </w:tcPr>
          <w:p w14:paraId="4F6B7B55"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(0.333)</w:t>
            </w:r>
          </w:p>
        </w:tc>
        <w:tc>
          <w:tcPr>
            <w:tcW w:w="1152" w:type="dxa"/>
            <w:noWrap/>
            <w:hideMark/>
          </w:tcPr>
          <w:p w14:paraId="69673BE6"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(0.350)</w:t>
            </w:r>
          </w:p>
        </w:tc>
        <w:tc>
          <w:tcPr>
            <w:tcW w:w="288" w:type="dxa"/>
            <w:noWrap/>
            <w:hideMark/>
          </w:tcPr>
          <w:p w14:paraId="3871E675" w14:textId="77777777" w:rsidR="00B3716D" w:rsidRPr="000C5DB1" w:rsidRDefault="00B3716D" w:rsidP="00B3716D">
            <w:pPr>
              <w:rPr>
                <w:rFonts w:ascii="Arial" w:hAnsi="Arial" w:cs="Arial"/>
                <w:color w:val="000000"/>
                <w:sz w:val="18"/>
                <w:szCs w:val="18"/>
              </w:rPr>
            </w:pPr>
          </w:p>
        </w:tc>
        <w:tc>
          <w:tcPr>
            <w:tcW w:w="1152" w:type="dxa"/>
            <w:noWrap/>
            <w:hideMark/>
          </w:tcPr>
          <w:p w14:paraId="04A2F2AB"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(0.288)</w:t>
            </w:r>
          </w:p>
        </w:tc>
        <w:tc>
          <w:tcPr>
            <w:tcW w:w="1152" w:type="dxa"/>
            <w:noWrap/>
            <w:hideMark/>
          </w:tcPr>
          <w:p w14:paraId="7A444DA1"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(0.383)</w:t>
            </w:r>
          </w:p>
        </w:tc>
      </w:tr>
      <w:tr w:rsidR="00B3716D" w:rsidRPr="000C5DB1" w14:paraId="35C7B262" w14:textId="77777777" w:rsidTr="00B3716D">
        <w:trPr>
          <w:trHeight w:val="320"/>
        </w:trPr>
        <w:tc>
          <w:tcPr>
            <w:tcW w:w="2592" w:type="dxa"/>
            <w:noWrap/>
            <w:hideMark/>
          </w:tcPr>
          <w:p w14:paraId="57E6639A"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Population</w:t>
            </w:r>
          </w:p>
        </w:tc>
        <w:tc>
          <w:tcPr>
            <w:tcW w:w="1152" w:type="dxa"/>
            <w:noWrap/>
            <w:hideMark/>
          </w:tcPr>
          <w:p w14:paraId="3C8802FB"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-0.205*</w:t>
            </w:r>
          </w:p>
        </w:tc>
        <w:tc>
          <w:tcPr>
            <w:tcW w:w="1152" w:type="dxa"/>
            <w:noWrap/>
            <w:hideMark/>
          </w:tcPr>
          <w:p w14:paraId="48E7309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-0.138</w:t>
            </w:r>
          </w:p>
        </w:tc>
        <w:tc>
          <w:tcPr>
            <w:tcW w:w="288" w:type="dxa"/>
            <w:noWrap/>
            <w:hideMark/>
          </w:tcPr>
          <w:p w14:paraId="683F45A0" w14:textId="77777777" w:rsidR="00B3716D" w:rsidRPr="000C5DB1" w:rsidRDefault="00B3716D" w:rsidP="00B3716D">
            <w:pPr>
              <w:rPr>
                <w:rFonts w:ascii="Arial" w:hAnsi="Arial" w:cs="Arial"/>
                <w:color w:val="000000"/>
                <w:sz w:val="18"/>
                <w:szCs w:val="18"/>
              </w:rPr>
            </w:pPr>
          </w:p>
        </w:tc>
        <w:tc>
          <w:tcPr>
            <w:tcW w:w="1152" w:type="dxa"/>
            <w:noWrap/>
            <w:hideMark/>
          </w:tcPr>
          <w:p w14:paraId="5E5EFD3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-0.024</w:t>
            </w:r>
          </w:p>
        </w:tc>
        <w:tc>
          <w:tcPr>
            <w:tcW w:w="1152" w:type="dxa"/>
            <w:noWrap/>
            <w:hideMark/>
          </w:tcPr>
          <w:p w14:paraId="7D25FF7F"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0.356</w:t>
            </w:r>
          </w:p>
        </w:tc>
      </w:tr>
      <w:tr w:rsidR="00B3716D" w:rsidRPr="000C5DB1" w14:paraId="09D3A3C0" w14:textId="77777777" w:rsidTr="00B3716D">
        <w:trPr>
          <w:trHeight w:val="320"/>
        </w:trPr>
        <w:tc>
          <w:tcPr>
            <w:tcW w:w="2592" w:type="dxa"/>
            <w:noWrap/>
            <w:hideMark/>
          </w:tcPr>
          <w:p w14:paraId="49132E32" w14:textId="77777777" w:rsidR="00B3716D" w:rsidRPr="000C5DB1" w:rsidRDefault="00B3716D" w:rsidP="00B3716D">
            <w:pPr>
              <w:rPr>
                <w:rFonts w:ascii="Arial" w:hAnsi="Arial" w:cs="Arial"/>
                <w:color w:val="000000"/>
                <w:sz w:val="18"/>
                <w:szCs w:val="18"/>
              </w:rPr>
            </w:pPr>
          </w:p>
        </w:tc>
        <w:tc>
          <w:tcPr>
            <w:tcW w:w="1152" w:type="dxa"/>
            <w:noWrap/>
            <w:hideMark/>
          </w:tcPr>
          <w:p w14:paraId="7FE010C6"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(0.105)</w:t>
            </w:r>
          </w:p>
        </w:tc>
        <w:tc>
          <w:tcPr>
            <w:tcW w:w="1152" w:type="dxa"/>
            <w:noWrap/>
            <w:hideMark/>
          </w:tcPr>
          <w:p w14:paraId="51F06940"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(0.260)</w:t>
            </w:r>
          </w:p>
        </w:tc>
        <w:tc>
          <w:tcPr>
            <w:tcW w:w="288" w:type="dxa"/>
            <w:noWrap/>
            <w:hideMark/>
          </w:tcPr>
          <w:p w14:paraId="0F0296B1" w14:textId="77777777" w:rsidR="00B3716D" w:rsidRPr="000C5DB1" w:rsidRDefault="00B3716D" w:rsidP="00B3716D">
            <w:pPr>
              <w:rPr>
                <w:rFonts w:ascii="Arial" w:hAnsi="Arial" w:cs="Arial"/>
                <w:color w:val="000000"/>
                <w:sz w:val="18"/>
                <w:szCs w:val="18"/>
              </w:rPr>
            </w:pPr>
          </w:p>
        </w:tc>
        <w:tc>
          <w:tcPr>
            <w:tcW w:w="1152" w:type="dxa"/>
            <w:noWrap/>
            <w:hideMark/>
          </w:tcPr>
          <w:p w14:paraId="715BC0FD"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(0.056)</w:t>
            </w:r>
          </w:p>
        </w:tc>
        <w:tc>
          <w:tcPr>
            <w:tcW w:w="1152" w:type="dxa"/>
            <w:noWrap/>
            <w:hideMark/>
          </w:tcPr>
          <w:p w14:paraId="6807AF0E"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(0.219)</w:t>
            </w:r>
          </w:p>
        </w:tc>
      </w:tr>
      <w:tr w:rsidR="00B3716D" w:rsidRPr="000C5DB1" w14:paraId="0C7D243F" w14:textId="77777777" w:rsidTr="00B3716D">
        <w:trPr>
          <w:trHeight w:val="320"/>
        </w:trPr>
        <w:tc>
          <w:tcPr>
            <w:tcW w:w="2592" w:type="dxa"/>
            <w:noWrap/>
            <w:hideMark/>
          </w:tcPr>
          <w:p w14:paraId="173DB34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Cold War</w:t>
            </w:r>
          </w:p>
        </w:tc>
        <w:tc>
          <w:tcPr>
            <w:tcW w:w="1152" w:type="dxa"/>
            <w:noWrap/>
            <w:hideMark/>
          </w:tcPr>
          <w:p w14:paraId="35144D71"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0.131</w:t>
            </w:r>
          </w:p>
        </w:tc>
        <w:tc>
          <w:tcPr>
            <w:tcW w:w="1152" w:type="dxa"/>
            <w:noWrap/>
            <w:hideMark/>
          </w:tcPr>
          <w:p w14:paraId="66EBB1E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1.273***</w:t>
            </w:r>
          </w:p>
        </w:tc>
        <w:tc>
          <w:tcPr>
            <w:tcW w:w="288" w:type="dxa"/>
            <w:noWrap/>
            <w:hideMark/>
          </w:tcPr>
          <w:p w14:paraId="7B15D50B" w14:textId="77777777" w:rsidR="00B3716D" w:rsidRPr="000C5DB1" w:rsidRDefault="00B3716D" w:rsidP="00B3716D">
            <w:pPr>
              <w:rPr>
                <w:rFonts w:ascii="Arial" w:hAnsi="Arial" w:cs="Arial"/>
                <w:color w:val="000000"/>
                <w:sz w:val="18"/>
                <w:szCs w:val="18"/>
              </w:rPr>
            </w:pPr>
          </w:p>
        </w:tc>
        <w:tc>
          <w:tcPr>
            <w:tcW w:w="1152" w:type="dxa"/>
            <w:noWrap/>
            <w:hideMark/>
          </w:tcPr>
          <w:p w14:paraId="0F9B022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0.182</w:t>
            </w:r>
          </w:p>
        </w:tc>
        <w:tc>
          <w:tcPr>
            <w:tcW w:w="1152" w:type="dxa"/>
            <w:noWrap/>
            <w:hideMark/>
          </w:tcPr>
          <w:p w14:paraId="48AF69D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0.566</w:t>
            </w:r>
          </w:p>
        </w:tc>
      </w:tr>
      <w:tr w:rsidR="00B3716D" w:rsidRPr="000C5DB1" w14:paraId="07019CBB" w14:textId="77777777" w:rsidTr="00B3716D">
        <w:trPr>
          <w:trHeight w:val="320"/>
        </w:trPr>
        <w:tc>
          <w:tcPr>
            <w:tcW w:w="2592" w:type="dxa"/>
            <w:tcBorders>
              <w:bottom w:val="single" w:sz="4" w:space="0" w:color="auto"/>
            </w:tcBorders>
            <w:noWrap/>
            <w:hideMark/>
          </w:tcPr>
          <w:p w14:paraId="37E43A03" w14:textId="77777777" w:rsidR="00B3716D" w:rsidRPr="000C5DB1" w:rsidRDefault="00B3716D" w:rsidP="00B3716D">
            <w:pPr>
              <w:rPr>
                <w:rFonts w:ascii="Arial" w:hAnsi="Arial" w:cs="Arial"/>
                <w:color w:val="000000"/>
                <w:sz w:val="18"/>
                <w:szCs w:val="18"/>
              </w:rPr>
            </w:pPr>
          </w:p>
        </w:tc>
        <w:tc>
          <w:tcPr>
            <w:tcW w:w="1152" w:type="dxa"/>
            <w:tcBorders>
              <w:bottom w:val="single" w:sz="4" w:space="0" w:color="auto"/>
            </w:tcBorders>
            <w:noWrap/>
            <w:hideMark/>
          </w:tcPr>
          <w:p w14:paraId="4992569D"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(0.169)</w:t>
            </w:r>
          </w:p>
        </w:tc>
        <w:tc>
          <w:tcPr>
            <w:tcW w:w="1152" w:type="dxa"/>
            <w:tcBorders>
              <w:bottom w:val="single" w:sz="4" w:space="0" w:color="auto"/>
            </w:tcBorders>
            <w:noWrap/>
            <w:hideMark/>
          </w:tcPr>
          <w:p w14:paraId="0E11907E"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(0.380)</w:t>
            </w:r>
          </w:p>
        </w:tc>
        <w:tc>
          <w:tcPr>
            <w:tcW w:w="288" w:type="dxa"/>
            <w:tcBorders>
              <w:bottom w:val="single" w:sz="4" w:space="0" w:color="auto"/>
            </w:tcBorders>
            <w:noWrap/>
            <w:hideMark/>
          </w:tcPr>
          <w:p w14:paraId="52E0E1E0" w14:textId="77777777" w:rsidR="00B3716D" w:rsidRPr="000C5DB1" w:rsidRDefault="00B3716D" w:rsidP="00B3716D">
            <w:pPr>
              <w:rPr>
                <w:rFonts w:ascii="Arial" w:hAnsi="Arial" w:cs="Arial"/>
                <w:color w:val="000000"/>
                <w:sz w:val="18"/>
                <w:szCs w:val="18"/>
              </w:rPr>
            </w:pPr>
          </w:p>
        </w:tc>
        <w:tc>
          <w:tcPr>
            <w:tcW w:w="1152" w:type="dxa"/>
            <w:tcBorders>
              <w:bottom w:val="single" w:sz="4" w:space="0" w:color="auto"/>
            </w:tcBorders>
            <w:noWrap/>
            <w:hideMark/>
          </w:tcPr>
          <w:p w14:paraId="18463FBF"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(0.265)</w:t>
            </w:r>
          </w:p>
        </w:tc>
        <w:tc>
          <w:tcPr>
            <w:tcW w:w="1152" w:type="dxa"/>
            <w:tcBorders>
              <w:bottom w:val="single" w:sz="4" w:space="0" w:color="auto"/>
            </w:tcBorders>
            <w:noWrap/>
            <w:hideMark/>
          </w:tcPr>
          <w:p w14:paraId="5A082F0B"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(0.438)</w:t>
            </w:r>
          </w:p>
        </w:tc>
      </w:tr>
      <w:tr w:rsidR="00B3716D" w:rsidRPr="000C5DB1" w14:paraId="3CBCD6DA" w14:textId="77777777" w:rsidTr="00B3716D">
        <w:trPr>
          <w:trHeight w:val="320"/>
        </w:trPr>
        <w:tc>
          <w:tcPr>
            <w:tcW w:w="2592" w:type="dxa"/>
            <w:tcBorders>
              <w:top w:val="single" w:sz="4" w:space="0" w:color="auto"/>
            </w:tcBorders>
            <w:noWrap/>
            <w:hideMark/>
          </w:tcPr>
          <w:p w14:paraId="63E65C57"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Ln(alpha)</w:t>
            </w:r>
          </w:p>
        </w:tc>
        <w:tc>
          <w:tcPr>
            <w:tcW w:w="1152" w:type="dxa"/>
            <w:tcBorders>
              <w:top w:val="single" w:sz="4" w:space="0" w:color="auto"/>
            </w:tcBorders>
            <w:noWrap/>
            <w:hideMark/>
          </w:tcPr>
          <w:p w14:paraId="17716E78"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0.521***</w:t>
            </w:r>
          </w:p>
        </w:tc>
        <w:tc>
          <w:tcPr>
            <w:tcW w:w="1152" w:type="dxa"/>
            <w:tcBorders>
              <w:top w:val="single" w:sz="4" w:space="0" w:color="auto"/>
            </w:tcBorders>
            <w:noWrap/>
            <w:hideMark/>
          </w:tcPr>
          <w:p w14:paraId="75A7A48B" w14:textId="77777777" w:rsidR="00B3716D" w:rsidRPr="000C5DB1" w:rsidRDefault="00B3716D" w:rsidP="00B3716D">
            <w:pPr>
              <w:rPr>
                <w:rFonts w:ascii="Arial" w:hAnsi="Arial" w:cs="Arial"/>
                <w:color w:val="000000"/>
                <w:sz w:val="18"/>
                <w:szCs w:val="18"/>
              </w:rPr>
            </w:pPr>
          </w:p>
        </w:tc>
        <w:tc>
          <w:tcPr>
            <w:tcW w:w="288" w:type="dxa"/>
            <w:tcBorders>
              <w:top w:val="single" w:sz="4" w:space="0" w:color="auto"/>
            </w:tcBorders>
            <w:noWrap/>
            <w:hideMark/>
          </w:tcPr>
          <w:p w14:paraId="3B60561E" w14:textId="77777777" w:rsidR="00B3716D" w:rsidRPr="000C5DB1" w:rsidRDefault="00B3716D" w:rsidP="00B3716D">
            <w:pPr>
              <w:rPr>
                <w:rFonts w:ascii="Arial" w:hAnsi="Arial" w:cs="Arial"/>
                <w:sz w:val="18"/>
                <w:szCs w:val="18"/>
              </w:rPr>
            </w:pPr>
          </w:p>
        </w:tc>
        <w:tc>
          <w:tcPr>
            <w:tcW w:w="1152" w:type="dxa"/>
            <w:tcBorders>
              <w:top w:val="single" w:sz="4" w:space="0" w:color="auto"/>
            </w:tcBorders>
            <w:noWrap/>
            <w:hideMark/>
          </w:tcPr>
          <w:p w14:paraId="79D48CD8"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0.517***</w:t>
            </w:r>
          </w:p>
        </w:tc>
        <w:tc>
          <w:tcPr>
            <w:tcW w:w="1152" w:type="dxa"/>
            <w:tcBorders>
              <w:top w:val="single" w:sz="4" w:space="0" w:color="auto"/>
            </w:tcBorders>
            <w:noWrap/>
            <w:hideMark/>
          </w:tcPr>
          <w:p w14:paraId="6A2C3367" w14:textId="77777777" w:rsidR="00B3716D" w:rsidRPr="000C5DB1" w:rsidRDefault="00B3716D" w:rsidP="00B3716D">
            <w:pPr>
              <w:rPr>
                <w:rFonts w:ascii="Arial" w:hAnsi="Arial" w:cs="Arial"/>
                <w:color w:val="000000"/>
                <w:sz w:val="18"/>
                <w:szCs w:val="18"/>
              </w:rPr>
            </w:pPr>
          </w:p>
        </w:tc>
      </w:tr>
      <w:tr w:rsidR="00B3716D" w:rsidRPr="000C5DB1" w14:paraId="1A151221" w14:textId="77777777" w:rsidTr="00B3716D">
        <w:trPr>
          <w:trHeight w:val="320"/>
        </w:trPr>
        <w:tc>
          <w:tcPr>
            <w:tcW w:w="2592" w:type="dxa"/>
            <w:noWrap/>
            <w:hideMark/>
          </w:tcPr>
          <w:p w14:paraId="338B3A45" w14:textId="77777777" w:rsidR="00B3716D" w:rsidRPr="000C5DB1" w:rsidRDefault="00B3716D" w:rsidP="00B3716D">
            <w:pPr>
              <w:rPr>
                <w:rFonts w:ascii="Arial" w:hAnsi="Arial" w:cs="Arial"/>
                <w:sz w:val="18"/>
                <w:szCs w:val="18"/>
              </w:rPr>
            </w:pPr>
          </w:p>
        </w:tc>
        <w:tc>
          <w:tcPr>
            <w:tcW w:w="1152" w:type="dxa"/>
            <w:noWrap/>
            <w:hideMark/>
          </w:tcPr>
          <w:p w14:paraId="7F473112"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(0.122)</w:t>
            </w:r>
          </w:p>
        </w:tc>
        <w:tc>
          <w:tcPr>
            <w:tcW w:w="1152" w:type="dxa"/>
            <w:noWrap/>
            <w:hideMark/>
          </w:tcPr>
          <w:p w14:paraId="69326EBB" w14:textId="77777777" w:rsidR="00B3716D" w:rsidRPr="000C5DB1" w:rsidRDefault="00B3716D" w:rsidP="00B3716D">
            <w:pPr>
              <w:rPr>
                <w:rFonts w:ascii="Arial" w:hAnsi="Arial" w:cs="Arial"/>
                <w:color w:val="000000"/>
                <w:sz w:val="18"/>
                <w:szCs w:val="18"/>
              </w:rPr>
            </w:pPr>
          </w:p>
        </w:tc>
        <w:tc>
          <w:tcPr>
            <w:tcW w:w="288" w:type="dxa"/>
            <w:noWrap/>
            <w:hideMark/>
          </w:tcPr>
          <w:p w14:paraId="4ECEEB0D" w14:textId="77777777" w:rsidR="00B3716D" w:rsidRPr="000C5DB1" w:rsidRDefault="00B3716D" w:rsidP="00B3716D">
            <w:pPr>
              <w:rPr>
                <w:rFonts w:ascii="Arial" w:hAnsi="Arial" w:cs="Arial"/>
                <w:sz w:val="18"/>
                <w:szCs w:val="18"/>
              </w:rPr>
            </w:pPr>
          </w:p>
        </w:tc>
        <w:tc>
          <w:tcPr>
            <w:tcW w:w="1152" w:type="dxa"/>
            <w:noWrap/>
            <w:hideMark/>
          </w:tcPr>
          <w:p w14:paraId="731C39DF" w14:textId="77777777" w:rsidR="00B3716D" w:rsidRPr="000C5DB1" w:rsidRDefault="00B3716D" w:rsidP="00B3716D">
            <w:pPr>
              <w:rPr>
                <w:rFonts w:ascii="Arial" w:hAnsi="Arial" w:cs="Arial"/>
                <w:color w:val="000000"/>
                <w:sz w:val="18"/>
                <w:szCs w:val="18"/>
              </w:rPr>
            </w:pPr>
            <w:r w:rsidRPr="00B3716D">
              <w:rPr>
                <w:rFonts w:ascii="Arial" w:hAnsi="Arial" w:cs="Arial"/>
                <w:color w:val="000000"/>
                <w:sz w:val="18"/>
                <w:szCs w:val="18"/>
              </w:rPr>
              <w:t>(0.162)</w:t>
            </w:r>
          </w:p>
        </w:tc>
        <w:tc>
          <w:tcPr>
            <w:tcW w:w="1152" w:type="dxa"/>
            <w:noWrap/>
            <w:hideMark/>
          </w:tcPr>
          <w:p w14:paraId="1CE50C49" w14:textId="77777777" w:rsidR="00B3716D" w:rsidRPr="000C5DB1" w:rsidRDefault="00B3716D" w:rsidP="00B3716D">
            <w:pPr>
              <w:rPr>
                <w:rFonts w:ascii="Arial" w:hAnsi="Arial" w:cs="Arial"/>
                <w:color w:val="000000"/>
                <w:sz w:val="18"/>
                <w:szCs w:val="18"/>
              </w:rPr>
            </w:pPr>
          </w:p>
        </w:tc>
      </w:tr>
      <w:tr w:rsidR="00B3716D" w:rsidRPr="000C5DB1" w14:paraId="43FA55B7" w14:textId="77777777" w:rsidTr="00B3716D">
        <w:trPr>
          <w:trHeight w:val="320"/>
        </w:trPr>
        <w:tc>
          <w:tcPr>
            <w:tcW w:w="2592" w:type="dxa"/>
            <w:tcBorders>
              <w:bottom w:val="single" w:sz="4" w:space="0" w:color="auto"/>
            </w:tcBorders>
            <w:noWrap/>
            <w:hideMark/>
          </w:tcPr>
          <w:p w14:paraId="35654C03"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N</w:t>
            </w:r>
          </w:p>
        </w:tc>
        <w:tc>
          <w:tcPr>
            <w:tcW w:w="1152" w:type="dxa"/>
            <w:tcBorders>
              <w:bottom w:val="single" w:sz="4" w:space="0" w:color="auto"/>
            </w:tcBorders>
            <w:noWrap/>
            <w:hideMark/>
          </w:tcPr>
          <w:p w14:paraId="0A21E8A2"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855</w:t>
            </w:r>
          </w:p>
        </w:tc>
        <w:tc>
          <w:tcPr>
            <w:tcW w:w="1152" w:type="dxa"/>
            <w:tcBorders>
              <w:bottom w:val="single" w:sz="4" w:space="0" w:color="auto"/>
            </w:tcBorders>
            <w:noWrap/>
            <w:hideMark/>
          </w:tcPr>
          <w:p w14:paraId="51E644A6" w14:textId="77777777" w:rsidR="00B3716D" w:rsidRPr="000C5DB1" w:rsidRDefault="00B3716D" w:rsidP="00B3716D">
            <w:pPr>
              <w:rPr>
                <w:rFonts w:ascii="Arial" w:hAnsi="Arial" w:cs="Arial"/>
                <w:color w:val="000000"/>
                <w:sz w:val="18"/>
                <w:szCs w:val="18"/>
              </w:rPr>
            </w:pPr>
          </w:p>
        </w:tc>
        <w:tc>
          <w:tcPr>
            <w:tcW w:w="288" w:type="dxa"/>
            <w:tcBorders>
              <w:bottom w:val="single" w:sz="4" w:space="0" w:color="auto"/>
            </w:tcBorders>
            <w:noWrap/>
            <w:hideMark/>
          </w:tcPr>
          <w:p w14:paraId="09E47E2F" w14:textId="77777777" w:rsidR="00B3716D" w:rsidRPr="000C5DB1" w:rsidRDefault="00B3716D" w:rsidP="00B3716D">
            <w:pPr>
              <w:rPr>
                <w:rFonts w:ascii="Arial" w:hAnsi="Arial" w:cs="Arial"/>
                <w:sz w:val="18"/>
                <w:szCs w:val="18"/>
              </w:rPr>
            </w:pPr>
          </w:p>
        </w:tc>
        <w:tc>
          <w:tcPr>
            <w:tcW w:w="1152" w:type="dxa"/>
            <w:tcBorders>
              <w:bottom w:val="single" w:sz="4" w:space="0" w:color="auto"/>
            </w:tcBorders>
            <w:noWrap/>
            <w:hideMark/>
          </w:tcPr>
          <w:p w14:paraId="1DC97771" w14:textId="77777777" w:rsidR="00B3716D" w:rsidRPr="000C5DB1" w:rsidRDefault="00B3716D" w:rsidP="00B3716D">
            <w:pPr>
              <w:rPr>
                <w:rFonts w:ascii="Arial" w:hAnsi="Arial" w:cs="Arial"/>
                <w:color w:val="000000"/>
                <w:sz w:val="18"/>
                <w:szCs w:val="18"/>
              </w:rPr>
            </w:pPr>
            <w:r w:rsidRPr="000C5DB1">
              <w:rPr>
                <w:rFonts w:ascii="Arial" w:hAnsi="Arial" w:cs="Arial"/>
                <w:color w:val="000000"/>
                <w:sz w:val="18"/>
                <w:szCs w:val="18"/>
              </w:rPr>
              <w:t>614</w:t>
            </w:r>
          </w:p>
        </w:tc>
        <w:tc>
          <w:tcPr>
            <w:tcW w:w="1152" w:type="dxa"/>
            <w:tcBorders>
              <w:bottom w:val="single" w:sz="4" w:space="0" w:color="auto"/>
            </w:tcBorders>
            <w:noWrap/>
            <w:hideMark/>
          </w:tcPr>
          <w:p w14:paraId="54F7DD87" w14:textId="77777777" w:rsidR="00B3716D" w:rsidRPr="000C5DB1" w:rsidRDefault="00B3716D" w:rsidP="00B3716D">
            <w:pPr>
              <w:rPr>
                <w:rFonts w:ascii="Arial" w:hAnsi="Arial" w:cs="Arial"/>
                <w:color w:val="000000"/>
                <w:sz w:val="18"/>
                <w:szCs w:val="18"/>
              </w:rPr>
            </w:pPr>
          </w:p>
        </w:tc>
      </w:tr>
      <w:tr w:rsidR="00B3716D" w:rsidRPr="000C5DB1" w14:paraId="0E5B073D" w14:textId="77777777" w:rsidTr="00B3716D">
        <w:trPr>
          <w:trHeight w:val="320"/>
        </w:trPr>
        <w:tc>
          <w:tcPr>
            <w:tcW w:w="7488" w:type="dxa"/>
            <w:gridSpan w:val="6"/>
            <w:tcBorders>
              <w:top w:val="single" w:sz="4" w:space="0" w:color="auto"/>
            </w:tcBorders>
            <w:noWrap/>
          </w:tcPr>
          <w:p w14:paraId="75B726DE" w14:textId="77777777" w:rsidR="00B3716D" w:rsidRPr="000C5DB1" w:rsidRDefault="00B3716D" w:rsidP="00B3716D">
            <w:pPr>
              <w:rPr>
                <w:rFonts w:ascii="Arial" w:hAnsi="Arial" w:cs="Arial"/>
                <w:color w:val="000000"/>
                <w:sz w:val="18"/>
                <w:szCs w:val="18"/>
              </w:rPr>
            </w:pPr>
            <w:r w:rsidRPr="002D66CE">
              <w:rPr>
                <w:rFonts w:ascii="Arial" w:hAnsi="Arial" w:cs="Arial"/>
                <w:color w:val="000000" w:themeColor="text1"/>
                <w:sz w:val="18"/>
                <w:szCs w:val="18"/>
              </w:rPr>
              <w:t>Note: robust standard errors (clustered on conflict). *p &lt; 0.1; **p &lt; 0.05; ***p &lt; 0.01</w:t>
            </w:r>
          </w:p>
        </w:tc>
      </w:tr>
    </w:tbl>
    <w:p w14:paraId="66452EFC" w14:textId="4628BF82" w:rsidR="00B3716D" w:rsidRDefault="00B3716D" w:rsidP="00B3716D">
      <w:pPr>
        <w:spacing w:line="288" w:lineRule="auto"/>
        <w:rPr>
          <w:b/>
          <w:bCs/>
          <w:color w:val="000000" w:themeColor="text1"/>
        </w:rPr>
      </w:pPr>
      <w:r w:rsidRPr="00796DAF">
        <w:rPr>
          <w:b/>
          <w:bCs/>
          <w:color w:val="000000" w:themeColor="text1"/>
        </w:rPr>
        <w:t xml:space="preserve"> </w:t>
      </w:r>
      <w:r w:rsidR="005237EF" w:rsidRPr="00796DAF">
        <w:rPr>
          <w:b/>
          <w:bCs/>
          <w:color w:val="000000" w:themeColor="text1"/>
        </w:rPr>
        <w:t xml:space="preserve">Table </w:t>
      </w:r>
      <w:r w:rsidR="00E44C92" w:rsidRPr="00796DAF">
        <w:rPr>
          <w:b/>
          <w:bCs/>
          <w:color w:val="000000" w:themeColor="text1"/>
        </w:rPr>
        <w:t>A1</w:t>
      </w:r>
      <w:r w:rsidR="00E44C92">
        <w:rPr>
          <w:b/>
          <w:bCs/>
          <w:color w:val="000000" w:themeColor="text1"/>
        </w:rPr>
        <w:t>1</w:t>
      </w:r>
      <w:r w:rsidR="005237EF" w:rsidRPr="00796DAF">
        <w:rPr>
          <w:b/>
          <w:bCs/>
          <w:color w:val="000000" w:themeColor="text1"/>
        </w:rPr>
        <w:t xml:space="preserve">. Replication </w:t>
      </w:r>
      <w:r w:rsidR="00796DAF" w:rsidRPr="00796DAF">
        <w:rPr>
          <w:b/>
          <w:bCs/>
          <w:color w:val="000000" w:themeColor="text1"/>
        </w:rPr>
        <w:t>U</w:t>
      </w:r>
      <w:r w:rsidR="005237EF" w:rsidRPr="00796DAF">
        <w:rPr>
          <w:b/>
          <w:bCs/>
          <w:color w:val="000000" w:themeColor="text1"/>
        </w:rPr>
        <w:t xml:space="preserve">sing FORGE </w:t>
      </w:r>
      <w:r w:rsidR="00796DAF" w:rsidRPr="00796DAF">
        <w:rPr>
          <w:b/>
          <w:bCs/>
          <w:color w:val="000000" w:themeColor="text1"/>
        </w:rPr>
        <w:t>V</w:t>
      </w:r>
      <w:r w:rsidR="005237EF" w:rsidRPr="00796DAF">
        <w:rPr>
          <w:b/>
          <w:bCs/>
          <w:color w:val="000000" w:themeColor="text1"/>
        </w:rPr>
        <w:t>ariables</w:t>
      </w:r>
    </w:p>
    <w:p w14:paraId="39E77A40" w14:textId="3222027B" w:rsidR="000C5DB1" w:rsidRPr="00EE2F6E" w:rsidRDefault="00FC54E8" w:rsidP="00B3716D">
      <w:pPr>
        <w:spacing w:line="288" w:lineRule="auto"/>
        <w:rPr>
          <w:b/>
          <w:bCs/>
          <w:color w:val="000000" w:themeColor="text1"/>
        </w:rPr>
      </w:pPr>
      <w:r>
        <w:rPr>
          <w:b/>
          <w:bCs/>
          <w:color w:val="000000" w:themeColor="text1"/>
        </w:rPr>
        <w:br w:type="page"/>
      </w:r>
    </w:p>
    <w:p w14:paraId="364C44F4" w14:textId="4FBA9E81" w:rsidR="00621BA4" w:rsidRDefault="005237EF" w:rsidP="00C27C10">
      <w:pPr>
        <w:spacing w:line="288" w:lineRule="auto"/>
        <w:rPr>
          <w:color w:val="000000" w:themeColor="text1"/>
        </w:rPr>
      </w:pPr>
      <w:r w:rsidRPr="002D66CE">
        <w:rPr>
          <w:color w:val="000000" w:themeColor="text1"/>
        </w:rPr>
        <w:lastRenderedPageBreak/>
        <w:t xml:space="preserve">Finally, we consider differences and similarities between RED and other recent </w:t>
      </w:r>
      <w:r w:rsidR="00EB34A2" w:rsidRPr="002D66CE">
        <w:rPr>
          <w:color w:val="000000" w:themeColor="text1"/>
        </w:rPr>
        <w:t>studie</w:t>
      </w:r>
      <w:r w:rsidRPr="002D66CE">
        <w:rPr>
          <w:color w:val="000000" w:themeColor="text1"/>
        </w:rPr>
        <w:t>s that code non-state actor goals as “maximalist” or “non-maximalist</w:t>
      </w:r>
      <w:r w:rsidR="00EB34A2" w:rsidRPr="002D66CE">
        <w:rPr>
          <w:color w:val="000000" w:themeColor="text1"/>
        </w:rPr>
        <w:t>,</w:t>
      </w:r>
      <w:r w:rsidRPr="002D66CE">
        <w:rPr>
          <w:color w:val="000000" w:themeColor="text1"/>
        </w:rPr>
        <w:t>”</w:t>
      </w:r>
      <w:r w:rsidR="00EB34A2" w:rsidRPr="002D66CE">
        <w:rPr>
          <w:color w:val="000000" w:themeColor="text1"/>
        </w:rPr>
        <w:t xml:space="preserve"> particularly</w:t>
      </w:r>
      <w:r w:rsidR="00F546AC" w:rsidRPr="002D66CE">
        <w:rPr>
          <w:color w:val="000000" w:themeColor="text1"/>
        </w:rPr>
        <w:t xml:space="preserve"> works by </w:t>
      </w:r>
      <w:r w:rsidR="00621BA4" w:rsidRPr="002D66CE">
        <w:rPr>
          <w:color w:val="000000" w:themeColor="text1"/>
        </w:rPr>
        <w:t xml:space="preserve">Chenoweth and </w:t>
      </w:r>
      <w:proofErr w:type="spellStart"/>
      <w:r w:rsidR="00621BA4" w:rsidRPr="002D66CE">
        <w:rPr>
          <w:color w:val="000000" w:themeColor="text1"/>
        </w:rPr>
        <w:t>Ulfelder</w:t>
      </w:r>
      <w:proofErr w:type="spellEnd"/>
      <w:r w:rsidR="00621BA4" w:rsidRPr="002D66CE">
        <w:rPr>
          <w:color w:val="000000" w:themeColor="text1"/>
        </w:rPr>
        <w:t xml:space="preserve"> 2017, and Thomas, Reed, and Wolford 2016.</w:t>
      </w:r>
      <w:r w:rsidR="00A011C8" w:rsidRPr="002D66CE">
        <w:rPr>
          <w:color w:val="000000" w:themeColor="text1"/>
        </w:rPr>
        <w:t xml:space="preserve"> </w:t>
      </w:r>
      <w:r w:rsidR="00621BA4" w:rsidRPr="002D66CE">
        <w:rPr>
          <w:color w:val="000000" w:themeColor="text1"/>
        </w:rPr>
        <w:t>Our conceptualization is similar to their respective works, as well as in relation to several other authors.</w:t>
      </w:r>
      <w:r w:rsidR="00A011C8" w:rsidRPr="002D66CE">
        <w:rPr>
          <w:color w:val="000000" w:themeColor="text1"/>
        </w:rPr>
        <w:t xml:space="preserve"> </w:t>
      </w:r>
      <w:r w:rsidR="00621BA4" w:rsidRPr="002D66CE">
        <w:rPr>
          <w:color w:val="000000" w:themeColor="text1"/>
        </w:rPr>
        <w:t xml:space="preserve">However, our empirical coding differs in some important respects. </w:t>
      </w:r>
    </w:p>
    <w:p w14:paraId="455F97B3" w14:textId="77777777" w:rsidR="00796DAF" w:rsidRPr="002D66CE" w:rsidRDefault="00796DAF" w:rsidP="00C27C10">
      <w:pPr>
        <w:spacing w:line="288" w:lineRule="auto"/>
        <w:rPr>
          <w:color w:val="000000" w:themeColor="text1"/>
        </w:rPr>
      </w:pPr>
    </w:p>
    <w:p w14:paraId="6AECED4A" w14:textId="7F4B89E3" w:rsidR="00A40594" w:rsidRDefault="00621BA4" w:rsidP="00C27C10">
      <w:pPr>
        <w:spacing w:line="288" w:lineRule="auto"/>
        <w:rPr>
          <w:color w:val="000000" w:themeColor="text1"/>
        </w:rPr>
      </w:pPr>
      <w:r w:rsidRPr="002D66CE">
        <w:rPr>
          <w:color w:val="000000" w:themeColor="text1"/>
        </w:rPr>
        <w:t xml:space="preserve">For example, Thomas et al. </w:t>
      </w:r>
      <w:r w:rsidR="00A40594" w:rsidRPr="002D66CE">
        <w:rPr>
          <w:color w:val="000000" w:themeColor="text1"/>
        </w:rPr>
        <w:t xml:space="preserve">(2016: 492) </w:t>
      </w:r>
      <w:r w:rsidRPr="002D66CE">
        <w:rPr>
          <w:color w:val="000000" w:themeColor="text1"/>
        </w:rPr>
        <w:t xml:space="preserve">code </w:t>
      </w:r>
      <w:r w:rsidR="00A40594" w:rsidRPr="002D66CE">
        <w:rPr>
          <w:color w:val="000000" w:themeColor="text1"/>
        </w:rPr>
        <w:t>“</w:t>
      </w:r>
      <w:r w:rsidRPr="002D66CE">
        <w:rPr>
          <w:color w:val="000000" w:themeColor="text1"/>
        </w:rPr>
        <w:t>maximalist</w:t>
      </w:r>
      <w:r w:rsidR="00A40594" w:rsidRPr="002D66CE">
        <w:rPr>
          <w:color w:val="000000" w:themeColor="text1"/>
        </w:rPr>
        <w:t>”</w:t>
      </w:r>
      <w:r w:rsidRPr="002D66CE">
        <w:rPr>
          <w:color w:val="000000" w:themeColor="text1"/>
        </w:rPr>
        <w:t xml:space="preserve"> demands as those </w:t>
      </w:r>
      <w:r w:rsidR="00A40594" w:rsidRPr="002D66CE">
        <w:rPr>
          <w:color w:val="000000" w:themeColor="text1"/>
        </w:rPr>
        <w:t>“when rebels issue demands for the resignation of the head of state, or dissolution of or control over the entire state.”</w:t>
      </w:r>
      <w:r w:rsidR="00A011C8" w:rsidRPr="002D66CE">
        <w:rPr>
          <w:color w:val="000000" w:themeColor="text1"/>
        </w:rPr>
        <w:t xml:space="preserve"> </w:t>
      </w:r>
      <w:r w:rsidR="00A40594" w:rsidRPr="002D66CE">
        <w:rPr>
          <w:color w:val="000000" w:themeColor="text1"/>
        </w:rPr>
        <w:t xml:space="preserve">Chenoweth and </w:t>
      </w:r>
      <w:proofErr w:type="spellStart"/>
      <w:r w:rsidR="00A40594" w:rsidRPr="002D66CE">
        <w:rPr>
          <w:color w:val="000000" w:themeColor="text1"/>
        </w:rPr>
        <w:t>Ulfelder</w:t>
      </w:r>
      <w:r w:rsidR="00C42489" w:rsidRPr="002D66CE">
        <w:rPr>
          <w:color w:val="000000" w:themeColor="text1"/>
        </w:rPr>
        <w:t>’s</w:t>
      </w:r>
      <w:proofErr w:type="spellEnd"/>
      <w:r w:rsidR="00A40594" w:rsidRPr="002D66CE">
        <w:rPr>
          <w:color w:val="000000" w:themeColor="text1"/>
        </w:rPr>
        <w:t xml:space="preserve"> </w:t>
      </w:r>
      <w:r w:rsidR="00C42489" w:rsidRPr="002D66CE">
        <w:rPr>
          <w:color w:val="000000" w:themeColor="text1"/>
        </w:rPr>
        <w:t>(</w:t>
      </w:r>
      <w:r w:rsidR="00A40594" w:rsidRPr="002D66CE">
        <w:rPr>
          <w:color w:val="000000" w:themeColor="text1"/>
        </w:rPr>
        <w:t>2017</w:t>
      </w:r>
      <w:r w:rsidR="00647347" w:rsidRPr="002D66CE">
        <w:rPr>
          <w:color w:val="000000" w:themeColor="text1"/>
        </w:rPr>
        <w:t>: 310</w:t>
      </w:r>
      <w:r w:rsidR="00C42489" w:rsidRPr="002D66CE">
        <w:rPr>
          <w:color w:val="000000" w:themeColor="text1"/>
        </w:rPr>
        <w:t>) coding of “maximalist” goals</w:t>
      </w:r>
      <w:r w:rsidR="00647347" w:rsidRPr="002D66CE">
        <w:rPr>
          <w:color w:val="000000" w:themeColor="text1"/>
        </w:rPr>
        <w:t xml:space="preserve"> likewise counts “removal of the incumbent government… or the removal of a foreign occupying military.”</w:t>
      </w:r>
      <w:r w:rsidR="00A011C8" w:rsidRPr="002D66CE">
        <w:rPr>
          <w:color w:val="000000" w:themeColor="text1"/>
        </w:rPr>
        <w:t xml:space="preserve"> </w:t>
      </w:r>
      <w:r w:rsidR="00A40594" w:rsidRPr="002D66CE">
        <w:rPr>
          <w:color w:val="000000" w:themeColor="text1"/>
        </w:rPr>
        <w:t>None of these would necessarily be extreme in our coding.</w:t>
      </w:r>
      <w:r w:rsidR="00A011C8" w:rsidRPr="002D66CE">
        <w:rPr>
          <w:color w:val="000000" w:themeColor="text1"/>
        </w:rPr>
        <w:t xml:space="preserve"> </w:t>
      </w:r>
      <w:r w:rsidR="00A40594" w:rsidRPr="002D66CE">
        <w:rPr>
          <w:color w:val="000000" w:themeColor="text1"/>
        </w:rPr>
        <w:t>For example, a group fighting to overthrow one leader and replace him with another without changing the political structure of the state in other ways would not be coded by us as extremist.</w:t>
      </w:r>
      <w:r w:rsidR="00A011C8" w:rsidRPr="002D66CE">
        <w:rPr>
          <w:color w:val="000000" w:themeColor="text1"/>
        </w:rPr>
        <w:t xml:space="preserve"> </w:t>
      </w:r>
      <w:r w:rsidR="00EB34A2" w:rsidRPr="002D66CE">
        <w:rPr>
          <w:color w:val="000000" w:themeColor="text1"/>
        </w:rPr>
        <w:t>S</w:t>
      </w:r>
      <w:r w:rsidR="00A40594" w:rsidRPr="002D66CE">
        <w:rPr>
          <w:color w:val="000000" w:themeColor="text1"/>
        </w:rPr>
        <w:t xml:space="preserve">uch power struggles can be extremely brutal despite the absence of extreme aims to transform politics. </w:t>
      </w:r>
    </w:p>
    <w:p w14:paraId="0FF5BDD5" w14:textId="77777777" w:rsidR="00796DAF" w:rsidRPr="002D66CE" w:rsidRDefault="00796DAF" w:rsidP="00C27C10">
      <w:pPr>
        <w:spacing w:line="288" w:lineRule="auto"/>
        <w:rPr>
          <w:color w:val="000000" w:themeColor="text1"/>
        </w:rPr>
      </w:pPr>
    </w:p>
    <w:p w14:paraId="2563237D" w14:textId="61804B4D" w:rsidR="00F4447F" w:rsidRDefault="00A40594" w:rsidP="00C27C10">
      <w:pPr>
        <w:spacing w:line="288" w:lineRule="auto"/>
        <w:rPr>
          <w:color w:val="000000" w:themeColor="text1"/>
        </w:rPr>
      </w:pPr>
      <w:r w:rsidRPr="002D66CE">
        <w:rPr>
          <w:color w:val="000000" w:themeColor="text1"/>
        </w:rPr>
        <w:t>As a case in point, Thomas et al. illustrate maximalist demands with the example of Chadian including the National Council for Recovery (CNR), Movement for Democracy and Justice in Chad (MDJT), United Front for Democratic Change in Chad (FUCD), Rally of Democratic Forces (RAFD), and Union of Forces for Democracy and Development (UFDD).</w:t>
      </w:r>
      <w:r w:rsidR="00A011C8" w:rsidRPr="002D66CE">
        <w:rPr>
          <w:color w:val="000000" w:themeColor="text1"/>
        </w:rPr>
        <w:t xml:space="preserve"> </w:t>
      </w:r>
      <w:r w:rsidRPr="002D66CE">
        <w:rPr>
          <w:color w:val="000000" w:themeColor="text1"/>
        </w:rPr>
        <w:t>None of these groups are coded as extreme in our data set.</w:t>
      </w:r>
      <w:r w:rsidR="00A011C8" w:rsidRPr="002D66CE">
        <w:rPr>
          <w:color w:val="000000" w:themeColor="text1"/>
        </w:rPr>
        <w:t xml:space="preserve"> </w:t>
      </w:r>
      <w:r w:rsidRPr="002D66CE">
        <w:rPr>
          <w:color w:val="000000" w:themeColor="text1"/>
        </w:rPr>
        <w:t xml:space="preserve">All sought the removal of Chadian president </w:t>
      </w:r>
      <w:proofErr w:type="spellStart"/>
      <w:r w:rsidRPr="002D66CE">
        <w:rPr>
          <w:color w:val="000000" w:themeColor="text1"/>
        </w:rPr>
        <w:t>Idriss</w:t>
      </w:r>
      <w:proofErr w:type="spellEnd"/>
      <w:r w:rsidRPr="002D66CE">
        <w:rPr>
          <w:color w:val="000000" w:themeColor="text1"/>
        </w:rPr>
        <w:t xml:space="preserve"> </w:t>
      </w:r>
      <w:proofErr w:type="spellStart"/>
      <w:r w:rsidRPr="002D66CE">
        <w:rPr>
          <w:color w:val="000000" w:themeColor="text1"/>
        </w:rPr>
        <w:t>Deby</w:t>
      </w:r>
      <w:proofErr w:type="spellEnd"/>
      <w:r w:rsidRPr="002D66CE">
        <w:rPr>
          <w:color w:val="000000" w:themeColor="text1"/>
        </w:rPr>
        <w:t>, and some sought to change the method of leader selection (the MDJT reportedly wanted democratic reforms including new constitution and elections).</w:t>
      </w:r>
      <w:r w:rsidR="00A011C8" w:rsidRPr="002D66CE">
        <w:rPr>
          <w:color w:val="000000" w:themeColor="text1"/>
        </w:rPr>
        <w:t xml:space="preserve"> </w:t>
      </w:r>
      <w:r w:rsidRPr="002D66CE">
        <w:rPr>
          <w:color w:val="000000" w:themeColor="text1"/>
        </w:rPr>
        <w:t xml:space="preserve">But none sought to </w:t>
      </w:r>
      <w:r w:rsidR="00C42489" w:rsidRPr="002D66CE">
        <w:rPr>
          <w:color w:val="000000" w:themeColor="text1"/>
        </w:rPr>
        <w:t>fundamentally transform the political structure of the state or the status of identity groups within the state.</w:t>
      </w:r>
      <w:r w:rsidR="00A011C8" w:rsidRPr="002D66CE">
        <w:rPr>
          <w:color w:val="000000" w:themeColor="text1"/>
        </w:rPr>
        <w:t xml:space="preserve"> </w:t>
      </w:r>
      <w:r w:rsidR="00621BA4" w:rsidRPr="002D66CE">
        <w:rPr>
          <w:color w:val="000000" w:themeColor="text1"/>
        </w:rPr>
        <w:t xml:space="preserve">Our focus on whether the political vision of the state held by the rebels differs significantly from that of the government </w:t>
      </w:r>
      <w:r w:rsidR="00C42489" w:rsidRPr="002D66CE">
        <w:rPr>
          <w:color w:val="000000" w:themeColor="text1"/>
        </w:rPr>
        <w:t xml:space="preserve">thus </w:t>
      </w:r>
      <w:r w:rsidR="00621BA4" w:rsidRPr="002D66CE">
        <w:rPr>
          <w:color w:val="000000" w:themeColor="text1"/>
        </w:rPr>
        <w:t>leads us to distinguish among center-seeking rebels that other data sets treat as similarly extreme.</w:t>
      </w:r>
      <w:r w:rsidR="00A011C8" w:rsidRPr="002D66CE">
        <w:rPr>
          <w:color w:val="000000" w:themeColor="text1"/>
        </w:rPr>
        <w:t xml:space="preserve"> </w:t>
      </w:r>
    </w:p>
    <w:p w14:paraId="11D5A849" w14:textId="77777777" w:rsidR="00796DAF" w:rsidRPr="002D66CE" w:rsidRDefault="00796DAF" w:rsidP="00C27C10">
      <w:pPr>
        <w:spacing w:line="288" w:lineRule="auto"/>
        <w:rPr>
          <w:color w:val="000000" w:themeColor="text1"/>
        </w:rPr>
      </w:pPr>
    </w:p>
    <w:p w14:paraId="4B24E9E9" w14:textId="37D1BC39" w:rsidR="00F4447F" w:rsidRPr="002D66CE" w:rsidRDefault="00C42489" w:rsidP="00C27C10">
      <w:pPr>
        <w:spacing w:line="288" w:lineRule="auto"/>
        <w:rPr>
          <w:color w:val="000000" w:themeColor="text1"/>
        </w:rPr>
      </w:pPr>
      <w:r w:rsidRPr="002D66CE">
        <w:rPr>
          <w:color w:val="000000" w:themeColor="text1"/>
        </w:rPr>
        <w:t>Our coding decisions are much closer when</w:t>
      </w:r>
      <w:r w:rsidR="00621BA4" w:rsidRPr="002D66CE">
        <w:rPr>
          <w:color w:val="000000" w:themeColor="text1"/>
        </w:rPr>
        <w:t xml:space="preserve"> it comes to coding extremism in conflicts over territory.</w:t>
      </w:r>
      <w:r w:rsidR="00A011C8" w:rsidRPr="002D66CE">
        <w:rPr>
          <w:color w:val="000000" w:themeColor="text1"/>
        </w:rPr>
        <w:t xml:space="preserve"> </w:t>
      </w:r>
      <w:r w:rsidR="00647347" w:rsidRPr="002D66CE">
        <w:rPr>
          <w:color w:val="000000" w:themeColor="text1"/>
        </w:rPr>
        <w:t xml:space="preserve">Both </w:t>
      </w:r>
      <w:r w:rsidR="00621BA4" w:rsidRPr="002D66CE">
        <w:rPr>
          <w:color w:val="000000" w:themeColor="text1"/>
        </w:rPr>
        <w:t>Thomas et al.</w:t>
      </w:r>
      <w:r w:rsidR="00647347" w:rsidRPr="002D66CE">
        <w:rPr>
          <w:color w:val="000000" w:themeColor="text1"/>
        </w:rPr>
        <w:t xml:space="preserve">, and Chenoweth and </w:t>
      </w:r>
      <w:proofErr w:type="spellStart"/>
      <w:r w:rsidR="00647347" w:rsidRPr="002D66CE">
        <w:rPr>
          <w:color w:val="000000" w:themeColor="text1"/>
        </w:rPr>
        <w:t>Ulfelder</w:t>
      </w:r>
      <w:proofErr w:type="spellEnd"/>
      <w:r w:rsidR="00647347" w:rsidRPr="002D66CE">
        <w:rPr>
          <w:color w:val="000000" w:themeColor="text1"/>
        </w:rPr>
        <w:t xml:space="preserve"> code maximalist self-determination goals as secession as opposed to autonomy, which aligns with our coding.</w:t>
      </w:r>
      <w:r w:rsidR="00621BA4" w:rsidRPr="002D66CE">
        <w:rPr>
          <w:color w:val="000000" w:themeColor="text1"/>
        </w:rPr>
        <w:t xml:space="preserve"> </w:t>
      </w:r>
    </w:p>
    <w:p w14:paraId="0B092435" w14:textId="77777777" w:rsidR="00796DAF" w:rsidRDefault="00796DAF" w:rsidP="00C27C10">
      <w:pPr>
        <w:spacing w:line="288" w:lineRule="auto"/>
        <w:rPr>
          <w:color w:val="000000" w:themeColor="text1"/>
        </w:rPr>
      </w:pPr>
    </w:p>
    <w:p w14:paraId="79ED573E" w14:textId="4CA5ADCB" w:rsidR="005237EF" w:rsidRPr="002D66CE" w:rsidRDefault="00621BA4" w:rsidP="00C27C10">
      <w:pPr>
        <w:spacing w:line="288" w:lineRule="auto"/>
        <w:rPr>
          <w:color w:val="000000" w:themeColor="text1"/>
        </w:rPr>
      </w:pPr>
      <w:r w:rsidRPr="002D66CE">
        <w:rPr>
          <w:color w:val="000000" w:themeColor="text1"/>
        </w:rPr>
        <w:t>A final point of divergence between the data sets concerns scope.</w:t>
      </w:r>
      <w:r w:rsidR="00A011C8" w:rsidRPr="002D66CE">
        <w:rPr>
          <w:color w:val="000000" w:themeColor="text1"/>
        </w:rPr>
        <w:t xml:space="preserve"> </w:t>
      </w:r>
      <w:r w:rsidRPr="002D66CE">
        <w:rPr>
          <w:color w:val="000000" w:themeColor="text1"/>
        </w:rPr>
        <w:t xml:space="preserve">Thomas et al.’s empirical scope is narrower than ours, as they look only at African </w:t>
      </w:r>
      <w:r w:rsidR="00C34A5D" w:rsidRPr="002D66CE">
        <w:rPr>
          <w:color w:val="000000" w:themeColor="text1"/>
        </w:rPr>
        <w:t xml:space="preserve">civil </w:t>
      </w:r>
      <w:r w:rsidRPr="002D66CE">
        <w:rPr>
          <w:color w:val="000000" w:themeColor="text1"/>
        </w:rPr>
        <w:t>conflicts between 1989</w:t>
      </w:r>
      <w:r w:rsidR="00C34A5D" w:rsidRPr="002D66CE">
        <w:rPr>
          <w:color w:val="000000" w:themeColor="text1"/>
        </w:rPr>
        <w:t xml:space="preserve"> and </w:t>
      </w:r>
      <w:r w:rsidRPr="002D66CE">
        <w:rPr>
          <w:color w:val="000000" w:themeColor="text1"/>
        </w:rPr>
        <w:t xml:space="preserve">2010, while Chenoweth and </w:t>
      </w:r>
      <w:proofErr w:type="spellStart"/>
      <w:r w:rsidR="00506092" w:rsidRPr="002D66CE">
        <w:rPr>
          <w:color w:val="000000" w:themeColor="text1"/>
        </w:rPr>
        <w:t>Ulfelder</w:t>
      </w:r>
      <w:r w:rsidRPr="002D66CE">
        <w:rPr>
          <w:color w:val="000000" w:themeColor="text1"/>
        </w:rPr>
        <w:t>’s</w:t>
      </w:r>
      <w:proofErr w:type="spellEnd"/>
      <w:r w:rsidRPr="002D66CE">
        <w:rPr>
          <w:color w:val="000000" w:themeColor="text1"/>
        </w:rPr>
        <w:t xml:space="preserve"> empirical scope includes both violent and non-violent conflicts from 1955-2013, but only conflicts deemed “maximalist.”</w:t>
      </w:r>
    </w:p>
    <w:p w14:paraId="1B0C0DC6" w14:textId="77777777" w:rsidR="005237EF" w:rsidRPr="002D66CE" w:rsidRDefault="005237EF" w:rsidP="00C27C10">
      <w:pPr>
        <w:spacing w:line="288" w:lineRule="auto"/>
        <w:rPr>
          <w:b/>
          <w:color w:val="000000" w:themeColor="text1"/>
        </w:rPr>
      </w:pPr>
    </w:p>
    <w:p w14:paraId="4A1D5472" w14:textId="77777777" w:rsidR="00796DAF" w:rsidRDefault="00796DAF" w:rsidP="00C27C10">
      <w:pPr>
        <w:spacing w:line="288" w:lineRule="auto"/>
        <w:rPr>
          <w:b/>
          <w:color w:val="000000" w:themeColor="text1"/>
          <w:sz w:val="28"/>
          <w:szCs w:val="28"/>
        </w:rPr>
      </w:pPr>
    </w:p>
    <w:p w14:paraId="6CF3B9D5" w14:textId="77777777" w:rsidR="00796DAF" w:rsidRDefault="00796DAF" w:rsidP="00C27C10">
      <w:pPr>
        <w:spacing w:line="288" w:lineRule="auto"/>
        <w:rPr>
          <w:b/>
          <w:color w:val="000000" w:themeColor="text1"/>
          <w:sz w:val="28"/>
          <w:szCs w:val="28"/>
        </w:rPr>
      </w:pPr>
    </w:p>
    <w:p w14:paraId="1EC2F855" w14:textId="77777777" w:rsidR="00CB69E2" w:rsidRDefault="00CB69E2" w:rsidP="00796DAF">
      <w:pPr>
        <w:spacing w:line="288" w:lineRule="auto"/>
        <w:rPr>
          <w:b/>
          <w:bCs/>
          <w:color w:val="000000" w:themeColor="text1"/>
          <w:u w:val="single"/>
        </w:rPr>
      </w:pPr>
    </w:p>
    <w:p w14:paraId="60BA82D0" w14:textId="3E5A06C8" w:rsidR="00796DAF" w:rsidRPr="00796DAF" w:rsidRDefault="00796DAF" w:rsidP="00796DAF">
      <w:pPr>
        <w:spacing w:line="288" w:lineRule="auto"/>
        <w:rPr>
          <w:b/>
          <w:bCs/>
          <w:color w:val="000000" w:themeColor="text1"/>
          <w:u w:val="single"/>
        </w:rPr>
      </w:pPr>
      <w:r w:rsidRPr="00796DAF">
        <w:rPr>
          <w:b/>
          <w:bCs/>
          <w:color w:val="000000" w:themeColor="text1"/>
          <w:u w:val="single"/>
        </w:rPr>
        <w:lastRenderedPageBreak/>
        <w:t>6. Results for Alternative Conception of Extremism</w:t>
      </w:r>
    </w:p>
    <w:p w14:paraId="2FBA7B15" w14:textId="77777777" w:rsidR="00796DAF" w:rsidRDefault="00796DAF" w:rsidP="00C27C10">
      <w:pPr>
        <w:spacing w:line="288" w:lineRule="auto"/>
        <w:rPr>
          <w:color w:val="000000" w:themeColor="text1"/>
        </w:rPr>
      </w:pPr>
    </w:p>
    <w:p w14:paraId="5EDCC3CA" w14:textId="7909C010" w:rsidR="007D516F" w:rsidRDefault="007D516F" w:rsidP="00C27C10">
      <w:pPr>
        <w:spacing w:line="288" w:lineRule="auto"/>
        <w:rPr>
          <w:color w:val="000000" w:themeColor="text1"/>
        </w:rPr>
      </w:pPr>
      <w:r w:rsidRPr="002D66CE">
        <w:rPr>
          <w:color w:val="000000" w:themeColor="text1"/>
        </w:rPr>
        <w:t>Finally, we use the data to explore one of the alternative conceptions of extremism discussed in the paper.</w:t>
      </w:r>
      <w:r w:rsidR="00A011C8" w:rsidRPr="002D66CE">
        <w:rPr>
          <w:color w:val="000000" w:themeColor="text1"/>
        </w:rPr>
        <w:t xml:space="preserve"> </w:t>
      </w:r>
      <w:r w:rsidRPr="002D66CE">
        <w:rPr>
          <w:color w:val="000000" w:themeColor="text1"/>
        </w:rPr>
        <w:t>If</w:t>
      </w:r>
      <w:r w:rsidR="00E47EA5">
        <w:rPr>
          <w:color w:val="000000" w:themeColor="text1"/>
        </w:rPr>
        <w:t>,</w:t>
      </w:r>
      <w:r w:rsidRPr="002D66CE">
        <w:rPr>
          <w:color w:val="000000" w:themeColor="text1"/>
        </w:rPr>
        <w:t xml:space="preserve"> following Buhaug, we think of extremism as the territorial extent of change, then instead of separating territorial from governmental conflicts, we can measure extremism along a continuum from territorial conflicts that claim only a part of a state, to government conflicts that would affect the whole state, to conflicts driven by transnational or universalist </w:t>
      </w:r>
      <w:r w:rsidR="00621BA4" w:rsidRPr="002D66CE">
        <w:rPr>
          <w:color w:val="000000" w:themeColor="text1"/>
        </w:rPr>
        <w:t>m</w:t>
      </w:r>
      <w:r w:rsidRPr="002D66CE">
        <w:rPr>
          <w:color w:val="000000" w:themeColor="text1"/>
        </w:rPr>
        <w:t>ovements.</w:t>
      </w:r>
      <w:r w:rsidR="00A011C8" w:rsidRPr="002D66CE">
        <w:rPr>
          <w:color w:val="000000" w:themeColor="text1"/>
        </w:rPr>
        <w:t xml:space="preserve"> </w:t>
      </w:r>
      <w:r w:rsidRPr="002D66CE">
        <w:rPr>
          <w:color w:val="000000" w:themeColor="text1"/>
        </w:rPr>
        <w:t>Here the distinction between governmental and territorial conflicts is a proxy for extremism, i.e., rebels who seek a piece of the state are more limited in their aims than those who seek control of the entire state, while those who seek to control the state are less extreme than those who seek to establish transnational empire.</w:t>
      </w:r>
      <w:r w:rsidR="00A011C8" w:rsidRPr="002D66CE">
        <w:rPr>
          <w:color w:val="000000" w:themeColor="text1"/>
        </w:rPr>
        <w:t xml:space="preserve"> </w:t>
      </w:r>
      <w:r w:rsidRPr="002D66CE">
        <w:rPr>
          <w:color w:val="000000" w:themeColor="text1"/>
        </w:rPr>
        <w:t>This suggests that civil conflicts over territory will see the least terrorism; wars over control of the government of (only) one existing state, will see medium</w:t>
      </w:r>
      <w:r w:rsidR="00621BA4" w:rsidRPr="002D66CE">
        <w:rPr>
          <w:color w:val="000000" w:themeColor="text1"/>
        </w:rPr>
        <w:t xml:space="preserve"> </w:t>
      </w:r>
      <w:r w:rsidRPr="002D66CE">
        <w:rPr>
          <w:color w:val="000000" w:themeColor="text1"/>
        </w:rPr>
        <w:t>levels of terrorism; and wars in which rebels fight as part of transnational or universalist</w:t>
      </w:r>
      <w:r w:rsidR="00621BA4" w:rsidRPr="002D66CE">
        <w:rPr>
          <w:color w:val="000000" w:themeColor="text1"/>
        </w:rPr>
        <w:t xml:space="preserve"> </w:t>
      </w:r>
      <w:r w:rsidRPr="002D66CE">
        <w:rPr>
          <w:color w:val="000000" w:themeColor="text1"/>
        </w:rPr>
        <w:t>movements for changes affecting multiple states will see the most terrorism.</w:t>
      </w:r>
      <w:r w:rsidR="00A011C8" w:rsidRPr="002D66CE">
        <w:rPr>
          <w:color w:val="000000" w:themeColor="text1"/>
        </w:rPr>
        <w:t xml:space="preserve"> </w:t>
      </w:r>
      <w:r w:rsidRPr="002D66CE">
        <w:rPr>
          <w:color w:val="000000" w:themeColor="text1"/>
        </w:rPr>
        <w:t>To test this</w:t>
      </w:r>
      <w:r w:rsidR="00621BA4" w:rsidRPr="002D66CE">
        <w:rPr>
          <w:color w:val="000000" w:themeColor="text1"/>
        </w:rPr>
        <w:t xml:space="preserve"> </w:t>
      </w:r>
      <w:r w:rsidRPr="002D66CE">
        <w:rPr>
          <w:color w:val="000000" w:themeColor="text1"/>
        </w:rPr>
        <w:t>empirically, we pool incompatibility types and create dummy variables that indicate whether the</w:t>
      </w:r>
      <w:r w:rsidR="00621BA4" w:rsidRPr="002D66CE">
        <w:rPr>
          <w:color w:val="000000" w:themeColor="text1"/>
        </w:rPr>
        <w:t xml:space="preserve"> </w:t>
      </w:r>
      <w:r w:rsidRPr="002D66CE">
        <w:rPr>
          <w:color w:val="000000" w:themeColor="text1"/>
        </w:rPr>
        <w:t>group’s aims affect less than the whole state, the whole state, or multiple states.</w:t>
      </w:r>
    </w:p>
    <w:p w14:paraId="27379415" w14:textId="77777777" w:rsidR="00796DAF" w:rsidRPr="002D66CE" w:rsidRDefault="00796DAF" w:rsidP="00C27C10">
      <w:pPr>
        <w:spacing w:line="288" w:lineRule="auto"/>
        <w:rPr>
          <w:color w:val="000000" w:themeColor="text1"/>
        </w:rPr>
      </w:pPr>
    </w:p>
    <w:p w14:paraId="565010AC" w14:textId="185BEC10" w:rsidR="007D516F" w:rsidRPr="002D66CE" w:rsidRDefault="007D516F" w:rsidP="00C27C10">
      <w:pPr>
        <w:spacing w:line="288" w:lineRule="auto"/>
        <w:rPr>
          <w:color w:val="000000" w:themeColor="text1"/>
        </w:rPr>
      </w:pPr>
      <w:r w:rsidRPr="002D66CE">
        <w:rPr>
          <w:color w:val="000000" w:themeColor="text1"/>
        </w:rPr>
        <w:t xml:space="preserve">Table </w:t>
      </w:r>
      <w:r w:rsidR="00E44C92" w:rsidRPr="002D66CE">
        <w:rPr>
          <w:color w:val="000000" w:themeColor="text1"/>
        </w:rPr>
        <w:t>A1</w:t>
      </w:r>
      <w:r w:rsidR="00E44C92">
        <w:rPr>
          <w:color w:val="000000" w:themeColor="text1"/>
        </w:rPr>
        <w:t>2</w:t>
      </w:r>
      <w:r w:rsidR="00E44C92" w:rsidRPr="002D66CE">
        <w:rPr>
          <w:color w:val="000000" w:themeColor="text1"/>
        </w:rPr>
        <w:t xml:space="preserve"> </w:t>
      </w:r>
      <w:r w:rsidRPr="002D66CE">
        <w:rPr>
          <w:color w:val="000000" w:themeColor="text1"/>
        </w:rPr>
        <w:t>shows the results, which provide mixed support for this conception of</w:t>
      </w:r>
      <w:r w:rsidR="00621BA4" w:rsidRPr="002D66CE">
        <w:rPr>
          <w:color w:val="000000" w:themeColor="text1"/>
        </w:rPr>
        <w:t xml:space="preserve"> </w:t>
      </w:r>
      <w:r w:rsidRPr="002D66CE">
        <w:rPr>
          <w:color w:val="000000" w:themeColor="text1"/>
        </w:rPr>
        <w:t>extremism.</w:t>
      </w:r>
      <w:r w:rsidR="00A011C8" w:rsidRPr="002D66CE">
        <w:rPr>
          <w:color w:val="000000" w:themeColor="text1"/>
        </w:rPr>
        <w:t xml:space="preserve"> </w:t>
      </w:r>
      <w:r w:rsidRPr="002D66CE">
        <w:rPr>
          <w:color w:val="000000" w:themeColor="text1"/>
        </w:rPr>
        <w:t>Relative to groups whose ambitions span just a part of the state (the omitted category), groups seeking to control the entire state are no</w:t>
      </w:r>
      <w:r w:rsidRPr="002D66CE">
        <w:rPr>
          <w:i/>
          <w:iCs/>
          <w:color w:val="000000" w:themeColor="text1"/>
        </w:rPr>
        <w:t xml:space="preserve"> </w:t>
      </w:r>
      <w:r w:rsidRPr="002D66CE">
        <w:rPr>
          <w:color w:val="000000" w:themeColor="text1"/>
        </w:rPr>
        <w:t>more likely to use terrorism.</w:t>
      </w:r>
      <w:r w:rsidR="00A011C8" w:rsidRPr="002D66CE">
        <w:rPr>
          <w:color w:val="000000" w:themeColor="text1"/>
        </w:rPr>
        <w:t xml:space="preserve"> </w:t>
      </w:r>
      <w:r w:rsidRPr="002D66CE">
        <w:rPr>
          <w:color w:val="000000" w:themeColor="text1"/>
        </w:rPr>
        <w:t>But rebels with</w:t>
      </w:r>
      <w:r w:rsidR="00621BA4" w:rsidRPr="002D66CE">
        <w:rPr>
          <w:color w:val="000000" w:themeColor="text1"/>
        </w:rPr>
        <w:t xml:space="preserve"> </w:t>
      </w:r>
      <w:r w:rsidRPr="002D66CE">
        <w:rPr>
          <w:color w:val="000000" w:themeColor="text1"/>
        </w:rPr>
        <w:t>transnational goals that span multiple sovereign states are much more likely to use terrorism and when they do, to use more of it.</w:t>
      </w:r>
      <w:r w:rsidR="00A011C8" w:rsidRPr="002D66CE">
        <w:rPr>
          <w:color w:val="000000" w:themeColor="text1"/>
        </w:rPr>
        <w:t xml:space="preserve"> </w:t>
      </w:r>
      <w:r w:rsidRPr="002D66CE">
        <w:rPr>
          <w:color w:val="000000" w:themeColor="text1"/>
        </w:rPr>
        <w:t>The average marginal effects</w:t>
      </w:r>
      <w:r w:rsidR="00A34559">
        <w:rPr>
          <w:color w:val="000000" w:themeColor="text1"/>
        </w:rPr>
        <w:t xml:space="preserve"> are </w:t>
      </w:r>
      <w:r w:rsidRPr="002D66CE">
        <w:rPr>
          <w:color w:val="000000" w:themeColor="text1"/>
        </w:rPr>
        <w:t xml:space="preserve">shown in Figure </w:t>
      </w:r>
      <w:r w:rsidR="00582374" w:rsidRPr="002D66CE">
        <w:rPr>
          <w:color w:val="000000" w:themeColor="text1"/>
        </w:rPr>
        <w:t>A</w:t>
      </w:r>
      <w:r w:rsidR="005470BB" w:rsidRPr="002D66CE">
        <w:rPr>
          <w:color w:val="000000" w:themeColor="text1"/>
        </w:rPr>
        <w:t>3</w:t>
      </w:r>
      <w:r w:rsidRPr="002D66CE">
        <w:rPr>
          <w:color w:val="000000" w:themeColor="text1"/>
        </w:rPr>
        <w:t>. </w:t>
      </w:r>
    </w:p>
    <w:p w14:paraId="3594344D" w14:textId="77777777" w:rsidR="00592884" w:rsidRPr="002D66CE" w:rsidRDefault="00592884" w:rsidP="00C27C10">
      <w:pPr>
        <w:spacing w:line="288" w:lineRule="auto"/>
        <w:rPr>
          <w:color w:val="000000" w:themeColor="text1"/>
        </w:rPr>
      </w:pPr>
    </w:p>
    <w:p w14:paraId="37F42671" w14:textId="77777777" w:rsidR="00796DAF" w:rsidRDefault="00796DAF" w:rsidP="00C27C10">
      <w:pPr>
        <w:spacing w:line="288" w:lineRule="auto"/>
        <w:rPr>
          <w:color w:val="000000" w:themeColor="text1"/>
        </w:rPr>
      </w:pPr>
    </w:p>
    <w:p w14:paraId="6AA12CCA" w14:textId="77777777" w:rsidR="00796DAF" w:rsidRDefault="00796DAF" w:rsidP="00C27C10">
      <w:pPr>
        <w:spacing w:line="288" w:lineRule="auto"/>
        <w:rPr>
          <w:color w:val="000000" w:themeColor="text1"/>
        </w:rPr>
      </w:pPr>
    </w:p>
    <w:p w14:paraId="6DD6838B" w14:textId="77777777" w:rsidR="00796DAF" w:rsidRDefault="00796DAF" w:rsidP="00C27C10">
      <w:pPr>
        <w:spacing w:line="288" w:lineRule="auto"/>
        <w:rPr>
          <w:color w:val="000000" w:themeColor="text1"/>
        </w:rPr>
      </w:pPr>
    </w:p>
    <w:p w14:paraId="547DCA3D" w14:textId="77777777" w:rsidR="00796DAF" w:rsidRDefault="00796DAF" w:rsidP="00C27C10">
      <w:pPr>
        <w:spacing w:line="288" w:lineRule="auto"/>
        <w:rPr>
          <w:color w:val="000000" w:themeColor="text1"/>
        </w:rPr>
      </w:pPr>
    </w:p>
    <w:p w14:paraId="23BFEDDA" w14:textId="77777777" w:rsidR="00796DAF" w:rsidRDefault="00796DAF" w:rsidP="00C27C10">
      <w:pPr>
        <w:spacing w:line="288" w:lineRule="auto"/>
        <w:rPr>
          <w:color w:val="000000" w:themeColor="text1"/>
        </w:rPr>
      </w:pPr>
    </w:p>
    <w:p w14:paraId="4E98C3A3" w14:textId="77777777" w:rsidR="00796DAF" w:rsidRDefault="00796DAF" w:rsidP="00C27C10">
      <w:pPr>
        <w:spacing w:line="288" w:lineRule="auto"/>
        <w:rPr>
          <w:color w:val="000000" w:themeColor="text1"/>
        </w:rPr>
      </w:pPr>
    </w:p>
    <w:p w14:paraId="5BE3CD1A" w14:textId="77777777" w:rsidR="00A34559" w:rsidRDefault="00A34559" w:rsidP="00C27C10">
      <w:pPr>
        <w:spacing w:line="288" w:lineRule="auto"/>
        <w:rPr>
          <w:color w:val="000000" w:themeColor="text1"/>
        </w:rPr>
      </w:pPr>
    </w:p>
    <w:p w14:paraId="6887C2C6" w14:textId="77777777" w:rsidR="00A34559" w:rsidRDefault="00A34559" w:rsidP="00C27C10">
      <w:pPr>
        <w:spacing w:line="288" w:lineRule="auto"/>
        <w:rPr>
          <w:color w:val="000000" w:themeColor="text1"/>
        </w:rPr>
      </w:pPr>
    </w:p>
    <w:p w14:paraId="7C129EA7" w14:textId="77777777" w:rsidR="00A34559" w:rsidRDefault="00A34559" w:rsidP="00C27C10">
      <w:pPr>
        <w:spacing w:line="288" w:lineRule="auto"/>
        <w:rPr>
          <w:color w:val="000000" w:themeColor="text1"/>
        </w:rPr>
      </w:pPr>
    </w:p>
    <w:p w14:paraId="2626CFC8" w14:textId="77777777" w:rsidR="00A34559" w:rsidRDefault="00A34559" w:rsidP="00C27C10">
      <w:pPr>
        <w:spacing w:line="288" w:lineRule="auto"/>
        <w:rPr>
          <w:color w:val="000000" w:themeColor="text1"/>
        </w:rPr>
      </w:pPr>
    </w:p>
    <w:p w14:paraId="405047AA" w14:textId="77777777" w:rsidR="00A34559" w:rsidRDefault="00A34559" w:rsidP="00C27C10">
      <w:pPr>
        <w:spacing w:line="288" w:lineRule="auto"/>
        <w:rPr>
          <w:color w:val="000000" w:themeColor="text1"/>
        </w:rPr>
      </w:pPr>
    </w:p>
    <w:p w14:paraId="7B9B8A4A" w14:textId="77777777" w:rsidR="00796DAF" w:rsidRDefault="00796DAF" w:rsidP="00C27C10">
      <w:pPr>
        <w:spacing w:line="288" w:lineRule="auto"/>
        <w:rPr>
          <w:color w:val="000000" w:themeColor="text1"/>
        </w:rPr>
      </w:pPr>
    </w:p>
    <w:p w14:paraId="5C086C16" w14:textId="77777777" w:rsidR="00796DAF" w:rsidRDefault="00796DAF" w:rsidP="00C27C10">
      <w:pPr>
        <w:spacing w:line="288" w:lineRule="auto"/>
        <w:rPr>
          <w:color w:val="000000" w:themeColor="text1"/>
        </w:rPr>
      </w:pPr>
    </w:p>
    <w:p w14:paraId="652B8B2D" w14:textId="77777777" w:rsidR="00796DAF" w:rsidRDefault="00796DAF" w:rsidP="00C27C10">
      <w:pPr>
        <w:spacing w:line="288" w:lineRule="auto"/>
        <w:rPr>
          <w:color w:val="000000" w:themeColor="text1"/>
        </w:rPr>
      </w:pPr>
    </w:p>
    <w:p w14:paraId="09600171" w14:textId="77777777" w:rsidR="00796DAF" w:rsidRDefault="00796DAF" w:rsidP="00C27C10">
      <w:pPr>
        <w:spacing w:line="288" w:lineRule="auto"/>
        <w:rPr>
          <w:color w:val="000000" w:themeColor="text1"/>
        </w:rPr>
      </w:pPr>
    </w:p>
    <w:p w14:paraId="55E69D09" w14:textId="77777777" w:rsidR="00796DAF" w:rsidRDefault="00796DAF" w:rsidP="00C27C10">
      <w:pPr>
        <w:spacing w:line="288" w:lineRule="auto"/>
        <w:rPr>
          <w:color w:val="000000" w:themeColor="text1"/>
        </w:rPr>
      </w:pPr>
    </w:p>
    <w:p w14:paraId="1116A38F" w14:textId="3FD1BC9F" w:rsidR="00CE6112" w:rsidRDefault="007D516F" w:rsidP="00C27C10">
      <w:pPr>
        <w:spacing w:line="288" w:lineRule="auto"/>
        <w:rPr>
          <w:b/>
          <w:color w:val="000000" w:themeColor="text1"/>
        </w:rPr>
      </w:pPr>
      <w:r w:rsidRPr="00796DAF">
        <w:rPr>
          <w:b/>
          <w:color w:val="000000" w:themeColor="text1"/>
        </w:rPr>
        <w:lastRenderedPageBreak/>
        <w:t xml:space="preserve">Table </w:t>
      </w:r>
      <w:r w:rsidR="00E44C92" w:rsidRPr="00796DAF">
        <w:rPr>
          <w:b/>
          <w:color w:val="000000" w:themeColor="text1"/>
        </w:rPr>
        <w:t>A1</w:t>
      </w:r>
      <w:r w:rsidR="00E44C92">
        <w:rPr>
          <w:b/>
          <w:color w:val="000000" w:themeColor="text1"/>
        </w:rPr>
        <w:t>2</w:t>
      </w:r>
      <w:r w:rsidRPr="00796DAF">
        <w:rPr>
          <w:b/>
          <w:color w:val="000000" w:themeColor="text1"/>
        </w:rPr>
        <w:t xml:space="preserve">. Extremism as Geographic Scope of Goals and </w:t>
      </w:r>
      <w:r w:rsidR="0084299D" w:rsidRPr="00796DAF">
        <w:rPr>
          <w:b/>
          <w:color w:val="000000" w:themeColor="text1"/>
        </w:rPr>
        <w:t>Terrorism</w:t>
      </w:r>
    </w:p>
    <w:p w14:paraId="0E89619E" w14:textId="4772AB83" w:rsidR="00516360" w:rsidRDefault="00516360" w:rsidP="00A23AFD">
      <w:pPr>
        <w:spacing w:line="288" w:lineRule="auto"/>
        <w:rPr>
          <w:b/>
          <w:color w:val="000000" w:themeColor="text1"/>
        </w:rPr>
      </w:pPr>
    </w:p>
    <w:tbl>
      <w:tblPr>
        <w:tblStyle w:val="TableGridLight"/>
        <w:tblW w:w="4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152"/>
        <w:gridCol w:w="1152"/>
      </w:tblGrid>
      <w:tr w:rsidR="00516360" w:rsidRPr="00516360" w14:paraId="617A721F" w14:textId="77777777" w:rsidTr="00743983">
        <w:trPr>
          <w:trHeight w:val="320"/>
        </w:trPr>
        <w:tc>
          <w:tcPr>
            <w:tcW w:w="2592" w:type="dxa"/>
            <w:tcBorders>
              <w:top w:val="single" w:sz="4" w:space="0" w:color="auto"/>
            </w:tcBorders>
            <w:noWrap/>
            <w:hideMark/>
          </w:tcPr>
          <w:p w14:paraId="5F5426B3" w14:textId="77777777" w:rsidR="00516360" w:rsidRPr="00516360" w:rsidRDefault="00516360" w:rsidP="00516360">
            <w:pPr>
              <w:rPr>
                <w:rFonts w:ascii="Arial" w:hAnsi="Arial" w:cs="Arial"/>
                <w:sz w:val="18"/>
                <w:szCs w:val="18"/>
              </w:rPr>
            </w:pPr>
          </w:p>
        </w:tc>
        <w:tc>
          <w:tcPr>
            <w:tcW w:w="2304" w:type="dxa"/>
            <w:gridSpan w:val="2"/>
            <w:tcBorders>
              <w:top w:val="single" w:sz="4" w:space="0" w:color="auto"/>
              <w:bottom w:val="single" w:sz="4" w:space="0" w:color="auto"/>
            </w:tcBorders>
            <w:noWrap/>
            <w:hideMark/>
          </w:tcPr>
          <w:p w14:paraId="30FFD426" w14:textId="36B96035" w:rsidR="00516360" w:rsidRPr="00516360" w:rsidRDefault="00516360" w:rsidP="00516360">
            <w:pPr>
              <w:rPr>
                <w:rFonts w:ascii="Arial" w:hAnsi="Arial" w:cs="Arial"/>
                <w:sz w:val="18"/>
                <w:szCs w:val="18"/>
              </w:rPr>
            </w:pPr>
            <w:r w:rsidRPr="00FC54E8">
              <w:rPr>
                <w:rFonts w:ascii="Arial" w:hAnsi="Arial" w:cs="Arial"/>
                <w:i/>
                <w:sz w:val="18"/>
                <w:szCs w:val="18"/>
              </w:rPr>
              <w:t>Dependent variable: Terrorism fatalities</w:t>
            </w:r>
          </w:p>
        </w:tc>
      </w:tr>
      <w:tr w:rsidR="00516360" w:rsidRPr="00516360" w14:paraId="10C38006" w14:textId="77777777" w:rsidTr="00743983">
        <w:trPr>
          <w:trHeight w:val="320"/>
        </w:trPr>
        <w:tc>
          <w:tcPr>
            <w:tcW w:w="2592" w:type="dxa"/>
            <w:tcBorders>
              <w:bottom w:val="single" w:sz="4" w:space="0" w:color="auto"/>
            </w:tcBorders>
            <w:noWrap/>
            <w:hideMark/>
          </w:tcPr>
          <w:p w14:paraId="3178F192" w14:textId="77777777" w:rsidR="00516360" w:rsidRPr="00516360" w:rsidRDefault="00516360" w:rsidP="00516360">
            <w:pPr>
              <w:rPr>
                <w:rFonts w:ascii="Arial" w:hAnsi="Arial" w:cs="Arial"/>
                <w:sz w:val="18"/>
                <w:szCs w:val="18"/>
              </w:rPr>
            </w:pPr>
          </w:p>
        </w:tc>
        <w:tc>
          <w:tcPr>
            <w:tcW w:w="1152" w:type="dxa"/>
            <w:tcBorders>
              <w:top w:val="single" w:sz="4" w:space="0" w:color="auto"/>
              <w:bottom w:val="single" w:sz="4" w:space="0" w:color="auto"/>
            </w:tcBorders>
            <w:noWrap/>
            <w:hideMark/>
          </w:tcPr>
          <w:p w14:paraId="07D82D82"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Count</w:t>
            </w:r>
          </w:p>
        </w:tc>
        <w:tc>
          <w:tcPr>
            <w:tcW w:w="1152" w:type="dxa"/>
            <w:tcBorders>
              <w:top w:val="single" w:sz="4" w:space="0" w:color="auto"/>
              <w:bottom w:val="single" w:sz="4" w:space="0" w:color="auto"/>
            </w:tcBorders>
            <w:noWrap/>
            <w:hideMark/>
          </w:tcPr>
          <w:p w14:paraId="0B5681F0"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Inflate</w:t>
            </w:r>
          </w:p>
        </w:tc>
      </w:tr>
      <w:tr w:rsidR="00516360" w:rsidRPr="00516360" w14:paraId="11B5A701" w14:textId="77777777" w:rsidTr="00743983">
        <w:trPr>
          <w:trHeight w:val="320"/>
        </w:trPr>
        <w:tc>
          <w:tcPr>
            <w:tcW w:w="2592" w:type="dxa"/>
            <w:tcBorders>
              <w:top w:val="single" w:sz="4" w:space="0" w:color="auto"/>
            </w:tcBorders>
            <w:noWrap/>
            <w:hideMark/>
          </w:tcPr>
          <w:p w14:paraId="3713239F"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Aim: full state</w:t>
            </w:r>
          </w:p>
        </w:tc>
        <w:tc>
          <w:tcPr>
            <w:tcW w:w="1152" w:type="dxa"/>
            <w:tcBorders>
              <w:top w:val="single" w:sz="4" w:space="0" w:color="auto"/>
            </w:tcBorders>
            <w:noWrap/>
            <w:hideMark/>
          </w:tcPr>
          <w:p w14:paraId="744A6280"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0.148</w:t>
            </w:r>
          </w:p>
        </w:tc>
        <w:tc>
          <w:tcPr>
            <w:tcW w:w="1152" w:type="dxa"/>
            <w:tcBorders>
              <w:top w:val="single" w:sz="4" w:space="0" w:color="auto"/>
            </w:tcBorders>
            <w:noWrap/>
            <w:hideMark/>
          </w:tcPr>
          <w:p w14:paraId="64B1BD3D"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0.056</w:t>
            </w:r>
          </w:p>
        </w:tc>
      </w:tr>
      <w:tr w:rsidR="00516360" w:rsidRPr="00516360" w14:paraId="0BD2B13E" w14:textId="77777777" w:rsidTr="00743983">
        <w:trPr>
          <w:trHeight w:val="320"/>
        </w:trPr>
        <w:tc>
          <w:tcPr>
            <w:tcW w:w="2592" w:type="dxa"/>
            <w:noWrap/>
            <w:hideMark/>
          </w:tcPr>
          <w:p w14:paraId="00D47CAD" w14:textId="77777777" w:rsidR="00516360" w:rsidRPr="00516360" w:rsidRDefault="00516360" w:rsidP="00516360">
            <w:pPr>
              <w:rPr>
                <w:rFonts w:ascii="Arial" w:hAnsi="Arial" w:cs="Arial"/>
                <w:color w:val="000000"/>
                <w:sz w:val="18"/>
                <w:szCs w:val="18"/>
              </w:rPr>
            </w:pPr>
          </w:p>
        </w:tc>
        <w:tc>
          <w:tcPr>
            <w:tcW w:w="1152" w:type="dxa"/>
            <w:noWrap/>
            <w:hideMark/>
          </w:tcPr>
          <w:p w14:paraId="72BFABDF" w14:textId="735F0333"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(0.468)</w:t>
            </w:r>
          </w:p>
        </w:tc>
        <w:tc>
          <w:tcPr>
            <w:tcW w:w="1152" w:type="dxa"/>
            <w:noWrap/>
            <w:hideMark/>
          </w:tcPr>
          <w:p w14:paraId="3E317E9A" w14:textId="658D8871"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(0.471)</w:t>
            </w:r>
          </w:p>
        </w:tc>
      </w:tr>
      <w:tr w:rsidR="00516360" w:rsidRPr="00516360" w14:paraId="61F25A3F" w14:textId="77777777" w:rsidTr="00743983">
        <w:trPr>
          <w:trHeight w:val="320"/>
        </w:trPr>
        <w:tc>
          <w:tcPr>
            <w:tcW w:w="2592" w:type="dxa"/>
            <w:noWrap/>
            <w:hideMark/>
          </w:tcPr>
          <w:p w14:paraId="2CE63C17"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Aim: multiple states</w:t>
            </w:r>
          </w:p>
        </w:tc>
        <w:tc>
          <w:tcPr>
            <w:tcW w:w="1152" w:type="dxa"/>
            <w:noWrap/>
            <w:hideMark/>
          </w:tcPr>
          <w:p w14:paraId="179C0A69"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1.184**</w:t>
            </w:r>
          </w:p>
        </w:tc>
        <w:tc>
          <w:tcPr>
            <w:tcW w:w="1152" w:type="dxa"/>
            <w:noWrap/>
            <w:hideMark/>
          </w:tcPr>
          <w:p w14:paraId="58481FA1"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-2.871***</w:t>
            </w:r>
          </w:p>
        </w:tc>
      </w:tr>
      <w:tr w:rsidR="00516360" w:rsidRPr="00516360" w14:paraId="40C9E8B5" w14:textId="77777777" w:rsidTr="00743983">
        <w:trPr>
          <w:trHeight w:val="320"/>
        </w:trPr>
        <w:tc>
          <w:tcPr>
            <w:tcW w:w="2592" w:type="dxa"/>
            <w:noWrap/>
            <w:hideMark/>
          </w:tcPr>
          <w:p w14:paraId="297D1F45" w14:textId="77777777" w:rsidR="00516360" w:rsidRPr="00516360" w:rsidRDefault="00516360" w:rsidP="00516360">
            <w:pPr>
              <w:rPr>
                <w:rFonts w:ascii="Arial" w:hAnsi="Arial" w:cs="Arial"/>
                <w:color w:val="000000"/>
                <w:sz w:val="18"/>
                <w:szCs w:val="18"/>
              </w:rPr>
            </w:pPr>
          </w:p>
        </w:tc>
        <w:tc>
          <w:tcPr>
            <w:tcW w:w="1152" w:type="dxa"/>
            <w:noWrap/>
            <w:hideMark/>
          </w:tcPr>
          <w:p w14:paraId="402561A0" w14:textId="19E0A5DD"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(0.577)</w:t>
            </w:r>
          </w:p>
        </w:tc>
        <w:tc>
          <w:tcPr>
            <w:tcW w:w="1152" w:type="dxa"/>
            <w:noWrap/>
            <w:hideMark/>
          </w:tcPr>
          <w:p w14:paraId="751EFC81" w14:textId="6E1A20A8"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(1.071)</w:t>
            </w:r>
          </w:p>
        </w:tc>
      </w:tr>
      <w:tr w:rsidR="00516360" w:rsidRPr="00516360" w14:paraId="28B5047E" w14:textId="77777777" w:rsidTr="00743983">
        <w:trPr>
          <w:trHeight w:val="320"/>
        </w:trPr>
        <w:tc>
          <w:tcPr>
            <w:tcW w:w="2592" w:type="dxa"/>
            <w:noWrap/>
            <w:hideMark/>
          </w:tcPr>
          <w:p w14:paraId="1CF14DBC"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Democracy</w:t>
            </w:r>
          </w:p>
        </w:tc>
        <w:tc>
          <w:tcPr>
            <w:tcW w:w="1152" w:type="dxa"/>
            <w:noWrap/>
            <w:hideMark/>
          </w:tcPr>
          <w:p w14:paraId="703FE0F0"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0.047</w:t>
            </w:r>
          </w:p>
        </w:tc>
        <w:tc>
          <w:tcPr>
            <w:tcW w:w="1152" w:type="dxa"/>
            <w:noWrap/>
            <w:hideMark/>
          </w:tcPr>
          <w:p w14:paraId="5DA54781"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-0.210***</w:t>
            </w:r>
          </w:p>
        </w:tc>
      </w:tr>
      <w:tr w:rsidR="00516360" w:rsidRPr="00516360" w14:paraId="5784BBC9" w14:textId="77777777" w:rsidTr="00743983">
        <w:trPr>
          <w:trHeight w:val="320"/>
        </w:trPr>
        <w:tc>
          <w:tcPr>
            <w:tcW w:w="2592" w:type="dxa"/>
            <w:noWrap/>
            <w:hideMark/>
          </w:tcPr>
          <w:p w14:paraId="437A2D71" w14:textId="77777777" w:rsidR="00516360" w:rsidRPr="00516360" w:rsidRDefault="00516360" w:rsidP="00516360">
            <w:pPr>
              <w:rPr>
                <w:rFonts w:ascii="Arial" w:hAnsi="Arial" w:cs="Arial"/>
                <w:color w:val="000000"/>
                <w:sz w:val="18"/>
                <w:szCs w:val="18"/>
              </w:rPr>
            </w:pPr>
          </w:p>
        </w:tc>
        <w:tc>
          <w:tcPr>
            <w:tcW w:w="1152" w:type="dxa"/>
            <w:noWrap/>
            <w:hideMark/>
          </w:tcPr>
          <w:p w14:paraId="412E0F75" w14:textId="09DA9C91"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(0.029)</w:t>
            </w:r>
          </w:p>
        </w:tc>
        <w:tc>
          <w:tcPr>
            <w:tcW w:w="1152" w:type="dxa"/>
            <w:noWrap/>
            <w:hideMark/>
          </w:tcPr>
          <w:p w14:paraId="1F13D951" w14:textId="2220EFA5"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(0.044)</w:t>
            </w:r>
          </w:p>
        </w:tc>
      </w:tr>
      <w:tr w:rsidR="00516360" w:rsidRPr="00516360" w14:paraId="0A60F185" w14:textId="77777777" w:rsidTr="00743983">
        <w:trPr>
          <w:trHeight w:val="320"/>
        </w:trPr>
        <w:tc>
          <w:tcPr>
            <w:tcW w:w="2592" w:type="dxa"/>
            <w:noWrap/>
            <w:hideMark/>
          </w:tcPr>
          <w:p w14:paraId="1A24F32D"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Rebel strength</w:t>
            </w:r>
          </w:p>
        </w:tc>
        <w:tc>
          <w:tcPr>
            <w:tcW w:w="1152" w:type="dxa"/>
            <w:noWrap/>
            <w:hideMark/>
          </w:tcPr>
          <w:p w14:paraId="1691C112"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0.413*</w:t>
            </w:r>
          </w:p>
        </w:tc>
        <w:tc>
          <w:tcPr>
            <w:tcW w:w="1152" w:type="dxa"/>
            <w:noWrap/>
            <w:hideMark/>
          </w:tcPr>
          <w:p w14:paraId="70A87A18" w14:textId="649661AF"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0.08</w:t>
            </w:r>
            <w:r w:rsidR="00743983">
              <w:rPr>
                <w:rFonts w:ascii="Arial" w:hAnsi="Arial" w:cs="Arial"/>
                <w:color w:val="000000"/>
                <w:sz w:val="18"/>
                <w:szCs w:val="18"/>
              </w:rPr>
              <w:t>0</w:t>
            </w:r>
          </w:p>
        </w:tc>
      </w:tr>
      <w:tr w:rsidR="00516360" w:rsidRPr="00516360" w14:paraId="560F660B" w14:textId="77777777" w:rsidTr="00743983">
        <w:trPr>
          <w:trHeight w:val="320"/>
        </w:trPr>
        <w:tc>
          <w:tcPr>
            <w:tcW w:w="2592" w:type="dxa"/>
            <w:noWrap/>
            <w:hideMark/>
          </w:tcPr>
          <w:p w14:paraId="441E261A" w14:textId="77777777" w:rsidR="00516360" w:rsidRPr="00516360" w:rsidRDefault="00516360" w:rsidP="00516360">
            <w:pPr>
              <w:rPr>
                <w:rFonts w:ascii="Arial" w:hAnsi="Arial" w:cs="Arial"/>
                <w:color w:val="000000"/>
                <w:sz w:val="18"/>
                <w:szCs w:val="18"/>
              </w:rPr>
            </w:pPr>
          </w:p>
        </w:tc>
        <w:tc>
          <w:tcPr>
            <w:tcW w:w="1152" w:type="dxa"/>
            <w:noWrap/>
            <w:hideMark/>
          </w:tcPr>
          <w:p w14:paraId="53A8826B" w14:textId="5474065A"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(0.230)</w:t>
            </w:r>
          </w:p>
        </w:tc>
        <w:tc>
          <w:tcPr>
            <w:tcW w:w="1152" w:type="dxa"/>
            <w:noWrap/>
            <w:hideMark/>
          </w:tcPr>
          <w:p w14:paraId="02A02DF3" w14:textId="7CC25AC1"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(0.243)</w:t>
            </w:r>
          </w:p>
        </w:tc>
      </w:tr>
      <w:tr w:rsidR="00516360" w:rsidRPr="00516360" w14:paraId="64B14A69" w14:textId="77777777" w:rsidTr="00743983">
        <w:trPr>
          <w:trHeight w:val="320"/>
        </w:trPr>
        <w:tc>
          <w:tcPr>
            <w:tcW w:w="2592" w:type="dxa"/>
            <w:noWrap/>
            <w:hideMark/>
          </w:tcPr>
          <w:p w14:paraId="27CA98A1"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Popular support</w:t>
            </w:r>
          </w:p>
        </w:tc>
        <w:tc>
          <w:tcPr>
            <w:tcW w:w="1152" w:type="dxa"/>
            <w:noWrap/>
            <w:hideMark/>
          </w:tcPr>
          <w:p w14:paraId="224E20CC"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-0.314*</w:t>
            </w:r>
          </w:p>
        </w:tc>
        <w:tc>
          <w:tcPr>
            <w:tcW w:w="1152" w:type="dxa"/>
            <w:noWrap/>
            <w:hideMark/>
          </w:tcPr>
          <w:p w14:paraId="2A4CF074"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-0.095</w:t>
            </w:r>
          </w:p>
        </w:tc>
      </w:tr>
      <w:tr w:rsidR="00516360" w:rsidRPr="00516360" w14:paraId="230699C6" w14:textId="77777777" w:rsidTr="00743983">
        <w:trPr>
          <w:trHeight w:val="320"/>
        </w:trPr>
        <w:tc>
          <w:tcPr>
            <w:tcW w:w="2592" w:type="dxa"/>
            <w:noWrap/>
            <w:hideMark/>
          </w:tcPr>
          <w:p w14:paraId="008087CC" w14:textId="77777777" w:rsidR="00516360" w:rsidRPr="00516360" w:rsidRDefault="00516360" w:rsidP="00516360">
            <w:pPr>
              <w:rPr>
                <w:rFonts w:ascii="Arial" w:hAnsi="Arial" w:cs="Arial"/>
                <w:color w:val="000000"/>
                <w:sz w:val="18"/>
                <w:szCs w:val="18"/>
              </w:rPr>
            </w:pPr>
          </w:p>
        </w:tc>
        <w:tc>
          <w:tcPr>
            <w:tcW w:w="1152" w:type="dxa"/>
            <w:noWrap/>
            <w:hideMark/>
          </w:tcPr>
          <w:p w14:paraId="5DE654EE" w14:textId="298559DA"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(0.164)</w:t>
            </w:r>
          </w:p>
        </w:tc>
        <w:tc>
          <w:tcPr>
            <w:tcW w:w="1152" w:type="dxa"/>
            <w:noWrap/>
            <w:hideMark/>
          </w:tcPr>
          <w:p w14:paraId="685514AA" w14:textId="48E1CAC0"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(0.288)</w:t>
            </w:r>
          </w:p>
        </w:tc>
      </w:tr>
      <w:tr w:rsidR="00516360" w:rsidRPr="00516360" w14:paraId="378D074F" w14:textId="77777777" w:rsidTr="00743983">
        <w:trPr>
          <w:trHeight w:val="320"/>
        </w:trPr>
        <w:tc>
          <w:tcPr>
            <w:tcW w:w="2592" w:type="dxa"/>
            <w:noWrap/>
            <w:hideMark/>
          </w:tcPr>
          <w:p w14:paraId="4F45F681"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Multiple groups</w:t>
            </w:r>
          </w:p>
        </w:tc>
        <w:tc>
          <w:tcPr>
            <w:tcW w:w="1152" w:type="dxa"/>
            <w:noWrap/>
            <w:hideMark/>
          </w:tcPr>
          <w:p w14:paraId="4A0E87D5"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0.371</w:t>
            </w:r>
          </w:p>
        </w:tc>
        <w:tc>
          <w:tcPr>
            <w:tcW w:w="1152" w:type="dxa"/>
            <w:noWrap/>
            <w:hideMark/>
          </w:tcPr>
          <w:p w14:paraId="2A7DCF78"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-0.261</w:t>
            </w:r>
          </w:p>
        </w:tc>
      </w:tr>
      <w:tr w:rsidR="00516360" w:rsidRPr="00516360" w14:paraId="02D03BCA" w14:textId="77777777" w:rsidTr="00743983">
        <w:trPr>
          <w:trHeight w:val="320"/>
        </w:trPr>
        <w:tc>
          <w:tcPr>
            <w:tcW w:w="2592" w:type="dxa"/>
            <w:noWrap/>
            <w:hideMark/>
          </w:tcPr>
          <w:p w14:paraId="385E3DF0" w14:textId="77777777" w:rsidR="00516360" w:rsidRPr="00516360" w:rsidRDefault="00516360" w:rsidP="00516360">
            <w:pPr>
              <w:rPr>
                <w:rFonts w:ascii="Arial" w:hAnsi="Arial" w:cs="Arial"/>
                <w:color w:val="000000"/>
                <w:sz w:val="18"/>
                <w:szCs w:val="18"/>
              </w:rPr>
            </w:pPr>
          </w:p>
        </w:tc>
        <w:tc>
          <w:tcPr>
            <w:tcW w:w="1152" w:type="dxa"/>
            <w:noWrap/>
            <w:hideMark/>
          </w:tcPr>
          <w:p w14:paraId="127AEAAB" w14:textId="424D0F79"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(0.272)</w:t>
            </w:r>
          </w:p>
        </w:tc>
        <w:tc>
          <w:tcPr>
            <w:tcW w:w="1152" w:type="dxa"/>
            <w:noWrap/>
            <w:hideMark/>
          </w:tcPr>
          <w:p w14:paraId="10896ABB" w14:textId="12C3D30E"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(0.473)</w:t>
            </w:r>
          </w:p>
        </w:tc>
      </w:tr>
      <w:tr w:rsidR="00516360" w:rsidRPr="00516360" w14:paraId="52725F8D" w14:textId="77777777" w:rsidTr="00743983">
        <w:trPr>
          <w:trHeight w:val="320"/>
        </w:trPr>
        <w:tc>
          <w:tcPr>
            <w:tcW w:w="2592" w:type="dxa"/>
            <w:noWrap/>
            <w:hideMark/>
          </w:tcPr>
          <w:p w14:paraId="09925C2C"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Conflict intensity</w:t>
            </w:r>
          </w:p>
        </w:tc>
        <w:tc>
          <w:tcPr>
            <w:tcW w:w="1152" w:type="dxa"/>
            <w:noWrap/>
            <w:hideMark/>
          </w:tcPr>
          <w:p w14:paraId="4EE6C8C5"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1.386***</w:t>
            </w:r>
          </w:p>
        </w:tc>
        <w:tc>
          <w:tcPr>
            <w:tcW w:w="1152" w:type="dxa"/>
            <w:noWrap/>
            <w:hideMark/>
          </w:tcPr>
          <w:p w14:paraId="06B114AA"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-0.598**</w:t>
            </w:r>
          </w:p>
        </w:tc>
      </w:tr>
      <w:tr w:rsidR="00516360" w:rsidRPr="00516360" w14:paraId="448B5999" w14:textId="77777777" w:rsidTr="00743983">
        <w:trPr>
          <w:trHeight w:val="320"/>
        </w:trPr>
        <w:tc>
          <w:tcPr>
            <w:tcW w:w="2592" w:type="dxa"/>
            <w:noWrap/>
            <w:hideMark/>
          </w:tcPr>
          <w:p w14:paraId="08C87AFE" w14:textId="77777777" w:rsidR="00516360" w:rsidRPr="00516360" w:rsidRDefault="00516360" w:rsidP="00516360">
            <w:pPr>
              <w:rPr>
                <w:rFonts w:ascii="Arial" w:hAnsi="Arial" w:cs="Arial"/>
                <w:color w:val="000000"/>
                <w:sz w:val="18"/>
                <w:szCs w:val="18"/>
              </w:rPr>
            </w:pPr>
          </w:p>
        </w:tc>
        <w:tc>
          <w:tcPr>
            <w:tcW w:w="1152" w:type="dxa"/>
            <w:noWrap/>
            <w:hideMark/>
          </w:tcPr>
          <w:p w14:paraId="0E2322CA" w14:textId="6672899A"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(0.206)</w:t>
            </w:r>
          </w:p>
        </w:tc>
        <w:tc>
          <w:tcPr>
            <w:tcW w:w="1152" w:type="dxa"/>
            <w:noWrap/>
            <w:hideMark/>
          </w:tcPr>
          <w:p w14:paraId="74FA61EB" w14:textId="52D0C5D1"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(0.291)</w:t>
            </w:r>
          </w:p>
        </w:tc>
      </w:tr>
      <w:tr w:rsidR="00516360" w:rsidRPr="00516360" w14:paraId="07131314" w14:textId="77777777" w:rsidTr="00743983">
        <w:trPr>
          <w:trHeight w:val="320"/>
        </w:trPr>
        <w:tc>
          <w:tcPr>
            <w:tcW w:w="2592" w:type="dxa"/>
            <w:noWrap/>
            <w:hideMark/>
          </w:tcPr>
          <w:p w14:paraId="30F92BB5"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Ethnic conflict</w:t>
            </w:r>
          </w:p>
        </w:tc>
        <w:tc>
          <w:tcPr>
            <w:tcW w:w="1152" w:type="dxa"/>
            <w:noWrap/>
            <w:hideMark/>
          </w:tcPr>
          <w:p w14:paraId="620E9286"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0.198</w:t>
            </w:r>
          </w:p>
        </w:tc>
        <w:tc>
          <w:tcPr>
            <w:tcW w:w="1152" w:type="dxa"/>
            <w:noWrap/>
            <w:hideMark/>
          </w:tcPr>
          <w:p w14:paraId="6417FB5D"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0.419</w:t>
            </w:r>
          </w:p>
        </w:tc>
      </w:tr>
      <w:tr w:rsidR="00516360" w:rsidRPr="00516360" w14:paraId="10A2B996" w14:textId="77777777" w:rsidTr="00743983">
        <w:trPr>
          <w:trHeight w:val="320"/>
        </w:trPr>
        <w:tc>
          <w:tcPr>
            <w:tcW w:w="2592" w:type="dxa"/>
            <w:noWrap/>
            <w:hideMark/>
          </w:tcPr>
          <w:p w14:paraId="01CF9626" w14:textId="77777777" w:rsidR="00516360" w:rsidRPr="00516360" w:rsidRDefault="00516360" w:rsidP="00516360">
            <w:pPr>
              <w:rPr>
                <w:rFonts w:ascii="Arial" w:hAnsi="Arial" w:cs="Arial"/>
                <w:color w:val="000000"/>
                <w:sz w:val="18"/>
                <w:szCs w:val="18"/>
              </w:rPr>
            </w:pPr>
          </w:p>
        </w:tc>
        <w:tc>
          <w:tcPr>
            <w:tcW w:w="1152" w:type="dxa"/>
            <w:noWrap/>
            <w:hideMark/>
          </w:tcPr>
          <w:p w14:paraId="13BFE5E8" w14:textId="2CDA00C1"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(0.402)</w:t>
            </w:r>
          </w:p>
        </w:tc>
        <w:tc>
          <w:tcPr>
            <w:tcW w:w="1152" w:type="dxa"/>
            <w:noWrap/>
            <w:hideMark/>
          </w:tcPr>
          <w:p w14:paraId="43E3AE4E" w14:textId="204616D3"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(0.400)</w:t>
            </w:r>
          </w:p>
        </w:tc>
      </w:tr>
      <w:tr w:rsidR="00516360" w:rsidRPr="00516360" w14:paraId="3D5B45F7" w14:textId="77777777" w:rsidTr="00743983">
        <w:trPr>
          <w:trHeight w:val="320"/>
        </w:trPr>
        <w:tc>
          <w:tcPr>
            <w:tcW w:w="2592" w:type="dxa"/>
            <w:noWrap/>
            <w:hideMark/>
          </w:tcPr>
          <w:p w14:paraId="4DB65B66"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Rebel financing</w:t>
            </w:r>
          </w:p>
        </w:tc>
        <w:tc>
          <w:tcPr>
            <w:tcW w:w="1152" w:type="dxa"/>
            <w:noWrap/>
            <w:hideMark/>
          </w:tcPr>
          <w:p w14:paraId="67DD42D3"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-0.215</w:t>
            </w:r>
          </w:p>
        </w:tc>
        <w:tc>
          <w:tcPr>
            <w:tcW w:w="1152" w:type="dxa"/>
            <w:noWrap/>
            <w:hideMark/>
          </w:tcPr>
          <w:p w14:paraId="2E5992A3"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-0.837***</w:t>
            </w:r>
          </w:p>
        </w:tc>
      </w:tr>
      <w:tr w:rsidR="00516360" w:rsidRPr="00516360" w14:paraId="19447A77" w14:textId="77777777" w:rsidTr="00743983">
        <w:trPr>
          <w:trHeight w:val="320"/>
        </w:trPr>
        <w:tc>
          <w:tcPr>
            <w:tcW w:w="2592" w:type="dxa"/>
            <w:noWrap/>
            <w:hideMark/>
          </w:tcPr>
          <w:p w14:paraId="7197EAE5" w14:textId="77777777" w:rsidR="00516360" w:rsidRPr="00516360" w:rsidRDefault="00516360" w:rsidP="00516360">
            <w:pPr>
              <w:rPr>
                <w:rFonts w:ascii="Arial" w:hAnsi="Arial" w:cs="Arial"/>
                <w:color w:val="000000"/>
                <w:sz w:val="18"/>
                <w:szCs w:val="18"/>
              </w:rPr>
            </w:pPr>
          </w:p>
        </w:tc>
        <w:tc>
          <w:tcPr>
            <w:tcW w:w="1152" w:type="dxa"/>
            <w:noWrap/>
            <w:hideMark/>
          </w:tcPr>
          <w:p w14:paraId="6C1B4F0C" w14:textId="19D1E50E"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(0.215)</w:t>
            </w:r>
          </w:p>
        </w:tc>
        <w:tc>
          <w:tcPr>
            <w:tcW w:w="1152" w:type="dxa"/>
            <w:noWrap/>
            <w:hideMark/>
          </w:tcPr>
          <w:p w14:paraId="6EB462F0" w14:textId="73AFB306"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(0.272)</w:t>
            </w:r>
          </w:p>
        </w:tc>
      </w:tr>
      <w:tr w:rsidR="00516360" w:rsidRPr="00516360" w14:paraId="2D591EA1" w14:textId="77777777" w:rsidTr="00743983">
        <w:trPr>
          <w:trHeight w:val="320"/>
        </w:trPr>
        <w:tc>
          <w:tcPr>
            <w:tcW w:w="2592" w:type="dxa"/>
            <w:noWrap/>
            <w:hideMark/>
          </w:tcPr>
          <w:p w14:paraId="731AE2A5"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Population</w:t>
            </w:r>
          </w:p>
        </w:tc>
        <w:tc>
          <w:tcPr>
            <w:tcW w:w="1152" w:type="dxa"/>
            <w:noWrap/>
            <w:hideMark/>
          </w:tcPr>
          <w:p w14:paraId="6975D5B7"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-0.117**</w:t>
            </w:r>
          </w:p>
        </w:tc>
        <w:tc>
          <w:tcPr>
            <w:tcW w:w="1152" w:type="dxa"/>
            <w:noWrap/>
            <w:hideMark/>
          </w:tcPr>
          <w:p w14:paraId="6894BE65"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-0.048</w:t>
            </w:r>
          </w:p>
        </w:tc>
      </w:tr>
      <w:tr w:rsidR="00516360" w:rsidRPr="00516360" w14:paraId="009F931B" w14:textId="77777777" w:rsidTr="00743983">
        <w:trPr>
          <w:trHeight w:val="320"/>
        </w:trPr>
        <w:tc>
          <w:tcPr>
            <w:tcW w:w="2592" w:type="dxa"/>
            <w:noWrap/>
            <w:hideMark/>
          </w:tcPr>
          <w:p w14:paraId="4EF8DC95" w14:textId="77777777" w:rsidR="00516360" w:rsidRPr="00516360" w:rsidRDefault="00516360" w:rsidP="00516360">
            <w:pPr>
              <w:rPr>
                <w:rFonts w:ascii="Arial" w:hAnsi="Arial" w:cs="Arial"/>
                <w:color w:val="000000"/>
                <w:sz w:val="18"/>
                <w:szCs w:val="18"/>
              </w:rPr>
            </w:pPr>
          </w:p>
        </w:tc>
        <w:tc>
          <w:tcPr>
            <w:tcW w:w="1152" w:type="dxa"/>
            <w:noWrap/>
            <w:hideMark/>
          </w:tcPr>
          <w:p w14:paraId="3C330EA8" w14:textId="44326CB2"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(0.058)</w:t>
            </w:r>
          </w:p>
        </w:tc>
        <w:tc>
          <w:tcPr>
            <w:tcW w:w="1152" w:type="dxa"/>
            <w:noWrap/>
            <w:hideMark/>
          </w:tcPr>
          <w:p w14:paraId="0DC6044C" w14:textId="5BF74B77"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(0.139)</w:t>
            </w:r>
          </w:p>
        </w:tc>
      </w:tr>
      <w:tr w:rsidR="00516360" w:rsidRPr="00516360" w14:paraId="183DC853" w14:textId="77777777" w:rsidTr="00743983">
        <w:trPr>
          <w:trHeight w:val="320"/>
        </w:trPr>
        <w:tc>
          <w:tcPr>
            <w:tcW w:w="2592" w:type="dxa"/>
            <w:noWrap/>
            <w:hideMark/>
          </w:tcPr>
          <w:p w14:paraId="04DB2ED5"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Cold War</w:t>
            </w:r>
          </w:p>
        </w:tc>
        <w:tc>
          <w:tcPr>
            <w:tcW w:w="1152" w:type="dxa"/>
            <w:noWrap/>
            <w:hideMark/>
          </w:tcPr>
          <w:p w14:paraId="67A04173"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0.173</w:t>
            </w:r>
          </w:p>
        </w:tc>
        <w:tc>
          <w:tcPr>
            <w:tcW w:w="1152" w:type="dxa"/>
            <w:noWrap/>
            <w:hideMark/>
          </w:tcPr>
          <w:p w14:paraId="09FBB43A"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0.835***</w:t>
            </w:r>
          </w:p>
        </w:tc>
      </w:tr>
      <w:tr w:rsidR="00516360" w:rsidRPr="00516360" w14:paraId="2A12D6E4" w14:textId="77777777" w:rsidTr="00743983">
        <w:trPr>
          <w:trHeight w:val="320"/>
        </w:trPr>
        <w:tc>
          <w:tcPr>
            <w:tcW w:w="2592" w:type="dxa"/>
            <w:tcBorders>
              <w:bottom w:val="single" w:sz="4" w:space="0" w:color="auto"/>
            </w:tcBorders>
            <w:noWrap/>
            <w:hideMark/>
          </w:tcPr>
          <w:p w14:paraId="153AD4EC" w14:textId="77777777" w:rsidR="00516360" w:rsidRPr="00516360" w:rsidRDefault="00516360" w:rsidP="00516360">
            <w:pPr>
              <w:rPr>
                <w:rFonts w:ascii="Arial" w:hAnsi="Arial" w:cs="Arial"/>
                <w:color w:val="000000"/>
                <w:sz w:val="18"/>
                <w:szCs w:val="18"/>
              </w:rPr>
            </w:pPr>
          </w:p>
        </w:tc>
        <w:tc>
          <w:tcPr>
            <w:tcW w:w="1152" w:type="dxa"/>
            <w:tcBorders>
              <w:bottom w:val="single" w:sz="4" w:space="0" w:color="auto"/>
            </w:tcBorders>
            <w:noWrap/>
            <w:hideMark/>
          </w:tcPr>
          <w:p w14:paraId="0D072121" w14:textId="0B9A9763"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(0.145)</w:t>
            </w:r>
          </w:p>
        </w:tc>
        <w:tc>
          <w:tcPr>
            <w:tcW w:w="1152" w:type="dxa"/>
            <w:tcBorders>
              <w:bottom w:val="single" w:sz="4" w:space="0" w:color="auto"/>
            </w:tcBorders>
            <w:noWrap/>
            <w:hideMark/>
          </w:tcPr>
          <w:p w14:paraId="658E95B9" w14:textId="058A2360"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(0.278)</w:t>
            </w:r>
          </w:p>
        </w:tc>
      </w:tr>
      <w:tr w:rsidR="00516360" w:rsidRPr="00516360" w14:paraId="31B15314" w14:textId="77777777" w:rsidTr="00743983">
        <w:trPr>
          <w:trHeight w:val="320"/>
        </w:trPr>
        <w:tc>
          <w:tcPr>
            <w:tcW w:w="2592" w:type="dxa"/>
            <w:tcBorders>
              <w:top w:val="single" w:sz="4" w:space="0" w:color="auto"/>
            </w:tcBorders>
            <w:noWrap/>
            <w:hideMark/>
          </w:tcPr>
          <w:p w14:paraId="2FCAA5E5"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Ln(alpha)</w:t>
            </w:r>
          </w:p>
        </w:tc>
        <w:tc>
          <w:tcPr>
            <w:tcW w:w="1152" w:type="dxa"/>
            <w:tcBorders>
              <w:top w:val="single" w:sz="4" w:space="0" w:color="auto"/>
            </w:tcBorders>
            <w:noWrap/>
            <w:hideMark/>
          </w:tcPr>
          <w:p w14:paraId="0C4B1D75"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0.621***</w:t>
            </w:r>
          </w:p>
        </w:tc>
        <w:tc>
          <w:tcPr>
            <w:tcW w:w="1152" w:type="dxa"/>
            <w:tcBorders>
              <w:top w:val="single" w:sz="4" w:space="0" w:color="auto"/>
            </w:tcBorders>
            <w:noWrap/>
            <w:hideMark/>
          </w:tcPr>
          <w:p w14:paraId="38B5CE1F" w14:textId="77777777" w:rsidR="00516360" w:rsidRPr="00516360" w:rsidRDefault="00516360" w:rsidP="00516360">
            <w:pPr>
              <w:rPr>
                <w:rFonts w:ascii="Arial" w:hAnsi="Arial" w:cs="Arial"/>
                <w:color w:val="000000"/>
                <w:sz w:val="18"/>
                <w:szCs w:val="18"/>
              </w:rPr>
            </w:pPr>
          </w:p>
        </w:tc>
      </w:tr>
      <w:tr w:rsidR="00516360" w:rsidRPr="00516360" w14:paraId="78A747B3" w14:textId="77777777" w:rsidTr="00743983">
        <w:trPr>
          <w:trHeight w:val="320"/>
        </w:trPr>
        <w:tc>
          <w:tcPr>
            <w:tcW w:w="2592" w:type="dxa"/>
            <w:noWrap/>
            <w:hideMark/>
          </w:tcPr>
          <w:p w14:paraId="7ACCFB9B" w14:textId="77777777" w:rsidR="00516360" w:rsidRPr="00516360" w:rsidRDefault="00516360" w:rsidP="00516360">
            <w:pPr>
              <w:rPr>
                <w:rFonts w:ascii="Arial" w:hAnsi="Arial" w:cs="Arial"/>
                <w:sz w:val="18"/>
                <w:szCs w:val="18"/>
              </w:rPr>
            </w:pPr>
          </w:p>
        </w:tc>
        <w:tc>
          <w:tcPr>
            <w:tcW w:w="1152" w:type="dxa"/>
            <w:noWrap/>
            <w:hideMark/>
          </w:tcPr>
          <w:p w14:paraId="24DD653E" w14:textId="14B6FD59" w:rsidR="00516360" w:rsidRPr="00516360" w:rsidRDefault="00743983" w:rsidP="00516360">
            <w:pPr>
              <w:rPr>
                <w:rFonts w:ascii="Arial" w:hAnsi="Arial" w:cs="Arial"/>
                <w:color w:val="000000"/>
                <w:sz w:val="18"/>
                <w:szCs w:val="18"/>
              </w:rPr>
            </w:pPr>
            <w:r w:rsidRPr="00743983">
              <w:rPr>
                <w:rFonts w:ascii="Arial" w:hAnsi="Arial" w:cs="Arial"/>
                <w:color w:val="000000"/>
                <w:sz w:val="18"/>
                <w:szCs w:val="18"/>
              </w:rPr>
              <w:t>(0.108)</w:t>
            </w:r>
          </w:p>
        </w:tc>
        <w:tc>
          <w:tcPr>
            <w:tcW w:w="1152" w:type="dxa"/>
            <w:noWrap/>
            <w:hideMark/>
          </w:tcPr>
          <w:p w14:paraId="5C81BFC8" w14:textId="77777777" w:rsidR="00516360" w:rsidRPr="00516360" w:rsidRDefault="00516360" w:rsidP="00516360">
            <w:pPr>
              <w:rPr>
                <w:rFonts w:ascii="Arial" w:hAnsi="Arial" w:cs="Arial"/>
                <w:color w:val="000000"/>
                <w:sz w:val="18"/>
                <w:szCs w:val="18"/>
              </w:rPr>
            </w:pPr>
          </w:p>
        </w:tc>
      </w:tr>
      <w:tr w:rsidR="00516360" w:rsidRPr="00516360" w14:paraId="77AFECEF" w14:textId="77777777" w:rsidTr="00743983">
        <w:trPr>
          <w:trHeight w:val="320"/>
        </w:trPr>
        <w:tc>
          <w:tcPr>
            <w:tcW w:w="2592" w:type="dxa"/>
            <w:tcBorders>
              <w:bottom w:val="single" w:sz="4" w:space="0" w:color="auto"/>
            </w:tcBorders>
            <w:noWrap/>
            <w:hideMark/>
          </w:tcPr>
          <w:p w14:paraId="44769B62"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N</w:t>
            </w:r>
          </w:p>
        </w:tc>
        <w:tc>
          <w:tcPr>
            <w:tcW w:w="1152" w:type="dxa"/>
            <w:tcBorders>
              <w:bottom w:val="single" w:sz="4" w:space="0" w:color="auto"/>
            </w:tcBorders>
            <w:noWrap/>
            <w:hideMark/>
          </w:tcPr>
          <w:p w14:paraId="1533D419" w14:textId="77777777" w:rsidR="00516360" w:rsidRPr="00516360" w:rsidRDefault="00516360" w:rsidP="00516360">
            <w:pPr>
              <w:rPr>
                <w:rFonts w:ascii="Arial" w:hAnsi="Arial" w:cs="Arial"/>
                <w:color w:val="000000"/>
                <w:sz w:val="18"/>
                <w:szCs w:val="18"/>
              </w:rPr>
            </w:pPr>
            <w:r w:rsidRPr="00516360">
              <w:rPr>
                <w:rFonts w:ascii="Arial" w:hAnsi="Arial" w:cs="Arial"/>
                <w:color w:val="000000"/>
                <w:sz w:val="18"/>
                <w:szCs w:val="18"/>
              </w:rPr>
              <w:t>1490</w:t>
            </w:r>
          </w:p>
        </w:tc>
        <w:tc>
          <w:tcPr>
            <w:tcW w:w="1152" w:type="dxa"/>
            <w:tcBorders>
              <w:bottom w:val="single" w:sz="4" w:space="0" w:color="auto"/>
            </w:tcBorders>
            <w:noWrap/>
            <w:hideMark/>
          </w:tcPr>
          <w:p w14:paraId="005C803A" w14:textId="77777777" w:rsidR="00516360" w:rsidRPr="00516360" w:rsidRDefault="00516360" w:rsidP="00516360">
            <w:pPr>
              <w:rPr>
                <w:rFonts w:ascii="Arial" w:hAnsi="Arial" w:cs="Arial"/>
                <w:color w:val="000000"/>
                <w:sz w:val="18"/>
                <w:szCs w:val="18"/>
              </w:rPr>
            </w:pPr>
          </w:p>
        </w:tc>
      </w:tr>
      <w:tr w:rsidR="00516360" w:rsidRPr="00516360" w14:paraId="55DE6079" w14:textId="77777777" w:rsidTr="00743983">
        <w:trPr>
          <w:trHeight w:val="320"/>
        </w:trPr>
        <w:tc>
          <w:tcPr>
            <w:tcW w:w="4896" w:type="dxa"/>
            <w:gridSpan w:val="3"/>
            <w:tcBorders>
              <w:top w:val="single" w:sz="4" w:space="0" w:color="auto"/>
            </w:tcBorders>
            <w:noWrap/>
          </w:tcPr>
          <w:p w14:paraId="1402932B" w14:textId="77777777" w:rsidR="00516360" w:rsidRDefault="00516360" w:rsidP="00516360">
            <w:pPr>
              <w:rPr>
                <w:rFonts w:ascii="Arial" w:hAnsi="Arial" w:cs="Arial"/>
                <w:color w:val="000000" w:themeColor="text1"/>
                <w:sz w:val="18"/>
                <w:szCs w:val="18"/>
              </w:rPr>
            </w:pPr>
            <w:r w:rsidRPr="002D66CE">
              <w:rPr>
                <w:rFonts w:ascii="Arial" w:hAnsi="Arial" w:cs="Arial"/>
                <w:color w:val="000000" w:themeColor="text1"/>
                <w:sz w:val="18"/>
                <w:szCs w:val="18"/>
              </w:rPr>
              <w:t xml:space="preserve">Note: robust standard errors (clustered on conflict). </w:t>
            </w:r>
          </w:p>
          <w:p w14:paraId="20CC3A1E" w14:textId="4DECE463" w:rsidR="00516360" w:rsidRPr="00516360" w:rsidRDefault="00516360" w:rsidP="00516360">
            <w:pPr>
              <w:rPr>
                <w:rFonts w:ascii="Arial" w:hAnsi="Arial" w:cs="Arial"/>
                <w:color w:val="000000"/>
                <w:sz w:val="18"/>
                <w:szCs w:val="18"/>
              </w:rPr>
            </w:pPr>
            <w:r w:rsidRPr="002D66CE">
              <w:rPr>
                <w:rFonts w:ascii="Arial" w:hAnsi="Arial" w:cs="Arial"/>
                <w:color w:val="000000" w:themeColor="text1"/>
                <w:sz w:val="18"/>
                <w:szCs w:val="18"/>
              </w:rPr>
              <w:t>*p &lt; 0.1; **p &lt; 0.05; ***p &lt; 0.01</w:t>
            </w:r>
          </w:p>
        </w:tc>
      </w:tr>
    </w:tbl>
    <w:p w14:paraId="152A9483" w14:textId="77777777" w:rsidR="00516360" w:rsidRDefault="00516360" w:rsidP="00A23AFD">
      <w:pPr>
        <w:spacing w:line="288" w:lineRule="auto"/>
        <w:rPr>
          <w:b/>
          <w:color w:val="000000" w:themeColor="text1"/>
        </w:rPr>
      </w:pPr>
    </w:p>
    <w:p w14:paraId="45C49222" w14:textId="77777777" w:rsidR="00A23AFD" w:rsidRDefault="00A23AFD" w:rsidP="00A23AFD">
      <w:pPr>
        <w:spacing w:line="288" w:lineRule="auto"/>
        <w:rPr>
          <w:b/>
          <w:color w:val="000000" w:themeColor="text1"/>
        </w:rPr>
      </w:pPr>
    </w:p>
    <w:p w14:paraId="6CE85507" w14:textId="77777777" w:rsidR="00A23AFD" w:rsidRDefault="00A23AFD" w:rsidP="00A23AFD">
      <w:pPr>
        <w:spacing w:line="288" w:lineRule="auto"/>
        <w:rPr>
          <w:b/>
          <w:color w:val="000000" w:themeColor="text1"/>
        </w:rPr>
      </w:pPr>
    </w:p>
    <w:p w14:paraId="749CFF27" w14:textId="77777777" w:rsidR="00A23AFD" w:rsidRDefault="00A23AFD" w:rsidP="00A23AFD">
      <w:pPr>
        <w:spacing w:line="288" w:lineRule="auto"/>
        <w:rPr>
          <w:b/>
          <w:color w:val="000000" w:themeColor="text1"/>
        </w:rPr>
      </w:pPr>
    </w:p>
    <w:p w14:paraId="76C40F16" w14:textId="77777777" w:rsidR="00A23AFD" w:rsidRDefault="00A23AFD" w:rsidP="00A23AFD">
      <w:pPr>
        <w:spacing w:line="288" w:lineRule="auto"/>
        <w:rPr>
          <w:b/>
          <w:color w:val="000000" w:themeColor="text1"/>
        </w:rPr>
      </w:pPr>
    </w:p>
    <w:p w14:paraId="26F03967" w14:textId="77777777" w:rsidR="00796DAF" w:rsidRPr="00796DAF" w:rsidRDefault="00796DAF" w:rsidP="00C27C10">
      <w:pPr>
        <w:spacing w:line="288" w:lineRule="auto"/>
        <w:rPr>
          <w:b/>
          <w:color w:val="000000" w:themeColor="text1"/>
        </w:rPr>
      </w:pPr>
    </w:p>
    <w:p w14:paraId="70F3DACA" w14:textId="77777777" w:rsidR="00743983" w:rsidRDefault="00743983" w:rsidP="00C27C10">
      <w:pPr>
        <w:spacing w:line="288" w:lineRule="auto"/>
        <w:rPr>
          <w:b/>
          <w:color w:val="000000" w:themeColor="text1"/>
        </w:rPr>
      </w:pPr>
    </w:p>
    <w:p w14:paraId="43286B2C" w14:textId="77777777" w:rsidR="00743983" w:rsidRDefault="00743983" w:rsidP="00C27C10">
      <w:pPr>
        <w:spacing w:line="288" w:lineRule="auto"/>
        <w:rPr>
          <w:b/>
          <w:color w:val="000000" w:themeColor="text1"/>
        </w:rPr>
      </w:pPr>
    </w:p>
    <w:p w14:paraId="3C920B3F" w14:textId="77777777" w:rsidR="00743983" w:rsidRDefault="00743983" w:rsidP="00C27C10">
      <w:pPr>
        <w:spacing w:line="288" w:lineRule="auto"/>
        <w:rPr>
          <w:b/>
          <w:color w:val="000000" w:themeColor="text1"/>
        </w:rPr>
      </w:pPr>
    </w:p>
    <w:p w14:paraId="0AF4BD11" w14:textId="00A45D0A" w:rsidR="00592884" w:rsidRDefault="0084299D" w:rsidP="00C27C10">
      <w:pPr>
        <w:spacing w:line="288" w:lineRule="auto"/>
        <w:rPr>
          <w:b/>
          <w:color w:val="000000" w:themeColor="text1"/>
        </w:rPr>
      </w:pPr>
      <w:r w:rsidRPr="00A23AFD">
        <w:rPr>
          <w:b/>
          <w:color w:val="000000" w:themeColor="text1"/>
        </w:rPr>
        <w:lastRenderedPageBreak/>
        <w:t>Figure A</w:t>
      </w:r>
      <w:r w:rsidR="005470BB" w:rsidRPr="00A23AFD">
        <w:rPr>
          <w:b/>
          <w:color w:val="000000" w:themeColor="text1"/>
        </w:rPr>
        <w:t>3</w:t>
      </w:r>
      <w:r w:rsidRPr="00A23AFD">
        <w:rPr>
          <w:b/>
          <w:color w:val="000000" w:themeColor="text1"/>
        </w:rPr>
        <w:t>. Marginal Effects</w:t>
      </w:r>
    </w:p>
    <w:p w14:paraId="61579E9A" w14:textId="77777777" w:rsidR="00C46F43" w:rsidRPr="00A23AFD" w:rsidRDefault="00C46F43" w:rsidP="00C27C10">
      <w:pPr>
        <w:spacing w:line="288" w:lineRule="auto"/>
        <w:rPr>
          <w:b/>
          <w:color w:val="000000" w:themeColor="text1"/>
        </w:rPr>
      </w:pPr>
    </w:p>
    <w:p w14:paraId="2796CA3A" w14:textId="3809EE85" w:rsidR="00592884" w:rsidRPr="002D66CE" w:rsidRDefault="0084299D" w:rsidP="00C27C10">
      <w:pPr>
        <w:spacing w:line="288" w:lineRule="auto"/>
        <w:rPr>
          <w:color w:val="000000" w:themeColor="text1"/>
        </w:rPr>
      </w:pPr>
      <w:r w:rsidRPr="002D66CE">
        <w:rPr>
          <w:noProof/>
          <w:color w:val="000000" w:themeColor="text1"/>
        </w:rPr>
        <w:drawing>
          <wp:inline distT="0" distB="0" distL="0" distR="0" wp14:anchorId="284166B3" wp14:editId="2F4DC8F6">
            <wp:extent cx="5484812" cy="3986784"/>
            <wp:effectExtent l="0" t="0" r="1905" b="1270"/>
            <wp:docPr id="1148268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268480" name="Picture 1148268480"/>
                    <pic:cNvPicPr/>
                  </pic:nvPicPr>
                  <pic:blipFill>
                    <a:blip r:embed="rId16">
                      <a:extLst>
                        <a:ext uri="{28A0092B-C50C-407E-A947-70E740481C1C}">
                          <a14:useLocalDpi xmlns:a14="http://schemas.microsoft.com/office/drawing/2010/main" val="0"/>
                        </a:ext>
                      </a:extLst>
                    </a:blip>
                    <a:stretch>
                      <a:fillRect/>
                    </a:stretch>
                  </pic:blipFill>
                  <pic:spPr>
                    <a:xfrm>
                      <a:off x="0" y="0"/>
                      <a:ext cx="5498597" cy="3996804"/>
                    </a:xfrm>
                    <a:prstGeom prst="rect">
                      <a:avLst/>
                    </a:prstGeom>
                  </pic:spPr>
                </pic:pic>
              </a:graphicData>
            </a:graphic>
          </wp:inline>
        </w:drawing>
      </w:r>
    </w:p>
    <w:p w14:paraId="1CE6AAE3" w14:textId="77777777" w:rsidR="00E37243" w:rsidRPr="002D66CE" w:rsidRDefault="00E37243" w:rsidP="00C27C10">
      <w:pPr>
        <w:spacing w:line="288" w:lineRule="auto"/>
        <w:rPr>
          <w:b/>
          <w:bCs/>
          <w:color w:val="000000" w:themeColor="text1"/>
          <w:u w:val="single"/>
        </w:rPr>
      </w:pPr>
      <w:r w:rsidRPr="002D66CE">
        <w:rPr>
          <w:b/>
          <w:bCs/>
          <w:color w:val="000000" w:themeColor="text1"/>
          <w:u w:val="single"/>
        </w:rPr>
        <w:br w:type="page"/>
      </w:r>
    </w:p>
    <w:p w14:paraId="0E05D8B8" w14:textId="45F9D82A" w:rsidR="00A76A66" w:rsidRPr="002D66CE" w:rsidRDefault="00E37243" w:rsidP="00C27C10">
      <w:pPr>
        <w:pStyle w:val="ListParagraph"/>
        <w:spacing w:line="288" w:lineRule="auto"/>
        <w:ind w:left="0"/>
        <w:contextualSpacing w:val="0"/>
        <w:rPr>
          <w:rFonts w:ascii="Times New Roman" w:hAnsi="Times New Roman" w:cs="Times New Roman"/>
          <w:b/>
          <w:bCs/>
          <w:color w:val="000000" w:themeColor="text1"/>
          <w:u w:val="single"/>
        </w:rPr>
      </w:pPr>
      <w:r w:rsidRPr="002D66CE">
        <w:rPr>
          <w:rFonts w:ascii="Times New Roman" w:hAnsi="Times New Roman" w:cs="Times New Roman"/>
          <w:b/>
          <w:bCs/>
          <w:color w:val="000000" w:themeColor="text1"/>
          <w:u w:val="single"/>
        </w:rPr>
        <w:lastRenderedPageBreak/>
        <w:t xml:space="preserve">7. </w:t>
      </w:r>
      <w:r w:rsidR="00A76A66" w:rsidRPr="002D66CE">
        <w:rPr>
          <w:rFonts w:ascii="Times New Roman" w:hAnsi="Times New Roman" w:cs="Times New Roman"/>
          <w:b/>
          <w:bCs/>
          <w:color w:val="000000" w:themeColor="text1"/>
          <w:u w:val="single"/>
        </w:rPr>
        <w:t>References</w:t>
      </w:r>
    </w:p>
    <w:p w14:paraId="06A00082" w14:textId="77777777" w:rsidR="008A27D2" w:rsidRPr="002D66CE" w:rsidRDefault="008A27D2" w:rsidP="00C27C10">
      <w:pPr>
        <w:spacing w:line="288" w:lineRule="auto"/>
        <w:ind w:left="432" w:hanging="432"/>
        <w:rPr>
          <w:color w:val="000000" w:themeColor="text1"/>
          <w:highlight w:val="white"/>
        </w:rPr>
      </w:pPr>
    </w:p>
    <w:p w14:paraId="4B143FC5" w14:textId="5BAC9369" w:rsidR="005202E2" w:rsidRPr="002D66CE" w:rsidRDefault="00F74A91" w:rsidP="00C27C10">
      <w:pPr>
        <w:spacing w:line="288" w:lineRule="auto"/>
        <w:ind w:left="432" w:hanging="432"/>
        <w:rPr>
          <w:color w:val="000000" w:themeColor="text1"/>
          <w:highlight w:val="white"/>
        </w:rPr>
      </w:pPr>
      <w:proofErr w:type="spellStart"/>
      <w:r w:rsidRPr="002D66CE">
        <w:rPr>
          <w:color w:val="000000" w:themeColor="text1"/>
          <w:highlight w:val="white"/>
        </w:rPr>
        <w:t>Achen</w:t>
      </w:r>
      <w:proofErr w:type="spellEnd"/>
      <w:r w:rsidRPr="002D66CE">
        <w:rPr>
          <w:color w:val="000000" w:themeColor="text1"/>
          <w:highlight w:val="white"/>
        </w:rPr>
        <w:t>, Christopher H. 2001. “Why Lagged Dependent Variables Can Suppress the Explanatory Power of Other Independent Variables.” University of Michigan. Working Paper.</w:t>
      </w:r>
      <w:r w:rsidR="005202E2" w:rsidRPr="002D66CE">
        <w:rPr>
          <w:color w:val="000000" w:themeColor="text1"/>
          <w:highlight w:val="white"/>
        </w:rPr>
        <w:t xml:space="preserve"> </w:t>
      </w:r>
    </w:p>
    <w:p w14:paraId="53BA8916" w14:textId="77777777" w:rsidR="008A27D2" w:rsidRPr="002D66CE" w:rsidRDefault="008A27D2" w:rsidP="00C27C10">
      <w:pPr>
        <w:spacing w:line="288" w:lineRule="auto"/>
        <w:ind w:left="432" w:hanging="432"/>
        <w:rPr>
          <w:color w:val="000000" w:themeColor="text1"/>
        </w:rPr>
      </w:pPr>
    </w:p>
    <w:p w14:paraId="1FEAF69C" w14:textId="2F9DCC7C" w:rsidR="005202E2" w:rsidRPr="002D66CE" w:rsidRDefault="005202E2" w:rsidP="00C27C10">
      <w:pPr>
        <w:spacing w:line="288" w:lineRule="auto"/>
        <w:ind w:left="432" w:hanging="432"/>
        <w:rPr>
          <w:color w:val="000000" w:themeColor="text1"/>
        </w:rPr>
      </w:pPr>
      <w:r w:rsidRPr="002D66CE">
        <w:rPr>
          <w:color w:val="000000" w:themeColor="text1"/>
        </w:rPr>
        <w:t xml:space="preserve">Braithwaite, Jessica Maves, and Kathleen Gallagher Cunningham. </w:t>
      </w:r>
      <w:r w:rsidR="007D516F" w:rsidRPr="002D66CE">
        <w:rPr>
          <w:color w:val="000000" w:themeColor="text1"/>
        </w:rPr>
        <w:t xml:space="preserve">2020. </w:t>
      </w:r>
      <w:r w:rsidRPr="002D66CE">
        <w:rPr>
          <w:color w:val="000000" w:themeColor="text1"/>
        </w:rPr>
        <w:t xml:space="preserve">“When Organizations Rebel: Introducing the Foundations of Rebel Group Emergence (FORGE) Dataset.” </w:t>
      </w:r>
      <w:r w:rsidRPr="002D66CE">
        <w:rPr>
          <w:i/>
          <w:iCs/>
          <w:color w:val="000000" w:themeColor="text1"/>
        </w:rPr>
        <w:t>International Studies Quarterly</w:t>
      </w:r>
      <w:r w:rsidRPr="002D66CE">
        <w:rPr>
          <w:color w:val="000000" w:themeColor="text1"/>
        </w:rPr>
        <w:t xml:space="preserve"> 64</w:t>
      </w:r>
      <w:r w:rsidR="007D516F" w:rsidRPr="002D66CE">
        <w:rPr>
          <w:color w:val="000000" w:themeColor="text1"/>
        </w:rPr>
        <w:t>(</w:t>
      </w:r>
      <w:r w:rsidRPr="002D66CE">
        <w:rPr>
          <w:color w:val="000000" w:themeColor="text1"/>
        </w:rPr>
        <w:t>1</w:t>
      </w:r>
      <w:r w:rsidR="007D516F" w:rsidRPr="002D66CE">
        <w:rPr>
          <w:color w:val="000000" w:themeColor="text1"/>
        </w:rPr>
        <w:t>)</w:t>
      </w:r>
      <w:r w:rsidRPr="002D66CE">
        <w:rPr>
          <w:color w:val="000000" w:themeColor="text1"/>
        </w:rPr>
        <w:t xml:space="preserve">: 183–93. </w:t>
      </w:r>
    </w:p>
    <w:p w14:paraId="0F93AA8D" w14:textId="77777777" w:rsidR="008A27D2" w:rsidRPr="002D66CE" w:rsidRDefault="008A27D2" w:rsidP="00C27C10">
      <w:pPr>
        <w:pStyle w:val="NormalWeb"/>
        <w:spacing w:before="0" w:beforeAutospacing="0" w:after="0" w:afterAutospacing="0" w:line="288" w:lineRule="auto"/>
        <w:ind w:left="720" w:hanging="720"/>
        <w:rPr>
          <w:color w:val="000000" w:themeColor="text1"/>
          <w:shd w:val="clear" w:color="auto" w:fill="FFFFFF"/>
        </w:rPr>
      </w:pPr>
    </w:p>
    <w:p w14:paraId="4EBA47C7" w14:textId="6BE01BB4" w:rsidR="007D516F" w:rsidRPr="002D66CE" w:rsidRDefault="007D516F" w:rsidP="00C27C10">
      <w:pPr>
        <w:pStyle w:val="NormalWeb"/>
        <w:spacing w:before="0" w:beforeAutospacing="0" w:after="0" w:afterAutospacing="0" w:line="288" w:lineRule="auto"/>
        <w:ind w:left="720" w:hanging="720"/>
        <w:rPr>
          <w:color w:val="000000" w:themeColor="text1"/>
        </w:rPr>
      </w:pPr>
      <w:r w:rsidRPr="002D66CE">
        <w:rPr>
          <w:color w:val="000000" w:themeColor="text1"/>
          <w:shd w:val="clear" w:color="auto" w:fill="FFFFFF"/>
        </w:rPr>
        <w:t xml:space="preserve">Buhaug, </w:t>
      </w:r>
      <w:proofErr w:type="spellStart"/>
      <w:r w:rsidRPr="002D66CE">
        <w:rPr>
          <w:color w:val="000000" w:themeColor="text1"/>
          <w:shd w:val="clear" w:color="auto" w:fill="FFFFFF"/>
        </w:rPr>
        <w:t>Halvard</w:t>
      </w:r>
      <w:proofErr w:type="spellEnd"/>
      <w:r w:rsidRPr="002D66CE">
        <w:rPr>
          <w:color w:val="000000" w:themeColor="text1"/>
          <w:shd w:val="clear" w:color="auto" w:fill="FFFFFF"/>
        </w:rPr>
        <w:t xml:space="preserve">. 2006. “Relative Capability and Rebel Objectives in Civil War,” </w:t>
      </w:r>
      <w:r w:rsidRPr="002D66CE">
        <w:rPr>
          <w:i/>
          <w:iCs/>
          <w:color w:val="000000" w:themeColor="text1"/>
          <w:shd w:val="clear" w:color="auto" w:fill="FFFFFF"/>
        </w:rPr>
        <w:t>Journal of Peace Research</w:t>
      </w:r>
      <w:r w:rsidRPr="002D66CE">
        <w:rPr>
          <w:color w:val="000000" w:themeColor="text1"/>
          <w:shd w:val="clear" w:color="auto" w:fill="FFFFFF"/>
        </w:rPr>
        <w:t xml:space="preserve"> 43 (6):</w:t>
      </w:r>
      <w:r w:rsidR="00A011C8" w:rsidRPr="002D66CE">
        <w:rPr>
          <w:color w:val="000000" w:themeColor="text1"/>
          <w:shd w:val="clear" w:color="auto" w:fill="FFFFFF"/>
        </w:rPr>
        <w:t xml:space="preserve"> </w:t>
      </w:r>
      <w:r w:rsidRPr="002D66CE">
        <w:rPr>
          <w:color w:val="000000" w:themeColor="text1"/>
        </w:rPr>
        <w:t>694.</w:t>
      </w:r>
    </w:p>
    <w:p w14:paraId="4C68ABB6" w14:textId="77777777" w:rsidR="008A27D2" w:rsidRPr="002D66CE" w:rsidRDefault="008A27D2" w:rsidP="00C27C10">
      <w:pPr>
        <w:autoSpaceDE w:val="0"/>
        <w:autoSpaceDN w:val="0"/>
        <w:adjustRightInd w:val="0"/>
        <w:spacing w:line="288" w:lineRule="auto"/>
        <w:ind w:left="432" w:hanging="432"/>
        <w:rPr>
          <w:color w:val="000000" w:themeColor="text1"/>
        </w:rPr>
      </w:pPr>
    </w:p>
    <w:p w14:paraId="7E7F3103" w14:textId="4FB42127" w:rsidR="00621BA4" w:rsidRPr="002D66CE" w:rsidRDefault="00621BA4" w:rsidP="00C27C10">
      <w:pPr>
        <w:autoSpaceDE w:val="0"/>
        <w:autoSpaceDN w:val="0"/>
        <w:adjustRightInd w:val="0"/>
        <w:spacing w:line="288" w:lineRule="auto"/>
        <w:ind w:left="432" w:hanging="432"/>
        <w:rPr>
          <w:color w:val="000000" w:themeColor="text1"/>
        </w:rPr>
      </w:pPr>
      <w:r w:rsidRPr="002D66CE">
        <w:rPr>
          <w:color w:val="000000" w:themeColor="text1"/>
        </w:rPr>
        <w:t xml:space="preserve">Chenoweth, Erica, and </w:t>
      </w:r>
      <w:r w:rsidR="005D4309" w:rsidRPr="002D66CE">
        <w:rPr>
          <w:color w:val="000000" w:themeColor="text1"/>
        </w:rPr>
        <w:t xml:space="preserve">Jay </w:t>
      </w:r>
      <w:proofErr w:type="spellStart"/>
      <w:r w:rsidR="005D4309" w:rsidRPr="002D66CE">
        <w:rPr>
          <w:color w:val="000000" w:themeColor="text1"/>
        </w:rPr>
        <w:t>Ulfelder</w:t>
      </w:r>
      <w:proofErr w:type="spellEnd"/>
      <w:r w:rsidR="005D4309" w:rsidRPr="002D66CE">
        <w:rPr>
          <w:color w:val="000000" w:themeColor="text1"/>
        </w:rPr>
        <w:t xml:space="preserve">. 2017. “Can Structural Conditions Explain the Onset of Nonviolent Uprisings?” </w:t>
      </w:r>
      <w:r w:rsidR="005D4309" w:rsidRPr="002D66CE">
        <w:rPr>
          <w:i/>
          <w:color w:val="000000" w:themeColor="text1"/>
        </w:rPr>
        <w:t xml:space="preserve">Journal of Conflict Resolution </w:t>
      </w:r>
      <w:r w:rsidR="005D4309" w:rsidRPr="002D66CE">
        <w:rPr>
          <w:color w:val="000000" w:themeColor="text1"/>
        </w:rPr>
        <w:t>61(2): 298-324.</w:t>
      </w:r>
    </w:p>
    <w:p w14:paraId="58D66E07" w14:textId="77777777" w:rsidR="008A27D2" w:rsidRPr="002D66CE" w:rsidRDefault="008A27D2" w:rsidP="00C27C10">
      <w:pPr>
        <w:autoSpaceDE w:val="0"/>
        <w:autoSpaceDN w:val="0"/>
        <w:adjustRightInd w:val="0"/>
        <w:spacing w:line="288" w:lineRule="auto"/>
        <w:ind w:left="432" w:hanging="432"/>
        <w:rPr>
          <w:color w:val="000000" w:themeColor="text1"/>
        </w:rPr>
      </w:pPr>
    </w:p>
    <w:p w14:paraId="385FCB46" w14:textId="0CB6B8A6" w:rsidR="009361B4" w:rsidRPr="002D66CE" w:rsidRDefault="009361B4" w:rsidP="00C27C10">
      <w:pPr>
        <w:autoSpaceDE w:val="0"/>
        <w:autoSpaceDN w:val="0"/>
        <w:adjustRightInd w:val="0"/>
        <w:spacing w:line="288" w:lineRule="auto"/>
        <w:ind w:left="432" w:hanging="432"/>
        <w:rPr>
          <w:color w:val="000000" w:themeColor="text1"/>
        </w:rPr>
      </w:pPr>
      <w:r w:rsidRPr="002D66CE">
        <w:rPr>
          <w:color w:val="000000" w:themeColor="text1"/>
        </w:rPr>
        <w:t>Coggins, Bridget. 2011. Friends in High Places: International Politics and the Emergence of</w:t>
      </w:r>
      <w:r w:rsidR="00EA0AC6" w:rsidRPr="002D66CE">
        <w:rPr>
          <w:color w:val="000000" w:themeColor="text1"/>
        </w:rPr>
        <w:t xml:space="preserve"> </w:t>
      </w:r>
      <w:r w:rsidRPr="002D66CE">
        <w:rPr>
          <w:color w:val="000000" w:themeColor="text1"/>
        </w:rPr>
        <w:t xml:space="preserve">States from Secessionism. </w:t>
      </w:r>
      <w:r w:rsidRPr="002D66CE">
        <w:rPr>
          <w:i/>
          <w:color w:val="000000" w:themeColor="text1"/>
        </w:rPr>
        <w:t>International Organization</w:t>
      </w:r>
      <w:r w:rsidRPr="002D66CE">
        <w:rPr>
          <w:color w:val="000000" w:themeColor="text1"/>
        </w:rPr>
        <w:t xml:space="preserve"> 65(3): 433-67.</w:t>
      </w:r>
    </w:p>
    <w:p w14:paraId="6121EA1B" w14:textId="77777777" w:rsidR="008A27D2" w:rsidRPr="002D66CE" w:rsidRDefault="008A27D2" w:rsidP="00C27C10">
      <w:pPr>
        <w:spacing w:line="288" w:lineRule="auto"/>
        <w:ind w:left="720" w:hanging="720"/>
        <w:rPr>
          <w:color w:val="000000" w:themeColor="text1"/>
        </w:rPr>
      </w:pPr>
    </w:p>
    <w:p w14:paraId="7C479B95" w14:textId="623FD289" w:rsidR="00731D41" w:rsidRPr="002D66CE" w:rsidRDefault="00731D41" w:rsidP="00C27C10">
      <w:pPr>
        <w:spacing w:line="288" w:lineRule="auto"/>
        <w:ind w:left="720" w:hanging="720"/>
        <w:rPr>
          <w:color w:val="000000" w:themeColor="text1"/>
        </w:rPr>
      </w:pPr>
      <w:r w:rsidRPr="002D66CE">
        <w:rPr>
          <w:color w:val="000000" w:themeColor="text1"/>
        </w:rPr>
        <w:t xml:space="preserve">Colgan, Jeff. 2012. “Measuring Revolution.” </w:t>
      </w:r>
      <w:r w:rsidRPr="002D66CE">
        <w:rPr>
          <w:i/>
          <w:iCs/>
          <w:color w:val="000000" w:themeColor="text1"/>
        </w:rPr>
        <w:t>Conflict Management and Peace Science</w:t>
      </w:r>
      <w:r w:rsidRPr="002D66CE">
        <w:rPr>
          <w:color w:val="000000" w:themeColor="text1"/>
        </w:rPr>
        <w:t xml:space="preserve"> 29 (4): 444–67. </w:t>
      </w:r>
    </w:p>
    <w:p w14:paraId="73255E64" w14:textId="77777777" w:rsidR="008A27D2" w:rsidRPr="002D66CE" w:rsidRDefault="008A27D2" w:rsidP="00C27C10">
      <w:pPr>
        <w:spacing w:line="288" w:lineRule="auto"/>
        <w:ind w:left="432" w:hanging="432"/>
        <w:rPr>
          <w:color w:val="000000" w:themeColor="text1"/>
          <w:highlight w:val="white"/>
        </w:rPr>
      </w:pPr>
    </w:p>
    <w:p w14:paraId="2AEBBAD6" w14:textId="54CA622E" w:rsidR="00F74A91" w:rsidRPr="002D66CE" w:rsidRDefault="00A76A66" w:rsidP="00C27C10">
      <w:pPr>
        <w:spacing w:line="288" w:lineRule="auto"/>
        <w:ind w:left="432" w:hanging="432"/>
        <w:rPr>
          <w:color w:val="000000" w:themeColor="text1"/>
          <w:highlight w:val="white"/>
        </w:rPr>
      </w:pPr>
      <w:r w:rsidRPr="002D66CE">
        <w:rPr>
          <w:color w:val="000000" w:themeColor="text1"/>
          <w:highlight w:val="white"/>
        </w:rPr>
        <w:t xml:space="preserve">Cunningham, David E., Kristian </w:t>
      </w:r>
      <w:proofErr w:type="spellStart"/>
      <w:r w:rsidRPr="002D66CE">
        <w:rPr>
          <w:color w:val="000000" w:themeColor="text1"/>
          <w:highlight w:val="white"/>
        </w:rPr>
        <w:t>Skrede</w:t>
      </w:r>
      <w:proofErr w:type="spellEnd"/>
      <w:r w:rsidRPr="002D66CE">
        <w:rPr>
          <w:color w:val="000000" w:themeColor="text1"/>
          <w:highlight w:val="white"/>
        </w:rPr>
        <w:t xml:space="preserve"> </w:t>
      </w:r>
      <w:proofErr w:type="spellStart"/>
      <w:r w:rsidRPr="002D66CE">
        <w:rPr>
          <w:color w:val="000000" w:themeColor="text1"/>
          <w:highlight w:val="white"/>
        </w:rPr>
        <w:t>Gleditsch</w:t>
      </w:r>
      <w:proofErr w:type="spellEnd"/>
      <w:r w:rsidRPr="002D66CE">
        <w:rPr>
          <w:color w:val="000000" w:themeColor="text1"/>
          <w:highlight w:val="white"/>
        </w:rPr>
        <w:t xml:space="preserve">, and </w:t>
      </w:r>
      <w:proofErr w:type="spellStart"/>
      <w:r w:rsidRPr="002D66CE">
        <w:rPr>
          <w:color w:val="000000" w:themeColor="text1"/>
          <w:highlight w:val="white"/>
        </w:rPr>
        <w:t>Idean</w:t>
      </w:r>
      <w:proofErr w:type="spellEnd"/>
      <w:r w:rsidRPr="002D66CE">
        <w:rPr>
          <w:color w:val="000000" w:themeColor="text1"/>
          <w:highlight w:val="white"/>
        </w:rPr>
        <w:t xml:space="preserve"> </w:t>
      </w:r>
      <w:proofErr w:type="spellStart"/>
      <w:r w:rsidRPr="002D66CE">
        <w:rPr>
          <w:color w:val="000000" w:themeColor="text1"/>
          <w:highlight w:val="white"/>
        </w:rPr>
        <w:t>Salehyan</w:t>
      </w:r>
      <w:proofErr w:type="spellEnd"/>
      <w:r w:rsidRPr="002D66CE">
        <w:rPr>
          <w:color w:val="000000" w:themeColor="text1"/>
          <w:highlight w:val="white"/>
        </w:rPr>
        <w:t xml:space="preserve">. 2009. “It Takes Two: A Dyadic Analysis of Civil War Duration and Outcome.” </w:t>
      </w:r>
      <w:r w:rsidRPr="002D66CE">
        <w:rPr>
          <w:i/>
          <w:color w:val="000000" w:themeColor="text1"/>
          <w:highlight w:val="white"/>
        </w:rPr>
        <w:t>The Journal of Conflict Resolution</w:t>
      </w:r>
      <w:r w:rsidRPr="002D66CE">
        <w:rPr>
          <w:color w:val="000000" w:themeColor="text1"/>
          <w:highlight w:val="white"/>
        </w:rPr>
        <w:t xml:space="preserve"> 53 (4): 570–97.</w:t>
      </w:r>
      <w:r w:rsidR="00F74A91" w:rsidRPr="002D66CE">
        <w:rPr>
          <w:color w:val="000000" w:themeColor="text1"/>
          <w:highlight w:val="white"/>
        </w:rPr>
        <w:t xml:space="preserve"> </w:t>
      </w:r>
    </w:p>
    <w:p w14:paraId="133B7B59" w14:textId="77777777" w:rsidR="008A27D2" w:rsidRPr="002D66CE" w:rsidRDefault="008A27D2" w:rsidP="00C27C10">
      <w:pPr>
        <w:spacing w:line="288" w:lineRule="auto"/>
        <w:ind w:left="432" w:hanging="432"/>
        <w:rPr>
          <w:color w:val="000000" w:themeColor="text1"/>
        </w:rPr>
      </w:pPr>
    </w:p>
    <w:p w14:paraId="6F2B17B7" w14:textId="234B1A45" w:rsidR="008A2918" w:rsidRPr="002D66CE" w:rsidRDefault="00605678" w:rsidP="00C27C10">
      <w:pPr>
        <w:spacing w:line="288" w:lineRule="auto"/>
        <w:ind w:left="432" w:hanging="432"/>
        <w:rPr>
          <w:color w:val="000000" w:themeColor="text1"/>
        </w:rPr>
      </w:pPr>
      <w:hyperlink r:id="rId17">
        <w:r w:rsidR="008A2918" w:rsidRPr="002D66CE">
          <w:rPr>
            <w:color w:val="000000" w:themeColor="text1"/>
          </w:rPr>
          <w:t>———. 2013. “Non-State Actors in Civil Wars: A New Dataset.” http://ksgleditsch.com/data/NSAEX_casedesc.pdf.</w:t>
        </w:r>
      </w:hyperlink>
    </w:p>
    <w:p w14:paraId="582FEB89" w14:textId="77777777" w:rsidR="008A27D2" w:rsidRPr="002D66CE" w:rsidRDefault="008A27D2" w:rsidP="00C27C10">
      <w:pPr>
        <w:spacing w:line="288" w:lineRule="auto"/>
        <w:ind w:left="720" w:hanging="720"/>
        <w:rPr>
          <w:color w:val="000000" w:themeColor="text1"/>
        </w:rPr>
      </w:pPr>
    </w:p>
    <w:p w14:paraId="1F8131CF" w14:textId="0A617771" w:rsidR="007D516F" w:rsidRPr="002D66CE" w:rsidRDefault="007D516F" w:rsidP="00C27C10">
      <w:pPr>
        <w:spacing w:line="288" w:lineRule="auto"/>
        <w:ind w:left="720" w:hanging="720"/>
        <w:rPr>
          <w:color w:val="000000" w:themeColor="text1"/>
        </w:rPr>
      </w:pPr>
      <w:r w:rsidRPr="002D66CE">
        <w:rPr>
          <w:color w:val="000000" w:themeColor="text1"/>
        </w:rPr>
        <w:t xml:space="preserve">Fortna, Virginia Page. 2022. “Is Terrorism Really a Weapon of the Weak? Debunking the Conventional Wisdom.” </w:t>
      </w:r>
      <w:r w:rsidRPr="002D66CE">
        <w:rPr>
          <w:i/>
          <w:iCs/>
          <w:color w:val="000000" w:themeColor="text1"/>
        </w:rPr>
        <w:t>Journal of Conflict Resolution</w:t>
      </w:r>
      <w:r w:rsidR="00E00256" w:rsidRPr="002D66CE">
        <w:rPr>
          <w:color w:val="000000" w:themeColor="text1"/>
        </w:rPr>
        <w:t>.</w:t>
      </w:r>
    </w:p>
    <w:p w14:paraId="122D531A" w14:textId="77777777" w:rsidR="008A27D2" w:rsidRPr="002D66CE" w:rsidRDefault="008A27D2" w:rsidP="00C27C10">
      <w:pPr>
        <w:spacing w:line="288" w:lineRule="auto"/>
        <w:ind w:left="432" w:hanging="432"/>
        <w:rPr>
          <w:color w:val="000000" w:themeColor="text1"/>
          <w:highlight w:val="white"/>
        </w:rPr>
      </w:pPr>
    </w:p>
    <w:p w14:paraId="53D93338" w14:textId="012A25D1" w:rsidR="00F74A91" w:rsidRPr="002D66CE" w:rsidRDefault="00F74A91" w:rsidP="00C27C10">
      <w:pPr>
        <w:spacing w:line="288" w:lineRule="auto"/>
        <w:ind w:left="432" w:hanging="432"/>
        <w:rPr>
          <w:color w:val="000000" w:themeColor="text1"/>
          <w:highlight w:val="white"/>
        </w:rPr>
      </w:pPr>
      <w:r w:rsidRPr="002D66CE">
        <w:rPr>
          <w:color w:val="000000" w:themeColor="text1"/>
          <w:highlight w:val="white"/>
        </w:rPr>
        <w:t>Fortna, Page, Nicholas Lotito, and Michael Rubin. 201</w:t>
      </w:r>
      <w:r w:rsidR="00E538AF" w:rsidRPr="002D66CE">
        <w:rPr>
          <w:color w:val="000000" w:themeColor="text1"/>
          <w:highlight w:val="white"/>
        </w:rPr>
        <w:t>8</w:t>
      </w:r>
      <w:r w:rsidRPr="002D66CE">
        <w:rPr>
          <w:color w:val="000000" w:themeColor="text1"/>
          <w:highlight w:val="white"/>
        </w:rPr>
        <w:t xml:space="preserve">. “Don’t Bite the Hand that Feeds: Rebel Funding Sources and the Use of Terrorism.” </w:t>
      </w:r>
      <w:r w:rsidRPr="002D66CE">
        <w:rPr>
          <w:i/>
          <w:iCs/>
          <w:color w:val="000000" w:themeColor="text1"/>
          <w:highlight w:val="white"/>
        </w:rPr>
        <w:t>International Studies Quarterly</w:t>
      </w:r>
      <w:r w:rsidRPr="002D66CE">
        <w:rPr>
          <w:color w:val="000000" w:themeColor="text1"/>
          <w:highlight w:val="white"/>
        </w:rPr>
        <w:t xml:space="preserve"> 62 (4):782-94.</w:t>
      </w:r>
      <w:r w:rsidR="00A011C8" w:rsidRPr="002D66CE">
        <w:rPr>
          <w:color w:val="000000" w:themeColor="text1"/>
          <w:highlight w:val="white"/>
        </w:rPr>
        <w:t xml:space="preserve"> </w:t>
      </w:r>
    </w:p>
    <w:p w14:paraId="48F97E58" w14:textId="5EB02A11" w:rsidR="000774DE" w:rsidRPr="002D66CE" w:rsidRDefault="000774DE" w:rsidP="00C27C10">
      <w:pPr>
        <w:spacing w:line="288" w:lineRule="auto"/>
        <w:ind w:left="432" w:hanging="432"/>
        <w:rPr>
          <w:color w:val="000000" w:themeColor="text1"/>
          <w:highlight w:val="white"/>
        </w:rPr>
      </w:pPr>
    </w:p>
    <w:p w14:paraId="054AC799" w14:textId="00B32BD5" w:rsidR="000774DE" w:rsidRPr="002D66CE" w:rsidRDefault="000774DE" w:rsidP="00B131F6">
      <w:pPr>
        <w:ind w:left="720" w:hanging="720"/>
        <w:rPr>
          <w:color w:val="000000" w:themeColor="text1"/>
        </w:rPr>
      </w:pPr>
      <w:r w:rsidRPr="002D66CE">
        <w:rPr>
          <w:color w:val="000000" w:themeColor="text1"/>
        </w:rPr>
        <w:t xml:space="preserve">———. 2022. “Terrorism in Armed Conflict: New Data Attributing Terrorism to Rebel Organizations.” </w:t>
      </w:r>
      <w:r w:rsidRPr="002D66CE">
        <w:rPr>
          <w:i/>
          <w:iCs/>
          <w:color w:val="000000" w:themeColor="text1"/>
        </w:rPr>
        <w:t>Conflict Management and Peace Science</w:t>
      </w:r>
      <w:r w:rsidRPr="002D66CE">
        <w:rPr>
          <w:color w:val="000000" w:themeColor="text1"/>
        </w:rPr>
        <w:t xml:space="preserve"> 39 (2): 214–36. </w:t>
      </w:r>
    </w:p>
    <w:p w14:paraId="7E0CB45C" w14:textId="77777777" w:rsidR="008A27D2" w:rsidRPr="002D66CE" w:rsidRDefault="008A27D2" w:rsidP="00C27C10">
      <w:pPr>
        <w:spacing w:line="288" w:lineRule="auto"/>
        <w:ind w:left="432" w:hanging="432"/>
        <w:rPr>
          <w:color w:val="000000" w:themeColor="text1"/>
          <w:highlight w:val="white"/>
        </w:rPr>
      </w:pPr>
    </w:p>
    <w:p w14:paraId="1E0DFF42" w14:textId="1FB7A0E1" w:rsidR="008A2918" w:rsidRPr="002D66CE" w:rsidRDefault="00605678" w:rsidP="00C27C10">
      <w:pPr>
        <w:spacing w:line="288" w:lineRule="auto"/>
        <w:ind w:left="432" w:hanging="432"/>
        <w:rPr>
          <w:color w:val="000000" w:themeColor="text1"/>
          <w:highlight w:val="white"/>
        </w:rPr>
      </w:pPr>
      <w:hyperlink r:id="rId18">
        <w:proofErr w:type="spellStart"/>
        <w:r w:rsidR="008A2918" w:rsidRPr="002D66CE">
          <w:rPr>
            <w:color w:val="000000" w:themeColor="text1"/>
            <w:highlight w:val="white"/>
          </w:rPr>
          <w:t>Plümper</w:t>
        </w:r>
        <w:proofErr w:type="spellEnd"/>
        <w:r w:rsidR="008A2918" w:rsidRPr="002D66CE">
          <w:rPr>
            <w:color w:val="000000" w:themeColor="text1"/>
            <w:highlight w:val="white"/>
          </w:rPr>
          <w:t xml:space="preserve">, Thomas, and Eric </w:t>
        </w:r>
        <w:proofErr w:type="spellStart"/>
        <w:r w:rsidR="008A2918" w:rsidRPr="002D66CE">
          <w:rPr>
            <w:color w:val="000000" w:themeColor="text1"/>
            <w:highlight w:val="white"/>
          </w:rPr>
          <w:t>Neumayer</w:t>
        </w:r>
        <w:proofErr w:type="spellEnd"/>
        <w:r w:rsidR="008A2918" w:rsidRPr="002D66CE">
          <w:rPr>
            <w:color w:val="000000" w:themeColor="text1"/>
            <w:highlight w:val="white"/>
          </w:rPr>
          <w:t xml:space="preserve">. 2010. “The Level of Democracy during Interregnum Periods: Recoding the Polity2 Score.” </w:t>
        </w:r>
      </w:hyperlink>
      <w:hyperlink r:id="rId19">
        <w:r w:rsidR="008A2918" w:rsidRPr="002D66CE">
          <w:rPr>
            <w:i/>
            <w:iCs/>
            <w:color w:val="000000" w:themeColor="text1"/>
            <w:highlight w:val="white"/>
          </w:rPr>
          <w:t>Political Analysis</w:t>
        </w:r>
      </w:hyperlink>
      <w:hyperlink r:id="rId20">
        <w:r w:rsidR="008A2918" w:rsidRPr="002D66CE">
          <w:rPr>
            <w:color w:val="000000" w:themeColor="text1"/>
            <w:highlight w:val="white"/>
          </w:rPr>
          <w:t xml:space="preserve"> 18 (2): 206–26. </w:t>
        </w:r>
      </w:hyperlink>
    </w:p>
    <w:p w14:paraId="2E4D9A44" w14:textId="77777777" w:rsidR="008A27D2" w:rsidRPr="002D66CE" w:rsidRDefault="008A27D2" w:rsidP="00C27C10">
      <w:pPr>
        <w:spacing w:line="288" w:lineRule="auto"/>
        <w:ind w:left="432" w:hanging="432"/>
        <w:rPr>
          <w:color w:val="000000" w:themeColor="text1"/>
          <w:highlight w:val="white"/>
        </w:rPr>
      </w:pPr>
    </w:p>
    <w:p w14:paraId="62A398A0" w14:textId="19660394" w:rsidR="003B78C1" w:rsidRPr="002D66CE" w:rsidRDefault="003B78C1" w:rsidP="00C27C10">
      <w:pPr>
        <w:spacing w:line="288" w:lineRule="auto"/>
        <w:ind w:left="432" w:hanging="432"/>
        <w:rPr>
          <w:color w:val="000000" w:themeColor="text1"/>
        </w:rPr>
      </w:pPr>
      <w:proofErr w:type="spellStart"/>
      <w:r w:rsidRPr="002D66CE">
        <w:rPr>
          <w:color w:val="000000" w:themeColor="text1"/>
        </w:rPr>
        <w:lastRenderedPageBreak/>
        <w:t>Rustad</w:t>
      </w:r>
      <w:proofErr w:type="spellEnd"/>
      <w:r w:rsidRPr="002D66CE">
        <w:rPr>
          <w:color w:val="000000" w:themeColor="text1"/>
        </w:rPr>
        <w:t xml:space="preserve">, S. A., and H. M. </w:t>
      </w:r>
      <w:proofErr w:type="spellStart"/>
      <w:r w:rsidRPr="002D66CE">
        <w:rPr>
          <w:color w:val="000000" w:themeColor="text1"/>
        </w:rPr>
        <w:t>Binningsbø</w:t>
      </w:r>
      <w:proofErr w:type="spellEnd"/>
      <w:r w:rsidRPr="002D66CE">
        <w:rPr>
          <w:color w:val="000000" w:themeColor="text1"/>
        </w:rPr>
        <w:t xml:space="preserve">. 2012. “A Price Worth Fighting for? Natural Resources and Conflict Recurrence.” </w:t>
      </w:r>
      <w:r w:rsidRPr="002D66CE">
        <w:rPr>
          <w:i/>
          <w:iCs/>
          <w:color w:val="000000" w:themeColor="text1"/>
        </w:rPr>
        <w:t>Journal of Peace Research</w:t>
      </w:r>
      <w:r w:rsidRPr="002D66CE">
        <w:rPr>
          <w:color w:val="000000" w:themeColor="text1"/>
        </w:rPr>
        <w:t xml:space="preserve"> 49 (4): 531–46.</w:t>
      </w:r>
    </w:p>
    <w:p w14:paraId="7C0C0200" w14:textId="77777777" w:rsidR="008A27D2" w:rsidRPr="002D66CE" w:rsidRDefault="008A27D2" w:rsidP="00C27C10">
      <w:pPr>
        <w:spacing w:line="288" w:lineRule="auto"/>
        <w:ind w:left="432" w:hanging="432"/>
        <w:rPr>
          <w:color w:val="000000" w:themeColor="text1"/>
        </w:rPr>
      </w:pPr>
    </w:p>
    <w:p w14:paraId="79A3F158" w14:textId="7C6E67AA" w:rsidR="003B78C1" w:rsidRPr="002D66CE" w:rsidRDefault="003B78C1" w:rsidP="00C27C10">
      <w:pPr>
        <w:spacing w:line="288" w:lineRule="auto"/>
        <w:ind w:left="432" w:hanging="432"/>
        <w:rPr>
          <w:color w:val="000000" w:themeColor="text1"/>
        </w:rPr>
      </w:pPr>
      <w:r w:rsidRPr="002D66CE">
        <w:rPr>
          <w:color w:val="000000" w:themeColor="text1"/>
        </w:rPr>
        <w:t>San-</w:t>
      </w:r>
      <w:proofErr w:type="spellStart"/>
      <w:r w:rsidRPr="002D66CE">
        <w:rPr>
          <w:color w:val="000000" w:themeColor="text1"/>
        </w:rPr>
        <w:t>Akca</w:t>
      </w:r>
      <w:proofErr w:type="spellEnd"/>
      <w:r w:rsidRPr="002D66CE">
        <w:rPr>
          <w:color w:val="000000" w:themeColor="text1"/>
        </w:rPr>
        <w:t xml:space="preserve">, </w:t>
      </w:r>
      <w:proofErr w:type="spellStart"/>
      <w:r w:rsidRPr="002D66CE">
        <w:rPr>
          <w:color w:val="000000" w:themeColor="text1"/>
        </w:rPr>
        <w:t>Belgin</w:t>
      </w:r>
      <w:proofErr w:type="spellEnd"/>
      <w:r w:rsidRPr="002D66CE">
        <w:rPr>
          <w:color w:val="000000" w:themeColor="text1"/>
        </w:rPr>
        <w:t xml:space="preserve">. 2016. </w:t>
      </w:r>
      <w:r w:rsidRPr="002D66CE">
        <w:rPr>
          <w:i/>
          <w:iCs/>
          <w:color w:val="000000" w:themeColor="text1"/>
        </w:rPr>
        <w:t>States in Disguise: Causes of State Support for Rebel Groups</w:t>
      </w:r>
      <w:r w:rsidRPr="002D66CE">
        <w:rPr>
          <w:color w:val="000000" w:themeColor="text1"/>
        </w:rPr>
        <w:t>. New York, NY: Oxford University Press.</w:t>
      </w:r>
    </w:p>
    <w:p w14:paraId="1C1B6034" w14:textId="77777777" w:rsidR="008A27D2" w:rsidRPr="002D66CE" w:rsidRDefault="008A27D2" w:rsidP="00C27C10">
      <w:pPr>
        <w:spacing w:line="288" w:lineRule="auto"/>
        <w:ind w:left="432" w:hanging="432"/>
        <w:rPr>
          <w:color w:val="000000" w:themeColor="text1"/>
          <w:highlight w:val="white"/>
        </w:rPr>
      </w:pPr>
    </w:p>
    <w:p w14:paraId="20FE7807" w14:textId="77777777" w:rsidR="00621BA4" w:rsidRPr="002D66CE" w:rsidRDefault="00621BA4" w:rsidP="00C27C10">
      <w:pPr>
        <w:spacing w:line="288" w:lineRule="auto"/>
        <w:ind w:left="432" w:hanging="432"/>
        <w:rPr>
          <w:color w:val="000000" w:themeColor="text1"/>
        </w:rPr>
      </w:pPr>
      <w:r w:rsidRPr="002D66CE">
        <w:rPr>
          <w:color w:val="000000" w:themeColor="text1"/>
        </w:rPr>
        <w:t xml:space="preserve">Thomas, </w:t>
      </w:r>
      <w:proofErr w:type="spellStart"/>
      <w:r w:rsidRPr="002D66CE">
        <w:rPr>
          <w:color w:val="000000" w:themeColor="text1"/>
        </w:rPr>
        <w:t>Jakana</w:t>
      </w:r>
      <w:proofErr w:type="spellEnd"/>
      <w:r w:rsidRPr="002D66CE">
        <w:rPr>
          <w:color w:val="000000" w:themeColor="text1"/>
        </w:rPr>
        <w:t xml:space="preserve"> L., William Reed, and Scott Wolford. 2016. “The Rebels’ Credibility Dilemma.” </w:t>
      </w:r>
      <w:r w:rsidRPr="002D66CE">
        <w:rPr>
          <w:i/>
          <w:color w:val="000000" w:themeColor="text1"/>
        </w:rPr>
        <w:t>International Organization</w:t>
      </w:r>
      <w:r w:rsidRPr="002D66CE">
        <w:rPr>
          <w:color w:val="000000" w:themeColor="text1"/>
        </w:rPr>
        <w:t xml:space="preserve"> 70 (3): 477–511.</w:t>
      </w:r>
    </w:p>
    <w:p w14:paraId="0056EF2A" w14:textId="77777777" w:rsidR="008A27D2" w:rsidRPr="002D66CE" w:rsidRDefault="008A27D2" w:rsidP="00C27C10">
      <w:pPr>
        <w:spacing w:line="288" w:lineRule="auto"/>
        <w:ind w:left="432" w:hanging="432"/>
        <w:rPr>
          <w:color w:val="000000" w:themeColor="text1"/>
        </w:rPr>
      </w:pPr>
    </w:p>
    <w:p w14:paraId="5E172997" w14:textId="10E0F407" w:rsidR="003B78C1" w:rsidRPr="002D66CE" w:rsidRDefault="003B78C1" w:rsidP="00C27C10">
      <w:pPr>
        <w:spacing w:line="288" w:lineRule="auto"/>
        <w:ind w:left="432" w:hanging="432"/>
        <w:rPr>
          <w:color w:val="000000" w:themeColor="text1"/>
        </w:rPr>
      </w:pPr>
      <w:r w:rsidRPr="002D66CE">
        <w:rPr>
          <w:color w:val="000000" w:themeColor="text1"/>
        </w:rPr>
        <w:t xml:space="preserve">Vogt, Manuel, Nils-Christian Bormann, </w:t>
      </w:r>
      <w:proofErr w:type="spellStart"/>
      <w:r w:rsidRPr="002D66CE">
        <w:rPr>
          <w:color w:val="000000" w:themeColor="text1"/>
        </w:rPr>
        <w:t>Seraina</w:t>
      </w:r>
      <w:proofErr w:type="spellEnd"/>
      <w:r w:rsidRPr="002D66CE">
        <w:rPr>
          <w:color w:val="000000" w:themeColor="text1"/>
        </w:rPr>
        <w:t xml:space="preserve"> </w:t>
      </w:r>
      <w:proofErr w:type="spellStart"/>
      <w:r w:rsidRPr="002D66CE">
        <w:rPr>
          <w:color w:val="000000" w:themeColor="text1"/>
        </w:rPr>
        <w:t>Rüegger</w:t>
      </w:r>
      <w:proofErr w:type="spellEnd"/>
      <w:r w:rsidRPr="002D66CE">
        <w:rPr>
          <w:color w:val="000000" w:themeColor="text1"/>
        </w:rPr>
        <w:t xml:space="preserve">, Lars-Erik </w:t>
      </w:r>
      <w:proofErr w:type="spellStart"/>
      <w:r w:rsidRPr="002D66CE">
        <w:rPr>
          <w:color w:val="000000" w:themeColor="text1"/>
        </w:rPr>
        <w:t>Cederman</w:t>
      </w:r>
      <w:proofErr w:type="spellEnd"/>
      <w:r w:rsidRPr="002D66CE">
        <w:rPr>
          <w:color w:val="000000" w:themeColor="text1"/>
        </w:rPr>
        <w:t xml:space="preserve">, Philipp </w:t>
      </w:r>
      <w:proofErr w:type="spellStart"/>
      <w:r w:rsidRPr="002D66CE">
        <w:rPr>
          <w:color w:val="000000" w:themeColor="text1"/>
        </w:rPr>
        <w:t>Hunziker</w:t>
      </w:r>
      <w:proofErr w:type="spellEnd"/>
      <w:r w:rsidRPr="002D66CE">
        <w:rPr>
          <w:color w:val="000000" w:themeColor="text1"/>
        </w:rPr>
        <w:t xml:space="preserve">, and Luc Girardin. 2015. “Integrating Data on Ethnicity, Geography, and Conflict: The Ethnic Power Relations Dataset Family.” </w:t>
      </w:r>
      <w:r w:rsidRPr="002D66CE">
        <w:rPr>
          <w:i/>
          <w:iCs/>
          <w:color w:val="000000" w:themeColor="text1"/>
        </w:rPr>
        <w:t>Journal of Conflict Resolution</w:t>
      </w:r>
      <w:r w:rsidRPr="002D66CE">
        <w:rPr>
          <w:color w:val="000000" w:themeColor="text1"/>
        </w:rPr>
        <w:t xml:space="preserve"> 59 (7): 1327–42.</w:t>
      </w:r>
    </w:p>
    <w:p w14:paraId="2E34D903" w14:textId="77777777" w:rsidR="008A27D2" w:rsidRPr="002D66CE" w:rsidRDefault="008A27D2" w:rsidP="00C27C10">
      <w:pPr>
        <w:spacing w:line="288" w:lineRule="auto"/>
        <w:ind w:left="432" w:hanging="432"/>
        <w:rPr>
          <w:color w:val="000000" w:themeColor="text1"/>
          <w:highlight w:val="white"/>
        </w:rPr>
      </w:pPr>
    </w:p>
    <w:p w14:paraId="6952F9F0" w14:textId="6ED46AAD" w:rsidR="008A2918" w:rsidRPr="002D66CE" w:rsidRDefault="00605678" w:rsidP="00C27C10">
      <w:pPr>
        <w:spacing w:line="288" w:lineRule="auto"/>
        <w:ind w:left="432" w:hanging="432"/>
        <w:rPr>
          <w:color w:val="000000" w:themeColor="text1"/>
          <w:highlight w:val="white"/>
        </w:rPr>
      </w:pPr>
      <w:hyperlink r:id="rId21">
        <w:r w:rsidR="008A2918" w:rsidRPr="002D66CE">
          <w:rPr>
            <w:color w:val="000000" w:themeColor="text1"/>
            <w:highlight w:val="white"/>
          </w:rPr>
          <w:t xml:space="preserve">Vreeland, James Raymond. 2008. “The Effect of Political Regime on Civil War: Unpacking Anocracy.” </w:t>
        </w:r>
      </w:hyperlink>
      <w:hyperlink r:id="rId22">
        <w:r w:rsidR="008A2918" w:rsidRPr="002D66CE">
          <w:rPr>
            <w:i/>
            <w:iCs/>
            <w:color w:val="000000" w:themeColor="text1"/>
            <w:highlight w:val="white"/>
          </w:rPr>
          <w:t>Journal of Conflict Resolution</w:t>
        </w:r>
      </w:hyperlink>
      <w:hyperlink r:id="rId23">
        <w:r w:rsidR="008A2918" w:rsidRPr="002D66CE">
          <w:rPr>
            <w:color w:val="000000" w:themeColor="text1"/>
            <w:highlight w:val="white"/>
          </w:rPr>
          <w:t xml:space="preserve"> 52 (3): 401–25. </w:t>
        </w:r>
      </w:hyperlink>
    </w:p>
    <w:p w14:paraId="52C3FCA8" w14:textId="77777777" w:rsidR="008A27D2" w:rsidRPr="002D66CE" w:rsidRDefault="008A27D2" w:rsidP="00C27C10">
      <w:pPr>
        <w:spacing w:line="288" w:lineRule="auto"/>
        <w:ind w:left="432" w:hanging="432"/>
        <w:rPr>
          <w:color w:val="000000" w:themeColor="text1"/>
          <w:highlight w:val="white"/>
        </w:rPr>
      </w:pPr>
    </w:p>
    <w:p w14:paraId="61345951" w14:textId="77777777" w:rsidR="008A2918" w:rsidRPr="002D66CE" w:rsidRDefault="00605678" w:rsidP="00C27C10">
      <w:pPr>
        <w:spacing w:line="288" w:lineRule="auto"/>
        <w:ind w:left="432" w:hanging="432"/>
        <w:rPr>
          <w:color w:val="000000" w:themeColor="text1"/>
        </w:rPr>
      </w:pPr>
      <w:hyperlink r:id="rId24">
        <w:r w:rsidR="008A2918" w:rsidRPr="002D66CE">
          <w:rPr>
            <w:color w:val="000000" w:themeColor="text1"/>
          </w:rPr>
          <w:t xml:space="preserve">Wood, Reed M. 2014. “Opportunities to Kill or Incentives for Restraint? Rebel Capabilities, the Origins of Support, and Civilian Victimization in Civil War.” </w:t>
        </w:r>
      </w:hyperlink>
      <w:hyperlink r:id="rId25">
        <w:r w:rsidR="008A2918" w:rsidRPr="002D66CE">
          <w:rPr>
            <w:i/>
            <w:iCs/>
            <w:color w:val="000000" w:themeColor="text1"/>
          </w:rPr>
          <w:t>Conflict Management and Peace Science</w:t>
        </w:r>
      </w:hyperlink>
      <w:hyperlink r:id="rId26">
        <w:r w:rsidR="008A2918" w:rsidRPr="002D66CE">
          <w:rPr>
            <w:color w:val="000000" w:themeColor="text1"/>
          </w:rPr>
          <w:t xml:space="preserve"> 31 (5): 461–80. </w:t>
        </w:r>
      </w:hyperlink>
    </w:p>
    <w:p w14:paraId="2645B518" w14:textId="77777777" w:rsidR="008A27D2" w:rsidRPr="002D66CE" w:rsidRDefault="008A27D2" w:rsidP="00C27C10">
      <w:pPr>
        <w:spacing w:line="288" w:lineRule="auto"/>
        <w:ind w:left="432" w:hanging="432"/>
        <w:rPr>
          <w:color w:val="000000" w:themeColor="text1"/>
        </w:rPr>
      </w:pPr>
    </w:p>
    <w:p w14:paraId="6E31E090" w14:textId="0D1DA123" w:rsidR="00CA5FFA" w:rsidRPr="002D66CE" w:rsidRDefault="00CA5FFA" w:rsidP="00C27C10">
      <w:pPr>
        <w:spacing w:line="288" w:lineRule="auto"/>
        <w:ind w:left="432" w:hanging="432"/>
        <w:rPr>
          <w:color w:val="000000" w:themeColor="text1"/>
          <w:highlight w:val="white"/>
        </w:rPr>
      </w:pPr>
      <w:r w:rsidRPr="002D66CE">
        <w:rPr>
          <w:color w:val="000000" w:themeColor="text1"/>
          <w:highlight w:val="white"/>
        </w:rPr>
        <w:t xml:space="preserve">Young, Joseph K. “Measuring Terrorism.” </w:t>
      </w:r>
      <w:r w:rsidRPr="002D66CE">
        <w:rPr>
          <w:i/>
          <w:color w:val="000000" w:themeColor="text1"/>
          <w:highlight w:val="white"/>
        </w:rPr>
        <w:t>Terrorism and Political Violence</w:t>
      </w:r>
      <w:r w:rsidRPr="002D66CE">
        <w:rPr>
          <w:color w:val="000000" w:themeColor="text1"/>
          <w:highlight w:val="white"/>
        </w:rPr>
        <w:t xml:space="preserve"> 31, no. 2 (2016): 323–45. </w:t>
      </w:r>
    </w:p>
    <w:p w14:paraId="72995C9B" w14:textId="77777777" w:rsidR="00A76A66" w:rsidRPr="002D66CE" w:rsidRDefault="00A76A66" w:rsidP="00C27C10">
      <w:pPr>
        <w:pStyle w:val="ListParagraph"/>
        <w:spacing w:line="288" w:lineRule="auto"/>
        <w:ind w:left="0"/>
        <w:contextualSpacing w:val="0"/>
        <w:rPr>
          <w:rFonts w:ascii="Times New Roman" w:hAnsi="Times New Roman" w:cs="Times New Roman"/>
          <w:b/>
          <w:bCs/>
          <w:color w:val="000000" w:themeColor="text1"/>
        </w:rPr>
      </w:pPr>
    </w:p>
    <w:p w14:paraId="74223449" w14:textId="77777777" w:rsidR="00280AA9" w:rsidRPr="002D66CE" w:rsidRDefault="00280AA9" w:rsidP="00C27C10">
      <w:pPr>
        <w:pStyle w:val="ListParagraph"/>
        <w:spacing w:line="288" w:lineRule="auto"/>
        <w:ind w:left="0"/>
        <w:contextualSpacing w:val="0"/>
        <w:rPr>
          <w:rFonts w:ascii="Times New Roman" w:hAnsi="Times New Roman" w:cs="Times New Roman"/>
          <w:b/>
          <w:bCs/>
          <w:color w:val="000000" w:themeColor="text1"/>
        </w:rPr>
      </w:pPr>
    </w:p>
    <w:p w14:paraId="3C638E68" w14:textId="77777777" w:rsidR="00280AA9" w:rsidRPr="002D66CE" w:rsidRDefault="00280AA9" w:rsidP="00C27C10">
      <w:pPr>
        <w:pStyle w:val="ListParagraph"/>
        <w:spacing w:line="288" w:lineRule="auto"/>
        <w:ind w:left="0"/>
        <w:contextualSpacing w:val="0"/>
        <w:rPr>
          <w:rFonts w:ascii="Times New Roman" w:hAnsi="Times New Roman" w:cs="Times New Roman"/>
          <w:b/>
          <w:bCs/>
          <w:color w:val="000000" w:themeColor="text1"/>
        </w:rPr>
      </w:pPr>
    </w:p>
    <w:p w14:paraId="303B2904" w14:textId="77777777" w:rsidR="00280AA9" w:rsidRPr="002D66CE" w:rsidRDefault="00280AA9" w:rsidP="00C27C10">
      <w:pPr>
        <w:pStyle w:val="ListParagraph"/>
        <w:spacing w:line="288" w:lineRule="auto"/>
        <w:ind w:left="0"/>
        <w:contextualSpacing w:val="0"/>
        <w:rPr>
          <w:rFonts w:ascii="Times New Roman" w:hAnsi="Times New Roman" w:cs="Times New Roman"/>
          <w:b/>
          <w:bCs/>
          <w:color w:val="000000" w:themeColor="text1"/>
        </w:rPr>
      </w:pPr>
    </w:p>
    <w:p w14:paraId="5A78DC3A" w14:textId="77777777" w:rsidR="00C27C10" w:rsidRPr="002D66CE" w:rsidRDefault="00C27C10">
      <w:pPr>
        <w:pStyle w:val="ListParagraph"/>
        <w:spacing w:line="288" w:lineRule="auto"/>
        <w:ind w:left="0"/>
        <w:contextualSpacing w:val="0"/>
        <w:rPr>
          <w:rFonts w:ascii="Times New Roman" w:hAnsi="Times New Roman" w:cs="Times New Roman"/>
          <w:b/>
          <w:bCs/>
          <w:color w:val="000000" w:themeColor="text1"/>
        </w:rPr>
      </w:pPr>
    </w:p>
    <w:p w14:paraId="3CA57BF6" w14:textId="77777777" w:rsidR="002D66CE" w:rsidRPr="002D66CE" w:rsidRDefault="002D66CE">
      <w:pPr>
        <w:pStyle w:val="ListParagraph"/>
        <w:spacing w:line="288" w:lineRule="auto"/>
        <w:ind w:left="0"/>
        <w:contextualSpacing w:val="0"/>
        <w:rPr>
          <w:rFonts w:ascii="Times New Roman" w:hAnsi="Times New Roman" w:cs="Times New Roman"/>
          <w:b/>
          <w:bCs/>
          <w:color w:val="000000" w:themeColor="text1"/>
        </w:rPr>
      </w:pPr>
    </w:p>
    <w:sectPr w:rsidR="002D66CE" w:rsidRPr="002D66CE" w:rsidSect="00CB69E2">
      <w:footerReference w:type="even" r:id="rId27"/>
      <w:footerReference w:type="default" r:id="rId2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0FDE" w14:textId="77777777" w:rsidR="00B018A6" w:rsidRDefault="00B018A6" w:rsidP="00FF2B63">
      <w:r>
        <w:separator/>
      </w:r>
    </w:p>
  </w:endnote>
  <w:endnote w:type="continuationSeparator" w:id="0">
    <w:p w14:paraId="4DBF9858" w14:textId="77777777" w:rsidR="00B018A6" w:rsidRDefault="00B018A6" w:rsidP="00F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008900"/>
      <w:docPartObj>
        <w:docPartGallery w:val="Page Numbers (Bottom of Page)"/>
        <w:docPartUnique/>
      </w:docPartObj>
    </w:sdtPr>
    <w:sdtContent>
      <w:p w14:paraId="7EDCD31C" w14:textId="0CF21502" w:rsidR="00605678" w:rsidRDefault="00605678" w:rsidP="009F4A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1C199" w14:textId="77777777" w:rsidR="00605678" w:rsidRDefault="00605678" w:rsidP="00A749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3592473"/>
      <w:docPartObj>
        <w:docPartGallery w:val="Page Numbers (Bottom of Page)"/>
        <w:docPartUnique/>
      </w:docPartObj>
    </w:sdtPr>
    <w:sdtEndPr>
      <w:rPr>
        <w:rStyle w:val="PageNumber"/>
        <w:rFonts w:ascii="Times New Roman" w:hAnsi="Times New Roman" w:cs="Times New Roman"/>
      </w:rPr>
    </w:sdtEndPr>
    <w:sdtContent>
      <w:p w14:paraId="3BAB4181" w14:textId="5BE1C5D7" w:rsidR="00605678" w:rsidRPr="00C915E1" w:rsidRDefault="00605678" w:rsidP="009F4AD4">
        <w:pPr>
          <w:pStyle w:val="Footer"/>
          <w:framePr w:wrap="none" w:vAnchor="text" w:hAnchor="margin" w:xAlign="center" w:y="1"/>
          <w:rPr>
            <w:rStyle w:val="PageNumber"/>
            <w:rFonts w:ascii="Times New Roman" w:hAnsi="Times New Roman" w:cs="Times New Roman"/>
          </w:rPr>
        </w:pPr>
        <w:r w:rsidRPr="00C915E1">
          <w:rPr>
            <w:rStyle w:val="PageNumber"/>
            <w:rFonts w:ascii="Times New Roman" w:hAnsi="Times New Roman" w:cs="Times New Roman"/>
          </w:rPr>
          <w:fldChar w:fldCharType="begin"/>
        </w:r>
        <w:r w:rsidRPr="00C915E1">
          <w:rPr>
            <w:rStyle w:val="PageNumber"/>
            <w:rFonts w:ascii="Times New Roman" w:hAnsi="Times New Roman" w:cs="Times New Roman"/>
          </w:rPr>
          <w:instrText xml:space="preserve"> PAGE </w:instrText>
        </w:r>
        <w:r w:rsidRPr="00C915E1">
          <w:rPr>
            <w:rStyle w:val="PageNumber"/>
            <w:rFonts w:ascii="Times New Roman" w:hAnsi="Times New Roman" w:cs="Times New Roman"/>
          </w:rPr>
          <w:fldChar w:fldCharType="separate"/>
        </w:r>
        <w:r>
          <w:rPr>
            <w:rStyle w:val="PageNumber"/>
            <w:rFonts w:ascii="Times New Roman" w:hAnsi="Times New Roman" w:cs="Times New Roman"/>
            <w:noProof/>
          </w:rPr>
          <w:t>21</w:t>
        </w:r>
        <w:r w:rsidRPr="00C915E1">
          <w:rPr>
            <w:rStyle w:val="PageNumber"/>
            <w:rFonts w:ascii="Times New Roman" w:hAnsi="Times New Roman" w:cs="Times New Roman"/>
          </w:rPr>
          <w:fldChar w:fldCharType="end"/>
        </w:r>
      </w:p>
    </w:sdtContent>
  </w:sdt>
  <w:p w14:paraId="42225F35" w14:textId="77777777" w:rsidR="00605678" w:rsidRDefault="00605678" w:rsidP="00A749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92F4" w14:textId="77777777" w:rsidR="00B018A6" w:rsidRDefault="00B018A6" w:rsidP="00FF2B63">
      <w:r>
        <w:separator/>
      </w:r>
    </w:p>
  </w:footnote>
  <w:footnote w:type="continuationSeparator" w:id="0">
    <w:p w14:paraId="7335EC2B" w14:textId="77777777" w:rsidR="00B018A6" w:rsidRDefault="00B018A6" w:rsidP="00FF2B63">
      <w:r>
        <w:continuationSeparator/>
      </w:r>
    </w:p>
  </w:footnote>
  <w:footnote w:id="1">
    <w:p w14:paraId="6A9678CF" w14:textId="598C009A" w:rsidR="00605678" w:rsidRPr="009B3C20" w:rsidRDefault="00605678">
      <w:pPr>
        <w:pStyle w:val="FootnoteText"/>
        <w:rPr>
          <w:rFonts w:ascii="Times New Roman" w:hAnsi="Times New Roman" w:cs="Times New Roman"/>
          <w:sz w:val="22"/>
          <w:szCs w:val="22"/>
          <w:lang w:val="en-US"/>
        </w:rPr>
      </w:pPr>
      <w:r w:rsidRPr="009B3C20">
        <w:rPr>
          <w:rStyle w:val="FootnoteReference"/>
          <w:rFonts w:ascii="Times New Roman" w:hAnsi="Times New Roman" w:cs="Times New Roman"/>
          <w:sz w:val="22"/>
          <w:szCs w:val="22"/>
        </w:rPr>
        <w:footnoteRef/>
      </w:r>
      <w:r w:rsidRPr="009B3C20">
        <w:rPr>
          <w:rFonts w:ascii="Times New Roman" w:hAnsi="Times New Roman" w:cs="Times New Roman"/>
          <w:sz w:val="22"/>
          <w:szCs w:val="22"/>
        </w:rPr>
        <w:t xml:space="preserve"> </w:t>
      </w:r>
      <w:r w:rsidRPr="009B3C20">
        <w:rPr>
          <w:rFonts w:ascii="Times New Roman" w:hAnsi="Times New Roman" w:cs="Times New Roman"/>
          <w:sz w:val="22"/>
          <w:szCs w:val="22"/>
          <w:lang w:val="en-US"/>
        </w:rPr>
        <w:t xml:space="preserve">See Cunningham, </w:t>
      </w:r>
      <w:proofErr w:type="spellStart"/>
      <w:r w:rsidRPr="009B3C20">
        <w:rPr>
          <w:rFonts w:ascii="Times New Roman" w:hAnsi="Times New Roman" w:cs="Times New Roman"/>
          <w:sz w:val="22"/>
          <w:szCs w:val="22"/>
          <w:lang w:val="en-US"/>
        </w:rPr>
        <w:t>Gleditsch</w:t>
      </w:r>
      <w:proofErr w:type="spellEnd"/>
      <w:r w:rsidRPr="009B3C20">
        <w:rPr>
          <w:rFonts w:ascii="Times New Roman" w:hAnsi="Times New Roman" w:cs="Times New Roman"/>
          <w:sz w:val="22"/>
          <w:szCs w:val="22"/>
          <w:lang w:val="en-US"/>
        </w:rPr>
        <w:t xml:space="preserve">, and </w:t>
      </w:r>
      <w:proofErr w:type="spellStart"/>
      <w:r w:rsidRPr="009B3C20">
        <w:rPr>
          <w:rFonts w:ascii="Times New Roman" w:hAnsi="Times New Roman" w:cs="Times New Roman"/>
          <w:sz w:val="22"/>
          <w:szCs w:val="22"/>
          <w:lang w:val="en-US"/>
        </w:rPr>
        <w:t>Salehyan</w:t>
      </w:r>
      <w:proofErr w:type="spellEnd"/>
      <w:r w:rsidRPr="009B3C20">
        <w:rPr>
          <w:rFonts w:ascii="Times New Roman" w:hAnsi="Times New Roman" w:cs="Times New Roman"/>
          <w:sz w:val="22"/>
          <w:szCs w:val="22"/>
          <w:lang w:val="en-US"/>
        </w:rPr>
        <w:t xml:space="preserve"> (2009).</w:t>
      </w:r>
    </w:p>
  </w:footnote>
  <w:footnote w:id="2">
    <w:p w14:paraId="593B1DAE" w14:textId="15C7A858" w:rsidR="00605678" w:rsidRPr="009B3C20" w:rsidRDefault="00605678">
      <w:pPr>
        <w:pStyle w:val="FootnoteText"/>
        <w:rPr>
          <w:rFonts w:ascii="Times New Roman" w:hAnsi="Times New Roman" w:cs="Times New Roman"/>
          <w:sz w:val="22"/>
          <w:szCs w:val="22"/>
          <w:lang w:val="en-US"/>
        </w:rPr>
      </w:pPr>
      <w:r w:rsidRPr="009B3C20">
        <w:rPr>
          <w:rStyle w:val="FootnoteReference"/>
          <w:rFonts w:ascii="Times New Roman" w:hAnsi="Times New Roman" w:cs="Times New Roman"/>
          <w:sz w:val="22"/>
          <w:szCs w:val="22"/>
        </w:rPr>
        <w:footnoteRef/>
      </w:r>
      <w:r w:rsidRPr="009B3C20">
        <w:rPr>
          <w:rFonts w:ascii="Times New Roman" w:hAnsi="Times New Roman" w:cs="Times New Roman"/>
          <w:sz w:val="22"/>
          <w:szCs w:val="22"/>
        </w:rPr>
        <w:t xml:space="preserve"> These variables draw on </w:t>
      </w:r>
      <w:r w:rsidRPr="009B3C20">
        <w:rPr>
          <w:rFonts w:ascii="Times New Roman" w:hAnsi="Times New Roman" w:cs="Times New Roman"/>
          <w:sz w:val="22"/>
          <w:szCs w:val="22"/>
          <w:lang w:val="en-US"/>
        </w:rPr>
        <w:t xml:space="preserve">Colgan’s (2012) coding of “revolutionary policy changes.” </w:t>
      </w:r>
    </w:p>
  </w:footnote>
  <w:footnote w:id="3">
    <w:p w14:paraId="5B27AAC2" w14:textId="3939C6E9" w:rsidR="00605678" w:rsidRPr="009B3C20" w:rsidRDefault="00605678">
      <w:pPr>
        <w:pStyle w:val="FootnoteText"/>
        <w:rPr>
          <w:rFonts w:ascii="Times New Roman" w:hAnsi="Times New Roman" w:cs="Times New Roman"/>
          <w:sz w:val="22"/>
          <w:szCs w:val="22"/>
          <w:lang w:val="en-US"/>
        </w:rPr>
      </w:pPr>
      <w:r w:rsidRPr="009B3C20">
        <w:rPr>
          <w:rStyle w:val="FootnoteReference"/>
          <w:rFonts w:ascii="Times New Roman" w:hAnsi="Times New Roman" w:cs="Times New Roman"/>
          <w:sz w:val="22"/>
          <w:szCs w:val="22"/>
        </w:rPr>
        <w:footnoteRef/>
      </w:r>
      <w:r w:rsidRPr="009B3C20">
        <w:rPr>
          <w:rFonts w:ascii="Times New Roman" w:hAnsi="Times New Roman" w:cs="Times New Roman"/>
          <w:sz w:val="22"/>
          <w:szCs w:val="22"/>
        </w:rPr>
        <w:t xml:space="preserve"> </w:t>
      </w:r>
      <w:r w:rsidRPr="009B3C20">
        <w:rPr>
          <w:rFonts w:ascii="Times New Roman" w:hAnsi="Times New Roman" w:cs="Times New Roman"/>
          <w:sz w:val="22"/>
          <w:szCs w:val="22"/>
          <w:lang w:val="en-US"/>
        </w:rPr>
        <w:t xml:space="preserve">Note that TAC’s measures use fatality data from GTD, which records fractions for the number killed in some incidents, due to “insufficiently specific information in the </w:t>
      </w:r>
      <w:r w:rsidRPr="009B3C20">
        <w:rPr>
          <w:rFonts w:ascii="Times New Roman" w:hAnsi="Times New Roman" w:cs="Times New Roman"/>
          <w:sz w:val="22"/>
          <w:szCs w:val="22"/>
        </w:rPr>
        <w:t>source materials about casualties across attacks that are reported in aggregate” as explained in the GTD codebook and discussed further in the TAC codebook. We round to the nearest integer for ZINB analyses.</w:t>
      </w:r>
    </w:p>
  </w:footnote>
  <w:footnote w:id="4">
    <w:p w14:paraId="7395F32E" w14:textId="2524F302" w:rsidR="00605678" w:rsidRPr="00CA0AC7" w:rsidRDefault="00605678">
      <w:pPr>
        <w:pStyle w:val="FootnoteText"/>
        <w:rPr>
          <w:rFonts w:ascii="Times New Roman" w:hAnsi="Times New Roman" w:cs="Times New Roman"/>
          <w:sz w:val="22"/>
          <w:szCs w:val="22"/>
          <w:lang w:val="en-US"/>
        </w:rPr>
      </w:pPr>
      <w:r w:rsidRPr="00CA0AC7">
        <w:rPr>
          <w:rStyle w:val="FootnoteReference"/>
          <w:rFonts w:ascii="Times New Roman" w:hAnsi="Times New Roman" w:cs="Times New Roman"/>
          <w:sz w:val="22"/>
          <w:szCs w:val="22"/>
        </w:rPr>
        <w:footnoteRef/>
      </w:r>
      <w:r w:rsidRPr="00CA0AC7">
        <w:rPr>
          <w:rFonts w:ascii="Times New Roman" w:hAnsi="Times New Roman" w:cs="Times New Roman"/>
          <w:sz w:val="22"/>
          <w:szCs w:val="22"/>
        </w:rPr>
        <w:t xml:space="preserve"> </w:t>
      </w:r>
      <w:r w:rsidRPr="00CA0AC7">
        <w:rPr>
          <w:rFonts w:ascii="Times New Roman" w:hAnsi="Times New Roman" w:cs="Times New Roman"/>
          <w:sz w:val="22"/>
          <w:szCs w:val="22"/>
          <w:lang w:val="en-US"/>
        </w:rPr>
        <w:t>Available at http://ksgleditsch.com/data.html.</w:t>
      </w:r>
    </w:p>
  </w:footnote>
  <w:footnote w:id="5">
    <w:p w14:paraId="56403786" w14:textId="77777777" w:rsidR="00605678" w:rsidRPr="00CA0AC7" w:rsidRDefault="00605678" w:rsidP="00956815">
      <w:pPr>
        <w:pStyle w:val="FootnoteText"/>
        <w:rPr>
          <w:rFonts w:ascii="Times New Roman" w:hAnsi="Times New Roman" w:cs="Times New Roman"/>
          <w:sz w:val="22"/>
          <w:szCs w:val="22"/>
          <w:lang w:val="en-US"/>
        </w:rPr>
      </w:pPr>
      <w:r w:rsidRPr="00CA0AC7">
        <w:rPr>
          <w:rStyle w:val="FootnoteReference"/>
          <w:rFonts w:ascii="Times New Roman" w:hAnsi="Times New Roman" w:cs="Times New Roman"/>
          <w:sz w:val="22"/>
          <w:szCs w:val="22"/>
        </w:rPr>
        <w:footnoteRef/>
      </w:r>
      <w:r w:rsidRPr="00CA0AC7">
        <w:rPr>
          <w:rFonts w:ascii="Times New Roman" w:hAnsi="Times New Roman" w:cs="Times New Roman"/>
          <w:sz w:val="22"/>
          <w:szCs w:val="22"/>
        </w:rPr>
        <w:t xml:space="preserve"> </w:t>
      </w:r>
      <w:r w:rsidRPr="00CA0AC7">
        <w:rPr>
          <w:rFonts w:ascii="Times New Roman" w:hAnsi="Times New Roman" w:cs="Times New Roman"/>
          <w:sz w:val="22"/>
          <w:szCs w:val="22"/>
          <w:lang w:val="en-US"/>
        </w:rPr>
        <w:t>Young 2016.</w:t>
      </w:r>
    </w:p>
  </w:footnote>
  <w:footnote w:id="6">
    <w:p w14:paraId="4AC4F4F3" w14:textId="77777777" w:rsidR="00605678" w:rsidRPr="009B3C20" w:rsidRDefault="00605678" w:rsidP="00F74A91">
      <w:pPr>
        <w:rPr>
          <w:sz w:val="22"/>
          <w:szCs w:val="22"/>
        </w:rPr>
      </w:pPr>
      <w:r w:rsidRPr="009B3C20">
        <w:rPr>
          <w:sz w:val="22"/>
          <w:szCs w:val="22"/>
          <w:vertAlign w:val="superscript"/>
        </w:rPr>
        <w:footnoteRef/>
      </w:r>
      <w:r w:rsidRPr="009B3C20">
        <w:rPr>
          <w:sz w:val="22"/>
          <w:szCs w:val="22"/>
        </w:rPr>
        <w:t xml:space="preserve"> Fortna, Lotito, and Rubin 2018</w:t>
      </w:r>
      <w:r w:rsidRPr="009B3C20">
        <w:rPr>
          <w:sz w:val="22"/>
          <w:szCs w:val="22"/>
          <w:highlight w:val="white"/>
        </w:rPr>
        <w:t>.</w:t>
      </w:r>
    </w:p>
  </w:footnote>
  <w:footnote w:id="7">
    <w:p w14:paraId="00F5F588" w14:textId="271C51D4" w:rsidR="00605678" w:rsidRPr="009B3C20" w:rsidRDefault="00605678" w:rsidP="00F74A91">
      <w:pPr>
        <w:rPr>
          <w:sz w:val="22"/>
          <w:szCs w:val="22"/>
          <w:highlight w:val="cyan"/>
        </w:rPr>
      </w:pPr>
      <w:r w:rsidRPr="009B3C20">
        <w:rPr>
          <w:sz w:val="22"/>
          <w:szCs w:val="22"/>
          <w:vertAlign w:val="superscript"/>
        </w:rPr>
        <w:footnoteRef/>
      </w:r>
      <w:r w:rsidRPr="009B3C20">
        <w:rPr>
          <w:sz w:val="22"/>
          <w:szCs w:val="22"/>
        </w:rPr>
        <w:t xml:space="preserve"> </w:t>
      </w:r>
      <w:proofErr w:type="spellStart"/>
      <w:r w:rsidRPr="009B3C20">
        <w:rPr>
          <w:sz w:val="22"/>
          <w:szCs w:val="22"/>
        </w:rPr>
        <w:t>Achen</w:t>
      </w:r>
      <w:proofErr w:type="spellEnd"/>
      <w:r w:rsidRPr="009B3C20">
        <w:rPr>
          <w:sz w:val="22"/>
          <w:szCs w:val="22"/>
        </w:rPr>
        <w:t xml:space="preserve"> 2001.</w:t>
      </w:r>
    </w:p>
  </w:footnote>
  <w:footnote w:id="8">
    <w:p w14:paraId="02E3FCDD" w14:textId="456702A1" w:rsidR="00605678" w:rsidRPr="009B3C20" w:rsidRDefault="00605678" w:rsidP="00F74A91">
      <w:pPr>
        <w:rPr>
          <w:sz w:val="22"/>
          <w:szCs w:val="22"/>
        </w:rPr>
      </w:pPr>
      <w:r w:rsidRPr="009B3C20">
        <w:rPr>
          <w:sz w:val="22"/>
          <w:szCs w:val="22"/>
          <w:vertAlign w:val="superscript"/>
        </w:rPr>
        <w:footnoteRef/>
      </w:r>
      <w:r w:rsidRPr="009B3C20">
        <w:rPr>
          <w:sz w:val="22"/>
          <w:szCs w:val="22"/>
        </w:rPr>
        <w:t xml:space="preserve"> Fortna 2022 finds little support for either of these dynamics.</w:t>
      </w:r>
    </w:p>
  </w:footnote>
  <w:footnote w:id="9">
    <w:p w14:paraId="42CCC64D" w14:textId="77777777" w:rsidR="00605678" w:rsidRPr="009B3C20" w:rsidRDefault="00605678" w:rsidP="005237EF">
      <w:pPr>
        <w:pStyle w:val="FootnoteText"/>
        <w:rPr>
          <w:rFonts w:ascii="Times New Roman" w:hAnsi="Times New Roman" w:cs="Times New Roman"/>
          <w:sz w:val="22"/>
          <w:szCs w:val="22"/>
          <w:lang w:val="en-US"/>
        </w:rPr>
      </w:pPr>
      <w:r w:rsidRPr="009B3C20">
        <w:rPr>
          <w:rStyle w:val="FootnoteReference"/>
          <w:rFonts w:ascii="Times New Roman" w:hAnsi="Times New Roman" w:cs="Times New Roman"/>
          <w:sz w:val="22"/>
          <w:szCs w:val="22"/>
        </w:rPr>
        <w:footnoteRef/>
      </w:r>
      <w:r w:rsidRPr="009B3C20">
        <w:rPr>
          <w:rFonts w:ascii="Times New Roman" w:hAnsi="Times New Roman" w:cs="Times New Roman"/>
          <w:sz w:val="22"/>
          <w:szCs w:val="22"/>
        </w:rPr>
        <w:t xml:space="preserve"> </w:t>
      </w:r>
      <w:r w:rsidRPr="009B3C20">
        <w:rPr>
          <w:rFonts w:ascii="Times New Roman" w:hAnsi="Times New Roman" w:cs="Times New Roman"/>
          <w:sz w:val="22"/>
          <w:szCs w:val="22"/>
          <w:lang w:val="en-US"/>
        </w:rPr>
        <w:t>See Braithwaite and Cunningham 2020.</w:t>
      </w:r>
    </w:p>
  </w:footnote>
  <w:footnote w:id="10">
    <w:p w14:paraId="44E04752" w14:textId="77777777" w:rsidR="00605678" w:rsidRPr="009B3C20" w:rsidRDefault="00605678" w:rsidP="005237EF">
      <w:pPr>
        <w:pStyle w:val="FootnoteText"/>
        <w:rPr>
          <w:rFonts w:ascii="Times New Roman" w:hAnsi="Times New Roman" w:cs="Times New Roman"/>
          <w:sz w:val="22"/>
          <w:szCs w:val="22"/>
          <w:lang w:val="en-US"/>
        </w:rPr>
      </w:pPr>
      <w:r w:rsidRPr="009B3C20">
        <w:rPr>
          <w:rStyle w:val="FootnoteReference"/>
          <w:rFonts w:ascii="Times New Roman" w:hAnsi="Times New Roman" w:cs="Times New Roman"/>
          <w:sz w:val="22"/>
          <w:szCs w:val="22"/>
        </w:rPr>
        <w:footnoteRef/>
      </w:r>
      <w:r w:rsidRPr="009B3C20">
        <w:rPr>
          <w:rFonts w:ascii="Times New Roman" w:hAnsi="Times New Roman" w:cs="Times New Roman"/>
          <w:sz w:val="22"/>
          <w:szCs w:val="22"/>
        </w:rPr>
        <w:t xml:space="preserve"> </w:t>
      </w:r>
      <w:r w:rsidRPr="009B3C20">
        <w:rPr>
          <w:rFonts w:ascii="Times New Roman" w:hAnsi="Times New Roman" w:cs="Times New Roman"/>
          <w:sz w:val="22"/>
          <w:szCs w:val="22"/>
          <w:lang w:val="en-US"/>
        </w:rPr>
        <w:t>Ibid., 188.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45B0"/>
    <w:multiLevelType w:val="hybridMultilevel"/>
    <w:tmpl w:val="63E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57A7"/>
    <w:multiLevelType w:val="hybridMultilevel"/>
    <w:tmpl w:val="D4D8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19DD"/>
    <w:multiLevelType w:val="hybridMultilevel"/>
    <w:tmpl w:val="CCE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438AF"/>
    <w:multiLevelType w:val="hybridMultilevel"/>
    <w:tmpl w:val="FE9EBB2C"/>
    <w:lvl w:ilvl="0" w:tplc="DE5E55E8">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569FC"/>
    <w:multiLevelType w:val="hybridMultilevel"/>
    <w:tmpl w:val="87566ED6"/>
    <w:lvl w:ilvl="0" w:tplc="FF62D5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8434D"/>
    <w:multiLevelType w:val="hybridMultilevel"/>
    <w:tmpl w:val="58A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814A0"/>
    <w:multiLevelType w:val="hybridMultilevel"/>
    <w:tmpl w:val="CF801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ED4683"/>
    <w:multiLevelType w:val="hybridMultilevel"/>
    <w:tmpl w:val="8284A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6E"/>
    <w:rsid w:val="00010467"/>
    <w:rsid w:val="00014F5D"/>
    <w:rsid w:val="0002266D"/>
    <w:rsid w:val="0003616A"/>
    <w:rsid w:val="00036271"/>
    <w:rsid w:val="00042523"/>
    <w:rsid w:val="0004799E"/>
    <w:rsid w:val="00052100"/>
    <w:rsid w:val="00052F02"/>
    <w:rsid w:val="000701FE"/>
    <w:rsid w:val="000774DE"/>
    <w:rsid w:val="00077EEE"/>
    <w:rsid w:val="00087C69"/>
    <w:rsid w:val="00093707"/>
    <w:rsid w:val="000A23E6"/>
    <w:rsid w:val="000A2E14"/>
    <w:rsid w:val="000A63F3"/>
    <w:rsid w:val="000A79AB"/>
    <w:rsid w:val="000B5F9A"/>
    <w:rsid w:val="000B73DA"/>
    <w:rsid w:val="000C321B"/>
    <w:rsid w:val="000C5DB1"/>
    <w:rsid w:val="000C7210"/>
    <w:rsid w:val="000C721C"/>
    <w:rsid w:val="000D1B58"/>
    <w:rsid w:val="000E581F"/>
    <w:rsid w:val="000E76D6"/>
    <w:rsid w:val="000E7C33"/>
    <w:rsid w:val="000E7FE6"/>
    <w:rsid w:val="000F4830"/>
    <w:rsid w:val="000F597D"/>
    <w:rsid w:val="00102FE2"/>
    <w:rsid w:val="001061FB"/>
    <w:rsid w:val="001113E7"/>
    <w:rsid w:val="00111E07"/>
    <w:rsid w:val="00112BE0"/>
    <w:rsid w:val="001200B5"/>
    <w:rsid w:val="001263F0"/>
    <w:rsid w:val="001453CB"/>
    <w:rsid w:val="001463D8"/>
    <w:rsid w:val="001501D5"/>
    <w:rsid w:val="00165A94"/>
    <w:rsid w:val="00166F9D"/>
    <w:rsid w:val="00183AEF"/>
    <w:rsid w:val="00184BA7"/>
    <w:rsid w:val="001A4A91"/>
    <w:rsid w:val="001C04EE"/>
    <w:rsid w:val="001E41F3"/>
    <w:rsid w:val="001E6164"/>
    <w:rsid w:val="001E61C3"/>
    <w:rsid w:val="001F077C"/>
    <w:rsid w:val="0020166E"/>
    <w:rsid w:val="00204356"/>
    <w:rsid w:val="00206EFF"/>
    <w:rsid w:val="002151A9"/>
    <w:rsid w:val="00215E1C"/>
    <w:rsid w:val="00220C5A"/>
    <w:rsid w:val="00222CD0"/>
    <w:rsid w:val="00231FB5"/>
    <w:rsid w:val="00234537"/>
    <w:rsid w:val="00234A94"/>
    <w:rsid w:val="00245A4E"/>
    <w:rsid w:val="00246772"/>
    <w:rsid w:val="00251317"/>
    <w:rsid w:val="00255ECF"/>
    <w:rsid w:val="00271577"/>
    <w:rsid w:val="002764F9"/>
    <w:rsid w:val="00280AA9"/>
    <w:rsid w:val="0028524E"/>
    <w:rsid w:val="00287303"/>
    <w:rsid w:val="002A3114"/>
    <w:rsid w:val="002A4DB2"/>
    <w:rsid w:val="002B30DE"/>
    <w:rsid w:val="002B3A82"/>
    <w:rsid w:val="002C1845"/>
    <w:rsid w:val="002C6C22"/>
    <w:rsid w:val="002C7BA7"/>
    <w:rsid w:val="002D07A4"/>
    <w:rsid w:val="002D32B2"/>
    <w:rsid w:val="002D62B8"/>
    <w:rsid w:val="002D66CE"/>
    <w:rsid w:val="002E3457"/>
    <w:rsid w:val="00300821"/>
    <w:rsid w:val="00302606"/>
    <w:rsid w:val="0030415E"/>
    <w:rsid w:val="00306BAA"/>
    <w:rsid w:val="00324B8B"/>
    <w:rsid w:val="003306DC"/>
    <w:rsid w:val="003331DB"/>
    <w:rsid w:val="003400FC"/>
    <w:rsid w:val="0034060A"/>
    <w:rsid w:val="00343354"/>
    <w:rsid w:val="0035177E"/>
    <w:rsid w:val="00356B80"/>
    <w:rsid w:val="0037292A"/>
    <w:rsid w:val="0037350E"/>
    <w:rsid w:val="0038491C"/>
    <w:rsid w:val="0038512E"/>
    <w:rsid w:val="003913C2"/>
    <w:rsid w:val="00395ED6"/>
    <w:rsid w:val="003A2AA1"/>
    <w:rsid w:val="003A2D75"/>
    <w:rsid w:val="003A352A"/>
    <w:rsid w:val="003A5BD9"/>
    <w:rsid w:val="003A5C48"/>
    <w:rsid w:val="003B0382"/>
    <w:rsid w:val="003B78C1"/>
    <w:rsid w:val="003C339F"/>
    <w:rsid w:val="003C4115"/>
    <w:rsid w:val="003C6D5A"/>
    <w:rsid w:val="003C738F"/>
    <w:rsid w:val="003D0F51"/>
    <w:rsid w:val="003D2735"/>
    <w:rsid w:val="003F1518"/>
    <w:rsid w:val="00401759"/>
    <w:rsid w:val="00405D3E"/>
    <w:rsid w:val="00407D38"/>
    <w:rsid w:val="00410545"/>
    <w:rsid w:val="00412910"/>
    <w:rsid w:val="00413E14"/>
    <w:rsid w:val="00417A57"/>
    <w:rsid w:val="00417F2E"/>
    <w:rsid w:val="00425BE7"/>
    <w:rsid w:val="00426811"/>
    <w:rsid w:val="00426F43"/>
    <w:rsid w:val="00427940"/>
    <w:rsid w:val="00440839"/>
    <w:rsid w:val="00450A3C"/>
    <w:rsid w:val="00453141"/>
    <w:rsid w:val="004532DF"/>
    <w:rsid w:val="00460783"/>
    <w:rsid w:val="00467470"/>
    <w:rsid w:val="00485B46"/>
    <w:rsid w:val="004860D1"/>
    <w:rsid w:val="0049564F"/>
    <w:rsid w:val="0049589D"/>
    <w:rsid w:val="004C16F7"/>
    <w:rsid w:val="004C264E"/>
    <w:rsid w:val="004C5175"/>
    <w:rsid w:val="004C74B1"/>
    <w:rsid w:val="004D76C8"/>
    <w:rsid w:val="004E178B"/>
    <w:rsid w:val="00506092"/>
    <w:rsid w:val="00516360"/>
    <w:rsid w:val="005202E2"/>
    <w:rsid w:val="00522172"/>
    <w:rsid w:val="00523080"/>
    <w:rsid w:val="005237EF"/>
    <w:rsid w:val="00525C13"/>
    <w:rsid w:val="00543986"/>
    <w:rsid w:val="00546A1C"/>
    <w:rsid w:val="005470B1"/>
    <w:rsid w:val="005470BB"/>
    <w:rsid w:val="0055425B"/>
    <w:rsid w:val="0056554E"/>
    <w:rsid w:val="00570EDA"/>
    <w:rsid w:val="005731AE"/>
    <w:rsid w:val="005753A4"/>
    <w:rsid w:val="00577CDC"/>
    <w:rsid w:val="0058156E"/>
    <w:rsid w:val="00582374"/>
    <w:rsid w:val="0058386A"/>
    <w:rsid w:val="00585875"/>
    <w:rsid w:val="00592884"/>
    <w:rsid w:val="00594216"/>
    <w:rsid w:val="005957D7"/>
    <w:rsid w:val="005A685C"/>
    <w:rsid w:val="005B1703"/>
    <w:rsid w:val="005D110E"/>
    <w:rsid w:val="005D4309"/>
    <w:rsid w:val="005D4C3C"/>
    <w:rsid w:val="005D5860"/>
    <w:rsid w:val="005D7873"/>
    <w:rsid w:val="005E2164"/>
    <w:rsid w:val="005E5B6A"/>
    <w:rsid w:val="00605678"/>
    <w:rsid w:val="006060CA"/>
    <w:rsid w:val="00607CCB"/>
    <w:rsid w:val="00610491"/>
    <w:rsid w:val="00621BA4"/>
    <w:rsid w:val="00622EBA"/>
    <w:rsid w:val="0062466E"/>
    <w:rsid w:val="00625D3F"/>
    <w:rsid w:val="00630109"/>
    <w:rsid w:val="006371E9"/>
    <w:rsid w:val="00647185"/>
    <w:rsid w:val="00647347"/>
    <w:rsid w:val="0065251A"/>
    <w:rsid w:val="006534A0"/>
    <w:rsid w:val="00655640"/>
    <w:rsid w:val="00666753"/>
    <w:rsid w:val="00673197"/>
    <w:rsid w:val="0067380E"/>
    <w:rsid w:val="00675087"/>
    <w:rsid w:val="00685400"/>
    <w:rsid w:val="0069001D"/>
    <w:rsid w:val="006A719B"/>
    <w:rsid w:val="006B2EA0"/>
    <w:rsid w:val="006B33A3"/>
    <w:rsid w:val="006B4CAB"/>
    <w:rsid w:val="006C0C46"/>
    <w:rsid w:val="006C3846"/>
    <w:rsid w:val="006C5B0B"/>
    <w:rsid w:val="006E1709"/>
    <w:rsid w:val="006E24F6"/>
    <w:rsid w:val="006E4BA4"/>
    <w:rsid w:val="006F47EB"/>
    <w:rsid w:val="00711F64"/>
    <w:rsid w:val="007132AE"/>
    <w:rsid w:val="0071625F"/>
    <w:rsid w:val="00731D41"/>
    <w:rsid w:val="00737B3C"/>
    <w:rsid w:val="00743983"/>
    <w:rsid w:val="00747668"/>
    <w:rsid w:val="0075406D"/>
    <w:rsid w:val="00754502"/>
    <w:rsid w:val="00760479"/>
    <w:rsid w:val="00762E08"/>
    <w:rsid w:val="007749F6"/>
    <w:rsid w:val="007833A4"/>
    <w:rsid w:val="00783517"/>
    <w:rsid w:val="00795F65"/>
    <w:rsid w:val="0079681E"/>
    <w:rsid w:val="00796DAF"/>
    <w:rsid w:val="007A1408"/>
    <w:rsid w:val="007A277C"/>
    <w:rsid w:val="007A6C14"/>
    <w:rsid w:val="007B2432"/>
    <w:rsid w:val="007B2D44"/>
    <w:rsid w:val="007B75A2"/>
    <w:rsid w:val="007B7AAB"/>
    <w:rsid w:val="007D516F"/>
    <w:rsid w:val="007E1314"/>
    <w:rsid w:val="007E648D"/>
    <w:rsid w:val="007F29E7"/>
    <w:rsid w:val="00801E01"/>
    <w:rsid w:val="00815F9C"/>
    <w:rsid w:val="00817F35"/>
    <w:rsid w:val="00822572"/>
    <w:rsid w:val="008233AE"/>
    <w:rsid w:val="00826436"/>
    <w:rsid w:val="00832AF1"/>
    <w:rsid w:val="008350F7"/>
    <w:rsid w:val="00836318"/>
    <w:rsid w:val="0084299D"/>
    <w:rsid w:val="00842CD5"/>
    <w:rsid w:val="00844C79"/>
    <w:rsid w:val="00851301"/>
    <w:rsid w:val="00851AAA"/>
    <w:rsid w:val="008621E0"/>
    <w:rsid w:val="00863EE0"/>
    <w:rsid w:val="00867762"/>
    <w:rsid w:val="00873F39"/>
    <w:rsid w:val="00874D78"/>
    <w:rsid w:val="00876828"/>
    <w:rsid w:val="00877DB8"/>
    <w:rsid w:val="00884AB7"/>
    <w:rsid w:val="0088697A"/>
    <w:rsid w:val="008A0584"/>
    <w:rsid w:val="008A27D2"/>
    <w:rsid w:val="008A2918"/>
    <w:rsid w:val="008B174D"/>
    <w:rsid w:val="008B589D"/>
    <w:rsid w:val="008C0C5B"/>
    <w:rsid w:val="008C2A8D"/>
    <w:rsid w:val="008C48AF"/>
    <w:rsid w:val="008C4AAD"/>
    <w:rsid w:val="008C6239"/>
    <w:rsid w:val="008C6C01"/>
    <w:rsid w:val="008E5F5A"/>
    <w:rsid w:val="008F49A2"/>
    <w:rsid w:val="00901ACE"/>
    <w:rsid w:val="00904EE3"/>
    <w:rsid w:val="00911265"/>
    <w:rsid w:val="00917774"/>
    <w:rsid w:val="00924456"/>
    <w:rsid w:val="00926802"/>
    <w:rsid w:val="00926970"/>
    <w:rsid w:val="00932CCA"/>
    <w:rsid w:val="00933B97"/>
    <w:rsid w:val="00933FFD"/>
    <w:rsid w:val="009361B4"/>
    <w:rsid w:val="0094092A"/>
    <w:rsid w:val="00956815"/>
    <w:rsid w:val="00957341"/>
    <w:rsid w:val="009576E0"/>
    <w:rsid w:val="009821FC"/>
    <w:rsid w:val="009844D2"/>
    <w:rsid w:val="009845F8"/>
    <w:rsid w:val="009908A5"/>
    <w:rsid w:val="00994B32"/>
    <w:rsid w:val="00994D29"/>
    <w:rsid w:val="009A0C49"/>
    <w:rsid w:val="009A21E8"/>
    <w:rsid w:val="009A2327"/>
    <w:rsid w:val="009B3C20"/>
    <w:rsid w:val="009B4C82"/>
    <w:rsid w:val="009B5BE9"/>
    <w:rsid w:val="009B7BC3"/>
    <w:rsid w:val="009C0CE8"/>
    <w:rsid w:val="009D71EB"/>
    <w:rsid w:val="009F166E"/>
    <w:rsid w:val="009F2874"/>
    <w:rsid w:val="009F4AD4"/>
    <w:rsid w:val="009F63A9"/>
    <w:rsid w:val="009F6BCF"/>
    <w:rsid w:val="00A011C8"/>
    <w:rsid w:val="00A01FD4"/>
    <w:rsid w:val="00A11351"/>
    <w:rsid w:val="00A156D4"/>
    <w:rsid w:val="00A163D1"/>
    <w:rsid w:val="00A23AFD"/>
    <w:rsid w:val="00A25DDB"/>
    <w:rsid w:val="00A33E23"/>
    <w:rsid w:val="00A3411C"/>
    <w:rsid w:val="00A34559"/>
    <w:rsid w:val="00A40594"/>
    <w:rsid w:val="00A42DA8"/>
    <w:rsid w:val="00A5171B"/>
    <w:rsid w:val="00A576E0"/>
    <w:rsid w:val="00A63BF2"/>
    <w:rsid w:val="00A63BFC"/>
    <w:rsid w:val="00A71D28"/>
    <w:rsid w:val="00A7499A"/>
    <w:rsid w:val="00A76A66"/>
    <w:rsid w:val="00A77AA4"/>
    <w:rsid w:val="00A9014D"/>
    <w:rsid w:val="00A92181"/>
    <w:rsid w:val="00A92E8F"/>
    <w:rsid w:val="00A9487F"/>
    <w:rsid w:val="00A96A7C"/>
    <w:rsid w:val="00AA016B"/>
    <w:rsid w:val="00AA1BE1"/>
    <w:rsid w:val="00AA1D7A"/>
    <w:rsid w:val="00AA1E63"/>
    <w:rsid w:val="00AA5F25"/>
    <w:rsid w:val="00AA69BA"/>
    <w:rsid w:val="00AA7C78"/>
    <w:rsid w:val="00AB7D81"/>
    <w:rsid w:val="00AC331E"/>
    <w:rsid w:val="00AC4183"/>
    <w:rsid w:val="00AE28E4"/>
    <w:rsid w:val="00AE4396"/>
    <w:rsid w:val="00AE45E1"/>
    <w:rsid w:val="00AF465B"/>
    <w:rsid w:val="00AF652B"/>
    <w:rsid w:val="00B016D7"/>
    <w:rsid w:val="00B018A6"/>
    <w:rsid w:val="00B031CD"/>
    <w:rsid w:val="00B05990"/>
    <w:rsid w:val="00B106BF"/>
    <w:rsid w:val="00B10A66"/>
    <w:rsid w:val="00B131F6"/>
    <w:rsid w:val="00B203AF"/>
    <w:rsid w:val="00B2549F"/>
    <w:rsid w:val="00B2690A"/>
    <w:rsid w:val="00B344D6"/>
    <w:rsid w:val="00B3716D"/>
    <w:rsid w:val="00B37DCE"/>
    <w:rsid w:val="00B43497"/>
    <w:rsid w:val="00B51D5F"/>
    <w:rsid w:val="00B536DC"/>
    <w:rsid w:val="00B75947"/>
    <w:rsid w:val="00B8011A"/>
    <w:rsid w:val="00B8040C"/>
    <w:rsid w:val="00B96F1E"/>
    <w:rsid w:val="00BA559D"/>
    <w:rsid w:val="00BA7010"/>
    <w:rsid w:val="00BB1F24"/>
    <w:rsid w:val="00BB6060"/>
    <w:rsid w:val="00BC34DD"/>
    <w:rsid w:val="00BC4EEB"/>
    <w:rsid w:val="00BC7D18"/>
    <w:rsid w:val="00BD5E2C"/>
    <w:rsid w:val="00BD7161"/>
    <w:rsid w:val="00BE3B16"/>
    <w:rsid w:val="00BE6F13"/>
    <w:rsid w:val="00BF7901"/>
    <w:rsid w:val="00C0355B"/>
    <w:rsid w:val="00C06D4F"/>
    <w:rsid w:val="00C15F13"/>
    <w:rsid w:val="00C16C7B"/>
    <w:rsid w:val="00C27048"/>
    <w:rsid w:val="00C27C10"/>
    <w:rsid w:val="00C33EB8"/>
    <w:rsid w:val="00C3477D"/>
    <w:rsid w:val="00C34A5D"/>
    <w:rsid w:val="00C41C9E"/>
    <w:rsid w:val="00C42489"/>
    <w:rsid w:val="00C46F43"/>
    <w:rsid w:val="00C47CAF"/>
    <w:rsid w:val="00C506AF"/>
    <w:rsid w:val="00C61767"/>
    <w:rsid w:val="00C61E7E"/>
    <w:rsid w:val="00C74530"/>
    <w:rsid w:val="00C80DDA"/>
    <w:rsid w:val="00C915E1"/>
    <w:rsid w:val="00C91CE4"/>
    <w:rsid w:val="00C932F2"/>
    <w:rsid w:val="00C94C24"/>
    <w:rsid w:val="00C97095"/>
    <w:rsid w:val="00CA0A14"/>
    <w:rsid w:val="00CA0AC7"/>
    <w:rsid w:val="00CA1CD6"/>
    <w:rsid w:val="00CA5415"/>
    <w:rsid w:val="00CA5FFA"/>
    <w:rsid w:val="00CB0D2F"/>
    <w:rsid w:val="00CB69E2"/>
    <w:rsid w:val="00CC34C3"/>
    <w:rsid w:val="00CD28E9"/>
    <w:rsid w:val="00CE2ED0"/>
    <w:rsid w:val="00CE4581"/>
    <w:rsid w:val="00CE6112"/>
    <w:rsid w:val="00CF0129"/>
    <w:rsid w:val="00CF0B30"/>
    <w:rsid w:val="00CF2F6D"/>
    <w:rsid w:val="00CF3EEB"/>
    <w:rsid w:val="00CF789A"/>
    <w:rsid w:val="00D05C24"/>
    <w:rsid w:val="00D1731D"/>
    <w:rsid w:val="00D23017"/>
    <w:rsid w:val="00D23A0B"/>
    <w:rsid w:val="00D24E4A"/>
    <w:rsid w:val="00D24F5A"/>
    <w:rsid w:val="00D306C1"/>
    <w:rsid w:val="00D30BF8"/>
    <w:rsid w:val="00D3121D"/>
    <w:rsid w:val="00D328C0"/>
    <w:rsid w:val="00D32FD2"/>
    <w:rsid w:val="00D42DDD"/>
    <w:rsid w:val="00D4736A"/>
    <w:rsid w:val="00D54603"/>
    <w:rsid w:val="00D57E7E"/>
    <w:rsid w:val="00D70906"/>
    <w:rsid w:val="00D90E39"/>
    <w:rsid w:val="00D910AE"/>
    <w:rsid w:val="00DB35B5"/>
    <w:rsid w:val="00DB6F6B"/>
    <w:rsid w:val="00DC143B"/>
    <w:rsid w:val="00DC2FD0"/>
    <w:rsid w:val="00DC567A"/>
    <w:rsid w:val="00DC6DE6"/>
    <w:rsid w:val="00DD74F1"/>
    <w:rsid w:val="00DE4A9C"/>
    <w:rsid w:val="00E00256"/>
    <w:rsid w:val="00E03E5B"/>
    <w:rsid w:val="00E075B7"/>
    <w:rsid w:val="00E136C7"/>
    <w:rsid w:val="00E1719A"/>
    <w:rsid w:val="00E3125C"/>
    <w:rsid w:val="00E315EB"/>
    <w:rsid w:val="00E37243"/>
    <w:rsid w:val="00E4128F"/>
    <w:rsid w:val="00E41E25"/>
    <w:rsid w:val="00E44C92"/>
    <w:rsid w:val="00E47EA5"/>
    <w:rsid w:val="00E47EDB"/>
    <w:rsid w:val="00E51EF0"/>
    <w:rsid w:val="00E538AF"/>
    <w:rsid w:val="00E55BF8"/>
    <w:rsid w:val="00E572A3"/>
    <w:rsid w:val="00E603A6"/>
    <w:rsid w:val="00E63A02"/>
    <w:rsid w:val="00E9114C"/>
    <w:rsid w:val="00E933D1"/>
    <w:rsid w:val="00E9347A"/>
    <w:rsid w:val="00EA0AC6"/>
    <w:rsid w:val="00EA397F"/>
    <w:rsid w:val="00EA6756"/>
    <w:rsid w:val="00EB2519"/>
    <w:rsid w:val="00EB34A2"/>
    <w:rsid w:val="00EB38A6"/>
    <w:rsid w:val="00EB4442"/>
    <w:rsid w:val="00EC18C6"/>
    <w:rsid w:val="00EC50A5"/>
    <w:rsid w:val="00ED4B88"/>
    <w:rsid w:val="00EE2F6E"/>
    <w:rsid w:val="00EE7B1B"/>
    <w:rsid w:val="00EF70D4"/>
    <w:rsid w:val="00F1584B"/>
    <w:rsid w:val="00F16F2C"/>
    <w:rsid w:val="00F17F00"/>
    <w:rsid w:val="00F242DA"/>
    <w:rsid w:val="00F24853"/>
    <w:rsid w:val="00F25772"/>
    <w:rsid w:val="00F2741C"/>
    <w:rsid w:val="00F32169"/>
    <w:rsid w:val="00F360A0"/>
    <w:rsid w:val="00F36E81"/>
    <w:rsid w:val="00F36F58"/>
    <w:rsid w:val="00F37E0E"/>
    <w:rsid w:val="00F43759"/>
    <w:rsid w:val="00F43FFE"/>
    <w:rsid w:val="00F4447F"/>
    <w:rsid w:val="00F5338B"/>
    <w:rsid w:val="00F546AC"/>
    <w:rsid w:val="00F65CAD"/>
    <w:rsid w:val="00F70A6A"/>
    <w:rsid w:val="00F71209"/>
    <w:rsid w:val="00F74A91"/>
    <w:rsid w:val="00F81521"/>
    <w:rsid w:val="00F91BDF"/>
    <w:rsid w:val="00F92DA5"/>
    <w:rsid w:val="00F93D1D"/>
    <w:rsid w:val="00FA0F9A"/>
    <w:rsid w:val="00FA3F18"/>
    <w:rsid w:val="00FA74B4"/>
    <w:rsid w:val="00FB32D9"/>
    <w:rsid w:val="00FB56DA"/>
    <w:rsid w:val="00FC0157"/>
    <w:rsid w:val="00FC54E8"/>
    <w:rsid w:val="00FD0408"/>
    <w:rsid w:val="00FD0A36"/>
    <w:rsid w:val="00FD3BFE"/>
    <w:rsid w:val="00FD699B"/>
    <w:rsid w:val="00FE4EDC"/>
    <w:rsid w:val="00FE4FB2"/>
    <w:rsid w:val="00FF0979"/>
    <w:rsid w:val="00FF293C"/>
    <w:rsid w:val="00FF2B63"/>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1DBE"/>
  <w14:defaultImageDpi w14:val="32767"/>
  <w15:chartTrackingRefBased/>
  <w15:docId w15:val="{3B210F17-6C79-ED43-AB87-A92DC537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F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6E"/>
    <w:rPr>
      <w:rFonts w:eastAsiaTheme="minorHAnsi"/>
      <w:sz w:val="18"/>
      <w:szCs w:val="18"/>
    </w:rPr>
  </w:style>
  <w:style w:type="character" w:customStyle="1" w:styleId="BalloonTextChar">
    <w:name w:val="Balloon Text Char"/>
    <w:basedOn w:val="DefaultParagraphFont"/>
    <w:link w:val="BalloonText"/>
    <w:uiPriority w:val="99"/>
    <w:semiHidden/>
    <w:rsid w:val="0062466E"/>
    <w:rPr>
      <w:rFonts w:ascii="Times New Roman" w:hAnsi="Times New Roman" w:cs="Times New Roman"/>
      <w:sz w:val="18"/>
      <w:szCs w:val="18"/>
    </w:rPr>
  </w:style>
  <w:style w:type="paragraph" w:styleId="ListParagraph">
    <w:name w:val="List Paragraph"/>
    <w:basedOn w:val="Normal"/>
    <w:uiPriority w:val="34"/>
    <w:qFormat/>
    <w:rsid w:val="000A2E1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FF2B63"/>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FF2B63"/>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FF2B63"/>
    <w:rPr>
      <w:vertAlign w:val="superscript"/>
    </w:rPr>
  </w:style>
  <w:style w:type="paragraph" w:styleId="Header">
    <w:name w:val="header"/>
    <w:basedOn w:val="Normal"/>
    <w:link w:val="HeaderChar"/>
    <w:uiPriority w:val="99"/>
    <w:unhideWhenUsed/>
    <w:rsid w:val="008C623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C6239"/>
  </w:style>
  <w:style w:type="paragraph" w:styleId="Footer">
    <w:name w:val="footer"/>
    <w:basedOn w:val="Normal"/>
    <w:link w:val="FooterChar"/>
    <w:uiPriority w:val="99"/>
    <w:unhideWhenUsed/>
    <w:rsid w:val="008C623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C6239"/>
  </w:style>
  <w:style w:type="character" w:styleId="PageNumber">
    <w:name w:val="page number"/>
    <w:basedOn w:val="DefaultParagraphFont"/>
    <w:uiPriority w:val="99"/>
    <w:semiHidden/>
    <w:unhideWhenUsed/>
    <w:rsid w:val="00A7499A"/>
  </w:style>
  <w:style w:type="paragraph" w:styleId="Revision">
    <w:name w:val="Revision"/>
    <w:hidden/>
    <w:uiPriority w:val="99"/>
    <w:semiHidden/>
    <w:rsid w:val="00A7499A"/>
  </w:style>
  <w:style w:type="character" w:styleId="Hyperlink">
    <w:name w:val="Hyperlink"/>
    <w:basedOn w:val="DefaultParagraphFont"/>
    <w:uiPriority w:val="99"/>
    <w:unhideWhenUsed/>
    <w:rsid w:val="005202E2"/>
    <w:rPr>
      <w:color w:val="0000FF"/>
      <w:u w:val="single"/>
    </w:rPr>
  </w:style>
  <w:style w:type="character" w:styleId="CommentReference">
    <w:name w:val="annotation reference"/>
    <w:basedOn w:val="DefaultParagraphFont"/>
    <w:uiPriority w:val="99"/>
    <w:semiHidden/>
    <w:unhideWhenUsed/>
    <w:rsid w:val="000E581F"/>
    <w:rPr>
      <w:sz w:val="16"/>
      <w:szCs w:val="16"/>
    </w:rPr>
  </w:style>
  <w:style w:type="paragraph" w:styleId="CommentText">
    <w:name w:val="annotation text"/>
    <w:basedOn w:val="Normal"/>
    <w:link w:val="CommentTextChar"/>
    <w:uiPriority w:val="99"/>
    <w:semiHidden/>
    <w:unhideWhenUsed/>
    <w:rsid w:val="000E581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E581F"/>
    <w:rPr>
      <w:sz w:val="20"/>
      <w:szCs w:val="20"/>
    </w:rPr>
  </w:style>
  <w:style w:type="paragraph" w:styleId="CommentSubject">
    <w:name w:val="annotation subject"/>
    <w:basedOn w:val="CommentText"/>
    <w:next w:val="CommentText"/>
    <w:link w:val="CommentSubjectChar"/>
    <w:uiPriority w:val="99"/>
    <w:semiHidden/>
    <w:unhideWhenUsed/>
    <w:rsid w:val="000E581F"/>
    <w:rPr>
      <w:b/>
      <w:bCs/>
    </w:rPr>
  </w:style>
  <w:style w:type="character" w:customStyle="1" w:styleId="CommentSubjectChar">
    <w:name w:val="Comment Subject Char"/>
    <w:basedOn w:val="CommentTextChar"/>
    <w:link w:val="CommentSubject"/>
    <w:uiPriority w:val="99"/>
    <w:semiHidden/>
    <w:rsid w:val="000E581F"/>
    <w:rPr>
      <w:b/>
      <w:bCs/>
      <w:sz w:val="20"/>
      <w:szCs w:val="20"/>
    </w:rPr>
  </w:style>
  <w:style w:type="paragraph" w:styleId="NormalWeb">
    <w:name w:val="Normal (Web)"/>
    <w:basedOn w:val="Normal"/>
    <w:uiPriority w:val="99"/>
    <w:unhideWhenUsed/>
    <w:rsid w:val="007D516F"/>
    <w:pPr>
      <w:spacing w:before="100" w:beforeAutospacing="1" w:after="100" w:afterAutospacing="1"/>
    </w:pPr>
  </w:style>
  <w:style w:type="paragraph" w:customStyle="1" w:styleId="Default">
    <w:name w:val="Default"/>
    <w:rsid w:val="00A40594"/>
    <w:pPr>
      <w:autoSpaceDE w:val="0"/>
      <w:autoSpaceDN w:val="0"/>
      <w:adjustRightInd w:val="0"/>
    </w:pPr>
    <w:rPr>
      <w:rFonts w:ascii="Code" w:hAnsi="Code" w:cs="Code"/>
      <w:color w:val="000000"/>
    </w:rPr>
  </w:style>
  <w:style w:type="table" w:styleId="TableGrid">
    <w:name w:val="Table Grid"/>
    <w:basedOn w:val="TableNormal"/>
    <w:uiPriority w:val="39"/>
    <w:rsid w:val="007B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2D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7B2D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B2D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8A27D2"/>
    <w:rPr>
      <w:color w:val="605E5C"/>
      <w:shd w:val="clear" w:color="auto" w:fill="E1DFDD"/>
    </w:rPr>
  </w:style>
  <w:style w:type="character" w:customStyle="1" w:styleId="UnresolvedMention2">
    <w:name w:val="Unresolved Mention2"/>
    <w:basedOn w:val="DefaultParagraphFont"/>
    <w:uiPriority w:val="99"/>
    <w:semiHidden/>
    <w:unhideWhenUsed/>
    <w:rsid w:val="0060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4766">
      <w:bodyDiv w:val="1"/>
      <w:marLeft w:val="0"/>
      <w:marRight w:val="0"/>
      <w:marTop w:val="0"/>
      <w:marBottom w:val="0"/>
      <w:divBdr>
        <w:top w:val="none" w:sz="0" w:space="0" w:color="auto"/>
        <w:left w:val="none" w:sz="0" w:space="0" w:color="auto"/>
        <w:bottom w:val="none" w:sz="0" w:space="0" w:color="auto"/>
        <w:right w:val="none" w:sz="0" w:space="0" w:color="auto"/>
      </w:divBdr>
    </w:div>
    <w:div w:id="167451412">
      <w:bodyDiv w:val="1"/>
      <w:marLeft w:val="0"/>
      <w:marRight w:val="0"/>
      <w:marTop w:val="0"/>
      <w:marBottom w:val="0"/>
      <w:divBdr>
        <w:top w:val="none" w:sz="0" w:space="0" w:color="auto"/>
        <w:left w:val="none" w:sz="0" w:space="0" w:color="auto"/>
        <w:bottom w:val="none" w:sz="0" w:space="0" w:color="auto"/>
        <w:right w:val="none" w:sz="0" w:space="0" w:color="auto"/>
      </w:divBdr>
    </w:div>
    <w:div w:id="317810669">
      <w:bodyDiv w:val="1"/>
      <w:marLeft w:val="0"/>
      <w:marRight w:val="0"/>
      <w:marTop w:val="0"/>
      <w:marBottom w:val="0"/>
      <w:divBdr>
        <w:top w:val="none" w:sz="0" w:space="0" w:color="auto"/>
        <w:left w:val="none" w:sz="0" w:space="0" w:color="auto"/>
        <w:bottom w:val="none" w:sz="0" w:space="0" w:color="auto"/>
        <w:right w:val="none" w:sz="0" w:space="0" w:color="auto"/>
      </w:divBdr>
    </w:div>
    <w:div w:id="371610833">
      <w:bodyDiv w:val="1"/>
      <w:marLeft w:val="0"/>
      <w:marRight w:val="0"/>
      <w:marTop w:val="0"/>
      <w:marBottom w:val="0"/>
      <w:divBdr>
        <w:top w:val="none" w:sz="0" w:space="0" w:color="auto"/>
        <w:left w:val="none" w:sz="0" w:space="0" w:color="auto"/>
        <w:bottom w:val="none" w:sz="0" w:space="0" w:color="auto"/>
        <w:right w:val="none" w:sz="0" w:space="0" w:color="auto"/>
      </w:divBdr>
    </w:div>
    <w:div w:id="540479017">
      <w:bodyDiv w:val="1"/>
      <w:marLeft w:val="0"/>
      <w:marRight w:val="0"/>
      <w:marTop w:val="0"/>
      <w:marBottom w:val="0"/>
      <w:divBdr>
        <w:top w:val="none" w:sz="0" w:space="0" w:color="auto"/>
        <w:left w:val="none" w:sz="0" w:space="0" w:color="auto"/>
        <w:bottom w:val="none" w:sz="0" w:space="0" w:color="auto"/>
        <w:right w:val="none" w:sz="0" w:space="0" w:color="auto"/>
      </w:divBdr>
    </w:div>
    <w:div w:id="546335840">
      <w:bodyDiv w:val="1"/>
      <w:marLeft w:val="0"/>
      <w:marRight w:val="0"/>
      <w:marTop w:val="0"/>
      <w:marBottom w:val="0"/>
      <w:divBdr>
        <w:top w:val="none" w:sz="0" w:space="0" w:color="auto"/>
        <w:left w:val="none" w:sz="0" w:space="0" w:color="auto"/>
        <w:bottom w:val="none" w:sz="0" w:space="0" w:color="auto"/>
        <w:right w:val="none" w:sz="0" w:space="0" w:color="auto"/>
      </w:divBdr>
      <w:divsChild>
        <w:div w:id="1164056188">
          <w:marLeft w:val="480"/>
          <w:marRight w:val="0"/>
          <w:marTop w:val="0"/>
          <w:marBottom w:val="0"/>
          <w:divBdr>
            <w:top w:val="none" w:sz="0" w:space="0" w:color="auto"/>
            <w:left w:val="none" w:sz="0" w:space="0" w:color="auto"/>
            <w:bottom w:val="none" w:sz="0" w:space="0" w:color="auto"/>
            <w:right w:val="none" w:sz="0" w:space="0" w:color="auto"/>
          </w:divBdr>
          <w:divsChild>
            <w:div w:id="74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6373">
      <w:bodyDiv w:val="1"/>
      <w:marLeft w:val="0"/>
      <w:marRight w:val="0"/>
      <w:marTop w:val="0"/>
      <w:marBottom w:val="0"/>
      <w:divBdr>
        <w:top w:val="none" w:sz="0" w:space="0" w:color="auto"/>
        <w:left w:val="none" w:sz="0" w:space="0" w:color="auto"/>
        <w:bottom w:val="none" w:sz="0" w:space="0" w:color="auto"/>
        <w:right w:val="none" w:sz="0" w:space="0" w:color="auto"/>
      </w:divBdr>
    </w:div>
    <w:div w:id="585193862">
      <w:bodyDiv w:val="1"/>
      <w:marLeft w:val="0"/>
      <w:marRight w:val="0"/>
      <w:marTop w:val="0"/>
      <w:marBottom w:val="0"/>
      <w:divBdr>
        <w:top w:val="none" w:sz="0" w:space="0" w:color="auto"/>
        <w:left w:val="none" w:sz="0" w:space="0" w:color="auto"/>
        <w:bottom w:val="none" w:sz="0" w:space="0" w:color="auto"/>
        <w:right w:val="none" w:sz="0" w:space="0" w:color="auto"/>
      </w:divBdr>
    </w:div>
    <w:div w:id="672681696">
      <w:bodyDiv w:val="1"/>
      <w:marLeft w:val="0"/>
      <w:marRight w:val="0"/>
      <w:marTop w:val="0"/>
      <w:marBottom w:val="0"/>
      <w:divBdr>
        <w:top w:val="none" w:sz="0" w:space="0" w:color="auto"/>
        <w:left w:val="none" w:sz="0" w:space="0" w:color="auto"/>
        <w:bottom w:val="none" w:sz="0" w:space="0" w:color="auto"/>
        <w:right w:val="none" w:sz="0" w:space="0" w:color="auto"/>
      </w:divBdr>
    </w:div>
    <w:div w:id="757755726">
      <w:bodyDiv w:val="1"/>
      <w:marLeft w:val="0"/>
      <w:marRight w:val="0"/>
      <w:marTop w:val="0"/>
      <w:marBottom w:val="0"/>
      <w:divBdr>
        <w:top w:val="none" w:sz="0" w:space="0" w:color="auto"/>
        <w:left w:val="none" w:sz="0" w:space="0" w:color="auto"/>
        <w:bottom w:val="none" w:sz="0" w:space="0" w:color="auto"/>
        <w:right w:val="none" w:sz="0" w:space="0" w:color="auto"/>
      </w:divBdr>
    </w:div>
    <w:div w:id="806047220">
      <w:bodyDiv w:val="1"/>
      <w:marLeft w:val="0"/>
      <w:marRight w:val="0"/>
      <w:marTop w:val="0"/>
      <w:marBottom w:val="0"/>
      <w:divBdr>
        <w:top w:val="none" w:sz="0" w:space="0" w:color="auto"/>
        <w:left w:val="none" w:sz="0" w:space="0" w:color="auto"/>
        <w:bottom w:val="none" w:sz="0" w:space="0" w:color="auto"/>
        <w:right w:val="none" w:sz="0" w:space="0" w:color="auto"/>
      </w:divBdr>
    </w:div>
    <w:div w:id="817263260">
      <w:bodyDiv w:val="1"/>
      <w:marLeft w:val="0"/>
      <w:marRight w:val="0"/>
      <w:marTop w:val="0"/>
      <w:marBottom w:val="0"/>
      <w:divBdr>
        <w:top w:val="none" w:sz="0" w:space="0" w:color="auto"/>
        <w:left w:val="none" w:sz="0" w:space="0" w:color="auto"/>
        <w:bottom w:val="none" w:sz="0" w:space="0" w:color="auto"/>
        <w:right w:val="none" w:sz="0" w:space="0" w:color="auto"/>
      </w:divBdr>
    </w:div>
    <w:div w:id="913318908">
      <w:bodyDiv w:val="1"/>
      <w:marLeft w:val="0"/>
      <w:marRight w:val="0"/>
      <w:marTop w:val="0"/>
      <w:marBottom w:val="0"/>
      <w:divBdr>
        <w:top w:val="none" w:sz="0" w:space="0" w:color="auto"/>
        <w:left w:val="none" w:sz="0" w:space="0" w:color="auto"/>
        <w:bottom w:val="none" w:sz="0" w:space="0" w:color="auto"/>
        <w:right w:val="none" w:sz="0" w:space="0" w:color="auto"/>
      </w:divBdr>
    </w:div>
    <w:div w:id="929654124">
      <w:bodyDiv w:val="1"/>
      <w:marLeft w:val="0"/>
      <w:marRight w:val="0"/>
      <w:marTop w:val="0"/>
      <w:marBottom w:val="0"/>
      <w:divBdr>
        <w:top w:val="none" w:sz="0" w:space="0" w:color="auto"/>
        <w:left w:val="none" w:sz="0" w:space="0" w:color="auto"/>
        <w:bottom w:val="none" w:sz="0" w:space="0" w:color="auto"/>
        <w:right w:val="none" w:sz="0" w:space="0" w:color="auto"/>
      </w:divBdr>
    </w:div>
    <w:div w:id="948047462">
      <w:bodyDiv w:val="1"/>
      <w:marLeft w:val="0"/>
      <w:marRight w:val="0"/>
      <w:marTop w:val="0"/>
      <w:marBottom w:val="0"/>
      <w:divBdr>
        <w:top w:val="none" w:sz="0" w:space="0" w:color="auto"/>
        <w:left w:val="none" w:sz="0" w:space="0" w:color="auto"/>
        <w:bottom w:val="none" w:sz="0" w:space="0" w:color="auto"/>
        <w:right w:val="none" w:sz="0" w:space="0" w:color="auto"/>
      </w:divBdr>
    </w:div>
    <w:div w:id="961692811">
      <w:bodyDiv w:val="1"/>
      <w:marLeft w:val="0"/>
      <w:marRight w:val="0"/>
      <w:marTop w:val="0"/>
      <w:marBottom w:val="0"/>
      <w:divBdr>
        <w:top w:val="none" w:sz="0" w:space="0" w:color="auto"/>
        <w:left w:val="none" w:sz="0" w:space="0" w:color="auto"/>
        <w:bottom w:val="none" w:sz="0" w:space="0" w:color="auto"/>
        <w:right w:val="none" w:sz="0" w:space="0" w:color="auto"/>
      </w:divBdr>
    </w:div>
    <w:div w:id="1067265450">
      <w:bodyDiv w:val="1"/>
      <w:marLeft w:val="0"/>
      <w:marRight w:val="0"/>
      <w:marTop w:val="0"/>
      <w:marBottom w:val="0"/>
      <w:divBdr>
        <w:top w:val="none" w:sz="0" w:space="0" w:color="auto"/>
        <w:left w:val="none" w:sz="0" w:space="0" w:color="auto"/>
        <w:bottom w:val="none" w:sz="0" w:space="0" w:color="auto"/>
        <w:right w:val="none" w:sz="0" w:space="0" w:color="auto"/>
      </w:divBdr>
    </w:div>
    <w:div w:id="1068259630">
      <w:bodyDiv w:val="1"/>
      <w:marLeft w:val="0"/>
      <w:marRight w:val="0"/>
      <w:marTop w:val="0"/>
      <w:marBottom w:val="0"/>
      <w:divBdr>
        <w:top w:val="none" w:sz="0" w:space="0" w:color="auto"/>
        <w:left w:val="none" w:sz="0" w:space="0" w:color="auto"/>
        <w:bottom w:val="none" w:sz="0" w:space="0" w:color="auto"/>
        <w:right w:val="none" w:sz="0" w:space="0" w:color="auto"/>
      </w:divBdr>
    </w:div>
    <w:div w:id="1069042061">
      <w:bodyDiv w:val="1"/>
      <w:marLeft w:val="0"/>
      <w:marRight w:val="0"/>
      <w:marTop w:val="0"/>
      <w:marBottom w:val="0"/>
      <w:divBdr>
        <w:top w:val="none" w:sz="0" w:space="0" w:color="auto"/>
        <w:left w:val="none" w:sz="0" w:space="0" w:color="auto"/>
        <w:bottom w:val="none" w:sz="0" w:space="0" w:color="auto"/>
        <w:right w:val="none" w:sz="0" w:space="0" w:color="auto"/>
      </w:divBdr>
    </w:div>
    <w:div w:id="1101149272">
      <w:bodyDiv w:val="1"/>
      <w:marLeft w:val="0"/>
      <w:marRight w:val="0"/>
      <w:marTop w:val="0"/>
      <w:marBottom w:val="0"/>
      <w:divBdr>
        <w:top w:val="none" w:sz="0" w:space="0" w:color="auto"/>
        <w:left w:val="none" w:sz="0" w:space="0" w:color="auto"/>
        <w:bottom w:val="none" w:sz="0" w:space="0" w:color="auto"/>
        <w:right w:val="none" w:sz="0" w:space="0" w:color="auto"/>
      </w:divBdr>
    </w:div>
    <w:div w:id="1208025127">
      <w:bodyDiv w:val="1"/>
      <w:marLeft w:val="0"/>
      <w:marRight w:val="0"/>
      <w:marTop w:val="0"/>
      <w:marBottom w:val="0"/>
      <w:divBdr>
        <w:top w:val="none" w:sz="0" w:space="0" w:color="auto"/>
        <w:left w:val="none" w:sz="0" w:space="0" w:color="auto"/>
        <w:bottom w:val="none" w:sz="0" w:space="0" w:color="auto"/>
        <w:right w:val="none" w:sz="0" w:space="0" w:color="auto"/>
      </w:divBdr>
    </w:div>
    <w:div w:id="1248348445">
      <w:bodyDiv w:val="1"/>
      <w:marLeft w:val="0"/>
      <w:marRight w:val="0"/>
      <w:marTop w:val="0"/>
      <w:marBottom w:val="0"/>
      <w:divBdr>
        <w:top w:val="none" w:sz="0" w:space="0" w:color="auto"/>
        <w:left w:val="none" w:sz="0" w:space="0" w:color="auto"/>
        <w:bottom w:val="none" w:sz="0" w:space="0" w:color="auto"/>
        <w:right w:val="none" w:sz="0" w:space="0" w:color="auto"/>
      </w:divBdr>
    </w:div>
    <w:div w:id="1294098669">
      <w:bodyDiv w:val="1"/>
      <w:marLeft w:val="0"/>
      <w:marRight w:val="0"/>
      <w:marTop w:val="0"/>
      <w:marBottom w:val="0"/>
      <w:divBdr>
        <w:top w:val="none" w:sz="0" w:space="0" w:color="auto"/>
        <w:left w:val="none" w:sz="0" w:space="0" w:color="auto"/>
        <w:bottom w:val="none" w:sz="0" w:space="0" w:color="auto"/>
        <w:right w:val="none" w:sz="0" w:space="0" w:color="auto"/>
      </w:divBdr>
    </w:div>
    <w:div w:id="1311054334">
      <w:bodyDiv w:val="1"/>
      <w:marLeft w:val="0"/>
      <w:marRight w:val="0"/>
      <w:marTop w:val="0"/>
      <w:marBottom w:val="0"/>
      <w:divBdr>
        <w:top w:val="none" w:sz="0" w:space="0" w:color="auto"/>
        <w:left w:val="none" w:sz="0" w:space="0" w:color="auto"/>
        <w:bottom w:val="none" w:sz="0" w:space="0" w:color="auto"/>
        <w:right w:val="none" w:sz="0" w:space="0" w:color="auto"/>
      </w:divBdr>
    </w:div>
    <w:div w:id="1315374791">
      <w:bodyDiv w:val="1"/>
      <w:marLeft w:val="0"/>
      <w:marRight w:val="0"/>
      <w:marTop w:val="0"/>
      <w:marBottom w:val="0"/>
      <w:divBdr>
        <w:top w:val="none" w:sz="0" w:space="0" w:color="auto"/>
        <w:left w:val="none" w:sz="0" w:space="0" w:color="auto"/>
        <w:bottom w:val="none" w:sz="0" w:space="0" w:color="auto"/>
        <w:right w:val="none" w:sz="0" w:space="0" w:color="auto"/>
      </w:divBdr>
    </w:div>
    <w:div w:id="1330517763">
      <w:bodyDiv w:val="1"/>
      <w:marLeft w:val="0"/>
      <w:marRight w:val="0"/>
      <w:marTop w:val="0"/>
      <w:marBottom w:val="0"/>
      <w:divBdr>
        <w:top w:val="none" w:sz="0" w:space="0" w:color="auto"/>
        <w:left w:val="none" w:sz="0" w:space="0" w:color="auto"/>
        <w:bottom w:val="none" w:sz="0" w:space="0" w:color="auto"/>
        <w:right w:val="none" w:sz="0" w:space="0" w:color="auto"/>
      </w:divBdr>
    </w:div>
    <w:div w:id="1350838485">
      <w:bodyDiv w:val="1"/>
      <w:marLeft w:val="0"/>
      <w:marRight w:val="0"/>
      <w:marTop w:val="0"/>
      <w:marBottom w:val="0"/>
      <w:divBdr>
        <w:top w:val="none" w:sz="0" w:space="0" w:color="auto"/>
        <w:left w:val="none" w:sz="0" w:space="0" w:color="auto"/>
        <w:bottom w:val="none" w:sz="0" w:space="0" w:color="auto"/>
        <w:right w:val="none" w:sz="0" w:space="0" w:color="auto"/>
      </w:divBdr>
    </w:div>
    <w:div w:id="1413815994">
      <w:bodyDiv w:val="1"/>
      <w:marLeft w:val="0"/>
      <w:marRight w:val="0"/>
      <w:marTop w:val="0"/>
      <w:marBottom w:val="0"/>
      <w:divBdr>
        <w:top w:val="none" w:sz="0" w:space="0" w:color="auto"/>
        <w:left w:val="none" w:sz="0" w:space="0" w:color="auto"/>
        <w:bottom w:val="none" w:sz="0" w:space="0" w:color="auto"/>
        <w:right w:val="none" w:sz="0" w:space="0" w:color="auto"/>
      </w:divBdr>
    </w:div>
    <w:div w:id="1564370930">
      <w:bodyDiv w:val="1"/>
      <w:marLeft w:val="0"/>
      <w:marRight w:val="0"/>
      <w:marTop w:val="0"/>
      <w:marBottom w:val="0"/>
      <w:divBdr>
        <w:top w:val="none" w:sz="0" w:space="0" w:color="auto"/>
        <w:left w:val="none" w:sz="0" w:space="0" w:color="auto"/>
        <w:bottom w:val="none" w:sz="0" w:space="0" w:color="auto"/>
        <w:right w:val="none" w:sz="0" w:space="0" w:color="auto"/>
      </w:divBdr>
    </w:div>
    <w:div w:id="1623730661">
      <w:bodyDiv w:val="1"/>
      <w:marLeft w:val="0"/>
      <w:marRight w:val="0"/>
      <w:marTop w:val="0"/>
      <w:marBottom w:val="0"/>
      <w:divBdr>
        <w:top w:val="none" w:sz="0" w:space="0" w:color="auto"/>
        <w:left w:val="none" w:sz="0" w:space="0" w:color="auto"/>
        <w:bottom w:val="none" w:sz="0" w:space="0" w:color="auto"/>
        <w:right w:val="none" w:sz="0" w:space="0" w:color="auto"/>
      </w:divBdr>
    </w:div>
    <w:div w:id="16597719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345">
          <w:marLeft w:val="480"/>
          <w:marRight w:val="0"/>
          <w:marTop w:val="0"/>
          <w:marBottom w:val="0"/>
          <w:divBdr>
            <w:top w:val="none" w:sz="0" w:space="0" w:color="auto"/>
            <w:left w:val="none" w:sz="0" w:space="0" w:color="auto"/>
            <w:bottom w:val="none" w:sz="0" w:space="0" w:color="auto"/>
            <w:right w:val="none" w:sz="0" w:space="0" w:color="auto"/>
          </w:divBdr>
          <w:divsChild>
            <w:div w:id="21073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5563">
      <w:bodyDiv w:val="1"/>
      <w:marLeft w:val="0"/>
      <w:marRight w:val="0"/>
      <w:marTop w:val="0"/>
      <w:marBottom w:val="0"/>
      <w:divBdr>
        <w:top w:val="none" w:sz="0" w:space="0" w:color="auto"/>
        <w:left w:val="none" w:sz="0" w:space="0" w:color="auto"/>
        <w:bottom w:val="none" w:sz="0" w:space="0" w:color="auto"/>
        <w:right w:val="none" w:sz="0" w:space="0" w:color="auto"/>
      </w:divBdr>
      <w:divsChild>
        <w:div w:id="1131753261">
          <w:marLeft w:val="480"/>
          <w:marRight w:val="0"/>
          <w:marTop w:val="0"/>
          <w:marBottom w:val="0"/>
          <w:divBdr>
            <w:top w:val="none" w:sz="0" w:space="0" w:color="auto"/>
            <w:left w:val="none" w:sz="0" w:space="0" w:color="auto"/>
            <w:bottom w:val="none" w:sz="0" w:space="0" w:color="auto"/>
            <w:right w:val="none" w:sz="0" w:space="0" w:color="auto"/>
          </w:divBdr>
          <w:divsChild>
            <w:div w:id="9516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8129">
      <w:bodyDiv w:val="1"/>
      <w:marLeft w:val="0"/>
      <w:marRight w:val="0"/>
      <w:marTop w:val="0"/>
      <w:marBottom w:val="0"/>
      <w:divBdr>
        <w:top w:val="none" w:sz="0" w:space="0" w:color="auto"/>
        <w:left w:val="none" w:sz="0" w:space="0" w:color="auto"/>
        <w:bottom w:val="none" w:sz="0" w:space="0" w:color="auto"/>
        <w:right w:val="none" w:sz="0" w:space="0" w:color="auto"/>
      </w:divBdr>
    </w:div>
    <w:div w:id="1748574319">
      <w:bodyDiv w:val="1"/>
      <w:marLeft w:val="0"/>
      <w:marRight w:val="0"/>
      <w:marTop w:val="0"/>
      <w:marBottom w:val="0"/>
      <w:divBdr>
        <w:top w:val="none" w:sz="0" w:space="0" w:color="auto"/>
        <w:left w:val="none" w:sz="0" w:space="0" w:color="auto"/>
        <w:bottom w:val="none" w:sz="0" w:space="0" w:color="auto"/>
        <w:right w:val="none" w:sz="0" w:space="0" w:color="auto"/>
      </w:divBdr>
    </w:div>
    <w:div w:id="1749961701">
      <w:bodyDiv w:val="1"/>
      <w:marLeft w:val="0"/>
      <w:marRight w:val="0"/>
      <w:marTop w:val="0"/>
      <w:marBottom w:val="0"/>
      <w:divBdr>
        <w:top w:val="none" w:sz="0" w:space="0" w:color="auto"/>
        <w:left w:val="none" w:sz="0" w:space="0" w:color="auto"/>
        <w:bottom w:val="none" w:sz="0" w:space="0" w:color="auto"/>
        <w:right w:val="none" w:sz="0" w:space="0" w:color="auto"/>
      </w:divBdr>
    </w:div>
    <w:div w:id="1824005059">
      <w:bodyDiv w:val="1"/>
      <w:marLeft w:val="0"/>
      <w:marRight w:val="0"/>
      <w:marTop w:val="0"/>
      <w:marBottom w:val="0"/>
      <w:divBdr>
        <w:top w:val="none" w:sz="0" w:space="0" w:color="auto"/>
        <w:left w:val="none" w:sz="0" w:space="0" w:color="auto"/>
        <w:bottom w:val="none" w:sz="0" w:space="0" w:color="auto"/>
        <w:right w:val="none" w:sz="0" w:space="0" w:color="auto"/>
      </w:divBdr>
    </w:div>
    <w:div w:id="1845893773">
      <w:bodyDiv w:val="1"/>
      <w:marLeft w:val="0"/>
      <w:marRight w:val="0"/>
      <w:marTop w:val="0"/>
      <w:marBottom w:val="0"/>
      <w:divBdr>
        <w:top w:val="none" w:sz="0" w:space="0" w:color="auto"/>
        <w:left w:val="none" w:sz="0" w:space="0" w:color="auto"/>
        <w:bottom w:val="none" w:sz="0" w:space="0" w:color="auto"/>
        <w:right w:val="none" w:sz="0" w:space="0" w:color="auto"/>
      </w:divBdr>
    </w:div>
    <w:div w:id="1866600921">
      <w:bodyDiv w:val="1"/>
      <w:marLeft w:val="0"/>
      <w:marRight w:val="0"/>
      <w:marTop w:val="0"/>
      <w:marBottom w:val="0"/>
      <w:divBdr>
        <w:top w:val="none" w:sz="0" w:space="0" w:color="auto"/>
        <w:left w:val="none" w:sz="0" w:space="0" w:color="auto"/>
        <w:bottom w:val="none" w:sz="0" w:space="0" w:color="auto"/>
        <w:right w:val="none" w:sz="0" w:space="0" w:color="auto"/>
      </w:divBdr>
    </w:div>
    <w:div w:id="1933315064">
      <w:bodyDiv w:val="1"/>
      <w:marLeft w:val="0"/>
      <w:marRight w:val="0"/>
      <w:marTop w:val="0"/>
      <w:marBottom w:val="0"/>
      <w:divBdr>
        <w:top w:val="none" w:sz="0" w:space="0" w:color="auto"/>
        <w:left w:val="none" w:sz="0" w:space="0" w:color="auto"/>
        <w:bottom w:val="none" w:sz="0" w:space="0" w:color="auto"/>
        <w:right w:val="none" w:sz="0" w:space="0" w:color="auto"/>
      </w:divBdr>
    </w:div>
    <w:div w:id="1956984677">
      <w:bodyDiv w:val="1"/>
      <w:marLeft w:val="0"/>
      <w:marRight w:val="0"/>
      <w:marTop w:val="0"/>
      <w:marBottom w:val="0"/>
      <w:divBdr>
        <w:top w:val="none" w:sz="0" w:space="0" w:color="auto"/>
        <w:left w:val="none" w:sz="0" w:space="0" w:color="auto"/>
        <w:bottom w:val="none" w:sz="0" w:space="0" w:color="auto"/>
        <w:right w:val="none" w:sz="0" w:space="0" w:color="auto"/>
      </w:divBdr>
    </w:div>
    <w:div w:id="1963068897">
      <w:bodyDiv w:val="1"/>
      <w:marLeft w:val="0"/>
      <w:marRight w:val="0"/>
      <w:marTop w:val="0"/>
      <w:marBottom w:val="0"/>
      <w:divBdr>
        <w:top w:val="none" w:sz="0" w:space="0" w:color="auto"/>
        <w:left w:val="none" w:sz="0" w:space="0" w:color="auto"/>
        <w:bottom w:val="none" w:sz="0" w:space="0" w:color="auto"/>
        <w:right w:val="none" w:sz="0" w:space="0" w:color="auto"/>
      </w:divBdr>
    </w:div>
    <w:div w:id="2094473049">
      <w:bodyDiv w:val="1"/>
      <w:marLeft w:val="0"/>
      <w:marRight w:val="0"/>
      <w:marTop w:val="0"/>
      <w:marBottom w:val="0"/>
      <w:divBdr>
        <w:top w:val="none" w:sz="0" w:space="0" w:color="auto"/>
        <w:left w:val="none" w:sz="0" w:space="0" w:color="auto"/>
        <w:bottom w:val="none" w:sz="0" w:space="0" w:color="auto"/>
        <w:right w:val="none" w:sz="0" w:space="0" w:color="auto"/>
      </w:divBdr>
    </w:div>
    <w:div w:id="2112625273">
      <w:bodyDiv w:val="1"/>
      <w:marLeft w:val="0"/>
      <w:marRight w:val="0"/>
      <w:marTop w:val="0"/>
      <w:marBottom w:val="0"/>
      <w:divBdr>
        <w:top w:val="none" w:sz="0" w:space="0" w:color="auto"/>
        <w:left w:val="none" w:sz="0" w:space="0" w:color="auto"/>
        <w:bottom w:val="none" w:sz="0" w:space="0" w:color="auto"/>
        <w:right w:val="none" w:sz="0" w:space="0" w:color="auto"/>
      </w:divBdr>
    </w:div>
    <w:div w:id="2132554250">
      <w:bodyDiv w:val="1"/>
      <w:marLeft w:val="0"/>
      <w:marRight w:val="0"/>
      <w:marTop w:val="0"/>
      <w:marBottom w:val="0"/>
      <w:divBdr>
        <w:top w:val="none" w:sz="0" w:space="0" w:color="auto"/>
        <w:left w:val="none" w:sz="0" w:space="0" w:color="auto"/>
        <w:bottom w:val="none" w:sz="0" w:space="0" w:color="auto"/>
        <w:right w:val="none" w:sz="0" w:space="0" w:color="auto"/>
      </w:divBdr>
      <w:divsChild>
        <w:div w:id="1543249191">
          <w:marLeft w:val="480"/>
          <w:marRight w:val="0"/>
          <w:marTop w:val="0"/>
          <w:marBottom w:val="0"/>
          <w:divBdr>
            <w:top w:val="none" w:sz="0" w:space="0" w:color="auto"/>
            <w:left w:val="none" w:sz="0" w:space="0" w:color="auto"/>
            <w:bottom w:val="none" w:sz="0" w:space="0" w:color="auto"/>
            <w:right w:val="none" w:sz="0" w:space="0" w:color="auto"/>
          </w:divBdr>
          <w:divsChild>
            <w:div w:id="809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p.uu.se/" TargetMode="External"/><Relationship Id="rId13" Type="http://schemas.openxmlformats.org/officeDocument/2006/relationships/hyperlink" Target="https://www.zotero.org/google-docs/?7aaUgR" TargetMode="External"/><Relationship Id="rId18" Type="http://schemas.openxmlformats.org/officeDocument/2006/relationships/hyperlink" Target="https://www.zotero.org/google-docs/?KL1FFW" TargetMode="External"/><Relationship Id="rId26" Type="http://schemas.openxmlformats.org/officeDocument/2006/relationships/hyperlink" Target="https://www.zotero.org/google-docs/?KL1FFW" TargetMode="External"/><Relationship Id="rId3" Type="http://schemas.openxmlformats.org/officeDocument/2006/relationships/styles" Target="styles.xml"/><Relationship Id="rId21" Type="http://schemas.openxmlformats.org/officeDocument/2006/relationships/hyperlink" Target="https://www.zotero.org/google-docs/?KL1FFW" TargetMode="External"/><Relationship Id="rId7" Type="http://schemas.openxmlformats.org/officeDocument/2006/relationships/endnotes" Target="endnotes.xml"/><Relationship Id="rId12" Type="http://schemas.openxmlformats.org/officeDocument/2006/relationships/hyperlink" Target="https://www.zotero.org/google-docs/?s1IG70" TargetMode="External"/><Relationship Id="rId17" Type="http://schemas.openxmlformats.org/officeDocument/2006/relationships/hyperlink" Target="https://www.zotero.org/google-docs/?KL1FFW" TargetMode="External"/><Relationship Id="rId25" Type="http://schemas.openxmlformats.org/officeDocument/2006/relationships/hyperlink" Target="https://www.zotero.org/google-docs/?KL1FFW"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zotero.org/google-docs/?KL1FF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google-docs/?4JBwdC" TargetMode="External"/><Relationship Id="rId24" Type="http://schemas.openxmlformats.org/officeDocument/2006/relationships/hyperlink" Target="https://www.zotero.org/google-docs/?KL1FFW"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zotero.org/google-docs/?KL1FFW" TargetMode="External"/><Relationship Id="rId28" Type="http://schemas.openxmlformats.org/officeDocument/2006/relationships/footer" Target="footer2.xml"/><Relationship Id="rId10" Type="http://schemas.openxmlformats.org/officeDocument/2006/relationships/hyperlink" Target="https://www.zotero.org/google-docs/?RBPVeK" TargetMode="External"/><Relationship Id="rId19" Type="http://schemas.openxmlformats.org/officeDocument/2006/relationships/hyperlink" Target="https://www.zotero.org/google-docs/?KL1FFW" TargetMode="External"/><Relationship Id="rId4" Type="http://schemas.openxmlformats.org/officeDocument/2006/relationships/settings" Target="settings.xml"/><Relationship Id="rId9" Type="http://schemas.openxmlformats.org/officeDocument/2006/relationships/hyperlink" Target="http://ksgleditsch.com/data/NSAEX_casedesc.pdf" TargetMode="External"/><Relationship Id="rId14" Type="http://schemas.openxmlformats.org/officeDocument/2006/relationships/image" Target="media/image1.jpeg"/><Relationship Id="rId22" Type="http://schemas.openxmlformats.org/officeDocument/2006/relationships/hyperlink" Target="https://www.zotero.org/google-docs/?KL1FFW"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9AA0-29AB-9144-A7DE-C2C552F5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35</Pages>
  <Words>8147</Words>
  <Characters>46035</Characters>
  <Application>Microsoft Office Word</Application>
  <DocSecurity>0</DocSecurity>
  <Lines>807</Lines>
  <Paragraphs>299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Renanah Miles</dc:creator>
  <cp:keywords/>
  <dc:description/>
  <cp:lastModifiedBy>Joyce, Renanah Miles</cp:lastModifiedBy>
  <cp:revision>68</cp:revision>
  <dcterms:created xsi:type="dcterms:W3CDTF">2024-02-05T00:59:00Z</dcterms:created>
  <dcterms:modified xsi:type="dcterms:W3CDTF">2024-02-16T01:09:00Z</dcterms:modified>
  <cp:category/>
</cp:coreProperties>
</file>