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B006F" w14:textId="77777777" w:rsidR="009E50E7" w:rsidRDefault="005A77EC">
      <w:pPr>
        <w:pStyle w:val="Bibliography"/>
        <w:spacing w:after="0"/>
        <w:jc w:val="center"/>
        <w:rPr>
          <w:rFonts w:cs="Times New Roman"/>
          <w:b/>
          <w:bCs/>
        </w:rPr>
      </w:pPr>
      <w:r>
        <w:rPr>
          <w:rFonts w:cs="Times New Roman"/>
          <w:b/>
          <w:bCs/>
        </w:rPr>
        <w:t>Appendix</w:t>
      </w:r>
    </w:p>
    <w:p w14:paraId="015C8349" w14:textId="2B42789E" w:rsidR="009E50E7" w:rsidRDefault="006A3B6B">
      <w:pPr>
        <w:pStyle w:val="Bibliography"/>
        <w:spacing w:after="0"/>
        <w:jc w:val="center"/>
        <w:rPr>
          <w:rFonts w:cs="Times New Roman"/>
          <w:b/>
          <w:bCs/>
          <w:i/>
          <w:iCs/>
        </w:rPr>
      </w:pPr>
      <w:r>
        <w:rPr>
          <w:rFonts w:cs="Times New Roman"/>
          <w:b/>
          <w:bCs/>
          <w:i/>
          <w:iCs/>
        </w:rPr>
        <w:t>Strategic</w:t>
      </w:r>
      <w:r w:rsidR="005A77EC">
        <w:rPr>
          <w:rFonts w:cs="Times New Roman"/>
          <w:b/>
          <w:bCs/>
          <w:i/>
          <w:iCs/>
        </w:rPr>
        <w:t xml:space="preserve"> </w:t>
      </w:r>
      <w:r>
        <w:rPr>
          <w:rFonts w:cs="Times New Roman"/>
          <w:b/>
          <w:bCs/>
          <w:i/>
          <w:iCs/>
        </w:rPr>
        <w:t xml:space="preserve">Candidates </w:t>
      </w:r>
      <w:r w:rsidR="005A77EC">
        <w:rPr>
          <w:rFonts w:cs="Times New Roman"/>
          <w:b/>
          <w:bCs/>
          <w:i/>
          <w:iCs/>
        </w:rPr>
        <w:t xml:space="preserve">and Sacrificial Lambs?: </w:t>
      </w:r>
    </w:p>
    <w:p w14:paraId="55253CA5" w14:textId="77777777" w:rsidR="009E50E7" w:rsidRDefault="005A77EC">
      <w:pPr>
        <w:pStyle w:val="Bibliography"/>
        <w:spacing w:after="0"/>
        <w:jc w:val="center"/>
        <w:rPr>
          <w:rFonts w:cs="Times New Roman"/>
          <w:b/>
          <w:bCs/>
          <w:i/>
          <w:iCs/>
        </w:rPr>
      </w:pPr>
      <w:r>
        <w:rPr>
          <w:rFonts w:cs="Times New Roman"/>
          <w:b/>
          <w:bCs/>
          <w:i/>
          <w:iCs/>
        </w:rPr>
        <w:t>An Exploration of Gender and Race in State Executive Elections</w:t>
      </w:r>
    </w:p>
    <w:p w14:paraId="10945778" w14:textId="77777777" w:rsidR="009E50E7" w:rsidRDefault="009E50E7">
      <w:pPr>
        <w:pStyle w:val="Bibliography"/>
        <w:spacing w:after="0"/>
        <w:jc w:val="center"/>
        <w:rPr>
          <w:rFonts w:cs="Times New Roman"/>
          <w:b/>
          <w:bCs/>
        </w:rPr>
      </w:pPr>
    </w:p>
    <w:p w14:paraId="25EC4726" w14:textId="77777777" w:rsidR="009E50E7" w:rsidRDefault="005A77EC">
      <w:pPr>
        <w:pStyle w:val="Heading2"/>
        <w:spacing w:before="0" w:after="0"/>
        <w:rPr>
          <w:rFonts w:ascii="Times New Roman" w:hAnsi="Times New Roman" w:cs="Times New Roman"/>
          <w:i/>
          <w:iCs/>
          <w:color w:val="000000" w:themeColor="text1"/>
          <w:sz w:val="24"/>
          <w:szCs w:val="24"/>
        </w:rPr>
      </w:pPr>
      <w:r>
        <w:rPr>
          <w:rStyle w:val="SectionNumber"/>
          <w:rFonts w:ascii="Times New Roman" w:hAnsi="Times New Roman" w:cs="Times New Roman"/>
          <w:b/>
          <w:bCs/>
          <w:color w:val="000000" w:themeColor="text1"/>
          <w:sz w:val="24"/>
          <w:szCs w:val="24"/>
        </w:rPr>
        <w:t xml:space="preserve">Appendix I: </w:t>
      </w:r>
      <w:r>
        <w:rPr>
          <w:rFonts w:ascii="Times New Roman" w:hAnsi="Times New Roman" w:cs="Times New Roman"/>
          <w:i/>
          <w:iCs/>
          <w:color w:val="000000" w:themeColor="text1"/>
          <w:sz w:val="24"/>
          <w:szCs w:val="24"/>
        </w:rPr>
        <w:t>Summary Statistics for Outcome, Predictors, and Control Covariates</w:t>
      </w:r>
    </w:p>
    <w:p w14:paraId="74724B40" w14:textId="77777777" w:rsidR="009E50E7" w:rsidRDefault="009E50E7">
      <w:pPr>
        <w:spacing w:after="0"/>
      </w:pPr>
    </w:p>
    <w:tbl>
      <w:tblPr>
        <w:tblStyle w:val="Table"/>
        <w:tblW w:w="7344" w:type="dxa"/>
        <w:jc w:val="center"/>
        <w:tblInd w:w="0" w:type="dxa"/>
        <w:tblLayout w:type="fixed"/>
        <w:tblLook w:val="0020" w:firstRow="1" w:lastRow="0" w:firstColumn="0" w:lastColumn="0" w:noHBand="0" w:noVBand="0"/>
      </w:tblPr>
      <w:tblGrid>
        <w:gridCol w:w="2160"/>
        <w:gridCol w:w="1728"/>
        <w:gridCol w:w="1728"/>
        <w:gridCol w:w="1728"/>
      </w:tblGrid>
      <w:tr w:rsidR="009E50E7" w14:paraId="75DE3E62" w14:textId="77777777" w:rsidTr="009E50E7">
        <w:trPr>
          <w:cnfStyle w:val="100000000000" w:firstRow="1" w:lastRow="0" w:firstColumn="0" w:lastColumn="0" w:oddVBand="0" w:evenVBand="0" w:oddHBand="0" w:evenHBand="0" w:firstRowFirstColumn="0" w:firstRowLastColumn="0" w:lastRowFirstColumn="0" w:lastRowLastColumn="0"/>
          <w:tblHeader/>
          <w:jc w:val="center"/>
        </w:trPr>
        <w:tc>
          <w:tcPr>
            <w:tcW w:w="2159" w:type="dxa"/>
            <w:tcBorders>
              <w:top w:val="single" w:sz="4" w:space="0" w:color="000000"/>
              <w:bottom w:val="single" w:sz="6" w:space="0" w:color="000000"/>
            </w:tcBorders>
          </w:tcPr>
          <w:p w14:paraId="5FBDDD45" w14:textId="77777777" w:rsidR="009E50E7" w:rsidRPr="0093143B" w:rsidRDefault="009E50E7">
            <w:pPr>
              <w:pStyle w:val="Compact"/>
              <w:widowControl w:val="0"/>
              <w:spacing w:before="0" w:after="0"/>
              <w:rPr>
                <w:rFonts w:eastAsia="Cambria" w:cs="Times New Roman"/>
              </w:rPr>
            </w:pPr>
          </w:p>
        </w:tc>
        <w:tc>
          <w:tcPr>
            <w:tcW w:w="1728" w:type="dxa"/>
            <w:tcBorders>
              <w:top w:val="single" w:sz="4" w:space="0" w:color="000000"/>
              <w:bottom w:val="single" w:sz="6" w:space="0" w:color="000000"/>
            </w:tcBorders>
            <w:vAlign w:val="center"/>
          </w:tcPr>
          <w:p w14:paraId="11DE8632"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Mean</w:t>
            </w:r>
          </w:p>
        </w:tc>
        <w:tc>
          <w:tcPr>
            <w:tcW w:w="1728" w:type="dxa"/>
            <w:tcBorders>
              <w:top w:val="single" w:sz="4" w:space="0" w:color="000000"/>
              <w:bottom w:val="single" w:sz="6" w:space="0" w:color="000000"/>
            </w:tcBorders>
            <w:vAlign w:val="center"/>
          </w:tcPr>
          <w:p w14:paraId="20CEF5BF"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Std. Dev.</w:t>
            </w:r>
          </w:p>
        </w:tc>
        <w:tc>
          <w:tcPr>
            <w:tcW w:w="1728" w:type="dxa"/>
            <w:tcBorders>
              <w:top w:val="single" w:sz="4" w:space="0" w:color="000000"/>
              <w:bottom w:val="single" w:sz="6" w:space="0" w:color="000000"/>
            </w:tcBorders>
            <w:vAlign w:val="center"/>
          </w:tcPr>
          <w:p w14:paraId="3EB66219"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Obs.</w:t>
            </w:r>
          </w:p>
        </w:tc>
      </w:tr>
      <w:tr w:rsidR="009E50E7" w14:paraId="7A4E761E" w14:textId="77777777" w:rsidTr="009E50E7">
        <w:trPr>
          <w:jc w:val="center"/>
        </w:trPr>
        <w:tc>
          <w:tcPr>
            <w:tcW w:w="2159" w:type="dxa"/>
          </w:tcPr>
          <w:p w14:paraId="6A0C259E" w14:textId="77777777" w:rsidR="009E50E7" w:rsidRPr="0093143B" w:rsidRDefault="005A77EC">
            <w:pPr>
              <w:pStyle w:val="Compact"/>
              <w:widowControl w:val="0"/>
              <w:spacing w:before="0" w:after="0"/>
              <w:rPr>
                <w:rFonts w:eastAsia="Cambria" w:cs="Times New Roman"/>
              </w:rPr>
            </w:pPr>
            <w:r w:rsidRPr="0093143B">
              <w:rPr>
                <w:rFonts w:eastAsia="Cambria" w:cs="Times New Roman"/>
              </w:rPr>
              <w:t>Vote %</w:t>
            </w:r>
          </w:p>
        </w:tc>
        <w:tc>
          <w:tcPr>
            <w:tcW w:w="1728" w:type="dxa"/>
          </w:tcPr>
          <w:p w14:paraId="6F0C0D84"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45.246</w:t>
            </w:r>
          </w:p>
        </w:tc>
        <w:tc>
          <w:tcPr>
            <w:tcW w:w="1728" w:type="dxa"/>
          </w:tcPr>
          <w:p w14:paraId="3C6F691B"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19.905</w:t>
            </w:r>
          </w:p>
        </w:tc>
        <w:tc>
          <w:tcPr>
            <w:tcW w:w="1728" w:type="dxa"/>
          </w:tcPr>
          <w:p w14:paraId="191FF6DF"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21668</w:t>
            </w:r>
          </w:p>
        </w:tc>
      </w:tr>
      <w:tr w:rsidR="009E50E7" w14:paraId="0EBF19E3" w14:textId="77777777" w:rsidTr="009E50E7">
        <w:trPr>
          <w:jc w:val="center"/>
        </w:trPr>
        <w:tc>
          <w:tcPr>
            <w:tcW w:w="2159" w:type="dxa"/>
          </w:tcPr>
          <w:p w14:paraId="2F164413" w14:textId="77777777" w:rsidR="009E50E7" w:rsidRPr="0093143B" w:rsidRDefault="005A77EC">
            <w:pPr>
              <w:pStyle w:val="Compact"/>
              <w:widowControl w:val="0"/>
              <w:spacing w:before="0" w:after="0"/>
              <w:rPr>
                <w:rFonts w:eastAsia="Cambria" w:cs="Times New Roman"/>
              </w:rPr>
            </w:pPr>
            <w:r w:rsidRPr="0093143B">
              <w:rPr>
                <w:rFonts w:eastAsia="Cambria" w:cs="Times New Roman"/>
              </w:rPr>
              <w:t>Full WFI</w:t>
            </w:r>
          </w:p>
        </w:tc>
        <w:tc>
          <w:tcPr>
            <w:tcW w:w="1728" w:type="dxa"/>
          </w:tcPr>
          <w:p w14:paraId="043E6B64"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4.935</w:t>
            </w:r>
          </w:p>
        </w:tc>
        <w:tc>
          <w:tcPr>
            <w:tcW w:w="1728" w:type="dxa"/>
          </w:tcPr>
          <w:p w14:paraId="69AA90AD"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2.388</w:t>
            </w:r>
          </w:p>
        </w:tc>
        <w:tc>
          <w:tcPr>
            <w:tcW w:w="1728" w:type="dxa"/>
          </w:tcPr>
          <w:p w14:paraId="4F7D2346"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22158</w:t>
            </w:r>
          </w:p>
        </w:tc>
      </w:tr>
      <w:tr w:rsidR="009E50E7" w14:paraId="60875961" w14:textId="77777777" w:rsidTr="009E50E7">
        <w:trPr>
          <w:jc w:val="center"/>
        </w:trPr>
        <w:tc>
          <w:tcPr>
            <w:tcW w:w="2159" w:type="dxa"/>
          </w:tcPr>
          <w:p w14:paraId="5450CAB1" w14:textId="77777777" w:rsidR="009E50E7" w:rsidRPr="0093143B" w:rsidRDefault="005A77EC">
            <w:pPr>
              <w:pStyle w:val="Compact"/>
              <w:widowControl w:val="0"/>
              <w:spacing w:before="0" w:after="0"/>
              <w:rPr>
                <w:rFonts w:eastAsia="Cambria" w:cs="Times New Roman"/>
              </w:rPr>
            </w:pPr>
            <w:r w:rsidRPr="0093143B">
              <w:rPr>
                <w:rFonts w:eastAsia="Cambria" w:cs="Times New Roman"/>
              </w:rPr>
              <w:t>Candidate Democrat</w:t>
            </w:r>
          </w:p>
        </w:tc>
        <w:tc>
          <w:tcPr>
            <w:tcW w:w="1728" w:type="dxa"/>
          </w:tcPr>
          <w:p w14:paraId="3A7CCF1A"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0.649</w:t>
            </w:r>
          </w:p>
        </w:tc>
        <w:tc>
          <w:tcPr>
            <w:tcW w:w="1728" w:type="dxa"/>
          </w:tcPr>
          <w:p w14:paraId="6121FA60"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0.477</w:t>
            </w:r>
          </w:p>
        </w:tc>
        <w:tc>
          <w:tcPr>
            <w:tcW w:w="1728" w:type="dxa"/>
          </w:tcPr>
          <w:p w14:paraId="6F8F1E39"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22174</w:t>
            </w:r>
          </w:p>
        </w:tc>
      </w:tr>
      <w:tr w:rsidR="009E50E7" w14:paraId="523B5F75" w14:textId="77777777" w:rsidTr="009E50E7">
        <w:trPr>
          <w:jc w:val="center"/>
        </w:trPr>
        <w:tc>
          <w:tcPr>
            <w:tcW w:w="2159" w:type="dxa"/>
          </w:tcPr>
          <w:p w14:paraId="437CD500" w14:textId="77777777" w:rsidR="009E50E7" w:rsidRPr="0093143B" w:rsidRDefault="005A77EC">
            <w:pPr>
              <w:pStyle w:val="Compact"/>
              <w:widowControl w:val="0"/>
              <w:spacing w:before="0" w:after="0"/>
              <w:rPr>
                <w:rFonts w:eastAsia="Cambria" w:cs="Times New Roman"/>
              </w:rPr>
            </w:pPr>
            <w:r w:rsidRPr="0093143B">
              <w:rPr>
                <w:rFonts w:eastAsia="Cambria" w:cs="Times New Roman"/>
              </w:rPr>
              <w:t>Candidate White</w:t>
            </w:r>
          </w:p>
        </w:tc>
        <w:tc>
          <w:tcPr>
            <w:tcW w:w="1728" w:type="dxa"/>
          </w:tcPr>
          <w:p w14:paraId="27043705"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0.768</w:t>
            </w:r>
          </w:p>
        </w:tc>
        <w:tc>
          <w:tcPr>
            <w:tcW w:w="1728" w:type="dxa"/>
          </w:tcPr>
          <w:p w14:paraId="67BF825F"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0.422</w:t>
            </w:r>
          </w:p>
        </w:tc>
        <w:tc>
          <w:tcPr>
            <w:tcW w:w="1728" w:type="dxa"/>
          </w:tcPr>
          <w:p w14:paraId="38F96242"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22157</w:t>
            </w:r>
          </w:p>
        </w:tc>
      </w:tr>
      <w:tr w:rsidR="009E50E7" w14:paraId="2C9665F4" w14:textId="77777777" w:rsidTr="009E50E7">
        <w:trPr>
          <w:jc w:val="center"/>
        </w:trPr>
        <w:tc>
          <w:tcPr>
            <w:tcW w:w="2159" w:type="dxa"/>
          </w:tcPr>
          <w:p w14:paraId="4AC9F168" w14:textId="77777777" w:rsidR="009E50E7" w:rsidRPr="0093143B" w:rsidRDefault="005A77EC">
            <w:pPr>
              <w:pStyle w:val="Compact"/>
              <w:widowControl w:val="0"/>
              <w:spacing w:before="0" w:after="0"/>
              <w:rPr>
                <w:rFonts w:eastAsia="Cambria" w:cs="Times New Roman"/>
              </w:rPr>
            </w:pPr>
            <w:r w:rsidRPr="0093143B">
              <w:rPr>
                <w:rFonts w:eastAsia="Cambria" w:cs="Times New Roman"/>
              </w:rPr>
              <w:t>Candidate Black</w:t>
            </w:r>
          </w:p>
        </w:tc>
        <w:tc>
          <w:tcPr>
            <w:tcW w:w="1728" w:type="dxa"/>
          </w:tcPr>
          <w:p w14:paraId="403EFDD2"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0.150</w:t>
            </w:r>
          </w:p>
        </w:tc>
        <w:tc>
          <w:tcPr>
            <w:tcW w:w="1728" w:type="dxa"/>
          </w:tcPr>
          <w:p w14:paraId="4B9C2F5D"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0.357</w:t>
            </w:r>
          </w:p>
        </w:tc>
        <w:tc>
          <w:tcPr>
            <w:tcW w:w="1728" w:type="dxa"/>
          </w:tcPr>
          <w:p w14:paraId="41D1E6F7"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22157</w:t>
            </w:r>
          </w:p>
        </w:tc>
      </w:tr>
      <w:tr w:rsidR="009E50E7" w14:paraId="14E32930" w14:textId="77777777" w:rsidTr="009E50E7">
        <w:trPr>
          <w:jc w:val="center"/>
        </w:trPr>
        <w:tc>
          <w:tcPr>
            <w:tcW w:w="2159" w:type="dxa"/>
          </w:tcPr>
          <w:p w14:paraId="20D1FB6A" w14:textId="77777777" w:rsidR="009E50E7" w:rsidRPr="0093143B" w:rsidRDefault="005A77EC">
            <w:pPr>
              <w:pStyle w:val="Compact"/>
              <w:widowControl w:val="0"/>
              <w:spacing w:before="0" w:after="0"/>
              <w:rPr>
                <w:rFonts w:eastAsia="Cambria" w:cs="Times New Roman"/>
              </w:rPr>
            </w:pPr>
            <w:r w:rsidRPr="0093143B">
              <w:rPr>
                <w:rFonts w:eastAsia="Cambria" w:cs="Times New Roman"/>
              </w:rPr>
              <w:t>Candidate Latino</w:t>
            </w:r>
          </w:p>
        </w:tc>
        <w:tc>
          <w:tcPr>
            <w:tcW w:w="1728" w:type="dxa"/>
          </w:tcPr>
          <w:p w14:paraId="32A6C6B5"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0.057</w:t>
            </w:r>
          </w:p>
        </w:tc>
        <w:tc>
          <w:tcPr>
            <w:tcW w:w="1728" w:type="dxa"/>
          </w:tcPr>
          <w:p w14:paraId="4321E63F"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0.231</w:t>
            </w:r>
          </w:p>
        </w:tc>
        <w:tc>
          <w:tcPr>
            <w:tcW w:w="1728" w:type="dxa"/>
          </w:tcPr>
          <w:p w14:paraId="068AC639"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22157</w:t>
            </w:r>
          </w:p>
        </w:tc>
      </w:tr>
      <w:tr w:rsidR="009E50E7" w14:paraId="2F15EC43" w14:textId="77777777" w:rsidTr="009E50E7">
        <w:trPr>
          <w:jc w:val="center"/>
        </w:trPr>
        <w:tc>
          <w:tcPr>
            <w:tcW w:w="2159" w:type="dxa"/>
          </w:tcPr>
          <w:p w14:paraId="69AFDDEB" w14:textId="77777777" w:rsidR="009E50E7" w:rsidRPr="0093143B" w:rsidRDefault="005A77EC">
            <w:pPr>
              <w:pStyle w:val="Compact"/>
              <w:widowControl w:val="0"/>
              <w:spacing w:before="0" w:after="0"/>
              <w:rPr>
                <w:rFonts w:eastAsia="Cambria" w:cs="Times New Roman"/>
              </w:rPr>
            </w:pPr>
            <w:r w:rsidRPr="0093143B">
              <w:rPr>
                <w:rFonts w:eastAsia="Cambria" w:cs="Times New Roman"/>
              </w:rPr>
              <w:t>Candidate AAPI</w:t>
            </w:r>
          </w:p>
        </w:tc>
        <w:tc>
          <w:tcPr>
            <w:tcW w:w="1728" w:type="dxa"/>
          </w:tcPr>
          <w:p w14:paraId="1AE16527"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0.020</w:t>
            </w:r>
          </w:p>
        </w:tc>
        <w:tc>
          <w:tcPr>
            <w:tcW w:w="1728" w:type="dxa"/>
          </w:tcPr>
          <w:p w14:paraId="53F24868"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0.139</w:t>
            </w:r>
          </w:p>
        </w:tc>
        <w:tc>
          <w:tcPr>
            <w:tcW w:w="1728" w:type="dxa"/>
          </w:tcPr>
          <w:p w14:paraId="10D0A350"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22157</w:t>
            </w:r>
          </w:p>
        </w:tc>
      </w:tr>
      <w:tr w:rsidR="009E50E7" w14:paraId="45A31F05" w14:textId="77777777" w:rsidTr="009E50E7">
        <w:trPr>
          <w:jc w:val="center"/>
        </w:trPr>
        <w:tc>
          <w:tcPr>
            <w:tcW w:w="2159" w:type="dxa"/>
          </w:tcPr>
          <w:p w14:paraId="771582A7" w14:textId="77777777" w:rsidR="009E50E7" w:rsidRPr="0093143B" w:rsidRDefault="005A77EC">
            <w:pPr>
              <w:pStyle w:val="Compact"/>
              <w:widowControl w:val="0"/>
              <w:spacing w:before="0" w:after="0"/>
              <w:rPr>
                <w:rFonts w:eastAsia="Cambria" w:cs="Times New Roman"/>
              </w:rPr>
            </w:pPr>
            <w:r w:rsidRPr="0093143B">
              <w:rPr>
                <w:rFonts w:eastAsia="Cambria" w:cs="Times New Roman"/>
              </w:rPr>
              <w:t>Candidate Other Race</w:t>
            </w:r>
          </w:p>
        </w:tc>
        <w:tc>
          <w:tcPr>
            <w:tcW w:w="1728" w:type="dxa"/>
          </w:tcPr>
          <w:p w14:paraId="0F424957"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0.016</w:t>
            </w:r>
          </w:p>
        </w:tc>
        <w:tc>
          <w:tcPr>
            <w:tcW w:w="1728" w:type="dxa"/>
          </w:tcPr>
          <w:p w14:paraId="7D044E11"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0.124</w:t>
            </w:r>
          </w:p>
        </w:tc>
        <w:tc>
          <w:tcPr>
            <w:tcW w:w="1728" w:type="dxa"/>
          </w:tcPr>
          <w:p w14:paraId="2933DC9C"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22157</w:t>
            </w:r>
          </w:p>
        </w:tc>
      </w:tr>
      <w:tr w:rsidR="009E50E7" w14:paraId="4DC6ADA3" w14:textId="77777777" w:rsidTr="009E50E7">
        <w:trPr>
          <w:jc w:val="center"/>
        </w:trPr>
        <w:tc>
          <w:tcPr>
            <w:tcW w:w="2159" w:type="dxa"/>
          </w:tcPr>
          <w:p w14:paraId="1DE9CE32" w14:textId="77777777" w:rsidR="009E50E7" w:rsidRPr="0093143B" w:rsidRDefault="005A77EC">
            <w:pPr>
              <w:pStyle w:val="Compact"/>
              <w:widowControl w:val="0"/>
              <w:spacing w:before="0" w:after="0"/>
              <w:rPr>
                <w:rFonts w:eastAsia="Cambria" w:cs="Times New Roman"/>
              </w:rPr>
            </w:pPr>
            <w:r w:rsidRPr="0093143B">
              <w:rPr>
                <w:rFonts w:eastAsia="Cambria" w:cs="Times New Roman"/>
              </w:rPr>
              <w:t>Post-Grad Degree</w:t>
            </w:r>
          </w:p>
        </w:tc>
        <w:tc>
          <w:tcPr>
            <w:tcW w:w="1728" w:type="dxa"/>
          </w:tcPr>
          <w:p w14:paraId="2D9823AA"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0.663</w:t>
            </w:r>
          </w:p>
        </w:tc>
        <w:tc>
          <w:tcPr>
            <w:tcW w:w="1728" w:type="dxa"/>
          </w:tcPr>
          <w:p w14:paraId="409CFFE2"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0.473</w:t>
            </w:r>
          </w:p>
        </w:tc>
        <w:tc>
          <w:tcPr>
            <w:tcW w:w="1728" w:type="dxa"/>
          </w:tcPr>
          <w:p w14:paraId="621153BF"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20979</w:t>
            </w:r>
          </w:p>
        </w:tc>
      </w:tr>
      <w:tr w:rsidR="009E50E7" w14:paraId="7CD5AAF3" w14:textId="77777777" w:rsidTr="009E50E7">
        <w:trPr>
          <w:jc w:val="center"/>
        </w:trPr>
        <w:tc>
          <w:tcPr>
            <w:tcW w:w="2159" w:type="dxa"/>
          </w:tcPr>
          <w:p w14:paraId="5A002B97" w14:textId="77777777" w:rsidR="009E50E7" w:rsidRPr="0093143B" w:rsidRDefault="005A77EC">
            <w:pPr>
              <w:pStyle w:val="Compact"/>
              <w:widowControl w:val="0"/>
              <w:spacing w:before="0" w:after="0"/>
              <w:rPr>
                <w:rFonts w:eastAsia="Cambria" w:cs="Times New Roman"/>
              </w:rPr>
            </w:pPr>
            <w:r w:rsidRPr="0093143B">
              <w:rPr>
                <w:rFonts w:eastAsia="Cambria" w:cs="Times New Roman"/>
              </w:rPr>
              <w:t>Governor</w:t>
            </w:r>
          </w:p>
        </w:tc>
        <w:tc>
          <w:tcPr>
            <w:tcW w:w="1728" w:type="dxa"/>
          </w:tcPr>
          <w:p w14:paraId="539536D7"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0.100</w:t>
            </w:r>
          </w:p>
        </w:tc>
        <w:tc>
          <w:tcPr>
            <w:tcW w:w="1728" w:type="dxa"/>
          </w:tcPr>
          <w:p w14:paraId="1E65C108"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0.300</w:t>
            </w:r>
          </w:p>
        </w:tc>
        <w:tc>
          <w:tcPr>
            <w:tcW w:w="1728" w:type="dxa"/>
          </w:tcPr>
          <w:p w14:paraId="40AB0B1A"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22174</w:t>
            </w:r>
          </w:p>
        </w:tc>
      </w:tr>
      <w:tr w:rsidR="009E50E7" w14:paraId="4E894CB9" w14:textId="77777777" w:rsidTr="009E50E7">
        <w:trPr>
          <w:jc w:val="center"/>
        </w:trPr>
        <w:tc>
          <w:tcPr>
            <w:tcW w:w="2159" w:type="dxa"/>
          </w:tcPr>
          <w:p w14:paraId="2C0C298F" w14:textId="77777777" w:rsidR="009E50E7" w:rsidRPr="0093143B" w:rsidRDefault="005A77EC">
            <w:pPr>
              <w:pStyle w:val="Compact"/>
              <w:widowControl w:val="0"/>
              <w:spacing w:before="0" w:after="0"/>
              <w:rPr>
                <w:rFonts w:eastAsia="Cambria" w:cs="Times New Roman"/>
              </w:rPr>
            </w:pPr>
            <w:r w:rsidRPr="0093143B">
              <w:rPr>
                <w:rFonts w:eastAsia="Cambria" w:cs="Times New Roman"/>
              </w:rPr>
              <w:t>Cabinet Office</w:t>
            </w:r>
          </w:p>
        </w:tc>
        <w:tc>
          <w:tcPr>
            <w:tcW w:w="1728" w:type="dxa"/>
          </w:tcPr>
          <w:p w14:paraId="69A32166"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0.366</w:t>
            </w:r>
          </w:p>
        </w:tc>
        <w:tc>
          <w:tcPr>
            <w:tcW w:w="1728" w:type="dxa"/>
          </w:tcPr>
          <w:p w14:paraId="324526B7"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0.482</w:t>
            </w:r>
          </w:p>
        </w:tc>
        <w:tc>
          <w:tcPr>
            <w:tcW w:w="1728" w:type="dxa"/>
          </w:tcPr>
          <w:p w14:paraId="21EAFA19"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22174</w:t>
            </w:r>
          </w:p>
        </w:tc>
      </w:tr>
      <w:tr w:rsidR="009E50E7" w14:paraId="1C85EE32" w14:textId="77777777" w:rsidTr="009E50E7">
        <w:trPr>
          <w:jc w:val="center"/>
        </w:trPr>
        <w:tc>
          <w:tcPr>
            <w:tcW w:w="2159" w:type="dxa"/>
            <w:tcBorders>
              <w:bottom w:val="single" w:sz="4" w:space="0" w:color="000000"/>
            </w:tcBorders>
          </w:tcPr>
          <w:p w14:paraId="04514587" w14:textId="77777777" w:rsidR="009E50E7" w:rsidRPr="0093143B" w:rsidRDefault="005A77EC">
            <w:pPr>
              <w:pStyle w:val="Compact"/>
              <w:widowControl w:val="0"/>
              <w:spacing w:before="0" w:after="0"/>
              <w:rPr>
                <w:rFonts w:eastAsia="Cambria" w:cs="Times New Roman"/>
              </w:rPr>
            </w:pPr>
            <w:r w:rsidRPr="0093143B">
              <w:rPr>
                <w:rFonts w:eastAsia="Cambria" w:cs="Times New Roman"/>
              </w:rPr>
              <w:t>Other Office</w:t>
            </w:r>
          </w:p>
        </w:tc>
        <w:tc>
          <w:tcPr>
            <w:tcW w:w="1728" w:type="dxa"/>
            <w:tcBorders>
              <w:bottom w:val="single" w:sz="4" w:space="0" w:color="000000"/>
            </w:tcBorders>
          </w:tcPr>
          <w:p w14:paraId="3CE50A3C"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0.534</w:t>
            </w:r>
          </w:p>
        </w:tc>
        <w:tc>
          <w:tcPr>
            <w:tcW w:w="1728" w:type="dxa"/>
            <w:tcBorders>
              <w:bottom w:val="single" w:sz="4" w:space="0" w:color="000000"/>
            </w:tcBorders>
          </w:tcPr>
          <w:p w14:paraId="39C6707F" w14:textId="77777777" w:rsidR="009E50E7" w:rsidRPr="0093143B" w:rsidRDefault="005A77EC">
            <w:pPr>
              <w:pStyle w:val="Compact"/>
              <w:widowControl w:val="0"/>
              <w:spacing w:before="0" w:after="0"/>
              <w:jc w:val="right"/>
              <w:rPr>
                <w:rFonts w:eastAsia="Cambria" w:cs="Times New Roman"/>
              </w:rPr>
            </w:pPr>
            <w:r w:rsidRPr="0093143B">
              <w:rPr>
                <w:rFonts w:eastAsia="Cambria" w:cs="Times New Roman"/>
              </w:rPr>
              <w:t>0.499</w:t>
            </w:r>
          </w:p>
        </w:tc>
        <w:tc>
          <w:tcPr>
            <w:tcW w:w="1728" w:type="dxa"/>
            <w:tcBorders>
              <w:bottom w:val="single" w:sz="4" w:space="0" w:color="000000"/>
            </w:tcBorders>
          </w:tcPr>
          <w:p w14:paraId="0CD683AB" w14:textId="77777777" w:rsidR="009E50E7" w:rsidRPr="0093143B" w:rsidRDefault="005A77EC">
            <w:pPr>
              <w:pStyle w:val="Compact"/>
              <w:widowControl w:val="0"/>
              <w:spacing w:before="0" w:after="0"/>
              <w:jc w:val="right"/>
              <w:rPr>
                <w:rFonts w:eastAsia="Cambria" w:cs="Times New Roman"/>
              </w:rPr>
            </w:pPr>
            <w:bookmarkStart w:id="0" w:name="descriptive-statistics"/>
            <w:r w:rsidRPr="0093143B">
              <w:rPr>
                <w:rFonts w:eastAsia="Cambria" w:cs="Times New Roman"/>
              </w:rPr>
              <w:t>22174</w:t>
            </w:r>
            <w:bookmarkEnd w:id="0"/>
          </w:p>
        </w:tc>
      </w:tr>
    </w:tbl>
    <w:p w14:paraId="590FBB0C" w14:textId="77777777" w:rsidR="009E50E7" w:rsidRDefault="009E50E7">
      <w:pPr>
        <w:pStyle w:val="Heading2"/>
        <w:spacing w:before="0" w:after="0"/>
        <w:rPr>
          <w:rStyle w:val="SectionNumber"/>
          <w:rFonts w:ascii="Times New Roman" w:hAnsi="Times New Roman" w:cs="Times New Roman"/>
        </w:rPr>
      </w:pPr>
    </w:p>
    <w:p w14:paraId="4B878EC1" w14:textId="77777777" w:rsidR="009E50E7" w:rsidRDefault="005A77EC">
      <w:pPr>
        <w:spacing w:after="0"/>
        <w:rPr>
          <w:rStyle w:val="SectionNumber"/>
          <w:rFonts w:cs="Times New Roman"/>
          <w:b/>
          <w:bCs/>
          <w:color w:val="156082" w:themeColor="accent1"/>
        </w:rPr>
      </w:pPr>
      <w:r>
        <w:br w:type="page"/>
      </w:r>
    </w:p>
    <w:p w14:paraId="2A7C6253" w14:textId="77777777" w:rsidR="009E50E7" w:rsidRDefault="005A77EC">
      <w:pPr>
        <w:pStyle w:val="Heading2"/>
        <w:spacing w:before="0" w:after="0"/>
        <w:rPr>
          <w:rFonts w:ascii="Times New Roman" w:hAnsi="Times New Roman" w:cs="Times New Roman"/>
          <w:b/>
          <w:bCs/>
          <w:color w:val="000000" w:themeColor="text1"/>
          <w:sz w:val="24"/>
          <w:szCs w:val="24"/>
        </w:rPr>
      </w:pPr>
      <w:r>
        <w:rPr>
          <w:rStyle w:val="SectionNumber"/>
          <w:rFonts w:ascii="Times New Roman" w:hAnsi="Times New Roman" w:cs="Times New Roman"/>
          <w:b/>
          <w:bCs/>
          <w:color w:val="000000" w:themeColor="text1"/>
          <w:sz w:val="24"/>
          <w:szCs w:val="24"/>
        </w:rPr>
        <w:lastRenderedPageBreak/>
        <w:t xml:space="preserve">Appendix II: </w:t>
      </w:r>
      <w:r>
        <w:rPr>
          <w:rStyle w:val="SectionNumber"/>
          <w:rFonts w:ascii="Times New Roman" w:hAnsi="Times New Roman" w:cs="Times New Roman"/>
          <w:i/>
          <w:iCs/>
          <w:color w:val="000000" w:themeColor="text1"/>
          <w:sz w:val="24"/>
          <w:szCs w:val="24"/>
        </w:rPr>
        <w:t>Full Regression Models</w:t>
      </w:r>
    </w:p>
    <w:p w14:paraId="00D4C653" w14:textId="77777777" w:rsidR="009E50E7" w:rsidRDefault="009E50E7">
      <w:pPr>
        <w:pStyle w:val="BodyText"/>
        <w:spacing w:before="0" w:after="0"/>
        <w:rPr>
          <w:rFonts w:cs="Times New Roman"/>
        </w:rPr>
      </w:pPr>
    </w:p>
    <w:p w14:paraId="7DC90C28" w14:textId="77777777" w:rsidR="009E50E7" w:rsidRDefault="005A77EC">
      <w:pPr>
        <w:pStyle w:val="TableCaption"/>
        <w:spacing w:after="0"/>
        <w:jc w:val="center"/>
        <w:rPr>
          <w:rFonts w:cs="Times New Roman"/>
        </w:rPr>
      </w:pPr>
      <w:r>
        <w:rPr>
          <w:rFonts w:cs="Times New Roman"/>
        </w:rPr>
        <w:t>The Effect of Women Friendliness on U.S. Statewide Executive Woman Candidate County-Level Vote Share, 2010-2019, Unmatched Data</w:t>
      </w:r>
    </w:p>
    <w:tbl>
      <w:tblPr>
        <w:tblW w:w="8811" w:type="dxa"/>
        <w:tblLayout w:type="fixed"/>
        <w:tblLook w:val="04A0" w:firstRow="1" w:lastRow="0" w:firstColumn="1" w:lastColumn="0" w:noHBand="0" w:noVBand="1"/>
      </w:tblPr>
      <w:tblGrid>
        <w:gridCol w:w="2971"/>
        <w:gridCol w:w="1232"/>
        <w:gridCol w:w="1082"/>
        <w:gridCol w:w="1118"/>
        <w:gridCol w:w="1205"/>
        <w:gridCol w:w="1203"/>
      </w:tblGrid>
      <w:tr w:rsidR="009E50E7" w14:paraId="2B97A026" w14:textId="77777777">
        <w:trPr>
          <w:trHeight w:val="563"/>
        </w:trPr>
        <w:tc>
          <w:tcPr>
            <w:tcW w:w="2970" w:type="dxa"/>
            <w:tcBorders>
              <w:top w:val="single" w:sz="8" w:space="0" w:color="000000"/>
              <w:bottom w:val="single" w:sz="8" w:space="0" w:color="000000"/>
            </w:tcBorders>
            <w:shd w:val="clear" w:color="auto" w:fill="auto"/>
            <w:vAlign w:val="center"/>
          </w:tcPr>
          <w:p w14:paraId="24E4489B" w14:textId="77777777" w:rsidR="009E50E7" w:rsidRDefault="009E50E7">
            <w:pPr>
              <w:widowControl w:val="0"/>
              <w:suppressAutoHyphens w:val="0"/>
              <w:spacing w:after="0"/>
              <w:contextualSpacing/>
              <w:jc w:val="center"/>
              <w:rPr>
                <w:sz w:val="18"/>
                <w:szCs w:val="18"/>
              </w:rPr>
            </w:pPr>
          </w:p>
        </w:tc>
        <w:tc>
          <w:tcPr>
            <w:tcW w:w="1232" w:type="dxa"/>
            <w:tcBorders>
              <w:top w:val="single" w:sz="8" w:space="0" w:color="000000"/>
              <w:bottom w:val="single" w:sz="8" w:space="0" w:color="000000"/>
            </w:tcBorders>
            <w:shd w:val="clear" w:color="auto" w:fill="auto"/>
            <w:vAlign w:val="center"/>
          </w:tcPr>
          <w:p w14:paraId="64C21AE1" w14:textId="77777777" w:rsidR="009E50E7" w:rsidRDefault="005A77EC">
            <w:pPr>
              <w:widowControl w:val="0"/>
              <w:suppressAutoHyphens w:val="0"/>
              <w:spacing w:after="0"/>
              <w:contextualSpacing/>
              <w:jc w:val="center"/>
              <w:rPr>
                <w:sz w:val="18"/>
                <w:szCs w:val="18"/>
              </w:rPr>
            </w:pPr>
            <w:r>
              <w:rPr>
                <w:rFonts w:eastAsia="Cambria" w:cs="Times New Roman"/>
                <w:color w:val="000000"/>
                <w:sz w:val="18"/>
                <w:szCs w:val="18"/>
              </w:rPr>
              <w:t>All</w:t>
            </w:r>
          </w:p>
        </w:tc>
        <w:tc>
          <w:tcPr>
            <w:tcW w:w="1082" w:type="dxa"/>
            <w:tcBorders>
              <w:top w:val="single" w:sz="8" w:space="0" w:color="000000"/>
              <w:bottom w:val="single" w:sz="8" w:space="0" w:color="000000"/>
            </w:tcBorders>
            <w:shd w:val="clear" w:color="auto" w:fill="auto"/>
            <w:vAlign w:val="center"/>
          </w:tcPr>
          <w:p w14:paraId="058E08E7" w14:textId="77777777" w:rsidR="009E50E7" w:rsidRDefault="005A77EC">
            <w:pPr>
              <w:widowControl w:val="0"/>
              <w:suppressAutoHyphens w:val="0"/>
              <w:spacing w:after="0"/>
              <w:contextualSpacing/>
              <w:jc w:val="center"/>
              <w:rPr>
                <w:sz w:val="18"/>
                <w:szCs w:val="18"/>
              </w:rPr>
            </w:pPr>
            <w:r>
              <w:rPr>
                <w:rFonts w:eastAsia="Cambria" w:cs="Times New Roman"/>
                <w:color w:val="000000"/>
                <w:sz w:val="18"/>
                <w:szCs w:val="18"/>
              </w:rPr>
              <w:t xml:space="preserve">White </w:t>
            </w:r>
          </w:p>
          <w:p w14:paraId="34F82D42" w14:textId="77777777" w:rsidR="009E50E7" w:rsidRDefault="005A77EC">
            <w:pPr>
              <w:widowControl w:val="0"/>
              <w:suppressAutoHyphens w:val="0"/>
              <w:spacing w:after="0"/>
              <w:contextualSpacing/>
              <w:jc w:val="center"/>
              <w:rPr>
                <w:sz w:val="18"/>
                <w:szCs w:val="18"/>
              </w:rPr>
            </w:pPr>
            <w:r>
              <w:rPr>
                <w:rFonts w:eastAsia="Cambria" w:cs="Times New Roman"/>
                <w:color w:val="000000"/>
                <w:sz w:val="18"/>
                <w:szCs w:val="18"/>
              </w:rPr>
              <w:t>Democrats</w:t>
            </w:r>
          </w:p>
        </w:tc>
        <w:tc>
          <w:tcPr>
            <w:tcW w:w="1118" w:type="dxa"/>
            <w:tcBorders>
              <w:top w:val="single" w:sz="8" w:space="0" w:color="000000"/>
              <w:bottom w:val="single" w:sz="8" w:space="0" w:color="000000"/>
            </w:tcBorders>
            <w:shd w:val="clear" w:color="auto" w:fill="auto"/>
            <w:vAlign w:val="center"/>
          </w:tcPr>
          <w:p w14:paraId="2FECFE51" w14:textId="77777777" w:rsidR="009E50E7" w:rsidRDefault="005A77EC">
            <w:pPr>
              <w:widowControl w:val="0"/>
              <w:suppressAutoHyphens w:val="0"/>
              <w:spacing w:after="0"/>
              <w:contextualSpacing/>
              <w:jc w:val="center"/>
              <w:rPr>
                <w:sz w:val="18"/>
                <w:szCs w:val="18"/>
              </w:rPr>
            </w:pPr>
            <w:r>
              <w:rPr>
                <w:rFonts w:eastAsia="Cambria" w:cs="Times New Roman"/>
                <w:color w:val="000000"/>
                <w:sz w:val="18"/>
                <w:szCs w:val="18"/>
              </w:rPr>
              <w:t xml:space="preserve">Non-White </w:t>
            </w:r>
          </w:p>
          <w:p w14:paraId="31E52BE3" w14:textId="77777777" w:rsidR="009E50E7" w:rsidRDefault="005A77EC">
            <w:pPr>
              <w:widowControl w:val="0"/>
              <w:suppressAutoHyphens w:val="0"/>
              <w:spacing w:after="0"/>
              <w:contextualSpacing/>
              <w:jc w:val="center"/>
              <w:rPr>
                <w:sz w:val="18"/>
                <w:szCs w:val="18"/>
              </w:rPr>
            </w:pPr>
            <w:r>
              <w:rPr>
                <w:rFonts w:eastAsia="Cambria" w:cs="Times New Roman"/>
                <w:color w:val="000000"/>
                <w:sz w:val="18"/>
                <w:szCs w:val="18"/>
              </w:rPr>
              <w:t>Democrats</w:t>
            </w:r>
          </w:p>
        </w:tc>
        <w:tc>
          <w:tcPr>
            <w:tcW w:w="1205" w:type="dxa"/>
            <w:tcBorders>
              <w:top w:val="single" w:sz="8" w:space="0" w:color="000000"/>
              <w:bottom w:val="single" w:sz="8" w:space="0" w:color="000000"/>
            </w:tcBorders>
            <w:shd w:val="clear" w:color="auto" w:fill="auto"/>
            <w:vAlign w:val="center"/>
          </w:tcPr>
          <w:p w14:paraId="3FD181BA" w14:textId="77777777" w:rsidR="009E50E7" w:rsidRDefault="005A77EC">
            <w:pPr>
              <w:widowControl w:val="0"/>
              <w:suppressAutoHyphens w:val="0"/>
              <w:spacing w:after="0"/>
              <w:contextualSpacing/>
              <w:jc w:val="center"/>
              <w:rPr>
                <w:sz w:val="18"/>
                <w:szCs w:val="18"/>
              </w:rPr>
            </w:pPr>
            <w:r>
              <w:rPr>
                <w:rFonts w:eastAsia="Cambria" w:cs="Times New Roman"/>
                <w:color w:val="000000"/>
                <w:sz w:val="18"/>
                <w:szCs w:val="18"/>
              </w:rPr>
              <w:t xml:space="preserve">White </w:t>
            </w:r>
          </w:p>
          <w:p w14:paraId="636A8360" w14:textId="77777777" w:rsidR="009E50E7" w:rsidRDefault="005A77EC">
            <w:pPr>
              <w:widowControl w:val="0"/>
              <w:suppressAutoHyphens w:val="0"/>
              <w:spacing w:after="0"/>
              <w:contextualSpacing/>
              <w:jc w:val="center"/>
              <w:rPr>
                <w:sz w:val="18"/>
                <w:szCs w:val="18"/>
              </w:rPr>
            </w:pPr>
            <w:r>
              <w:rPr>
                <w:rFonts w:eastAsia="Cambria" w:cs="Times New Roman"/>
                <w:color w:val="000000"/>
                <w:sz w:val="18"/>
                <w:szCs w:val="18"/>
              </w:rPr>
              <w:t>Republicans</w:t>
            </w:r>
          </w:p>
        </w:tc>
        <w:tc>
          <w:tcPr>
            <w:tcW w:w="1203" w:type="dxa"/>
            <w:tcBorders>
              <w:top w:val="single" w:sz="8" w:space="0" w:color="000000"/>
              <w:bottom w:val="single" w:sz="8" w:space="0" w:color="000000"/>
            </w:tcBorders>
            <w:shd w:val="clear" w:color="auto" w:fill="auto"/>
            <w:vAlign w:val="center"/>
          </w:tcPr>
          <w:p w14:paraId="083EECAB" w14:textId="77777777" w:rsidR="009E50E7" w:rsidRDefault="005A77EC">
            <w:pPr>
              <w:widowControl w:val="0"/>
              <w:suppressAutoHyphens w:val="0"/>
              <w:spacing w:after="0"/>
              <w:contextualSpacing/>
              <w:jc w:val="center"/>
              <w:rPr>
                <w:sz w:val="18"/>
                <w:szCs w:val="18"/>
              </w:rPr>
            </w:pPr>
            <w:r>
              <w:rPr>
                <w:rFonts w:eastAsia="Cambria" w:cs="Times New Roman"/>
                <w:color w:val="000000"/>
                <w:sz w:val="18"/>
                <w:szCs w:val="18"/>
              </w:rPr>
              <w:t xml:space="preserve">Non-White </w:t>
            </w:r>
          </w:p>
          <w:p w14:paraId="710A1A16" w14:textId="77777777" w:rsidR="009E50E7" w:rsidRDefault="005A77EC">
            <w:pPr>
              <w:widowControl w:val="0"/>
              <w:suppressAutoHyphens w:val="0"/>
              <w:spacing w:after="0"/>
              <w:contextualSpacing/>
              <w:jc w:val="center"/>
              <w:rPr>
                <w:sz w:val="18"/>
                <w:szCs w:val="18"/>
              </w:rPr>
            </w:pPr>
            <w:r>
              <w:rPr>
                <w:rFonts w:eastAsia="Cambria" w:cs="Times New Roman"/>
                <w:color w:val="000000"/>
                <w:sz w:val="18"/>
                <w:szCs w:val="18"/>
              </w:rPr>
              <w:t>Republicans</w:t>
            </w:r>
          </w:p>
        </w:tc>
      </w:tr>
      <w:tr w:rsidR="009E50E7" w14:paraId="4BF46643" w14:textId="77777777">
        <w:trPr>
          <w:trHeight w:val="288"/>
        </w:trPr>
        <w:tc>
          <w:tcPr>
            <w:tcW w:w="2970" w:type="dxa"/>
            <w:shd w:val="clear" w:color="auto" w:fill="auto"/>
            <w:vAlign w:val="center"/>
          </w:tcPr>
          <w:p w14:paraId="72E7A9D8"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Intercept</w:t>
            </w:r>
          </w:p>
        </w:tc>
        <w:tc>
          <w:tcPr>
            <w:tcW w:w="1232" w:type="dxa"/>
            <w:shd w:val="clear" w:color="auto" w:fill="auto"/>
            <w:vAlign w:val="center"/>
          </w:tcPr>
          <w:p w14:paraId="3C6BADB8" w14:textId="77777777" w:rsidR="009E50E7" w:rsidRDefault="005A77EC">
            <w:pPr>
              <w:widowControl w:val="0"/>
              <w:suppressAutoHyphens w:val="0"/>
              <w:spacing w:after="0"/>
              <w:contextualSpacing/>
              <w:rPr>
                <w:rFonts w:eastAsia="Times New Roman" w:cs="Times New Roman"/>
                <w:color w:val="000000"/>
                <w:sz w:val="20"/>
                <w:szCs w:val="20"/>
              </w:rPr>
            </w:pPr>
            <w:r>
              <w:rPr>
                <w:rFonts w:eastAsia="Times New Roman" w:cs="Times New Roman"/>
                <w:color w:val="000000"/>
                <w:sz w:val="20"/>
                <w:szCs w:val="20"/>
              </w:rPr>
              <w:t>3.337</w:t>
            </w:r>
          </w:p>
        </w:tc>
        <w:tc>
          <w:tcPr>
            <w:tcW w:w="1082" w:type="dxa"/>
            <w:shd w:val="clear" w:color="auto" w:fill="auto"/>
            <w:vAlign w:val="center"/>
          </w:tcPr>
          <w:p w14:paraId="09F43534"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-10.183**</w:t>
            </w:r>
          </w:p>
        </w:tc>
        <w:tc>
          <w:tcPr>
            <w:tcW w:w="1118" w:type="dxa"/>
            <w:shd w:val="clear" w:color="auto" w:fill="auto"/>
            <w:vAlign w:val="center"/>
          </w:tcPr>
          <w:p w14:paraId="78A9B8B2"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-11.891**</w:t>
            </w:r>
          </w:p>
        </w:tc>
        <w:tc>
          <w:tcPr>
            <w:tcW w:w="1205" w:type="dxa"/>
            <w:shd w:val="clear" w:color="auto" w:fill="auto"/>
            <w:vAlign w:val="center"/>
          </w:tcPr>
          <w:p w14:paraId="221F7655"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43.053***</w:t>
            </w:r>
          </w:p>
        </w:tc>
        <w:tc>
          <w:tcPr>
            <w:tcW w:w="1203" w:type="dxa"/>
            <w:shd w:val="clear" w:color="auto" w:fill="auto"/>
            <w:vAlign w:val="center"/>
          </w:tcPr>
          <w:p w14:paraId="2C0B637C"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-6.380</w:t>
            </w:r>
          </w:p>
        </w:tc>
      </w:tr>
      <w:tr w:rsidR="009E50E7" w14:paraId="7E350BB4" w14:textId="77777777">
        <w:trPr>
          <w:trHeight w:val="288"/>
        </w:trPr>
        <w:tc>
          <w:tcPr>
            <w:tcW w:w="2970" w:type="dxa"/>
            <w:shd w:val="clear" w:color="auto" w:fill="auto"/>
            <w:vAlign w:val="center"/>
          </w:tcPr>
          <w:p w14:paraId="7A03E67D" w14:textId="77777777" w:rsidR="009E50E7" w:rsidRDefault="009E50E7">
            <w:pPr>
              <w:widowControl w:val="0"/>
              <w:suppressAutoHyphens w:val="0"/>
              <w:spacing w:after="0"/>
              <w:contextualSpacing/>
              <w:jc w:val="right"/>
              <w:rPr>
                <w:rFonts w:eastAsia="Times New Roman" w:cs="Times New Roman"/>
                <w:color w:val="000000"/>
                <w:sz w:val="20"/>
                <w:szCs w:val="20"/>
              </w:rPr>
            </w:pPr>
          </w:p>
        </w:tc>
        <w:tc>
          <w:tcPr>
            <w:tcW w:w="1232" w:type="dxa"/>
            <w:shd w:val="clear" w:color="auto" w:fill="auto"/>
            <w:vAlign w:val="center"/>
          </w:tcPr>
          <w:p w14:paraId="02AE3490"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(2.563)</w:t>
            </w:r>
          </w:p>
        </w:tc>
        <w:tc>
          <w:tcPr>
            <w:tcW w:w="1082" w:type="dxa"/>
            <w:shd w:val="clear" w:color="auto" w:fill="auto"/>
            <w:vAlign w:val="center"/>
          </w:tcPr>
          <w:p w14:paraId="70232232"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(3.334)</w:t>
            </w:r>
          </w:p>
        </w:tc>
        <w:tc>
          <w:tcPr>
            <w:tcW w:w="1118" w:type="dxa"/>
            <w:shd w:val="clear" w:color="auto" w:fill="auto"/>
            <w:vAlign w:val="center"/>
          </w:tcPr>
          <w:p w14:paraId="0EE3C69D"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(3.726)</w:t>
            </w:r>
          </w:p>
        </w:tc>
        <w:tc>
          <w:tcPr>
            <w:tcW w:w="1205" w:type="dxa"/>
            <w:shd w:val="clear" w:color="auto" w:fill="auto"/>
            <w:vAlign w:val="center"/>
          </w:tcPr>
          <w:p w14:paraId="5347358C"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(3.583)</w:t>
            </w:r>
          </w:p>
        </w:tc>
        <w:tc>
          <w:tcPr>
            <w:tcW w:w="1203" w:type="dxa"/>
            <w:shd w:val="clear" w:color="auto" w:fill="auto"/>
            <w:vAlign w:val="center"/>
          </w:tcPr>
          <w:p w14:paraId="6DDE24C2"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(58.399)</w:t>
            </w:r>
          </w:p>
        </w:tc>
      </w:tr>
      <w:tr w:rsidR="009E50E7" w14:paraId="05ABE280" w14:textId="77777777">
        <w:trPr>
          <w:trHeight w:val="288"/>
        </w:trPr>
        <w:tc>
          <w:tcPr>
            <w:tcW w:w="2970" w:type="dxa"/>
            <w:shd w:val="clear" w:color="auto" w:fill="auto"/>
            <w:vAlign w:val="center"/>
          </w:tcPr>
          <w:p w14:paraId="540EE184"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 xml:space="preserve">WFI </w:t>
            </w:r>
          </w:p>
        </w:tc>
        <w:tc>
          <w:tcPr>
            <w:tcW w:w="1232" w:type="dxa"/>
            <w:shd w:val="clear" w:color="auto" w:fill="auto"/>
            <w:vAlign w:val="center"/>
          </w:tcPr>
          <w:p w14:paraId="59EE58CC"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-0.556***</w:t>
            </w:r>
          </w:p>
        </w:tc>
        <w:tc>
          <w:tcPr>
            <w:tcW w:w="1082" w:type="dxa"/>
            <w:shd w:val="clear" w:color="auto" w:fill="auto"/>
            <w:vAlign w:val="center"/>
          </w:tcPr>
          <w:p w14:paraId="27D16DC4"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-0.956***</w:t>
            </w:r>
          </w:p>
        </w:tc>
        <w:tc>
          <w:tcPr>
            <w:tcW w:w="1118" w:type="dxa"/>
            <w:shd w:val="clear" w:color="auto" w:fill="auto"/>
            <w:vAlign w:val="center"/>
          </w:tcPr>
          <w:p w14:paraId="286CC202"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-2.066***</w:t>
            </w:r>
          </w:p>
        </w:tc>
        <w:tc>
          <w:tcPr>
            <w:tcW w:w="1205" w:type="dxa"/>
            <w:shd w:val="clear" w:color="auto" w:fill="auto"/>
            <w:vAlign w:val="center"/>
          </w:tcPr>
          <w:p w14:paraId="6F5B9D57" w14:textId="77777777" w:rsidR="009E50E7" w:rsidRDefault="005A77EC">
            <w:pPr>
              <w:widowControl w:val="0"/>
              <w:suppressAutoHyphens w:val="0"/>
              <w:spacing w:after="0"/>
              <w:contextualSpacing/>
              <w:rPr>
                <w:rFonts w:eastAsia="Times New Roman" w:cs="Times New Roman"/>
                <w:color w:val="000000"/>
                <w:sz w:val="20"/>
                <w:szCs w:val="20"/>
              </w:rPr>
            </w:pPr>
            <w:r>
              <w:rPr>
                <w:rFonts w:eastAsia="Times New Roman" w:cs="Times New Roman"/>
                <w:color w:val="000000"/>
                <w:sz w:val="20"/>
                <w:szCs w:val="20"/>
              </w:rPr>
              <w:t>1.262***</w:t>
            </w:r>
          </w:p>
        </w:tc>
        <w:tc>
          <w:tcPr>
            <w:tcW w:w="1203" w:type="dxa"/>
            <w:shd w:val="clear" w:color="auto" w:fill="auto"/>
            <w:vAlign w:val="center"/>
          </w:tcPr>
          <w:p w14:paraId="28B011E9"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-0.965</w:t>
            </w:r>
          </w:p>
        </w:tc>
      </w:tr>
      <w:tr w:rsidR="009E50E7" w14:paraId="56512808" w14:textId="77777777">
        <w:trPr>
          <w:trHeight w:val="288"/>
        </w:trPr>
        <w:tc>
          <w:tcPr>
            <w:tcW w:w="2970" w:type="dxa"/>
            <w:shd w:val="clear" w:color="auto" w:fill="auto"/>
            <w:vAlign w:val="center"/>
          </w:tcPr>
          <w:p w14:paraId="2E1D0D96" w14:textId="77777777" w:rsidR="009E50E7" w:rsidRDefault="009E50E7">
            <w:pPr>
              <w:widowControl w:val="0"/>
              <w:suppressAutoHyphens w:val="0"/>
              <w:spacing w:after="0"/>
              <w:contextualSpacing/>
              <w:jc w:val="right"/>
              <w:rPr>
                <w:rFonts w:eastAsia="Times New Roman" w:cs="Times New Roman"/>
                <w:color w:val="000000"/>
                <w:sz w:val="20"/>
                <w:szCs w:val="20"/>
              </w:rPr>
            </w:pPr>
          </w:p>
        </w:tc>
        <w:tc>
          <w:tcPr>
            <w:tcW w:w="1232" w:type="dxa"/>
            <w:shd w:val="clear" w:color="auto" w:fill="auto"/>
            <w:vAlign w:val="center"/>
          </w:tcPr>
          <w:p w14:paraId="2B9EF91A"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(0.166)</w:t>
            </w:r>
          </w:p>
        </w:tc>
        <w:tc>
          <w:tcPr>
            <w:tcW w:w="1082" w:type="dxa"/>
            <w:shd w:val="clear" w:color="auto" w:fill="auto"/>
            <w:vAlign w:val="center"/>
          </w:tcPr>
          <w:p w14:paraId="0CC72A79"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(0.223)</w:t>
            </w:r>
          </w:p>
        </w:tc>
        <w:tc>
          <w:tcPr>
            <w:tcW w:w="1118" w:type="dxa"/>
            <w:shd w:val="clear" w:color="auto" w:fill="auto"/>
            <w:vAlign w:val="center"/>
          </w:tcPr>
          <w:p w14:paraId="4FB51722"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(0.324)</w:t>
            </w:r>
          </w:p>
        </w:tc>
        <w:tc>
          <w:tcPr>
            <w:tcW w:w="1205" w:type="dxa"/>
            <w:shd w:val="clear" w:color="auto" w:fill="auto"/>
            <w:vAlign w:val="center"/>
          </w:tcPr>
          <w:p w14:paraId="71454F83"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(0.280)</w:t>
            </w:r>
          </w:p>
        </w:tc>
        <w:tc>
          <w:tcPr>
            <w:tcW w:w="1203" w:type="dxa"/>
            <w:shd w:val="clear" w:color="auto" w:fill="auto"/>
            <w:vAlign w:val="center"/>
          </w:tcPr>
          <w:p w14:paraId="0B083E78"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(1.377)</w:t>
            </w:r>
          </w:p>
        </w:tc>
      </w:tr>
      <w:tr w:rsidR="009E50E7" w14:paraId="58D6BB83" w14:textId="77777777">
        <w:trPr>
          <w:trHeight w:val="288"/>
        </w:trPr>
        <w:tc>
          <w:tcPr>
            <w:tcW w:w="2970" w:type="dxa"/>
            <w:shd w:val="clear" w:color="auto" w:fill="auto"/>
            <w:vAlign w:val="center"/>
          </w:tcPr>
          <w:p w14:paraId="02799BB8"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WFI Squared</w:t>
            </w:r>
          </w:p>
        </w:tc>
        <w:tc>
          <w:tcPr>
            <w:tcW w:w="1232" w:type="dxa"/>
            <w:shd w:val="clear" w:color="auto" w:fill="auto"/>
            <w:vAlign w:val="center"/>
          </w:tcPr>
          <w:p w14:paraId="0E578909" w14:textId="77777777" w:rsidR="009E50E7" w:rsidRDefault="005A77EC">
            <w:pPr>
              <w:widowControl w:val="0"/>
              <w:suppressAutoHyphens w:val="0"/>
              <w:spacing w:after="0"/>
              <w:contextualSpacing/>
              <w:rPr>
                <w:rFonts w:eastAsia="Times New Roman" w:cs="Times New Roman"/>
                <w:color w:val="000000"/>
                <w:sz w:val="20"/>
                <w:szCs w:val="20"/>
              </w:rPr>
            </w:pPr>
            <w:r>
              <w:rPr>
                <w:rFonts w:eastAsia="Times New Roman" w:cs="Times New Roman"/>
                <w:color w:val="000000"/>
                <w:sz w:val="20"/>
                <w:szCs w:val="20"/>
              </w:rPr>
              <w:t>0.047**</w:t>
            </w:r>
          </w:p>
        </w:tc>
        <w:tc>
          <w:tcPr>
            <w:tcW w:w="1082" w:type="dxa"/>
            <w:shd w:val="clear" w:color="auto" w:fill="auto"/>
            <w:vAlign w:val="center"/>
          </w:tcPr>
          <w:p w14:paraId="4F30D1AC"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0.054*</w:t>
            </w:r>
          </w:p>
        </w:tc>
        <w:tc>
          <w:tcPr>
            <w:tcW w:w="1118" w:type="dxa"/>
            <w:shd w:val="clear" w:color="auto" w:fill="auto"/>
            <w:vAlign w:val="center"/>
          </w:tcPr>
          <w:p w14:paraId="1EE89531"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0.159***</w:t>
            </w:r>
          </w:p>
        </w:tc>
        <w:tc>
          <w:tcPr>
            <w:tcW w:w="1205" w:type="dxa"/>
            <w:shd w:val="clear" w:color="auto" w:fill="auto"/>
            <w:vAlign w:val="center"/>
          </w:tcPr>
          <w:p w14:paraId="5BB04D3E"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-0.063*</w:t>
            </w:r>
          </w:p>
        </w:tc>
        <w:tc>
          <w:tcPr>
            <w:tcW w:w="1203" w:type="dxa"/>
            <w:shd w:val="clear" w:color="auto" w:fill="auto"/>
            <w:vAlign w:val="center"/>
          </w:tcPr>
          <w:p w14:paraId="15903890"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0.126</w:t>
            </w:r>
          </w:p>
        </w:tc>
      </w:tr>
      <w:tr w:rsidR="009E50E7" w14:paraId="1A828C87" w14:textId="77777777">
        <w:trPr>
          <w:trHeight w:val="288"/>
        </w:trPr>
        <w:tc>
          <w:tcPr>
            <w:tcW w:w="2970" w:type="dxa"/>
            <w:shd w:val="clear" w:color="auto" w:fill="auto"/>
            <w:vAlign w:val="center"/>
          </w:tcPr>
          <w:p w14:paraId="40E46A34" w14:textId="77777777" w:rsidR="009E50E7" w:rsidRDefault="009E50E7">
            <w:pPr>
              <w:widowControl w:val="0"/>
              <w:suppressAutoHyphens w:val="0"/>
              <w:spacing w:after="0"/>
              <w:contextualSpacing/>
              <w:jc w:val="right"/>
              <w:rPr>
                <w:rFonts w:eastAsia="Times New Roman" w:cs="Times New Roman"/>
                <w:color w:val="000000"/>
                <w:sz w:val="20"/>
                <w:szCs w:val="20"/>
              </w:rPr>
            </w:pPr>
          </w:p>
        </w:tc>
        <w:tc>
          <w:tcPr>
            <w:tcW w:w="1232" w:type="dxa"/>
            <w:shd w:val="clear" w:color="auto" w:fill="auto"/>
            <w:vAlign w:val="center"/>
          </w:tcPr>
          <w:p w14:paraId="15CB3006"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(0.016)</w:t>
            </w:r>
          </w:p>
        </w:tc>
        <w:tc>
          <w:tcPr>
            <w:tcW w:w="1082" w:type="dxa"/>
            <w:shd w:val="clear" w:color="auto" w:fill="auto"/>
            <w:vAlign w:val="center"/>
          </w:tcPr>
          <w:p w14:paraId="2EFE1592"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(0.021)</w:t>
            </w:r>
          </w:p>
        </w:tc>
        <w:tc>
          <w:tcPr>
            <w:tcW w:w="1118" w:type="dxa"/>
            <w:shd w:val="clear" w:color="auto" w:fill="auto"/>
            <w:vAlign w:val="center"/>
          </w:tcPr>
          <w:p w14:paraId="648E4F23"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(0.029)</w:t>
            </w:r>
          </w:p>
        </w:tc>
        <w:tc>
          <w:tcPr>
            <w:tcW w:w="1205" w:type="dxa"/>
            <w:shd w:val="clear" w:color="auto" w:fill="auto"/>
            <w:vAlign w:val="center"/>
          </w:tcPr>
          <w:p w14:paraId="427EEE65"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(0.027)</w:t>
            </w:r>
          </w:p>
        </w:tc>
        <w:tc>
          <w:tcPr>
            <w:tcW w:w="1203" w:type="dxa"/>
            <w:shd w:val="clear" w:color="auto" w:fill="auto"/>
            <w:vAlign w:val="center"/>
          </w:tcPr>
          <w:p w14:paraId="1A8C7C20"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(0.119)</w:t>
            </w:r>
          </w:p>
        </w:tc>
      </w:tr>
      <w:tr w:rsidR="009E50E7" w14:paraId="6F18253D" w14:textId="77777777">
        <w:trPr>
          <w:trHeight w:val="288"/>
        </w:trPr>
        <w:tc>
          <w:tcPr>
            <w:tcW w:w="2970" w:type="dxa"/>
            <w:shd w:val="clear" w:color="auto" w:fill="auto"/>
            <w:vAlign w:val="center"/>
          </w:tcPr>
          <w:p w14:paraId="1D55D3AA"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Democratic Candidate</w:t>
            </w:r>
          </w:p>
        </w:tc>
        <w:tc>
          <w:tcPr>
            <w:tcW w:w="1232" w:type="dxa"/>
            <w:shd w:val="clear" w:color="auto" w:fill="auto"/>
            <w:vAlign w:val="center"/>
          </w:tcPr>
          <w:p w14:paraId="00A5D237"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-13.822***</w:t>
            </w:r>
          </w:p>
        </w:tc>
        <w:tc>
          <w:tcPr>
            <w:tcW w:w="1082" w:type="dxa"/>
            <w:shd w:val="clear" w:color="auto" w:fill="auto"/>
            <w:vAlign w:val="center"/>
          </w:tcPr>
          <w:p w14:paraId="747E36F5"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w:t>
            </w:r>
          </w:p>
        </w:tc>
        <w:tc>
          <w:tcPr>
            <w:tcW w:w="1118" w:type="dxa"/>
            <w:shd w:val="clear" w:color="auto" w:fill="auto"/>
            <w:vAlign w:val="center"/>
          </w:tcPr>
          <w:p w14:paraId="290F50F0"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w:t>
            </w:r>
          </w:p>
        </w:tc>
        <w:tc>
          <w:tcPr>
            <w:tcW w:w="1205" w:type="dxa"/>
            <w:shd w:val="clear" w:color="auto" w:fill="auto"/>
            <w:vAlign w:val="center"/>
          </w:tcPr>
          <w:p w14:paraId="4BA0D6D6"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w:t>
            </w:r>
          </w:p>
        </w:tc>
        <w:tc>
          <w:tcPr>
            <w:tcW w:w="1203" w:type="dxa"/>
            <w:shd w:val="clear" w:color="auto" w:fill="auto"/>
            <w:vAlign w:val="center"/>
          </w:tcPr>
          <w:p w14:paraId="745EACCD"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w:t>
            </w:r>
          </w:p>
        </w:tc>
      </w:tr>
      <w:tr w:rsidR="009E50E7" w14:paraId="578BBF93" w14:textId="77777777">
        <w:trPr>
          <w:trHeight w:val="288"/>
        </w:trPr>
        <w:tc>
          <w:tcPr>
            <w:tcW w:w="2970" w:type="dxa"/>
            <w:shd w:val="clear" w:color="auto" w:fill="auto"/>
            <w:vAlign w:val="center"/>
          </w:tcPr>
          <w:p w14:paraId="0C597D3D" w14:textId="77777777" w:rsidR="009E50E7" w:rsidRDefault="009E50E7">
            <w:pPr>
              <w:widowControl w:val="0"/>
              <w:suppressAutoHyphens w:val="0"/>
              <w:spacing w:after="0"/>
              <w:contextualSpacing/>
              <w:rPr>
                <w:rFonts w:eastAsia="Times New Roman" w:cs="Times New Roman"/>
                <w:color w:val="000000"/>
                <w:sz w:val="20"/>
                <w:szCs w:val="20"/>
              </w:rPr>
            </w:pPr>
          </w:p>
        </w:tc>
        <w:tc>
          <w:tcPr>
            <w:tcW w:w="1232" w:type="dxa"/>
            <w:shd w:val="clear" w:color="auto" w:fill="auto"/>
            <w:vAlign w:val="center"/>
          </w:tcPr>
          <w:p w14:paraId="60264C2C"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(0.502)</w:t>
            </w:r>
          </w:p>
        </w:tc>
        <w:tc>
          <w:tcPr>
            <w:tcW w:w="1082" w:type="dxa"/>
            <w:shd w:val="clear" w:color="auto" w:fill="auto"/>
            <w:vAlign w:val="center"/>
          </w:tcPr>
          <w:p w14:paraId="38452AF9"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w:t>
            </w:r>
          </w:p>
        </w:tc>
        <w:tc>
          <w:tcPr>
            <w:tcW w:w="1118" w:type="dxa"/>
            <w:shd w:val="clear" w:color="auto" w:fill="auto"/>
            <w:vAlign w:val="center"/>
          </w:tcPr>
          <w:p w14:paraId="508E5704"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w:t>
            </w:r>
          </w:p>
        </w:tc>
        <w:tc>
          <w:tcPr>
            <w:tcW w:w="1205" w:type="dxa"/>
            <w:shd w:val="clear" w:color="auto" w:fill="auto"/>
            <w:vAlign w:val="center"/>
          </w:tcPr>
          <w:p w14:paraId="7FAD1602"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w:t>
            </w:r>
          </w:p>
        </w:tc>
        <w:tc>
          <w:tcPr>
            <w:tcW w:w="1203" w:type="dxa"/>
            <w:shd w:val="clear" w:color="auto" w:fill="auto"/>
            <w:vAlign w:val="center"/>
          </w:tcPr>
          <w:p w14:paraId="2E323799"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w:t>
            </w:r>
          </w:p>
        </w:tc>
      </w:tr>
      <w:tr w:rsidR="009E50E7" w14:paraId="0712C931" w14:textId="77777777">
        <w:trPr>
          <w:trHeight w:val="288"/>
        </w:trPr>
        <w:tc>
          <w:tcPr>
            <w:tcW w:w="2970" w:type="dxa"/>
            <w:shd w:val="clear" w:color="auto" w:fill="auto"/>
            <w:vAlign w:val="center"/>
          </w:tcPr>
          <w:p w14:paraId="27413FD3"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Winner</w:t>
            </w:r>
          </w:p>
        </w:tc>
        <w:tc>
          <w:tcPr>
            <w:tcW w:w="1232" w:type="dxa"/>
            <w:shd w:val="clear" w:color="auto" w:fill="auto"/>
            <w:vAlign w:val="center"/>
          </w:tcPr>
          <w:p w14:paraId="0D3A37D4"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-0.181</w:t>
            </w:r>
          </w:p>
        </w:tc>
        <w:tc>
          <w:tcPr>
            <w:tcW w:w="1082" w:type="dxa"/>
            <w:shd w:val="clear" w:color="auto" w:fill="auto"/>
            <w:vAlign w:val="center"/>
          </w:tcPr>
          <w:p w14:paraId="0D7C8002"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1.768***</w:t>
            </w:r>
          </w:p>
        </w:tc>
        <w:tc>
          <w:tcPr>
            <w:tcW w:w="1118" w:type="dxa"/>
            <w:shd w:val="clear" w:color="auto" w:fill="auto"/>
            <w:vAlign w:val="center"/>
          </w:tcPr>
          <w:p w14:paraId="7C4784D8"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-0.524</w:t>
            </w:r>
          </w:p>
        </w:tc>
        <w:tc>
          <w:tcPr>
            <w:tcW w:w="1205" w:type="dxa"/>
            <w:shd w:val="clear" w:color="auto" w:fill="auto"/>
            <w:vAlign w:val="center"/>
          </w:tcPr>
          <w:p w14:paraId="5EC0548B"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-1.892***</w:t>
            </w:r>
          </w:p>
        </w:tc>
        <w:tc>
          <w:tcPr>
            <w:tcW w:w="1203" w:type="dxa"/>
            <w:shd w:val="clear" w:color="auto" w:fill="auto"/>
            <w:vAlign w:val="center"/>
          </w:tcPr>
          <w:p w14:paraId="13783EED"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31.215</w:t>
            </w:r>
          </w:p>
        </w:tc>
      </w:tr>
      <w:tr w:rsidR="009E50E7" w14:paraId="7DF7CA8B" w14:textId="77777777">
        <w:trPr>
          <w:trHeight w:val="288"/>
        </w:trPr>
        <w:tc>
          <w:tcPr>
            <w:tcW w:w="2970" w:type="dxa"/>
            <w:shd w:val="clear" w:color="auto" w:fill="auto"/>
            <w:vAlign w:val="center"/>
          </w:tcPr>
          <w:p w14:paraId="76BD0E07" w14:textId="77777777" w:rsidR="009E50E7" w:rsidRDefault="009E50E7">
            <w:pPr>
              <w:widowControl w:val="0"/>
              <w:suppressAutoHyphens w:val="0"/>
              <w:spacing w:after="0"/>
              <w:contextualSpacing/>
              <w:jc w:val="right"/>
              <w:rPr>
                <w:rFonts w:eastAsia="Times New Roman" w:cs="Times New Roman"/>
                <w:color w:val="000000"/>
                <w:sz w:val="20"/>
                <w:szCs w:val="20"/>
              </w:rPr>
            </w:pPr>
          </w:p>
        </w:tc>
        <w:tc>
          <w:tcPr>
            <w:tcW w:w="1232" w:type="dxa"/>
            <w:shd w:val="clear" w:color="auto" w:fill="auto"/>
            <w:vAlign w:val="center"/>
          </w:tcPr>
          <w:p w14:paraId="4DD00958"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(0.367)</w:t>
            </w:r>
          </w:p>
        </w:tc>
        <w:tc>
          <w:tcPr>
            <w:tcW w:w="1082" w:type="dxa"/>
            <w:shd w:val="clear" w:color="auto" w:fill="auto"/>
            <w:vAlign w:val="center"/>
          </w:tcPr>
          <w:p w14:paraId="410356E6"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(0.330)</w:t>
            </w:r>
          </w:p>
        </w:tc>
        <w:tc>
          <w:tcPr>
            <w:tcW w:w="1118" w:type="dxa"/>
            <w:shd w:val="clear" w:color="auto" w:fill="auto"/>
            <w:vAlign w:val="center"/>
          </w:tcPr>
          <w:p w14:paraId="38299EE8"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(0.953)</w:t>
            </w:r>
          </w:p>
        </w:tc>
        <w:tc>
          <w:tcPr>
            <w:tcW w:w="1205" w:type="dxa"/>
            <w:shd w:val="clear" w:color="auto" w:fill="auto"/>
            <w:vAlign w:val="center"/>
          </w:tcPr>
          <w:p w14:paraId="2FC1EC98"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(0.393)</w:t>
            </w:r>
          </w:p>
        </w:tc>
        <w:tc>
          <w:tcPr>
            <w:tcW w:w="1203" w:type="dxa"/>
            <w:shd w:val="clear" w:color="auto" w:fill="auto"/>
            <w:vAlign w:val="center"/>
          </w:tcPr>
          <w:p w14:paraId="3D9E538B"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(39.687)</w:t>
            </w:r>
          </w:p>
        </w:tc>
      </w:tr>
      <w:tr w:rsidR="009E50E7" w14:paraId="615BE23C" w14:textId="77777777">
        <w:trPr>
          <w:trHeight w:val="288"/>
        </w:trPr>
        <w:tc>
          <w:tcPr>
            <w:tcW w:w="2970" w:type="dxa"/>
            <w:shd w:val="clear" w:color="auto" w:fill="auto"/>
            <w:vAlign w:val="center"/>
          </w:tcPr>
          <w:p w14:paraId="2622288A"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Incumbent</w:t>
            </w:r>
          </w:p>
        </w:tc>
        <w:tc>
          <w:tcPr>
            <w:tcW w:w="1232" w:type="dxa"/>
            <w:shd w:val="clear" w:color="auto" w:fill="auto"/>
            <w:vAlign w:val="center"/>
          </w:tcPr>
          <w:p w14:paraId="0779FB4C" w14:textId="77777777" w:rsidR="009E50E7" w:rsidRDefault="005A77EC">
            <w:pPr>
              <w:widowControl w:val="0"/>
              <w:suppressAutoHyphens w:val="0"/>
              <w:spacing w:after="0"/>
              <w:contextualSpacing/>
              <w:rPr>
                <w:rFonts w:eastAsia="Times New Roman" w:cs="Times New Roman"/>
                <w:color w:val="000000"/>
                <w:sz w:val="20"/>
                <w:szCs w:val="20"/>
              </w:rPr>
            </w:pPr>
            <w:r>
              <w:rPr>
                <w:rFonts w:eastAsia="Times New Roman" w:cs="Times New Roman"/>
                <w:color w:val="000000"/>
                <w:sz w:val="20"/>
                <w:szCs w:val="20"/>
              </w:rPr>
              <w:t>3.438***</w:t>
            </w:r>
          </w:p>
        </w:tc>
        <w:tc>
          <w:tcPr>
            <w:tcW w:w="1082" w:type="dxa"/>
            <w:shd w:val="clear" w:color="auto" w:fill="auto"/>
            <w:vAlign w:val="center"/>
          </w:tcPr>
          <w:p w14:paraId="6DAA38D2"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3.976***</w:t>
            </w:r>
          </w:p>
        </w:tc>
        <w:tc>
          <w:tcPr>
            <w:tcW w:w="1118" w:type="dxa"/>
            <w:shd w:val="clear" w:color="auto" w:fill="auto"/>
            <w:vAlign w:val="center"/>
          </w:tcPr>
          <w:p w14:paraId="3652C28E"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4.429***</w:t>
            </w:r>
          </w:p>
        </w:tc>
        <w:tc>
          <w:tcPr>
            <w:tcW w:w="1205" w:type="dxa"/>
            <w:shd w:val="clear" w:color="auto" w:fill="auto"/>
            <w:vAlign w:val="center"/>
          </w:tcPr>
          <w:p w14:paraId="1FFE9B94" w14:textId="77777777" w:rsidR="009E50E7" w:rsidRDefault="005A77EC">
            <w:pPr>
              <w:widowControl w:val="0"/>
              <w:suppressAutoHyphens w:val="0"/>
              <w:spacing w:after="0"/>
              <w:contextualSpacing/>
              <w:rPr>
                <w:rFonts w:eastAsia="Times New Roman" w:cs="Times New Roman"/>
                <w:color w:val="000000"/>
                <w:sz w:val="20"/>
                <w:szCs w:val="20"/>
              </w:rPr>
            </w:pPr>
            <w:r>
              <w:rPr>
                <w:rFonts w:eastAsia="Times New Roman" w:cs="Times New Roman"/>
                <w:color w:val="000000"/>
                <w:sz w:val="20"/>
                <w:szCs w:val="20"/>
              </w:rPr>
              <w:t>3.812***</w:t>
            </w:r>
          </w:p>
        </w:tc>
        <w:tc>
          <w:tcPr>
            <w:tcW w:w="1203" w:type="dxa"/>
            <w:shd w:val="clear" w:color="auto" w:fill="auto"/>
            <w:vAlign w:val="center"/>
          </w:tcPr>
          <w:p w14:paraId="05A33604"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0.514</w:t>
            </w:r>
          </w:p>
        </w:tc>
      </w:tr>
      <w:tr w:rsidR="009E50E7" w14:paraId="45DF89D9" w14:textId="77777777">
        <w:trPr>
          <w:trHeight w:val="288"/>
        </w:trPr>
        <w:tc>
          <w:tcPr>
            <w:tcW w:w="2970" w:type="dxa"/>
            <w:shd w:val="clear" w:color="auto" w:fill="auto"/>
            <w:vAlign w:val="center"/>
          </w:tcPr>
          <w:p w14:paraId="1D030D23" w14:textId="77777777" w:rsidR="009E50E7" w:rsidRDefault="009E50E7">
            <w:pPr>
              <w:widowControl w:val="0"/>
              <w:suppressAutoHyphens w:val="0"/>
              <w:spacing w:after="0"/>
              <w:contextualSpacing/>
              <w:jc w:val="right"/>
              <w:rPr>
                <w:rFonts w:eastAsia="Times New Roman" w:cs="Times New Roman"/>
                <w:color w:val="000000"/>
                <w:sz w:val="20"/>
                <w:szCs w:val="20"/>
              </w:rPr>
            </w:pPr>
          </w:p>
        </w:tc>
        <w:tc>
          <w:tcPr>
            <w:tcW w:w="1232" w:type="dxa"/>
            <w:shd w:val="clear" w:color="auto" w:fill="auto"/>
            <w:vAlign w:val="center"/>
          </w:tcPr>
          <w:p w14:paraId="191BBC6D"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(0.238)</w:t>
            </w:r>
          </w:p>
        </w:tc>
        <w:tc>
          <w:tcPr>
            <w:tcW w:w="1082" w:type="dxa"/>
            <w:shd w:val="clear" w:color="auto" w:fill="auto"/>
            <w:vAlign w:val="center"/>
          </w:tcPr>
          <w:p w14:paraId="58186ABA"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(0.421)</w:t>
            </w:r>
          </w:p>
        </w:tc>
        <w:tc>
          <w:tcPr>
            <w:tcW w:w="1118" w:type="dxa"/>
            <w:shd w:val="clear" w:color="auto" w:fill="auto"/>
            <w:vAlign w:val="center"/>
          </w:tcPr>
          <w:p w14:paraId="3BC34633"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(0.482)</w:t>
            </w:r>
          </w:p>
        </w:tc>
        <w:tc>
          <w:tcPr>
            <w:tcW w:w="1205" w:type="dxa"/>
            <w:shd w:val="clear" w:color="auto" w:fill="auto"/>
            <w:vAlign w:val="center"/>
          </w:tcPr>
          <w:p w14:paraId="4D68EA31"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(0.200)</w:t>
            </w:r>
          </w:p>
        </w:tc>
        <w:tc>
          <w:tcPr>
            <w:tcW w:w="1203" w:type="dxa"/>
            <w:shd w:val="clear" w:color="auto" w:fill="auto"/>
            <w:vAlign w:val="center"/>
          </w:tcPr>
          <w:p w14:paraId="4CED4792"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(6.605)</w:t>
            </w:r>
          </w:p>
        </w:tc>
      </w:tr>
      <w:tr w:rsidR="009E50E7" w14:paraId="135564CA" w14:textId="77777777">
        <w:trPr>
          <w:trHeight w:val="288"/>
        </w:trPr>
        <w:tc>
          <w:tcPr>
            <w:tcW w:w="2970" w:type="dxa"/>
            <w:shd w:val="clear" w:color="auto" w:fill="auto"/>
            <w:vAlign w:val="center"/>
          </w:tcPr>
          <w:p w14:paraId="2BB8338F"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Post-Grad Degree</w:t>
            </w:r>
          </w:p>
        </w:tc>
        <w:tc>
          <w:tcPr>
            <w:tcW w:w="1232" w:type="dxa"/>
            <w:shd w:val="clear" w:color="auto" w:fill="auto"/>
            <w:vAlign w:val="center"/>
          </w:tcPr>
          <w:p w14:paraId="549EB3BD" w14:textId="77777777" w:rsidR="009E50E7" w:rsidRDefault="005A77EC">
            <w:pPr>
              <w:widowControl w:val="0"/>
              <w:suppressAutoHyphens w:val="0"/>
              <w:spacing w:after="0"/>
              <w:contextualSpacing/>
              <w:rPr>
                <w:rFonts w:eastAsia="Times New Roman" w:cs="Times New Roman"/>
                <w:color w:val="000000"/>
                <w:sz w:val="20"/>
                <w:szCs w:val="20"/>
              </w:rPr>
            </w:pPr>
            <w:r>
              <w:rPr>
                <w:rFonts w:eastAsia="Times New Roman" w:cs="Times New Roman"/>
                <w:color w:val="000000"/>
                <w:sz w:val="20"/>
                <w:szCs w:val="20"/>
              </w:rPr>
              <w:t>0.923***</w:t>
            </w:r>
          </w:p>
        </w:tc>
        <w:tc>
          <w:tcPr>
            <w:tcW w:w="1082" w:type="dxa"/>
            <w:shd w:val="clear" w:color="auto" w:fill="auto"/>
            <w:vAlign w:val="center"/>
          </w:tcPr>
          <w:p w14:paraId="67623BBD"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-2.319***</w:t>
            </w:r>
          </w:p>
        </w:tc>
        <w:tc>
          <w:tcPr>
            <w:tcW w:w="1118" w:type="dxa"/>
            <w:shd w:val="clear" w:color="auto" w:fill="auto"/>
            <w:vAlign w:val="center"/>
          </w:tcPr>
          <w:p w14:paraId="3E9AB8F2"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-1.818***</w:t>
            </w:r>
          </w:p>
        </w:tc>
        <w:tc>
          <w:tcPr>
            <w:tcW w:w="1205" w:type="dxa"/>
            <w:shd w:val="clear" w:color="auto" w:fill="auto"/>
            <w:vAlign w:val="center"/>
          </w:tcPr>
          <w:p w14:paraId="50B5FC59" w14:textId="77777777" w:rsidR="009E50E7" w:rsidRDefault="005A77EC">
            <w:pPr>
              <w:widowControl w:val="0"/>
              <w:suppressAutoHyphens w:val="0"/>
              <w:spacing w:after="0"/>
              <w:contextualSpacing/>
              <w:rPr>
                <w:rFonts w:eastAsia="Times New Roman" w:cs="Times New Roman"/>
                <w:color w:val="000000"/>
                <w:sz w:val="20"/>
                <w:szCs w:val="20"/>
              </w:rPr>
            </w:pPr>
            <w:r>
              <w:rPr>
                <w:rFonts w:eastAsia="Times New Roman" w:cs="Times New Roman"/>
                <w:color w:val="000000"/>
                <w:sz w:val="20"/>
                <w:szCs w:val="20"/>
              </w:rPr>
              <w:t>1.003***</w:t>
            </w:r>
          </w:p>
        </w:tc>
        <w:tc>
          <w:tcPr>
            <w:tcW w:w="1203" w:type="dxa"/>
            <w:shd w:val="clear" w:color="auto" w:fill="auto"/>
            <w:vAlign w:val="center"/>
          </w:tcPr>
          <w:p w14:paraId="709EB367"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12.844</w:t>
            </w:r>
          </w:p>
        </w:tc>
      </w:tr>
      <w:tr w:rsidR="009E50E7" w14:paraId="488FF5E8" w14:textId="77777777">
        <w:trPr>
          <w:trHeight w:val="288"/>
        </w:trPr>
        <w:tc>
          <w:tcPr>
            <w:tcW w:w="2970" w:type="dxa"/>
            <w:shd w:val="clear" w:color="auto" w:fill="auto"/>
            <w:vAlign w:val="center"/>
          </w:tcPr>
          <w:p w14:paraId="4E08624A" w14:textId="77777777" w:rsidR="009E50E7" w:rsidRDefault="009E50E7">
            <w:pPr>
              <w:widowControl w:val="0"/>
              <w:suppressAutoHyphens w:val="0"/>
              <w:spacing w:after="0"/>
              <w:contextualSpacing/>
              <w:jc w:val="right"/>
              <w:rPr>
                <w:rFonts w:eastAsia="Times New Roman" w:cs="Times New Roman"/>
                <w:color w:val="000000"/>
                <w:sz w:val="20"/>
                <w:szCs w:val="20"/>
              </w:rPr>
            </w:pPr>
          </w:p>
        </w:tc>
        <w:tc>
          <w:tcPr>
            <w:tcW w:w="1232" w:type="dxa"/>
            <w:shd w:val="clear" w:color="auto" w:fill="auto"/>
            <w:vAlign w:val="center"/>
          </w:tcPr>
          <w:p w14:paraId="32AF809C"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(0.239)</w:t>
            </w:r>
          </w:p>
        </w:tc>
        <w:tc>
          <w:tcPr>
            <w:tcW w:w="1082" w:type="dxa"/>
            <w:shd w:val="clear" w:color="auto" w:fill="auto"/>
            <w:vAlign w:val="center"/>
          </w:tcPr>
          <w:p w14:paraId="11E59E57"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(0.282)</w:t>
            </w:r>
          </w:p>
        </w:tc>
        <w:tc>
          <w:tcPr>
            <w:tcW w:w="1118" w:type="dxa"/>
            <w:shd w:val="clear" w:color="auto" w:fill="auto"/>
            <w:vAlign w:val="center"/>
          </w:tcPr>
          <w:p w14:paraId="30F835E4"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(0.325)</w:t>
            </w:r>
          </w:p>
        </w:tc>
        <w:tc>
          <w:tcPr>
            <w:tcW w:w="1205" w:type="dxa"/>
            <w:shd w:val="clear" w:color="auto" w:fill="auto"/>
            <w:vAlign w:val="center"/>
          </w:tcPr>
          <w:p w14:paraId="3D382DD7"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(0.224)</w:t>
            </w:r>
          </w:p>
        </w:tc>
        <w:tc>
          <w:tcPr>
            <w:tcW w:w="1203" w:type="dxa"/>
            <w:shd w:val="clear" w:color="auto" w:fill="auto"/>
            <w:vAlign w:val="center"/>
          </w:tcPr>
          <w:p w14:paraId="2F436BEB"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(11.491)</w:t>
            </w:r>
          </w:p>
        </w:tc>
      </w:tr>
      <w:tr w:rsidR="009E50E7" w14:paraId="428CA1BC" w14:textId="77777777">
        <w:trPr>
          <w:trHeight w:val="288"/>
        </w:trPr>
        <w:tc>
          <w:tcPr>
            <w:tcW w:w="2970" w:type="dxa"/>
            <w:shd w:val="clear" w:color="auto" w:fill="auto"/>
            <w:vAlign w:val="center"/>
          </w:tcPr>
          <w:p w14:paraId="55D98F76"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County Ideology</w:t>
            </w:r>
          </w:p>
        </w:tc>
        <w:tc>
          <w:tcPr>
            <w:tcW w:w="1232" w:type="dxa"/>
            <w:shd w:val="clear" w:color="auto" w:fill="auto"/>
            <w:vAlign w:val="center"/>
          </w:tcPr>
          <w:p w14:paraId="166174F7"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-1.173+</w:t>
            </w:r>
          </w:p>
        </w:tc>
        <w:tc>
          <w:tcPr>
            <w:tcW w:w="1082" w:type="dxa"/>
            <w:shd w:val="clear" w:color="auto" w:fill="auto"/>
            <w:vAlign w:val="center"/>
          </w:tcPr>
          <w:p w14:paraId="33D0EC11"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0.99</w:t>
            </w:r>
          </w:p>
        </w:tc>
        <w:tc>
          <w:tcPr>
            <w:tcW w:w="1118" w:type="dxa"/>
            <w:shd w:val="clear" w:color="auto" w:fill="auto"/>
            <w:vAlign w:val="center"/>
          </w:tcPr>
          <w:p w14:paraId="70FD14D3"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-0.582</w:t>
            </w:r>
          </w:p>
        </w:tc>
        <w:tc>
          <w:tcPr>
            <w:tcW w:w="1205" w:type="dxa"/>
            <w:shd w:val="clear" w:color="auto" w:fill="auto"/>
            <w:vAlign w:val="center"/>
          </w:tcPr>
          <w:p w14:paraId="3814DBE3"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-0.521</w:t>
            </w:r>
          </w:p>
        </w:tc>
        <w:tc>
          <w:tcPr>
            <w:tcW w:w="1203" w:type="dxa"/>
            <w:shd w:val="clear" w:color="auto" w:fill="auto"/>
            <w:vAlign w:val="center"/>
          </w:tcPr>
          <w:p w14:paraId="13446969"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10.146*</w:t>
            </w:r>
          </w:p>
        </w:tc>
      </w:tr>
      <w:tr w:rsidR="009E50E7" w14:paraId="478CA4FE" w14:textId="77777777">
        <w:trPr>
          <w:trHeight w:val="288"/>
        </w:trPr>
        <w:tc>
          <w:tcPr>
            <w:tcW w:w="2970" w:type="dxa"/>
            <w:shd w:val="clear" w:color="auto" w:fill="auto"/>
            <w:vAlign w:val="center"/>
          </w:tcPr>
          <w:p w14:paraId="282572CE" w14:textId="77777777" w:rsidR="009E50E7" w:rsidRDefault="009E50E7">
            <w:pPr>
              <w:widowControl w:val="0"/>
              <w:suppressAutoHyphens w:val="0"/>
              <w:spacing w:after="0"/>
              <w:contextualSpacing/>
              <w:rPr>
                <w:rFonts w:eastAsia="Times New Roman" w:cs="Times New Roman"/>
                <w:color w:val="000000"/>
                <w:sz w:val="20"/>
                <w:szCs w:val="20"/>
              </w:rPr>
            </w:pPr>
          </w:p>
        </w:tc>
        <w:tc>
          <w:tcPr>
            <w:tcW w:w="1232" w:type="dxa"/>
            <w:shd w:val="clear" w:color="auto" w:fill="auto"/>
            <w:vAlign w:val="center"/>
          </w:tcPr>
          <w:p w14:paraId="3FB20394"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(0.643)</w:t>
            </w:r>
          </w:p>
        </w:tc>
        <w:tc>
          <w:tcPr>
            <w:tcW w:w="1082" w:type="dxa"/>
            <w:shd w:val="clear" w:color="auto" w:fill="auto"/>
            <w:vAlign w:val="center"/>
          </w:tcPr>
          <w:p w14:paraId="2B402E31"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(0.783)</w:t>
            </w:r>
          </w:p>
        </w:tc>
        <w:tc>
          <w:tcPr>
            <w:tcW w:w="1118" w:type="dxa"/>
            <w:shd w:val="clear" w:color="auto" w:fill="auto"/>
            <w:vAlign w:val="center"/>
          </w:tcPr>
          <w:p w14:paraId="5838D714"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(1.033)</w:t>
            </w:r>
          </w:p>
        </w:tc>
        <w:tc>
          <w:tcPr>
            <w:tcW w:w="1205" w:type="dxa"/>
            <w:shd w:val="clear" w:color="auto" w:fill="auto"/>
            <w:vAlign w:val="center"/>
          </w:tcPr>
          <w:p w14:paraId="17A00CD5"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(0.908)</w:t>
            </w:r>
          </w:p>
        </w:tc>
        <w:tc>
          <w:tcPr>
            <w:tcW w:w="1203" w:type="dxa"/>
            <w:shd w:val="clear" w:color="auto" w:fill="auto"/>
            <w:vAlign w:val="center"/>
          </w:tcPr>
          <w:p w14:paraId="721916CD"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(4.929)</w:t>
            </w:r>
          </w:p>
        </w:tc>
      </w:tr>
      <w:tr w:rsidR="009E50E7" w14:paraId="06407183" w14:textId="77777777">
        <w:trPr>
          <w:trHeight w:val="288"/>
        </w:trPr>
        <w:tc>
          <w:tcPr>
            <w:tcW w:w="2970" w:type="dxa"/>
            <w:shd w:val="clear" w:color="auto" w:fill="auto"/>
            <w:vAlign w:val="center"/>
          </w:tcPr>
          <w:p w14:paraId="79A27B1D"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County % Democrat</w:t>
            </w:r>
          </w:p>
        </w:tc>
        <w:tc>
          <w:tcPr>
            <w:tcW w:w="1232" w:type="dxa"/>
            <w:shd w:val="clear" w:color="auto" w:fill="auto"/>
            <w:vAlign w:val="center"/>
          </w:tcPr>
          <w:p w14:paraId="6959F561"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25.645***</w:t>
            </w:r>
          </w:p>
        </w:tc>
        <w:tc>
          <w:tcPr>
            <w:tcW w:w="1082" w:type="dxa"/>
            <w:shd w:val="clear" w:color="auto" w:fill="auto"/>
            <w:vAlign w:val="center"/>
          </w:tcPr>
          <w:p w14:paraId="3B276F2B"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74.454***</w:t>
            </w:r>
          </w:p>
        </w:tc>
        <w:tc>
          <w:tcPr>
            <w:tcW w:w="1118" w:type="dxa"/>
            <w:shd w:val="clear" w:color="auto" w:fill="auto"/>
            <w:vAlign w:val="center"/>
          </w:tcPr>
          <w:p w14:paraId="72E091CB"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85.931***</w:t>
            </w:r>
          </w:p>
        </w:tc>
        <w:tc>
          <w:tcPr>
            <w:tcW w:w="1205" w:type="dxa"/>
            <w:shd w:val="clear" w:color="auto" w:fill="auto"/>
            <w:vAlign w:val="center"/>
          </w:tcPr>
          <w:p w14:paraId="2C461C66"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-67.000***</w:t>
            </w:r>
          </w:p>
        </w:tc>
        <w:tc>
          <w:tcPr>
            <w:tcW w:w="1203" w:type="dxa"/>
            <w:shd w:val="clear" w:color="auto" w:fill="auto"/>
            <w:vAlign w:val="center"/>
          </w:tcPr>
          <w:p w14:paraId="18BC2E14"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10.46</w:t>
            </w:r>
          </w:p>
        </w:tc>
      </w:tr>
      <w:tr w:rsidR="009E50E7" w14:paraId="65F9FD9A" w14:textId="77777777">
        <w:trPr>
          <w:trHeight w:val="288"/>
        </w:trPr>
        <w:tc>
          <w:tcPr>
            <w:tcW w:w="2970" w:type="dxa"/>
            <w:shd w:val="clear" w:color="auto" w:fill="auto"/>
            <w:vAlign w:val="center"/>
          </w:tcPr>
          <w:p w14:paraId="714F6390" w14:textId="77777777" w:rsidR="009E50E7" w:rsidRDefault="009E50E7">
            <w:pPr>
              <w:widowControl w:val="0"/>
              <w:suppressAutoHyphens w:val="0"/>
              <w:spacing w:after="0"/>
              <w:contextualSpacing/>
              <w:jc w:val="right"/>
              <w:rPr>
                <w:rFonts w:eastAsia="Times New Roman" w:cs="Times New Roman"/>
                <w:color w:val="000000"/>
                <w:sz w:val="20"/>
                <w:szCs w:val="20"/>
              </w:rPr>
            </w:pPr>
          </w:p>
        </w:tc>
        <w:tc>
          <w:tcPr>
            <w:tcW w:w="1232" w:type="dxa"/>
            <w:shd w:val="clear" w:color="auto" w:fill="auto"/>
            <w:vAlign w:val="center"/>
          </w:tcPr>
          <w:p w14:paraId="0DAB7544"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(1.498)</w:t>
            </w:r>
          </w:p>
        </w:tc>
        <w:tc>
          <w:tcPr>
            <w:tcW w:w="1082" w:type="dxa"/>
            <w:shd w:val="clear" w:color="auto" w:fill="auto"/>
            <w:vAlign w:val="center"/>
          </w:tcPr>
          <w:p w14:paraId="05BE5F30"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(1.569)</w:t>
            </w:r>
          </w:p>
        </w:tc>
        <w:tc>
          <w:tcPr>
            <w:tcW w:w="1118" w:type="dxa"/>
            <w:shd w:val="clear" w:color="auto" w:fill="auto"/>
            <w:vAlign w:val="center"/>
          </w:tcPr>
          <w:p w14:paraId="735671BA"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(2.001)</w:t>
            </w:r>
          </w:p>
        </w:tc>
        <w:tc>
          <w:tcPr>
            <w:tcW w:w="1205" w:type="dxa"/>
            <w:shd w:val="clear" w:color="auto" w:fill="auto"/>
            <w:vAlign w:val="center"/>
          </w:tcPr>
          <w:p w14:paraId="5655DCBD"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(1.654)</w:t>
            </w:r>
          </w:p>
        </w:tc>
        <w:tc>
          <w:tcPr>
            <w:tcW w:w="1203" w:type="dxa"/>
            <w:shd w:val="clear" w:color="auto" w:fill="auto"/>
            <w:vAlign w:val="center"/>
          </w:tcPr>
          <w:p w14:paraId="3702155A"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(9.246)</w:t>
            </w:r>
          </w:p>
        </w:tc>
      </w:tr>
      <w:tr w:rsidR="009E50E7" w14:paraId="504A796A" w14:textId="77777777">
        <w:trPr>
          <w:trHeight w:val="288"/>
        </w:trPr>
        <w:tc>
          <w:tcPr>
            <w:tcW w:w="2970" w:type="dxa"/>
            <w:shd w:val="clear" w:color="auto" w:fill="auto"/>
            <w:vAlign w:val="center"/>
          </w:tcPr>
          <w:p w14:paraId="4282E9F7"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County % Female</w:t>
            </w:r>
          </w:p>
        </w:tc>
        <w:tc>
          <w:tcPr>
            <w:tcW w:w="1232" w:type="dxa"/>
            <w:shd w:val="clear" w:color="auto" w:fill="auto"/>
            <w:vAlign w:val="center"/>
          </w:tcPr>
          <w:p w14:paraId="33568D96"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-0.447</w:t>
            </w:r>
          </w:p>
        </w:tc>
        <w:tc>
          <w:tcPr>
            <w:tcW w:w="1082" w:type="dxa"/>
            <w:shd w:val="clear" w:color="auto" w:fill="auto"/>
            <w:vAlign w:val="center"/>
          </w:tcPr>
          <w:p w14:paraId="1A8279B4"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-11.811*</w:t>
            </w:r>
          </w:p>
        </w:tc>
        <w:tc>
          <w:tcPr>
            <w:tcW w:w="1118" w:type="dxa"/>
            <w:shd w:val="clear" w:color="auto" w:fill="auto"/>
            <w:vAlign w:val="center"/>
          </w:tcPr>
          <w:p w14:paraId="1A83A970"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10.928*</w:t>
            </w:r>
          </w:p>
        </w:tc>
        <w:tc>
          <w:tcPr>
            <w:tcW w:w="1205" w:type="dxa"/>
            <w:shd w:val="clear" w:color="auto" w:fill="auto"/>
            <w:vAlign w:val="center"/>
          </w:tcPr>
          <w:p w14:paraId="4807E642" w14:textId="77777777" w:rsidR="009E50E7" w:rsidRDefault="005A77EC">
            <w:pPr>
              <w:widowControl w:val="0"/>
              <w:suppressAutoHyphens w:val="0"/>
              <w:spacing w:after="0"/>
              <w:contextualSpacing/>
              <w:rPr>
                <w:rFonts w:eastAsia="Times New Roman" w:cs="Times New Roman"/>
                <w:color w:val="000000"/>
                <w:sz w:val="20"/>
                <w:szCs w:val="20"/>
              </w:rPr>
            </w:pPr>
            <w:r>
              <w:rPr>
                <w:rFonts w:eastAsia="Times New Roman" w:cs="Times New Roman"/>
                <w:color w:val="000000"/>
                <w:sz w:val="20"/>
                <w:szCs w:val="20"/>
              </w:rPr>
              <w:t>3.165</w:t>
            </w:r>
          </w:p>
        </w:tc>
        <w:tc>
          <w:tcPr>
            <w:tcW w:w="1203" w:type="dxa"/>
            <w:shd w:val="clear" w:color="auto" w:fill="auto"/>
            <w:vAlign w:val="center"/>
          </w:tcPr>
          <w:p w14:paraId="72195122"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14.203</w:t>
            </w:r>
          </w:p>
        </w:tc>
      </w:tr>
      <w:tr w:rsidR="009E50E7" w14:paraId="6F6D46AA" w14:textId="77777777">
        <w:trPr>
          <w:trHeight w:val="288"/>
        </w:trPr>
        <w:tc>
          <w:tcPr>
            <w:tcW w:w="2970" w:type="dxa"/>
            <w:shd w:val="clear" w:color="auto" w:fill="auto"/>
            <w:vAlign w:val="center"/>
          </w:tcPr>
          <w:p w14:paraId="5420BF48" w14:textId="77777777" w:rsidR="009E50E7" w:rsidRDefault="009E50E7">
            <w:pPr>
              <w:widowControl w:val="0"/>
              <w:suppressAutoHyphens w:val="0"/>
              <w:spacing w:after="0"/>
              <w:contextualSpacing/>
              <w:jc w:val="right"/>
              <w:rPr>
                <w:rFonts w:eastAsia="Times New Roman" w:cs="Times New Roman"/>
                <w:color w:val="000000"/>
                <w:sz w:val="20"/>
                <w:szCs w:val="20"/>
              </w:rPr>
            </w:pPr>
          </w:p>
        </w:tc>
        <w:tc>
          <w:tcPr>
            <w:tcW w:w="1232" w:type="dxa"/>
            <w:shd w:val="clear" w:color="auto" w:fill="auto"/>
            <w:vAlign w:val="center"/>
          </w:tcPr>
          <w:p w14:paraId="07571CF4"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(4.598)</w:t>
            </w:r>
          </w:p>
        </w:tc>
        <w:tc>
          <w:tcPr>
            <w:tcW w:w="1082" w:type="dxa"/>
            <w:shd w:val="clear" w:color="auto" w:fill="auto"/>
            <w:vAlign w:val="center"/>
          </w:tcPr>
          <w:p w14:paraId="33FE706B"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(5.941)</w:t>
            </w:r>
          </w:p>
        </w:tc>
        <w:tc>
          <w:tcPr>
            <w:tcW w:w="1118" w:type="dxa"/>
            <w:shd w:val="clear" w:color="auto" w:fill="auto"/>
            <w:vAlign w:val="center"/>
          </w:tcPr>
          <w:p w14:paraId="432B800E"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(5.189)</w:t>
            </w:r>
          </w:p>
        </w:tc>
        <w:tc>
          <w:tcPr>
            <w:tcW w:w="1205" w:type="dxa"/>
            <w:shd w:val="clear" w:color="auto" w:fill="auto"/>
            <w:vAlign w:val="center"/>
          </w:tcPr>
          <w:p w14:paraId="76DC61FD"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(7.065)</w:t>
            </w:r>
          </w:p>
        </w:tc>
        <w:tc>
          <w:tcPr>
            <w:tcW w:w="1203" w:type="dxa"/>
            <w:shd w:val="clear" w:color="auto" w:fill="auto"/>
            <w:vAlign w:val="center"/>
          </w:tcPr>
          <w:p w14:paraId="7FA81CFE"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(20.739)</w:t>
            </w:r>
          </w:p>
        </w:tc>
      </w:tr>
      <w:tr w:rsidR="009E50E7" w14:paraId="1E5EAA05" w14:textId="77777777">
        <w:trPr>
          <w:trHeight w:val="288"/>
        </w:trPr>
        <w:tc>
          <w:tcPr>
            <w:tcW w:w="2970" w:type="dxa"/>
            <w:shd w:val="clear" w:color="auto" w:fill="auto"/>
            <w:vAlign w:val="center"/>
          </w:tcPr>
          <w:p w14:paraId="4E3CD47A"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County % Traditionalistic</w:t>
            </w:r>
          </w:p>
        </w:tc>
        <w:tc>
          <w:tcPr>
            <w:tcW w:w="1232" w:type="dxa"/>
            <w:shd w:val="clear" w:color="auto" w:fill="auto"/>
            <w:vAlign w:val="center"/>
          </w:tcPr>
          <w:p w14:paraId="0EB03BBE"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-0.451</w:t>
            </w:r>
          </w:p>
        </w:tc>
        <w:tc>
          <w:tcPr>
            <w:tcW w:w="1082" w:type="dxa"/>
            <w:shd w:val="clear" w:color="auto" w:fill="auto"/>
            <w:vAlign w:val="center"/>
          </w:tcPr>
          <w:p w14:paraId="19F09F53"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0.498</w:t>
            </w:r>
          </w:p>
        </w:tc>
        <w:tc>
          <w:tcPr>
            <w:tcW w:w="1118" w:type="dxa"/>
            <w:shd w:val="clear" w:color="auto" w:fill="auto"/>
            <w:vAlign w:val="center"/>
          </w:tcPr>
          <w:p w14:paraId="3F1CE894"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6.270***</w:t>
            </w:r>
          </w:p>
        </w:tc>
        <w:tc>
          <w:tcPr>
            <w:tcW w:w="1205" w:type="dxa"/>
            <w:shd w:val="clear" w:color="auto" w:fill="auto"/>
            <w:vAlign w:val="center"/>
          </w:tcPr>
          <w:p w14:paraId="53133CCC"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-1.399*</w:t>
            </w:r>
          </w:p>
        </w:tc>
        <w:tc>
          <w:tcPr>
            <w:tcW w:w="1203" w:type="dxa"/>
            <w:shd w:val="clear" w:color="auto" w:fill="auto"/>
            <w:vAlign w:val="center"/>
          </w:tcPr>
          <w:p w14:paraId="24103F71"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-49.451+</w:t>
            </w:r>
          </w:p>
        </w:tc>
      </w:tr>
      <w:tr w:rsidR="009E50E7" w14:paraId="06937333" w14:textId="77777777">
        <w:trPr>
          <w:trHeight w:val="288"/>
        </w:trPr>
        <w:tc>
          <w:tcPr>
            <w:tcW w:w="2970" w:type="dxa"/>
            <w:shd w:val="clear" w:color="auto" w:fill="auto"/>
            <w:vAlign w:val="center"/>
          </w:tcPr>
          <w:p w14:paraId="30AD3EBC" w14:textId="77777777" w:rsidR="009E50E7" w:rsidRDefault="009E50E7">
            <w:pPr>
              <w:widowControl w:val="0"/>
              <w:suppressAutoHyphens w:val="0"/>
              <w:spacing w:after="0"/>
              <w:contextualSpacing/>
              <w:rPr>
                <w:rFonts w:eastAsia="Times New Roman" w:cs="Times New Roman"/>
                <w:color w:val="000000"/>
                <w:sz w:val="20"/>
                <w:szCs w:val="20"/>
              </w:rPr>
            </w:pPr>
          </w:p>
        </w:tc>
        <w:tc>
          <w:tcPr>
            <w:tcW w:w="1232" w:type="dxa"/>
            <w:shd w:val="clear" w:color="auto" w:fill="auto"/>
            <w:vAlign w:val="center"/>
          </w:tcPr>
          <w:p w14:paraId="014C7FA1"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(0.336)</w:t>
            </w:r>
          </w:p>
        </w:tc>
        <w:tc>
          <w:tcPr>
            <w:tcW w:w="1082" w:type="dxa"/>
            <w:shd w:val="clear" w:color="auto" w:fill="auto"/>
            <w:vAlign w:val="center"/>
          </w:tcPr>
          <w:p w14:paraId="6EC8E1FB"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(0.470)</w:t>
            </w:r>
          </w:p>
        </w:tc>
        <w:tc>
          <w:tcPr>
            <w:tcW w:w="1118" w:type="dxa"/>
            <w:shd w:val="clear" w:color="auto" w:fill="auto"/>
            <w:vAlign w:val="center"/>
          </w:tcPr>
          <w:p w14:paraId="2B92579E"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(0.857)</w:t>
            </w:r>
          </w:p>
        </w:tc>
        <w:tc>
          <w:tcPr>
            <w:tcW w:w="1205" w:type="dxa"/>
            <w:shd w:val="clear" w:color="auto" w:fill="auto"/>
            <w:vAlign w:val="center"/>
          </w:tcPr>
          <w:p w14:paraId="283809F6"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(0.562)</w:t>
            </w:r>
          </w:p>
        </w:tc>
        <w:tc>
          <w:tcPr>
            <w:tcW w:w="1203" w:type="dxa"/>
            <w:shd w:val="clear" w:color="auto" w:fill="auto"/>
            <w:vAlign w:val="center"/>
          </w:tcPr>
          <w:p w14:paraId="08E2F9BD"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(29.246)</w:t>
            </w:r>
          </w:p>
        </w:tc>
      </w:tr>
      <w:tr w:rsidR="009E50E7" w14:paraId="6D51E451" w14:textId="77777777">
        <w:trPr>
          <w:trHeight w:val="288"/>
        </w:trPr>
        <w:tc>
          <w:tcPr>
            <w:tcW w:w="2970" w:type="dxa"/>
            <w:shd w:val="clear" w:color="auto" w:fill="auto"/>
            <w:vAlign w:val="center"/>
          </w:tcPr>
          <w:p w14:paraId="61B70D18"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County % Moralistic</w:t>
            </w:r>
          </w:p>
        </w:tc>
        <w:tc>
          <w:tcPr>
            <w:tcW w:w="1232" w:type="dxa"/>
            <w:shd w:val="clear" w:color="auto" w:fill="auto"/>
            <w:vAlign w:val="center"/>
          </w:tcPr>
          <w:p w14:paraId="467E39F2"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-0.647*</w:t>
            </w:r>
          </w:p>
        </w:tc>
        <w:tc>
          <w:tcPr>
            <w:tcW w:w="1082" w:type="dxa"/>
            <w:shd w:val="clear" w:color="auto" w:fill="auto"/>
            <w:vAlign w:val="center"/>
          </w:tcPr>
          <w:p w14:paraId="7381C5CA"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0.112</w:t>
            </w:r>
          </w:p>
        </w:tc>
        <w:tc>
          <w:tcPr>
            <w:tcW w:w="1118" w:type="dxa"/>
            <w:shd w:val="clear" w:color="auto" w:fill="auto"/>
            <w:vAlign w:val="center"/>
          </w:tcPr>
          <w:p w14:paraId="548DBE28"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3.592***</w:t>
            </w:r>
          </w:p>
        </w:tc>
        <w:tc>
          <w:tcPr>
            <w:tcW w:w="1205" w:type="dxa"/>
            <w:shd w:val="clear" w:color="auto" w:fill="auto"/>
            <w:vAlign w:val="center"/>
          </w:tcPr>
          <w:p w14:paraId="5CC4F466"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-0.734</w:t>
            </w:r>
          </w:p>
        </w:tc>
        <w:tc>
          <w:tcPr>
            <w:tcW w:w="1203" w:type="dxa"/>
            <w:shd w:val="clear" w:color="auto" w:fill="auto"/>
            <w:vAlign w:val="center"/>
          </w:tcPr>
          <w:p w14:paraId="0AE0CE2A"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-12.73</w:t>
            </w:r>
          </w:p>
        </w:tc>
      </w:tr>
      <w:tr w:rsidR="009E50E7" w14:paraId="20768204" w14:textId="77777777">
        <w:trPr>
          <w:trHeight w:val="288"/>
        </w:trPr>
        <w:tc>
          <w:tcPr>
            <w:tcW w:w="2970" w:type="dxa"/>
            <w:shd w:val="clear" w:color="auto" w:fill="auto"/>
            <w:vAlign w:val="center"/>
          </w:tcPr>
          <w:p w14:paraId="79B0E711" w14:textId="77777777" w:rsidR="009E50E7" w:rsidRDefault="009E50E7">
            <w:pPr>
              <w:widowControl w:val="0"/>
              <w:suppressAutoHyphens w:val="0"/>
              <w:spacing w:after="0"/>
              <w:contextualSpacing/>
              <w:jc w:val="right"/>
              <w:rPr>
                <w:rFonts w:eastAsia="Times New Roman" w:cs="Times New Roman"/>
                <w:color w:val="000000"/>
                <w:sz w:val="20"/>
                <w:szCs w:val="20"/>
              </w:rPr>
            </w:pPr>
          </w:p>
        </w:tc>
        <w:tc>
          <w:tcPr>
            <w:tcW w:w="1232" w:type="dxa"/>
            <w:shd w:val="clear" w:color="auto" w:fill="auto"/>
            <w:vAlign w:val="center"/>
          </w:tcPr>
          <w:p w14:paraId="129D69E5"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(0.279)</w:t>
            </w:r>
          </w:p>
        </w:tc>
        <w:tc>
          <w:tcPr>
            <w:tcW w:w="1082" w:type="dxa"/>
            <w:shd w:val="clear" w:color="auto" w:fill="auto"/>
            <w:vAlign w:val="center"/>
          </w:tcPr>
          <w:p w14:paraId="3BF42D44"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(0.377)</w:t>
            </w:r>
          </w:p>
        </w:tc>
        <w:tc>
          <w:tcPr>
            <w:tcW w:w="1118" w:type="dxa"/>
            <w:shd w:val="clear" w:color="auto" w:fill="auto"/>
            <w:vAlign w:val="center"/>
          </w:tcPr>
          <w:p w14:paraId="21795096"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(0.721)</w:t>
            </w:r>
          </w:p>
        </w:tc>
        <w:tc>
          <w:tcPr>
            <w:tcW w:w="1205" w:type="dxa"/>
            <w:shd w:val="clear" w:color="auto" w:fill="auto"/>
            <w:vAlign w:val="center"/>
          </w:tcPr>
          <w:p w14:paraId="46155DE3"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(0.477)</w:t>
            </w:r>
          </w:p>
        </w:tc>
        <w:tc>
          <w:tcPr>
            <w:tcW w:w="1203" w:type="dxa"/>
            <w:shd w:val="clear" w:color="auto" w:fill="auto"/>
            <w:vAlign w:val="center"/>
          </w:tcPr>
          <w:p w14:paraId="3CBFADAC"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(18.207)</w:t>
            </w:r>
          </w:p>
        </w:tc>
      </w:tr>
      <w:tr w:rsidR="009E50E7" w14:paraId="1153F0AB" w14:textId="77777777">
        <w:trPr>
          <w:trHeight w:val="288"/>
        </w:trPr>
        <w:tc>
          <w:tcPr>
            <w:tcW w:w="2970" w:type="dxa"/>
            <w:shd w:val="clear" w:color="auto" w:fill="auto"/>
            <w:vAlign w:val="center"/>
          </w:tcPr>
          <w:p w14:paraId="7D66A7D2"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County % Catholic</w:t>
            </w:r>
          </w:p>
        </w:tc>
        <w:tc>
          <w:tcPr>
            <w:tcW w:w="1232" w:type="dxa"/>
            <w:shd w:val="clear" w:color="auto" w:fill="auto"/>
            <w:vAlign w:val="center"/>
          </w:tcPr>
          <w:p w14:paraId="6641115B"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-2.362*</w:t>
            </w:r>
          </w:p>
        </w:tc>
        <w:tc>
          <w:tcPr>
            <w:tcW w:w="1082" w:type="dxa"/>
            <w:shd w:val="clear" w:color="auto" w:fill="auto"/>
            <w:vAlign w:val="center"/>
          </w:tcPr>
          <w:p w14:paraId="6943C9D1"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-1.778</w:t>
            </w:r>
          </w:p>
        </w:tc>
        <w:tc>
          <w:tcPr>
            <w:tcW w:w="1118" w:type="dxa"/>
            <w:shd w:val="clear" w:color="auto" w:fill="auto"/>
            <w:vAlign w:val="center"/>
          </w:tcPr>
          <w:p w14:paraId="68A23722"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-7.693***</w:t>
            </w:r>
          </w:p>
        </w:tc>
        <w:tc>
          <w:tcPr>
            <w:tcW w:w="1205" w:type="dxa"/>
            <w:shd w:val="clear" w:color="auto" w:fill="auto"/>
            <w:vAlign w:val="center"/>
          </w:tcPr>
          <w:p w14:paraId="3229F5E2" w14:textId="77777777" w:rsidR="009E50E7" w:rsidRDefault="005A77EC">
            <w:pPr>
              <w:widowControl w:val="0"/>
              <w:suppressAutoHyphens w:val="0"/>
              <w:spacing w:after="0"/>
              <w:contextualSpacing/>
              <w:rPr>
                <w:rFonts w:eastAsia="Times New Roman" w:cs="Times New Roman"/>
                <w:color w:val="000000"/>
                <w:sz w:val="20"/>
                <w:szCs w:val="20"/>
              </w:rPr>
            </w:pPr>
            <w:r>
              <w:rPr>
                <w:rFonts w:eastAsia="Times New Roman" w:cs="Times New Roman"/>
                <w:color w:val="000000"/>
                <w:sz w:val="20"/>
                <w:szCs w:val="20"/>
              </w:rPr>
              <w:t>5.906***</w:t>
            </w:r>
          </w:p>
        </w:tc>
        <w:tc>
          <w:tcPr>
            <w:tcW w:w="1203" w:type="dxa"/>
            <w:shd w:val="clear" w:color="auto" w:fill="auto"/>
            <w:vAlign w:val="center"/>
          </w:tcPr>
          <w:p w14:paraId="0ECAB379"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21.795***</w:t>
            </w:r>
          </w:p>
        </w:tc>
      </w:tr>
      <w:tr w:rsidR="009E50E7" w14:paraId="4FDFE4C0" w14:textId="77777777">
        <w:trPr>
          <w:trHeight w:val="288"/>
        </w:trPr>
        <w:tc>
          <w:tcPr>
            <w:tcW w:w="2970" w:type="dxa"/>
            <w:shd w:val="clear" w:color="auto" w:fill="auto"/>
            <w:vAlign w:val="center"/>
          </w:tcPr>
          <w:p w14:paraId="5C447D14" w14:textId="77777777" w:rsidR="009E50E7" w:rsidRDefault="009E50E7">
            <w:pPr>
              <w:widowControl w:val="0"/>
              <w:suppressAutoHyphens w:val="0"/>
              <w:spacing w:after="0"/>
              <w:contextualSpacing/>
              <w:rPr>
                <w:rFonts w:eastAsia="Times New Roman" w:cs="Times New Roman"/>
                <w:color w:val="000000"/>
                <w:sz w:val="20"/>
                <w:szCs w:val="20"/>
              </w:rPr>
            </w:pPr>
          </w:p>
        </w:tc>
        <w:tc>
          <w:tcPr>
            <w:tcW w:w="1232" w:type="dxa"/>
            <w:shd w:val="clear" w:color="auto" w:fill="auto"/>
            <w:vAlign w:val="center"/>
          </w:tcPr>
          <w:p w14:paraId="4A7F4181"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(0.934)</w:t>
            </w:r>
          </w:p>
        </w:tc>
        <w:tc>
          <w:tcPr>
            <w:tcW w:w="1082" w:type="dxa"/>
            <w:shd w:val="clear" w:color="auto" w:fill="auto"/>
            <w:vAlign w:val="center"/>
          </w:tcPr>
          <w:p w14:paraId="0F00D885"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(1.211)</w:t>
            </w:r>
          </w:p>
        </w:tc>
        <w:tc>
          <w:tcPr>
            <w:tcW w:w="1118" w:type="dxa"/>
            <w:shd w:val="clear" w:color="auto" w:fill="auto"/>
            <w:vAlign w:val="center"/>
          </w:tcPr>
          <w:p w14:paraId="2E7F13F3"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(1.573)</w:t>
            </w:r>
          </w:p>
        </w:tc>
        <w:tc>
          <w:tcPr>
            <w:tcW w:w="1205" w:type="dxa"/>
            <w:shd w:val="clear" w:color="auto" w:fill="auto"/>
            <w:vAlign w:val="center"/>
          </w:tcPr>
          <w:p w14:paraId="5C2D1C81"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(1.443)</w:t>
            </w:r>
          </w:p>
        </w:tc>
        <w:tc>
          <w:tcPr>
            <w:tcW w:w="1203" w:type="dxa"/>
            <w:shd w:val="clear" w:color="auto" w:fill="auto"/>
            <w:vAlign w:val="center"/>
          </w:tcPr>
          <w:p w14:paraId="49AB68CA"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(6.178)</w:t>
            </w:r>
          </w:p>
        </w:tc>
      </w:tr>
      <w:tr w:rsidR="009E50E7" w14:paraId="1026517E" w14:textId="77777777">
        <w:trPr>
          <w:trHeight w:val="288"/>
        </w:trPr>
        <w:tc>
          <w:tcPr>
            <w:tcW w:w="2970" w:type="dxa"/>
            <w:shd w:val="clear" w:color="auto" w:fill="auto"/>
            <w:vAlign w:val="center"/>
          </w:tcPr>
          <w:p w14:paraId="5B576BA5"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County % Evangelical</w:t>
            </w:r>
          </w:p>
        </w:tc>
        <w:tc>
          <w:tcPr>
            <w:tcW w:w="1232" w:type="dxa"/>
            <w:shd w:val="clear" w:color="auto" w:fill="auto"/>
            <w:vAlign w:val="center"/>
          </w:tcPr>
          <w:p w14:paraId="43C9873C"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-0.534</w:t>
            </w:r>
          </w:p>
        </w:tc>
        <w:tc>
          <w:tcPr>
            <w:tcW w:w="1082" w:type="dxa"/>
            <w:shd w:val="clear" w:color="auto" w:fill="auto"/>
            <w:vAlign w:val="center"/>
          </w:tcPr>
          <w:p w14:paraId="2555F106"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1.397</w:t>
            </w:r>
          </w:p>
        </w:tc>
        <w:tc>
          <w:tcPr>
            <w:tcW w:w="1118" w:type="dxa"/>
            <w:shd w:val="clear" w:color="auto" w:fill="auto"/>
            <w:vAlign w:val="center"/>
          </w:tcPr>
          <w:p w14:paraId="6D0C400E"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-2.008</w:t>
            </w:r>
          </w:p>
        </w:tc>
        <w:tc>
          <w:tcPr>
            <w:tcW w:w="1205" w:type="dxa"/>
            <w:shd w:val="clear" w:color="auto" w:fill="auto"/>
            <w:vAlign w:val="center"/>
          </w:tcPr>
          <w:p w14:paraId="0A0240DE"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-1.08</w:t>
            </w:r>
          </w:p>
        </w:tc>
        <w:tc>
          <w:tcPr>
            <w:tcW w:w="1203" w:type="dxa"/>
            <w:shd w:val="clear" w:color="auto" w:fill="auto"/>
            <w:vAlign w:val="center"/>
          </w:tcPr>
          <w:p w14:paraId="137F27CB"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-5.114</w:t>
            </w:r>
          </w:p>
        </w:tc>
      </w:tr>
      <w:tr w:rsidR="009E50E7" w14:paraId="2C6F407F" w14:textId="77777777">
        <w:trPr>
          <w:trHeight w:val="288"/>
        </w:trPr>
        <w:tc>
          <w:tcPr>
            <w:tcW w:w="2970" w:type="dxa"/>
            <w:shd w:val="clear" w:color="auto" w:fill="auto"/>
            <w:vAlign w:val="center"/>
          </w:tcPr>
          <w:p w14:paraId="291111D6" w14:textId="77777777" w:rsidR="009E50E7" w:rsidRDefault="009E50E7">
            <w:pPr>
              <w:widowControl w:val="0"/>
              <w:suppressAutoHyphens w:val="0"/>
              <w:spacing w:after="0"/>
              <w:contextualSpacing/>
              <w:jc w:val="right"/>
              <w:rPr>
                <w:rFonts w:eastAsia="Times New Roman" w:cs="Times New Roman"/>
                <w:color w:val="000000"/>
                <w:sz w:val="20"/>
                <w:szCs w:val="20"/>
              </w:rPr>
            </w:pPr>
          </w:p>
        </w:tc>
        <w:tc>
          <w:tcPr>
            <w:tcW w:w="1232" w:type="dxa"/>
            <w:shd w:val="clear" w:color="auto" w:fill="auto"/>
            <w:vAlign w:val="center"/>
          </w:tcPr>
          <w:p w14:paraId="0EE60806"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(0.874)</w:t>
            </w:r>
          </w:p>
        </w:tc>
        <w:tc>
          <w:tcPr>
            <w:tcW w:w="1082" w:type="dxa"/>
            <w:shd w:val="clear" w:color="auto" w:fill="auto"/>
            <w:vAlign w:val="center"/>
          </w:tcPr>
          <w:p w14:paraId="29CE9A62"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(1.338)</w:t>
            </w:r>
          </w:p>
        </w:tc>
        <w:tc>
          <w:tcPr>
            <w:tcW w:w="1118" w:type="dxa"/>
            <w:shd w:val="clear" w:color="auto" w:fill="auto"/>
            <w:vAlign w:val="center"/>
          </w:tcPr>
          <w:p w14:paraId="76057106"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(1.403)</w:t>
            </w:r>
          </w:p>
        </w:tc>
        <w:tc>
          <w:tcPr>
            <w:tcW w:w="1205" w:type="dxa"/>
            <w:shd w:val="clear" w:color="auto" w:fill="auto"/>
            <w:vAlign w:val="center"/>
          </w:tcPr>
          <w:p w14:paraId="49CDE1B3"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(1.356)</w:t>
            </w:r>
          </w:p>
        </w:tc>
        <w:tc>
          <w:tcPr>
            <w:tcW w:w="1203" w:type="dxa"/>
            <w:shd w:val="clear" w:color="auto" w:fill="auto"/>
            <w:vAlign w:val="center"/>
          </w:tcPr>
          <w:p w14:paraId="7A5866DE"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(4.549)</w:t>
            </w:r>
          </w:p>
        </w:tc>
      </w:tr>
      <w:tr w:rsidR="009E50E7" w14:paraId="541891A4" w14:textId="77777777">
        <w:trPr>
          <w:trHeight w:val="288"/>
        </w:trPr>
        <w:tc>
          <w:tcPr>
            <w:tcW w:w="2970" w:type="dxa"/>
            <w:shd w:val="clear" w:color="auto" w:fill="auto"/>
            <w:vAlign w:val="center"/>
          </w:tcPr>
          <w:p w14:paraId="430A06B4"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County IWPR Rank</w:t>
            </w:r>
          </w:p>
        </w:tc>
        <w:tc>
          <w:tcPr>
            <w:tcW w:w="1232" w:type="dxa"/>
            <w:shd w:val="clear" w:color="auto" w:fill="auto"/>
            <w:vAlign w:val="center"/>
          </w:tcPr>
          <w:p w14:paraId="72AFF490" w14:textId="77777777" w:rsidR="009E50E7" w:rsidRDefault="005A77EC">
            <w:pPr>
              <w:widowControl w:val="0"/>
              <w:suppressAutoHyphens w:val="0"/>
              <w:spacing w:after="0"/>
              <w:contextualSpacing/>
              <w:rPr>
                <w:rFonts w:eastAsia="Times New Roman" w:cs="Times New Roman"/>
                <w:color w:val="000000"/>
                <w:sz w:val="20"/>
                <w:szCs w:val="20"/>
              </w:rPr>
            </w:pPr>
            <w:r>
              <w:rPr>
                <w:rFonts w:eastAsia="Times New Roman" w:cs="Times New Roman"/>
                <w:color w:val="000000"/>
                <w:sz w:val="20"/>
                <w:szCs w:val="20"/>
              </w:rPr>
              <w:t>0.024*</w:t>
            </w:r>
          </w:p>
        </w:tc>
        <w:tc>
          <w:tcPr>
            <w:tcW w:w="1082" w:type="dxa"/>
            <w:shd w:val="clear" w:color="auto" w:fill="auto"/>
            <w:vAlign w:val="center"/>
          </w:tcPr>
          <w:p w14:paraId="63463BF6"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0.135***</w:t>
            </w:r>
          </w:p>
        </w:tc>
        <w:tc>
          <w:tcPr>
            <w:tcW w:w="1118" w:type="dxa"/>
            <w:shd w:val="clear" w:color="auto" w:fill="auto"/>
            <w:vAlign w:val="center"/>
          </w:tcPr>
          <w:p w14:paraId="18772BC1"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-0.058</w:t>
            </w:r>
          </w:p>
        </w:tc>
        <w:tc>
          <w:tcPr>
            <w:tcW w:w="1205" w:type="dxa"/>
            <w:shd w:val="clear" w:color="auto" w:fill="auto"/>
            <w:vAlign w:val="center"/>
          </w:tcPr>
          <w:p w14:paraId="2ED6475B"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-0.109***</w:t>
            </w:r>
          </w:p>
        </w:tc>
        <w:tc>
          <w:tcPr>
            <w:tcW w:w="1203" w:type="dxa"/>
            <w:shd w:val="clear" w:color="auto" w:fill="auto"/>
            <w:vAlign w:val="center"/>
          </w:tcPr>
          <w:p w14:paraId="6D7C4965"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0.589</w:t>
            </w:r>
          </w:p>
        </w:tc>
      </w:tr>
      <w:tr w:rsidR="009E50E7" w14:paraId="5C426035" w14:textId="77777777">
        <w:trPr>
          <w:trHeight w:val="288"/>
        </w:trPr>
        <w:tc>
          <w:tcPr>
            <w:tcW w:w="2970" w:type="dxa"/>
            <w:shd w:val="clear" w:color="auto" w:fill="auto"/>
            <w:vAlign w:val="center"/>
          </w:tcPr>
          <w:p w14:paraId="4D98146C" w14:textId="77777777" w:rsidR="009E50E7" w:rsidRDefault="009E50E7">
            <w:pPr>
              <w:widowControl w:val="0"/>
              <w:suppressAutoHyphens w:val="0"/>
              <w:spacing w:after="0"/>
              <w:contextualSpacing/>
              <w:jc w:val="right"/>
              <w:rPr>
                <w:rFonts w:eastAsia="Times New Roman" w:cs="Times New Roman"/>
                <w:color w:val="000000"/>
                <w:sz w:val="20"/>
                <w:szCs w:val="20"/>
              </w:rPr>
            </w:pPr>
          </w:p>
        </w:tc>
        <w:tc>
          <w:tcPr>
            <w:tcW w:w="1232" w:type="dxa"/>
            <w:shd w:val="clear" w:color="auto" w:fill="auto"/>
            <w:vAlign w:val="center"/>
          </w:tcPr>
          <w:p w14:paraId="5E5456E3"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(0.011)</w:t>
            </w:r>
          </w:p>
        </w:tc>
        <w:tc>
          <w:tcPr>
            <w:tcW w:w="1082" w:type="dxa"/>
            <w:shd w:val="clear" w:color="auto" w:fill="auto"/>
            <w:vAlign w:val="center"/>
          </w:tcPr>
          <w:p w14:paraId="649632A1"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(0.015)</w:t>
            </w:r>
          </w:p>
        </w:tc>
        <w:tc>
          <w:tcPr>
            <w:tcW w:w="1118" w:type="dxa"/>
            <w:shd w:val="clear" w:color="auto" w:fill="auto"/>
            <w:vAlign w:val="center"/>
          </w:tcPr>
          <w:p w14:paraId="71214777"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(0.036)</w:t>
            </w:r>
          </w:p>
        </w:tc>
        <w:tc>
          <w:tcPr>
            <w:tcW w:w="1205" w:type="dxa"/>
            <w:shd w:val="clear" w:color="auto" w:fill="auto"/>
            <w:vAlign w:val="center"/>
          </w:tcPr>
          <w:p w14:paraId="24BF9F89"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(0.017)</w:t>
            </w:r>
          </w:p>
        </w:tc>
        <w:tc>
          <w:tcPr>
            <w:tcW w:w="1203" w:type="dxa"/>
            <w:shd w:val="clear" w:color="auto" w:fill="auto"/>
            <w:vAlign w:val="center"/>
          </w:tcPr>
          <w:p w14:paraId="6658159F"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(0.534)</w:t>
            </w:r>
          </w:p>
        </w:tc>
      </w:tr>
      <w:tr w:rsidR="009E50E7" w14:paraId="1C92B6E7" w14:textId="77777777">
        <w:trPr>
          <w:trHeight w:val="288"/>
        </w:trPr>
        <w:tc>
          <w:tcPr>
            <w:tcW w:w="2970" w:type="dxa"/>
            <w:shd w:val="clear" w:color="auto" w:fill="auto"/>
            <w:vAlign w:val="center"/>
          </w:tcPr>
          <w:p w14:paraId="7971BD39"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State Candidate Vote %</w:t>
            </w:r>
          </w:p>
        </w:tc>
        <w:tc>
          <w:tcPr>
            <w:tcW w:w="1232" w:type="dxa"/>
            <w:shd w:val="clear" w:color="auto" w:fill="auto"/>
            <w:vAlign w:val="center"/>
          </w:tcPr>
          <w:p w14:paraId="1B752A19" w14:textId="77777777" w:rsidR="009E50E7" w:rsidRDefault="005A77EC">
            <w:pPr>
              <w:widowControl w:val="0"/>
              <w:suppressAutoHyphens w:val="0"/>
              <w:spacing w:after="0"/>
              <w:contextualSpacing/>
              <w:rPr>
                <w:rFonts w:eastAsia="Times New Roman" w:cs="Times New Roman"/>
                <w:color w:val="000000"/>
                <w:sz w:val="20"/>
                <w:szCs w:val="20"/>
              </w:rPr>
            </w:pPr>
            <w:r>
              <w:rPr>
                <w:rFonts w:eastAsia="Times New Roman" w:cs="Times New Roman"/>
                <w:color w:val="000000"/>
                <w:sz w:val="20"/>
                <w:szCs w:val="20"/>
              </w:rPr>
              <w:t>0.825***</w:t>
            </w:r>
          </w:p>
        </w:tc>
        <w:tc>
          <w:tcPr>
            <w:tcW w:w="1082" w:type="dxa"/>
            <w:shd w:val="clear" w:color="auto" w:fill="auto"/>
            <w:vAlign w:val="center"/>
          </w:tcPr>
          <w:p w14:paraId="78DCB441"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0.521***</w:t>
            </w:r>
          </w:p>
        </w:tc>
        <w:tc>
          <w:tcPr>
            <w:tcW w:w="1118" w:type="dxa"/>
            <w:shd w:val="clear" w:color="auto" w:fill="auto"/>
            <w:vAlign w:val="center"/>
          </w:tcPr>
          <w:p w14:paraId="45FC2423"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0.257***</w:t>
            </w:r>
          </w:p>
        </w:tc>
        <w:tc>
          <w:tcPr>
            <w:tcW w:w="1205" w:type="dxa"/>
            <w:shd w:val="clear" w:color="auto" w:fill="auto"/>
            <w:vAlign w:val="center"/>
          </w:tcPr>
          <w:p w14:paraId="75033CBC" w14:textId="77777777" w:rsidR="009E50E7" w:rsidRDefault="005A77EC">
            <w:pPr>
              <w:widowControl w:val="0"/>
              <w:suppressAutoHyphens w:val="0"/>
              <w:spacing w:after="0"/>
              <w:contextualSpacing/>
              <w:rPr>
                <w:rFonts w:eastAsia="Times New Roman" w:cs="Times New Roman"/>
                <w:color w:val="000000"/>
                <w:sz w:val="20"/>
                <w:szCs w:val="20"/>
              </w:rPr>
            </w:pPr>
            <w:r>
              <w:rPr>
                <w:rFonts w:eastAsia="Times New Roman" w:cs="Times New Roman"/>
                <w:color w:val="000000"/>
                <w:sz w:val="20"/>
                <w:szCs w:val="20"/>
              </w:rPr>
              <w:t>0.754***</w:t>
            </w:r>
          </w:p>
        </w:tc>
        <w:tc>
          <w:tcPr>
            <w:tcW w:w="1203" w:type="dxa"/>
            <w:shd w:val="clear" w:color="auto" w:fill="auto"/>
            <w:vAlign w:val="center"/>
          </w:tcPr>
          <w:p w14:paraId="183DF953"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1.075</w:t>
            </w:r>
          </w:p>
        </w:tc>
      </w:tr>
      <w:tr w:rsidR="009E50E7" w14:paraId="6B93B06F" w14:textId="77777777">
        <w:trPr>
          <w:trHeight w:val="288"/>
        </w:trPr>
        <w:tc>
          <w:tcPr>
            <w:tcW w:w="2970" w:type="dxa"/>
            <w:shd w:val="clear" w:color="auto" w:fill="auto"/>
            <w:vAlign w:val="center"/>
          </w:tcPr>
          <w:p w14:paraId="437F75EA" w14:textId="77777777" w:rsidR="009E50E7" w:rsidRDefault="009E50E7">
            <w:pPr>
              <w:widowControl w:val="0"/>
              <w:suppressAutoHyphens w:val="0"/>
              <w:spacing w:after="0"/>
              <w:contextualSpacing/>
              <w:jc w:val="right"/>
              <w:rPr>
                <w:rFonts w:eastAsia="Times New Roman" w:cs="Times New Roman"/>
                <w:color w:val="000000"/>
                <w:sz w:val="20"/>
                <w:szCs w:val="20"/>
              </w:rPr>
            </w:pPr>
          </w:p>
        </w:tc>
        <w:tc>
          <w:tcPr>
            <w:tcW w:w="1232" w:type="dxa"/>
            <w:shd w:val="clear" w:color="auto" w:fill="auto"/>
            <w:vAlign w:val="center"/>
          </w:tcPr>
          <w:p w14:paraId="0BDB5C1E"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(0.011)</w:t>
            </w:r>
          </w:p>
        </w:tc>
        <w:tc>
          <w:tcPr>
            <w:tcW w:w="1082" w:type="dxa"/>
            <w:shd w:val="clear" w:color="auto" w:fill="auto"/>
            <w:vAlign w:val="center"/>
          </w:tcPr>
          <w:p w14:paraId="796990A9"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(0.024)</w:t>
            </w:r>
          </w:p>
        </w:tc>
        <w:tc>
          <w:tcPr>
            <w:tcW w:w="1118" w:type="dxa"/>
            <w:shd w:val="clear" w:color="auto" w:fill="auto"/>
            <w:vAlign w:val="center"/>
          </w:tcPr>
          <w:p w14:paraId="61DF9236"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(0.062)</w:t>
            </w:r>
          </w:p>
        </w:tc>
        <w:tc>
          <w:tcPr>
            <w:tcW w:w="1205" w:type="dxa"/>
            <w:shd w:val="clear" w:color="auto" w:fill="auto"/>
            <w:vAlign w:val="center"/>
          </w:tcPr>
          <w:p w14:paraId="58F91455"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(0.016)</w:t>
            </w:r>
          </w:p>
        </w:tc>
        <w:tc>
          <w:tcPr>
            <w:tcW w:w="1203" w:type="dxa"/>
            <w:shd w:val="clear" w:color="auto" w:fill="auto"/>
            <w:vAlign w:val="center"/>
          </w:tcPr>
          <w:p w14:paraId="668DDE3D"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(1.537)</w:t>
            </w:r>
          </w:p>
        </w:tc>
      </w:tr>
      <w:tr w:rsidR="009E50E7" w14:paraId="68D2C2A4" w14:textId="77777777">
        <w:trPr>
          <w:trHeight w:val="288"/>
        </w:trPr>
        <w:tc>
          <w:tcPr>
            <w:tcW w:w="2970" w:type="dxa"/>
            <w:shd w:val="clear" w:color="auto" w:fill="auto"/>
            <w:vAlign w:val="center"/>
          </w:tcPr>
          <w:p w14:paraId="1BE49035"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County Total Votes (Millions)</w:t>
            </w:r>
          </w:p>
        </w:tc>
        <w:tc>
          <w:tcPr>
            <w:tcW w:w="1232" w:type="dxa"/>
            <w:shd w:val="clear" w:color="auto" w:fill="auto"/>
            <w:vAlign w:val="center"/>
          </w:tcPr>
          <w:p w14:paraId="2A7CFABA" w14:textId="77777777" w:rsidR="009E50E7" w:rsidRDefault="005A77EC">
            <w:pPr>
              <w:widowControl w:val="0"/>
              <w:suppressAutoHyphens w:val="0"/>
              <w:spacing w:after="0"/>
              <w:contextualSpacing/>
              <w:rPr>
                <w:rFonts w:eastAsia="Times New Roman" w:cs="Times New Roman"/>
                <w:color w:val="000000"/>
                <w:sz w:val="20"/>
                <w:szCs w:val="20"/>
              </w:rPr>
            </w:pPr>
            <w:r>
              <w:rPr>
                <w:rFonts w:eastAsia="Times New Roman" w:cs="Times New Roman"/>
                <w:color w:val="000000"/>
                <w:sz w:val="20"/>
                <w:szCs w:val="20"/>
              </w:rPr>
              <w:t>0.000</w:t>
            </w:r>
          </w:p>
        </w:tc>
        <w:tc>
          <w:tcPr>
            <w:tcW w:w="1082" w:type="dxa"/>
            <w:shd w:val="clear" w:color="auto" w:fill="auto"/>
            <w:vAlign w:val="center"/>
          </w:tcPr>
          <w:p w14:paraId="17AB7143"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0.000</w:t>
            </w:r>
          </w:p>
        </w:tc>
        <w:tc>
          <w:tcPr>
            <w:tcW w:w="1118" w:type="dxa"/>
            <w:shd w:val="clear" w:color="auto" w:fill="auto"/>
            <w:vAlign w:val="center"/>
          </w:tcPr>
          <w:p w14:paraId="2724D9F4"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0.000</w:t>
            </w:r>
          </w:p>
        </w:tc>
        <w:tc>
          <w:tcPr>
            <w:tcW w:w="1205" w:type="dxa"/>
            <w:shd w:val="clear" w:color="auto" w:fill="auto"/>
            <w:vAlign w:val="center"/>
          </w:tcPr>
          <w:p w14:paraId="4BCA2B79" w14:textId="77777777" w:rsidR="009E50E7" w:rsidRDefault="005A77EC">
            <w:pPr>
              <w:widowControl w:val="0"/>
              <w:suppressAutoHyphens w:val="0"/>
              <w:spacing w:after="0"/>
              <w:contextualSpacing/>
              <w:rPr>
                <w:rFonts w:eastAsia="Times New Roman" w:cs="Times New Roman"/>
                <w:color w:val="000000"/>
                <w:sz w:val="20"/>
                <w:szCs w:val="20"/>
              </w:rPr>
            </w:pPr>
            <w:r>
              <w:rPr>
                <w:rFonts w:eastAsia="Times New Roman" w:cs="Times New Roman"/>
                <w:color w:val="000000"/>
                <w:sz w:val="20"/>
                <w:szCs w:val="20"/>
              </w:rPr>
              <w:t>0</w:t>
            </w:r>
            <w:r>
              <w:rPr>
                <w:rFonts w:eastAsia="Cambria" w:cs="Times New Roman"/>
                <w:color w:val="000000"/>
                <w:sz w:val="20"/>
                <w:szCs w:val="20"/>
              </w:rPr>
              <w:t>.000</w:t>
            </w:r>
          </w:p>
        </w:tc>
        <w:tc>
          <w:tcPr>
            <w:tcW w:w="1203" w:type="dxa"/>
            <w:shd w:val="clear" w:color="auto" w:fill="auto"/>
            <w:vAlign w:val="center"/>
          </w:tcPr>
          <w:p w14:paraId="25F2A5E3"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0.000</w:t>
            </w:r>
          </w:p>
        </w:tc>
      </w:tr>
      <w:tr w:rsidR="009E50E7" w14:paraId="7567EC94" w14:textId="77777777">
        <w:trPr>
          <w:trHeight w:val="288"/>
        </w:trPr>
        <w:tc>
          <w:tcPr>
            <w:tcW w:w="2970" w:type="dxa"/>
            <w:shd w:val="clear" w:color="auto" w:fill="auto"/>
            <w:vAlign w:val="center"/>
          </w:tcPr>
          <w:p w14:paraId="7881EADC" w14:textId="77777777" w:rsidR="009E50E7" w:rsidRDefault="009E50E7">
            <w:pPr>
              <w:widowControl w:val="0"/>
              <w:suppressAutoHyphens w:val="0"/>
              <w:spacing w:after="0"/>
              <w:contextualSpacing/>
              <w:jc w:val="right"/>
              <w:rPr>
                <w:rFonts w:eastAsia="Times New Roman" w:cs="Times New Roman"/>
                <w:color w:val="000000"/>
                <w:sz w:val="20"/>
                <w:szCs w:val="20"/>
              </w:rPr>
            </w:pPr>
          </w:p>
        </w:tc>
        <w:tc>
          <w:tcPr>
            <w:tcW w:w="1232" w:type="dxa"/>
            <w:shd w:val="clear" w:color="auto" w:fill="auto"/>
            <w:vAlign w:val="center"/>
          </w:tcPr>
          <w:p w14:paraId="2B1BFF98"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(0.000)</w:t>
            </w:r>
          </w:p>
        </w:tc>
        <w:tc>
          <w:tcPr>
            <w:tcW w:w="1082" w:type="dxa"/>
            <w:shd w:val="clear" w:color="auto" w:fill="auto"/>
            <w:vAlign w:val="center"/>
          </w:tcPr>
          <w:p w14:paraId="6C2945DB"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(0.000)</w:t>
            </w:r>
          </w:p>
        </w:tc>
        <w:tc>
          <w:tcPr>
            <w:tcW w:w="1118" w:type="dxa"/>
            <w:shd w:val="clear" w:color="auto" w:fill="auto"/>
            <w:vAlign w:val="center"/>
          </w:tcPr>
          <w:p w14:paraId="0669C205"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(0.000)</w:t>
            </w:r>
          </w:p>
        </w:tc>
        <w:tc>
          <w:tcPr>
            <w:tcW w:w="1205" w:type="dxa"/>
            <w:shd w:val="clear" w:color="auto" w:fill="auto"/>
            <w:vAlign w:val="center"/>
          </w:tcPr>
          <w:p w14:paraId="2244FD2E"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(0.000)</w:t>
            </w:r>
          </w:p>
        </w:tc>
        <w:tc>
          <w:tcPr>
            <w:tcW w:w="1203" w:type="dxa"/>
            <w:shd w:val="clear" w:color="auto" w:fill="auto"/>
            <w:vAlign w:val="center"/>
          </w:tcPr>
          <w:p w14:paraId="4BB18C80"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(0.000)</w:t>
            </w:r>
          </w:p>
        </w:tc>
      </w:tr>
      <w:tr w:rsidR="009E50E7" w14:paraId="547258D8" w14:textId="77777777">
        <w:trPr>
          <w:trHeight w:val="288"/>
        </w:trPr>
        <w:tc>
          <w:tcPr>
            <w:tcW w:w="2970" w:type="dxa"/>
            <w:shd w:val="clear" w:color="auto" w:fill="auto"/>
            <w:vAlign w:val="center"/>
          </w:tcPr>
          <w:p w14:paraId="2EEBE10E" w14:textId="77777777" w:rsidR="009E50E7" w:rsidRDefault="005A77EC">
            <w:pPr>
              <w:widowControl w:val="0"/>
              <w:rPr>
                <w:rFonts w:eastAsia="Times New Roman" w:cs="Times New Roman"/>
                <w:color w:val="000000"/>
                <w:sz w:val="20"/>
                <w:szCs w:val="20"/>
              </w:rPr>
            </w:pPr>
            <w:r>
              <w:rPr>
                <w:rFonts w:eastAsia="Times New Roman" w:cs="Times New Roman"/>
                <w:color w:val="000000"/>
                <w:sz w:val="20"/>
                <w:szCs w:val="20"/>
              </w:rPr>
              <w:t>Adjusted r</w:t>
            </w:r>
            <w:r>
              <w:rPr>
                <w:rFonts w:eastAsia="Times New Roman" w:cs="Times New Roman"/>
                <w:color w:val="000000"/>
                <w:sz w:val="20"/>
                <w:szCs w:val="20"/>
                <w:vertAlign w:val="superscript"/>
              </w:rPr>
              <w:t>2</w:t>
            </w:r>
          </w:p>
        </w:tc>
        <w:tc>
          <w:tcPr>
            <w:tcW w:w="1232" w:type="dxa"/>
            <w:shd w:val="clear" w:color="auto" w:fill="auto"/>
            <w:vAlign w:val="center"/>
          </w:tcPr>
          <w:p w14:paraId="2A259028" w14:textId="77777777" w:rsidR="009E50E7" w:rsidRDefault="005A77EC">
            <w:pPr>
              <w:widowControl w:val="0"/>
              <w:rPr>
                <w:rFonts w:eastAsia="Times New Roman" w:cs="Times New Roman"/>
                <w:color w:val="000000"/>
                <w:sz w:val="20"/>
                <w:szCs w:val="20"/>
              </w:rPr>
            </w:pPr>
            <w:r>
              <w:rPr>
                <w:rFonts w:eastAsia="Times New Roman" w:cs="Times New Roman"/>
                <w:color w:val="000000"/>
                <w:sz w:val="20"/>
                <w:szCs w:val="20"/>
              </w:rPr>
              <w:t>0.609</w:t>
            </w:r>
          </w:p>
        </w:tc>
        <w:tc>
          <w:tcPr>
            <w:tcW w:w="1082" w:type="dxa"/>
            <w:shd w:val="clear" w:color="auto" w:fill="auto"/>
            <w:vAlign w:val="center"/>
          </w:tcPr>
          <w:p w14:paraId="7E181F9A" w14:textId="77777777" w:rsidR="009E50E7" w:rsidRDefault="005A77EC">
            <w:pPr>
              <w:widowControl w:val="0"/>
              <w:rPr>
                <w:rFonts w:eastAsia="Times New Roman" w:cs="Times New Roman"/>
                <w:color w:val="000000"/>
                <w:sz w:val="20"/>
                <w:szCs w:val="20"/>
              </w:rPr>
            </w:pPr>
            <w:r>
              <w:rPr>
                <w:rFonts w:eastAsia="Times New Roman" w:cs="Times New Roman"/>
                <w:color w:val="000000"/>
                <w:sz w:val="20"/>
                <w:szCs w:val="20"/>
              </w:rPr>
              <w:t>0.716</w:t>
            </w:r>
          </w:p>
        </w:tc>
        <w:tc>
          <w:tcPr>
            <w:tcW w:w="1118" w:type="dxa"/>
            <w:shd w:val="clear" w:color="auto" w:fill="auto"/>
            <w:vAlign w:val="center"/>
          </w:tcPr>
          <w:p w14:paraId="7E814550" w14:textId="77777777" w:rsidR="009E50E7" w:rsidRDefault="005A77EC">
            <w:pPr>
              <w:widowControl w:val="0"/>
              <w:rPr>
                <w:rFonts w:eastAsia="Times New Roman" w:cs="Times New Roman"/>
                <w:color w:val="000000"/>
                <w:sz w:val="20"/>
                <w:szCs w:val="20"/>
              </w:rPr>
            </w:pPr>
            <w:r>
              <w:rPr>
                <w:rFonts w:eastAsia="Times New Roman" w:cs="Times New Roman"/>
                <w:color w:val="000000"/>
                <w:sz w:val="20"/>
                <w:szCs w:val="20"/>
              </w:rPr>
              <w:t>0.834</w:t>
            </w:r>
          </w:p>
        </w:tc>
        <w:tc>
          <w:tcPr>
            <w:tcW w:w="1205" w:type="dxa"/>
            <w:shd w:val="clear" w:color="auto" w:fill="auto"/>
            <w:vAlign w:val="center"/>
          </w:tcPr>
          <w:p w14:paraId="404CFD55" w14:textId="77777777" w:rsidR="009E50E7" w:rsidRDefault="005A77EC">
            <w:pPr>
              <w:widowControl w:val="0"/>
              <w:rPr>
                <w:rFonts w:eastAsia="Times New Roman" w:cs="Times New Roman"/>
                <w:color w:val="000000"/>
                <w:sz w:val="20"/>
                <w:szCs w:val="20"/>
              </w:rPr>
            </w:pPr>
            <w:r>
              <w:rPr>
                <w:rFonts w:eastAsia="Times New Roman" w:cs="Times New Roman"/>
                <w:color w:val="000000"/>
                <w:sz w:val="20"/>
                <w:szCs w:val="20"/>
              </w:rPr>
              <w:t>0.761</w:t>
            </w:r>
          </w:p>
        </w:tc>
        <w:tc>
          <w:tcPr>
            <w:tcW w:w="1203" w:type="dxa"/>
            <w:shd w:val="clear" w:color="auto" w:fill="auto"/>
            <w:vAlign w:val="center"/>
          </w:tcPr>
          <w:p w14:paraId="649F75AD" w14:textId="77777777" w:rsidR="009E50E7" w:rsidRDefault="005A77EC">
            <w:pPr>
              <w:widowControl w:val="0"/>
              <w:rPr>
                <w:rFonts w:eastAsia="Times New Roman" w:cs="Times New Roman"/>
                <w:color w:val="000000"/>
                <w:sz w:val="20"/>
                <w:szCs w:val="20"/>
              </w:rPr>
            </w:pPr>
            <w:r>
              <w:rPr>
                <w:rFonts w:eastAsia="Times New Roman" w:cs="Times New Roman"/>
                <w:color w:val="000000"/>
                <w:sz w:val="20"/>
                <w:szCs w:val="20"/>
              </w:rPr>
              <w:t>0.645</w:t>
            </w:r>
          </w:p>
        </w:tc>
      </w:tr>
      <w:tr w:rsidR="009E50E7" w14:paraId="38750E3C" w14:textId="77777777">
        <w:trPr>
          <w:trHeight w:val="288"/>
        </w:trPr>
        <w:tc>
          <w:tcPr>
            <w:tcW w:w="2970" w:type="dxa"/>
            <w:shd w:val="clear" w:color="auto" w:fill="auto"/>
            <w:vAlign w:val="center"/>
          </w:tcPr>
          <w:p w14:paraId="41C73EFE" w14:textId="77777777" w:rsidR="009E50E7" w:rsidRDefault="005A77EC">
            <w:pPr>
              <w:widowControl w:val="0"/>
              <w:rPr>
                <w:rFonts w:eastAsia="Times New Roman" w:cs="Times New Roman"/>
                <w:color w:val="000000"/>
                <w:sz w:val="20"/>
                <w:szCs w:val="20"/>
              </w:rPr>
            </w:pPr>
            <w:r>
              <w:rPr>
                <w:rFonts w:eastAsia="Times New Roman" w:cs="Times New Roman"/>
                <w:color w:val="000000"/>
                <w:sz w:val="20"/>
                <w:szCs w:val="20"/>
              </w:rPr>
              <w:t>RMSE</w:t>
            </w:r>
          </w:p>
        </w:tc>
        <w:tc>
          <w:tcPr>
            <w:tcW w:w="1232" w:type="dxa"/>
            <w:shd w:val="clear" w:color="auto" w:fill="auto"/>
            <w:vAlign w:val="center"/>
          </w:tcPr>
          <w:p w14:paraId="13C87F07" w14:textId="77777777" w:rsidR="009E50E7" w:rsidRDefault="005A77EC">
            <w:pPr>
              <w:widowControl w:val="0"/>
              <w:rPr>
                <w:rFonts w:eastAsia="Times New Roman" w:cs="Times New Roman"/>
                <w:color w:val="000000"/>
                <w:sz w:val="20"/>
                <w:szCs w:val="20"/>
              </w:rPr>
            </w:pPr>
            <w:r>
              <w:rPr>
                <w:rFonts w:eastAsia="Times New Roman" w:cs="Times New Roman"/>
                <w:color w:val="000000"/>
                <w:sz w:val="20"/>
                <w:szCs w:val="20"/>
              </w:rPr>
              <w:t>12.5</w:t>
            </w:r>
          </w:p>
        </w:tc>
        <w:tc>
          <w:tcPr>
            <w:tcW w:w="1082" w:type="dxa"/>
            <w:shd w:val="clear" w:color="auto" w:fill="auto"/>
            <w:vAlign w:val="center"/>
          </w:tcPr>
          <w:p w14:paraId="0DBDE079" w14:textId="77777777" w:rsidR="009E50E7" w:rsidRDefault="005A77EC">
            <w:pPr>
              <w:widowControl w:val="0"/>
              <w:rPr>
                <w:rFonts w:eastAsia="Times New Roman" w:cs="Times New Roman"/>
                <w:color w:val="000000"/>
                <w:sz w:val="20"/>
                <w:szCs w:val="20"/>
              </w:rPr>
            </w:pPr>
            <w:r>
              <w:rPr>
                <w:rFonts w:eastAsia="Times New Roman" w:cs="Times New Roman"/>
                <w:color w:val="000000"/>
                <w:sz w:val="20"/>
                <w:szCs w:val="20"/>
              </w:rPr>
              <w:t>8</w:t>
            </w:r>
          </w:p>
        </w:tc>
        <w:tc>
          <w:tcPr>
            <w:tcW w:w="1118" w:type="dxa"/>
            <w:shd w:val="clear" w:color="auto" w:fill="auto"/>
            <w:vAlign w:val="center"/>
          </w:tcPr>
          <w:p w14:paraId="48594CE3" w14:textId="77777777" w:rsidR="009E50E7" w:rsidRDefault="005A77EC">
            <w:pPr>
              <w:widowControl w:val="0"/>
              <w:rPr>
                <w:rFonts w:eastAsia="Times New Roman" w:cs="Times New Roman"/>
                <w:color w:val="000000"/>
                <w:sz w:val="20"/>
                <w:szCs w:val="20"/>
              </w:rPr>
            </w:pPr>
            <w:r>
              <w:rPr>
                <w:rFonts w:eastAsia="Times New Roman" w:cs="Times New Roman"/>
                <w:color w:val="000000"/>
                <w:sz w:val="20"/>
                <w:szCs w:val="20"/>
              </w:rPr>
              <w:t>6.61</w:t>
            </w:r>
          </w:p>
        </w:tc>
        <w:tc>
          <w:tcPr>
            <w:tcW w:w="1205" w:type="dxa"/>
            <w:shd w:val="clear" w:color="auto" w:fill="auto"/>
            <w:vAlign w:val="center"/>
          </w:tcPr>
          <w:p w14:paraId="24E76C85" w14:textId="77777777" w:rsidR="009E50E7" w:rsidRDefault="005A77EC">
            <w:pPr>
              <w:widowControl w:val="0"/>
              <w:rPr>
                <w:rFonts w:eastAsia="Times New Roman" w:cs="Times New Roman"/>
                <w:color w:val="000000"/>
                <w:sz w:val="20"/>
                <w:szCs w:val="20"/>
              </w:rPr>
            </w:pPr>
            <w:r>
              <w:rPr>
                <w:rFonts w:eastAsia="Times New Roman" w:cs="Times New Roman"/>
                <w:color w:val="000000"/>
                <w:sz w:val="20"/>
                <w:szCs w:val="20"/>
              </w:rPr>
              <w:t>8.32</w:t>
            </w:r>
          </w:p>
        </w:tc>
        <w:tc>
          <w:tcPr>
            <w:tcW w:w="1203" w:type="dxa"/>
            <w:shd w:val="clear" w:color="auto" w:fill="auto"/>
            <w:vAlign w:val="center"/>
          </w:tcPr>
          <w:p w14:paraId="5D3AEBCD" w14:textId="77777777" w:rsidR="009E50E7" w:rsidRDefault="005A77EC">
            <w:pPr>
              <w:widowControl w:val="0"/>
              <w:rPr>
                <w:rFonts w:eastAsia="Times New Roman" w:cs="Times New Roman"/>
                <w:color w:val="000000"/>
                <w:sz w:val="20"/>
                <w:szCs w:val="20"/>
              </w:rPr>
            </w:pPr>
            <w:r>
              <w:rPr>
                <w:rFonts w:eastAsia="Times New Roman" w:cs="Times New Roman"/>
                <w:color w:val="000000"/>
                <w:sz w:val="20"/>
                <w:szCs w:val="20"/>
              </w:rPr>
              <w:t>11.8</w:t>
            </w:r>
          </w:p>
        </w:tc>
      </w:tr>
      <w:tr w:rsidR="009E50E7" w14:paraId="1AD01097" w14:textId="77777777">
        <w:trPr>
          <w:trHeight w:val="288"/>
        </w:trPr>
        <w:tc>
          <w:tcPr>
            <w:tcW w:w="2970" w:type="dxa"/>
            <w:tcBorders>
              <w:bottom w:val="single" w:sz="8" w:space="0" w:color="000000"/>
            </w:tcBorders>
            <w:shd w:val="clear" w:color="auto" w:fill="auto"/>
            <w:vAlign w:val="center"/>
          </w:tcPr>
          <w:p w14:paraId="7DAFE9D0"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Num. Obs.</w:t>
            </w:r>
          </w:p>
        </w:tc>
        <w:tc>
          <w:tcPr>
            <w:tcW w:w="1232" w:type="dxa"/>
            <w:tcBorders>
              <w:bottom w:val="single" w:sz="8" w:space="0" w:color="000000"/>
            </w:tcBorders>
            <w:shd w:val="clear" w:color="auto" w:fill="auto"/>
            <w:vAlign w:val="center"/>
          </w:tcPr>
          <w:p w14:paraId="60A9BE7B"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17982</w:t>
            </w:r>
          </w:p>
        </w:tc>
        <w:tc>
          <w:tcPr>
            <w:tcW w:w="1082" w:type="dxa"/>
            <w:tcBorders>
              <w:bottom w:val="single" w:sz="8" w:space="0" w:color="000000"/>
            </w:tcBorders>
            <w:shd w:val="clear" w:color="auto" w:fill="auto"/>
            <w:vAlign w:val="center"/>
          </w:tcPr>
          <w:p w14:paraId="6AFD6081"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8329</w:t>
            </w:r>
          </w:p>
        </w:tc>
        <w:tc>
          <w:tcPr>
            <w:tcW w:w="1118" w:type="dxa"/>
            <w:tcBorders>
              <w:bottom w:val="single" w:sz="8" w:space="0" w:color="000000"/>
            </w:tcBorders>
            <w:shd w:val="clear" w:color="auto" w:fill="auto"/>
            <w:vAlign w:val="center"/>
          </w:tcPr>
          <w:p w14:paraId="156C1D51"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3073</w:t>
            </w:r>
          </w:p>
        </w:tc>
        <w:tc>
          <w:tcPr>
            <w:tcW w:w="1205" w:type="dxa"/>
            <w:tcBorders>
              <w:bottom w:val="single" w:sz="8" w:space="0" w:color="000000"/>
            </w:tcBorders>
            <w:shd w:val="clear" w:color="auto" w:fill="auto"/>
            <w:vAlign w:val="center"/>
          </w:tcPr>
          <w:p w14:paraId="6FAD67FE"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6011</w:t>
            </w:r>
          </w:p>
        </w:tc>
        <w:tc>
          <w:tcPr>
            <w:tcW w:w="1203" w:type="dxa"/>
            <w:tcBorders>
              <w:bottom w:val="single" w:sz="8" w:space="0" w:color="000000"/>
            </w:tcBorders>
            <w:shd w:val="clear" w:color="auto" w:fill="auto"/>
            <w:vAlign w:val="center"/>
          </w:tcPr>
          <w:p w14:paraId="6A7B649F" w14:textId="77777777" w:rsidR="009E50E7" w:rsidRDefault="005A77EC">
            <w:pPr>
              <w:widowControl w:val="0"/>
              <w:suppressAutoHyphens w:val="0"/>
              <w:spacing w:after="0"/>
              <w:contextualSpacing/>
              <w:rPr>
                <w:rFonts w:eastAsia="Times New Roman" w:cs="Times New Roman"/>
                <w:color w:val="000000"/>
                <w:sz w:val="20"/>
                <w:szCs w:val="20"/>
              </w:rPr>
            </w:pPr>
            <w:r>
              <w:rPr>
                <w:rFonts w:eastAsia="Cambria" w:cs="Times New Roman"/>
                <w:color w:val="000000"/>
                <w:sz w:val="20"/>
                <w:szCs w:val="20"/>
              </w:rPr>
              <w:t>569</w:t>
            </w:r>
          </w:p>
        </w:tc>
      </w:tr>
    </w:tbl>
    <w:p w14:paraId="3B1928C1" w14:textId="7458B4E8" w:rsidR="009E50E7" w:rsidRDefault="005A77EC">
      <w:pPr>
        <w:pStyle w:val="Compact"/>
        <w:widowControl w:val="0"/>
        <w:spacing w:before="0" w:after="0"/>
        <w:rPr>
          <w:rFonts w:eastAsia="Cambria" w:cs="Times New Roman"/>
        </w:rPr>
      </w:pPr>
      <w:r>
        <w:rPr>
          <w:rFonts w:eastAsia="Cambria" w:cs="Times New Roman"/>
          <w:sz w:val="20"/>
          <w:szCs w:val="20"/>
        </w:rPr>
        <w:t xml:space="preserve">Notes: </w:t>
      </w:r>
      <w:r w:rsidR="0093143B" w:rsidRPr="005A77EC">
        <w:rPr>
          <w:rFonts w:eastAsia="Cambria" w:cs="Times New Roman"/>
          <w:sz w:val="20"/>
          <w:szCs w:val="20"/>
        </w:rPr>
        <w:t>+</w:t>
      </w:r>
      <w:r>
        <w:rPr>
          <w:rFonts w:eastAsia="Cambria" w:cs="Times New Roman"/>
          <w:sz w:val="20"/>
          <w:szCs w:val="20"/>
        </w:rPr>
        <w:t>p &lt; 0.1, * p &lt; 0.05, ** p &lt; 0.01, *** p &lt; 0.001. County-clustered standard errors reported in parentheses.</w:t>
      </w:r>
    </w:p>
    <w:p w14:paraId="4F3D3AEB" w14:textId="77777777" w:rsidR="009E50E7" w:rsidRDefault="005A77EC">
      <w:pPr>
        <w:pStyle w:val="TableCaption"/>
        <w:spacing w:after="0"/>
        <w:jc w:val="center"/>
        <w:rPr>
          <w:rFonts w:cs="Times New Roman"/>
        </w:rPr>
      </w:pPr>
      <w:r>
        <w:rPr>
          <w:rFonts w:cs="Times New Roman"/>
        </w:rPr>
        <w:lastRenderedPageBreak/>
        <w:t>The Effect of Women-Friendliness on U.S. Statewide Executive Woman Candidate County-Level Vote Share, 2010-2019, Matched Data</w:t>
      </w:r>
    </w:p>
    <w:p w14:paraId="7B0A3C28" w14:textId="77777777" w:rsidR="009E50E7" w:rsidRDefault="009E50E7">
      <w:pPr>
        <w:pStyle w:val="TableCaption"/>
        <w:spacing w:after="0"/>
        <w:jc w:val="center"/>
        <w:rPr>
          <w:rFonts w:cs="Times New Roman"/>
        </w:rPr>
      </w:pPr>
    </w:p>
    <w:tbl>
      <w:tblPr>
        <w:tblW w:w="9066" w:type="dxa"/>
        <w:tblLayout w:type="fixed"/>
        <w:tblLook w:val="04A0" w:firstRow="1" w:lastRow="0" w:firstColumn="1" w:lastColumn="0" w:noHBand="0" w:noVBand="1"/>
      </w:tblPr>
      <w:tblGrid>
        <w:gridCol w:w="2757"/>
        <w:gridCol w:w="1233"/>
        <w:gridCol w:w="1183"/>
        <w:gridCol w:w="1255"/>
        <w:gridCol w:w="1309"/>
        <w:gridCol w:w="1329"/>
      </w:tblGrid>
      <w:tr w:rsidR="009E50E7" w14:paraId="1B175BF8" w14:textId="77777777">
        <w:trPr>
          <w:trHeight w:val="576"/>
        </w:trPr>
        <w:tc>
          <w:tcPr>
            <w:tcW w:w="2756" w:type="dxa"/>
            <w:tcBorders>
              <w:top w:val="single" w:sz="8" w:space="0" w:color="000000"/>
              <w:bottom w:val="single" w:sz="8" w:space="0" w:color="000000"/>
            </w:tcBorders>
            <w:shd w:val="clear" w:color="auto" w:fill="auto"/>
            <w:vAlign w:val="center"/>
          </w:tcPr>
          <w:p w14:paraId="52B2D539" w14:textId="77777777" w:rsidR="009E50E7" w:rsidRDefault="009E50E7">
            <w:pPr>
              <w:widowControl w:val="0"/>
              <w:suppressAutoHyphens w:val="0"/>
              <w:spacing w:after="0"/>
              <w:rPr>
                <w:rFonts w:eastAsia="Times New Roman" w:cs="Times New Roman"/>
                <w:color w:val="000000"/>
                <w:sz w:val="20"/>
                <w:szCs w:val="20"/>
              </w:rPr>
            </w:pPr>
          </w:p>
        </w:tc>
        <w:tc>
          <w:tcPr>
            <w:tcW w:w="1233" w:type="dxa"/>
            <w:tcBorders>
              <w:top w:val="single" w:sz="8" w:space="0" w:color="000000"/>
              <w:bottom w:val="single" w:sz="8" w:space="0" w:color="000000"/>
            </w:tcBorders>
            <w:shd w:val="clear" w:color="auto" w:fill="auto"/>
            <w:vAlign w:val="center"/>
          </w:tcPr>
          <w:p w14:paraId="31AACDF0" w14:textId="77777777" w:rsidR="009E50E7" w:rsidRDefault="005A77EC">
            <w:pPr>
              <w:widowControl w:val="0"/>
              <w:suppressAutoHyphens w:val="0"/>
              <w:spacing w:after="0"/>
              <w:jc w:val="center"/>
              <w:rPr>
                <w:rFonts w:eastAsia="Times New Roman" w:cs="Times New Roman"/>
                <w:color w:val="000000"/>
                <w:sz w:val="20"/>
                <w:szCs w:val="20"/>
              </w:rPr>
            </w:pPr>
            <w:r>
              <w:rPr>
                <w:rFonts w:eastAsia="Cambria" w:cs="Times New Roman"/>
                <w:color w:val="000000"/>
                <w:sz w:val="20"/>
                <w:szCs w:val="20"/>
              </w:rPr>
              <w:t>All</w:t>
            </w:r>
          </w:p>
        </w:tc>
        <w:tc>
          <w:tcPr>
            <w:tcW w:w="1183" w:type="dxa"/>
            <w:tcBorders>
              <w:top w:val="single" w:sz="8" w:space="0" w:color="000000"/>
              <w:bottom w:val="single" w:sz="8" w:space="0" w:color="000000"/>
            </w:tcBorders>
            <w:shd w:val="clear" w:color="auto" w:fill="auto"/>
            <w:vAlign w:val="center"/>
          </w:tcPr>
          <w:p w14:paraId="00AB4F0D" w14:textId="77777777" w:rsidR="009E50E7" w:rsidRDefault="005A77EC">
            <w:pPr>
              <w:widowControl w:val="0"/>
              <w:suppressAutoHyphens w:val="0"/>
              <w:spacing w:after="0"/>
              <w:jc w:val="center"/>
              <w:rPr>
                <w:rFonts w:eastAsia="Cambria" w:cs="Times New Roman"/>
                <w:color w:val="000000"/>
                <w:sz w:val="20"/>
                <w:szCs w:val="20"/>
              </w:rPr>
            </w:pPr>
            <w:r>
              <w:rPr>
                <w:rFonts w:eastAsia="Cambria" w:cs="Times New Roman"/>
                <w:color w:val="000000"/>
                <w:sz w:val="20"/>
                <w:szCs w:val="20"/>
              </w:rPr>
              <w:t xml:space="preserve">White </w:t>
            </w:r>
          </w:p>
          <w:p w14:paraId="4704578D" w14:textId="77777777" w:rsidR="009E50E7" w:rsidRDefault="005A77EC">
            <w:pPr>
              <w:widowControl w:val="0"/>
              <w:suppressAutoHyphens w:val="0"/>
              <w:spacing w:after="0"/>
              <w:jc w:val="center"/>
              <w:rPr>
                <w:rFonts w:eastAsia="Times New Roman" w:cs="Times New Roman"/>
                <w:color w:val="000000"/>
                <w:sz w:val="20"/>
                <w:szCs w:val="20"/>
              </w:rPr>
            </w:pPr>
            <w:r>
              <w:rPr>
                <w:rFonts w:eastAsia="Cambria" w:cs="Times New Roman"/>
                <w:color w:val="000000"/>
                <w:sz w:val="20"/>
                <w:szCs w:val="20"/>
              </w:rPr>
              <w:t>Democrats</w:t>
            </w:r>
          </w:p>
        </w:tc>
        <w:tc>
          <w:tcPr>
            <w:tcW w:w="1255" w:type="dxa"/>
            <w:tcBorders>
              <w:top w:val="single" w:sz="8" w:space="0" w:color="000000"/>
              <w:bottom w:val="single" w:sz="8" w:space="0" w:color="000000"/>
            </w:tcBorders>
            <w:shd w:val="clear" w:color="auto" w:fill="auto"/>
            <w:vAlign w:val="center"/>
          </w:tcPr>
          <w:p w14:paraId="0C9F8E0D" w14:textId="77777777" w:rsidR="009E50E7" w:rsidRDefault="005A77EC">
            <w:pPr>
              <w:widowControl w:val="0"/>
              <w:suppressAutoHyphens w:val="0"/>
              <w:spacing w:after="0"/>
              <w:jc w:val="center"/>
              <w:rPr>
                <w:rFonts w:eastAsia="Cambria" w:cs="Times New Roman"/>
                <w:color w:val="000000"/>
                <w:sz w:val="20"/>
                <w:szCs w:val="20"/>
              </w:rPr>
            </w:pPr>
            <w:r>
              <w:rPr>
                <w:rFonts w:eastAsia="Cambria" w:cs="Times New Roman"/>
                <w:color w:val="000000"/>
                <w:sz w:val="20"/>
                <w:szCs w:val="20"/>
              </w:rPr>
              <w:t xml:space="preserve">Non-White </w:t>
            </w:r>
          </w:p>
          <w:p w14:paraId="60192EC9" w14:textId="77777777" w:rsidR="009E50E7" w:rsidRDefault="005A77EC">
            <w:pPr>
              <w:widowControl w:val="0"/>
              <w:suppressAutoHyphens w:val="0"/>
              <w:spacing w:after="0"/>
              <w:jc w:val="center"/>
              <w:rPr>
                <w:rFonts w:eastAsia="Times New Roman" w:cs="Times New Roman"/>
                <w:color w:val="000000"/>
                <w:sz w:val="20"/>
                <w:szCs w:val="20"/>
              </w:rPr>
            </w:pPr>
            <w:r>
              <w:rPr>
                <w:rFonts w:eastAsia="Cambria" w:cs="Times New Roman"/>
                <w:color w:val="000000"/>
                <w:sz w:val="20"/>
                <w:szCs w:val="20"/>
              </w:rPr>
              <w:t>Democrats</w:t>
            </w:r>
          </w:p>
        </w:tc>
        <w:tc>
          <w:tcPr>
            <w:tcW w:w="1309" w:type="dxa"/>
            <w:tcBorders>
              <w:top w:val="single" w:sz="8" w:space="0" w:color="000000"/>
              <w:bottom w:val="single" w:sz="8" w:space="0" w:color="000000"/>
            </w:tcBorders>
            <w:shd w:val="clear" w:color="auto" w:fill="auto"/>
            <w:vAlign w:val="center"/>
          </w:tcPr>
          <w:p w14:paraId="4124B959" w14:textId="77777777" w:rsidR="009E50E7" w:rsidRDefault="005A77EC">
            <w:pPr>
              <w:widowControl w:val="0"/>
              <w:suppressAutoHyphens w:val="0"/>
              <w:spacing w:after="0"/>
              <w:jc w:val="center"/>
              <w:rPr>
                <w:rFonts w:eastAsia="Cambria" w:cs="Times New Roman"/>
                <w:color w:val="000000"/>
                <w:sz w:val="20"/>
                <w:szCs w:val="20"/>
              </w:rPr>
            </w:pPr>
            <w:r>
              <w:rPr>
                <w:rFonts w:eastAsia="Cambria" w:cs="Times New Roman"/>
                <w:color w:val="000000"/>
                <w:sz w:val="20"/>
                <w:szCs w:val="20"/>
              </w:rPr>
              <w:t xml:space="preserve">White </w:t>
            </w:r>
          </w:p>
          <w:p w14:paraId="38E76D7D" w14:textId="77777777" w:rsidR="009E50E7" w:rsidRDefault="005A77EC">
            <w:pPr>
              <w:widowControl w:val="0"/>
              <w:suppressAutoHyphens w:val="0"/>
              <w:spacing w:after="0"/>
              <w:jc w:val="center"/>
              <w:rPr>
                <w:rFonts w:eastAsia="Times New Roman" w:cs="Times New Roman"/>
                <w:color w:val="000000"/>
                <w:sz w:val="20"/>
                <w:szCs w:val="20"/>
              </w:rPr>
            </w:pPr>
            <w:r>
              <w:rPr>
                <w:rFonts w:eastAsia="Cambria" w:cs="Times New Roman"/>
                <w:color w:val="000000"/>
                <w:sz w:val="20"/>
                <w:szCs w:val="20"/>
              </w:rPr>
              <w:t>Republicans</w:t>
            </w:r>
          </w:p>
        </w:tc>
        <w:tc>
          <w:tcPr>
            <w:tcW w:w="1329" w:type="dxa"/>
            <w:tcBorders>
              <w:top w:val="single" w:sz="8" w:space="0" w:color="000000"/>
              <w:bottom w:val="single" w:sz="8" w:space="0" w:color="000000"/>
            </w:tcBorders>
            <w:shd w:val="clear" w:color="auto" w:fill="auto"/>
            <w:vAlign w:val="center"/>
          </w:tcPr>
          <w:p w14:paraId="21602C4E" w14:textId="77777777" w:rsidR="009E50E7" w:rsidRDefault="005A77EC">
            <w:pPr>
              <w:widowControl w:val="0"/>
              <w:suppressAutoHyphens w:val="0"/>
              <w:spacing w:after="0"/>
              <w:jc w:val="center"/>
              <w:rPr>
                <w:rFonts w:eastAsia="Cambria" w:cs="Times New Roman"/>
                <w:color w:val="000000"/>
                <w:sz w:val="20"/>
                <w:szCs w:val="20"/>
              </w:rPr>
            </w:pPr>
            <w:r>
              <w:rPr>
                <w:rFonts w:eastAsia="Cambria" w:cs="Times New Roman"/>
                <w:color w:val="000000"/>
                <w:sz w:val="20"/>
                <w:szCs w:val="20"/>
              </w:rPr>
              <w:t xml:space="preserve">Non-White </w:t>
            </w:r>
          </w:p>
          <w:p w14:paraId="0190624A" w14:textId="77777777" w:rsidR="009E50E7" w:rsidRDefault="005A77EC">
            <w:pPr>
              <w:widowControl w:val="0"/>
              <w:suppressAutoHyphens w:val="0"/>
              <w:spacing w:after="0"/>
              <w:jc w:val="center"/>
              <w:rPr>
                <w:rFonts w:eastAsia="Times New Roman" w:cs="Times New Roman"/>
                <w:color w:val="000000"/>
                <w:sz w:val="20"/>
                <w:szCs w:val="20"/>
              </w:rPr>
            </w:pPr>
            <w:r>
              <w:rPr>
                <w:rFonts w:eastAsia="Cambria" w:cs="Times New Roman"/>
                <w:color w:val="000000"/>
                <w:sz w:val="20"/>
                <w:szCs w:val="20"/>
              </w:rPr>
              <w:t>Republicans</w:t>
            </w:r>
          </w:p>
        </w:tc>
      </w:tr>
      <w:tr w:rsidR="009E50E7" w14:paraId="4A99AF77" w14:textId="77777777">
        <w:trPr>
          <w:trHeight w:val="288"/>
        </w:trPr>
        <w:tc>
          <w:tcPr>
            <w:tcW w:w="2756" w:type="dxa"/>
            <w:shd w:val="clear" w:color="auto" w:fill="auto"/>
            <w:vAlign w:val="center"/>
          </w:tcPr>
          <w:p w14:paraId="6A2FFD9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Intercept</w:t>
            </w:r>
          </w:p>
        </w:tc>
        <w:tc>
          <w:tcPr>
            <w:tcW w:w="1233" w:type="dxa"/>
            <w:shd w:val="clear" w:color="auto" w:fill="auto"/>
            <w:vAlign w:val="center"/>
          </w:tcPr>
          <w:p w14:paraId="4E1FFCD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-0.468</w:t>
            </w:r>
          </w:p>
        </w:tc>
        <w:tc>
          <w:tcPr>
            <w:tcW w:w="1183" w:type="dxa"/>
            <w:shd w:val="clear" w:color="auto" w:fill="auto"/>
            <w:vAlign w:val="center"/>
          </w:tcPr>
          <w:p w14:paraId="3C3436E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0.919</w:t>
            </w:r>
          </w:p>
        </w:tc>
        <w:tc>
          <w:tcPr>
            <w:tcW w:w="1255" w:type="dxa"/>
            <w:shd w:val="clear" w:color="auto" w:fill="auto"/>
            <w:vAlign w:val="center"/>
          </w:tcPr>
          <w:p w14:paraId="3A29F6A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-12.823**</w:t>
            </w:r>
          </w:p>
        </w:tc>
        <w:tc>
          <w:tcPr>
            <w:tcW w:w="1309" w:type="dxa"/>
            <w:shd w:val="clear" w:color="auto" w:fill="auto"/>
            <w:vAlign w:val="center"/>
          </w:tcPr>
          <w:p w14:paraId="76E774B9"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5.475</w:t>
            </w:r>
          </w:p>
        </w:tc>
        <w:tc>
          <w:tcPr>
            <w:tcW w:w="1329" w:type="dxa"/>
            <w:shd w:val="clear" w:color="auto" w:fill="auto"/>
            <w:vAlign w:val="center"/>
          </w:tcPr>
          <w:p w14:paraId="2875CF2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-134.435***</w:t>
            </w:r>
          </w:p>
        </w:tc>
      </w:tr>
      <w:tr w:rsidR="009E50E7" w14:paraId="3999BACC" w14:textId="77777777">
        <w:trPr>
          <w:trHeight w:val="288"/>
        </w:trPr>
        <w:tc>
          <w:tcPr>
            <w:tcW w:w="2756" w:type="dxa"/>
            <w:shd w:val="clear" w:color="auto" w:fill="auto"/>
            <w:vAlign w:val="center"/>
          </w:tcPr>
          <w:p w14:paraId="04ED31F7"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1AA27A0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(4.664)</w:t>
            </w:r>
          </w:p>
        </w:tc>
        <w:tc>
          <w:tcPr>
            <w:tcW w:w="1183" w:type="dxa"/>
            <w:shd w:val="clear" w:color="auto" w:fill="auto"/>
            <w:vAlign w:val="center"/>
          </w:tcPr>
          <w:p w14:paraId="662FC88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(5.011)</w:t>
            </w:r>
          </w:p>
        </w:tc>
        <w:tc>
          <w:tcPr>
            <w:tcW w:w="1255" w:type="dxa"/>
            <w:shd w:val="clear" w:color="auto" w:fill="auto"/>
            <w:vAlign w:val="center"/>
          </w:tcPr>
          <w:p w14:paraId="522C3A5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(4.243)</w:t>
            </w:r>
          </w:p>
        </w:tc>
        <w:tc>
          <w:tcPr>
            <w:tcW w:w="1309" w:type="dxa"/>
            <w:shd w:val="clear" w:color="auto" w:fill="auto"/>
            <w:vAlign w:val="center"/>
          </w:tcPr>
          <w:p w14:paraId="05C79D1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(49.436)</w:t>
            </w:r>
          </w:p>
        </w:tc>
        <w:tc>
          <w:tcPr>
            <w:tcW w:w="1329" w:type="dxa"/>
            <w:shd w:val="clear" w:color="auto" w:fill="auto"/>
            <w:vAlign w:val="center"/>
          </w:tcPr>
          <w:p w14:paraId="55E126C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(25.015)</w:t>
            </w:r>
          </w:p>
        </w:tc>
      </w:tr>
      <w:tr w:rsidR="009E50E7" w14:paraId="7D0FA0D4" w14:textId="77777777">
        <w:trPr>
          <w:trHeight w:val="288"/>
        </w:trPr>
        <w:tc>
          <w:tcPr>
            <w:tcW w:w="2756" w:type="dxa"/>
            <w:shd w:val="clear" w:color="auto" w:fill="auto"/>
            <w:vAlign w:val="center"/>
          </w:tcPr>
          <w:p w14:paraId="599FEC6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 xml:space="preserve">WFI </w:t>
            </w:r>
          </w:p>
        </w:tc>
        <w:tc>
          <w:tcPr>
            <w:tcW w:w="1233" w:type="dxa"/>
            <w:shd w:val="clear" w:color="auto" w:fill="auto"/>
            <w:vAlign w:val="center"/>
          </w:tcPr>
          <w:p w14:paraId="673D833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-0.591+</w:t>
            </w:r>
          </w:p>
        </w:tc>
        <w:tc>
          <w:tcPr>
            <w:tcW w:w="1183" w:type="dxa"/>
            <w:shd w:val="clear" w:color="auto" w:fill="auto"/>
            <w:vAlign w:val="center"/>
          </w:tcPr>
          <w:p w14:paraId="3DDF8D4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-0.168</w:t>
            </w:r>
          </w:p>
        </w:tc>
        <w:tc>
          <w:tcPr>
            <w:tcW w:w="1255" w:type="dxa"/>
            <w:shd w:val="clear" w:color="auto" w:fill="auto"/>
            <w:vAlign w:val="center"/>
          </w:tcPr>
          <w:p w14:paraId="443AB9E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-1.370***</w:t>
            </w:r>
          </w:p>
        </w:tc>
        <w:tc>
          <w:tcPr>
            <w:tcW w:w="1309" w:type="dxa"/>
            <w:shd w:val="clear" w:color="auto" w:fill="auto"/>
            <w:vAlign w:val="center"/>
          </w:tcPr>
          <w:p w14:paraId="1BFA8ABE"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0.443</w:t>
            </w:r>
          </w:p>
        </w:tc>
        <w:tc>
          <w:tcPr>
            <w:tcW w:w="1329" w:type="dxa"/>
            <w:shd w:val="clear" w:color="auto" w:fill="auto"/>
            <w:vAlign w:val="center"/>
          </w:tcPr>
          <w:p w14:paraId="75A95ADC"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5.492***</w:t>
            </w:r>
          </w:p>
        </w:tc>
      </w:tr>
      <w:tr w:rsidR="009E50E7" w14:paraId="099C42A1" w14:textId="77777777">
        <w:trPr>
          <w:trHeight w:val="288"/>
        </w:trPr>
        <w:tc>
          <w:tcPr>
            <w:tcW w:w="2756" w:type="dxa"/>
            <w:shd w:val="clear" w:color="auto" w:fill="auto"/>
            <w:vAlign w:val="center"/>
          </w:tcPr>
          <w:p w14:paraId="5B99EF68"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3B82558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(0.317)</w:t>
            </w:r>
          </w:p>
        </w:tc>
        <w:tc>
          <w:tcPr>
            <w:tcW w:w="1183" w:type="dxa"/>
            <w:shd w:val="clear" w:color="auto" w:fill="auto"/>
            <w:vAlign w:val="center"/>
          </w:tcPr>
          <w:p w14:paraId="1216FED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(0.357)</w:t>
            </w:r>
          </w:p>
        </w:tc>
        <w:tc>
          <w:tcPr>
            <w:tcW w:w="1255" w:type="dxa"/>
            <w:shd w:val="clear" w:color="auto" w:fill="auto"/>
            <w:vAlign w:val="center"/>
          </w:tcPr>
          <w:p w14:paraId="173B7B2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(0.352)</w:t>
            </w:r>
          </w:p>
        </w:tc>
        <w:tc>
          <w:tcPr>
            <w:tcW w:w="1309" w:type="dxa"/>
            <w:shd w:val="clear" w:color="auto" w:fill="auto"/>
            <w:vAlign w:val="center"/>
          </w:tcPr>
          <w:p w14:paraId="5FF0B3C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(0.645)</w:t>
            </w:r>
          </w:p>
        </w:tc>
        <w:tc>
          <w:tcPr>
            <w:tcW w:w="1329" w:type="dxa"/>
            <w:shd w:val="clear" w:color="auto" w:fill="auto"/>
            <w:vAlign w:val="center"/>
          </w:tcPr>
          <w:p w14:paraId="302EAC7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(1.566)</w:t>
            </w:r>
          </w:p>
        </w:tc>
      </w:tr>
      <w:tr w:rsidR="009E50E7" w14:paraId="666A7BFB" w14:textId="77777777">
        <w:trPr>
          <w:trHeight w:val="288"/>
        </w:trPr>
        <w:tc>
          <w:tcPr>
            <w:tcW w:w="2756" w:type="dxa"/>
            <w:shd w:val="clear" w:color="auto" w:fill="auto"/>
            <w:vAlign w:val="center"/>
          </w:tcPr>
          <w:p w14:paraId="4AB4E0B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WFI Squared</w:t>
            </w:r>
          </w:p>
        </w:tc>
        <w:tc>
          <w:tcPr>
            <w:tcW w:w="1233" w:type="dxa"/>
            <w:shd w:val="clear" w:color="auto" w:fill="auto"/>
            <w:vAlign w:val="center"/>
          </w:tcPr>
          <w:p w14:paraId="181CEE13"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0.019</w:t>
            </w:r>
          </w:p>
        </w:tc>
        <w:tc>
          <w:tcPr>
            <w:tcW w:w="1183" w:type="dxa"/>
            <w:shd w:val="clear" w:color="auto" w:fill="auto"/>
            <w:vAlign w:val="center"/>
          </w:tcPr>
          <w:p w14:paraId="28E6077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-0.023</w:t>
            </w:r>
          </w:p>
        </w:tc>
        <w:tc>
          <w:tcPr>
            <w:tcW w:w="1255" w:type="dxa"/>
            <w:shd w:val="clear" w:color="auto" w:fill="auto"/>
            <w:vAlign w:val="center"/>
          </w:tcPr>
          <w:p w14:paraId="1BB98C1E"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0.081*</w:t>
            </w:r>
          </w:p>
        </w:tc>
        <w:tc>
          <w:tcPr>
            <w:tcW w:w="1309" w:type="dxa"/>
            <w:shd w:val="clear" w:color="auto" w:fill="auto"/>
            <w:vAlign w:val="center"/>
          </w:tcPr>
          <w:p w14:paraId="3841289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0.035</w:t>
            </w:r>
          </w:p>
        </w:tc>
        <w:tc>
          <w:tcPr>
            <w:tcW w:w="1329" w:type="dxa"/>
            <w:shd w:val="clear" w:color="auto" w:fill="auto"/>
            <w:vAlign w:val="center"/>
          </w:tcPr>
          <w:p w14:paraId="36BF5D4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-0.512***</w:t>
            </w:r>
          </w:p>
        </w:tc>
      </w:tr>
      <w:tr w:rsidR="009E50E7" w14:paraId="130CE7F3" w14:textId="77777777">
        <w:trPr>
          <w:trHeight w:val="288"/>
        </w:trPr>
        <w:tc>
          <w:tcPr>
            <w:tcW w:w="2756" w:type="dxa"/>
            <w:shd w:val="clear" w:color="auto" w:fill="auto"/>
            <w:vAlign w:val="center"/>
          </w:tcPr>
          <w:p w14:paraId="1E232A72"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46201E3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(0.030)</w:t>
            </w:r>
          </w:p>
        </w:tc>
        <w:tc>
          <w:tcPr>
            <w:tcW w:w="1183" w:type="dxa"/>
            <w:shd w:val="clear" w:color="auto" w:fill="auto"/>
            <w:vAlign w:val="center"/>
          </w:tcPr>
          <w:p w14:paraId="59343D2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(0.036)</w:t>
            </w:r>
          </w:p>
        </w:tc>
        <w:tc>
          <w:tcPr>
            <w:tcW w:w="1255" w:type="dxa"/>
            <w:shd w:val="clear" w:color="auto" w:fill="auto"/>
            <w:vAlign w:val="center"/>
          </w:tcPr>
          <w:p w14:paraId="441A25A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(0.034)</w:t>
            </w:r>
          </w:p>
        </w:tc>
        <w:tc>
          <w:tcPr>
            <w:tcW w:w="1309" w:type="dxa"/>
            <w:shd w:val="clear" w:color="auto" w:fill="auto"/>
            <w:vAlign w:val="center"/>
          </w:tcPr>
          <w:p w14:paraId="3A24665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(0.068)</w:t>
            </w:r>
          </w:p>
        </w:tc>
        <w:tc>
          <w:tcPr>
            <w:tcW w:w="1329" w:type="dxa"/>
            <w:shd w:val="clear" w:color="auto" w:fill="auto"/>
            <w:vAlign w:val="center"/>
          </w:tcPr>
          <w:p w14:paraId="2177FC0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(0.140)</w:t>
            </w:r>
          </w:p>
        </w:tc>
      </w:tr>
      <w:tr w:rsidR="009E50E7" w14:paraId="3C993067" w14:textId="77777777">
        <w:trPr>
          <w:trHeight w:val="288"/>
        </w:trPr>
        <w:tc>
          <w:tcPr>
            <w:tcW w:w="2756" w:type="dxa"/>
            <w:shd w:val="clear" w:color="auto" w:fill="auto"/>
            <w:vAlign w:val="center"/>
          </w:tcPr>
          <w:p w14:paraId="712B005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Democratic Candidate</w:t>
            </w:r>
          </w:p>
        </w:tc>
        <w:tc>
          <w:tcPr>
            <w:tcW w:w="1233" w:type="dxa"/>
            <w:shd w:val="clear" w:color="auto" w:fill="auto"/>
            <w:vAlign w:val="center"/>
          </w:tcPr>
          <w:p w14:paraId="19B9B44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-11.380***</w:t>
            </w:r>
          </w:p>
        </w:tc>
        <w:tc>
          <w:tcPr>
            <w:tcW w:w="1183" w:type="dxa"/>
            <w:shd w:val="clear" w:color="auto" w:fill="auto"/>
            <w:vAlign w:val="center"/>
          </w:tcPr>
          <w:p w14:paraId="044595CF"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w:t>
            </w:r>
          </w:p>
        </w:tc>
        <w:tc>
          <w:tcPr>
            <w:tcW w:w="1255" w:type="dxa"/>
            <w:shd w:val="clear" w:color="auto" w:fill="auto"/>
            <w:vAlign w:val="center"/>
          </w:tcPr>
          <w:p w14:paraId="7C90D866" w14:textId="77777777" w:rsidR="009E50E7" w:rsidRDefault="005A77EC">
            <w:pPr>
              <w:widowControl w:val="0"/>
              <w:suppressAutoHyphens w:val="0"/>
              <w:spacing w:after="0"/>
              <w:rPr>
                <w:rFonts w:eastAsia="Times New Roman" w:cs="Times New Roman"/>
                <w:sz w:val="20"/>
                <w:szCs w:val="20"/>
              </w:rPr>
            </w:pPr>
            <w:r>
              <w:rPr>
                <w:rFonts w:eastAsia="Times New Roman" w:cs="Times New Roman"/>
                <w:sz w:val="20"/>
                <w:szCs w:val="20"/>
              </w:rPr>
              <w:t>-</w:t>
            </w:r>
          </w:p>
        </w:tc>
        <w:tc>
          <w:tcPr>
            <w:tcW w:w="1309" w:type="dxa"/>
            <w:shd w:val="clear" w:color="auto" w:fill="auto"/>
            <w:vAlign w:val="center"/>
          </w:tcPr>
          <w:p w14:paraId="5BCAB5B7" w14:textId="77777777" w:rsidR="009E50E7" w:rsidRDefault="005A77EC">
            <w:pPr>
              <w:widowControl w:val="0"/>
              <w:suppressAutoHyphens w:val="0"/>
              <w:spacing w:after="0"/>
              <w:rPr>
                <w:rFonts w:eastAsia="Times New Roman" w:cs="Times New Roman"/>
                <w:sz w:val="20"/>
                <w:szCs w:val="20"/>
              </w:rPr>
            </w:pPr>
            <w:r>
              <w:rPr>
                <w:rFonts w:eastAsia="Times New Roman" w:cs="Times New Roman"/>
                <w:sz w:val="20"/>
                <w:szCs w:val="20"/>
              </w:rPr>
              <w:t>-</w:t>
            </w:r>
          </w:p>
        </w:tc>
        <w:tc>
          <w:tcPr>
            <w:tcW w:w="1329" w:type="dxa"/>
            <w:shd w:val="clear" w:color="auto" w:fill="auto"/>
            <w:vAlign w:val="center"/>
          </w:tcPr>
          <w:p w14:paraId="0AAA26A5" w14:textId="77777777" w:rsidR="009E50E7" w:rsidRDefault="005A77EC">
            <w:pPr>
              <w:widowControl w:val="0"/>
              <w:suppressAutoHyphens w:val="0"/>
              <w:spacing w:after="0"/>
              <w:rPr>
                <w:rFonts w:eastAsia="Times New Roman" w:cs="Times New Roman"/>
                <w:sz w:val="20"/>
                <w:szCs w:val="20"/>
              </w:rPr>
            </w:pPr>
            <w:r>
              <w:rPr>
                <w:rFonts w:eastAsia="Times New Roman" w:cs="Times New Roman"/>
                <w:sz w:val="20"/>
                <w:szCs w:val="20"/>
              </w:rPr>
              <w:t>-</w:t>
            </w:r>
          </w:p>
        </w:tc>
      </w:tr>
      <w:tr w:rsidR="009E50E7" w14:paraId="5A57C6A3" w14:textId="77777777">
        <w:trPr>
          <w:trHeight w:val="288"/>
        </w:trPr>
        <w:tc>
          <w:tcPr>
            <w:tcW w:w="2756" w:type="dxa"/>
            <w:shd w:val="clear" w:color="auto" w:fill="auto"/>
            <w:vAlign w:val="center"/>
          </w:tcPr>
          <w:p w14:paraId="5BE2BC8D" w14:textId="77777777" w:rsidR="009E50E7" w:rsidRDefault="009E50E7">
            <w:pPr>
              <w:widowControl w:val="0"/>
              <w:suppressAutoHyphens w:val="0"/>
              <w:spacing w:after="0"/>
              <w:rPr>
                <w:rFonts w:eastAsia="Times New Roman" w:cs="Times New Roman"/>
                <w:sz w:val="20"/>
                <w:szCs w:val="20"/>
              </w:rPr>
            </w:pPr>
          </w:p>
        </w:tc>
        <w:tc>
          <w:tcPr>
            <w:tcW w:w="1233" w:type="dxa"/>
            <w:shd w:val="clear" w:color="auto" w:fill="auto"/>
            <w:vAlign w:val="center"/>
          </w:tcPr>
          <w:p w14:paraId="246864F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(1.016)</w:t>
            </w:r>
          </w:p>
        </w:tc>
        <w:tc>
          <w:tcPr>
            <w:tcW w:w="1183" w:type="dxa"/>
            <w:shd w:val="clear" w:color="auto" w:fill="auto"/>
            <w:vAlign w:val="center"/>
          </w:tcPr>
          <w:p w14:paraId="53F5EEE2"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w:t>
            </w:r>
          </w:p>
        </w:tc>
        <w:tc>
          <w:tcPr>
            <w:tcW w:w="1255" w:type="dxa"/>
            <w:shd w:val="clear" w:color="auto" w:fill="auto"/>
            <w:vAlign w:val="center"/>
          </w:tcPr>
          <w:p w14:paraId="1CDA32D0" w14:textId="77777777" w:rsidR="009E50E7" w:rsidRDefault="005A77EC">
            <w:pPr>
              <w:widowControl w:val="0"/>
              <w:suppressAutoHyphens w:val="0"/>
              <w:spacing w:after="0"/>
              <w:rPr>
                <w:rFonts w:eastAsia="Times New Roman" w:cs="Times New Roman"/>
                <w:sz w:val="20"/>
                <w:szCs w:val="20"/>
              </w:rPr>
            </w:pPr>
            <w:r>
              <w:rPr>
                <w:rFonts w:eastAsia="Times New Roman" w:cs="Times New Roman"/>
                <w:sz w:val="20"/>
                <w:szCs w:val="20"/>
              </w:rPr>
              <w:t>-</w:t>
            </w:r>
          </w:p>
        </w:tc>
        <w:tc>
          <w:tcPr>
            <w:tcW w:w="1309" w:type="dxa"/>
            <w:shd w:val="clear" w:color="auto" w:fill="auto"/>
            <w:vAlign w:val="center"/>
          </w:tcPr>
          <w:p w14:paraId="79DC1FD0" w14:textId="77777777" w:rsidR="009E50E7" w:rsidRDefault="005A77EC">
            <w:pPr>
              <w:widowControl w:val="0"/>
              <w:suppressAutoHyphens w:val="0"/>
              <w:spacing w:after="0"/>
              <w:rPr>
                <w:rFonts w:eastAsia="Times New Roman" w:cs="Times New Roman"/>
                <w:sz w:val="20"/>
                <w:szCs w:val="20"/>
              </w:rPr>
            </w:pPr>
            <w:r>
              <w:rPr>
                <w:rFonts w:eastAsia="Times New Roman" w:cs="Times New Roman"/>
                <w:sz w:val="20"/>
                <w:szCs w:val="20"/>
              </w:rPr>
              <w:t>-</w:t>
            </w:r>
          </w:p>
        </w:tc>
        <w:tc>
          <w:tcPr>
            <w:tcW w:w="1329" w:type="dxa"/>
            <w:shd w:val="clear" w:color="auto" w:fill="auto"/>
            <w:vAlign w:val="center"/>
          </w:tcPr>
          <w:p w14:paraId="0CBD6EFE" w14:textId="77777777" w:rsidR="009E50E7" w:rsidRDefault="005A77EC">
            <w:pPr>
              <w:widowControl w:val="0"/>
              <w:suppressAutoHyphens w:val="0"/>
              <w:spacing w:after="0"/>
              <w:rPr>
                <w:rFonts w:eastAsia="Times New Roman" w:cs="Times New Roman"/>
                <w:sz w:val="20"/>
                <w:szCs w:val="20"/>
              </w:rPr>
            </w:pPr>
            <w:r>
              <w:rPr>
                <w:rFonts w:eastAsia="Times New Roman" w:cs="Times New Roman"/>
                <w:sz w:val="20"/>
                <w:szCs w:val="20"/>
              </w:rPr>
              <w:t>-</w:t>
            </w:r>
          </w:p>
        </w:tc>
      </w:tr>
      <w:tr w:rsidR="009E50E7" w14:paraId="5C306A64" w14:textId="77777777">
        <w:trPr>
          <w:trHeight w:val="288"/>
        </w:trPr>
        <w:tc>
          <w:tcPr>
            <w:tcW w:w="2756" w:type="dxa"/>
            <w:shd w:val="clear" w:color="auto" w:fill="auto"/>
            <w:vAlign w:val="center"/>
          </w:tcPr>
          <w:p w14:paraId="746C362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Winner</w:t>
            </w:r>
          </w:p>
        </w:tc>
        <w:tc>
          <w:tcPr>
            <w:tcW w:w="1233" w:type="dxa"/>
            <w:shd w:val="clear" w:color="auto" w:fill="auto"/>
            <w:vAlign w:val="center"/>
          </w:tcPr>
          <w:p w14:paraId="766749D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-0.788</w:t>
            </w:r>
          </w:p>
        </w:tc>
        <w:tc>
          <w:tcPr>
            <w:tcW w:w="1183" w:type="dxa"/>
            <w:shd w:val="clear" w:color="auto" w:fill="auto"/>
            <w:vAlign w:val="center"/>
          </w:tcPr>
          <w:p w14:paraId="7387BF4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3.488***</w:t>
            </w:r>
          </w:p>
        </w:tc>
        <w:tc>
          <w:tcPr>
            <w:tcW w:w="1255" w:type="dxa"/>
            <w:shd w:val="clear" w:color="auto" w:fill="auto"/>
            <w:vAlign w:val="center"/>
          </w:tcPr>
          <w:p w14:paraId="39C2C7D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-1.167</w:t>
            </w:r>
          </w:p>
        </w:tc>
        <w:tc>
          <w:tcPr>
            <w:tcW w:w="1309" w:type="dxa"/>
            <w:shd w:val="clear" w:color="auto" w:fill="auto"/>
            <w:vAlign w:val="center"/>
          </w:tcPr>
          <w:p w14:paraId="007A298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-13.994</w:t>
            </w:r>
          </w:p>
        </w:tc>
        <w:tc>
          <w:tcPr>
            <w:tcW w:w="1329" w:type="dxa"/>
            <w:shd w:val="clear" w:color="auto" w:fill="auto"/>
            <w:vAlign w:val="center"/>
          </w:tcPr>
          <w:p w14:paraId="6996E08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-42.029**</w:t>
            </w:r>
          </w:p>
        </w:tc>
      </w:tr>
      <w:tr w:rsidR="009E50E7" w14:paraId="03D2A84B" w14:textId="77777777">
        <w:trPr>
          <w:trHeight w:val="288"/>
        </w:trPr>
        <w:tc>
          <w:tcPr>
            <w:tcW w:w="2756" w:type="dxa"/>
            <w:shd w:val="clear" w:color="auto" w:fill="auto"/>
            <w:vAlign w:val="center"/>
          </w:tcPr>
          <w:p w14:paraId="486E7158"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4FFF0FD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(0.539)</w:t>
            </w:r>
          </w:p>
        </w:tc>
        <w:tc>
          <w:tcPr>
            <w:tcW w:w="1183" w:type="dxa"/>
            <w:shd w:val="clear" w:color="auto" w:fill="auto"/>
            <w:vAlign w:val="center"/>
          </w:tcPr>
          <w:p w14:paraId="070F80E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(0.610)</w:t>
            </w:r>
          </w:p>
        </w:tc>
        <w:tc>
          <w:tcPr>
            <w:tcW w:w="1255" w:type="dxa"/>
            <w:shd w:val="clear" w:color="auto" w:fill="auto"/>
            <w:vAlign w:val="center"/>
          </w:tcPr>
          <w:p w14:paraId="78D0D09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(0.929)</w:t>
            </w:r>
          </w:p>
        </w:tc>
        <w:tc>
          <w:tcPr>
            <w:tcW w:w="1309" w:type="dxa"/>
            <w:shd w:val="clear" w:color="auto" w:fill="auto"/>
            <w:vAlign w:val="center"/>
          </w:tcPr>
          <w:p w14:paraId="7DDE42C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(14.476)</w:t>
            </w:r>
          </w:p>
        </w:tc>
        <w:tc>
          <w:tcPr>
            <w:tcW w:w="1329" w:type="dxa"/>
            <w:shd w:val="clear" w:color="auto" w:fill="auto"/>
            <w:vAlign w:val="center"/>
          </w:tcPr>
          <w:p w14:paraId="52B4F97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(14.236)</w:t>
            </w:r>
          </w:p>
        </w:tc>
      </w:tr>
      <w:tr w:rsidR="009E50E7" w14:paraId="5C3BCBEA" w14:textId="77777777">
        <w:trPr>
          <w:trHeight w:val="288"/>
        </w:trPr>
        <w:tc>
          <w:tcPr>
            <w:tcW w:w="2756" w:type="dxa"/>
            <w:shd w:val="clear" w:color="auto" w:fill="auto"/>
            <w:vAlign w:val="center"/>
          </w:tcPr>
          <w:p w14:paraId="438EEDD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Incumbent</w:t>
            </w:r>
          </w:p>
        </w:tc>
        <w:tc>
          <w:tcPr>
            <w:tcW w:w="1233" w:type="dxa"/>
            <w:shd w:val="clear" w:color="auto" w:fill="auto"/>
            <w:vAlign w:val="center"/>
          </w:tcPr>
          <w:p w14:paraId="5D47D5A1"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2.352***</w:t>
            </w:r>
          </w:p>
        </w:tc>
        <w:tc>
          <w:tcPr>
            <w:tcW w:w="1183" w:type="dxa"/>
            <w:shd w:val="clear" w:color="auto" w:fill="auto"/>
            <w:vAlign w:val="center"/>
          </w:tcPr>
          <w:p w14:paraId="27DB70F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4.713***</w:t>
            </w:r>
          </w:p>
        </w:tc>
        <w:tc>
          <w:tcPr>
            <w:tcW w:w="1255" w:type="dxa"/>
            <w:shd w:val="clear" w:color="auto" w:fill="auto"/>
            <w:vAlign w:val="center"/>
          </w:tcPr>
          <w:p w14:paraId="288A31D0"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4.734***</w:t>
            </w:r>
          </w:p>
        </w:tc>
        <w:tc>
          <w:tcPr>
            <w:tcW w:w="1309" w:type="dxa"/>
            <w:shd w:val="clear" w:color="auto" w:fill="auto"/>
            <w:vAlign w:val="center"/>
          </w:tcPr>
          <w:p w14:paraId="58A5D03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18.333***</w:t>
            </w:r>
          </w:p>
        </w:tc>
        <w:tc>
          <w:tcPr>
            <w:tcW w:w="1329" w:type="dxa"/>
            <w:shd w:val="clear" w:color="auto" w:fill="auto"/>
            <w:vAlign w:val="center"/>
          </w:tcPr>
          <w:p w14:paraId="6C322ED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-12.205***</w:t>
            </w:r>
          </w:p>
        </w:tc>
      </w:tr>
      <w:tr w:rsidR="009E50E7" w14:paraId="300BC963" w14:textId="77777777">
        <w:trPr>
          <w:trHeight w:val="288"/>
        </w:trPr>
        <w:tc>
          <w:tcPr>
            <w:tcW w:w="2756" w:type="dxa"/>
            <w:shd w:val="clear" w:color="auto" w:fill="auto"/>
            <w:vAlign w:val="center"/>
          </w:tcPr>
          <w:p w14:paraId="7D0AB9BA"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1F84201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(0.570)</w:t>
            </w:r>
          </w:p>
        </w:tc>
        <w:tc>
          <w:tcPr>
            <w:tcW w:w="1183" w:type="dxa"/>
            <w:shd w:val="clear" w:color="auto" w:fill="auto"/>
            <w:vAlign w:val="center"/>
          </w:tcPr>
          <w:p w14:paraId="2ACFCE3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(1.071)</w:t>
            </w:r>
          </w:p>
        </w:tc>
        <w:tc>
          <w:tcPr>
            <w:tcW w:w="1255" w:type="dxa"/>
            <w:shd w:val="clear" w:color="auto" w:fill="auto"/>
            <w:vAlign w:val="center"/>
          </w:tcPr>
          <w:p w14:paraId="01273F9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(0.520)</w:t>
            </w:r>
          </w:p>
        </w:tc>
        <w:tc>
          <w:tcPr>
            <w:tcW w:w="1309" w:type="dxa"/>
            <w:shd w:val="clear" w:color="auto" w:fill="auto"/>
            <w:vAlign w:val="center"/>
          </w:tcPr>
          <w:p w14:paraId="59BE75D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(4.136)</w:t>
            </w:r>
          </w:p>
        </w:tc>
        <w:tc>
          <w:tcPr>
            <w:tcW w:w="1329" w:type="dxa"/>
            <w:shd w:val="clear" w:color="auto" w:fill="auto"/>
            <w:vAlign w:val="center"/>
          </w:tcPr>
          <w:p w14:paraId="7ABC977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(2.920)</w:t>
            </w:r>
          </w:p>
        </w:tc>
      </w:tr>
      <w:tr w:rsidR="009E50E7" w14:paraId="0B88271C" w14:textId="77777777">
        <w:trPr>
          <w:trHeight w:val="288"/>
        </w:trPr>
        <w:tc>
          <w:tcPr>
            <w:tcW w:w="2756" w:type="dxa"/>
            <w:shd w:val="clear" w:color="auto" w:fill="auto"/>
            <w:vAlign w:val="center"/>
          </w:tcPr>
          <w:p w14:paraId="4F3998E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Post-Grad Degree</w:t>
            </w:r>
          </w:p>
        </w:tc>
        <w:tc>
          <w:tcPr>
            <w:tcW w:w="1233" w:type="dxa"/>
            <w:shd w:val="clear" w:color="auto" w:fill="auto"/>
            <w:vAlign w:val="center"/>
          </w:tcPr>
          <w:p w14:paraId="6FACC49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-0.762*</w:t>
            </w:r>
          </w:p>
        </w:tc>
        <w:tc>
          <w:tcPr>
            <w:tcW w:w="1183" w:type="dxa"/>
            <w:shd w:val="clear" w:color="auto" w:fill="auto"/>
            <w:vAlign w:val="center"/>
          </w:tcPr>
          <w:p w14:paraId="51FFB94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-5.133***</w:t>
            </w:r>
          </w:p>
        </w:tc>
        <w:tc>
          <w:tcPr>
            <w:tcW w:w="1255" w:type="dxa"/>
            <w:shd w:val="clear" w:color="auto" w:fill="auto"/>
            <w:vAlign w:val="center"/>
          </w:tcPr>
          <w:p w14:paraId="5A74284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-1.411***</w:t>
            </w:r>
          </w:p>
        </w:tc>
        <w:tc>
          <w:tcPr>
            <w:tcW w:w="1309" w:type="dxa"/>
            <w:shd w:val="clear" w:color="auto" w:fill="auto"/>
            <w:vAlign w:val="center"/>
          </w:tcPr>
          <w:p w14:paraId="3539B77C"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1.636</w:t>
            </w:r>
          </w:p>
        </w:tc>
        <w:tc>
          <w:tcPr>
            <w:tcW w:w="1329" w:type="dxa"/>
            <w:shd w:val="clear" w:color="auto" w:fill="auto"/>
            <w:vAlign w:val="center"/>
          </w:tcPr>
          <w:p w14:paraId="0240D06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0.484</w:t>
            </w:r>
          </w:p>
        </w:tc>
      </w:tr>
      <w:tr w:rsidR="009E50E7" w14:paraId="0CDD110C" w14:textId="77777777">
        <w:trPr>
          <w:trHeight w:val="288"/>
        </w:trPr>
        <w:tc>
          <w:tcPr>
            <w:tcW w:w="2756" w:type="dxa"/>
            <w:shd w:val="clear" w:color="auto" w:fill="auto"/>
            <w:vAlign w:val="center"/>
          </w:tcPr>
          <w:p w14:paraId="01512449"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20E9B71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(0.348)</w:t>
            </w:r>
          </w:p>
        </w:tc>
        <w:tc>
          <w:tcPr>
            <w:tcW w:w="1183" w:type="dxa"/>
            <w:shd w:val="clear" w:color="auto" w:fill="auto"/>
            <w:vAlign w:val="center"/>
          </w:tcPr>
          <w:p w14:paraId="4121A8E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(0.500)</w:t>
            </w:r>
          </w:p>
        </w:tc>
        <w:tc>
          <w:tcPr>
            <w:tcW w:w="1255" w:type="dxa"/>
            <w:shd w:val="clear" w:color="auto" w:fill="auto"/>
            <w:vAlign w:val="center"/>
          </w:tcPr>
          <w:p w14:paraId="43588EA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(0.339)</w:t>
            </w:r>
          </w:p>
        </w:tc>
        <w:tc>
          <w:tcPr>
            <w:tcW w:w="1309" w:type="dxa"/>
            <w:shd w:val="clear" w:color="auto" w:fill="auto"/>
            <w:vAlign w:val="center"/>
          </w:tcPr>
          <w:p w14:paraId="3766573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(9.911)</w:t>
            </w:r>
          </w:p>
        </w:tc>
        <w:tc>
          <w:tcPr>
            <w:tcW w:w="1329" w:type="dxa"/>
            <w:shd w:val="clear" w:color="auto" w:fill="auto"/>
            <w:vAlign w:val="center"/>
          </w:tcPr>
          <w:p w14:paraId="6C2CC70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(2.779)</w:t>
            </w:r>
          </w:p>
        </w:tc>
      </w:tr>
      <w:tr w:rsidR="009E50E7" w14:paraId="7804C7E8" w14:textId="77777777">
        <w:trPr>
          <w:trHeight w:val="288"/>
        </w:trPr>
        <w:tc>
          <w:tcPr>
            <w:tcW w:w="2756" w:type="dxa"/>
            <w:shd w:val="clear" w:color="auto" w:fill="auto"/>
            <w:vAlign w:val="center"/>
          </w:tcPr>
          <w:p w14:paraId="17E3AC3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Ideology</w:t>
            </w:r>
          </w:p>
        </w:tc>
        <w:tc>
          <w:tcPr>
            <w:tcW w:w="1233" w:type="dxa"/>
            <w:shd w:val="clear" w:color="auto" w:fill="auto"/>
            <w:vAlign w:val="center"/>
          </w:tcPr>
          <w:p w14:paraId="1453607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-2.399*</w:t>
            </w:r>
          </w:p>
        </w:tc>
        <w:tc>
          <w:tcPr>
            <w:tcW w:w="1183" w:type="dxa"/>
            <w:shd w:val="clear" w:color="auto" w:fill="auto"/>
            <w:vAlign w:val="center"/>
          </w:tcPr>
          <w:p w14:paraId="5DA7EFC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-0.751</w:t>
            </w:r>
          </w:p>
        </w:tc>
        <w:tc>
          <w:tcPr>
            <w:tcW w:w="1255" w:type="dxa"/>
            <w:shd w:val="clear" w:color="auto" w:fill="auto"/>
            <w:vAlign w:val="center"/>
          </w:tcPr>
          <w:p w14:paraId="0EA64A2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-1.441</w:t>
            </w:r>
          </w:p>
        </w:tc>
        <w:tc>
          <w:tcPr>
            <w:tcW w:w="1309" w:type="dxa"/>
            <w:shd w:val="clear" w:color="auto" w:fill="auto"/>
            <w:vAlign w:val="center"/>
          </w:tcPr>
          <w:p w14:paraId="1C77C87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-5.404</w:t>
            </w:r>
          </w:p>
        </w:tc>
        <w:tc>
          <w:tcPr>
            <w:tcW w:w="1329" w:type="dxa"/>
            <w:shd w:val="clear" w:color="auto" w:fill="auto"/>
            <w:vAlign w:val="center"/>
          </w:tcPr>
          <w:p w14:paraId="3A5207DF"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5.638</w:t>
            </w:r>
          </w:p>
        </w:tc>
      </w:tr>
      <w:tr w:rsidR="009E50E7" w14:paraId="70FBE670" w14:textId="77777777">
        <w:trPr>
          <w:trHeight w:val="288"/>
        </w:trPr>
        <w:tc>
          <w:tcPr>
            <w:tcW w:w="2756" w:type="dxa"/>
            <w:shd w:val="clear" w:color="auto" w:fill="auto"/>
            <w:vAlign w:val="center"/>
          </w:tcPr>
          <w:p w14:paraId="6A75FD93"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4B8DD8A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(1.111)</w:t>
            </w:r>
          </w:p>
        </w:tc>
        <w:tc>
          <w:tcPr>
            <w:tcW w:w="1183" w:type="dxa"/>
            <w:shd w:val="clear" w:color="auto" w:fill="auto"/>
            <w:vAlign w:val="center"/>
          </w:tcPr>
          <w:p w14:paraId="1BBC655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(1.255)</w:t>
            </w:r>
          </w:p>
        </w:tc>
        <w:tc>
          <w:tcPr>
            <w:tcW w:w="1255" w:type="dxa"/>
            <w:shd w:val="clear" w:color="auto" w:fill="auto"/>
            <w:vAlign w:val="center"/>
          </w:tcPr>
          <w:p w14:paraId="2589889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(0.988)</w:t>
            </w:r>
          </w:p>
        </w:tc>
        <w:tc>
          <w:tcPr>
            <w:tcW w:w="1309" w:type="dxa"/>
            <w:shd w:val="clear" w:color="auto" w:fill="auto"/>
            <w:vAlign w:val="center"/>
          </w:tcPr>
          <w:p w14:paraId="2848C5B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(3.569)</w:t>
            </w:r>
          </w:p>
        </w:tc>
        <w:tc>
          <w:tcPr>
            <w:tcW w:w="1329" w:type="dxa"/>
            <w:shd w:val="clear" w:color="auto" w:fill="auto"/>
            <w:vAlign w:val="center"/>
          </w:tcPr>
          <w:p w14:paraId="0AD6E42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(5.356)</w:t>
            </w:r>
          </w:p>
        </w:tc>
      </w:tr>
      <w:tr w:rsidR="009E50E7" w14:paraId="34216483" w14:textId="77777777">
        <w:trPr>
          <w:trHeight w:val="288"/>
        </w:trPr>
        <w:tc>
          <w:tcPr>
            <w:tcW w:w="2756" w:type="dxa"/>
            <w:shd w:val="clear" w:color="auto" w:fill="auto"/>
            <w:vAlign w:val="center"/>
          </w:tcPr>
          <w:p w14:paraId="0AC445F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Pct Democrat</w:t>
            </w:r>
          </w:p>
        </w:tc>
        <w:tc>
          <w:tcPr>
            <w:tcW w:w="1233" w:type="dxa"/>
            <w:shd w:val="clear" w:color="auto" w:fill="auto"/>
            <w:vAlign w:val="center"/>
          </w:tcPr>
          <w:p w14:paraId="26BC97C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63.876***</w:t>
            </w:r>
          </w:p>
        </w:tc>
        <w:tc>
          <w:tcPr>
            <w:tcW w:w="1183" w:type="dxa"/>
            <w:shd w:val="clear" w:color="auto" w:fill="auto"/>
            <w:vAlign w:val="center"/>
          </w:tcPr>
          <w:p w14:paraId="2C187E7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77.789***</w:t>
            </w:r>
          </w:p>
        </w:tc>
        <w:tc>
          <w:tcPr>
            <w:tcW w:w="1255" w:type="dxa"/>
            <w:shd w:val="clear" w:color="auto" w:fill="auto"/>
            <w:vAlign w:val="center"/>
          </w:tcPr>
          <w:p w14:paraId="42B8AA1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82.991***</w:t>
            </w:r>
          </w:p>
        </w:tc>
        <w:tc>
          <w:tcPr>
            <w:tcW w:w="1309" w:type="dxa"/>
            <w:shd w:val="clear" w:color="auto" w:fill="auto"/>
            <w:vAlign w:val="center"/>
          </w:tcPr>
          <w:p w14:paraId="416329A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-84.382***</w:t>
            </w:r>
          </w:p>
        </w:tc>
        <w:tc>
          <w:tcPr>
            <w:tcW w:w="1329" w:type="dxa"/>
            <w:shd w:val="clear" w:color="auto" w:fill="auto"/>
            <w:vAlign w:val="center"/>
          </w:tcPr>
          <w:p w14:paraId="14419C99"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7.593</w:t>
            </w:r>
          </w:p>
        </w:tc>
      </w:tr>
      <w:tr w:rsidR="009E50E7" w14:paraId="77AAE2AC" w14:textId="77777777">
        <w:trPr>
          <w:trHeight w:val="288"/>
        </w:trPr>
        <w:tc>
          <w:tcPr>
            <w:tcW w:w="2756" w:type="dxa"/>
            <w:shd w:val="clear" w:color="auto" w:fill="auto"/>
            <w:vAlign w:val="center"/>
          </w:tcPr>
          <w:p w14:paraId="0019C1A5"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7726986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(2.179)</w:t>
            </w:r>
          </w:p>
        </w:tc>
        <w:tc>
          <w:tcPr>
            <w:tcW w:w="1183" w:type="dxa"/>
            <w:shd w:val="clear" w:color="auto" w:fill="auto"/>
            <w:vAlign w:val="center"/>
          </w:tcPr>
          <w:p w14:paraId="1EB2845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(2.421)</w:t>
            </w:r>
          </w:p>
        </w:tc>
        <w:tc>
          <w:tcPr>
            <w:tcW w:w="1255" w:type="dxa"/>
            <w:shd w:val="clear" w:color="auto" w:fill="auto"/>
            <w:vAlign w:val="center"/>
          </w:tcPr>
          <w:p w14:paraId="418CA12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(2.155)</w:t>
            </w:r>
          </w:p>
        </w:tc>
        <w:tc>
          <w:tcPr>
            <w:tcW w:w="1309" w:type="dxa"/>
            <w:shd w:val="clear" w:color="auto" w:fill="auto"/>
            <w:vAlign w:val="center"/>
          </w:tcPr>
          <w:p w14:paraId="4B0F25F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(4.303)</w:t>
            </w:r>
          </w:p>
        </w:tc>
        <w:tc>
          <w:tcPr>
            <w:tcW w:w="1329" w:type="dxa"/>
            <w:shd w:val="clear" w:color="auto" w:fill="auto"/>
            <w:vAlign w:val="center"/>
          </w:tcPr>
          <w:p w14:paraId="1F2F610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(10.279)</w:t>
            </w:r>
          </w:p>
        </w:tc>
      </w:tr>
      <w:tr w:rsidR="009E50E7" w14:paraId="70773DAE" w14:textId="77777777">
        <w:trPr>
          <w:trHeight w:val="288"/>
        </w:trPr>
        <w:tc>
          <w:tcPr>
            <w:tcW w:w="2756" w:type="dxa"/>
            <w:shd w:val="clear" w:color="auto" w:fill="auto"/>
            <w:vAlign w:val="center"/>
          </w:tcPr>
          <w:p w14:paraId="71C6CE1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Female</w:t>
            </w:r>
          </w:p>
        </w:tc>
        <w:tc>
          <w:tcPr>
            <w:tcW w:w="1233" w:type="dxa"/>
            <w:shd w:val="clear" w:color="auto" w:fill="auto"/>
            <w:vAlign w:val="center"/>
          </w:tcPr>
          <w:p w14:paraId="72DDB1C1"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3.000</w:t>
            </w:r>
          </w:p>
        </w:tc>
        <w:tc>
          <w:tcPr>
            <w:tcW w:w="1183" w:type="dxa"/>
            <w:shd w:val="clear" w:color="auto" w:fill="auto"/>
            <w:vAlign w:val="center"/>
          </w:tcPr>
          <w:p w14:paraId="3DF9321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-24.218**</w:t>
            </w:r>
          </w:p>
        </w:tc>
        <w:tc>
          <w:tcPr>
            <w:tcW w:w="1255" w:type="dxa"/>
            <w:shd w:val="clear" w:color="auto" w:fill="auto"/>
            <w:vAlign w:val="center"/>
          </w:tcPr>
          <w:p w14:paraId="1C04B69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10.710+</w:t>
            </w:r>
          </w:p>
        </w:tc>
        <w:tc>
          <w:tcPr>
            <w:tcW w:w="1309" w:type="dxa"/>
            <w:shd w:val="clear" w:color="auto" w:fill="auto"/>
            <w:vAlign w:val="center"/>
          </w:tcPr>
          <w:p w14:paraId="7BDD84D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14.986</w:t>
            </w:r>
          </w:p>
        </w:tc>
        <w:tc>
          <w:tcPr>
            <w:tcW w:w="1329" w:type="dxa"/>
            <w:shd w:val="clear" w:color="auto" w:fill="auto"/>
            <w:vAlign w:val="center"/>
          </w:tcPr>
          <w:p w14:paraId="7C3DF89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49.385</w:t>
            </w:r>
          </w:p>
        </w:tc>
      </w:tr>
      <w:tr w:rsidR="009E50E7" w14:paraId="63259997" w14:textId="77777777">
        <w:trPr>
          <w:trHeight w:val="288"/>
        </w:trPr>
        <w:tc>
          <w:tcPr>
            <w:tcW w:w="2756" w:type="dxa"/>
            <w:shd w:val="clear" w:color="auto" w:fill="auto"/>
            <w:vAlign w:val="center"/>
          </w:tcPr>
          <w:p w14:paraId="2986214A"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19B7EF1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(7.632)</w:t>
            </w:r>
          </w:p>
        </w:tc>
        <w:tc>
          <w:tcPr>
            <w:tcW w:w="1183" w:type="dxa"/>
            <w:shd w:val="clear" w:color="auto" w:fill="auto"/>
            <w:vAlign w:val="center"/>
          </w:tcPr>
          <w:p w14:paraId="405B618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(9.316)</w:t>
            </w:r>
          </w:p>
        </w:tc>
        <w:tc>
          <w:tcPr>
            <w:tcW w:w="1255" w:type="dxa"/>
            <w:shd w:val="clear" w:color="auto" w:fill="auto"/>
            <w:vAlign w:val="center"/>
          </w:tcPr>
          <w:p w14:paraId="0CBA3A2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(6.157)</w:t>
            </w:r>
          </w:p>
        </w:tc>
        <w:tc>
          <w:tcPr>
            <w:tcW w:w="1309" w:type="dxa"/>
            <w:shd w:val="clear" w:color="auto" w:fill="auto"/>
            <w:vAlign w:val="center"/>
          </w:tcPr>
          <w:p w14:paraId="5F560BD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(20.310)</w:t>
            </w:r>
          </w:p>
        </w:tc>
        <w:tc>
          <w:tcPr>
            <w:tcW w:w="1329" w:type="dxa"/>
            <w:shd w:val="clear" w:color="auto" w:fill="auto"/>
            <w:vAlign w:val="center"/>
          </w:tcPr>
          <w:p w14:paraId="0311F66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(33.298)</w:t>
            </w:r>
          </w:p>
        </w:tc>
      </w:tr>
      <w:tr w:rsidR="009E50E7" w14:paraId="2DFB71DA" w14:textId="77777777">
        <w:trPr>
          <w:trHeight w:val="288"/>
        </w:trPr>
        <w:tc>
          <w:tcPr>
            <w:tcW w:w="2756" w:type="dxa"/>
            <w:shd w:val="clear" w:color="auto" w:fill="auto"/>
            <w:vAlign w:val="center"/>
          </w:tcPr>
          <w:p w14:paraId="3482121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Traditionalistic</w:t>
            </w:r>
          </w:p>
        </w:tc>
        <w:tc>
          <w:tcPr>
            <w:tcW w:w="1233" w:type="dxa"/>
            <w:shd w:val="clear" w:color="auto" w:fill="auto"/>
            <w:vAlign w:val="center"/>
          </w:tcPr>
          <w:p w14:paraId="7CFD0432"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0.743</w:t>
            </w:r>
          </w:p>
        </w:tc>
        <w:tc>
          <w:tcPr>
            <w:tcW w:w="1183" w:type="dxa"/>
            <w:shd w:val="clear" w:color="auto" w:fill="auto"/>
            <w:vAlign w:val="center"/>
          </w:tcPr>
          <w:p w14:paraId="1196FE6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3.664***</w:t>
            </w:r>
          </w:p>
        </w:tc>
        <w:tc>
          <w:tcPr>
            <w:tcW w:w="1255" w:type="dxa"/>
            <w:shd w:val="clear" w:color="auto" w:fill="auto"/>
            <w:vAlign w:val="center"/>
          </w:tcPr>
          <w:p w14:paraId="68AB9CFF"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5.503***</w:t>
            </w:r>
          </w:p>
        </w:tc>
        <w:tc>
          <w:tcPr>
            <w:tcW w:w="1309" w:type="dxa"/>
            <w:shd w:val="clear" w:color="auto" w:fill="auto"/>
            <w:vAlign w:val="center"/>
          </w:tcPr>
          <w:p w14:paraId="1AB2D71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-3.839</w:t>
            </w:r>
          </w:p>
        </w:tc>
        <w:tc>
          <w:tcPr>
            <w:tcW w:w="1329" w:type="dxa"/>
            <w:shd w:val="clear" w:color="auto" w:fill="auto"/>
            <w:vAlign w:val="center"/>
          </w:tcPr>
          <w:p w14:paraId="59F1D815"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3.172</w:t>
            </w:r>
          </w:p>
        </w:tc>
      </w:tr>
      <w:tr w:rsidR="009E50E7" w14:paraId="2FD75905" w14:textId="77777777">
        <w:trPr>
          <w:trHeight w:val="288"/>
        </w:trPr>
        <w:tc>
          <w:tcPr>
            <w:tcW w:w="2756" w:type="dxa"/>
            <w:shd w:val="clear" w:color="auto" w:fill="auto"/>
            <w:vAlign w:val="center"/>
          </w:tcPr>
          <w:p w14:paraId="224B71F8"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435FEC4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(0.533)</w:t>
            </w:r>
          </w:p>
        </w:tc>
        <w:tc>
          <w:tcPr>
            <w:tcW w:w="1183" w:type="dxa"/>
            <w:shd w:val="clear" w:color="auto" w:fill="auto"/>
            <w:vAlign w:val="center"/>
          </w:tcPr>
          <w:p w14:paraId="51F8D1B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(0.620)</w:t>
            </w:r>
          </w:p>
        </w:tc>
        <w:tc>
          <w:tcPr>
            <w:tcW w:w="1255" w:type="dxa"/>
            <w:shd w:val="clear" w:color="auto" w:fill="auto"/>
            <w:vAlign w:val="center"/>
          </w:tcPr>
          <w:p w14:paraId="519306F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(0.803)</w:t>
            </w:r>
          </w:p>
        </w:tc>
        <w:tc>
          <w:tcPr>
            <w:tcW w:w="1309" w:type="dxa"/>
            <w:shd w:val="clear" w:color="auto" w:fill="auto"/>
            <w:vAlign w:val="center"/>
          </w:tcPr>
          <w:p w14:paraId="1080151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(8.645)</w:t>
            </w:r>
          </w:p>
        </w:tc>
        <w:tc>
          <w:tcPr>
            <w:tcW w:w="1329" w:type="dxa"/>
            <w:shd w:val="clear" w:color="auto" w:fill="auto"/>
            <w:vAlign w:val="center"/>
          </w:tcPr>
          <w:p w14:paraId="1CB6E76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(10.167)</w:t>
            </w:r>
          </w:p>
        </w:tc>
      </w:tr>
      <w:tr w:rsidR="009E50E7" w14:paraId="4B433730" w14:textId="77777777">
        <w:trPr>
          <w:trHeight w:val="288"/>
        </w:trPr>
        <w:tc>
          <w:tcPr>
            <w:tcW w:w="2756" w:type="dxa"/>
            <w:shd w:val="clear" w:color="auto" w:fill="auto"/>
            <w:vAlign w:val="center"/>
          </w:tcPr>
          <w:p w14:paraId="737ED40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Moralistic</w:t>
            </w:r>
          </w:p>
        </w:tc>
        <w:tc>
          <w:tcPr>
            <w:tcW w:w="1233" w:type="dxa"/>
            <w:shd w:val="clear" w:color="auto" w:fill="auto"/>
            <w:vAlign w:val="center"/>
          </w:tcPr>
          <w:p w14:paraId="639A029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-1.446**</w:t>
            </w:r>
          </w:p>
        </w:tc>
        <w:tc>
          <w:tcPr>
            <w:tcW w:w="1183" w:type="dxa"/>
            <w:shd w:val="clear" w:color="auto" w:fill="auto"/>
            <w:vAlign w:val="center"/>
          </w:tcPr>
          <w:p w14:paraId="26631FA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-3.269***</w:t>
            </w:r>
          </w:p>
        </w:tc>
        <w:tc>
          <w:tcPr>
            <w:tcW w:w="1255" w:type="dxa"/>
            <w:shd w:val="clear" w:color="auto" w:fill="auto"/>
            <w:vAlign w:val="center"/>
          </w:tcPr>
          <w:p w14:paraId="43C2CCC5"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3.818***</w:t>
            </w:r>
          </w:p>
        </w:tc>
        <w:tc>
          <w:tcPr>
            <w:tcW w:w="1309" w:type="dxa"/>
            <w:shd w:val="clear" w:color="auto" w:fill="auto"/>
            <w:vAlign w:val="center"/>
          </w:tcPr>
          <w:p w14:paraId="23367FC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-0.162</w:t>
            </w:r>
          </w:p>
        </w:tc>
        <w:tc>
          <w:tcPr>
            <w:tcW w:w="1329" w:type="dxa"/>
            <w:shd w:val="clear" w:color="auto" w:fill="auto"/>
            <w:vAlign w:val="center"/>
          </w:tcPr>
          <w:p w14:paraId="7CCFCEF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-47.350***</w:t>
            </w:r>
          </w:p>
        </w:tc>
      </w:tr>
      <w:tr w:rsidR="009E50E7" w14:paraId="649918EC" w14:textId="77777777">
        <w:trPr>
          <w:trHeight w:val="288"/>
        </w:trPr>
        <w:tc>
          <w:tcPr>
            <w:tcW w:w="2756" w:type="dxa"/>
            <w:shd w:val="clear" w:color="auto" w:fill="auto"/>
            <w:vAlign w:val="center"/>
          </w:tcPr>
          <w:p w14:paraId="6CA91077"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2CE991E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(0.544)</w:t>
            </w:r>
          </w:p>
        </w:tc>
        <w:tc>
          <w:tcPr>
            <w:tcW w:w="1183" w:type="dxa"/>
            <w:shd w:val="clear" w:color="auto" w:fill="auto"/>
            <w:vAlign w:val="center"/>
          </w:tcPr>
          <w:p w14:paraId="178E26E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(0.873)</w:t>
            </w:r>
          </w:p>
        </w:tc>
        <w:tc>
          <w:tcPr>
            <w:tcW w:w="1255" w:type="dxa"/>
            <w:shd w:val="clear" w:color="auto" w:fill="auto"/>
            <w:vAlign w:val="center"/>
          </w:tcPr>
          <w:p w14:paraId="43772E4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(0.712)</w:t>
            </w:r>
          </w:p>
        </w:tc>
        <w:tc>
          <w:tcPr>
            <w:tcW w:w="1309" w:type="dxa"/>
            <w:shd w:val="clear" w:color="auto" w:fill="auto"/>
            <w:vAlign w:val="center"/>
          </w:tcPr>
          <w:p w14:paraId="4E383DA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(8.187)</w:t>
            </w:r>
          </w:p>
        </w:tc>
        <w:tc>
          <w:tcPr>
            <w:tcW w:w="1329" w:type="dxa"/>
            <w:shd w:val="clear" w:color="auto" w:fill="auto"/>
            <w:vAlign w:val="center"/>
          </w:tcPr>
          <w:p w14:paraId="5EA1146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(13.040)</w:t>
            </w:r>
          </w:p>
        </w:tc>
      </w:tr>
      <w:tr w:rsidR="009E50E7" w14:paraId="6B2E3A8F" w14:textId="77777777">
        <w:trPr>
          <w:trHeight w:val="288"/>
        </w:trPr>
        <w:tc>
          <w:tcPr>
            <w:tcW w:w="2756" w:type="dxa"/>
            <w:shd w:val="clear" w:color="auto" w:fill="auto"/>
            <w:vAlign w:val="center"/>
          </w:tcPr>
          <w:p w14:paraId="605DFD9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Catholic</w:t>
            </w:r>
          </w:p>
        </w:tc>
        <w:tc>
          <w:tcPr>
            <w:tcW w:w="1233" w:type="dxa"/>
            <w:shd w:val="clear" w:color="auto" w:fill="auto"/>
            <w:vAlign w:val="center"/>
          </w:tcPr>
          <w:p w14:paraId="10D633E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-6.706***</w:t>
            </w:r>
          </w:p>
        </w:tc>
        <w:tc>
          <w:tcPr>
            <w:tcW w:w="1183" w:type="dxa"/>
            <w:shd w:val="clear" w:color="auto" w:fill="auto"/>
            <w:vAlign w:val="center"/>
          </w:tcPr>
          <w:p w14:paraId="049187D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1.485</w:t>
            </w:r>
          </w:p>
        </w:tc>
        <w:tc>
          <w:tcPr>
            <w:tcW w:w="1255" w:type="dxa"/>
            <w:shd w:val="clear" w:color="auto" w:fill="auto"/>
            <w:vAlign w:val="center"/>
          </w:tcPr>
          <w:p w14:paraId="5E15576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-10.889***</w:t>
            </w:r>
          </w:p>
        </w:tc>
        <w:tc>
          <w:tcPr>
            <w:tcW w:w="1309" w:type="dxa"/>
            <w:shd w:val="clear" w:color="auto" w:fill="auto"/>
            <w:vAlign w:val="center"/>
          </w:tcPr>
          <w:p w14:paraId="73C65CB5"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4.037</w:t>
            </w:r>
          </w:p>
        </w:tc>
        <w:tc>
          <w:tcPr>
            <w:tcW w:w="1329" w:type="dxa"/>
            <w:shd w:val="clear" w:color="auto" w:fill="auto"/>
            <w:vAlign w:val="center"/>
          </w:tcPr>
          <w:p w14:paraId="1BDF939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47.268***</w:t>
            </w:r>
          </w:p>
        </w:tc>
      </w:tr>
      <w:tr w:rsidR="009E50E7" w14:paraId="553F27B3" w14:textId="77777777">
        <w:trPr>
          <w:trHeight w:val="288"/>
        </w:trPr>
        <w:tc>
          <w:tcPr>
            <w:tcW w:w="2756" w:type="dxa"/>
            <w:shd w:val="clear" w:color="auto" w:fill="auto"/>
            <w:vAlign w:val="center"/>
          </w:tcPr>
          <w:p w14:paraId="678961F4"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1C7FBDF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(1.549)</w:t>
            </w:r>
          </w:p>
        </w:tc>
        <w:tc>
          <w:tcPr>
            <w:tcW w:w="1183" w:type="dxa"/>
            <w:shd w:val="clear" w:color="auto" w:fill="auto"/>
            <w:vAlign w:val="center"/>
          </w:tcPr>
          <w:p w14:paraId="6BA7448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(1.986)</w:t>
            </w:r>
          </w:p>
        </w:tc>
        <w:tc>
          <w:tcPr>
            <w:tcW w:w="1255" w:type="dxa"/>
            <w:shd w:val="clear" w:color="auto" w:fill="auto"/>
            <w:vAlign w:val="center"/>
          </w:tcPr>
          <w:p w14:paraId="0AFDF2A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(1.655)</w:t>
            </w:r>
          </w:p>
        </w:tc>
        <w:tc>
          <w:tcPr>
            <w:tcW w:w="1309" w:type="dxa"/>
            <w:shd w:val="clear" w:color="auto" w:fill="auto"/>
            <w:vAlign w:val="center"/>
          </w:tcPr>
          <w:p w14:paraId="4B5295E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(5.943)</w:t>
            </w:r>
          </w:p>
        </w:tc>
        <w:tc>
          <w:tcPr>
            <w:tcW w:w="1329" w:type="dxa"/>
            <w:shd w:val="clear" w:color="auto" w:fill="auto"/>
            <w:vAlign w:val="center"/>
          </w:tcPr>
          <w:p w14:paraId="3A4DC9B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(7.931)</w:t>
            </w:r>
          </w:p>
        </w:tc>
      </w:tr>
      <w:tr w:rsidR="009E50E7" w14:paraId="076D12EE" w14:textId="77777777">
        <w:trPr>
          <w:trHeight w:val="288"/>
        </w:trPr>
        <w:tc>
          <w:tcPr>
            <w:tcW w:w="2756" w:type="dxa"/>
            <w:shd w:val="clear" w:color="auto" w:fill="auto"/>
            <w:vAlign w:val="center"/>
          </w:tcPr>
          <w:p w14:paraId="72E2D1C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Evangelical</w:t>
            </w:r>
          </w:p>
        </w:tc>
        <w:tc>
          <w:tcPr>
            <w:tcW w:w="1233" w:type="dxa"/>
            <w:shd w:val="clear" w:color="auto" w:fill="auto"/>
            <w:vAlign w:val="center"/>
          </w:tcPr>
          <w:p w14:paraId="02975BC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-1.364</w:t>
            </w:r>
          </w:p>
        </w:tc>
        <w:tc>
          <w:tcPr>
            <w:tcW w:w="1183" w:type="dxa"/>
            <w:shd w:val="clear" w:color="auto" w:fill="auto"/>
            <w:vAlign w:val="center"/>
          </w:tcPr>
          <w:p w14:paraId="03A96F1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-4.878**</w:t>
            </w:r>
          </w:p>
        </w:tc>
        <w:tc>
          <w:tcPr>
            <w:tcW w:w="1255" w:type="dxa"/>
            <w:shd w:val="clear" w:color="auto" w:fill="auto"/>
            <w:vAlign w:val="center"/>
          </w:tcPr>
          <w:p w14:paraId="1618626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-2.04</w:t>
            </w:r>
          </w:p>
        </w:tc>
        <w:tc>
          <w:tcPr>
            <w:tcW w:w="1309" w:type="dxa"/>
            <w:shd w:val="clear" w:color="auto" w:fill="auto"/>
            <w:vAlign w:val="center"/>
          </w:tcPr>
          <w:p w14:paraId="408338F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-9.688*</w:t>
            </w:r>
          </w:p>
        </w:tc>
        <w:tc>
          <w:tcPr>
            <w:tcW w:w="1329" w:type="dxa"/>
            <w:shd w:val="clear" w:color="auto" w:fill="auto"/>
            <w:vAlign w:val="center"/>
          </w:tcPr>
          <w:p w14:paraId="052C16A3"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7.848</w:t>
            </w:r>
          </w:p>
        </w:tc>
      </w:tr>
      <w:tr w:rsidR="009E50E7" w14:paraId="4E8B9433" w14:textId="77777777">
        <w:trPr>
          <w:trHeight w:val="288"/>
        </w:trPr>
        <w:tc>
          <w:tcPr>
            <w:tcW w:w="2756" w:type="dxa"/>
            <w:shd w:val="clear" w:color="auto" w:fill="auto"/>
            <w:vAlign w:val="center"/>
          </w:tcPr>
          <w:p w14:paraId="7E7BF246"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740A620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(1.400)</w:t>
            </w:r>
          </w:p>
        </w:tc>
        <w:tc>
          <w:tcPr>
            <w:tcW w:w="1183" w:type="dxa"/>
            <w:shd w:val="clear" w:color="auto" w:fill="auto"/>
            <w:vAlign w:val="center"/>
          </w:tcPr>
          <w:p w14:paraId="4D5EED3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(1.804)</w:t>
            </w:r>
          </w:p>
        </w:tc>
        <w:tc>
          <w:tcPr>
            <w:tcW w:w="1255" w:type="dxa"/>
            <w:shd w:val="clear" w:color="auto" w:fill="auto"/>
            <w:vAlign w:val="center"/>
          </w:tcPr>
          <w:p w14:paraId="4DBF7F5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(1.398)</w:t>
            </w:r>
          </w:p>
        </w:tc>
        <w:tc>
          <w:tcPr>
            <w:tcW w:w="1309" w:type="dxa"/>
            <w:shd w:val="clear" w:color="auto" w:fill="auto"/>
            <w:vAlign w:val="center"/>
          </w:tcPr>
          <w:p w14:paraId="4685326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(4.353)</w:t>
            </w:r>
          </w:p>
        </w:tc>
        <w:tc>
          <w:tcPr>
            <w:tcW w:w="1329" w:type="dxa"/>
            <w:shd w:val="clear" w:color="auto" w:fill="auto"/>
            <w:vAlign w:val="center"/>
          </w:tcPr>
          <w:p w14:paraId="7EEC692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(6.316)</w:t>
            </w:r>
          </w:p>
        </w:tc>
      </w:tr>
      <w:tr w:rsidR="009E50E7" w14:paraId="504A0568" w14:textId="77777777">
        <w:trPr>
          <w:trHeight w:val="288"/>
        </w:trPr>
        <w:tc>
          <w:tcPr>
            <w:tcW w:w="2756" w:type="dxa"/>
            <w:shd w:val="clear" w:color="auto" w:fill="auto"/>
            <w:vAlign w:val="center"/>
          </w:tcPr>
          <w:p w14:paraId="5BC152D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IWPR Rank</w:t>
            </w:r>
          </w:p>
        </w:tc>
        <w:tc>
          <w:tcPr>
            <w:tcW w:w="1233" w:type="dxa"/>
            <w:shd w:val="clear" w:color="auto" w:fill="auto"/>
            <w:vAlign w:val="center"/>
          </w:tcPr>
          <w:p w14:paraId="2294455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-0.009</w:t>
            </w:r>
          </w:p>
        </w:tc>
        <w:tc>
          <w:tcPr>
            <w:tcW w:w="1183" w:type="dxa"/>
            <w:shd w:val="clear" w:color="auto" w:fill="auto"/>
            <w:vAlign w:val="center"/>
          </w:tcPr>
          <w:p w14:paraId="2D360EA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-0.011</w:t>
            </w:r>
          </w:p>
        </w:tc>
        <w:tc>
          <w:tcPr>
            <w:tcW w:w="1255" w:type="dxa"/>
            <w:shd w:val="clear" w:color="auto" w:fill="auto"/>
            <w:vAlign w:val="center"/>
          </w:tcPr>
          <w:p w14:paraId="0DDBE40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-0.048</w:t>
            </w:r>
          </w:p>
        </w:tc>
        <w:tc>
          <w:tcPr>
            <w:tcW w:w="1309" w:type="dxa"/>
            <w:shd w:val="clear" w:color="auto" w:fill="auto"/>
            <w:vAlign w:val="center"/>
          </w:tcPr>
          <w:p w14:paraId="47C8649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-0.148</w:t>
            </w:r>
          </w:p>
        </w:tc>
        <w:tc>
          <w:tcPr>
            <w:tcW w:w="1329" w:type="dxa"/>
            <w:shd w:val="clear" w:color="auto" w:fill="auto"/>
            <w:vAlign w:val="center"/>
          </w:tcPr>
          <w:p w14:paraId="6DC8ED7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-0.451</w:t>
            </w:r>
          </w:p>
        </w:tc>
      </w:tr>
      <w:tr w:rsidR="009E50E7" w14:paraId="28CFFED1" w14:textId="77777777">
        <w:trPr>
          <w:trHeight w:val="288"/>
        </w:trPr>
        <w:tc>
          <w:tcPr>
            <w:tcW w:w="2756" w:type="dxa"/>
            <w:shd w:val="clear" w:color="auto" w:fill="auto"/>
            <w:vAlign w:val="center"/>
          </w:tcPr>
          <w:p w14:paraId="42BE3C46"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171B2CF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(0.026)</w:t>
            </w:r>
          </w:p>
        </w:tc>
        <w:tc>
          <w:tcPr>
            <w:tcW w:w="1183" w:type="dxa"/>
            <w:shd w:val="clear" w:color="auto" w:fill="auto"/>
            <w:vAlign w:val="center"/>
          </w:tcPr>
          <w:p w14:paraId="0897AF0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(0.033)</w:t>
            </w:r>
          </w:p>
        </w:tc>
        <w:tc>
          <w:tcPr>
            <w:tcW w:w="1255" w:type="dxa"/>
            <w:shd w:val="clear" w:color="auto" w:fill="auto"/>
            <w:vAlign w:val="center"/>
          </w:tcPr>
          <w:p w14:paraId="3E238AF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(0.034)</w:t>
            </w:r>
          </w:p>
        </w:tc>
        <w:tc>
          <w:tcPr>
            <w:tcW w:w="1309" w:type="dxa"/>
            <w:shd w:val="clear" w:color="auto" w:fill="auto"/>
            <w:vAlign w:val="center"/>
          </w:tcPr>
          <w:p w14:paraId="74963E1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(0.302)</w:t>
            </w:r>
          </w:p>
        </w:tc>
        <w:tc>
          <w:tcPr>
            <w:tcW w:w="1329" w:type="dxa"/>
            <w:shd w:val="clear" w:color="auto" w:fill="auto"/>
            <w:vAlign w:val="center"/>
          </w:tcPr>
          <w:p w14:paraId="42D963A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(0.300)</w:t>
            </w:r>
          </w:p>
        </w:tc>
      </w:tr>
      <w:tr w:rsidR="009E50E7" w14:paraId="43833B32" w14:textId="77777777">
        <w:trPr>
          <w:trHeight w:val="288"/>
        </w:trPr>
        <w:tc>
          <w:tcPr>
            <w:tcW w:w="2756" w:type="dxa"/>
            <w:shd w:val="clear" w:color="auto" w:fill="auto"/>
            <w:vAlign w:val="center"/>
          </w:tcPr>
          <w:p w14:paraId="4E6F5DE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State Candidate Vote %</w:t>
            </w:r>
          </w:p>
        </w:tc>
        <w:tc>
          <w:tcPr>
            <w:tcW w:w="1233" w:type="dxa"/>
            <w:shd w:val="clear" w:color="auto" w:fill="auto"/>
            <w:vAlign w:val="center"/>
          </w:tcPr>
          <w:p w14:paraId="21728026"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0.552***</w:t>
            </w:r>
          </w:p>
        </w:tc>
        <w:tc>
          <w:tcPr>
            <w:tcW w:w="1183" w:type="dxa"/>
            <w:shd w:val="clear" w:color="auto" w:fill="auto"/>
            <w:vAlign w:val="center"/>
          </w:tcPr>
          <w:p w14:paraId="40AAF6B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0.413***</w:t>
            </w:r>
          </w:p>
        </w:tc>
        <w:tc>
          <w:tcPr>
            <w:tcW w:w="1255" w:type="dxa"/>
            <w:shd w:val="clear" w:color="auto" w:fill="auto"/>
            <w:vAlign w:val="center"/>
          </w:tcPr>
          <w:p w14:paraId="79C88EB1"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0.290***</w:t>
            </w:r>
          </w:p>
        </w:tc>
        <w:tc>
          <w:tcPr>
            <w:tcW w:w="1309" w:type="dxa"/>
            <w:shd w:val="clear" w:color="auto" w:fill="auto"/>
            <w:vAlign w:val="center"/>
          </w:tcPr>
          <w:p w14:paraId="1E171AEF"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1.846*</w:t>
            </w:r>
          </w:p>
        </w:tc>
        <w:tc>
          <w:tcPr>
            <w:tcW w:w="1329" w:type="dxa"/>
            <w:shd w:val="clear" w:color="auto" w:fill="auto"/>
            <w:vAlign w:val="center"/>
          </w:tcPr>
          <w:p w14:paraId="7770F566"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3.756***</w:t>
            </w:r>
          </w:p>
        </w:tc>
      </w:tr>
      <w:tr w:rsidR="009E50E7" w14:paraId="217D3D75" w14:textId="77777777">
        <w:trPr>
          <w:trHeight w:val="288"/>
        </w:trPr>
        <w:tc>
          <w:tcPr>
            <w:tcW w:w="2756" w:type="dxa"/>
            <w:shd w:val="clear" w:color="auto" w:fill="auto"/>
            <w:vAlign w:val="center"/>
          </w:tcPr>
          <w:p w14:paraId="1C82D1CC"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61B7306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(0.040)</w:t>
            </w:r>
          </w:p>
        </w:tc>
        <w:tc>
          <w:tcPr>
            <w:tcW w:w="1183" w:type="dxa"/>
            <w:shd w:val="clear" w:color="auto" w:fill="auto"/>
            <w:vAlign w:val="center"/>
          </w:tcPr>
          <w:p w14:paraId="4BC919E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(0.040)</w:t>
            </w:r>
          </w:p>
        </w:tc>
        <w:tc>
          <w:tcPr>
            <w:tcW w:w="1255" w:type="dxa"/>
            <w:shd w:val="clear" w:color="auto" w:fill="auto"/>
            <w:vAlign w:val="center"/>
          </w:tcPr>
          <w:p w14:paraId="7CF403D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(0.064)</w:t>
            </w:r>
          </w:p>
        </w:tc>
        <w:tc>
          <w:tcPr>
            <w:tcW w:w="1309" w:type="dxa"/>
            <w:shd w:val="clear" w:color="auto" w:fill="auto"/>
            <w:vAlign w:val="center"/>
          </w:tcPr>
          <w:p w14:paraId="384352A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(0.785)</w:t>
            </w:r>
          </w:p>
        </w:tc>
        <w:tc>
          <w:tcPr>
            <w:tcW w:w="1329" w:type="dxa"/>
            <w:shd w:val="clear" w:color="auto" w:fill="auto"/>
            <w:vAlign w:val="center"/>
          </w:tcPr>
          <w:p w14:paraId="09C68F8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(0.622)</w:t>
            </w:r>
          </w:p>
        </w:tc>
      </w:tr>
      <w:tr w:rsidR="009E50E7" w14:paraId="52F55CBF" w14:textId="77777777">
        <w:trPr>
          <w:trHeight w:val="288"/>
        </w:trPr>
        <w:tc>
          <w:tcPr>
            <w:tcW w:w="2756" w:type="dxa"/>
            <w:shd w:val="clear" w:color="auto" w:fill="auto"/>
            <w:vAlign w:val="center"/>
          </w:tcPr>
          <w:p w14:paraId="5CAB7E4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Total Votes (Millions)</w:t>
            </w:r>
          </w:p>
        </w:tc>
        <w:tc>
          <w:tcPr>
            <w:tcW w:w="1233" w:type="dxa"/>
            <w:shd w:val="clear" w:color="auto" w:fill="auto"/>
            <w:vAlign w:val="center"/>
          </w:tcPr>
          <w:p w14:paraId="3A195725"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183" w:type="dxa"/>
            <w:shd w:val="clear" w:color="auto" w:fill="auto"/>
            <w:vAlign w:val="center"/>
          </w:tcPr>
          <w:p w14:paraId="7930F3F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1255" w:type="dxa"/>
            <w:shd w:val="clear" w:color="auto" w:fill="auto"/>
            <w:vAlign w:val="center"/>
          </w:tcPr>
          <w:p w14:paraId="660D3109"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309" w:type="dxa"/>
            <w:shd w:val="clear" w:color="auto" w:fill="auto"/>
            <w:vAlign w:val="center"/>
          </w:tcPr>
          <w:p w14:paraId="231F177D"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329" w:type="dxa"/>
            <w:shd w:val="clear" w:color="auto" w:fill="auto"/>
            <w:vAlign w:val="center"/>
          </w:tcPr>
          <w:p w14:paraId="7AD4DB7E"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r>
      <w:tr w:rsidR="009E50E7" w14:paraId="1A08CA9D" w14:textId="77777777">
        <w:trPr>
          <w:trHeight w:val="288"/>
        </w:trPr>
        <w:tc>
          <w:tcPr>
            <w:tcW w:w="2756" w:type="dxa"/>
            <w:shd w:val="clear" w:color="auto" w:fill="auto"/>
            <w:vAlign w:val="center"/>
          </w:tcPr>
          <w:p w14:paraId="29F3DB7D"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0B38048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1183" w:type="dxa"/>
            <w:shd w:val="clear" w:color="auto" w:fill="auto"/>
            <w:vAlign w:val="center"/>
          </w:tcPr>
          <w:p w14:paraId="7F1393A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1255" w:type="dxa"/>
            <w:shd w:val="clear" w:color="auto" w:fill="auto"/>
            <w:vAlign w:val="center"/>
          </w:tcPr>
          <w:p w14:paraId="2D134B6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1309" w:type="dxa"/>
            <w:shd w:val="clear" w:color="auto" w:fill="auto"/>
            <w:vAlign w:val="center"/>
          </w:tcPr>
          <w:p w14:paraId="583F6B3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1329" w:type="dxa"/>
            <w:shd w:val="clear" w:color="auto" w:fill="auto"/>
            <w:vAlign w:val="center"/>
          </w:tcPr>
          <w:p w14:paraId="1401899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r>
      <w:tr w:rsidR="009E50E7" w14:paraId="05644CDA" w14:textId="77777777">
        <w:trPr>
          <w:trHeight w:val="288"/>
        </w:trPr>
        <w:tc>
          <w:tcPr>
            <w:tcW w:w="2756" w:type="dxa"/>
            <w:shd w:val="clear" w:color="auto" w:fill="auto"/>
            <w:vAlign w:val="center"/>
          </w:tcPr>
          <w:p w14:paraId="5E51B190" w14:textId="77777777" w:rsidR="009E50E7" w:rsidRDefault="005A77EC">
            <w:pPr>
              <w:widowControl w:val="0"/>
              <w:rPr>
                <w:rFonts w:eastAsia="Times New Roman" w:cs="Times New Roman"/>
                <w:color w:val="000000"/>
                <w:sz w:val="20"/>
                <w:szCs w:val="20"/>
              </w:rPr>
            </w:pPr>
            <w:r>
              <w:rPr>
                <w:rFonts w:eastAsia="Cambria" w:cs="Times New Roman"/>
                <w:color w:val="000000"/>
                <w:sz w:val="20"/>
                <w:szCs w:val="20"/>
              </w:rPr>
              <w:t>‍Adjusted r</w:t>
            </w:r>
            <w:r>
              <w:rPr>
                <w:rFonts w:eastAsia="Cambria" w:cs="Times New Roman"/>
                <w:color w:val="000000"/>
                <w:sz w:val="20"/>
                <w:szCs w:val="20"/>
                <w:vertAlign w:val="superscript"/>
              </w:rPr>
              <w:t>2</w:t>
            </w:r>
          </w:p>
        </w:tc>
        <w:tc>
          <w:tcPr>
            <w:tcW w:w="1233" w:type="dxa"/>
            <w:shd w:val="clear" w:color="auto" w:fill="auto"/>
            <w:vAlign w:val="center"/>
          </w:tcPr>
          <w:p w14:paraId="7F15DAEB" w14:textId="77777777" w:rsidR="009E50E7" w:rsidRDefault="005A77EC">
            <w:pPr>
              <w:widowControl w:val="0"/>
              <w:rPr>
                <w:rFonts w:eastAsia="Times New Roman" w:cs="Times New Roman"/>
                <w:color w:val="000000"/>
                <w:sz w:val="20"/>
                <w:szCs w:val="20"/>
              </w:rPr>
            </w:pPr>
            <w:r>
              <w:rPr>
                <w:rFonts w:eastAsia="Cambria" w:cs="Times New Roman"/>
                <w:color w:val="000000"/>
                <w:sz w:val="20"/>
                <w:szCs w:val="20"/>
              </w:rPr>
              <w:t>0.603</w:t>
            </w:r>
          </w:p>
        </w:tc>
        <w:tc>
          <w:tcPr>
            <w:tcW w:w="1183" w:type="dxa"/>
            <w:shd w:val="clear" w:color="auto" w:fill="auto"/>
            <w:vAlign w:val="center"/>
          </w:tcPr>
          <w:p w14:paraId="047C6202" w14:textId="77777777" w:rsidR="009E50E7" w:rsidRDefault="005A77EC">
            <w:pPr>
              <w:widowControl w:val="0"/>
              <w:rPr>
                <w:rFonts w:eastAsia="Times New Roman" w:cs="Times New Roman"/>
                <w:color w:val="000000"/>
                <w:sz w:val="20"/>
                <w:szCs w:val="20"/>
              </w:rPr>
            </w:pPr>
            <w:r>
              <w:rPr>
                <w:rFonts w:eastAsia="Cambria" w:cs="Times New Roman"/>
                <w:color w:val="000000"/>
                <w:sz w:val="20"/>
                <w:szCs w:val="20"/>
              </w:rPr>
              <w:t>0.738</w:t>
            </w:r>
          </w:p>
        </w:tc>
        <w:tc>
          <w:tcPr>
            <w:tcW w:w="1255" w:type="dxa"/>
            <w:shd w:val="clear" w:color="auto" w:fill="auto"/>
            <w:vAlign w:val="center"/>
          </w:tcPr>
          <w:p w14:paraId="32C8AB49" w14:textId="77777777" w:rsidR="009E50E7" w:rsidRDefault="005A77EC">
            <w:pPr>
              <w:widowControl w:val="0"/>
              <w:rPr>
                <w:rFonts w:eastAsia="Times New Roman" w:cs="Times New Roman"/>
                <w:color w:val="000000"/>
                <w:sz w:val="20"/>
                <w:szCs w:val="20"/>
              </w:rPr>
            </w:pPr>
            <w:r>
              <w:rPr>
                <w:rFonts w:eastAsia="Cambria" w:cs="Times New Roman"/>
                <w:color w:val="000000"/>
                <w:sz w:val="20"/>
                <w:szCs w:val="20"/>
              </w:rPr>
              <w:t>0.818</w:t>
            </w:r>
          </w:p>
        </w:tc>
        <w:tc>
          <w:tcPr>
            <w:tcW w:w="1309" w:type="dxa"/>
            <w:shd w:val="clear" w:color="auto" w:fill="auto"/>
            <w:vAlign w:val="center"/>
          </w:tcPr>
          <w:p w14:paraId="575FF113" w14:textId="77777777" w:rsidR="009E50E7" w:rsidRDefault="005A77EC">
            <w:pPr>
              <w:widowControl w:val="0"/>
              <w:rPr>
                <w:rFonts w:eastAsia="Times New Roman" w:cs="Times New Roman"/>
                <w:color w:val="000000"/>
                <w:sz w:val="20"/>
                <w:szCs w:val="20"/>
              </w:rPr>
            </w:pPr>
            <w:r>
              <w:rPr>
                <w:rFonts w:eastAsia="Cambria" w:cs="Times New Roman"/>
                <w:color w:val="000000"/>
                <w:sz w:val="20"/>
                <w:szCs w:val="20"/>
              </w:rPr>
              <w:t>0.786</w:t>
            </w:r>
          </w:p>
        </w:tc>
        <w:tc>
          <w:tcPr>
            <w:tcW w:w="1329" w:type="dxa"/>
            <w:shd w:val="clear" w:color="auto" w:fill="auto"/>
            <w:vAlign w:val="center"/>
          </w:tcPr>
          <w:p w14:paraId="16B052C7" w14:textId="77777777" w:rsidR="009E50E7" w:rsidRDefault="005A77EC">
            <w:pPr>
              <w:widowControl w:val="0"/>
              <w:rPr>
                <w:rFonts w:eastAsia="Times New Roman" w:cs="Times New Roman"/>
                <w:color w:val="000000"/>
                <w:sz w:val="20"/>
                <w:szCs w:val="20"/>
              </w:rPr>
            </w:pPr>
            <w:r>
              <w:rPr>
                <w:rFonts w:eastAsia="Cambria" w:cs="Times New Roman"/>
                <w:color w:val="000000"/>
                <w:sz w:val="20"/>
                <w:szCs w:val="20"/>
              </w:rPr>
              <w:t>0.62</w:t>
            </w:r>
          </w:p>
        </w:tc>
      </w:tr>
      <w:tr w:rsidR="009E50E7" w14:paraId="4D26DA4D" w14:textId="77777777">
        <w:trPr>
          <w:trHeight w:val="288"/>
        </w:trPr>
        <w:tc>
          <w:tcPr>
            <w:tcW w:w="2756" w:type="dxa"/>
            <w:shd w:val="clear" w:color="auto" w:fill="auto"/>
            <w:vAlign w:val="center"/>
          </w:tcPr>
          <w:p w14:paraId="73E4EF47" w14:textId="77777777" w:rsidR="009E50E7" w:rsidRDefault="005A77EC">
            <w:pPr>
              <w:widowControl w:val="0"/>
              <w:rPr>
                <w:rFonts w:eastAsia="Times New Roman" w:cs="Times New Roman"/>
                <w:color w:val="000000"/>
                <w:sz w:val="20"/>
                <w:szCs w:val="20"/>
              </w:rPr>
            </w:pPr>
            <w:r>
              <w:rPr>
                <w:rFonts w:eastAsia="Cambria" w:cs="Times New Roman"/>
                <w:color w:val="000000"/>
                <w:sz w:val="20"/>
                <w:szCs w:val="20"/>
              </w:rPr>
              <w:t>‍RMSE</w:t>
            </w:r>
          </w:p>
        </w:tc>
        <w:tc>
          <w:tcPr>
            <w:tcW w:w="1233" w:type="dxa"/>
            <w:shd w:val="clear" w:color="auto" w:fill="auto"/>
            <w:vAlign w:val="center"/>
          </w:tcPr>
          <w:p w14:paraId="30BC7DD1" w14:textId="77777777" w:rsidR="009E50E7" w:rsidRDefault="005A77EC">
            <w:pPr>
              <w:widowControl w:val="0"/>
              <w:rPr>
                <w:rFonts w:eastAsia="Times New Roman" w:cs="Times New Roman"/>
                <w:color w:val="000000"/>
                <w:sz w:val="20"/>
                <w:szCs w:val="20"/>
              </w:rPr>
            </w:pPr>
            <w:r>
              <w:rPr>
                <w:rFonts w:eastAsia="Cambria" w:cs="Times New Roman"/>
                <w:color w:val="000000"/>
                <w:sz w:val="20"/>
                <w:szCs w:val="20"/>
              </w:rPr>
              <w:t>10</w:t>
            </w:r>
          </w:p>
        </w:tc>
        <w:tc>
          <w:tcPr>
            <w:tcW w:w="1183" w:type="dxa"/>
            <w:shd w:val="clear" w:color="auto" w:fill="auto"/>
            <w:vAlign w:val="center"/>
          </w:tcPr>
          <w:p w14:paraId="4A337AB1" w14:textId="77777777" w:rsidR="009E50E7" w:rsidRDefault="005A77EC">
            <w:pPr>
              <w:widowControl w:val="0"/>
              <w:rPr>
                <w:rFonts w:eastAsia="Times New Roman" w:cs="Times New Roman"/>
                <w:color w:val="000000"/>
                <w:sz w:val="20"/>
                <w:szCs w:val="20"/>
              </w:rPr>
            </w:pPr>
            <w:r>
              <w:rPr>
                <w:rFonts w:eastAsia="Cambria" w:cs="Times New Roman"/>
                <w:color w:val="000000"/>
                <w:sz w:val="20"/>
                <w:szCs w:val="20"/>
              </w:rPr>
              <w:t>7.56</w:t>
            </w:r>
          </w:p>
        </w:tc>
        <w:tc>
          <w:tcPr>
            <w:tcW w:w="1255" w:type="dxa"/>
            <w:shd w:val="clear" w:color="auto" w:fill="auto"/>
            <w:vAlign w:val="center"/>
          </w:tcPr>
          <w:p w14:paraId="33F6A1E2" w14:textId="77777777" w:rsidR="009E50E7" w:rsidRDefault="005A77EC">
            <w:pPr>
              <w:widowControl w:val="0"/>
              <w:rPr>
                <w:rFonts w:eastAsia="Times New Roman" w:cs="Times New Roman"/>
                <w:color w:val="000000"/>
                <w:sz w:val="20"/>
                <w:szCs w:val="20"/>
              </w:rPr>
            </w:pPr>
            <w:r>
              <w:rPr>
                <w:rFonts w:eastAsia="Cambria" w:cs="Times New Roman"/>
                <w:color w:val="000000"/>
                <w:sz w:val="20"/>
                <w:szCs w:val="20"/>
              </w:rPr>
              <w:t>6.62</w:t>
            </w:r>
          </w:p>
        </w:tc>
        <w:tc>
          <w:tcPr>
            <w:tcW w:w="1309" w:type="dxa"/>
            <w:shd w:val="clear" w:color="auto" w:fill="auto"/>
            <w:vAlign w:val="center"/>
          </w:tcPr>
          <w:p w14:paraId="17AD1CD1" w14:textId="77777777" w:rsidR="009E50E7" w:rsidRDefault="005A77EC">
            <w:pPr>
              <w:widowControl w:val="0"/>
              <w:rPr>
                <w:rFonts w:eastAsia="Times New Roman" w:cs="Times New Roman"/>
                <w:color w:val="000000"/>
                <w:sz w:val="20"/>
                <w:szCs w:val="20"/>
              </w:rPr>
            </w:pPr>
            <w:r>
              <w:rPr>
                <w:rFonts w:eastAsia="Cambria" w:cs="Times New Roman"/>
                <w:color w:val="000000"/>
                <w:sz w:val="20"/>
                <w:szCs w:val="20"/>
              </w:rPr>
              <w:t>6.25</w:t>
            </w:r>
          </w:p>
        </w:tc>
        <w:tc>
          <w:tcPr>
            <w:tcW w:w="1329" w:type="dxa"/>
            <w:shd w:val="clear" w:color="auto" w:fill="auto"/>
            <w:vAlign w:val="center"/>
          </w:tcPr>
          <w:p w14:paraId="67373CDD" w14:textId="77777777" w:rsidR="009E50E7" w:rsidRDefault="005A77EC">
            <w:pPr>
              <w:widowControl w:val="0"/>
              <w:rPr>
                <w:rFonts w:eastAsia="Times New Roman" w:cs="Times New Roman"/>
                <w:color w:val="000000"/>
                <w:sz w:val="20"/>
                <w:szCs w:val="20"/>
              </w:rPr>
            </w:pPr>
            <w:r>
              <w:rPr>
                <w:rFonts w:eastAsia="Cambria" w:cs="Times New Roman"/>
                <w:color w:val="000000"/>
                <w:sz w:val="20"/>
                <w:szCs w:val="20"/>
              </w:rPr>
              <w:t>10.7</w:t>
            </w:r>
          </w:p>
        </w:tc>
      </w:tr>
      <w:tr w:rsidR="009E50E7" w14:paraId="1EC9D503" w14:textId="77777777">
        <w:trPr>
          <w:trHeight w:val="288"/>
        </w:trPr>
        <w:tc>
          <w:tcPr>
            <w:tcW w:w="2756" w:type="dxa"/>
            <w:tcBorders>
              <w:bottom w:val="single" w:sz="8" w:space="0" w:color="000000"/>
            </w:tcBorders>
            <w:shd w:val="clear" w:color="auto" w:fill="auto"/>
            <w:vAlign w:val="center"/>
          </w:tcPr>
          <w:p w14:paraId="6691AB0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Num. Obs.</w:t>
            </w:r>
          </w:p>
        </w:tc>
        <w:tc>
          <w:tcPr>
            <w:tcW w:w="1233" w:type="dxa"/>
            <w:tcBorders>
              <w:bottom w:val="single" w:sz="8" w:space="0" w:color="000000"/>
            </w:tcBorders>
            <w:shd w:val="clear" w:color="auto" w:fill="auto"/>
            <w:vAlign w:val="center"/>
          </w:tcPr>
          <w:p w14:paraId="7D5A99A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6260</w:t>
            </w:r>
          </w:p>
        </w:tc>
        <w:tc>
          <w:tcPr>
            <w:tcW w:w="1183" w:type="dxa"/>
            <w:tcBorders>
              <w:bottom w:val="single" w:sz="8" w:space="0" w:color="000000"/>
            </w:tcBorders>
            <w:shd w:val="clear" w:color="auto" w:fill="auto"/>
            <w:vAlign w:val="center"/>
          </w:tcPr>
          <w:p w14:paraId="17C4CC3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2779</w:t>
            </w:r>
          </w:p>
        </w:tc>
        <w:tc>
          <w:tcPr>
            <w:tcW w:w="1255" w:type="dxa"/>
            <w:tcBorders>
              <w:bottom w:val="single" w:sz="8" w:space="0" w:color="000000"/>
            </w:tcBorders>
            <w:shd w:val="clear" w:color="auto" w:fill="auto"/>
            <w:vAlign w:val="center"/>
          </w:tcPr>
          <w:p w14:paraId="73DC520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2779</w:t>
            </w:r>
          </w:p>
        </w:tc>
        <w:tc>
          <w:tcPr>
            <w:tcW w:w="1309" w:type="dxa"/>
            <w:tcBorders>
              <w:bottom w:val="single" w:sz="8" w:space="0" w:color="000000"/>
            </w:tcBorders>
            <w:shd w:val="clear" w:color="auto" w:fill="auto"/>
            <w:vAlign w:val="center"/>
          </w:tcPr>
          <w:p w14:paraId="664462E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351</w:t>
            </w:r>
          </w:p>
        </w:tc>
        <w:tc>
          <w:tcPr>
            <w:tcW w:w="1329" w:type="dxa"/>
            <w:tcBorders>
              <w:bottom w:val="single" w:sz="8" w:space="0" w:color="000000"/>
            </w:tcBorders>
            <w:shd w:val="clear" w:color="auto" w:fill="auto"/>
            <w:vAlign w:val="center"/>
          </w:tcPr>
          <w:p w14:paraId="68945D3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351</w:t>
            </w:r>
          </w:p>
        </w:tc>
      </w:tr>
    </w:tbl>
    <w:p w14:paraId="3FFDA47D" w14:textId="0A211B4D" w:rsidR="009E50E7" w:rsidRDefault="005A77EC">
      <w:pPr>
        <w:pStyle w:val="Compact"/>
        <w:widowControl w:val="0"/>
        <w:spacing w:before="0" w:after="0"/>
        <w:rPr>
          <w:rFonts w:eastAsia="Cambria" w:cs="Times New Roman"/>
          <w:sz w:val="20"/>
          <w:szCs w:val="20"/>
        </w:rPr>
      </w:pPr>
      <w:r>
        <w:rPr>
          <w:rFonts w:eastAsia="Cambria" w:cs="Times New Roman"/>
          <w:sz w:val="20"/>
          <w:szCs w:val="20"/>
        </w:rPr>
        <w:t xml:space="preserve">Notes: </w:t>
      </w:r>
      <w:r w:rsidR="0093143B" w:rsidRPr="005A77EC">
        <w:rPr>
          <w:rFonts w:eastAsia="Cambria" w:cs="Times New Roman"/>
          <w:sz w:val="20"/>
          <w:szCs w:val="20"/>
        </w:rPr>
        <w:t>+</w:t>
      </w:r>
      <w:r>
        <w:rPr>
          <w:rFonts w:eastAsia="Cambria" w:cs="Times New Roman"/>
          <w:sz w:val="20"/>
          <w:szCs w:val="20"/>
        </w:rPr>
        <w:t>p &lt; 0.1, * p &lt; 0.05, ** p &lt; 0.01, *** p &lt; 0.001. County-clustered standard errors reported in parentheses.</w:t>
      </w:r>
    </w:p>
    <w:p w14:paraId="009C256F" w14:textId="77777777" w:rsidR="009E50E7" w:rsidRDefault="005A77EC">
      <w:pPr>
        <w:pStyle w:val="TableCaption"/>
        <w:spacing w:after="0"/>
        <w:jc w:val="center"/>
        <w:rPr>
          <w:rFonts w:cs="Times New Roman"/>
        </w:rPr>
      </w:pPr>
      <w:r>
        <w:rPr>
          <w:rFonts w:cs="Times New Roman"/>
        </w:rPr>
        <w:lastRenderedPageBreak/>
        <w:t>The Effect of Women-Friendliness on U.S. Statewide Executive Woman Candidate County-Level Vote Share, 2010-2019, by District Type</w:t>
      </w:r>
    </w:p>
    <w:p w14:paraId="0154B486" w14:textId="77777777" w:rsidR="009E50E7" w:rsidRDefault="009E50E7">
      <w:pPr>
        <w:pStyle w:val="TableCaption"/>
        <w:spacing w:after="0"/>
        <w:rPr>
          <w:rFonts w:cs="Times New Roman"/>
          <w:sz w:val="16"/>
          <w:szCs w:val="16"/>
        </w:rPr>
      </w:pPr>
    </w:p>
    <w:tbl>
      <w:tblPr>
        <w:tblW w:w="6459" w:type="dxa"/>
        <w:jc w:val="center"/>
        <w:tblLayout w:type="fixed"/>
        <w:tblLook w:val="04A0" w:firstRow="1" w:lastRow="0" w:firstColumn="1" w:lastColumn="0" w:noHBand="0" w:noVBand="1"/>
      </w:tblPr>
      <w:tblGrid>
        <w:gridCol w:w="2755"/>
        <w:gridCol w:w="1233"/>
        <w:gridCol w:w="1167"/>
        <w:gridCol w:w="1304"/>
      </w:tblGrid>
      <w:tr w:rsidR="009E50E7" w14:paraId="0185E25A" w14:textId="77777777">
        <w:trPr>
          <w:trHeight w:val="530"/>
          <w:jc w:val="center"/>
        </w:trPr>
        <w:tc>
          <w:tcPr>
            <w:tcW w:w="2754" w:type="dxa"/>
            <w:tcBorders>
              <w:top w:val="single" w:sz="8" w:space="0" w:color="000000"/>
              <w:bottom w:val="single" w:sz="8" w:space="0" w:color="000000"/>
            </w:tcBorders>
            <w:shd w:val="clear" w:color="auto" w:fill="auto"/>
            <w:vAlign w:val="center"/>
          </w:tcPr>
          <w:p w14:paraId="299E17B4" w14:textId="77777777" w:rsidR="009E50E7" w:rsidRDefault="009E50E7">
            <w:pPr>
              <w:widowControl w:val="0"/>
              <w:suppressAutoHyphens w:val="0"/>
              <w:spacing w:after="0"/>
              <w:rPr>
                <w:rFonts w:eastAsia="Times New Roman" w:cs="Times New Roman"/>
                <w:color w:val="000000"/>
                <w:sz w:val="20"/>
                <w:szCs w:val="20"/>
              </w:rPr>
            </w:pPr>
          </w:p>
        </w:tc>
        <w:tc>
          <w:tcPr>
            <w:tcW w:w="1233" w:type="dxa"/>
            <w:tcBorders>
              <w:top w:val="single" w:sz="8" w:space="0" w:color="000000"/>
              <w:bottom w:val="single" w:sz="8" w:space="0" w:color="000000"/>
            </w:tcBorders>
            <w:shd w:val="clear" w:color="auto" w:fill="auto"/>
            <w:vAlign w:val="center"/>
          </w:tcPr>
          <w:p w14:paraId="31001B0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Safe Dem</w:t>
            </w:r>
          </w:p>
        </w:tc>
        <w:tc>
          <w:tcPr>
            <w:tcW w:w="1167" w:type="dxa"/>
            <w:tcBorders>
              <w:top w:val="single" w:sz="8" w:space="0" w:color="000000"/>
              <w:bottom w:val="single" w:sz="8" w:space="0" w:color="000000"/>
            </w:tcBorders>
            <w:shd w:val="clear" w:color="auto" w:fill="auto"/>
            <w:vAlign w:val="center"/>
          </w:tcPr>
          <w:p w14:paraId="6C18F94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Safe GOP</w:t>
            </w:r>
          </w:p>
        </w:tc>
        <w:tc>
          <w:tcPr>
            <w:tcW w:w="1304" w:type="dxa"/>
            <w:tcBorders>
              <w:top w:val="single" w:sz="8" w:space="0" w:color="000000"/>
              <w:bottom w:val="single" w:sz="8" w:space="0" w:color="000000"/>
            </w:tcBorders>
            <w:shd w:val="clear" w:color="auto" w:fill="auto"/>
            <w:vAlign w:val="center"/>
          </w:tcPr>
          <w:p w14:paraId="151FD6F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Competitive</w:t>
            </w:r>
          </w:p>
        </w:tc>
      </w:tr>
      <w:tr w:rsidR="009E50E7" w14:paraId="74391099" w14:textId="77777777">
        <w:trPr>
          <w:trHeight w:val="288"/>
          <w:jc w:val="center"/>
        </w:trPr>
        <w:tc>
          <w:tcPr>
            <w:tcW w:w="2754" w:type="dxa"/>
            <w:shd w:val="clear" w:color="auto" w:fill="auto"/>
            <w:vAlign w:val="center"/>
          </w:tcPr>
          <w:p w14:paraId="0849416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Intercept</w:t>
            </w:r>
          </w:p>
        </w:tc>
        <w:tc>
          <w:tcPr>
            <w:tcW w:w="1233" w:type="dxa"/>
            <w:shd w:val="clear" w:color="auto" w:fill="auto"/>
            <w:vAlign w:val="center"/>
          </w:tcPr>
          <w:p w14:paraId="7D5EFAC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-30.884***</w:t>
            </w:r>
          </w:p>
        </w:tc>
        <w:tc>
          <w:tcPr>
            <w:tcW w:w="1167" w:type="dxa"/>
            <w:shd w:val="clear" w:color="auto" w:fill="auto"/>
            <w:vAlign w:val="center"/>
          </w:tcPr>
          <w:p w14:paraId="3FC7EBB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-1.039</w:t>
            </w:r>
          </w:p>
        </w:tc>
        <w:tc>
          <w:tcPr>
            <w:tcW w:w="1304" w:type="dxa"/>
            <w:shd w:val="clear" w:color="auto" w:fill="auto"/>
            <w:vAlign w:val="center"/>
          </w:tcPr>
          <w:p w14:paraId="73AAA2E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-41.659***</w:t>
            </w:r>
          </w:p>
        </w:tc>
      </w:tr>
      <w:tr w:rsidR="009E50E7" w14:paraId="075FC741" w14:textId="77777777">
        <w:trPr>
          <w:trHeight w:val="288"/>
          <w:jc w:val="center"/>
        </w:trPr>
        <w:tc>
          <w:tcPr>
            <w:tcW w:w="2754" w:type="dxa"/>
            <w:shd w:val="clear" w:color="auto" w:fill="auto"/>
            <w:vAlign w:val="center"/>
          </w:tcPr>
          <w:p w14:paraId="4C3EA7E8"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1ABC3F8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(6.715)</w:t>
            </w:r>
          </w:p>
        </w:tc>
        <w:tc>
          <w:tcPr>
            <w:tcW w:w="1167" w:type="dxa"/>
            <w:shd w:val="clear" w:color="auto" w:fill="auto"/>
            <w:vAlign w:val="center"/>
          </w:tcPr>
          <w:p w14:paraId="42DE0C7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(5.569)</w:t>
            </w:r>
          </w:p>
        </w:tc>
        <w:tc>
          <w:tcPr>
            <w:tcW w:w="1304" w:type="dxa"/>
            <w:shd w:val="clear" w:color="auto" w:fill="auto"/>
            <w:vAlign w:val="center"/>
          </w:tcPr>
          <w:p w14:paraId="5B91E73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(6.203)</w:t>
            </w:r>
          </w:p>
        </w:tc>
      </w:tr>
      <w:tr w:rsidR="009E50E7" w14:paraId="1C32CF04" w14:textId="77777777">
        <w:trPr>
          <w:trHeight w:val="288"/>
          <w:jc w:val="center"/>
        </w:trPr>
        <w:tc>
          <w:tcPr>
            <w:tcW w:w="2754" w:type="dxa"/>
            <w:shd w:val="clear" w:color="auto" w:fill="auto"/>
            <w:vAlign w:val="center"/>
          </w:tcPr>
          <w:p w14:paraId="006BCAC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 xml:space="preserve">WFI </w:t>
            </w:r>
          </w:p>
        </w:tc>
        <w:tc>
          <w:tcPr>
            <w:tcW w:w="1233" w:type="dxa"/>
            <w:shd w:val="clear" w:color="auto" w:fill="auto"/>
            <w:vAlign w:val="center"/>
          </w:tcPr>
          <w:p w14:paraId="424EF6A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-2.090**</w:t>
            </w:r>
          </w:p>
        </w:tc>
        <w:tc>
          <w:tcPr>
            <w:tcW w:w="1167" w:type="dxa"/>
            <w:shd w:val="clear" w:color="auto" w:fill="auto"/>
            <w:vAlign w:val="center"/>
          </w:tcPr>
          <w:p w14:paraId="6A5A488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-1.934***</w:t>
            </w:r>
          </w:p>
        </w:tc>
        <w:tc>
          <w:tcPr>
            <w:tcW w:w="1304" w:type="dxa"/>
            <w:shd w:val="clear" w:color="auto" w:fill="auto"/>
            <w:vAlign w:val="center"/>
          </w:tcPr>
          <w:p w14:paraId="249C534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-0.264</w:t>
            </w:r>
          </w:p>
        </w:tc>
      </w:tr>
      <w:tr w:rsidR="009E50E7" w14:paraId="23561897" w14:textId="77777777">
        <w:trPr>
          <w:trHeight w:val="288"/>
          <w:jc w:val="center"/>
        </w:trPr>
        <w:tc>
          <w:tcPr>
            <w:tcW w:w="2754" w:type="dxa"/>
            <w:shd w:val="clear" w:color="auto" w:fill="auto"/>
            <w:vAlign w:val="center"/>
          </w:tcPr>
          <w:p w14:paraId="643C7D3B"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7F9D23C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(0.653)</w:t>
            </w:r>
          </w:p>
        </w:tc>
        <w:tc>
          <w:tcPr>
            <w:tcW w:w="1167" w:type="dxa"/>
            <w:shd w:val="clear" w:color="auto" w:fill="auto"/>
            <w:vAlign w:val="center"/>
          </w:tcPr>
          <w:p w14:paraId="4A72D0A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(0.459)</w:t>
            </w:r>
          </w:p>
        </w:tc>
        <w:tc>
          <w:tcPr>
            <w:tcW w:w="1304" w:type="dxa"/>
            <w:shd w:val="clear" w:color="auto" w:fill="auto"/>
            <w:vAlign w:val="center"/>
          </w:tcPr>
          <w:p w14:paraId="31BC640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(0.473)</w:t>
            </w:r>
          </w:p>
        </w:tc>
      </w:tr>
      <w:tr w:rsidR="009E50E7" w14:paraId="6B86FACB" w14:textId="77777777">
        <w:trPr>
          <w:trHeight w:val="288"/>
          <w:jc w:val="center"/>
        </w:trPr>
        <w:tc>
          <w:tcPr>
            <w:tcW w:w="2754" w:type="dxa"/>
            <w:shd w:val="clear" w:color="auto" w:fill="auto"/>
            <w:vAlign w:val="center"/>
          </w:tcPr>
          <w:p w14:paraId="38FA2D9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WFI Squared</w:t>
            </w:r>
          </w:p>
        </w:tc>
        <w:tc>
          <w:tcPr>
            <w:tcW w:w="1233" w:type="dxa"/>
            <w:shd w:val="clear" w:color="auto" w:fill="auto"/>
            <w:vAlign w:val="center"/>
          </w:tcPr>
          <w:p w14:paraId="70B43121"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0.135*</w:t>
            </w:r>
          </w:p>
        </w:tc>
        <w:tc>
          <w:tcPr>
            <w:tcW w:w="1167" w:type="dxa"/>
            <w:shd w:val="clear" w:color="auto" w:fill="auto"/>
            <w:vAlign w:val="center"/>
          </w:tcPr>
          <w:p w14:paraId="4BCDA41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0.146**</w:t>
            </w:r>
          </w:p>
        </w:tc>
        <w:tc>
          <w:tcPr>
            <w:tcW w:w="1304" w:type="dxa"/>
            <w:shd w:val="clear" w:color="auto" w:fill="auto"/>
            <w:vAlign w:val="center"/>
          </w:tcPr>
          <w:p w14:paraId="2B1BFB5D"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0.024</w:t>
            </w:r>
          </w:p>
        </w:tc>
      </w:tr>
      <w:tr w:rsidR="009E50E7" w14:paraId="5B87859E" w14:textId="77777777">
        <w:trPr>
          <w:trHeight w:val="288"/>
          <w:jc w:val="center"/>
        </w:trPr>
        <w:tc>
          <w:tcPr>
            <w:tcW w:w="2754" w:type="dxa"/>
            <w:shd w:val="clear" w:color="auto" w:fill="auto"/>
            <w:vAlign w:val="center"/>
          </w:tcPr>
          <w:p w14:paraId="3450400C"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05B5E16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(0.053)</w:t>
            </w:r>
          </w:p>
        </w:tc>
        <w:tc>
          <w:tcPr>
            <w:tcW w:w="1167" w:type="dxa"/>
            <w:shd w:val="clear" w:color="auto" w:fill="auto"/>
            <w:vAlign w:val="center"/>
          </w:tcPr>
          <w:p w14:paraId="2D950C7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(0.045)</w:t>
            </w:r>
          </w:p>
        </w:tc>
        <w:tc>
          <w:tcPr>
            <w:tcW w:w="1304" w:type="dxa"/>
            <w:shd w:val="clear" w:color="auto" w:fill="auto"/>
            <w:vAlign w:val="center"/>
          </w:tcPr>
          <w:p w14:paraId="4A0C78E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(0.046)</w:t>
            </w:r>
          </w:p>
        </w:tc>
      </w:tr>
      <w:tr w:rsidR="009E50E7" w14:paraId="79B9F35E" w14:textId="77777777">
        <w:trPr>
          <w:trHeight w:val="288"/>
          <w:jc w:val="center"/>
        </w:trPr>
        <w:tc>
          <w:tcPr>
            <w:tcW w:w="2754" w:type="dxa"/>
            <w:shd w:val="clear" w:color="auto" w:fill="auto"/>
            <w:vAlign w:val="center"/>
          </w:tcPr>
          <w:p w14:paraId="791DEBB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Winner</w:t>
            </w:r>
          </w:p>
        </w:tc>
        <w:tc>
          <w:tcPr>
            <w:tcW w:w="1233" w:type="dxa"/>
            <w:shd w:val="clear" w:color="auto" w:fill="auto"/>
            <w:vAlign w:val="center"/>
          </w:tcPr>
          <w:p w14:paraId="0BE8CC36"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9.329***</w:t>
            </w:r>
          </w:p>
        </w:tc>
        <w:tc>
          <w:tcPr>
            <w:tcW w:w="1167" w:type="dxa"/>
            <w:shd w:val="clear" w:color="auto" w:fill="auto"/>
            <w:vAlign w:val="center"/>
          </w:tcPr>
          <w:p w14:paraId="7CEEE97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5.328**</w:t>
            </w:r>
          </w:p>
        </w:tc>
        <w:tc>
          <w:tcPr>
            <w:tcW w:w="1304" w:type="dxa"/>
            <w:shd w:val="clear" w:color="auto" w:fill="auto"/>
            <w:vAlign w:val="center"/>
          </w:tcPr>
          <w:p w14:paraId="74805140"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2.955*</w:t>
            </w:r>
          </w:p>
        </w:tc>
      </w:tr>
      <w:tr w:rsidR="009E50E7" w14:paraId="21CF3F31" w14:textId="77777777">
        <w:trPr>
          <w:trHeight w:val="288"/>
          <w:jc w:val="center"/>
        </w:trPr>
        <w:tc>
          <w:tcPr>
            <w:tcW w:w="2754" w:type="dxa"/>
            <w:shd w:val="clear" w:color="auto" w:fill="auto"/>
            <w:vAlign w:val="center"/>
          </w:tcPr>
          <w:p w14:paraId="6DBA455F"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1E0440D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(1.330)</w:t>
            </w:r>
          </w:p>
        </w:tc>
        <w:tc>
          <w:tcPr>
            <w:tcW w:w="1167" w:type="dxa"/>
            <w:shd w:val="clear" w:color="auto" w:fill="auto"/>
            <w:vAlign w:val="center"/>
          </w:tcPr>
          <w:p w14:paraId="2437CD7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(1.617)</w:t>
            </w:r>
          </w:p>
        </w:tc>
        <w:tc>
          <w:tcPr>
            <w:tcW w:w="1304" w:type="dxa"/>
            <w:shd w:val="clear" w:color="auto" w:fill="auto"/>
            <w:vAlign w:val="center"/>
          </w:tcPr>
          <w:p w14:paraId="0BD2673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(1.408)</w:t>
            </w:r>
          </w:p>
        </w:tc>
      </w:tr>
      <w:tr w:rsidR="009E50E7" w14:paraId="0A9C13F5" w14:textId="77777777">
        <w:trPr>
          <w:trHeight w:val="288"/>
          <w:jc w:val="center"/>
        </w:trPr>
        <w:tc>
          <w:tcPr>
            <w:tcW w:w="2754" w:type="dxa"/>
            <w:shd w:val="clear" w:color="auto" w:fill="auto"/>
            <w:vAlign w:val="center"/>
          </w:tcPr>
          <w:p w14:paraId="26B7FED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Incumbent</w:t>
            </w:r>
          </w:p>
        </w:tc>
        <w:tc>
          <w:tcPr>
            <w:tcW w:w="1233" w:type="dxa"/>
            <w:shd w:val="clear" w:color="auto" w:fill="auto"/>
            <w:vAlign w:val="center"/>
          </w:tcPr>
          <w:p w14:paraId="7BB82EE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-0.680*</w:t>
            </w:r>
          </w:p>
        </w:tc>
        <w:tc>
          <w:tcPr>
            <w:tcW w:w="1167" w:type="dxa"/>
            <w:shd w:val="clear" w:color="auto" w:fill="auto"/>
            <w:vAlign w:val="center"/>
          </w:tcPr>
          <w:p w14:paraId="63EB777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c>
          <w:tcPr>
            <w:tcW w:w="1304" w:type="dxa"/>
            <w:shd w:val="clear" w:color="auto" w:fill="auto"/>
            <w:vAlign w:val="center"/>
          </w:tcPr>
          <w:p w14:paraId="5B5297F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-0.426</w:t>
            </w:r>
          </w:p>
        </w:tc>
      </w:tr>
      <w:tr w:rsidR="009E50E7" w14:paraId="779DDAB7" w14:textId="77777777">
        <w:trPr>
          <w:trHeight w:val="288"/>
          <w:jc w:val="center"/>
        </w:trPr>
        <w:tc>
          <w:tcPr>
            <w:tcW w:w="2754" w:type="dxa"/>
            <w:shd w:val="clear" w:color="auto" w:fill="auto"/>
            <w:vAlign w:val="center"/>
          </w:tcPr>
          <w:p w14:paraId="20B646D8"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0BC87FB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(0.305)</w:t>
            </w:r>
          </w:p>
        </w:tc>
        <w:tc>
          <w:tcPr>
            <w:tcW w:w="1167" w:type="dxa"/>
            <w:shd w:val="clear" w:color="auto" w:fill="auto"/>
            <w:vAlign w:val="center"/>
          </w:tcPr>
          <w:p w14:paraId="25D898F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w:t>
            </w:r>
          </w:p>
        </w:tc>
        <w:tc>
          <w:tcPr>
            <w:tcW w:w="1304" w:type="dxa"/>
            <w:shd w:val="clear" w:color="auto" w:fill="auto"/>
            <w:vAlign w:val="center"/>
          </w:tcPr>
          <w:p w14:paraId="01716E3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(0.766)</w:t>
            </w:r>
          </w:p>
        </w:tc>
      </w:tr>
      <w:tr w:rsidR="009E50E7" w14:paraId="6D516357" w14:textId="77777777">
        <w:trPr>
          <w:trHeight w:val="288"/>
          <w:jc w:val="center"/>
        </w:trPr>
        <w:tc>
          <w:tcPr>
            <w:tcW w:w="2754" w:type="dxa"/>
            <w:shd w:val="clear" w:color="auto" w:fill="auto"/>
            <w:vAlign w:val="center"/>
          </w:tcPr>
          <w:p w14:paraId="7DDC9B2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Post-Grad Degree</w:t>
            </w:r>
          </w:p>
        </w:tc>
        <w:tc>
          <w:tcPr>
            <w:tcW w:w="1233" w:type="dxa"/>
            <w:shd w:val="clear" w:color="auto" w:fill="auto"/>
            <w:vAlign w:val="center"/>
          </w:tcPr>
          <w:p w14:paraId="133962D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-0.610</w:t>
            </w:r>
          </w:p>
        </w:tc>
        <w:tc>
          <w:tcPr>
            <w:tcW w:w="1167" w:type="dxa"/>
            <w:shd w:val="clear" w:color="auto" w:fill="auto"/>
            <w:vAlign w:val="center"/>
          </w:tcPr>
          <w:p w14:paraId="1B92929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1.842***</w:t>
            </w:r>
          </w:p>
        </w:tc>
        <w:tc>
          <w:tcPr>
            <w:tcW w:w="1304" w:type="dxa"/>
            <w:shd w:val="clear" w:color="auto" w:fill="auto"/>
            <w:vAlign w:val="center"/>
          </w:tcPr>
          <w:p w14:paraId="610DE68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-0.953***</w:t>
            </w:r>
          </w:p>
        </w:tc>
      </w:tr>
      <w:tr w:rsidR="009E50E7" w14:paraId="5104B7F9" w14:textId="77777777">
        <w:trPr>
          <w:trHeight w:val="288"/>
          <w:jc w:val="center"/>
        </w:trPr>
        <w:tc>
          <w:tcPr>
            <w:tcW w:w="2754" w:type="dxa"/>
            <w:shd w:val="clear" w:color="auto" w:fill="auto"/>
            <w:vAlign w:val="center"/>
          </w:tcPr>
          <w:p w14:paraId="665CF771"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178D873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(1.164)</w:t>
            </w:r>
          </w:p>
        </w:tc>
        <w:tc>
          <w:tcPr>
            <w:tcW w:w="1167" w:type="dxa"/>
            <w:shd w:val="clear" w:color="auto" w:fill="auto"/>
            <w:vAlign w:val="center"/>
          </w:tcPr>
          <w:p w14:paraId="2B880DD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(0.479)</w:t>
            </w:r>
          </w:p>
        </w:tc>
        <w:tc>
          <w:tcPr>
            <w:tcW w:w="1304" w:type="dxa"/>
            <w:shd w:val="clear" w:color="auto" w:fill="auto"/>
            <w:vAlign w:val="center"/>
          </w:tcPr>
          <w:p w14:paraId="1D86A21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(0.221)</w:t>
            </w:r>
          </w:p>
        </w:tc>
      </w:tr>
      <w:tr w:rsidR="009E50E7" w14:paraId="4B8E95EB" w14:textId="77777777">
        <w:trPr>
          <w:trHeight w:val="288"/>
          <w:jc w:val="center"/>
        </w:trPr>
        <w:tc>
          <w:tcPr>
            <w:tcW w:w="2754" w:type="dxa"/>
            <w:shd w:val="clear" w:color="auto" w:fill="auto"/>
            <w:vAlign w:val="center"/>
          </w:tcPr>
          <w:p w14:paraId="3D12BC1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Ideology</w:t>
            </w:r>
          </w:p>
        </w:tc>
        <w:tc>
          <w:tcPr>
            <w:tcW w:w="1233" w:type="dxa"/>
            <w:shd w:val="clear" w:color="auto" w:fill="auto"/>
            <w:vAlign w:val="center"/>
          </w:tcPr>
          <w:p w14:paraId="12C5FEF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-3.778*</w:t>
            </w:r>
          </w:p>
        </w:tc>
        <w:tc>
          <w:tcPr>
            <w:tcW w:w="1167" w:type="dxa"/>
            <w:shd w:val="clear" w:color="auto" w:fill="auto"/>
            <w:vAlign w:val="center"/>
          </w:tcPr>
          <w:p w14:paraId="50D3304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-1.916</w:t>
            </w:r>
          </w:p>
        </w:tc>
        <w:tc>
          <w:tcPr>
            <w:tcW w:w="1304" w:type="dxa"/>
            <w:shd w:val="clear" w:color="auto" w:fill="auto"/>
            <w:vAlign w:val="center"/>
          </w:tcPr>
          <w:p w14:paraId="50F113B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0.961</w:t>
            </w:r>
          </w:p>
        </w:tc>
      </w:tr>
      <w:tr w:rsidR="009E50E7" w14:paraId="26A4FB50" w14:textId="77777777">
        <w:trPr>
          <w:trHeight w:val="288"/>
          <w:jc w:val="center"/>
        </w:trPr>
        <w:tc>
          <w:tcPr>
            <w:tcW w:w="2754" w:type="dxa"/>
            <w:shd w:val="clear" w:color="auto" w:fill="auto"/>
            <w:vAlign w:val="center"/>
          </w:tcPr>
          <w:p w14:paraId="381A3FEC"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62131B9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(1.533)</w:t>
            </w:r>
          </w:p>
        </w:tc>
        <w:tc>
          <w:tcPr>
            <w:tcW w:w="1167" w:type="dxa"/>
            <w:shd w:val="clear" w:color="auto" w:fill="auto"/>
            <w:vAlign w:val="center"/>
          </w:tcPr>
          <w:p w14:paraId="1217894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(1.712)</w:t>
            </w:r>
          </w:p>
        </w:tc>
        <w:tc>
          <w:tcPr>
            <w:tcW w:w="1304" w:type="dxa"/>
            <w:shd w:val="clear" w:color="auto" w:fill="auto"/>
            <w:vAlign w:val="center"/>
          </w:tcPr>
          <w:p w14:paraId="2BF9BBC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(2.141)</w:t>
            </w:r>
          </w:p>
        </w:tc>
      </w:tr>
      <w:tr w:rsidR="009E50E7" w14:paraId="19AA1432" w14:textId="77777777">
        <w:trPr>
          <w:trHeight w:val="288"/>
          <w:jc w:val="center"/>
        </w:trPr>
        <w:tc>
          <w:tcPr>
            <w:tcW w:w="2754" w:type="dxa"/>
            <w:shd w:val="clear" w:color="auto" w:fill="auto"/>
            <w:vAlign w:val="center"/>
          </w:tcPr>
          <w:p w14:paraId="2249ECE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Democrat</w:t>
            </w:r>
          </w:p>
        </w:tc>
        <w:tc>
          <w:tcPr>
            <w:tcW w:w="1233" w:type="dxa"/>
            <w:shd w:val="clear" w:color="auto" w:fill="auto"/>
            <w:vAlign w:val="center"/>
          </w:tcPr>
          <w:p w14:paraId="09112BC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87.596***</w:t>
            </w:r>
          </w:p>
        </w:tc>
        <w:tc>
          <w:tcPr>
            <w:tcW w:w="1167" w:type="dxa"/>
            <w:shd w:val="clear" w:color="auto" w:fill="auto"/>
            <w:vAlign w:val="center"/>
          </w:tcPr>
          <w:p w14:paraId="72C992C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83.104***</w:t>
            </w:r>
          </w:p>
        </w:tc>
        <w:tc>
          <w:tcPr>
            <w:tcW w:w="1304" w:type="dxa"/>
            <w:shd w:val="clear" w:color="auto" w:fill="auto"/>
            <w:vAlign w:val="center"/>
          </w:tcPr>
          <w:p w14:paraId="3A102D6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94.092***</w:t>
            </w:r>
          </w:p>
        </w:tc>
      </w:tr>
      <w:tr w:rsidR="009E50E7" w14:paraId="44F91D7F" w14:textId="77777777">
        <w:trPr>
          <w:trHeight w:val="288"/>
          <w:jc w:val="center"/>
        </w:trPr>
        <w:tc>
          <w:tcPr>
            <w:tcW w:w="2754" w:type="dxa"/>
            <w:shd w:val="clear" w:color="auto" w:fill="auto"/>
            <w:vAlign w:val="center"/>
          </w:tcPr>
          <w:p w14:paraId="2CD584DA"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16566C0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(4.119)</w:t>
            </w:r>
          </w:p>
        </w:tc>
        <w:tc>
          <w:tcPr>
            <w:tcW w:w="1167" w:type="dxa"/>
            <w:shd w:val="clear" w:color="auto" w:fill="auto"/>
            <w:vAlign w:val="center"/>
          </w:tcPr>
          <w:p w14:paraId="0C79F67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(2.402)</w:t>
            </w:r>
          </w:p>
        </w:tc>
        <w:tc>
          <w:tcPr>
            <w:tcW w:w="1304" w:type="dxa"/>
            <w:shd w:val="clear" w:color="auto" w:fill="auto"/>
            <w:vAlign w:val="center"/>
          </w:tcPr>
          <w:p w14:paraId="3DF040F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(2.407)</w:t>
            </w:r>
          </w:p>
        </w:tc>
      </w:tr>
      <w:tr w:rsidR="009E50E7" w14:paraId="0C894A45" w14:textId="77777777">
        <w:trPr>
          <w:trHeight w:val="288"/>
          <w:jc w:val="center"/>
        </w:trPr>
        <w:tc>
          <w:tcPr>
            <w:tcW w:w="2754" w:type="dxa"/>
            <w:shd w:val="clear" w:color="auto" w:fill="auto"/>
            <w:vAlign w:val="center"/>
          </w:tcPr>
          <w:p w14:paraId="23ED5BD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Female</w:t>
            </w:r>
          </w:p>
        </w:tc>
        <w:tc>
          <w:tcPr>
            <w:tcW w:w="1233" w:type="dxa"/>
            <w:shd w:val="clear" w:color="auto" w:fill="auto"/>
            <w:vAlign w:val="center"/>
          </w:tcPr>
          <w:p w14:paraId="63E9249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-35.337**</w:t>
            </w:r>
          </w:p>
        </w:tc>
        <w:tc>
          <w:tcPr>
            <w:tcW w:w="1167" w:type="dxa"/>
            <w:shd w:val="clear" w:color="auto" w:fill="auto"/>
            <w:vAlign w:val="center"/>
          </w:tcPr>
          <w:p w14:paraId="022E8F4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21.304***</w:t>
            </w:r>
          </w:p>
        </w:tc>
        <w:tc>
          <w:tcPr>
            <w:tcW w:w="1304" w:type="dxa"/>
            <w:shd w:val="clear" w:color="auto" w:fill="auto"/>
            <w:vAlign w:val="center"/>
          </w:tcPr>
          <w:p w14:paraId="4F3A5986"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0.635</w:t>
            </w:r>
          </w:p>
        </w:tc>
      </w:tr>
      <w:tr w:rsidR="009E50E7" w14:paraId="5640EEFE" w14:textId="77777777">
        <w:trPr>
          <w:trHeight w:val="288"/>
          <w:jc w:val="center"/>
        </w:trPr>
        <w:tc>
          <w:tcPr>
            <w:tcW w:w="2754" w:type="dxa"/>
            <w:shd w:val="clear" w:color="auto" w:fill="auto"/>
            <w:vAlign w:val="center"/>
          </w:tcPr>
          <w:p w14:paraId="09F2E25B"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45E273C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(13.138)</w:t>
            </w:r>
          </w:p>
        </w:tc>
        <w:tc>
          <w:tcPr>
            <w:tcW w:w="1167" w:type="dxa"/>
            <w:shd w:val="clear" w:color="auto" w:fill="auto"/>
            <w:vAlign w:val="center"/>
          </w:tcPr>
          <w:p w14:paraId="1B7FA3E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(6.302)</w:t>
            </w:r>
          </w:p>
        </w:tc>
        <w:tc>
          <w:tcPr>
            <w:tcW w:w="1304" w:type="dxa"/>
            <w:shd w:val="clear" w:color="auto" w:fill="auto"/>
            <w:vAlign w:val="center"/>
          </w:tcPr>
          <w:p w14:paraId="0ABED6B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(11.986)</w:t>
            </w:r>
          </w:p>
        </w:tc>
      </w:tr>
      <w:tr w:rsidR="009E50E7" w14:paraId="3EA2BBE4" w14:textId="77777777">
        <w:trPr>
          <w:trHeight w:val="288"/>
          <w:jc w:val="center"/>
        </w:trPr>
        <w:tc>
          <w:tcPr>
            <w:tcW w:w="2754" w:type="dxa"/>
            <w:shd w:val="clear" w:color="auto" w:fill="auto"/>
            <w:vAlign w:val="center"/>
          </w:tcPr>
          <w:p w14:paraId="141D7A6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Catholic</w:t>
            </w:r>
          </w:p>
        </w:tc>
        <w:tc>
          <w:tcPr>
            <w:tcW w:w="1233" w:type="dxa"/>
            <w:shd w:val="clear" w:color="auto" w:fill="auto"/>
            <w:vAlign w:val="center"/>
          </w:tcPr>
          <w:p w14:paraId="49EDFCD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-1.333</w:t>
            </w:r>
          </w:p>
        </w:tc>
        <w:tc>
          <w:tcPr>
            <w:tcW w:w="1167" w:type="dxa"/>
            <w:shd w:val="clear" w:color="auto" w:fill="auto"/>
            <w:vAlign w:val="center"/>
          </w:tcPr>
          <w:p w14:paraId="4A089C4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-8.575***</w:t>
            </w:r>
          </w:p>
        </w:tc>
        <w:tc>
          <w:tcPr>
            <w:tcW w:w="1304" w:type="dxa"/>
            <w:shd w:val="clear" w:color="auto" w:fill="auto"/>
            <w:vAlign w:val="center"/>
          </w:tcPr>
          <w:p w14:paraId="475FBB5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-12.417**</w:t>
            </w:r>
          </w:p>
        </w:tc>
      </w:tr>
      <w:tr w:rsidR="009E50E7" w14:paraId="47E3D5B4" w14:textId="77777777">
        <w:trPr>
          <w:trHeight w:val="288"/>
          <w:jc w:val="center"/>
        </w:trPr>
        <w:tc>
          <w:tcPr>
            <w:tcW w:w="2754" w:type="dxa"/>
            <w:shd w:val="clear" w:color="auto" w:fill="auto"/>
            <w:vAlign w:val="center"/>
          </w:tcPr>
          <w:p w14:paraId="040EF804"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4D4D714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(1.785)</w:t>
            </w:r>
          </w:p>
        </w:tc>
        <w:tc>
          <w:tcPr>
            <w:tcW w:w="1167" w:type="dxa"/>
            <w:shd w:val="clear" w:color="auto" w:fill="auto"/>
            <w:vAlign w:val="center"/>
          </w:tcPr>
          <w:p w14:paraId="2F001AC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(2.164)</w:t>
            </w:r>
          </w:p>
        </w:tc>
        <w:tc>
          <w:tcPr>
            <w:tcW w:w="1304" w:type="dxa"/>
            <w:shd w:val="clear" w:color="auto" w:fill="auto"/>
            <w:vAlign w:val="center"/>
          </w:tcPr>
          <w:p w14:paraId="3210C1B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(4.033)</w:t>
            </w:r>
          </w:p>
        </w:tc>
      </w:tr>
      <w:tr w:rsidR="009E50E7" w14:paraId="7583EA7C" w14:textId="77777777">
        <w:trPr>
          <w:trHeight w:val="288"/>
          <w:jc w:val="center"/>
        </w:trPr>
        <w:tc>
          <w:tcPr>
            <w:tcW w:w="2754" w:type="dxa"/>
            <w:shd w:val="clear" w:color="auto" w:fill="auto"/>
            <w:vAlign w:val="center"/>
          </w:tcPr>
          <w:p w14:paraId="0A8A46E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Evangelical</w:t>
            </w:r>
          </w:p>
        </w:tc>
        <w:tc>
          <w:tcPr>
            <w:tcW w:w="1233" w:type="dxa"/>
            <w:shd w:val="clear" w:color="auto" w:fill="auto"/>
            <w:vAlign w:val="center"/>
          </w:tcPr>
          <w:p w14:paraId="75CE4CE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13.150***</w:t>
            </w:r>
          </w:p>
        </w:tc>
        <w:tc>
          <w:tcPr>
            <w:tcW w:w="1167" w:type="dxa"/>
            <w:shd w:val="clear" w:color="auto" w:fill="auto"/>
            <w:vAlign w:val="center"/>
          </w:tcPr>
          <w:p w14:paraId="06691CF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-7.265***</w:t>
            </w:r>
          </w:p>
        </w:tc>
        <w:tc>
          <w:tcPr>
            <w:tcW w:w="1304" w:type="dxa"/>
            <w:shd w:val="clear" w:color="auto" w:fill="auto"/>
            <w:vAlign w:val="center"/>
          </w:tcPr>
          <w:p w14:paraId="09895B65"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3.926*</w:t>
            </w:r>
          </w:p>
        </w:tc>
      </w:tr>
      <w:tr w:rsidR="009E50E7" w14:paraId="4AA59073" w14:textId="77777777">
        <w:trPr>
          <w:trHeight w:val="288"/>
          <w:jc w:val="center"/>
        </w:trPr>
        <w:tc>
          <w:tcPr>
            <w:tcW w:w="2754" w:type="dxa"/>
            <w:shd w:val="clear" w:color="auto" w:fill="auto"/>
            <w:vAlign w:val="center"/>
          </w:tcPr>
          <w:p w14:paraId="60C78B1C"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623098F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(3.823)</w:t>
            </w:r>
          </w:p>
        </w:tc>
        <w:tc>
          <w:tcPr>
            <w:tcW w:w="1167" w:type="dxa"/>
            <w:shd w:val="clear" w:color="auto" w:fill="auto"/>
            <w:vAlign w:val="center"/>
          </w:tcPr>
          <w:p w14:paraId="7D686BB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(1.339)</w:t>
            </w:r>
          </w:p>
        </w:tc>
        <w:tc>
          <w:tcPr>
            <w:tcW w:w="1304" w:type="dxa"/>
            <w:shd w:val="clear" w:color="auto" w:fill="auto"/>
            <w:vAlign w:val="center"/>
          </w:tcPr>
          <w:p w14:paraId="29F8D8E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(1.935)</w:t>
            </w:r>
          </w:p>
        </w:tc>
      </w:tr>
      <w:tr w:rsidR="009E50E7" w14:paraId="50CCF29D" w14:textId="77777777">
        <w:trPr>
          <w:trHeight w:val="288"/>
          <w:jc w:val="center"/>
        </w:trPr>
        <w:tc>
          <w:tcPr>
            <w:tcW w:w="2754" w:type="dxa"/>
            <w:shd w:val="clear" w:color="auto" w:fill="auto"/>
            <w:vAlign w:val="center"/>
          </w:tcPr>
          <w:p w14:paraId="4CA35BA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IWPR Rank</w:t>
            </w:r>
          </w:p>
        </w:tc>
        <w:tc>
          <w:tcPr>
            <w:tcW w:w="1233" w:type="dxa"/>
            <w:shd w:val="clear" w:color="auto" w:fill="auto"/>
            <w:vAlign w:val="center"/>
          </w:tcPr>
          <w:p w14:paraId="31FFE146"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0.231***</w:t>
            </w:r>
          </w:p>
        </w:tc>
        <w:tc>
          <w:tcPr>
            <w:tcW w:w="1167" w:type="dxa"/>
            <w:shd w:val="clear" w:color="auto" w:fill="auto"/>
            <w:vAlign w:val="center"/>
          </w:tcPr>
          <w:p w14:paraId="4071F87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-0.030</w:t>
            </w:r>
          </w:p>
        </w:tc>
        <w:tc>
          <w:tcPr>
            <w:tcW w:w="1304" w:type="dxa"/>
            <w:shd w:val="clear" w:color="auto" w:fill="auto"/>
            <w:vAlign w:val="center"/>
          </w:tcPr>
          <w:p w14:paraId="6F55FCB7"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0.008</w:t>
            </w:r>
          </w:p>
        </w:tc>
      </w:tr>
      <w:tr w:rsidR="009E50E7" w14:paraId="4C973655" w14:textId="77777777">
        <w:trPr>
          <w:trHeight w:val="288"/>
          <w:jc w:val="center"/>
        </w:trPr>
        <w:tc>
          <w:tcPr>
            <w:tcW w:w="2754" w:type="dxa"/>
            <w:shd w:val="clear" w:color="auto" w:fill="auto"/>
            <w:vAlign w:val="center"/>
          </w:tcPr>
          <w:p w14:paraId="61844DDF"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2BAC3FE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(0.056)</w:t>
            </w:r>
          </w:p>
        </w:tc>
        <w:tc>
          <w:tcPr>
            <w:tcW w:w="1167" w:type="dxa"/>
            <w:shd w:val="clear" w:color="auto" w:fill="auto"/>
            <w:vAlign w:val="center"/>
          </w:tcPr>
          <w:p w14:paraId="0A1B426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(0.025)</w:t>
            </w:r>
          </w:p>
        </w:tc>
        <w:tc>
          <w:tcPr>
            <w:tcW w:w="1304" w:type="dxa"/>
            <w:shd w:val="clear" w:color="auto" w:fill="auto"/>
            <w:vAlign w:val="center"/>
          </w:tcPr>
          <w:p w14:paraId="52CE3A1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(0.035)</w:t>
            </w:r>
          </w:p>
        </w:tc>
      </w:tr>
      <w:tr w:rsidR="009E50E7" w14:paraId="3223D712" w14:textId="77777777">
        <w:trPr>
          <w:trHeight w:val="288"/>
          <w:jc w:val="center"/>
        </w:trPr>
        <w:tc>
          <w:tcPr>
            <w:tcW w:w="2754" w:type="dxa"/>
            <w:shd w:val="clear" w:color="auto" w:fill="auto"/>
            <w:vAlign w:val="center"/>
          </w:tcPr>
          <w:p w14:paraId="600C3AA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State Candidate Vote %</w:t>
            </w:r>
          </w:p>
        </w:tc>
        <w:tc>
          <w:tcPr>
            <w:tcW w:w="1233" w:type="dxa"/>
            <w:shd w:val="clear" w:color="auto" w:fill="auto"/>
            <w:vAlign w:val="center"/>
          </w:tcPr>
          <w:p w14:paraId="50325E4C"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0.866***</w:t>
            </w:r>
          </w:p>
        </w:tc>
        <w:tc>
          <w:tcPr>
            <w:tcW w:w="1167" w:type="dxa"/>
            <w:shd w:val="clear" w:color="auto" w:fill="auto"/>
            <w:vAlign w:val="center"/>
          </w:tcPr>
          <w:p w14:paraId="375876B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0.129</w:t>
            </w:r>
          </w:p>
        </w:tc>
        <w:tc>
          <w:tcPr>
            <w:tcW w:w="1304" w:type="dxa"/>
            <w:shd w:val="clear" w:color="auto" w:fill="auto"/>
            <w:vAlign w:val="center"/>
          </w:tcPr>
          <w:p w14:paraId="57CEC336"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0.926***</w:t>
            </w:r>
          </w:p>
        </w:tc>
      </w:tr>
      <w:tr w:rsidR="009E50E7" w14:paraId="2A204C06" w14:textId="77777777">
        <w:trPr>
          <w:trHeight w:val="288"/>
          <w:jc w:val="center"/>
        </w:trPr>
        <w:tc>
          <w:tcPr>
            <w:tcW w:w="2754" w:type="dxa"/>
            <w:shd w:val="clear" w:color="auto" w:fill="auto"/>
            <w:vAlign w:val="center"/>
          </w:tcPr>
          <w:p w14:paraId="23FE88F6"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76D8FA6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(0.025)</w:t>
            </w:r>
          </w:p>
        </w:tc>
        <w:tc>
          <w:tcPr>
            <w:tcW w:w="1167" w:type="dxa"/>
            <w:shd w:val="clear" w:color="auto" w:fill="auto"/>
            <w:vAlign w:val="center"/>
          </w:tcPr>
          <w:p w14:paraId="7D0BA56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(0.120)</w:t>
            </w:r>
          </w:p>
        </w:tc>
        <w:tc>
          <w:tcPr>
            <w:tcW w:w="1304" w:type="dxa"/>
            <w:shd w:val="clear" w:color="auto" w:fill="auto"/>
            <w:vAlign w:val="center"/>
          </w:tcPr>
          <w:p w14:paraId="42D6163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(0.040)</w:t>
            </w:r>
          </w:p>
        </w:tc>
      </w:tr>
      <w:tr w:rsidR="009E50E7" w14:paraId="2CA76116" w14:textId="77777777">
        <w:trPr>
          <w:trHeight w:val="288"/>
          <w:jc w:val="center"/>
        </w:trPr>
        <w:tc>
          <w:tcPr>
            <w:tcW w:w="2754" w:type="dxa"/>
            <w:shd w:val="clear" w:color="auto" w:fill="auto"/>
            <w:vAlign w:val="center"/>
          </w:tcPr>
          <w:p w14:paraId="3411538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Total Votes (Millions)</w:t>
            </w:r>
          </w:p>
        </w:tc>
        <w:tc>
          <w:tcPr>
            <w:tcW w:w="1233" w:type="dxa"/>
            <w:shd w:val="clear" w:color="auto" w:fill="auto"/>
            <w:vAlign w:val="center"/>
          </w:tcPr>
          <w:p w14:paraId="17BF2C1B"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167" w:type="dxa"/>
            <w:shd w:val="clear" w:color="auto" w:fill="auto"/>
            <w:vAlign w:val="center"/>
          </w:tcPr>
          <w:p w14:paraId="1C0BC02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1304" w:type="dxa"/>
            <w:shd w:val="clear" w:color="auto" w:fill="auto"/>
            <w:vAlign w:val="center"/>
          </w:tcPr>
          <w:p w14:paraId="09D788C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r>
      <w:tr w:rsidR="009E50E7" w14:paraId="2A2CF966" w14:textId="77777777">
        <w:trPr>
          <w:trHeight w:val="288"/>
          <w:jc w:val="center"/>
        </w:trPr>
        <w:tc>
          <w:tcPr>
            <w:tcW w:w="2754" w:type="dxa"/>
            <w:shd w:val="clear" w:color="auto" w:fill="auto"/>
            <w:vAlign w:val="center"/>
          </w:tcPr>
          <w:p w14:paraId="2C444935"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52B9434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1167" w:type="dxa"/>
            <w:shd w:val="clear" w:color="auto" w:fill="auto"/>
            <w:vAlign w:val="center"/>
          </w:tcPr>
          <w:p w14:paraId="2856F08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1304" w:type="dxa"/>
            <w:shd w:val="clear" w:color="auto" w:fill="auto"/>
            <w:vAlign w:val="center"/>
          </w:tcPr>
          <w:p w14:paraId="2A556C6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r>
      <w:tr w:rsidR="009E50E7" w14:paraId="4A74E417" w14:textId="77777777">
        <w:trPr>
          <w:trHeight w:val="288"/>
          <w:jc w:val="center"/>
        </w:trPr>
        <w:tc>
          <w:tcPr>
            <w:tcW w:w="2754" w:type="dxa"/>
            <w:shd w:val="clear" w:color="auto" w:fill="auto"/>
            <w:vAlign w:val="center"/>
          </w:tcPr>
          <w:p w14:paraId="1A687E32"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Adjusted r</w:t>
            </w:r>
            <w:r>
              <w:rPr>
                <w:rFonts w:eastAsia="Times New Roman" w:cs="Times New Roman"/>
                <w:color w:val="000000"/>
                <w:sz w:val="20"/>
                <w:szCs w:val="20"/>
                <w:vertAlign w:val="superscript"/>
              </w:rPr>
              <w:t>2</w:t>
            </w:r>
          </w:p>
        </w:tc>
        <w:tc>
          <w:tcPr>
            <w:tcW w:w="1233" w:type="dxa"/>
            <w:shd w:val="clear" w:color="auto" w:fill="auto"/>
            <w:vAlign w:val="center"/>
          </w:tcPr>
          <w:p w14:paraId="35BE0A39"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0.905</w:t>
            </w:r>
          </w:p>
        </w:tc>
        <w:tc>
          <w:tcPr>
            <w:tcW w:w="1167" w:type="dxa"/>
            <w:shd w:val="clear" w:color="auto" w:fill="auto"/>
            <w:vAlign w:val="center"/>
          </w:tcPr>
          <w:p w14:paraId="569B002D"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0.785</w:t>
            </w:r>
          </w:p>
        </w:tc>
        <w:tc>
          <w:tcPr>
            <w:tcW w:w="1304" w:type="dxa"/>
            <w:shd w:val="clear" w:color="auto" w:fill="auto"/>
            <w:vAlign w:val="center"/>
          </w:tcPr>
          <w:p w14:paraId="1362A587"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0.898</w:t>
            </w:r>
          </w:p>
        </w:tc>
      </w:tr>
      <w:tr w:rsidR="009E50E7" w14:paraId="13304CA5" w14:textId="77777777">
        <w:trPr>
          <w:trHeight w:val="288"/>
          <w:jc w:val="center"/>
        </w:trPr>
        <w:tc>
          <w:tcPr>
            <w:tcW w:w="2754" w:type="dxa"/>
            <w:shd w:val="clear" w:color="auto" w:fill="auto"/>
            <w:vAlign w:val="center"/>
          </w:tcPr>
          <w:p w14:paraId="015F1B1B"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RMSE</w:t>
            </w:r>
          </w:p>
        </w:tc>
        <w:tc>
          <w:tcPr>
            <w:tcW w:w="1233" w:type="dxa"/>
            <w:shd w:val="clear" w:color="auto" w:fill="auto"/>
            <w:vAlign w:val="center"/>
          </w:tcPr>
          <w:p w14:paraId="389F78A1"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4.26</w:t>
            </w:r>
          </w:p>
        </w:tc>
        <w:tc>
          <w:tcPr>
            <w:tcW w:w="1167" w:type="dxa"/>
            <w:shd w:val="clear" w:color="auto" w:fill="auto"/>
            <w:vAlign w:val="center"/>
          </w:tcPr>
          <w:p w14:paraId="58E39D91"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7.40</w:t>
            </w:r>
          </w:p>
        </w:tc>
        <w:tc>
          <w:tcPr>
            <w:tcW w:w="1304" w:type="dxa"/>
            <w:shd w:val="clear" w:color="auto" w:fill="auto"/>
            <w:vAlign w:val="center"/>
          </w:tcPr>
          <w:p w14:paraId="2F20AA41"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4.86</w:t>
            </w:r>
          </w:p>
        </w:tc>
      </w:tr>
      <w:tr w:rsidR="009E50E7" w14:paraId="075C2458" w14:textId="77777777">
        <w:trPr>
          <w:trHeight w:val="288"/>
          <w:jc w:val="center"/>
        </w:trPr>
        <w:tc>
          <w:tcPr>
            <w:tcW w:w="2754" w:type="dxa"/>
            <w:tcBorders>
              <w:bottom w:val="single" w:sz="8" w:space="0" w:color="000000"/>
            </w:tcBorders>
            <w:shd w:val="clear" w:color="auto" w:fill="auto"/>
            <w:vAlign w:val="center"/>
          </w:tcPr>
          <w:p w14:paraId="3EF8FEE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Num. Obs.</w:t>
            </w:r>
          </w:p>
        </w:tc>
        <w:tc>
          <w:tcPr>
            <w:tcW w:w="1233" w:type="dxa"/>
            <w:tcBorders>
              <w:bottom w:val="single" w:sz="8" w:space="0" w:color="000000"/>
            </w:tcBorders>
            <w:shd w:val="clear" w:color="auto" w:fill="auto"/>
            <w:vAlign w:val="center"/>
          </w:tcPr>
          <w:p w14:paraId="7158B1A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614</w:t>
            </w:r>
          </w:p>
        </w:tc>
        <w:tc>
          <w:tcPr>
            <w:tcW w:w="1167" w:type="dxa"/>
            <w:tcBorders>
              <w:bottom w:val="single" w:sz="8" w:space="0" w:color="000000"/>
            </w:tcBorders>
            <w:shd w:val="clear" w:color="auto" w:fill="auto"/>
            <w:vAlign w:val="center"/>
          </w:tcPr>
          <w:p w14:paraId="72A4083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1557</w:t>
            </w:r>
          </w:p>
        </w:tc>
        <w:tc>
          <w:tcPr>
            <w:tcW w:w="1304" w:type="dxa"/>
            <w:tcBorders>
              <w:bottom w:val="single" w:sz="8" w:space="0" w:color="000000"/>
            </w:tcBorders>
            <w:shd w:val="clear" w:color="auto" w:fill="auto"/>
            <w:vAlign w:val="center"/>
          </w:tcPr>
          <w:p w14:paraId="19DB266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902</w:t>
            </w:r>
            <w:r>
              <w:rPr>
                <w:rFonts w:eastAsia="Cambria" w:cs="Times New Roman"/>
                <w:color w:val="000000"/>
                <w:sz w:val="16"/>
                <w:szCs w:val="16"/>
              </w:rPr>
              <w:t> </w:t>
            </w:r>
          </w:p>
        </w:tc>
      </w:tr>
    </w:tbl>
    <w:p w14:paraId="74EAF3EC" w14:textId="3321058E" w:rsidR="009E50E7" w:rsidRDefault="005A77EC">
      <w:pPr>
        <w:pStyle w:val="TableCaption"/>
        <w:spacing w:after="0"/>
        <w:ind w:left="1440" w:right="1350"/>
        <w:rPr>
          <w:rFonts w:cs="Times New Roman"/>
        </w:rPr>
      </w:pPr>
      <w:r>
        <w:rPr>
          <w:rFonts w:eastAsia="Cambria" w:cs="Times New Roman"/>
          <w:color w:val="000000" w:themeColor="text1"/>
          <w:sz w:val="20"/>
          <w:szCs w:val="20"/>
        </w:rPr>
        <w:t xml:space="preserve">Notes: </w:t>
      </w:r>
      <w:r w:rsidR="0093143B" w:rsidRPr="005A77EC">
        <w:rPr>
          <w:rFonts w:eastAsia="Cambria" w:cs="Times New Roman"/>
          <w:color w:val="000000" w:themeColor="text1"/>
          <w:sz w:val="20"/>
          <w:szCs w:val="20"/>
        </w:rPr>
        <w:t>+</w:t>
      </w:r>
      <w:r>
        <w:rPr>
          <w:rFonts w:eastAsia="Cambria" w:cs="Times New Roman"/>
          <w:color w:val="000000" w:themeColor="text1"/>
          <w:sz w:val="20"/>
          <w:szCs w:val="20"/>
        </w:rPr>
        <w:t>p &lt; 0.1, * p &lt; 0.05, ** p &lt; 0.01, *** p &lt; 0.001. County clustered standard errors reported in parentheses.</w:t>
      </w:r>
      <w:r>
        <w:rPr>
          <w:rFonts w:cs="Times New Roman"/>
          <w:kern w:val="0"/>
          <w:sz w:val="16"/>
          <w:szCs w:val="16"/>
          <w14:ligatures w14:val="none"/>
        </w:rPr>
        <w:t xml:space="preserve"> </w:t>
      </w:r>
      <w:r>
        <w:rPr>
          <w:rFonts w:eastAsia="Cambria" w:cs="Times New Roman"/>
          <w:color w:val="000000" w:themeColor="text1"/>
          <w:sz w:val="20"/>
          <w:szCs w:val="20"/>
        </w:rPr>
        <w:t>These coefficients are from a model that examines only non-white Democratic women candidates.</w:t>
      </w:r>
    </w:p>
    <w:p w14:paraId="749C8829" w14:textId="77777777" w:rsidR="009E50E7" w:rsidRDefault="005A77EC">
      <w:pPr>
        <w:suppressAutoHyphens w:val="0"/>
        <w:spacing w:after="0"/>
        <w:rPr>
          <w:rFonts w:cs="Times New Roman"/>
          <w:kern w:val="2"/>
          <w14:ligatures w14:val="standardContextual"/>
        </w:rPr>
      </w:pPr>
      <w:r>
        <w:br w:type="page"/>
      </w:r>
    </w:p>
    <w:p w14:paraId="34208E99" w14:textId="77777777" w:rsidR="009E50E7" w:rsidRDefault="009E50E7">
      <w:pPr>
        <w:pStyle w:val="Heading2"/>
        <w:spacing w:before="0" w:after="0"/>
        <w:ind w:left="270"/>
        <w:rPr>
          <w:rStyle w:val="SectionNumber"/>
          <w:rFonts w:ascii="Times New Roman" w:hAnsi="Times New Roman" w:cs="Times New Roman"/>
          <w:b/>
          <w:bCs/>
          <w:color w:val="000000" w:themeColor="text1"/>
        </w:rPr>
      </w:pPr>
    </w:p>
    <w:p w14:paraId="600B473E" w14:textId="77777777" w:rsidR="009E50E7" w:rsidRDefault="005A77EC">
      <w:pPr>
        <w:pStyle w:val="Heading2"/>
        <w:spacing w:before="0" w:after="0"/>
        <w:rPr>
          <w:rStyle w:val="SectionNumber"/>
          <w:rFonts w:ascii="Times New Roman" w:hAnsi="Times New Roman" w:cs="Times New Roman"/>
          <w:i/>
          <w:iCs/>
          <w:color w:val="000000" w:themeColor="text1"/>
          <w:sz w:val="24"/>
          <w:szCs w:val="24"/>
        </w:rPr>
      </w:pPr>
      <w:r>
        <w:rPr>
          <w:rStyle w:val="SectionNumber"/>
          <w:rFonts w:ascii="Times New Roman" w:hAnsi="Times New Roman" w:cs="Times New Roman"/>
          <w:b/>
          <w:bCs/>
          <w:color w:val="000000" w:themeColor="text1"/>
          <w:sz w:val="24"/>
          <w:szCs w:val="24"/>
        </w:rPr>
        <w:t xml:space="preserve">Appendix III: </w:t>
      </w:r>
      <w:r>
        <w:rPr>
          <w:rStyle w:val="SectionNumber"/>
          <w:rFonts w:ascii="Times New Roman" w:hAnsi="Times New Roman" w:cs="Times New Roman"/>
          <w:i/>
          <w:iCs/>
          <w:color w:val="000000" w:themeColor="text1"/>
          <w:sz w:val="24"/>
          <w:szCs w:val="24"/>
        </w:rPr>
        <w:t>Alternative Specification of WFI Measure</w:t>
      </w:r>
    </w:p>
    <w:p w14:paraId="2BB8F030" w14:textId="77777777" w:rsidR="009E50E7" w:rsidRDefault="009E50E7"/>
    <w:p w14:paraId="70E33308" w14:textId="77777777" w:rsidR="009E50E7" w:rsidRDefault="005A77EC">
      <w:pPr>
        <w:pStyle w:val="FirstParagraph"/>
        <w:spacing w:before="0" w:after="0" w:line="480" w:lineRule="auto"/>
        <w:ind w:firstLine="720"/>
        <w:rPr>
          <w:rFonts w:cs="Times New Roman"/>
        </w:rPr>
      </w:pPr>
      <w:r>
        <w:rPr>
          <w:rFonts w:cs="Times New Roman"/>
        </w:rPr>
        <w:t xml:space="preserve">The women-friendliness index used in this paper and elsewhere is an additive measure of ten components; a county where none of these components is above the average (mean or median) level receives a score of zero, while a county above the average on all measures receives a score of ten. This creates an eleven-point scale. If we drop the two measures accounting for the proportion of Black and Hispanic voters, our coefficients change only slightly. </w:t>
      </w:r>
    </w:p>
    <w:p w14:paraId="5729B2B1" w14:textId="77777777" w:rsidR="009E50E7" w:rsidRDefault="005A77EC">
      <w:pPr>
        <w:pStyle w:val="FirstParagraph"/>
        <w:spacing w:before="0" w:after="0" w:line="480" w:lineRule="auto"/>
        <w:ind w:firstLine="720"/>
        <w:rPr>
          <w:rFonts w:cs="Times New Roman"/>
        </w:rPr>
      </w:pPr>
      <w:r>
        <w:rPr>
          <w:rFonts w:cs="Times New Roman"/>
        </w:rPr>
        <w:t>Notably, we no longer find statistically significant results for our models examining all candidates and non-white Republican candidates. In the case of the latter, this underscores the need to examine the data by race and party, as our coefficients for white candidates of both parties and non-white Democrats remain consistent with our expectations. Moreover, the small number of non-white Republicans in the data may drive the change in the association between context and candidate performance.</w:t>
      </w:r>
    </w:p>
    <w:p w14:paraId="75B902A5" w14:textId="77777777" w:rsidR="009E50E7" w:rsidRDefault="005A77EC">
      <w:pPr>
        <w:suppressAutoHyphens w:val="0"/>
        <w:spacing w:after="0"/>
        <w:rPr>
          <w:rFonts w:cs="Times New Roman"/>
          <w:kern w:val="2"/>
          <w14:ligatures w14:val="standardContextual"/>
        </w:rPr>
      </w:pPr>
      <w:r>
        <w:br w:type="page"/>
      </w:r>
    </w:p>
    <w:p w14:paraId="55A765AE" w14:textId="77777777" w:rsidR="009E50E7" w:rsidRDefault="005A77EC">
      <w:pPr>
        <w:pStyle w:val="TableCaption"/>
        <w:spacing w:after="0"/>
        <w:jc w:val="center"/>
        <w:rPr>
          <w:rFonts w:cs="Times New Roman"/>
        </w:rPr>
      </w:pPr>
      <w:r>
        <w:rPr>
          <w:rFonts w:cs="Times New Roman"/>
        </w:rPr>
        <w:lastRenderedPageBreak/>
        <w:t>The Effect of Women-Friendliness on U.S. Statewide Executive Woman Candidate County-Level Vote Share, 2010-2019</w:t>
      </w:r>
    </w:p>
    <w:p w14:paraId="11F4BA3A" w14:textId="77777777" w:rsidR="009E50E7" w:rsidRDefault="009E50E7">
      <w:pPr>
        <w:pStyle w:val="TableCaption"/>
        <w:spacing w:after="0"/>
        <w:jc w:val="center"/>
        <w:rPr>
          <w:rFonts w:cs="Times New Roman"/>
        </w:rPr>
      </w:pPr>
    </w:p>
    <w:tbl>
      <w:tblPr>
        <w:tblW w:w="9064" w:type="dxa"/>
        <w:tblLayout w:type="fixed"/>
        <w:tblLook w:val="04A0" w:firstRow="1" w:lastRow="0" w:firstColumn="1" w:lastColumn="0" w:noHBand="0" w:noVBand="1"/>
      </w:tblPr>
      <w:tblGrid>
        <w:gridCol w:w="2755"/>
        <w:gridCol w:w="1235"/>
        <w:gridCol w:w="1231"/>
        <w:gridCol w:w="1233"/>
        <w:gridCol w:w="1305"/>
        <w:gridCol w:w="1305"/>
      </w:tblGrid>
      <w:tr w:rsidR="009E50E7" w14:paraId="55830AA2" w14:textId="77777777">
        <w:trPr>
          <w:trHeight w:val="576"/>
        </w:trPr>
        <w:tc>
          <w:tcPr>
            <w:tcW w:w="2754" w:type="dxa"/>
            <w:tcBorders>
              <w:top w:val="single" w:sz="8" w:space="0" w:color="000000"/>
              <w:bottom w:val="single" w:sz="8" w:space="0" w:color="000000"/>
            </w:tcBorders>
            <w:shd w:val="clear" w:color="auto" w:fill="auto"/>
            <w:vAlign w:val="center"/>
          </w:tcPr>
          <w:p w14:paraId="7498F9C4" w14:textId="77777777" w:rsidR="009E50E7" w:rsidRDefault="009E50E7">
            <w:pPr>
              <w:widowControl w:val="0"/>
              <w:suppressAutoHyphens w:val="0"/>
              <w:spacing w:after="0"/>
              <w:rPr>
                <w:rFonts w:eastAsia="Times New Roman" w:cs="Times New Roman"/>
                <w:color w:val="000000"/>
                <w:sz w:val="20"/>
                <w:szCs w:val="20"/>
              </w:rPr>
            </w:pPr>
          </w:p>
        </w:tc>
        <w:tc>
          <w:tcPr>
            <w:tcW w:w="1235" w:type="dxa"/>
            <w:tcBorders>
              <w:top w:val="single" w:sz="8" w:space="0" w:color="000000"/>
              <w:bottom w:val="single" w:sz="8" w:space="0" w:color="000000"/>
            </w:tcBorders>
            <w:shd w:val="clear" w:color="auto" w:fill="auto"/>
            <w:vAlign w:val="center"/>
          </w:tcPr>
          <w:p w14:paraId="2BB2C4F9" w14:textId="77777777" w:rsidR="009E50E7" w:rsidRDefault="005A77EC">
            <w:pPr>
              <w:widowControl w:val="0"/>
              <w:suppressAutoHyphens w:val="0"/>
              <w:spacing w:after="0"/>
              <w:jc w:val="center"/>
              <w:rPr>
                <w:rFonts w:eastAsia="Times New Roman" w:cs="Times New Roman"/>
                <w:color w:val="000000"/>
                <w:sz w:val="20"/>
                <w:szCs w:val="20"/>
              </w:rPr>
            </w:pPr>
            <w:r>
              <w:rPr>
                <w:rFonts w:eastAsia="Cambria" w:cs="Times New Roman"/>
                <w:color w:val="000000"/>
                <w:sz w:val="20"/>
                <w:szCs w:val="20"/>
              </w:rPr>
              <w:t>All</w:t>
            </w:r>
          </w:p>
        </w:tc>
        <w:tc>
          <w:tcPr>
            <w:tcW w:w="1231" w:type="dxa"/>
            <w:tcBorders>
              <w:top w:val="single" w:sz="8" w:space="0" w:color="000000"/>
              <w:bottom w:val="single" w:sz="8" w:space="0" w:color="000000"/>
            </w:tcBorders>
            <w:shd w:val="clear" w:color="auto" w:fill="auto"/>
            <w:vAlign w:val="center"/>
          </w:tcPr>
          <w:p w14:paraId="043B462C" w14:textId="77777777" w:rsidR="009E50E7" w:rsidRDefault="005A77EC">
            <w:pPr>
              <w:widowControl w:val="0"/>
              <w:suppressAutoHyphens w:val="0"/>
              <w:spacing w:after="0"/>
              <w:jc w:val="center"/>
              <w:rPr>
                <w:rFonts w:eastAsia="Cambria" w:cs="Times New Roman"/>
                <w:color w:val="000000"/>
                <w:sz w:val="20"/>
                <w:szCs w:val="20"/>
              </w:rPr>
            </w:pPr>
            <w:r>
              <w:rPr>
                <w:rFonts w:eastAsia="Cambria" w:cs="Times New Roman"/>
                <w:color w:val="000000"/>
                <w:sz w:val="20"/>
                <w:szCs w:val="20"/>
              </w:rPr>
              <w:t>White</w:t>
            </w:r>
          </w:p>
          <w:p w14:paraId="70FFC4E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Democrats</w:t>
            </w:r>
          </w:p>
        </w:tc>
        <w:tc>
          <w:tcPr>
            <w:tcW w:w="1233" w:type="dxa"/>
            <w:tcBorders>
              <w:top w:val="single" w:sz="8" w:space="0" w:color="000000"/>
              <w:bottom w:val="single" w:sz="8" w:space="0" w:color="000000"/>
            </w:tcBorders>
            <w:shd w:val="clear" w:color="auto" w:fill="auto"/>
            <w:vAlign w:val="center"/>
          </w:tcPr>
          <w:p w14:paraId="1F3281C1" w14:textId="77777777" w:rsidR="009E50E7" w:rsidRDefault="005A77EC">
            <w:pPr>
              <w:widowControl w:val="0"/>
              <w:suppressAutoHyphens w:val="0"/>
              <w:spacing w:after="0"/>
              <w:jc w:val="center"/>
              <w:rPr>
                <w:rFonts w:eastAsia="Cambria" w:cs="Times New Roman"/>
                <w:color w:val="000000"/>
                <w:sz w:val="20"/>
                <w:szCs w:val="20"/>
              </w:rPr>
            </w:pPr>
            <w:r>
              <w:rPr>
                <w:rFonts w:eastAsia="Cambria" w:cs="Times New Roman"/>
                <w:color w:val="000000"/>
                <w:sz w:val="20"/>
                <w:szCs w:val="20"/>
              </w:rPr>
              <w:t>Non-White</w:t>
            </w:r>
          </w:p>
          <w:p w14:paraId="6FA891DE" w14:textId="77777777" w:rsidR="009E50E7" w:rsidRDefault="005A77EC">
            <w:pPr>
              <w:widowControl w:val="0"/>
              <w:suppressAutoHyphens w:val="0"/>
              <w:spacing w:after="0"/>
              <w:jc w:val="center"/>
              <w:rPr>
                <w:rFonts w:eastAsia="Times New Roman" w:cs="Times New Roman"/>
                <w:color w:val="000000"/>
                <w:sz w:val="20"/>
                <w:szCs w:val="20"/>
              </w:rPr>
            </w:pPr>
            <w:r>
              <w:rPr>
                <w:rFonts w:eastAsia="Cambria" w:cs="Times New Roman"/>
                <w:color w:val="000000"/>
                <w:sz w:val="20"/>
                <w:szCs w:val="20"/>
              </w:rPr>
              <w:t>Democrats</w:t>
            </w:r>
          </w:p>
        </w:tc>
        <w:tc>
          <w:tcPr>
            <w:tcW w:w="1305" w:type="dxa"/>
            <w:tcBorders>
              <w:top w:val="single" w:sz="8" w:space="0" w:color="000000"/>
              <w:bottom w:val="single" w:sz="8" w:space="0" w:color="000000"/>
            </w:tcBorders>
            <w:shd w:val="clear" w:color="auto" w:fill="auto"/>
            <w:vAlign w:val="center"/>
          </w:tcPr>
          <w:p w14:paraId="30F0D9CD" w14:textId="77777777" w:rsidR="009E50E7" w:rsidRDefault="005A77EC">
            <w:pPr>
              <w:widowControl w:val="0"/>
              <w:suppressAutoHyphens w:val="0"/>
              <w:spacing w:after="0"/>
              <w:jc w:val="center"/>
              <w:rPr>
                <w:rFonts w:eastAsia="Cambria" w:cs="Times New Roman"/>
                <w:color w:val="000000"/>
                <w:sz w:val="20"/>
                <w:szCs w:val="20"/>
              </w:rPr>
            </w:pPr>
            <w:r>
              <w:rPr>
                <w:rFonts w:eastAsia="Cambria" w:cs="Times New Roman"/>
                <w:color w:val="000000"/>
                <w:sz w:val="20"/>
                <w:szCs w:val="20"/>
              </w:rPr>
              <w:t>White</w:t>
            </w:r>
          </w:p>
          <w:p w14:paraId="22E05388" w14:textId="77777777" w:rsidR="009E50E7" w:rsidRDefault="005A77EC">
            <w:pPr>
              <w:widowControl w:val="0"/>
              <w:suppressAutoHyphens w:val="0"/>
              <w:spacing w:after="0"/>
              <w:jc w:val="center"/>
              <w:rPr>
                <w:rFonts w:eastAsia="Times New Roman" w:cs="Times New Roman"/>
                <w:color w:val="000000"/>
                <w:sz w:val="20"/>
                <w:szCs w:val="20"/>
              </w:rPr>
            </w:pPr>
            <w:r>
              <w:rPr>
                <w:rFonts w:eastAsia="Cambria" w:cs="Times New Roman"/>
                <w:color w:val="000000"/>
                <w:sz w:val="20"/>
                <w:szCs w:val="20"/>
              </w:rPr>
              <w:t>Republicans</w:t>
            </w:r>
          </w:p>
        </w:tc>
        <w:tc>
          <w:tcPr>
            <w:tcW w:w="1305" w:type="dxa"/>
            <w:tcBorders>
              <w:top w:val="single" w:sz="8" w:space="0" w:color="000000"/>
              <w:bottom w:val="single" w:sz="8" w:space="0" w:color="000000"/>
            </w:tcBorders>
            <w:shd w:val="clear" w:color="auto" w:fill="auto"/>
            <w:vAlign w:val="center"/>
          </w:tcPr>
          <w:p w14:paraId="12F15BE1" w14:textId="77777777" w:rsidR="009E50E7" w:rsidRDefault="005A77EC">
            <w:pPr>
              <w:widowControl w:val="0"/>
              <w:suppressAutoHyphens w:val="0"/>
              <w:spacing w:after="0"/>
              <w:jc w:val="center"/>
              <w:rPr>
                <w:rFonts w:eastAsia="Cambria" w:cs="Times New Roman"/>
                <w:color w:val="000000"/>
                <w:sz w:val="20"/>
                <w:szCs w:val="20"/>
              </w:rPr>
            </w:pPr>
            <w:r>
              <w:rPr>
                <w:rFonts w:eastAsia="Cambria" w:cs="Times New Roman"/>
                <w:color w:val="000000"/>
                <w:sz w:val="20"/>
                <w:szCs w:val="20"/>
              </w:rPr>
              <w:t>Non-White</w:t>
            </w:r>
          </w:p>
          <w:p w14:paraId="505E878D" w14:textId="77777777" w:rsidR="009E50E7" w:rsidRDefault="005A77EC">
            <w:pPr>
              <w:widowControl w:val="0"/>
              <w:suppressAutoHyphens w:val="0"/>
              <w:spacing w:after="0"/>
              <w:jc w:val="center"/>
              <w:rPr>
                <w:rFonts w:eastAsia="Times New Roman" w:cs="Times New Roman"/>
                <w:color w:val="000000"/>
                <w:sz w:val="20"/>
                <w:szCs w:val="20"/>
              </w:rPr>
            </w:pPr>
            <w:r>
              <w:rPr>
                <w:rFonts w:eastAsia="Cambria" w:cs="Times New Roman"/>
                <w:color w:val="000000"/>
                <w:sz w:val="20"/>
                <w:szCs w:val="20"/>
              </w:rPr>
              <w:t>Republicans</w:t>
            </w:r>
          </w:p>
        </w:tc>
      </w:tr>
      <w:tr w:rsidR="009E50E7" w14:paraId="474AD107" w14:textId="77777777">
        <w:trPr>
          <w:trHeight w:val="288"/>
        </w:trPr>
        <w:tc>
          <w:tcPr>
            <w:tcW w:w="2754" w:type="dxa"/>
            <w:shd w:val="clear" w:color="auto" w:fill="auto"/>
            <w:vAlign w:val="center"/>
          </w:tcPr>
          <w:p w14:paraId="1F3BBD9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Intercept</w:t>
            </w:r>
          </w:p>
        </w:tc>
        <w:tc>
          <w:tcPr>
            <w:tcW w:w="1235" w:type="dxa"/>
            <w:shd w:val="clear" w:color="auto" w:fill="auto"/>
            <w:vAlign w:val="center"/>
          </w:tcPr>
          <w:p w14:paraId="51E55AC4"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2.339</w:t>
            </w:r>
          </w:p>
        </w:tc>
        <w:tc>
          <w:tcPr>
            <w:tcW w:w="1231" w:type="dxa"/>
            <w:shd w:val="clear" w:color="auto" w:fill="auto"/>
            <w:vAlign w:val="center"/>
          </w:tcPr>
          <w:p w14:paraId="66D7F64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-11.709***</w:t>
            </w:r>
          </w:p>
        </w:tc>
        <w:tc>
          <w:tcPr>
            <w:tcW w:w="1233" w:type="dxa"/>
            <w:shd w:val="clear" w:color="auto" w:fill="auto"/>
            <w:vAlign w:val="center"/>
          </w:tcPr>
          <w:p w14:paraId="0610034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-13.950***</w:t>
            </w:r>
          </w:p>
        </w:tc>
        <w:tc>
          <w:tcPr>
            <w:tcW w:w="1305" w:type="dxa"/>
            <w:shd w:val="clear" w:color="auto" w:fill="auto"/>
            <w:vAlign w:val="center"/>
          </w:tcPr>
          <w:p w14:paraId="2F5A431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45.339***</w:t>
            </w:r>
          </w:p>
        </w:tc>
        <w:tc>
          <w:tcPr>
            <w:tcW w:w="1305" w:type="dxa"/>
            <w:shd w:val="clear" w:color="auto" w:fill="auto"/>
            <w:vAlign w:val="center"/>
          </w:tcPr>
          <w:p w14:paraId="34CD693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-9.619</w:t>
            </w:r>
          </w:p>
        </w:tc>
      </w:tr>
      <w:tr w:rsidR="009E50E7" w14:paraId="1DEA129C" w14:textId="77777777">
        <w:trPr>
          <w:trHeight w:val="288"/>
        </w:trPr>
        <w:tc>
          <w:tcPr>
            <w:tcW w:w="2754" w:type="dxa"/>
            <w:shd w:val="clear" w:color="auto" w:fill="auto"/>
            <w:vAlign w:val="center"/>
          </w:tcPr>
          <w:p w14:paraId="1C41D628" w14:textId="77777777" w:rsidR="009E50E7" w:rsidRDefault="009E50E7">
            <w:pPr>
              <w:widowControl w:val="0"/>
              <w:suppressAutoHyphens w:val="0"/>
              <w:spacing w:after="0"/>
              <w:rPr>
                <w:rFonts w:eastAsia="Times New Roman" w:cs="Times New Roman"/>
                <w:color w:val="000000"/>
                <w:sz w:val="20"/>
                <w:szCs w:val="20"/>
              </w:rPr>
            </w:pPr>
          </w:p>
        </w:tc>
        <w:tc>
          <w:tcPr>
            <w:tcW w:w="1235" w:type="dxa"/>
            <w:shd w:val="clear" w:color="auto" w:fill="auto"/>
            <w:vAlign w:val="center"/>
          </w:tcPr>
          <w:p w14:paraId="24C1837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(2.595)</w:t>
            </w:r>
          </w:p>
        </w:tc>
        <w:tc>
          <w:tcPr>
            <w:tcW w:w="1231" w:type="dxa"/>
            <w:shd w:val="clear" w:color="auto" w:fill="auto"/>
            <w:vAlign w:val="center"/>
          </w:tcPr>
          <w:p w14:paraId="2EDE2CC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(3.340)</w:t>
            </w:r>
          </w:p>
        </w:tc>
        <w:tc>
          <w:tcPr>
            <w:tcW w:w="1233" w:type="dxa"/>
            <w:shd w:val="clear" w:color="auto" w:fill="auto"/>
            <w:vAlign w:val="center"/>
          </w:tcPr>
          <w:p w14:paraId="1C68840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(3.785)</w:t>
            </w:r>
          </w:p>
        </w:tc>
        <w:tc>
          <w:tcPr>
            <w:tcW w:w="1305" w:type="dxa"/>
            <w:shd w:val="clear" w:color="auto" w:fill="auto"/>
            <w:vAlign w:val="center"/>
          </w:tcPr>
          <w:p w14:paraId="709D705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(3.597)</w:t>
            </w:r>
          </w:p>
        </w:tc>
        <w:tc>
          <w:tcPr>
            <w:tcW w:w="1305" w:type="dxa"/>
            <w:shd w:val="clear" w:color="auto" w:fill="auto"/>
            <w:vAlign w:val="center"/>
          </w:tcPr>
          <w:p w14:paraId="62EC4A4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(57.918)</w:t>
            </w:r>
          </w:p>
        </w:tc>
      </w:tr>
      <w:tr w:rsidR="009E50E7" w14:paraId="79BA9EBE" w14:textId="77777777">
        <w:trPr>
          <w:trHeight w:val="288"/>
        </w:trPr>
        <w:tc>
          <w:tcPr>
            <w:tcW w:w="2754" w:type="dxa"/>
            <w:shd w:val="clear" w:color="auto" w:fill="auto"/>
            <w:vAlign w:val="center"/>
          </w:tcPr>
          <w:p w14:paraId="37D8A07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WFI (8)</w:t>
            </w:r>
          </w:p>
        </w:tc>
        <w:tc>
          <w:tcPr>
            <w:tcW w:w="1235" w:type="dxa"/>
            <w:shd w:val="clear" w:color="auto" w:fill="auto"/>
            <w:vAlign w:val="center"/>
          </w:tcPr>
          <w:p w14:paraId="0C91057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-0.334</w:t>
            </w:r>
          </w:p>
        </w:tc>
        <w:tc>
          <w:tcPr>
            <w:tcW w:w="1231" w:type="dxa"/>
            <w:shd w:val="clear" w:color="auto" w:fill="auto"/>
            <w:vAlign w:val="center"/>
          </w:tcPr>
          <w:p w14:paraId="328B995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-0.893**</w:t>
            </w:r>
          </w:p>
        </w:tc>
        <w:tc>
          <w:tcPr>
            <w:tcW w:w="1233" w:type="dxa"/>
            <w:shd w:val="clear" w:color="auto" w:fill="auto"/>
            <w:vAlign w:val="center"/>
          </w:tcPr>
          <w:p w14:paraId="3085B8A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-1.620***</w:t>
            </w:r>
          </w:p>
        </w:tc>
        <w:tc>
          <w:tcPr>
            <w:tcW w:w="1305" w:type="dxa"/>
            <w:shd w:val="clear" w:color="auto" w:fill="auto"/>
            <w:vAlign w:val="center"/>
          </w:tcPr>
          <w:p w14:paraId="1508CA2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1.275***</w:t>
            </w:r>
          </w:p>
        </w:tc>
        <w:tc>
          <w:tcPr>
            <w:tcW w:w="1305" w:type="dxa"/>
            <w:shd w:val="clear" w:color="auto" w:fill="auto"/>
            <w:vAlign w:val="center"/>
          </w:tcPr>
          <w:p w14:paraId="0D40604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0.865</w:t>
            </w:r>
          </w:p>
        </w:tc>
      </w:tr>
      <w:tr w:rsidR="009E50E7" w14:paraId="30BB1ADB" w14:textId="77777777">
        <w:trPr>
          <w:trHeight w:val="288"/>
        </w:trPr>
        <w:tc>
          <w:tcPr>
            <w:tcW w:w="2754" w:type="dxa"/>
            <w:shd w:val="clear" w:color="auto" w:fill="auto"/>
            <w:vAlign w:val="center"/>
          </w:tcPr>
          <w:p w14:paraId="0768D125" w14:textId="77777777" w:rsidR="009E50E7" w:rsidRDefault="009E50E7">
            <w:pPr>
              <w:widowControl w:val="0"/>
              <w:suppressAutoHyphens w:val="0"/>
              <w:spacing w:after="0"/>
              <w:rPr>
                <w:rFonts w:eastAsia="Times New Roman" w:cs="Times New Roman"/>
                <w:color w:val="000000"/>
                <w:sz w:val="20"/>
                <w:szCs w:val="20"/>
              </w:rPr>
            </w:pPr>
          </w:p>
        </w:tc>
        <w:tc>
          <w:tcPr>
            <w:tcW w:w="1235" w:type="dxa"/>
            <w:shd w:val="clear" w:color="auto" w:fill="auto"/>
            <w:vAlign w:val="center"/>
          </w:tcPr>
          <w:p w14:paraId="5B2C1E2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(0.205)</w:t>
            </w:r>
          </w:p>
        </w:tc>
        <w:tc>
          <w:tcPr>
            <w:tcW w:w="1231" w:type="dxa"/>
            <w:shd w:val="clear" w:color="auto" w:fill="auto"/>
            <w:vAlign w:val="center"/>
          </w:tcPr>
          <w:p w14:paraId="468CBFD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(0.278)</w:t>
            </w:r>
          </w:p>
        </w:tc>
        <w:tc>
          <w:tcPr>
            <w:tcW w:w="1233" w:type="dxa"/>
            <w:shd w:val="clear" w:color="auto" w:fill="auto"/>
            <w:vAlign w:val="center"/>
          </w:tcPr>
          <w:p w14:paraId="20A86B8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(0.355)</w:t>
            </w:r>
          </w:p>
        </w:tc>
        <w:tc>
          <w:tcPr>
            <w:tcW w:w="1305" w:type="dxa"/>
            <w:shd w:val="clear" w:color="auto" w:fill="auto"/>
            <w:vAlign w:val="center"/>
          </w:tcPr>
          <w:p w14:paraId="783109E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(0.342)</w:t>
            </w:r>
          </w:p>
        </w:tc>
        <w:tc>
          <w:tcPr>
            <w:tcW w:w="1305" w:type="dxa"/>
            <w:shd w:val="clear" w:color="auto" w:fill="auto"/>
            <w:vAlign w:val="center"/>
          </w:tcPr>
          <w:p w14:paraId="0C54EAA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(1.440)</w:t>
            </w:r>
          </w:p>
        </w:tc>
      </w:tr>
      <w:tr w:rsidR="009E50E7" w14:paraId="1636D63F" w14:textId="77777777">
        <w:trPr>
          <w:trHeight w:val="288"/>
        </w:trPr>
        <w:tc>
          <w:tcPr>
            <w:tcW w:w="2754" w:type="dxa"/>
            <w:shd w:val="clear" w:color="auto" w:fill="auto"/>
            <w:vAlign w:val="center"/>
          </w:tcPr>
          <w:p w14:paraId="150205A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WFI Squared</w:t>
            </w:r>
          </w:p>
        </w:tc>
        <w:tc>
          <w:tcPr>
            <w:tcW w:w="1235" w:type="dxa"/>
            <w:shd w:val="clear" w:color="auto" w:fill="auto"/>
            <w:vAlign w:val="center"/>
          </w:tcPr>
          <w:p w14:paraId="099F6CB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0.041+</w:t>
            </w:r>
          </w:p>
        </w:tc>
        <w:tc>
          <w:tcPr>
            <w:tcW w:w="1231" w:type="dxa"/>
            <w:shd w:val="clear" w:color="auto" w:fill="auto"/>
            <w:vAlign w:val="center"/>
          </w:tcPr>
          <w:p w14:paraId="441AD09F"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0.058+</w:t>
            </w:r>
          </w:p>
        </w:tc>
        <w:tc>
          <w:tcPr>
            <w:tcW w:w="1233" w:type="dxa"/>
            <w:shd w:val="clear" w:color="auto" w:fill="auto"/>
            <w:vAlign w:val="center"/>
          </w:tcPr>
          <w:p w14:paraId="53C22E51"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0.159***</w:t>
            </w:r>
          </w:p>
        </w:tc>
        <w:tc>
          <w:tcPr>
            <w:tcW w:w="1305" w:type="dxa"/>
            <w:shd w:val="clear" w:color="auto" w:fill="auto"/>
            <w:vAlign w:val="center"/>
          </w:tcPr>
          <w:p w14:paraId="5B77A90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-0.080+</w:t>
            </w:r>
          </w:p>
        </w:tc>
        <w:tc>
          <w:tcPr>
            <w:tcW w:w="1305" w:type="dxa"/>
            <w:shd w:val="clear" w:color="auto" w:fill="auto"/>
            <w:vAlign w:val="center"/>
          </w:tcPr>
          <w:p w14:paraId="189B3B1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-0.029</w:t>
            </w:r>
          </w:p>
        </w:tc>
      </w:tr>
      <w:tr w:rsidR="009E50E7" w14:paraId="044CCFC0" w14:textId="77777777">
        <w:trPr>
          <w:trHeight w:val="288"/>
        </w:trPr>
        <w:tc>
          <w:tcPr>
            <w:tcW w:w="2754" w:type="dxa"/>
            <w:shd w:val="clear" w:color="auto" w:fill="auto"/>
            <w:vAlign w:val="center"/>
          </w:tcPr>
          <w:p w14:paraId="50C5F026" w14:textId="77777777" w:rsidR="009E50E7" w:rsidRDefault="009E50E7">
            <w:pPr>
              <w:widowControl w:val="0"/>
              <w:suppressAutoHyphens w:val="0"/>
              <w:spacing w:after="0"/>
              <w:rPr>
                <w:rFonts w:eastAsia="Times New Roman" w:cs="Times New Roman"/>
                <w:color w:val="000000"/>
                <w:sz w:val="20"/>
                <w:szCs w:val="20"/>
              </w:rPr>
            </w:pPr>
          </w:p>
        </w:tc>
        <w:tc>
          <w:tcPr>
            <w:tcW w:w="1235" w:type="dxa"/>
            <w:shd w:val="clear" w:color="auto" w:fill="auto"/>
            <w:vAlign w:val="center"/>
          </w:tcPr>
          <w:p w14:paraId="549AC3A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(0.025)</w:t>
            </w:r>
          </w:p>
        </w:tc>
        <w:tc>
          <w:tcPr>
            <w:tcW w:w="1231" w:type="dxa"/>
            <w:shd w:val="clear" w:color="auto" w:fill="auto"/>
            <w:vAlign w:val="center"/>
          </w:tcPr>
          <w:p w14:paraId="50510CC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(0.033)</w:t>
            </w:r>
          </w:p>
        </w:tc>
        <w:tc>
          <w:tcPr>
            <w:tcW w:w="1233" w:type="dxa"/>
            <w:shd w:val="clear" w:color="auto" w:fill="auto"/>
            <w:vAlign w:val="center"/>
          </w:tcPr>
          <w:p w14:paraId="5063F4B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(0.042)</w:t>
            </w:r>
          </w:p>
        </w:tc>
        <w:tc>
          <w:tcPr>
            <w:tcW w:w="1305" w:type="dxa"/>
            <w:shd w:val="clear" w:color="auto" w:fill="auto"/>
            <w:vAlign w:val="center"/>
          </w:tcPr>
          <w:p w14:paraId="25B0538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(0.041)</w:t>
            </w:r>
          </w:p>
        </w:tc>
        <w:tc>
          <w:tcPr>
            <w:tcW w:w="1305" w:type="dxa"/>
            <w:shd w:val="clear" w:color="auto" w:fill="auto"/>
            <w:vAlign w:val="center"/>
          </w:tcPr>
          <w:p w14:paraId="7880E7E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(0.168)</w:t>
            </w:r>
          </w:p>
        </w:tc>
      </w:tr>
      <w:tr w:rsidR="009E50E7" w14:paraId="3DB49A59" w14:textId="77777777">
        <w:trPr>
          <w:trHeight w:val="288"/>
        </w:trPr>
        <w:tc>
          <w:tcPr>
            <w:tcW w:w="2754" w:type="dxa"/>
            <w:shd w:val="clear" w:color="auto" w:fill="auto"/>
            <w:vAlign w:val="center"/>
          </w:tcPr>
          <w:p w14:paraId="11CABBF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Democratic Candidate</w:t>
            </w:r>
          </w:p>
        </w:tc>
        <w:tc>
          <w:tcPr>
            <w:tcW w:w="1235" w:type="dxa"/>
            <w:shd w:val="clear" w:color="auto" w:fill="auto"/>
            <w:vAlign w:val="center"/>
          </w:tcPr>
          <w:p w14:paraId="2999A39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-13.832***</w:t>
            </w:r>
          </w:p>
        </w:tc>
        <w:tc>
          <w:tcPr>
            <w:tcW w:w="1231" w:type="dxa"/>
            <w:shd w:val="clear" w:color="auto" w:fill="auto"/>
            <w:vAlign w:val="center"/>
          </w:tcPr>
          <w:p w14:paraId="0625757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c>
          <w:tcPr>
            <w:tcW w:w="1233" w:type="dxa"/>
            <w:shd w:val="clear" w:color="auto" w:fill="auto"/>
            <w:vAlign w:val="center"/>
          </w:tcPr>
          <w:p w14:paraId="6617B35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c>
          <w:tcPr>
            <w:tcW w:w="1305" w:type="dxa"/>
            <w:shd w:val="clear" w:color="auto" w:fill="auto"/>
            <w:vAlign w:val="center"/>
          </w:tcPr>
          <w:p w14:paraId="3646EB8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c>
          <w:tcPr>
            <w:tcW w:w="1305" w:type="dxa"/>
            <w:shd w:val="clear" w:color="auto" w:fill="auto"/>
            <w:vAlign w:val="center"/>
          </w:tcPr>
          <w:p w14:paraId="59C6E10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r>
      <w:tr w:rsidR="009E50E7" w14:paraId="645E115F" w14:textId="77777777">
        <w:trPr>
          <w:trHeight w:val="288"/>
        </w:trPr>
        <w:tc>
          <w:tcPr>
            <w:tcW w:w="2754" w:type="dxa"/>
            <w:shd w:val="clear" w:color="auto" w:fill="auto"/>
            <w:vAlign w:val="center"/>
          </w:tcPr>
          <w:p w14:paraId="54920E04" w14:textId="77777777" w:rsidR="009E50E7" w:rsidRDefault="009E50E7">
            <w:pPr>
              <w:widowControl w:val="0"/>
              <w:suppressAutoHyphens w:val="0"/>
              <w:spacing w:after="0"/>
              <w:rPr>
                <w:rFonts w:eastAsia="Times New Roman" w:cs="Times New Roman"/>
                <w:color w:val="000000"/>
                <w:sz w:val="20"/>
                <w:szCs w:val="20"/>
              </w:rPr>
            </w:pPr>
          </w:p>
        </w:tc>
        <w:tc>
          <w:tcPr>
            <w:tcW w:w="1235" w:type="dxa"/>
            <w:shd w:val="clear" w:color="auto" w:fill="auto"/>
            <w:vAlign w:val="center"/>
          </w:tcPr>
          <w:p w14:paraId="0230867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(0.502)</w:t>
            </w:r>
          </w:p>
        </w:tc>
        <w:tc>
          <w:tcPr>
            <w:tcW w:w="1231" w:type="dxa"/>
            <w:shd w:val="clear" w:color="auto" w:fill="auto"/>
            <w:vAlign w:val="center"/>
          </w:tcPr>
          <w:p w14:paraId="1AA298D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c>
          <w:tcPr>
            <w:tcW w:w="1233" w:type="dxa"/>
            <w:shd w:val="clear" w:color="auto" w:fill="auto"/>
            <w:vAlign w:val="center"/>
          </w:tcPr>
          <w:p w14:paraId="6ACDFFE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c>
          <w:tcPr>
            <w:tcW w:w="1305" w:type="dxa"/>
            <w:shd w:val="clear" w:color="auto" w:fill="auto"/>
            <w:vAlign w:val="center"/>
          </w:tcPr>
          <w:p w14:paraId="7BDFB15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c>
          <w:tcPr>
            <w:tcW w:w="1305" w:type="dxa"/>
            <w:shd w:val="clear" w:color="auto" w:fill="auto"/>
            <w:vAlign w:val="center"/>
          </w:tcPr>
          <w:p w14:paraId="4FA4124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r>
      <w:tr w:rsidR="009E50E7" w14:paraId="01903C2F" w14:textId="77777777">
        <w:trPr>
          <w:trHeight w:val="288"/>
        </w:trPr>
        <w:tc>
          <w:tcPr>
            <w:tcW w:w="2754" w:type="dxa"/>
            <w:shd w:val="clear" w:color="auto" w:fill="auto"/>
            <w:vAlign w:val="center"/>
          </w:tcPr>
          <w:p w14:paraId="07CD52B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Winner</w:t>
            </w:r>
          </w:p>
        </w:tc>
        <w:tc>
          <w:tcPr>
            <w:tcW w:w="1235" w:type="dxa"/>
            <w:shd w:val="clear" w:color="auto" w:fill="auto"/>
            <w:vAlign w:val="center"/>
          </w:tcPr>
          <w:p w14:paraId="6AEAEAD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-0.183</w:t>
            </w:r>
          </w:p>
        </w:tc>
        <w:tc>
          <w:tcPr>
            <w:tcW w:w="1231" w:type="dxa"/>
            <w:shd w:val="clear" w:color="auto" w:fill="auto"/>
            <w:vAlign w:val="center"/>
          </w:tcPr>
          <w:p w14:paraId="5140AC20"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1.761***</w:t>
            </w:r>
          </w:p>
        </w:tc>
        <w:tc>
          <w:tcPr>
            <w:tcW w:w="1233" w:type="dxa"/>
            <w:shd w:val="clear" w:color="auto" w:fill="auto"/>
            <w:vAlign w:val="center"/>
          </w:tcPr>
          <w:p w14:paraId="3918161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-0.716</w:t>
            </w:r>
          </w:p>
        </w:tc>
        <w:tc>
          <w:tcPr>
            <w:tcW w:w="1305" w:type="dxa"/>
            <w:shd w:val="clear" w:color="auto" w:fill="auto"/>
            <w:vAlign w:val="center"/>
          </w:tcPr>
          <w:p w14:paraId="6C13B78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-1.898***</w:t>
            </w:r>
          </w:p>
        </w:tc>
        <w:tc>
          <w:tcPr>
            <w:tcW w:w="1305" w:type="dxa"/>
            <w:shd w:val="clear" w:color="auto" w:fill="auto"/>
            <w:vAlign w:val="center"/>
          </w:tcPr>
          <w:p w14:paraId="4B75CEE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31.331</w:t>
            </w:r>
          </w:p>
        </w:tc>
      </w:tr>
      <w:tr w:rsidR="009E50E7" w14:paraId="5D7AAFD8" w14:textId="77777777">
        <w:trPr>
          <w:trHeight w:val="288"/>
        </w:trPr>
        <w:tc>
          <w:tcPr>
            <w:tcW w:w="2754" w:type="dxa"/>
            <w:shd w:val="clear" w:color="auto" w:fill="auto"/>
            <w:vAlign w:val="center"/>
          </w:tcPr>
          <w:p w14:paraId="156181A3" w14:textId="77777777" w:rsidR="009E50E7" w:rsidRDefault="009E50E7">
            <w:pPr>
              <w:widowControl w:val="0"/>
              <w:suppressAutoHyphens w:val="0"/>
              <w:spacing w:after="0"/>
              <w:rPr>
                <w:rFonts w:eastAsia="Times New Roman" w:cs="Times New Roman"/>
                <w:color w:val="000000"/>
                <w:sz w:val="20"/>
                <w:szCs w:val="20"/>
              </w:rPr>
            </w:pPr>
          </w:p>
        </w:tc>
        <w:tc>
          <w:tcPr>
            <w:tcW w:w="1235" w:type="dxa"/>
            <w:shd w:val="clear" w:color="auto" w:fill="auto"/>
            <w:vAlign w:val="center"/>
          </w:tcPr>
          <w:p w14:paraId="58B7044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(0.367)</w:t>
            </w:r>
          </w:p>
        </w:tc>
        <w:tc>
          <w:tcPr>
            <w:tcW w:w="1231" w:type="dxa"/>
            <w:shd w:val="clear" w:color="auto" w:fill="auto"/>
            <w:vAlign w:val="center"/>
          </w:tcPr>
          <w:p w14:paraId="002C411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(0.331)</w:t>
            </w:r>
          </w:p>
        </w:tc>
        <w:tc>
          <w:tcPr>
            <w:tcW w:w="1233" w:type="dxa"/>
            <w:shd w:val="clear" w:color="auto" w:fill="auto"/>
            <w:vAlign w:val="center"/>
          </w:tcPr>
          <w:p w14:paraId="3CCA0C5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(0.957)</w:t>
            </w:r>
          </w:p>
        </w:tc>
        <w:tc>
          <w:tcPr>
            <w:tcW w:w="1305" w:type="dxa"/>
            <w:shd w:val="clear" w:color="auto" w:fill="auto"/>
            <w:vAlign w:val="center"/>
          </w:tcPr>
          <w:p w14:paraId="2E48182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(0.393)</w:t>
            </w:r>
          </w:p>
        </w:tc>
        <w:tc>
          <w:tcPr>
            <w:tcW w:w="1305" w:type="dxa"/>
            <w:shd w:val="clear" w:color="auto" w:fill="auto"/>
            <w:vAlign w:val="center"/>
          </w:tcPr>
          <w:p w14:paraId="1ED49C3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(39.687)</w:t>
            </w:r>
          </w:p>
        </w:tc>
      </w:tr>
      <w:tr w:rsidR="009E50E7" w14:paraId="3E3CCF69" w14:textId="77777777">
        <w:trPr>
          <w:trHeight w:val="288"/>
        </w:trPr>
        <w:tc>
          <w:tcPr>
            <w:tcW w:w="2754" w:type="dxa"/>
            <w:shd w:val="clear" w:color="auto" w:fill="auto"/>
            <w:vAlign w:val="center"/>
          </w:tcPr>
          <w:p w14:paraId="46B8C99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Incumbent</w:t>
            </w:r>
          </w:p>
        </w:tc>
        <w:tc>
          <w:tcPr>
            <w:tcW w:w="1235" w:type="dxa"/>
            <w:shd w:val="clear" w:color="auto" w:fill="auto"/>
            <w:vAlign w:val="center"/>
          </w:tcPr>
          <w:p w14:paraId="3A1A4A59"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3.447***</w:t>
            </w:r>
          </w:p>
        </w:tc>
        <w:tc>
          <w:tcPr>
            <w:tcW w:w="1231" w:type="dxa"/>
            <w:shd w:val="clear" w:color="auto" w:fill="auto"/>
            <w:vAlign w:val="center"/>
          </w:tcPr>
          <w:p w14:paraId="1DA2FD6B"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4.002***</w:t>
            </w:r>
          </w:p>
        </w:tc>
        <w:tc>
          <w:tcPr>
            <w:tcW w:w="1233" w:type="dxa"/>
            <w:shd w:val="clear" w:color="auto" w:fill="auto"/>
            <w:vAlign w:val="center"/>
          </w:tcPr>
          <w:p w14:paraId="10E0B77C"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4.673***</w:t>
            </w:r>
          </w:p>
        </w:tc>
        <w:tc>
          <w:tcPr>
            <w:tcW w:w="1305" w:type="dxa"/>
            <w:shd w:val="clear" w:color="auto" w:fill="auto"/>
            <w:vAlign w:val="center"/>
          </w:tcPr>
          <w:p w14:paraId="17EBB9B6"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3.834***</w:t>
            </w:r>
          </w:p>
        </w:tc>
        <w:tc>
          <w:tcPr>
            <w:tcW w:w="1305" w:type="dxa"/>
            <w:shd w:val="clear" w:color="auto" w:fill="auto"/>
            <w:vAlign w:val="center"/>
          </w:tcPr>
          <w:p w14:paraId="49402E4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0.559</w:t>
            </w:r>
          </w:p>
        </w:tc>
      </w:tr>
      <w:tr w:rsidR="009E50E7" w14:paraId="601F9AB2" w14:textId="77777777">
        <w:trPr>
          <w:trHeight w:val="288"/>
        </w:trPr>
        <w:tc>
          <w:tcPr>
            <w:tcW w:w="2754" w:type="dxa"/>
            <w:shd w:val="clear" w:color="auto" w:fill="auto"/>
            <w:vAlign w:val="center"/>
          </w:tcPr>
          <w:p w14:paraId="3DEDB2A8" w14:textId="77777777" w:rsidR="009E50E7" w:rsidRDefault="009E50E7">
            <w:pPr>
              <w:widowControl w:val="0"/>
              <w:suppressAutoHyphens w:val="0"/>
              <w:spacing w:after="0"/>
              <w:rPr>
                <w:rFonts w:eastAsia="Times New Roman" w:cs="Times New Roman"/>
                <w:color w:val="000000"/>
                <w:sz w:val="20"/>
                <w:szCs w:val="20"/>
              </w:rPr>
            </w:pPr>
          </w:p>
        </w:tc>
        <w:tc>
          <w:tcPr>
            <w:tcW w:w="1235" w:type="dxa"/>
            <w:shd w:val="clear" w:color="auto" w:fill="auto"/>
            <w:vAlign w:val="center"/>
          </w:tcPr>
          <w:p w14:paraId="62EBA3C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(0.238)</w:t>
            </w:r>
          </w:p>
        </w:tc>
        <w:tc>
          <w:tcPr>
            <w:tcW w:w="1231" w:type="dxa"/>
            <w:shd w:val="clear" w:color="auto" w:fill="auto"/>
            <w:vAlign w:val="center"/>
          </w:tcPr>
          <w:p w14:paraId="04F6235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(0.422)</w:t>
            </w:r>
          </w:p>
        </w:tc>
        <w:tc>
          <w:tcPr>
            <w:tcW w:w="1233" w:type="dxa"/>
            <w:shd w:val="clear" w:color="auto" w:fill="auto"/>
            <w:vAlign w:val="center"/>
          </w:tcPr>
          <w:p w14:paraId="71B5AC1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(0.481)</w:t>
            </w:r>
          </w:p>
        </w:tc>
        <w:tc>
          <w:tcPr>
            <w:tcW w:w="1305" w:type="dxa"/>
            <w:shd w:val="clear" w:color="auto" w:fill="auto"/>
            <w:vAlign w:val="center"/>
          </w:tcPr>
          <w:p w14:paraId="6198147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(0.201)</w:t>
            </w:r>
          </w:p>
        </w:tc>
        <w:tc>
          <w:tcPr>
            <w:tcW w:w="1305" w:type="dxa"/>
            <w:shd w:val="clear" w:color="auto" w:fill="auto"/>
            <w:vAlign w:val="center"/>
          </w:tcPr>
          <w:p w14:paraId="2256344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(6.579)</w:t>
            </w:r>
          </w:p>
        </w:tc>
      </w:tr>
      <w:tr w:rsidR="009E50E7" w14:paraId="0626C6DC" w14:textId="77777777">
        <w:trPr>
          <w:trHeight w:val="288"/>
        </w:trPr>
        <w:tc>
          <w:tcPr>
            <w:tcW w:w="2754" w:type="dxa"/>
            <w:shd w:val="clear" w:color="auto" w:fill="auto"/>
            <w:vAlign w:val="center"/>
          </w:tcPr>
          <w:p w14:paraId="377E8CE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Post-Grad Degree</w:t>
            </w:r>
          </w:p>
        </w:tc>
        <w:tc>
          <w:tcPr>
            <w:tcW w:w="1235" w:type="dxa"/>
            <w:shd w:val="clear" w:color="auto" w:fill="auto"/>
            <w:vAlign w:val="center"/>
          </w:tcPr>
          <w:p w14:paraId="0CEF9B5D"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0.922***</w:t>
            </w:r>
          </w:p>
        </w:tc>
        <w:tc>
          <w:tcPr>
            <w:tcW w:w="1231" w:type="dxa"/>
            <w:shd w:val="clear" w:color="auto" w:fill="auto"/>
            <w:vAlign w:val="center"/>
          </w:tcPr>
          <w:p w14:paraId="5F27E96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-2.357***</w:t>
            </w:r>
          </w:p>
        </w:tc>
        <w:tc>
          <w:tcPr>
            <w:tcW w:w="1233" w:type="dxa"/>
            <w:shd w:val="clear" w:color="auto" w:fill="auto"/>
            <w:vAlign w:val="center"/>
          </w:tcPr>
          <w:p w14:paraId="1932954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-1.852***</w:t>
            </w:r>
          </w:p>
        </w:tc>
        <w:tc>
          <w:tcPr>
            <w:tcW w:w="1305" w:type="dxa"/>
            <w:shd w:val="clear" w:color="auto" w:fill="auto"/>
            <w:vAlign w:val="center"/>
          </w:tcPr>
          <w:p w14:paraId="44956B62"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1.052***</w:t>
            </w:r>
          </w:p>
        </w:tc>
        <w:tc>
          <w:tcPr>
            <w:tcW w:w="1305" w:type="dxa"/>
            <w:shd w:val="clear" w:color="auto" w:fill="auto"/>
            <w:vAlign w:val="center"/>
          </w:tcPr>
          <w:p w14:paraId="334556F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12.497</w:t>
            </w:r>
          </w:p>
        </w:tc>
      </w:tr>
      <w:tr w:rsidR="009E50E7" w14:paraId="15254501" w14:textId="77777777">
        <w:trPr>
          <w:trHeight w:val="288"/>
        </w:trPr>
        <w:tc>
          <w:tcPr>
            <w:tcW w:w="2754" w:type="dxa"/>
            <w:shd w:val="clear" w:color="auto" w:fill="auto"/>
            <w:vAlign w:val="center"/>
          </w:tcPr>
          <w:p w14:paraId="18A79A13" w14:textId="77777777" w:rsidR="009E50E7" w:rsidRDefault="009E50E7">
            <w:pPr>
              <w:widowControl w:val="0"/>
              <w:suppressAutoHyphens w:val="0"/>
              <w:spacing w:after="0"/>
              <w:rPr>
                <w:rFonts w:eastAsia="Times New Roman" w:cs="Times New Roman"/>
                <w:color w:val="000000"/>
                <w:sz w:val="20"/>
                <w:szCs w:val="20"/>
              </w:rPr>
            </w:pPr>
          </w:p>
        </w:tc>
        <w:tc>
          <w:tcPr>
            <w:tcW w:w="1235" w:type="dxa"/>
            <w:shd w:val="clear" w:color="auto" w:fill="auto"/>
            <w:vAlign w:val="center"/>
          </w:tcPr>
          <w:p w14:paraId="70CE8E8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(0.239)</w:t>
            </w:r>
          </w:p>
        </w:tc>
        <w:tc>
          <w:tcPr>
            <w:tcW w:w="1231" w:type="dxa"/>
            <w:shd w:val="clear" w:color="auto" w:fill="auto"/>
            <w:vAlign w:val="center"/>
          </w:tcPr>
          <w:p w14:paraId="3F4004F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(0.283)</w:t>
            </w:r>
          </w:p>
        </w:tc>
        <w:tc>
          <w:tcPr>
            <w:tcW w:w="1233" w:type="dxa"/>
            <w:shd w:val="clear" w:color="auto" w:fill="auto"/>
            <w:vAlign w:val="center"/>
          </w:tcPr>
          <w:p w14:paraId="160BBC9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(0.328)</w:t>
            </w:r>
          </w:p>
        </w:tc>
        <w:tc>
          <w:tcPr>
            <w:tcW w:w="1305" w:type="dxa"/>
            <w:shd w:val="clear" w:color="auto" w:fill="auto"/>
            <w:vAlign w:val="center"/>
          </w:tcPr>
          <w:p w14:paraId="5B4DE70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(0.224)</w:t>
            </w:r>
          </w:p>
        </w:tc>
        <w:tc>
          <w:tcPr>
            <w:tcW w:w="1305" w:type="dxa"/>
            <w:shd w:val="clear" w:color="auto" w:fill="auto"/>
            <w:vAlign w:val="center"/>
          </w:tcPr>
          <w:p w14:paraId="56A50E5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(11.448)</w:t>
            </w:r>
          </w:p>
        </w:tc>
      </w:tr>
      <w:tr w:rsidR="009E50E7" w14:paraId="201E22B2" w14:textId="77777777">
        <w:trPr>
          <w:trHeight w:val="288"/>
        </w:trPr>
        <w:tc>
          <w:tcPr>
            <w:tcW w:w="2754" w:type="dxa"/>
            <w:shd w:val="clear" w:color="auto" w:fill="auto"/>
            <w:vAlign w:val="center"/>
          </w:tcPr>
          <w:p w14:paraId="51D4FFD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Ideology</w:t>
            </w:r>
          </w:p>
        </w:tc>
        <w:tc>
          <w:tcPr>
            <w:tcW w:w="1235" w:type="dxa"/>
            <w:shd w:val="clear" w:color="auto" w:fill="auto"/>
            <w:vAlign w:val="center"/>
          </w:tcPr>
          <w:p w14:paraId="7366E79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-1.023</w:t>
            </w:r>
          </w:p>
        </w:tc>
        <w:tc>
          <w:tcPr>
            <w:tcW w:w="1231" w:type="dxa"/>
            <w:shd w:val="clear" w:color="auto" w:fill="auto"/>
            <w:vAlign w:val="center"/>
          </w:tcPr>
          <w:p w14:paraId="4DCE7C11"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1.212</w:t>
            </w:r>
          </w:p>
        </w:tc>
        <w:tc>
          <w:tcPr>
            <w:tcW w:w="1233" w:type="dxa"/>
            <w:shd w:val="clear" w:color="auto" w:fill="auto"/>
            <w:vAlign w:val="center"/>
          </w:tcPr>
          <w:p w14:paraId="057A82A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-0.545</w:t>
            </w:r>
          </w:p>
        </w:tc>
        <w:tc>
          <w:tcPr>
            <w:tcW w:w="1305" w:type="dxa"/>
            <w:shd w:val="clear" w:color="auto" w:fill="auto"/>
            <w:vAlign w:val="center"/>
          </w:tcPr>
          <w:p w14:paraId="47F2F86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-0.887</w:t>
            </w:r>
          </w:p>
        </w:tc>
        <w:tc>
          <w:tcPr>
            <w:tcW w:w="1305" w:type="dxa"/>
            <w:shd w:val="clear" w:color="auto" w:fill="auto"/>
            <w:vAlign w:val="center"/>
          </w:tcPr>
          <w:p w14:paraId="4F30D9B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10.093*</w:t>
            </w:r>
          </w:p>
        </w:tc>
      </w:tr>
      <w:tr w:rsidR="009E50E7" w14:paraId="62FD09D7" w14:textId="77777777">
        <w:trPr>
          <w:trHeight w:val="288"/>
        </w:trPr>
        <w:tc>
          <w:tcPr>
            <w:tcW w:w="2754" w:type="dxa"/>
            <w:shd w:val="clear" w:color="auto" w:fill="auto"/>
            <w:vAlign w:val="center"/>
          </w:tcPr>
          <w:p w14:paraId="3F25C3E1" w14:textId="77777777" w:rsidR="009E50E7" w:rsidRDefault="009E50E7">
            <w:pPr>
              <w:widowControl w:val="0"/>
              <w:suppressAutoHyphens w:val="0"/>
              <w:spacing w:after="0"/>
              <w:rPr>
                <w:rFonts w:eastAsia="Times New Roman" w:cs="Times New Roman"/>
                <w:color w:val="000000"/>
                <w:sz w:val="20"/>
                <w:szCs w:val="20"/>
              </w:rPr>
            </w:pPr>
          </w:p>
        </w:tc>
        <w:tc>
          <w:tcPr>
            <w:tcW w:w="1235" w:type="dxa"/>
            <w:shd w:val="clear" w:color="auto" w:fill="auto"/>
            <w:vAlign w:val="center"/>
          </w:tcPr>
          <w:p w14:paraId="26D877F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(0.647)</w:t>
            </w:r>
          </w:p>
        </w:tc>
        <w:tc>
          <w:tcPr>
            <w:tcW w:w="1231" w:type="dxa"/>
            <w:shd w:val="clear" w:color="auto" w:fill="auto"/>
            <w:vAlign w:val="center"/>
          </w:tcPr>
          <w:p w14:paraId="597E0CE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(0.782)</w:t>
            </w:r>
          </w:p>
        </w:tc>
        <w:tc>
          <w:tcPr>
            <w:tcW w:w="1233" w:type="dxa"/>
            <w:shd w:val="clear" w:color="auto" w:fill="auto"/>
            <w:vAlign w:val="center"/>
          </w:tcPr>
          <w:p w14:paraId="53C2B8A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(1.054)</w:t>
            </w:r>
          </w:p>
        </w:tc>
        <w:tc>
          <w:tcPr>
            <w:tcW w:w="1305" w:type="dxa"/>
            <w:shd w:val="clear" w:color="auto" w:fill="auto"/>
            <w:vAlign w:val="center"/>
          </w:tcPr>
          <w:p w14:paraId="7033200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(0.918)</w:t>
            </w:r>
          </w:p>
        </w:tc>
        <w:tc>
          <w:tcPr>
            <w:tcW w:w="1305" w:type="dxa"/>
            <w:shd w:val="clear" w:color="auto" w:fill="auto"/>
            <w:vAlign w:val="center"/>
          </w:tcPr>
          <w:p w14:paraId="7461B22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(4.920)</w:t>
            </w:r>
          </w:p>
        </w:tc>
      </w:tr>
      <w:tr w:rsidR="009E50E7" w14:paraId="68788586" w14:textId="77777777">
        <w:trPr>
          <w:trHeight w:val="288"/>
        </w:trPr>
        <w:tc>
          <w:tcPr>
            <w:tcW w:w="2754" w:type="dxa"/>
            <w:shd w:val="clear" w:color="auto" w:fill="auto"/>
            <w:vAlign w:val="center"/>
          </w:tcPr>
          <w:p w14:paraId="206F5E7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Democrat</w:t>
            </w:r>
          </w:p>
        </w:tc>
        <w:tc>
          <w:tcPr>
            <w:tcW w:w="1235" w:type="dxa"/>
            <w:shd w:val="clear" w:color="auto" w:fill="auto"/>
            <w:vAlign w:val="center"/>
          </w:tcPr>
          <w:p w14:paraId="6B86C6A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25.421***</w:t>
            </w:r>
          </w:p>
        </w:tc>
        <w:tc>
          <w:tcPr>
            <w:tcW w:w="1231" w:type="dxa"/>
            <w:shd w:val="clear" w:color="auto" w:fill="auto"/>
            <w:vAlign w:val="center"/>
          </w:tcPr>
          <w:p w14:paraId="2C7FD7F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74.238***</w:t>
            </w:r>
          </w:p>
        </w:tc>
        <w:tc>
          <w:tcPr>
            <w:tcW w:w="1233" w:type="dxa"/>
            <w:shd w:val="clear" w:color="auto" w:fill="auto"/>
            <w:vAlign w:val="center"/>
          </w:tcPr>
          <w:p w14:paraId="3F8C52A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85.508***</w:t>
            </w:r>
          </w:p>
        </w:tc>
        <w:tc>
          <w:tcPr>
            <w:tcW w:w="1305" w:type="dxa"/>
            <w:shd w:val="clear" w:color="auto" w:fill="auto"/>
            <w:vAlign w:val="center"/>
          </w:tcPr>
          <w:p w14:paraId="054CA90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-66.624***</w:t>
            </w:r>
          </w:p>
        </w:tc>
        <w:tc>
          <w:tcPr>
            <w:tcW w:w="1305" w:type="dxa"/>
            <w:shd w:val="clear" w:color="auto" w:fill="auto"/>
            <w:vAlign w:val="center"/>
          </w:tcPr>
          <w:p w14:paraId="68FDB79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10.609</w:t>
            </w:r>
          </w:p>
        </w:tc>
      </w:tr>
      <w:tr w:rsidR="009E50E7" w14:paraId="0890E4E8" w14:textId="77777777">
        <w:trPr>
          <w:trHeight w:val="288"/>
        </w:trPr>
        <w:tc>
          <w:tcPr>
            <w:tcW w:w="2754" w:type="dxa"/>
            <w:shd w:val="clear" w:color="auto" w:fill="auto"/>
            <w:vAlign w:val="center"/>
          </w:tcPr>
          <w:p w14:paraId="72A760EF" w14:textId="77777777" w:rsidR="009E50E7" w:rsidRDefault="009E50E7">
            <w:pPr>
              <w:widowControl w:val="0"/>
              <w:suppressAutoHyphens w:val="0"/>
              <w:spacing w:after="0"/>
              <w:rPr>
                <w:rFonts w:eastAsia="Times New Roman" w:cs="Times New Roman"/>
                <w:color w:val="000000"/>
                <w:sz w:val="20"/>
                <w:szCs w:val="20"/>
              </w:rPr>
            </w:pPr>
          </w:p>
        </w:tc>
        <w:tc>
          <w:tcPr>
            <w:tcW w:w="1235" w:type="dxa"/>
            <w:shd w:val="clear" w:color="auto" w:fill="auto"/>
            <w:vAlign w:val="center"/>
          </w:tcPr>
          <w:p w14:paraId="1A3EA95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(1.495)</w:t>
            </w:r>
          </w:p>
        </w:tc>
        <w:tc>
          <w:tcPr>
            <w:tcW w:w="1231" w:type="dxa"/>
            <w:shd w:val="clear" w:color="auto" w:fill="auto"/>
            <w:vAlign w:val="center"/>
          </w:tcPr>
          <w:p w14:paraId="70F2188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(1.571)</w:t>
            </w:r>
          </w:p>
        </w:tc>
        <w:tc>
          <w:tcPr>
            <w:tcW w:w="1233" w:type="dxa"/>
            <w:shd w:val="clear" w:color="auto" w:fill="auto"/>
            <w:vAlign w:val="center"/>
          </w:tcPr>
          <w:p w14:paraId="12A41BA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(2.009)</w:t>
            </w:r>
          </w:p>
        </w:tc>
        <w:tc>
          <w:tcPr>
            <w:tcW w:w="1305" w:type="dxa"/>
            <w:shd w:val="clear" w:color="auto" w:fill="auto"/>
            <w:vAlign w:val="center"/>
          </w:tcPr>
          <w:p w14:paraId="3CC4E40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(1.663)</w:t>
            </w:r>
          </w:p>
        </w:tc>
        <w:tc>
          <w:tcPr>
            <w:tcW w:w="1305" w:type="dxa"/>
            <w:shd w:val="clear" w:color="auto" w:fill="auto"/>
            <w:vAlign w:val="center"/>
          </w:tcPr>
          <w:p w14:paraId="686BBF2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(9.270)</w:t>
            </w:r>
          </w:p>
        </w:tc>
      </w:tr>
      <w:tr w:rsidR="009E50E7" w14:paraId="574945D4" w14:textId="77777777">
        <w:trPr>
          <w:trHeight w:val="288"/>
        </w:trPr>
        <w:tc>
          <w:tcPr>
            <w:tcW w:w="2754" w:type="dxa"/>
            <w:shd w:val="clear" w:color="auto" w:fill="auto"/>
            <w:vAlign w:val="center"/>
          </w:tcPr>
          <w:p w14:paraId="39AA526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Female</w:t>
            </w:r>
          </w:p>
        </w:tc>
        <w:tc>
          <w:tcPr>
            <w:tcW w:w="1235" w:type="dxa"/>
            <w:shd w:val="clear" w:color="auto" w:fill="auto"/>
            <w:vAlign w:val="center"/>
          </w:tcPr>
          <w:p w14:paraId="5628F7A3"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0.362</w:t>
            </w:r>
          </w:p>
        </w:tc>
        <w:tc>
          <w:tcPr>
            <w:tcW w:w="1231" w:type="dxa"/>
            <w:shd w:val="clear" w:color="auto" w:fill="auto"/>
            <w:vAlign w:val="center"/>
          </w:tcPr>
          <w:p w14:paraId="7CB1127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-9.232</w:t>
            </w:r>
          </w:p>
        </w:tc>
        <w:tc>
          <w:tcPr>
            <w:tcW w:w="1233" w:type="dxa"/>
            <w:shd w:val="clear" w:color="auto" w:fill="auto"/>
            <w:vAlign w:val="center"/>
          </w:tcPr>
          <w:p w14:paraId="301E287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13.262**</w:t>
            </w:r>
          </w:p>
        </w:tc>
        <w:tc>
          <w:tcPr>
            <w:tcW w:w="1305" w:type="dxa"/>
            <w:shd w:val="clear" w:color="auto" w:fill="auto"/>
            <w:vAlign w:val="center"/>
          </w:tcPr>
          <w:p w14:paraId="1002160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-0.669</w:t>
            </w:r>
          </w:p>
        </w:tc>
        <w:tc>
          <w:tcPr>
            <w:tcW w:w="1305" w:type="dxa"/>
            <w:shd w:val="clear" w:color="auto" w:fill="auto"/>
            <w:vAlign w:val="center"/>
          </w:tcPr>
          <w:p w14:paraId="3B12B22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14.613</w:t>
            </w:r>
          </w:p>
        </w:tc>
      </w:tr>
      <w:tr w:rsidR="009E50E7" w14:paraId="1D82B018" w14:textId="77777777">
        <w:trPr>
          <w:trHeight w:val="288"/>
        </w:trPr>
        <w:tc>
          <w:tcPr>
            <w:tcW w:w="2754" w:type="dxa"/>
            <w:shd w:val="clear" w:color="auto" w:fill="auto"/>
            <w:vAlign w:val="center"/>
          </w:tcPr>
          <w:p w14:paraId="3108B0AE" w14:textId="77777777" w:rsidR="009E50E7" w:rsidRDefault="009E50E7">
            <w:pPr>
              <w:widowControl w:val="0"/>
              <w:suppressAutoHyphens w:val="0"/>
              <w:spacing w:after="0"/>
              <w:rPr>
                <w:rFonts w:eastAsia="Times New Roman" w:cs="Times New Roman"/>
                <w:color w:val="000000"/>
                <w:sz w:val="20"/>
                <w:szCs w:val="20"/>
              </w:rPr>
            </w:pPr>
          </w:p>
        </w:tc>
        <w:tc>
          <w:tcPr>
            <w:tcW w:w="1235" w:type="dxa"/>
            <w:shd w:val="clear" w:color="auto" w:fill="auto"/>
            <w:vAlign w:val="center"/>
          </w:tcPr>
          <w:p w14:paraId="356ED4C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(4.630)</w:t>
            </w:r>
          </w:p>
        </w:tc>
        <w:tc>
          <w:tcPr>
            <w:tcW w:w="1231" w:type="dxa"/>
            <w:shd w:val="clear" w:color="auto" w:fill="auto"/>
            <w:vAlign w:val="center"/>
          </w:tcPr>
          <w:p w14:paraId="77E6DB9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(5.944)</w:t>
            </w:r>
          </w:p>
        </w:tc>
        <w:tc>
          <w:tcPr>
            <w:tcW w:w="1233" w:type="dxa"/>
            <w:shd w:val="clear" w:color="auto" w:fill="auto"/>
            <w:vAlign w:val="center"/>
          </w:tcPr>
          <w:p w14:paraId="6E84351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(5.091)</w:t>
            </w:r>
          </w:p>
        </w:tc>
        <w:tc>
          <w:tcPr>
            <w:tcW w:w="1305" w:type="dxa"/>
            <w:shd w:val="clear" w:color="auto" w:fill="auto"/>
            <w:vAlign w:val="center"/>
          </w:tcPr>
          <w:p w14:paraId="60F63E9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(7.068)</w:t>
            </w:r>
          </w:p>
        </w:tc>
        <w:tc>
          <w:tcPr>
            <w:tcW w:w="1305" w:type="dxa"/>
            <w:shd w:val="clear" w:color="auto" w:fill="auto"/>
            <w:vAlign w:val="center"/>
          </w:tcPr>
          <w:p w14:paraId="61CD56A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(20.396)</w:t>
            </w:r>
          </w:p>
        </w:tc>
      </w:tr>
      <w:tr w:rsidR="009E50E7" w14:paraId="340041A9" w14:textId="77777777">
        <w:trPr>
          <w:trHeight w:val="288"/>
        </w:trPr>
        <w:tc>
          <w:tcPr>
            <w:tcW w:w="2754" w:type="dxa"/>
            <w:shd w:val="clear" w:color="auto" w:fill="auto"/>
            <w:vAlign w:val="center"/>
          </w:tcPr>
          <w:p w14:paraId="39AA579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Traditionalistic</w:t>
            </w:r>
          </w:p>
        </w:tc>
        <w:tc>
          <w:tcPr>
            <w:tcW w:w="1235" w:type="dxa"/>
            <w:shd w:val="clear" w:color="auto" w:fill="auto"/>
            <w:vAlign w:val="center"/>
          </w:tcPr>
          <w:p w14:paraId="56F02C8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-0.580+</w:t>
            </w:r>
          </w:p>
        </w:tc>
        <w:tc>
          <w:tcPr>
            <w:tcW w:w="1231" w:type="dxa"/>
            <w:shd w:val="clear" w:color="auto" w:fill="auto"/>
            <w:vAlign w:val="center"/>
          </w:tcPr>
          <w:p w14:paraId="56E81E1D"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0.204</w:t>
            </w:r>
          </w:p>
        </w:tc>
        <w:tc>
          <w:tcPr>
            <w:tcW w:w="1233" w:type="dxa"/>
            <w:shd w:val="clear" w:color="auto" w:fill="auto"/>
            <w:vAlign w:val="center"/>
          </w:tcPr>
          <w:p w14:paraId="21D822CB"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5.936***</w:t>
            </w:r>
          </w:p>
        </w:tc>
        <w:tc>
          <w:tcPr>
            <w:tcW w:w="1305" w:type="dxa"/>
            <w:shd w:val="clear" w:color="auto" w:fill="auto"/>
            <w:vAlign w:val="center"/>
          </w:tcPr>
          <w:p w14:paraId="7BBB7A9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-1.039+</w:t>
            </w:r>
          </w:p>
        </w:tc>
        <w:tc>
          <w:tcPr>
            <w:tcW w:w="1305" w:type="dxa"/>
            <w:shd w:val="clear" w:color="auto" w:fill="auto"/>
            <w:vAlign w:val="center"/>
          </w:tcPr>
          <w:p w14:paraId="625A0F0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-50.066+</w:t>
            </w:r>
          </w:p>
        </w:tc>
      </w:tr>
      <w:tr w:rsidR="009E50E7" w14:paraId="3F49BE11" w14:textId="77777777">
        <w:trPr>
          <w:trHeight w:val="288"/>
        </w:trPr>
        <w:tc>
          <w:tcPr>
            <w:tcW w:w="2754" w:type="dxa"/>
            <w:shd w:val="clear" w:color="auto" w:fill="auto"/>
            <w:vAlign w:val="center"/>
          </w:tcPr>
          <w:p w14:paraId="08E3C55E" w14:textId="77777777" w:rsidR="009E50E7" w:rsidRDefault="009E50E7">
            <w:pPr>
              <w:widowControl w:val="0"/>
              <w:suppressAutoHyphens w:val="0"/>
              <w:spacing w:after="0"/>
              <w:rPr>
                <w:rFonts w:eastAsia="Times New Roman" w:cs="Times New Roman"/>
                <w:color w:val="000000"/>
                <w:sz w:val="20"/>
                <w:szCs w:val="20"/>
              </w:rPr>
            </w:pPr>
          </w:p>
        </w:tc>
        <w:tc>
          <w:tcPr>
            <w:tcW w:w="1235" w:type="dxa"/>
            <w:shd w:val="clear" w:color="auto" w:fill="auto"/>
            <w:vAlign w:val="center"/>
          </w:tcPr>
          <w:p w14:paraId="251759E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(0.333)</w:t>
            </w:r>
          </w:p>
        </w:tc>
        <w:tc>
          <w:tcPr>
            <w:tcW w:w="1231" w:type="dxa"/>
            <w:shd w:val="clear" w:color="auto" w:fill="auto"/>
            <w:vAlign w:val="center"/>
          </w:tcPr>
          <w:p w14:paraId="0BDFBF1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(0.468)</w:t>
            </w:r>
          </w:p>
        </w:tc>
        <w:tc>
          <w:tcPr>
            <w:tcW w:w="1233" w:type="dxa"/>
            <w:shd w:val="clear" w:color="auto" w:fill="auto"/>
            <w:vAlign w:val="center"/>
          </w:tcPr>
          <w:p w14:paraId="21B2B19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(0.857)</w:t>
            </w:r>
          </w:p>
        </w:tc>
        <w:tc>
          <w:tcPr>
            <w:tcW w:w="1305" w:type="dxa"/>
            <w:shd w:val="clear" w:color="auto" w:fill="auto"/>
            <w:vAlign w:val="center"/>
          </w:tcPr>
          <w:p w14:paraId="5F53DEB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(0.557)</w:t>
            </w:r>
          </w:p>
        </w:tc>
        <w:tc>
          <w:tcPr>
            <w:tcW w:w="1305" w:type="dxa"/>
            <w:shd w:val="clear" w:color="auto" w:fill="auto"/>
            <w:vAlign w:val="center"/>
          </w:tcPr>
          <w:p w14:paraId="2F9341A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(29.281)</w:t>
            </w:r>
          </w:p>
        </w:tc>
      </w:tr>
      <w:tr w:rsidR="009E50E7" w14:paraId="7554BC8A" w14:textId="77777777">
        <w:trPr>
          <w:trHeight w:val="288"/>
        </w:trPr>
        <w:tc>
          <w:tcPr>
            <w:tcW w:w="2754" w:type="dxa"/>
            <w:shd w:val="clear" w:color="auto" w:fill="auto"/>
            <w:vAlign w:val="center"/>
          </w:tcPr>
          <w:p w14:paraId="0B0D605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Moralistic</w:t>
            </w:r>
          </w:p>
        </w:tc>
        <w:tc>
          <w:tcPr>
            <w:tcW w:w="1235" w:type="dxa"/>
            <w:shd w:val="clear" w:color="auto" w:fill="auto"/>
            <w:vAlign w:val="center"/>
          </w:tcPr>
          <w:p w14:paraId="1B353B4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-0.703*</w:t>
            </w:r>
          </w:p>
        </w:tc>
        <w:tc>
          <w:tcPr>
            <w:tcW w:w="1231" w:type="dxa"/>
            <w:shd w:val="clear" w:color="auto" w:fill="auto"/>
            <w:vAlign w:val="center"/>
          </w:tcPr>
          <w:p w14:paraId="6430C912"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0.074</w:t>
            </w:r>
          </w:p>
        </w:tc>
        <w:tc>
          <w:tcPr>
            <w:tcW w:w="1233" w:type="dxa"/>
            <w:shd w:val="clear" w:color="auto" w:fill="auto"/>
            <w:vAlign w:val="center"/>
          </w:tcPr>
          <w:p w14:paraId="3E9E980C"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3.277***</w:t>
            </w:r>
          </w:p>
        </w:tc>
        <w:tc>
          <w:tcPr>
            <w:tcW w:w="1305" w:type="dxa"/>
            <w:shd w:val="clear" w:color="auto" w:fill="auto"/>
            <w:vAlign w:val="center"/>
          </w:tcPr>
          <w:p w14:paraId="653BDC6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-0.789+</w:t>
            </w:r>
          </w:p>
        </w:tc>
        <w:tc>
          <w:tcPr>
            <w:tcW w:w="1305" w:type="dxa"/>
            <w:shd w:val="clear" w:color="auto" w:fill="auto"/>
            <w:vAlign w:val="center"/>
          </w:tcPr>
          <w:p w14:paraId="44831F4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-13.496</w:t>
            </w:r>
          </w:p>
        </w:tc>
      </w:tr>
      <w:tr w:rsidR="009E50E7" w14:paraId="591DF02B" w14:textId="77777777">
        <w:trPr>
          <w:trHeight w:val="288"/>
        </w:trPr>
        <w:tc>
          <w:tcPr>
            <w:tcW w:w="2754" w:type="dxa"/>
            <w:shd w:val="clear" w:color="auto" w:fill="auto"/>
            <w:vAlign w:val="center"/>
          </w:tcPr>
          <w:p w14:paraId="4ED1E5BB" w14:textId="77777777" w:rsidR="009E50E7" w:rsidRDefault="009E50E7">
            <w:pPr>
              <w:widowControl w:val="0"/>
              <w:suppressAutoHyphens w:val="0"/>
              <w:spacing w:after="0"/>
              <w:rPr>
                <w:rFonts w:eastAsia="Times New Roman" w:cs="Times New Roman"/>
                <w:color w:val="000000"/>
                <w:sz w:val="20"/>
                <w:szCs w:val="20"/>
              </w:rPr>
            </w:pPr>
          </w:p>
        </w:tc>
        <w:tc>
          <w:tcPr>
            <w:tcW w:w="1235" w:type="dxa"/>
            <w:shd w:val="clear" w:color="auto" w:fill="auto"/>
            <w:vAlign w:val="center"/>
          </w:tcPr>
          <w:p w14:paraId="65670A7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-0.277</w:t>
            </w:r>
          </w:p>
        </w:tc>
        <w:tc>
          <w:tcPr>
            <w:tcW w:w="1231" w:type="dxa"/>
            <w:shd w:val="clear" w:color="auto" w:fill="auto"/>
            <w:vAlign w:val="center"/>
          </w:tcPr>
          <w:p w14:paraId="3D09D87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-0.379</w:t>
            </w:r>
          </w:p>
        </w:tc>
        <w:tc>
          <w:tcPr>
            <w:tcW w:w="1233" w:type="dxa"/>
            <w:shd w:val="clear" w:color="auto" w:fill="auto"/>
            <w:vAlign w:val="center"/>
          </w:tcPr>
          <w:p w14:paraId="3DC2278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-0.722</w:t>
            </w:r>
          </w:p>
        </w:tc>
        <w:tc>
          <w:tcPr>
            <w:tcW w:w="1305" w:type="dxa"/>
            <w:shd w:val="clear" w:color="auto" w:fill="auto"/>
            <w:vAlign w:val="center"/>
          </w:tcPr>
          <w:p w14:paraId="5C72EE6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-0.472</w:t>
            </w:r>
          </w:p>
        </w:tc>
        <w:tc>
          <w:tcPr>
            <w:tcW w:w="1305" w:type="dxa"/>
            <w:shd w:val="clear" w:color="auto" w:fill="auto"/>
            <w:vAlign w:val="center"/>
          </w:tcPr>
          <w:p w14:paraId="4031FF5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-18.155</w:t>
            </w:r>
          </w:p>
        </w:tc>
      </w:tr>
      <w:tr w:rsidR="009E50E7" w14:paraId="69D24E6D" w14:textId="77777777">
        <w:trPr>
          <w:trHeight w:val="288"/>
        </w:trPr>
        <w:tc>
          <w:tcPr>
            <w:tcW w:w="2754" w:type="dxa"/>
            <w:shd w:val="clear" w:color="auto" w:fill="auto"/>
            <w:vAlign w:val="center"/>
          </w:tcPr>
          <w:p w14:paraId="6C937E9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Catholic</w:t>
            </w:r>
          </w:p>
        </w:tc>
        <w:tc>
          <w:tcPr>
            <w:tcW w:w="1235" w:type="dxa"/>
            <w:shd w:val="clear" w:color="auto" w:fill="auto"/>
            <w:vAlign w:val="center"/>
          </w:tcPr>
          <w:p w14:paraId="716CEA1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-2.483**</w:t>
            </w:r>
          </w:p>
        </w:tc>
        <w:tc>
          <w:tcPr>
            <w:tcW w:w="1231" w:type="dxa"/>
            <w:shd w:val="clear" w:color="auto" w:fill="auto"/>
            <w:vAlign w:val="center"/>
          </w:tcPr>
          <w:p w14:paraId="7A5DF9E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-1.802</w:t>
            </w:r>
          </w:p>
        </w:tc>
        <w:tc>
          <w:tcPr>
            <w:tcW w:w="1233" w:type="dxa"/>
            <w:shd w:val="clear" w:color="auto" w:fill="auto"/>
            <w:vAlign w:val="center"/>
          </w:tcPr>
          <w:p w14:paraId="0249FD8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-7.942***</w:t>
            </w:r>
          </w:p>
        </w:tc>
        <w:tc>
          <w:tcPr>
            <w:tcW w:w="1305" w:type="dxa"/>
            <w:shd w:val="clear" w:color="auto" w:fill="auto"/>
            <w:vAlign w:val="center"/>
          </w:tcPr>
          <w:p w14:paraId="6B8EC97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5.858***</w:t>
            </w:r>
          </w:p>
        </w:tc>
        <w:tc>
          <w:tcPr>
            <w:tcW w:w="1305" w:type="dxa"/>
            <w:shd w:val="clear" w:color="auto" w:fill="auto"/>
            <w:vAlign w:val="center"/>
          </w:tcPr>
          <w:p w14:paraId="5FD42D1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21.164***</w:t>
            </w:r>
          </w:p>
        </w:tc>
      </w:tr>
      <w:tr w:rsidR="009E50E7" w14:paraId="1B49F38F" w14:textId="77777777">
        <w:trPr>
          <w:trHeight w:val="288"/>
        </w:trPr>
        <w:tc>
          <w:tcPr>
            <w:tcW w:w="2754" w:type="dxa"/>
            <w:shd w:val="clear" w:color="auto" w:fill="auto"/>
            <w:vAlign w:val="center"/>
          </w:tcPr>
          <w:p w14:paraId="44179698" w14:textId="77777777" w:rsidR="009E50E7" w:rsidRDefault="009E50E7">
            <w:pPr>
              <w:widowControl w:val="0"/>
              <w:suppressAutoHyphens w:val="0"/>
              <w:spacing w:after="0"/>
              <w:rPr>
                <w:rFonts w:eastAsia="Times New Roman" w:cs="Times New Roman"/>
                <w:color w:val="000000"/>
                <w:sz w:val="20"/>
                <w:szCs w:val="20"/>
              </w:rPr>
            </w:pPr>
          </w:p>
        </w:tc>
        <w:tc>
          <w:tcPr>
            <w:tcW w:w="1235" w:type="dxa"/>
            <w:shd w:val="clear" w:color="auto" w:fill="auto"/>
            <w:vAlign w:val="center"/>
          </w:tcPr>
          <w:p w14:paraId="57F92DB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(0.939)</w:t>
            </w:r>
          </w:p>
        </w:tc>
        <w:tc>
          <w:tcPr>
            <w:tcW w:w="1231" w:type="dxa"/>
            <w:shd w:val="clear" w:color="auto" w:fill="auto"/>
            <w:vAlign w:val="center"/>
          </w:tcPr>
          <w:p w14:paraId="0D5CBAC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(1.221)</w:t>
            </w:r>
          </w:p>
        </w:tc>
        <w:tc>
          <w:tcPr>
            <w:tcW w:w="1233" w:type="dxa"/>
            <w:shd w:val="clear" w:color="auto" w:fill="auto"/>
            <w:vAlign w:val="center"/>
          </w:tcPr>
          <w:p w14:paraId="3976153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(1.587)</w:t>
            </w:r>
          </w:p>
        </w:tc>
        <w:tc>
          <w:tcPr>
            <w:tcW w:w="1305" w:type="dxa"/>
            <w:shd w:val="clear" w:color="auto" w:fill="auto"/>
            <w:vAlign w:val="center"/>
          </w:tcPr>
          <w:p w14:paraId="0218F6A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(1.457)</w:t>
            </w:r>
          </w:p>
        </w:tc>
        <w:tc>
          <w:tcPr>
            <w:tcW w:w="1305" w:type="dxa"/>
            <w:shd w:val="clear" w:color="auto" w:fill="auto"/>
            <w:vAlign w:val="center"/>
          </w:tcPr>
          <w:p w14:paraId="12BA974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(6.152)</w:t>
            </w:r>
          </w:p>
        </w:tc>
      </w:tr>
      <w:tr w:rsidR="009E50E7" w14:paraId="3EDC31F1" w14:textId="77777777">
        <w:trPr>
          <w:trHeight w:val="288"/>
        </w:trPr>
        <w:tc>
          <w:tcPr>
            <w:tcW w:w="2754" w:type="dxa"/>
            <w:shd w:val="clear" w:color="auto" w:fill="auto"/>
            <w:vAlign w:val="center"/>
          </w:tcPr>
          <w:p w14:paraId="7F1175F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Evangelical</w:t>
            </w:r>
          </w:p>
        </w:tc>
        <w:tc>
          <w:tcPr>
            <w:tcW w:w="1235" w:type="dxa"/>
            <w:shd w:val="clear" w:color="auto" w:fill="auto"/>
            <w:vAlign w:val="center"/>
          </w:tcPr>
          <w:p w14:paraId="5BE837D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-0.521</w:t>
            </w:r>
          </w:p>
        </w:tc>
        <w:tc>
          <w:tcPr>
            <w:tcW w:w="1231" w:type="dxa"/>
            <w:shd w:val="clear" w:color="auto" w:fill="auto"/>
            <w:vAlign w:val="center"/>
          </w:tcPr>
          <w:p w14:paraId="76B3E1BD"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1.13</w:t>
            </w:r>
          </w:p>
        </w:tc>
        <w:tc>
          <w:tcPr>
            <w:tcW w:w="1233" w:type="dxa"/>
            <w:shd w:val="clear" w:color="auto" w:fill="auto"/>
            <w:vAlign w:val="center"/>
          </w:tcPr>
          <w:p w14:paraId="6DE8024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-2.521+</w:t>
            </w:r>
          </w:p>
        </w:tc>
        <w:tc>
          <w:tcPr>
            <w:tcW w:w="1305" w:type="dxa"/>
            <w:shd w:val="clear" w:color="auto" w:fill="auto"/>
            <w:vAlign w:val="center"/>
          </w:tcPr>
          <w:p w14:paraId="78AD1A8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-0.619</w:t>
            </w:r>
          </w:p>
        </w:tc>
        <w:tc>
          <w:tcPr>
            <w:tcW w:w="1305" w:type="dxa"/>
            <w:shd w:val="clear" w:color="auto" w:fill="auto"/>
            <w:vAlign w:val="center"/>
          </w:tcPr>
          <w:p w14:paraId="23DF0C0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-4.489</w:t>
            </w:r>
          </w:p>
        </w:tc>
      </w:tr>
      <w:tr w:rsidR="009E50E7" w14:paraId="11EEDC82" w14:textId="77777777">
        <w:trPr>
          <w:trHeight w:val="288"/>
        </w:trPr>
        <w:tc>
          <w:tcPr>
            <w:tcW w:w="2754" w:type="dxa"/>
            <w:shd w:val="clear" w:color="auto" w:fill="auto"/>
            <w:vAlign w:val="center"/>
          </w:tcPr>
          <w:p w14:paraId="2074D181" w14:textId="77777777" w:rsidR="009E50E7" w:rsidRDefault="009E50E7">
            <w:pPr>
              <w:widowControl w:val="0"/>
              <w:suppressAutoHyphens w:val="0"/>
              <w:spacing w:after="0"/>
              <w:rPr>
                <w:rFonts w:eastAsia="Times New Roman" w:cs="Times New Roman"/>
                <w:color w:val="000000"/>
                <w:sz w:val="20"/>
                <w:szCs w:val="20"/>
              </w:rPr>
            </w:pPr>
          </w:p>
        </w:tc>
        <w:tc>
          <w:tcPr>
            <w:tcW w:w="1235" w:type="dxa"/>
            <w:shd w:val="clear" w:color="auto" w:fill="auto"/>
            <w:vAlign w:val="center"/>
          </w:tcPr>
          <w:p w14:paraId="3C960B5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(0.878)</w:t>
            </w:r>
          </w:p>
        </w:tc>
        <w:tc>
          <w:tcPr>
            <w:tcW w:w="1231" w:type="dxa"/>
            <w:shd w:val="clear" w:color="auto" w:fill="auto"/>
            <w:vAlign w:val="center"/>
          </w:tcPr>
          <w:p w14:paraId="633EF64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(1.335)</w:t>
            </w:r>
          </w:p>
        </w:tc>
        <w:tc>
          <w:tcPr>
            <w:tcW w:w="1233" w:type="dxa"/>
            <w:shd w:val="clear" w:color="auto" w:fill="auto"/>
            <w:vAlign w:val="center"/>
          </w:tcPr>
          <w:p w14:paraId="017A050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(1.396)</w:t>
            </w:r>
          </w:p>
        </w:tc>
        <w:tc>
          <w:tcPr>
            <w:tcW w:w="1305" w:type="dxa"/>
            <w:shd w:val="clear" w:color="auto" w:fill="auto"/>
            <w:vAlign w:val="center"/>
          </w:tcPr>
          <w:p w14:paraId="412019E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(1.369)</w:t>
            </w:r>
          </w:p>
        </w:tc>
        <w:tc>
          <w:tcPr>
            <w:tcW w:w="1305" w:type="dxa"/>
            <w:shd w:val="clear" w:color="auto" w:fill="auto"/>
            <w:vAlign w:val="center"/>
          </w:tcPr>
          <w:p w14:paraId="078EF23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(4.574)</w:t>
            </w:r>
          </w:p>
        </w:tc>
      </w:tr>
      <w:tr w:rsidR="009E50E7" w14:paraId="1A9CBDEE" w14:textId="77777777">
        <w:trPr>
          <w:trHeight w:val="288"/>
        </w:trPr>
        <w:tc>
          <w:tcPr>
            <w:tcW w:w="2754" w:type="dxa"/>
            <w:shd w:val="clear" w:color="auto" w:fill="auto"/>
            <w:vAlign w:val="center"/>
          </w:tcPr>
          <w:p w14:paraId="138E275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IWPR Rank</w:t>
            </w:r>
          </w:p>
        </w:tc>
        <w:tc>
          <w:tcPr>
            <w:tcW w:w="1235" w:type="dxa"/>
            <w:shd w:val="clear" w:color="auto" w:fill="auto"/>
            <w:vAlign w:val="center"/>
          </w:tcPr>
          <w:p w14:paraId="4F890735"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0.023*</w:t>
            </w:r>
          </w:p>
        </w:tc>
        <w:tc>
          <w:tcPr>
            <w:tcW w:w="1231" w:type="dxa"/>
            <w:shd w:val="clear" w:color="auto" w:fill="auto"/>
            <w:vAlign w:val="center"/>
          </w:tcPr>
          <w:p w14:paraId="56E64FB9"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0.131***</w:t>
            </w:r>
          </w:p>
        </w:tc>
        <w:tc>
          <w:tcPr>
            <w:tcW w:w="1233" w:type="dxa"/>
            <w:shd w:val="clear" w:color="auto" w:fill="auto"/>
            <w:vAlign w:val="center"/>
          </w:tcPr>
          <w:p w14:paraId="5C8D536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-0.067+</w:t>
            </w:r>
          </w:p>
        </w:tc>
        <w:tc>
          <w:tcPr>
            <w:tcW w:w="1305" w:type="dxa"/>
            <w:shd w:val="clear" w:color="auto" w:fill="auto"/>
            <w:vAlign w:val="center"/>
          </w:tcPr>
          <w:p w14:paraId="34C4B50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-0.107***</w:t>
            </w:r>
          </w:p>
        </w:tc>
        <w:tc>
          <w:tcPr>
            <w:tcW w:w="1305" w:type="dxa"/>
            <w:shd w:val="clear" w:color="auto" w:fill="auto"/>
            <w:vAlign w:val="center"/>
          </w:tcPr>
          <w:p w14:paraId="796108D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0.584</w:t>
            </w:r>
          </w:p>
        </w:tc>
      </w:tr>
      <w:tr w:rsidR="009E50E7" w14:paraId="4F0FCD29" w14:textId="77777777">
        <w:trPr>
          <w:trHeight w:val="288"/>
        </w:trPr>
        <w:tc>
          <w:tcPr>
            <w:tcW w:w="2754" w:type="dxa"/>
            <w:shd w:val="clear" w:color="auto" w:fill="auto"/>
            <w:vAlign w:val="center"/>
          </w:tcPr>
          <w:p w14:paraId="0A2F1254" w14:textId="77777777" w:rsidR="009E50E7" w:rsidRDefault="009E50E7">
            <w:pPr>
              <w:widowControl w:val="0"/>
              <w:suppressAutoHyphens w:val="0"/>
              <w:spacing w:after="0"/>
              <w:rPr>
                <w:rFonts w:eastAsia="Times New Roman" w:cs="Times New Roman"/>
                <w:color w:val="000000"/>
                <w:sz w:val="20"/>
                <w:szCs w:val="20"/>
              </w:rPr>
            </w:pPr>
          </w:p>
        </w:tc>
        <w:tc>
          <w:tcPr>
            <w:tcW w:w="1235" w:type="dxa"/>
            <w:shd w:val="clear" w:color="auto" w:fill="auto"/>
            <w:vAlign w:val="center"/>
          </w:tcPr>
          <w:p w14:paraId="4ADEE33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(0.011)</w:t>
            </w:r>
          </w:p>
        </w:tc>
        <w:tc>
          <w:tcPr>
            <w:tcW w:w="1231" w:type="dxa"/>
            <w:shd w:val="clear" w:color="auto" w:fill="auto"/>
            <w:vAlign w:val="center"/>
          </w:tcPr>
          <w:p w14:paraId="63BF0EB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(0.015)</w:t>
            </w:r>
          </w:p>
        </w:tc>
        <w:tc>
          <w:tcPr>
            <w:tcW w:w="1233" w:type="dxa"/>
            <w:shd w:val="clear" w:color="auto" w:fill="auto"/>
            <w:vAlign w:val="center"/>
          </w:tcPr>
          <w:p w14:paraId="33A37D1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(0.036)</w:t>
            </w:r>
          </w:p>
        </w:tc>
        <w:tc>
          <w:tcPr>
            <w:tcW w:w="1305" w:type="dxa"/>
            <w:shd w:val="clear" w:color="auto" w:fill="auto"/>
            <w:vAlign w:val="center"/>
          </w:tcPr>
          <w:p w14:paraId="220368B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(0.017)</w:t>
            </w:r>
          </w:p>
        </w:tc>
        <w:tc>
          <w:tcPr>
            <w:tcW w:w="1305" w:type="dxa"/>
            <w:shd w:val="clear" w:color="auto" w:fill="auto"/>
            <w:vAlign w:val="center"/>
          </w:tcPr>
          <w:p w14:paraId="77D55AF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(0.536)</w:t>
            </w:r>
          </w:p>
        </w:tc>
      </w:tr>
      <w:tr w:rsidR="009E50E7" w14:paraId="513B5188" w14:textId="77777777">
        <w:trPr>
          <w:trHeight w:val="288"/>
        </w:trPr>
        <w:tc>
          <w:tcPr>
            <w:tcW w:w="2754" w:type="dxa"/>
            <w:shd w:val="clear" w:color="auto" w:fill="auto"/>
            <w:vAlign w:val="center"/>
          </w:tcPr>
          <w:p w14:paraId="2C3E7B7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State Candidate Vote %</w:t>
            </w:r>
          </w:p>
        </w:tc>
        <w:tc>
          <w:tcPr>
            <w:tcW w:w="1235" w:type="dxa"/>
            <w:shd w:val="clear" w:color="auto" w:fill="auto"/>
            <w:vAlign w:val="center"/>
          </w:tcPr>
          <w:p w14:paraId="7413F280"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0.824***</w:t>
            </w:r>
          </w:p>
        </w:tc>
        <w:tc>
          <w:tcPr>
            <w:tcW w:w="1231" w:type="dxa"/>
            <w:shd w:val="clear" w:color="auto" w:fill="auto"/>
            <w:vAlign w:val="center"/>
          </w:tcPr>
          <w:p w14:paraId="3C4B0A04"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0.519***</w:t>
            </w:r>
          </w:p>
        </w:tc>
        <w:tc>
          <w:tcPr>
            <w:tcW w:w="1233" w:type="dxa"/>
            <w:shd w:val="clear" w:color="auto" w:fill="auto"/>
            <w:vAlign w:val="center"/>
          </w:tcPr>
          <w:p w14:paraId="25CC1C7D"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0.243***</w:t>
            </w:r>
          </w:p>
        </w:tc>
        <w:tc>
          <w:tcPr>
            <w:tcW w:w="1305" w:type="dxa"/>
            <w:shd w:val="clear" w:color="auto" w:fill="auto"/>
            <w:vAlign w:val="center"/>
          </w:tcPr>
          <w:p w14:paraId="226DA381"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0.756***</w:t>
            </w:r>
          </w:p>
        </w:tc>
        <w:tc>
          <w:tcPr>
            <w:tcW w:w="1305" w:type="dxa"/>
            <w:shd w:val="clear" w:color="auto" w:fill="auto"/>
            <w:vAlign w:val="center"/>
          </w:tcPr>
          <w:p w14:paraId="6326594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1.066</w:t>
            </w:r>
          </w:p>
        </w:tc>
      </w:tr>
      <w:tr w:rsidR="009E50E7" w14:paraId="179946EE" w14:textId="77777777">
        <w:trPr>
          <w:trHeight w:val="288"/>
        </w:trPr>
        <w:tc>
          <w:tcPr>
            <w:tcW w:w="2754" w:type="dxa"/>
            <w:shd w:val="clear" w:color="auto" w:fill="auto"/>
            <w:vAlign w:val="center"/>
          </w:tcPr>
          <w:p w14:paraId="6BB3A159" w14:textId="77777777" w:rsidR="009E50E7" w:rsidRDefault="009E50E7">
            <w:pPr>
              <w:widowControl w:val="0"/>
              <w:suppressAutoHyphens w:val="0"/>
              <w:spacing w:after="0"/>
              <w:rPr>
                <w:rFonts w:eastAsia="Times New Roman" w:cs="Times New Roman"/>
                <w:color w:val="000000"/>
                <w:sz w:val="20"/>
                <w:szCs w:val="20"/>
              </w:rPr>
            </w:pPr>
          </w:p>
        </w:tc>
        <w:tc>
          <w:tcPr>
            <w:tcW w:w="1235" w:type="dxa"/>
            <w:shd w:val="clear" w:color="auto" w:fill="auto"/>
            <w:vAlign w:val="center"/>
          </w:tcPr>
          <w:p w14:paraId="6541D67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(0.011)</w:t>
            </w:r>
          </w:p>
        </w:tc>
        <w:tc>
          <w:tcPr>
            <w:tcW w:w="1231" w:type="dxa"/>
            <w:shd w:val="clear" w:color="auto" w:fill="auto"/>
            <w:vAlign w:val="center"/>
          </w:tcPr>
          <w:p w14:paraId="29CD1B8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(0.024)</w:t>
            </w:r>
          </w:p>
        </w:tc>
        <w:tc>
          <w:tcPr>
            <w:tcW w:w="1233" w:type="dxa"/>
            <w:shd w:val="clear" w:color="auto" w:fill="auto"/>
            <w:vAlign w:val="center"/>
          </w:tcPr>
          <w:p w14:paraId="3CA6A9E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(0.061)</w:t>
            </w:r>
          </w:p>
        </w:tc>
        <w:tc>
          <w:tcPr>
            <w:tcW w:w="1305" w:type="dxa"/>
            <w:shd w:val="clear" w:color="auto" w:fill="auto"/>
            <w:vAlign w:val="center"/>
          </w:tcPr>
          <w:p w14:paraId="60D170F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(0.016)</w:t>
            </w:r>
          </w:p>
        </w:tc>
        <w:tc>
          <w:tcPr>
            <w:tcW w:w="1305" w:type="dxa"/>
            <w:shd w:val="clear" w:color="auto" w:fill="auto"/>
            <w:vAlign w:val="center"/>
          </w:tcPr>
          <w:p w14:paraId="5DE7905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(1.531)</w:t>
            </w:r>
          </w:p>
        </w:tc>
      </w:tr>
      <w:tr w:rsidR="009E50E7" w14:paraId="4DEE0B22" w14:textId="77777777">
        <w:trPr>
          <w:trHeight w:val="288"/>
        </w:trPr>
        <w:tc>
          <w:tcPr>
            <w:tcW w:w="2754" w:type="dxa"/>
            <w:shd w:val="clear" w:color="auto" w:fill="auto"/>
            <w:vAlign w:val="center"/>
          </w:tcPr>
          <w:p w14:paraId="6E42CC7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Total Votes (Millions)</w:t>
            </w:r>
          </w:p>
        </w:tc>
        <w:tc>
          <w:tcPr>
            <w:tcW w:w="1235" w:type="dxa"/>
            <w:shd w:val="clear" w:color="auto" w:fill="auto"/>
            <w:vAlign w:val="center"/>
          </w:tcPr>
          <w:p w14:paraId="13AAA6F5"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231" w:type="dxa"/>
            <w:shd w:val="clear" w:color="auto" w:fill="auto"/>
            <w:vAlign w:val="center"/>
          </w:tcPr>
          <w:p w14:paraId="14D3C1A0"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233" w:type="dxa"/>
            <w:shd w:val="clear" w:color="auto" w:fill="auto"/>
            <w:vAlign w:val="center"/>
          </w:tcPr>
          <w:p w14:paraId="1AB7C895"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305" w:type="dxa"/>
            <w:shd w:val="clear" w:color="auto" w:fill="auto"/>
            <w:vAlign w:val="center"/>
          </w:tcPr>
          <w:p w14:paraId="1796AB1D"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305" w:type="dxa"/>
            <w:shd w:val="clear" w:color="auto" w:fill="auto"/>
            <w:vAlign w:val="center"/>
          </w:tcPr>
          <w:p w14:paraId="0A2F26B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r>
      <w:tr w:rsidR="009E50E7" w14:paraId="065B2ED7" w14:textId="77777777">
        <w:trPr>
          <w:trHeight w:val="288"/>
        </w:trPr>
        <w:tc>
          <w:tcPr>
            <w:tcW w:w="2754" w:type="dxa"/>
            <w:shd w:val="clear" w:color="auto" w:fill="auto"/>
            <w:vAlign w:val="center"/>
          </w:tcPr>
          <w:p w14:paraId="402DF576" w14:textId="77777777" w:rsidR="009E50E7" w:rsidRDefault="009E50E7">
            <w:pPr>
              <w:widowControl w:val="0"/>
              <w:suppressAutoHyphens w:val="0"/>
              <w:spacing w:after="0"/>
              <w:rPr>
                <w:rFonts w:eastAsia="Times New Roman" w:cs="Times New Roman"/>
                <w:color w:val="000000"/>
                <w:sz w:val="20"/>
                <w:szCs w:val="20"/>
              </w:rPr>
            </w:pPr>
          </w:p>
        </w:tc>
        <w:tc>
          <w:tcPr>
            <w:tcW w:w="1235" w:type="dxa"/>
            <w:shd w:val="clear" w:color="auto" w:fill="auto"/>
            <w:vAlign w:val="center"/>
          </w:tcPr>
          <w:p w14:paraId="3E2E8F1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231" w:type="dxa"/>
            <w:shd w:val="clear" w:color="auto" w:fill="auto"/>
            <w:vAlign w:val="center"/>
          </w:tcPr>
          <w:p w14:paraId="1B34AD1E"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233" w:type="dxa"/>
            <w:shd w:val="clear" w:color="auto" w:fill="auto"/>
            <w:vAlign w:val="center"/>
          </w:tcPr>
          <w:p w14:paraId="4EE2151D"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305" w:type="dxa"/>
            <w:shd w:val="clear" w:color="auto" w:fill="auto"/>
            <w:vAlign w:val="center"/>
          </w:tcPr>
          <w:p w14:paraId="5250E2BC"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305" w:type="dxa"/>
            <w:shd w:val="clear" w:color="auto" w:fill="auto"/>
            <w:vAlign w:val="center"/>
          </w:tcPr>
          <w:p w14:paraId="0417210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r>
      <w:tr w:rsidR="009E50E7" w14:paraId="6DC61BCA" w14:textId="77777777">
        <w:trPr>
          <w:trHeight w:val="288"/>
        </w:trPr>
        <w:tc>
          <w:tcPr>
            <w:tcW w:w="2754" w:type="dxa"/>
            <w:shd w:val="clear" w:color="auto" w:fill="auto"/>
            <w:vAlign w:val="center"/>
          </w:tcPr>
          <w:p w14:paraId="7320960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Adjusted R</w:t>
            </w:r>
            <w:r>
              <w:rPr>
                <w:rFonts w:eastAsia="Times New Roman" w:cs="Times New Roman"/>
                <w:color w:val="000000"/>
                <w:sz w:val="20"/>
                <w:szCs w:val="20"/>
                <w:vertAlign w:val="superscript"/>
              </w:rPr>
              <w:t>2</w:t>
            </w:r>
          </w:p>
        </w:tc>
        <w:tc>
          <w:tcPr>
            <w:tcW w:w="1235" w:type="dxa"/>
            <w:shd w:val="clear" w:color="auto" w:fill="auto"/>
            <w:vAlign w:val="center"/>
          </w:tcPr>
          <w:p w14:paraId="4428F6B8"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0.609</w:t>
            </w:r>
          </w:p>
        </w:tc>
        <w:tc>
          <w:tcPr>
            <w:tcW w:w="1231" w:type="dxa"/>
            <w:shd w:val="clear" w:color="auto" w:fill="auto"/>
            <w:vAlign w:val="center"/>
          </w:tcPr>
          <w:p w14:paraId="728DB8B2"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0.714</w:t>
            </w:r>
          </w:p>
        </w:tc>
        <w:tc>
          <w:tcPr>
            <w:tcW w:w="1233" w:type="dxa"/>
            <w:shd w:val="clear" w:color="auto" w:fill="auto"/>
            <w:vAlign w:val="center"/>
          </w:tcPr>
          <w:p w14:paraId="41F38C49"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0.832</w:t>
            </w:r>
          </w:p>
        </w:tc>
        <w:tc>
          <w:tcPr>
            <w:tcW w:w="1305" w:type="dxa"/>
            <w:shd w:val="clear" w:color="auto" w:fill="auto"/>
            <w:vAlign w:val="center"/>
          </w:tcPr>
          <w:p w14:paraId="37599DAB"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0.759</w:t>
            </w:r>
          </w:p>
        </w:tc>
        <w:tc>
          <w:tcPr>
            <w:tcW w:w="1305" w:type="dxa"/>
            <w:shd w:val="clear" w:color="auto" w:fill="auto"/>
            <w:vAlign w:val="center"/>
          </w:tcPr>
          <w:p w14:paraId="04027819"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0.645</w:t>
            </w:r>
          </w:p>
        </w:tc>
      </w:tr>
      <w:tr w:rsidR="009E50E7" w14:paraId="1D9F28EF" w14:textId="77777777">
        <w:trPr>
          <w:trHeight w:val="288"/>
        </w:trPr>
        <w:tc>
          <w:tcPr>
            <w:tcW w:w="2754" w:type="dxa"/>
            <w:shd w:val="clear" w:color="auto" w:fill="auto"/>
            <w:vAlign w:val="center"/>
          </w:tcPr>
          <w:p w14:paraId="642503E0"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RMSE</w:t>
            </w:r>
          </w:p>
        </w:tc>
        <w:tc>
          <w:tcPr>
            <w:tcW w:w="1235" w:type="dxa"/>
            <w:shd w:val="clear" w:color="auto" w:fill="auto"/>
            <w:vAlign w:val="center"/>
          </w:tcPr>
          <w:p w14:paraId="7B128D00"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12.5</w:t>
            </w:r>
          </w:p>
        </w:tc>
        <w:tc>
          <w:tcPr>
            <w:tcW w:w="1231" w:type="dxa"/>
            <w:shd w:val="clear" w:color="auto" w:fill="auto"/>
            <w:vAlign w:val="center"/>
          </w:tcPr>
          <w:p w14:paraId="11B83708"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8.01</w:t>
            </w:r>
          </w:p>
        </w:tc>
        <w:tc>
          <w:tcPr>
            <w:tcW w:w="1233" w:type="dxa"/>
            <w:shd w:val="clear" w:color="auto" w:fill="auto"/>
            <w:vAlign w:val="center"/>
          </w:tcPr>
          <w:p w14:paraId="6323F576"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6.66</w:t>
            </w:r>
          </w:p>
        </w:tc>
        <w:tc>
          <w:tcPr>
            <w:tcW w:w="1305" w:type="dxa"/>
            <w:shd w:val="clear" w:color="auto" w:fill="auto"/>
            <w:vAlign w:val="center"/>
          </w:tcPr>
          <w:p w14:paraId="758C9B9C"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8.35</w:t>
            </w:r>
          </w:p>
        </w:tc>
        <w:tc>
          <w:tcPr>
            <w:tcW w:w="1305" w:type="dxa"/>
            <w:shd w:val="clear" w:color="auto" w:fill="auto"/>
            <w:vAlign w:val="center"/>
          </w:tcPr>
          <w:p w14:paraId="2E3AB785"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11.8</w:t>
            </w:r>
          </w:p>
        </w:tc>
      </w:tr>
      <w:tr w:rsidR="009E50E7" w14:paraId="50EC73F8" w14:textId="77777777">
        <w:trPr>
          <w:trHeight w:val="288"/>
        </w:trPr>
        <w:tc>
          <w:tcPr>
            <w:tcW w:w="2754" w:type="dxa"/>
            <w:tcBorders>
              <w:bottom w:val="single" w:sz="8" w:space="0" w:color="000000"/>
            </w:tcBorders>
            <w:shd w:val="clear" w:color="auto" w:fill="auto"/>
            <w:vAlign w:val="center"/>
          </w:tcPr>
          <w:p w14:paraId="7DF2147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Num. Obs.</w:t>
            </w:r>
          </w:p>
        </w:tc>
        <w:tc>
          <w:tcPr>
            <w:tcW w:w="1235" w:type="dxa"/>
            <w:tcBorders>
              <w:bottom w:val="single" w:sz="8" w:space="0" w:color="000000"/>
            </w:tcBorders>
            <w:shd w:val="clear" w:color="auto" w:fill="auto"/>
            <w:vAlign w:val="center"/>
          </w:tcPr>
          <w:p w14:paraId="4B08098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17982</w:t>
            </w:r>
          </w:p>
        </w:tc>
        <w:tc>
          <w:tcPr>
            <w:tcW w:w="1231" w:type="dxa"/>
            <w:tcBorders>
              <w:bottom w:val="single" w:sz="8" w:space="0" w:color="000000"/>
            </w:tcBorders>
            <w:shd w:val="clear" w:color="auto" w:fill="auto"/>
            <w:vAlign w:val="center"/>
          </w:tcPr>
          <w:p w14:paraId="0E63247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8329</w:t>
            </w:r>
          </w:p>
        </w:tc>
        <w:tc>
          <w:tcPr>
            <w:tcW w:w="1233" w:type="dxa"/>
            <w:tcBorders>
              <w:bottom w:val="single" w:sz="8" w:space="0" w:color="000000"/>
            </w:tcBorders>
            <w:shd w:val="clear" w:color="auto" w:fill="auto"/>
            <w:vAlign w:val="center"/>
          </w:tcPr>
          <w:p w14:paraId="0C7BA71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3073</w:t>
            </w:r>
          </w:p>
        </w:tc>
        <w:tc>
          <w:tcPr>
            <w:tcW w:w="1305" w:type="dxa"/>
            <w:tcBorders>
              <w:bottom w:val="single" w:sz="8" w:space="0" w:color="000000"/>
            </w:tcBorders>
            <w:shd w:val="clear" w:color="auto" w:fill="auto"/>
            <w:vAlign w:val="center"/>
          </w:tcPr>
          <w:p w14:paraId="7EC571A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6011</w:t>
            </w:r>
          </w:p>
        </w:tc>
        <w:tc>
          <w:tcPr>
            <w:tcW w:w="1305" w:type="dxa"/>
            <w:tcBorders>
              <w:bottom w:val="single" w:sz="8" w:space="0" w:color="000000"/>
            </w:tcBorders>
            <w:shd w:val="clear" w:color="auto" w:fill="auto"/>
            <w:vAlign w:val="center"/>
          </w:tcPr>
          <w:p w14:paraId="77A6B14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569</w:t>
            </w:r>
            <w:r>
              <w:rPr>
                <w:rFonts w:eastAsia="Cambria" w:cs="Times New Roman"/>
                <w:color w:val="000000"/>
                <w:sz w:val="16"/>
                <w:szCs w:val="16"/>
              </w:rPr>
              <w:t> </w:t>
            </w:r>
          </w:p>
        </w:tc>
      </w:tr>
    </w:tbl>
    <w:p w14:paraId="1A29D653" w14:textId="14DEF55A" w:rsidR="009E50E7" w:rsidRDefault="005A77EC">
      <w:pPr>
        <w:pStyle w:val="TableCaption"/>
        <w:spacing w:after="0"/>
        <w:rPr>
          <w:rFonts w:cs="Times New Roman"/>
          <w:sz w:val="20"/>
          <w:szCs w:val="20"/>
        </w:rPr>
      </w:pPr>
      <w:r>
        <w:rPr>
          <w:rFonts w:eastAsia="Cambria" w:cs="Times New Roman"/>
          <w:sz w:val="20"/>
          <w:szCs w:val="20"/>
        </w:rPr>
        <w:t xml:space="preserve">Notes: </w:t>
      </w:r>
      <w:r w:rsidR="0093143B" w:rsidRPr="005A77EC">
        <w:rPr>
          <w:rFonts w:eastAsia="Cambria" w:cs="Times New Roman"/>
          <w:sz w:val="20"/>
          <w:szCs w:val="20"/>
        </w:rPr>
        <w:t>+</w:t>
      </w:r>
      <w:r>
        <w:rPr>
          <w:rFonts w:eastAsia="Cambria" w:cs="Times New Roman"/>
          <w:sz w:val="20"/>
          <w:szCs w:val="20"/>
        </w:rPr>
        <w:t>p &lt; 0.1, * p &lt; 0.05, ** p &lt; 0.01, *** p &lt; 0.001. County-clustered standard errors reported in parentheses.</w:t>
      </w:r>
    </w:p>
    <w:p w14:paraId="520FF0D6" w14:textId="77777777" w:rsidR="009E50E7" w:rsidRDefault="005A77EC">
      <w:pPr>
        <w:suppressAutoHyphens w:val="0"/>
        <w:spacing w:after="0"/>
        <w:rPr>
          <w:rFonts w:cs="Times New Roman"/>
          <w:kern w:val="2"/>
          <w14:ligatures w14:val="standardContextual"/>
        </w:rPr>
      </w:pPr>
      <w:r>
        <w:br w:type="page"/>
      </w:r>
    </w:p>
    <w:p w14:paraId="489734E8" w14:textId="77777777" w:rsidR="009E50E7" w:rsidRDefault="005A77EC">
      <w:pPr>
        <w:pStyle w:val="Heading2"/>
        <w:spacing w:before="0" w:after="0"/>
        <w:rPr>
          <w:rStyle w:val="SectionNumber"/>
          <w:rFonts w:ascii="Times New Roman" w:hAnsi="Times New Roman" w:cs="Times New Roman"/>
          <w:b/>
          <w:bCs/>
          <w:color w:val="000000" w:themeColor="text1"/>
          <w:sz w:val="24"/>
          <w:szCs w:val="24"/>
        </w:rPr>
      </w:pPr>
      <w:r>
        <w:rPr>
          <w:rStyle w:val="SectionNumber"/>
          <w:rFonts w:ascii="Times New Roman" w:hAnsi="Times New Roman" w:cs="Times New Roman"/>
          <w:b/>
          <w:bCs/>
          <w:color w:val="000000" w:themeColor="text1"/>
          <w:sz w:val="24"/>
          <w:szCs w:val="24"/>
        </w:rPr>
        <w:lastRenderedPageBreak/>
        <w:t xml:space="preserve">Appendix IV: </w:t>
      </w:r>
      <w:r>
        <w:rPr>
          <w:rStyle w:val="SectionNumber"/>
          <w:rFonts w:ascii="Times New Roman" w:hAnsi="Times New Roman" w:cs="Times New Roman"/>
          <w:i/>
          <w:iCs/>
          <w:color w:val="000000" w:themeColor="text1"/>
          <w:sz w:val="24"/>
          <w:szCs w:val="24"/>
        </w:rPr>
        <w:t>Coefficients by Office Type</w:t>
      </w:r>
    </w:p>
    <w:p w14:paraId="6BD58916" w14:textId="77777777" w:rsidR="009E50E7" w:rsidRDefault="009E50E7"/>
    <w:p w14:paraId="79F904E7" w14:textId="77777777" w:rsidR="009E50E7" w:rsidRDefault="005A77EC">
      <w:pPr>
        <w:pStyle w:val="FirstParagraph"/>
        <w:spacing w:before="0" w:after="0" w:line="480" w:lineRule="auto"/>
        <w:ind w:firstLine="720"/>
        <w:rPr>
          <w:rFonts w:cs="Times New Roman"/>
        </w:rPr>
      </w:pPr>
      <w:r>
        <w:rPr>
          <w:rFonts w:cs="Times New Roman"/>
        </w:rPr>
        <w:t>Given that the types of offices across states vary, there might be some concern that our measures are obscuring critical differences between the groups. Therefore, we re-estimate our models by subdividing state-level executive races into three types of offices—governor, cabinet, and all other contests. In these estimations, we show these patterns are consistent by office type.</w:t>
      </w:r>
    </w:p>
    <w:p w14:paraId="613E121E" w14:textId="77777777" w:rsidR="009E50E7" w:rsidRDefault="009E50E7">
      <w:pPr>
        <w:pStyle w:val="BodyText"/>
        <w:spacing w:before="0" w:after="0"/>
        <w:rPr>
          <w:rFonts w:cs="Times New Roman"/>
        </w:rPr>
      </w:pPr>
    </w:p>
    <w:p w14:paraId="254A0103" w14:textId="77777777" w:rsidR="009E50E7" w:rsidRDefault="005A77EC">
      <w:pPr>
        <w:pStyle w:val="BodyText"/>
        <w:spacing w:before="0" w:after="0"/>
        <w:jc w:val="center"/>
        <w:rPr>
          <w:rFonts w:cs="Times New Roman"/>
        </w:rPr>
      </w:pPr>
      <w:r>
        <w:rPr>
          <w:rFonts w:cs="Times New Roman"/>
        </w:rPr>
        <w:t xml:space="preserve">Distributions of Candidate County-Level Electoral Performance </w:t>
      </w:r>
    </w:p>
    <w:p w14:paraId="23158A16" w14:textId="77777777" w:rsidR="009E50E7" w:rsidRDefault="005A77EC">
      <w:pPr>
        <w:pStyle w:val="BodyText"/>
        <w:spacing w:before="0" w:after="0"/>
        <w:jc w:val="center"/>
        <w:rPr>
          <w:rFonts w:cs="Times New Roman"/>
        </w:rPr>
      </w:pPr>
      <w:r>
        <w:rPr>
          <w:rFonts w:cs="Times New Roman"/>
        </w:rPr>
        <w:t>Across the Range of the Women-Friendliness Index</w:t>
      </w:r>
    </w:p>
    <w:p w14:paraId="0C5F381A" w14:textId="77777777" w:rsidR="009E50E7" w:rsidRDefault="009E50E7">
      <w:pPr>
        <w:pStyle w:val="BodyText"/>
        <w:spacing w:before="0" w:after="0"/>
        <w:jc w:val="center"/>
        <w:rPr>
          <w:rFonts w:cs="Times New Roman"/>
        </w:rPr>
      </w:pPr>
    </w:p>
    <w:p w14:paraId="3BF7E336" w14:textId="77777777" w:rsidR="009E50E7" w:rsidRDefault="005A77EC">
      <w:pPr>
        <w:pStyle w:val="CaptionedFigure"/>
        <w:spacing w:after="0"/>
        <w:jc w:val="center"/>
        <w:rPr>
          <w:rFonts w:cs="Times New Roman"/>
        </w:rPr>
      </w:pPr>
      <w:r>
        <w:rPr>
          <w:noProof/>
        </w:rPr>
        <w:drawing>
          <wp:inline distT="0" distB="0" distL="0" distR="0" wp14:anchorId="208BFC01" wp14:editId="354F6E4F">
            <wp:extent cx="4620260" cy="3696335"/>
            <wp:effectExtent l="0" t="0" r="0" b="0"/>
            <wp:docPr id="1" name="Image16" descr="(#fig:plot1.office, figures-side)Distributions of candidate county-level electoral performance across the range of the women-friendliness index. The line reports mean vote share for all candidates at each level of women-friendliness, while the histogram reports the number of candidates at each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6" descr="(#fig:plot1.office, figures-side)Distributions of candidate county-level electoral performance across the range of the women-friendliness index. The line reports mean vote share for all candidates at each level of women-friendliness, while the histogram reports the number of candidates at each level."/>
                    <pic:cNvPicPr>
                      <a:picLocks noChangeAspect="1" noChangeArrowheads="1"/>
                    </pic:cNvPicPr>
                  </pic:nvPicPr>
                  <pic:blipFill>
                    <a:blip r:embed="rId6"/>
                    <a:stretch>
                      <a:fillRect/>
                    </a:stretch>
                  </pic:blipFill>
                  <pic:spPr bwMode="auto">
                    <a:xfrm>
                      <a:off x="0" y="0"/>
                      <a:ext cx="4620260" cy="3696335"/>
                    </a:xfrm>
                    <a:prstGeom prst="rect">
                      <a:avLst/>
                    </a:prstGeom>
                  </pic:spPr>
                </pic:pic>
              </a:graphicData>
            </a:graphic>
          </wp:inline>
        </w:drawing>
      </w:r>
    </w:p>
    <w:p w14:paraId="2FD45713" w14:textId="77777777" w:rsidR="009E50E7" w:rsidRDefault="005A77EC">
      <w:pPr>
        <w:pStyle w:val="ImageCaption"/>
        <w:spacing w:after="0"/>
        <w:ind w:left="1170" w:right="1350"/>
        <w:rPr>
          <w:rFonts w:cs="Times New Roman"/>
          <w:i/>
          <w:iCs/>
          <w:sz w:val="20"/>
          <w:szCs w:val="20"/>
        </w:rPr>
      </w:pPr>
      <w:r>
        <w:rPr>
          <w:rFonts w:cs="Times New Roman"/>
          <w:iCs/>
          <w:sz w:val="20"/>
          <w:szCs w:val="20"/>
        </w:rPr>
        <w:t>Notes: The line reports mean vote share for all candidates at each level of women friendliness, while the histogram reports the number of candidates at each level.</w:t>
      </w:r>
    </w:p>
    <w:p w14:paraId="001D402F" w14:textId="77777777" w:rsidR="009E50E7" w:rsidRDefault="005A77EC">
      <w:pPr>
        <w:spacing w:after="0"/>
        <w:rPr>
          <w:rFonts w:cs="Times New Roman"/>
          <w:iCs/>
        </w:rPr>
      </w:pPr>
      <w:r>
        <w:br w:type="page"/>
      </w:r>
    </w:p>
    <w:p w14:paraId="7D33FB1A" w14:textId="77777777" w:rsidR="009E50E7" w:rsidRDefault="005A77EC">
      <w:pPr>
        <w:pStyle w:val="ImageCaption"/>
        <w:spacing w:after="0"/>
        <w:jc w:val="center"/>
        <w:rPr>
          <w:rFonts w:cs="Times New Roman"/>
        </w:rPr>
      </w:pPr>
      <w:r>
        <w:rPr>
          <w:rFonts w:cs="Times New Roman"/>
        </w:rPr>
        <w:lastRenderedPageBreak/>
        <w:t xml:space="preserve">Estimated Marginal Effects of Women-Friendliness Index on </w:t>
      </w:r>
    </w:p>
    <w:p w14:paraId="4E34FED8" w14:textId="77777777" w:rsidR="009E50E7" w:rsidRDefault="005A77EC">
      <w:pPr>
        <w:pStyle w:val="ImageCaption"/>
        <w:spacing w:after="0"/>
        <w:jc w:val="center"/>
        <w:rPr>
          <w:rFonts w:cs="Times New Roman"/>
        </w:rPr>
      </w:pPr>
      <w:r>
        <w:rPr>
          <w:rFonts w:cs="Times New Roman"/>
        </w:rPr>
        <w:t>Candidate Performance, Matched Datasets</w:t>
      </w:r>
    </w:p>
    <w:p w14:paraId="622189FF" w14:textId="77777777" w:rsidR="009E50E7" w:rsidRDefault="009E50E7">
      <w:pPr>
        <w:pStyle w:val="ImageCaption"/>
        <w:spacing w:after="0"/>
        <w:jc w:val="center"/>
        <w:rPr>
          <w:rFonts w:cs="Times New Roman"/>
          <w:i/>
          <w:iCs/>
        </w:rPr>
      </w:pPr>
    </w:p>
    <w:p w14:paraId="3BB7DA32" w14:textId="77777777" w:rsidR="009E50E7" w:rsidRDefault="005A77EC">
      <w:pPr>
        <w:pStyle w:val="CaptionedFigure"/>
        <w:spacing w:after="0"/>
        <w:jc w:val="center"/>
        <w:rPr>
          <w:rFonts w:cs="Times New Roman"/>
        </w:rPr>
      </w:pPr>
      <w:r>
        <w:rPr>
          <w:noProof/>
        </w:rPr>
        <w:drawing>
          <wp:inline distT="0" distB="0" distL="0" distR="0" wp14:anchorId="43478C2A" wp14:editId="2AD8FB54">
            <wp:extent cx="4620260" cy="3696335"/>
            <wp:effectExtent l="0" t="0" r="0" b="0"/>
            <wp:docPr id="2" name="Image17" descr="(#fig:plot_wfd_officetype)Estimated marginal effects of WFI on candidate performance, matched datasets. Each subgroup plotted with differing color, linetype, and shape. Simulated 90% confidence intervals are reported in vertical bars around the estimated marginal effect. Black indicates the confidence interval is wholly positive or neg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7" descr="(#fig:plot_wfd_officetype)Estimated marginal effects of WFI on candidate performance, matched datasets. Each subgroup plotted with differing color, linetype, and shape. Simulated 90% confidence intervals are reported in vertical bars around the estimated marginal effect. Black indicates the confidence interval is wholly positive or negative."/>
                    <pic:cNvPicPr>
                      <a:picLocks noChangeAspect="1" noChangeArrowheads="1"/>
                    </pic:cNvPicPr>
                  </pic:nvPicPr>
                  <pic:blipFill>
                    <a:blip r:embed="rId7"/>
                    <a:stretch>
                      <a:fillRect/>
                    </a:stretch>
                  </pic:blipFill>
                  <pic:spPr bwMode="auto">
                    <a:xfrm>
                      <a:off x="0" y="0"/>
                      <a:ext cx="4620260" cy="3696335"/>
                    </a:xfrm>
                    <a:prstGeom prst="rect">
                      <a:avLst/>
                    </a:prstGeom>
                  </pic:spPr>
                </pic:pic>
              </a:graphicData>
            </a:graphic>
          </wp:inline>
        </w:drawing>
      </w:r>
    </w:p>
    <w:p w14:paraId="173A92D9" w14:textId="77777777" w:rsidR="009E50E7" w:rsidRDefault="005A77EC">
      <w:pPr>
        <w:pStyle w:val="ImageCaption"/>
        <w:spacing w:after="0"/>
        <w:ind w:left="1170" w:right="1080"/>
        <w:rPr>
          <w:rFonts w:cs="Times New Roman"/>
          <w:i/>
          <w:iCs/>
          <w:sz w:val="20"/>
          <w:szCs w:val="20"/>
        </w:rPr>
      </w:pPr>
      <w:r>
        <w:rPr>
          <w:rFonts w:cs="Times New Roman"/>
          <w:iCs/>
          <w:sz w:val="20"/>
          <w:szCs w:val="20"/>
        </w:rPr>
        <w:t>Notes: Each subgroup plotted with differing line type and shape. Simulated 90% confidence intervals are reported in vertical bars around the estimated marginal effect. Black indicates the confidence interval is statistically significantly different from zero.</w:t>
      </w:r>
    </w:p>
    <w:p w14:paraId="3D204AC6" w14:textId="77777777" w:rsidR="009E50E7" w:rsidRDefault="009E50E7">
      <w:pPr>
        <w:pStyle w:val="BodyText"/>
        <w:spacing w:before="0" w:after="0"/>
        <w:rPr>
          <w:rFonts w:cs="Times New Roman"/>
        </w:rPr>
      </w:pPr>
    </w:p>
    <w:p w14:paraId="1AE173C3" w14:textId="77777777" w:rsidR="009E50E7" w:rsidRDefault="005A77EC">
      <w:pPr>
        <w:pStyle w:val="BodyText"/>
        <w:spacing w:before="0" w:after="0" w:line="480" w:lineRule="auto"/>
        <w:ind w:firstLine="720"/>
        <w:rPr>
          <w:rFonts w:cs="Times New Roman"/>
        </w:rPr>
      </w:pPr>
      <w:r>
        <w:rPr>
          <w:rFonts w:cs="Times New Roman"/>
        </w:rPr>
        <w:t>These results show that at low levels of the women-friendliness index, there is a small but persistent advantage for Republican candidates, and a small but persistent disadvantage for Democratic candidates. These advantages are smallest for gubernatorial candidates but highest for non-cabinet, “other” offices. As WFI increases, this effect reverses: at WFI of six or higher, there is a statistically significant, positive effect for Democratic gubernatorial and “other” offices, and a negative effect for Republican “other” offices. These advantages increase, as expected following our quadratic modeling.</w:t>
      </w:r>
    </w:p>
    <w:p w14:paraId="5622AD8C" w14:textId="77777777" w:rsidR="009E50E7" w:rsidRDefault="005A77EC">
      <w:pPr>
        <w:spacing w:after="0"/>
        <w:rPr>
          <w:rFonts w:cs="Times New Roman"/>
        </w:rPr>
      </w:pPr>
      <w:r>
        <w:br w:type="page"/>
      </w:r>
    </w:p>
    <w:p w14:paraId="0B68A60F" w14:textId="77777777" w:rsidR="009E50E7" w:rsidRDefault="005A77EC">
      <w:pPr>
        <w:pStyle w:val="TableCaption"/>
        <w:spacing w:after="0"/>
        <w:jc w:val="center"/>
        <w:rPr>
          <w:rFonts w:cs="Times New Roman"/>
        </w:rPr>
      </w:pPr>
      <w:r>
        <w:rPr>
          <w:rFonts w:cs="Times New Roman"/>
        </w:rPr>
        <w:lastRenderedPageBreak/>
        <w:t>The Effect of Women-Friendliness on U.S. Statewide Executive Woman Candidate County-Level Vote Share, Governors 2010-2019</w:t>
      </w:r>
    </w:p>
    <w:p w14:paraId="48B74AE4" w14:textId="77777777" w:rsidR="009E50E7" w:rsidRDefault="009E50E7">
      <w:pPr>
        <w:pStyle w:val="TableCaption"/>
        <w:spacing w:after="0"/>
        <w:jc w:val="center"/>
        <w:rPr>
          <w:rFonts w:cs="Times New Roman"/>
        </w:rPr>
      </w:pPr>
    </w:p>
    <w:tbl>
      <w:tblPr>
        <w:tblW w:w="7021" w:type="dxa"/>
        <w:jc w:val="center"/>
        <w:tblLayout w:type="fixed"/>
        <w:tblLook w:val="04A0" w:firstRow="1" w:lastRow="0" w:firstColumn="1" w:lastColumn="0" w:noHBand="0" w:noVBand="1"/>
      </w:tblPr>
      <w:tblGrid>
        <w:gridCol w:w="2755"/>
        <w:gridCol w:w="2144"/>
        <w:gridCol w:w="2122"/>
      </w:tblGrid>
      <w:tr w:rsidR="009E50E7" w14:paraId="76BF8F42" w14:textId="77777777">
        <w:trPr>
          <w:trHeight w:val="432"/>
          <w:jc w:val="center"/>
        </w:trPr>
        <w:tc>
          <w:tcPr>
            <w:tcW w:w="2755" w:type="dxa"/>
            <w:tcBorders>
              <w:top w:val="single" w:sz="8" w:space="0" w:color="000000"/>
              <w:bottom w:val="single" w:sz="8" w:space="0" w:color="000000"/>
            </w:tcBorders>
            <w:shd w:val="clear" w:color="auto" w:fill="auto"/>
            <w:vAlign w:val="center"/>
          </w:tcPr>
          <w:p w14:paraId="3AC0E492" w14:textId="77777777" w:rsidR="009E50E7" w:rsidRDefault="009E50E7">
            <w:pPr>
              <w:widowControl w:val="0"/>
              <w:suppressAutoHyphens w:val="0"/>
              <w:spacing w:after="0"/>
              <w:rPr>
                <w:rFonts w:eastAsia="Times New Roman" w:cs="Times New Roman"/>
                <w:color w:val="000000"/>
                <w:sz w:val="20"/>
                <w:szCs w:val="20"/>
              </w:rPr>
            </w:pPr>
          </w:p>
        </w:tc>
        <w:tc>
          <w:tcPr>
            <w:tcW w:w="2144" w:type="dxa"/>
            <w:tcBorders>
              <w:top w:val="single" w:sz="8" w:space="0" w:color="000000"/>
              <w:bottom w:val="single" w:sz="8" w:space="0" w:color="000000"/>
            </w:tcBorders>
            <w:shd w:val="clear" w:color="auto" w:fill="auto"/>
            <w:vAlign w:val="center"/>
          </w:tcPr>
          <w:p w14:paraId="150D836B" w14:textId="77777777" w:rsidR="009E50E7" w:rsidRDefault="005A77EC">
            <w:pPr>
              <w:widowControl w:val="0"/>
              <w:suppressAutoHyphens w:val="0"/>
              <w:spacing w:after="0"/>
              <w:jc w:val="center"/>
              <w:rPr>
                <w:rFonts w:eastAsia="Times New Roman" w:cs="Times New Roman"/>
                <w:color w:val="000000"/>
                <w:sz w:val="20"/>
                <w:szCs w:val="20"/>
              </w:rPr>
            </w:pPr>
            <w:r>
              <w:rPr>
                <w:rFonts w:eastAsia="Cambria" w:cs="Times New Roman"/>
                <w:color w:val="000000"/>
                <w:sz w:val="20"/>
                <w:szCs w:val="20"/>
              </w:rPr>
              <w:t>Democratic Governors</w:t>
            </w:r>
          </w:p>
        </w:tc>
        <w:tc>
          <w:tcPr>
            <w:tcW w:w="2122" w:type="dxa"/>
            <w:tcBorders>
              <w:top w:val="single" w:sz="8" w:space="0" w:color="000000"/>
              <w:bottom w:val="single" w:sz="8" w:space="0" w:color="000000"/>
            </w:tcBorders>
            <w:shd w:val="clear" w:color="auto" w:fill="auto"/>
            <w:vAlign w:val="center"/>
          </w:tcPr>
          <w:p w14:paraId="42775332" w14:textId="77777777" w:rsidR="009E50E7" w:rsidRDefault="005A77EC">
            <w:pPr>
              <w:widowControl w:val="0"/>
              <w:suppressAutoHyphens w:val="0"/>
              <w:spacing w:after="0"/>
              <w:jc w:val="center"/>
              <w:rPr>
                <w:rFonts w:eastAsia="Times New Roman" w:cs="Times New Roman"/>
                <w:color w:val="000000"/>
                <w:sz w:val="20"/>
                <w:szCs w:val="20"/>
              </w:rPr>
            </w:pPr>
            <w:r>
              <w:rPr>
                <w:rFonts w:eastAsia="Cambria" w:cs="Times New Roman"/>
                <w:color w:val="000000"/>
                <w:sz w:val="20"/>
                <w:szCs w:val="20"/>
              </w:rPr>
              <w:t>Republican Governors</w:t>
            </w:r>
          </w:p>
        </w:tc>
      </w:tr>
      <w:tr w:rsidR="009E50E7" w14:paraId="24015E7B" w14:textId="77777777">
        <w:trPr>
          <w:trHeight w:val="288"/>
          <w:jc w:val="center"/>
        </w:trPr>
        <w:tc>
          <w:tcPr>
            <w:tcW w:w="2755" w:type="dxa"/>
            <w:shd w:val="clear" w:color="auto" w:fill="auto"/>
            <w:vAlign w:val="center"/>
          </w:tcPr>
          <w:p w14:paraId="2DE7DEF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Intercept</w:t>
            </w:r>
          </w:p>
        </w:tc>
        <w:tc>
          <w:tcPr>
            <w:tcW w:w="2144" w:type="dxa"/>
            <w:shd w:val="clear" w:color="auto" w:fill="auto"/>
            <w:vAlign w:val="center"/>
          </w:tcPr>
          <w:p w14:paraId="3361C40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-35.636***</w:t>
            </w:r>
          </w:p>
        </w:tc>
        <w:tc>
          <w:tcPr>
            <w:tcW w:w="2122" w:type="dxa"/>
            <w:shd w:val="clear" w:color="auto" w:fill="auto"/>
            <w:vAlign w:val="center"/>
          </w:tcPr>
          <w:p w14:paraId="48A95A7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21.268*</w:t>
            </w:r>
          </w:p>
        </w:tc>
      </w:tr>
      <w:tr w:rsidR="009E50E7" w14:paraId="17CF067D" w14:textId="77777777">
        <w:trPr>
          <w:trHeight w:val="288"/>
          <w:jc w:val="center"/>
        </w:trPr>
        <w:tc>
          <w:tcPr>
            <w:tcW w:w="2755" w:type="dxa"/>
            <w:shd w:val="clear" w:color="auto" w:fill="auto"/>
            <w:vAlign w:val="center"/>
          </w:tcPr>
          <w:p w14:paraId="63924BD4" w14:textId="77777777" w:rsidR="009E50E7" w:rsidRDefault="009E50E7">
            <w:pPr>
              <w:widowControl w:val="0"/>
              <w:suppressAutoHyphens w:val="0"/>
              <w:spacing w:after="0"/>
              <w:rPr>
                <w:rFonts w:eastAsia="Times New Roman" w:cs="Times New Roman"/>
                <w:color w:val="000000"/>
                <w:sz w:val="20"/>
                <w:szCs w:val="20"/>
              </w:rPr>
            </w:pPr>
          </w:p>
        </w:tc>
        <w:tc>
          <w:tcPr>
            <w:tcW w:w="2144" w:type="dxa"/>
            <w:shd w:val="clear" w:color="auto" w:fill="auto"/>
            <w:vAlign w:val="center"/>
          </w:tcPr>
          <w:p w14:paraId="7E73F83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(4.398)</w:t>
            </w:r>
          </w:p>
        </w:tc>
        <w:tc>
          <w:tcPr>
            <w:tcW w:w="2122" w:type="dxa"/>
            <w:shd w:val="clear" w:color="auto" w:fill="auto"/>
            <w:vAlign w:val="center"/>
          </w:tcPr>
          <w:p w14:paraId="4206BEB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(9.679)</w:t>
            </w:r>
          </w:p>
        </w:tc>
      </w:tr>
      <w:tr w:rsidR="009E50E7" w14:paraId="39F9679C" w14:textId="77777777">
        <w:trPr>
          <w:trHeight w:val="288"/>
          <w:jc w:val="center"/>
        </w:trPr>
        <w:tc>
          <w:tcPr>
            <w:tcW w:w="2755" w:type="dxa"/>
            <w:shd w:val="clear" w:color="auto" w:fill="auto"/>
            <w:vAlign w:val="center"/>
          </w:tcPr>
          <w:p w14:paraId="7C38AFF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WFI</w:t>
            </w:r>
          </w:p>
        </w:tc>
        <w:tc>
          <w:tcPr>
            <w:tcW w:w="2144" w:type="dxa"/>
            <w:shd w:val="clear" w:color="auto" w:fill="auto"/>
            <w:vAlign w:val="center"/>
          </w:tcPr>
          <w:p w14:paraId="25C4812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-0.220</w:t>
            </w:r>
          </w:p>
        </w:tc>
        <w:tc>
          <w:tcPr>
            <w:tcW w:w="2122" w:type="dxa"/>
            <w:shd w:val="clear" w:color="auto" w:fill="auto"/>
            <w:vAlign w:val="center"/>
          </w:tcPr>
          <w:p w14:paraId="7E9BCC4B"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0.651</w:t>
            </w:r>
          </w:p>
        </w:tc>
      </w:tr>
      <w:tr w:rsidR="009E50E7" w14:paraId="5C829B53" w14:textId="77777777">
        <w:trPr>
          <w:trHeight w:val="288"/>
          <w:jc w:val="center"/>
        </w:trPr>
        <w:tc>
          <w:tcPr>
            <w:tcW w:w="2755" w:type="dxa"/>
            <w:shd w:val="clear" w:color="auto" w:fill="auto"/>
            <w:vAlign w:val="center"/>
          </w:tcPr>
          <w:p w14:paraId="3008AA02" w14:textId="77777777" w:rsidR="009E50E7" w:rsidRDefault="009E50E7">
            <w:pPr>
              <w:widowControl w:val="0"/>
              <w:suppressAutoHyphens w:val="0"/>
              <w:spacing w:after="0"/>
              <w:rPr>
                <w:rFonts w:eastAsia="Times New Roman" w:cs="Times New Roman"/>
                <w:color w:val="000000"/>
                <w:sz w:val="20"/>
                <w:szCs w:val="20"/>
              </w:rPr>
            </w:pPr>
          </w:p>
        </w:tc>
        <w:tc>
          <w:tcPr>
            <w:tcW w:w="2144" w:type="dxa"/>
            <w:shd w:val="clear" w:color="auto" w:fill="auto"/>
            <w:vAlign w:val="center"/>
          </w:tcPr>
          <w:p w14:paraId="576EDC8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(0.304)</w:t>
            </w:r>
          </w:p>
        </w:tc>
        <w:tc>
          <w:tcPr>
            <w:tcW w:w="2122" w:type="dxa"/>
            <w:shd w:val="clear" w:color="auto" w:fill="auto"/>
            <w:vAlign w:val="center"/>
          </w:tcPr>
          <w:p w14:paraId="530E092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(0.466)</w:t>
            </w:r>
          </w:p>
        </w:tc>
      </w:tr>
      <w:tr w:rsidR="009E50E7" w14:paraId="49E5B58A" w14:textId="77777777">
        <w:trPr>
          <w:trHeight w:val="288"/>
          <w:jc w:val="center"/>
        </w:trPr>
        <w:tc>
          <w:tcPr>
            <w:tcW w:w="2755" w:type="dxa"/>
            <w:shd w:val="clear" w:color="auto" w:fill="auto"/>
            <w:vAlign w:val="center"/>
          </w:tcPr>
          <w:p w14:paraId="198D9DC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WFI Squared</w:t>
            </w:r>
          </w:p>
        </w:tc>
        <w:tc>
          <w:tcPr>
            <w:tcW w:w="2144" w:type="dxa"/>
            <w:shd w:val="clear" w:color="auto" w:fill="auto"/>
            <w:vAlign w:val="center"/>
          </w:tcPr>
          <w:p w14:paraId="68EB11AB"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0.022</w:t>
            </w:r>
          </w:p>
        </w:tc>
        <w:tc>
          <w:tcPr>
            <w:tcW w:w="2122" w:type="dxa"/>
            <w:shd w:val="clear" w:color="auto" w:fill="auto"/>
            <w:vAlign w:val="center"/>
          </w:tcPr>
          <w:p w14:paraId="1D11AB4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-0.049</w:t>
            </w:r>
          </w:p>
        </w:tc>
      </w:tr>
      <w:tr w:rsidR="009E50E7" w14:paraId="15AF5753" w14:textId="77777777">
        <w:trPr>
          <w:trHeight w:val="288"/>
          <w:jc w:val="center"/>
        </w:trPr>
        <w:tc>
          <w:tcPr>
            <w:tcW w:w="2755" w:type="dxa"/>
            <w:shd w:val="clear" w:color="auto" w:fill="auto"/>
            <w:vAlign w:val="center"/>
          </w:tcPr>
          <w:p w14:paraId="0C723FAF" w14:textId="77777777" w:rsidR="009E50E7" w:rsidRDefault="009E50E7">
            <w:pPr>
              <w:widowControl w:val="0"/>
              <w:suppressAutoHyphens w:val="0"/>
              <w:spacing w:after="0"/>
              <w:rPr>
                <w:rFonts w:eastAsia="Times New Roman" w:cs="Times New Roman"/>
                <w:color w:val="000000"/>
                <w:sz w:val="20"/>
                <w:szCs w:val="20"/>
              </w:rPr>
            </w:pPr>
          </w:p>
        </w:tc>
        <w:tc>
          <w:tcPr>
            <w:tcW w:w="2144" w:type="dxa"/>
            <w:shd w:val="clear" w:color="auto" w:fill="auto"/>
            <w:vAlign w:val="center"/>
          </w:tcPr>
          <w:p w14:paraId="1601DA2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(0.030)</w:t>
            </w:r>
          </w:p>
        </w:tc>
        <w:tc>
          <w:tcPr>
            <w:tcW w:w="2122" w:type="dxa"/>
            <w:shd w:val="clear" w:color="auto" w:fill="auto"/>
            <w:vAlign w:val="center"/>
          </w:tcPr>
          <w:p w14:paraId="601B62E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(0.044)</w:t>
            </w:r>
          </w:p>
        </w:tc>
      </w:tr>
      <w:tr w:rsidR="009E50E7" w14:paraId="25BD555F" w14:textId="77777777">
        <w:trPr>
          <w:trHeight w:val="288"/>
          <w:jc w:val="center"/>
        </w:trPr>
        <w:tc>
          <w:tcPr>
            <w:tcW w:w="2755" w:type="dxa"/>
            <w:shd w:val="clear" w:color="auto" w:fill="auto"/>
            <w:vAlign w:val="center"/>
          </w:tcPr>
          <w:p w14:paraId="02B5BF3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Winner</w:t>
            </w:r>
          </w:p>
        </w:tc>
        <w:tc>
          <w:tcPr>
            <w:tcW w:w="2144" w:type="dxa"/>
            <w:shd w:val="clear" w:color="auto" w:fill="auto"/>
            <w:vAlign w:val="center"/>
          </w:tcPr>
          <w:p w14:paraId="1175F721"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9.981***</w:t>
            </w:r>
          </w:p>
        </w:tc>
        <w:tc>
          <w:tcPr>
            <w:tcW w:w="2122" w:type="dxa"/>
            <w:shd w:val="clear" w:color="auto" w:fill="auto"/>
            <w:vAlign w:val="center"/>
          </w:tcPr>
          <w:p w14:paraId="75966569"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6.901***</w:t>
            </w:r>
          </w:p>
        </w:tc>
      </w:tr>
      <w:tr w:rsidR="009E50E7" w14:paraId="10DE3D3A" w14:textId="77777777">
        <w:trPr>
          <w:trHeight w:val="288"/>
          <w:jc w:val="center"/>
        </w:trPr>
        <w:tc>
          <w:tcPr>
            <w:tcW w:w="2755" w:type="dxa"/>
            <w:shd w:val="clear" w:color="auto" w:fill="auto"/>
            <w:vAlign w:val="center"/>
          </w:tcPr>
          <w:p w14:paraId="6B80EA76" w14:textId="77777777" w:rsidR="009E50E7" w:rsidRDefault="009E50E7">
            <w:pPr>
              <w:widowControl w:val="0"/>
              <w:suppressAutoHyphens w:val="0"/>
              <w:spacing w:after="0"/>
              <w:rPr>
                <w:rFonts w:eastAsia="Times New Roman" w:cs="Times New Roman"/>
                <w:color w:val="000000"/>
                <w:sz w:val="20"/>
                <w:szCs w:val="20"/>
              </w:rPr>
            </w:pPr>
          </w:p>
        </w:tc>
        <w:tc>
          <w:tcPr>
            <w:tcW w:w="2144" w:type="dxa"/>
            <w:shd w:val="clear" w:color="auto" w:fill="auto"/>
            <w:vAlign w:val="center"/>
          </w:tcPr>
          <w:p w14:paraId="4BAF9F9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(0.747)</w:t>
            </w:r>
          </w:p>
        </w:tc>
        <w:tc>
          <w:tcPr>
            <w:tcW w:w="2122" w:type="dxa"/>
            <w:shd w:val="clear" w:color="auto" w:fill="auto"/>
            <w:vAlign w:val="center"/>
          </w:tcPr>
          <w:p w14:paraId="2B8B0F7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(0.974)</w:t>
            </w:r>
          </w:p>
        </w:tc>
      </w:tr>
      <w:tr w:rsidR="009E50E7" w14:paraId="311D94E7" w14:textId="77777777">
        <w:trPr>
          <w:trHeight w:val="288"/>
          <w:jc w:val="center"/>
        </w:trPr>
        <w:tc>
          <w:tcPr>
            <w:tcW w:w="2755" w:type="dxa"/>
            <w:shd w:val="clear" w:color="auto" w:fill="auto"/>
            <w:vAlign w:val="center"/>
          </w:tcPr>
          <w:p w14:paraId="38DF957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Incumbent</w:t>
            </w:r>
          </w:p>
        </w:tc>
        <w:tc>
          <w:tcPr>
            <w:tcW w:w="2144" w:type="dxa"/>
            <w:shd w:val="clear" w:color="auto" w:fill="auto"/>
            <w:vAlign w:val="center"/>
          </w:tcPr>
          <w:p w14:paraId="7476B7D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-1.520</w:t>
            </w:r>
          </w:p>
        </w:tc>
        <w:tc>
          <w:tcPr>
            <w:tcW w:w="2122" w:type="dxa"/>
            <w:shd w:val="clear" w:color="auto" w:fill="auto"/>
            <w:vAlign w:val="center"/>
          </w:tcPr>
          <w:p w14:paraId="0976E43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19.089***</w:t>
            </w:r>
          </w:p>
        </w:tc>
      </w:tr>
      <w:tr w:rsidR="009E50E7" w14:paraId="4E136F1C" w14:textId="77777777">
        <w:trPr>
          <w:trHeight w:val="288"/>
          <w:jc w:val="center"/>
        </w:trPr>
        <w:tc>
          <w:tcPr>
            <w:tcW w:w="2755" w:type="dxa"/>
            <w:shd w:val="clear" w:color="auto" w:fill="auto"/>
            <w:vAlign w:val="center"/>
          </w:tcPr>
          <w:p w14:paraId="56E63EFA" w14:textId="77777777" w:rsidR="009E50E7" w:rsidRDefault="009E50E7">
            <w:pPr>
              <w:widowControl w:val="0"/>
              <w:suppressAutoHyphens w:val="0"/>
              <w:spacing w:after="0"/>
              <w:rPr>
                <w:rFonts w:eastAsia="Times New Roman" w:cs="Times New Roman"/>
                <w:color w:val="000000"/>
                <w:sz w:val="20"/>
                <w:szCs w:val="20"/>
              </w:rPr>
            </w:pPr>
          </w:p>
        </w:tc>
        <w:tc>
          <w:tcPr>
            <w:tcW w:w="2144" w:type="dxa"/>
            <w:shd w:val="clear" w:color="auto" w:fill="auto"/>
            <w:vAlign w:val="center"/>
          </w:tcPr>
          <w:p w14:paraId="5A0AED9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(1.192)</w:t>
            </w:r>
          </w:p>
        </w:tc>
        <w:tc>
          <w:tcPr>
            <w:tcW w:w="2122" w:type="dxa"/>
            <w:shd w:val="clear" w:color="auto" w:fill="auto"/>
            <w:vAlign w:val="center"/>
          </w:tcPr>
          <w:p w14:paraId="70497B7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(2.152)</w:t>
            </w:r>
          </w:p>
        </w:tc>
      </w:tr>
      <w:tr w:rsidR="009E50E7" w14:paraId="19324E4B" w14:textId="77777777">
        <w:trPr>
          <w:trHeight w:val="288"/>
          <w:jc w:val="center"/>
        </w:trPr>
        <w:tc>
          <w:tcPr>
            <w:tcW w:w="2755" w:type="dxa"/>
            <w:shd w:val="clear" w:color="auto" w:fill="auto"/>
            <w:vAlign w:val="center"/>
          </w:tcPr>
          <w:p w14:paraId="5A9A530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Post-Grad Degree</w:t>
            </w:r>
          </w:p>
        </w:tc>
        <w:tc>
          <w:tcPr>
            <w:tcW w:w="2144" w:type="dxa"/>
            <w:shd w:val="clear" w:color="auto" w:fill="auto"/>
            <w:vAlign w:val="center"/>
          </w:tcPr>
          <w:p w14:paraId="6D6FDC7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-4.123***</w:t>
            </w:r>
          </w:p>
        </w:tc>
        <w:tc>
          <w:tcPr>
            <w:tcW w:w="2122" w:type="dxa"/>
            <w:shd w:val="clear" w:color="auto" w:fill="auto"/>
            <w:vAlign w:val="center"/>
          </w:tcPr>
          <w:p w14:paraId="77692EB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18.695***</w:t>
            </w:r>
          </w:p>
        </w:tc>
      </w:tr>
      <w:tr w:rsidR="009E50E7" w14:paraId="088CF988" w14:textId="77777777">
        <w:trPr>
          <w:trHeight w:val="288"/>
          <w:jc w:val="center"/>
        </w:trPr>
        <w:tc>
          <w:tcPr>
            <w:tcW w:w="2755" w:type="dxa"/>
            <w:shd w:val="clear" w:color="auto" w:fill="auto"/>
            <w:vAlign w:val="center"/>
          </w:tcPr>
          <w:p w14:paraId="39F25A0E" w14:textId="77777777" w:rsidR="009E50E7" w:rsidRDefault="009E50E7">
            <w:pPr>
              <w:widowControl w:val="0"/>
              <w:suppressAutoHyphens w:val="0"/>
              <w:spacing w:after="0"/>
              <w:rPr>
                <w:rFonts w:eastAsia="Times New Roman" w:cs="Times New Roman"/>
                <w:color w:val="000000"/>
                <w:sz w:val="20"/>
                <w:szCs w:val="20"/>
              </w:rPr>
            </w:pPr>
          </w:p>
        </w:tc>
        <w:tc>
          <w:tcPr>
            <w:tcW w:w="2144" w:type="dxa"/>
            <w:shd w:val="clear" w:color="auto" w:fill="auto"/>
            <w:vAlign w:val="center"/>
          </w:tcPr>
          <w:p w14:paraId="2175978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(0.820)</w:t>
            </w:r>
          </w:p>
        </w:tc>
        <w:tc>
          <w:tcPr>
            <w:tcW w:w="2122" w:type="dxa"/>
            <w:shd w:val="clear" w:color="auto" w:fill="auto"/>
            <w:vAlign w:val="center"/>
          </w:tcPr>
          <w:p w14:paraId="374260E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(1.397)</w:t>
            </w:r>
          </w:p>
        </w:tc>
      </w:tr>
      <w:tr w:rsidR="009E50E7" w14:paraId="01EF57D2" w14:textId="77777777">
        <w:trPr>
          <w:trHeight w:val="288"/>
          <w:jc w:val="center"/>
        </w:trPr>
        <w:tc>
          <w:tcPr>
            <w:tcW w:w="2755" w:type="dxa"/>
            <w:shd w:val="clear" w:color="auto" w:fill="auto"/>
            <w:vAlign w:val="center"/>
          </w:tcPr>
          <w:p w14:paraId="234D87F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Ideology</w:t>
            </w:r>
          </w:p>
        </w:tc>
        <w:tc>
          <w:tcPr>
            <w:tcW w:w="2144" w:type="dxa"/>
            <w:shd w:val="clear" w:color="auto" w:fill="auto"/>
            <w:vAlign w:val="center"/>
          </w:tcPr>
          <w:p w14:paraId="7064B822"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2.075+</w:t>
            </w:r>
          </w:p>
        </w:tc>
        <w:tc>
          <w:tcPr>
            <w:tcW w:w="2122" w:type="dxa"/>
            <w:shd w:val="clear" w:color="auto" w:fill="auto"/>
            <w:vAlign w:val="center"/>
          </w:tcPr>
          <w:p w14:paraId="62F8E82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-2.354</w:t>
            </w:r>
          </w:p>
        </w:tc>
      </w:tr>
      <w:tr w:rsidR="009E50E7" w14:paraId="3A54FA9C" w14:textId="77777777">
        <w:trPr>
          <w:trHeight w:val="288"/>
          <w:jc w:val="center"/>
        </w:trPr>
        <w:tc>
          <w:tcPr>
            <w:tcW w:w="2755" w:type="dxa"/>
            <w:shd w:val="clear" w:color="auto" w:fill="auto"/>
            <w:vAlign w:val="center"/>
          </w:tcPr>
          <w:p w14:paraId="5608CE7B" w14:textId="77777777" w:rsidR="009E50E7" w:rsidRDefault="009E50E7">
            <w:pPr>
              <w:widowControl w:val="0"/>
              <w:suppressAutoHyphens w:val="0"/>
              <w:spacing w:after="0"/>
              <w:rPr>
                <w:rFonts w:eastAsia="Times New Roman" w:cs="Times New Roman"/>
                <w:color w:val="000000"/>
                <w:sz w:val="20"/>
                <w:szCs w:val="20"/>
              </w:rPr>
            </w:pPr>
          </w:p>
        </w:tc>
        <w:tc>
          <w:tcPr>
            <w:tcW w:w="2144" w:type="dxa"/>
            <w:shd w:val="clear" w:color="auto" w:fill="auto"/>
            <w:vAlign w:val="center"/>
          </w:tcPr>
          <w:p w14:paraId="2AE6318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(1.255)</w:t>
            </w:r>
          </w:p>
        </w:tc>
        <w:tc>
          <w:tcPr>
            <w:tcW w:w="2122" w:type="dxa"/>
            <w:shd w:val="clear" w:color="auto" w:fill="auto"/>
            <w:vAlign w:val="center"/>
          </w:tcPr>
          <w:p w14:paraId="5C08028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(1.821)</w:t>
            </w:r>
          </w:p>
        </w:tc>
      </w:tr>
      <w:tr w:rsidR="009E50E7" w14:paraId="69EFC6D7" w14:textId="77777777">
        <w:trPr>
          <w:trHeight w:val="288"/>
          <w:jc w:val="center"/>
        </w:trPr>
        <w:tc>
          <w:tcPr>
            <w:tcW w:w="2755" w:type="dxa"/>
            <w:shd w:val="clear" w:color="auto" w:fill="auto"/>
            <w:vAlign w:val="center"/>
          </w:tcPr>
          <w:p w14:paraId="691F142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Democrat</w:t>
            </w:r>
          </w:p>
        </w:tc>
        <w:tc>
          <w:tcPr>
            <w:tcW w:w="2144" w:type="dxa"/>
            <w:shd w:val="clear" w:color="auto" w:fill="auto"/>
            <w:vAlign w:val="center"/>
          </w:tcPr>
          <w:p w14:paraId="6855021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88.744***</w:t>
            </w:r>
          </w:p>
        </w:tc>
        <w:tc>
          <w:tcPr>
            <w:tcW w:w="2122" w:type="dxa"/>
            <w:shd w:val="clear" w:color="auto" w:fill="auto"/>
            <w:vAlign w:val="center"/>
          </w:tcPr>
          <w:p w14:paraId="203D479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-88.341***</w:t>
            </w:r>
          </w:p>
        </w:tc>
      </w:tr>
      <w:tr w:rsidR="009E50E7" w14:paraId="3317874F" w14:textId="77777777">
        <w:trPr>
          <w:trHeight w:val="288"/>
          <w:jc w:val="center"/>
        </w:trPr>
        <w:tc>
          <w:tcPr>
            <w:tcW w:w="2755" w:type="dxa"/>
            <w:shd w:val="clear" w:color="auto" w:fill="auto"/>
            <w:vAlign w:val="center"/>
          </w:tcPr>
          <w:p w14:paraId="2EAC0A49" w14:textId="77777777" w:rsidR="009E50E7" w:rsidRDefault="009E50E7">
            <w:pPr>
              <w:widowControl w:val="0"/>
              <w:suppressAutoHyphens w:val="0"/>
              <w:spacing w:after="0"/>
              <w:rPr>
                <w:rFonts w:eastAsia="Times New Roman" w:cs="Times New Roman"/>
                <w:color w:val="000000"/>
                <w:sz w:val="20"/>
                <w:szCs w:val="20"/>
              </w:rPr>
            </w:pPr>
          </w:p>
        </w:tc>
        <w:tc>
          <w:tcPr>
            <w:tcW w:w="2144" w:type="dxa"/>
            <w:shd w:val="clear" w:color="auto" w:fill="auto"/>
            <w:vAlign w:val="center"/>
          </w:tcPr>
          <w:p w14:paraId="191366B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(2.514)</w:t>
            </w:r>
          </w:p>
        </w:tc>
        <w:tc>
          <w:tcPr>
            <w:tcW w:w="2122" w:type="dxa"/>
            <w:shd w:val="clear" w:color="auto" w:fill="auto"/>
            <w:vAlign w:val="center"/>
          </w:tcPr>
          <w:p w14:paraId="185940C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(2.888)</w:t>
            </w:r>
          </w:p>
        </w:tc>
      </w:tr>
      <w:tr w:rsidR="009E50E7" w14:paraId="737B11A5" w14:textId="77777777">
        <w:trPr>
          <w:trHeight w:val="288"/>
          <w:jc w:val="center"/>
        </w:trPr>
        <w:tc>
          <w:tcPr>
            <w:tcW w:w="2755" w:type="dxa"/>
            <w:shd w:val="clear" w:color="auto" w:fill="auto"/>
            <w:vAlign w:val="center"/>
          </w:tcPr>
          <w:p w14:paraId="28AEBA3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Female</w:t>
            </w:r>
          </w:p>
        </w:tc>
        <w:tc>
          <w:tcPr>
            <w:tcW w:w="2144" w:type="dxa"/>
            <w:shd w:val="clear" w:color="auto" w:fill="auto"/>
            <w:vAlign w:val="center"/>
          </w:tcPr>
          <w:p w14:paraId="5229B12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-4.203</w:t>
            </w:r>
          </w:p>
        </w:tc>
        <w:tc>
          <w:tcPr>
            <w:tcW w:w="2122" w:type="dxa"/>
            <w:shd w:val="clear" w:color="auto" w:fill="auto"/>
            <w:vAlign w:val="center"/>
          </w:tcPr>
          <w:p w14:paraId="247D3C3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48.741**</w:t>
            </w:r>
          </w:p>
        </w:tc>
      </w:tr>
      <w:tr w:rsidR="009E50E7" w14:paraId="22516701" w14:textId="77777777">
        <w:trPr>
          <w:trHeight w:val="288"/>
          <w:jc w:val="center"/>
        </w:trPr>
        <w:tc>
          <w:tcPr>
            <w:tcW w:w="2755" w:type="dxa"/>
            <w:shd w:val="clear" w:color="auto" w:fill="auto"/>
            <w:vAlign w:val="center"/>
          </w:tcPr>
          <w:p w14:paraId="5360CBB8" w14:textId="77777777" w:rsidR="009E50E7" w:rsidRDefault="009E50E7">
            <w:pPr>
              <w:widowControl w:val="0"/>
              <w:suppressAutoHyphens w:val="0"/>
              <w:spacing w:after="0"/>
              <w:rPr>
                <w:rFonts w:eastAsia="Times New Roman" w:cs="Times New Roman"/>
                <w:color w:val="000000"/>
                <w:sz w:val="20"/>
                <w:szCs w:val="20"/>
              </w:rPr>
            </w:pPr>
          </w:p>
        </w:tc>
        <w:tc>
          <w:tcPr>
            <w:tcW w:w="2144" w:type="dxa"/>
            <w:shd w:val="clear" w:color="auto" w:fill="auto"/>
            <w:vAlign w:val="center"/>
          </w:tcPr>
          <w:p w14:paraId="4374378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(6.036)</w:t>
            </w:r>
          </w:p>
        </w:tc>
        <w:tc>
          <w:tcPr>
            <w:tcW w:w="2122" w:type="dxa"/>
            <w:shd w:val="clear" w:color="auto" w:fill="auto"/>
            <w:vAlign w:val="center"/>
          </w:tcPr>
          <w:p w14:paraId="5C82D5D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(17.676)</w:t>
            </w:r>
          </w:p>
        </w:tc>
      </w:tr>
      <w:tr w:rsidR="009E50E7" w14:paraId="426314BD" w14:textId="77777777">
        <w:trPr>
          <w:trHeight w:val="288"/>
          <w:jc w:val="center"/>
        </w:trPr>
        <w:tc>
          <w:tcPr>
            <w:tcW w:w="2755" w:type="dxa"/>
            <w:shd w:val="clear" w:color="auto" w:fill="auto"/>
            <w:vAlign w:val="center"/>
          </w:tcPr>
          <w:p w14:paraId="27E94E0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Traditionalistic</w:t>
            </w:r>
          </w:p>
        </w:tc>
        <w:tc>
          <w:tcPr>
            <w:tcW w:w="2144" w:type="dxa"/>
            <w:shd w:val="clear" w:color="auto" w:fill="auto"/>
            <w:vAlign w:val="center"/>
          </w:tcPr>
          <w:p w14:paraId="3C644DD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-1.694</w:t>
            </w:r>
          </w:p>
        </w:tc>
        <w:tc>
          <w:tcPr>
            <w:tcW w:w="2122" w:type="dxa"/>
            <w:shd w:val="clear" w:color="auto" w:fill="auto"/>
            <w:vAlign w:val="center"/>
          </w:tcPr>
          <w:p w14:paraId="6F0C353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-36.986***</w:t>
            </w:r>
          </w:p>
        </w:tc>
      </w:tr>
      <w:tr w:rsidR="009E50E7" w14:paraId="0AAB5188" w14:textId="77777777">
        <w:trPr>
          <w:trHeight w:val="288"/>
          <w:jc w:val="center"/>
        </w:trPr>
        <w:tc>
          <w:tcPr>
            <w:tcW w:w="2755" w:type="dxa"/>
            <w:shd w:val="clear" w:color="auto" w:fill="auto"/>
            <w:vAlign w:val="center"/>
          </w:tcPr>
          <w:p w14:paraId="6E1F7DAF" w14:textId="77777777" w:rsidR="009E50E7" w:rsidRDefault="009E50E7">
            <w:pPr>
              <w:widowControl w:val="0"/>
              <w:suppressAutoHyphens w:val="0"/>
              <w:spacing w:after="0"/>
              <w:rPr>
                <w:rFonts w:eastAsia="Times New Roman" w:cs="Times New Roman"/>
                <w:color w:val="000000"/>
                <w:sz w:val="20"/>
                <w:szCs w:val="20"/>
              </w:rPr>
            </w:pPr>
          </w:p>
        </w:tc>
        <w:tc>
          <w:tcPr>
            <w:tcW w:w="2144" w:type="dxa"/>
            <w:shd w:val="clear" w:color="auto" w:fill="auto"/>
            <w:vAlign w:val="center"/>
          </w:tcPr>
          <w:p w14:paraId="4925996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(2.398)</w:t>
            </w:r>
          </w:p>
        </w:tc>
        <w:tc>
          <w:tcPr>
            <w:tcW w:w="2122" w:type="dxa"/>
            <w:shd w:val="clear" w:color="auto" w:fill="auto"/>
            <w:vAlign w:val="center"/>
          </w:tcPr>
          <w:p w14:paraId="427B2E4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(4.654)</w:t>
            </w:r>
          </w:p>
        </w:tc>
      </w:tr>
      <w:tr w:rsidR="009E50E7" w14:paraId="01CF5030" w14:textId="77777777">
        <w:trPr>
          <w:trHeight w:val="288"/>
          <w:jc w:val="center"/>
        </w:trPr>
        <w:tc>
          <w:tcPr>
            <w:tcW w:w="2755" w:type="dxa"/>
            <w:shd w:val="clear" w:color="auto" w:fill="auto"/>
            <w:vAlign w:val="center"/>
          </w:tcPr>
          <w:p w14:paraId="69638BE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Moralistic</w:t>
            </w:r>
          </w:p>
        </w:tc>
        <w:tc>
          <w:tcPr>
            <w:tcW w:w="2144" w:type="dxa"/>
            <w:shd w:val="clear" w:color="auto" w:fill="auto"/>
            <w:vAlign w:val="center"/>
          </w:tcPr>
          <w:p w14:paraId="2AFBBB72"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4.468*</w:t>
            </w:r>
          </w:p>
        </w:tc>
        <w:tc>
          <w:tcPr>
            <w:tcW w:w="2122" w:type="dxa"/>
            <w:shd w:val="clear" w:color="auto" w:fill="auto"/>
            <w:vAlign w:val="center"/>
          </w:tcPr>
          <w:p w14:paraId="1652CEA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-18.367***</w:t>
            </w:r>
          </w:p>
        </w:tc>
      </w:tr>
      <w:tr w:rsidR="009E50E7" w14:paraId="24D532F7" w14:textId="77777777">
        <w:trPr>
          <w:trHeight w:val="288"/>
          <w:jc w:val="center"/>
        </w:trPr>
        <w:tc>
          <w:tcPr>
            <w:tcW w:w="2755" w:type="dxa"/>
            <w:shd w:val="clear" w:color="auto" w:fill="auto"/>
            <w:vAlign w:val="center"/>
          </w:tcPr>
          <w:p w14:paraId="094401A8" w14:textId="77777777" w:rsidR="009E50E7" w:rsidRDefault="009E50E7">
            <w:pPr>
              <w:widowControl w:val="0"/>
              <w:suppressAutoHyphens w:val="0"/>
              <w:spacing w:after="0"/>
              <w:rPr>
                <w:rFonts w:eastAsia="Times New Roman" w:cs="Times New Roman"/>
                <w:color w:val="000000"/>
                <w:sz w:val="20"/>
                <w:szCs w:val="20"/>
              </w:rPr>
            </w:pPr>
          </w:p>
        </w:tc>
        <w:tc>
          <w:tcPr>
            <w:tcW w:w="2144" w:type="dxa"/>
            <w:shd w:val="clear" w:color="auto" w:fill="auto"/>
            <w:vAlign w:val="center"/>
          </w:tcPr>
          <w:p w14:paraId="110030B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(2.273)</w:t>
            </w:r>
          </w:p>
        </w:tc>
        <w:tc>
          <w:tcPr>
            <w:tcW w:w="2122" w:type="dxa"/>
            <w:shd w:val="clear" w:color="auto" w:fill="auto"/>
            <w:vAlign w:val="center"/>
          </w:tcPr>
          <w:p w14:paraId="4F59030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(2.371)</w:t>
            </w:r>
          </w:p>
        </w:tc>
      </w:tr>
      <w:tr w:rsidR="009E50E7" w14:paraId="2543B644" w14:textId="77777777">
        <w:trPr>
          <w:trHeight w:val="288"/>
          <w:jc w:val="center"/>
        </w:trPr>
        <w:tc>
          <w:tcPr>
            <w:tcW w:w="2755" w:type="dxa"/>
            <w:shd w:val="clear" w:color="auto" w:fill="auto"/>
            <w:vAlign w:val="center"/>
          </w:tcPr>
          <w:p w14:paraId="2210F79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Catholic</w:t>
            </w:r>
          </w:p>
        </w:tc>
        <w:tc>
          <w:tcPr>
            <w:tcW w:w="2144" w:type="dxa"/>
            <w:shd w:val="clear" w:color="auto" w:fill="auto"/>
            <w:vAlign w:val="center"/>
          </w:tcPr>
          <w:p w14:paraId="7FF7F94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-5.838***</w:t>
            </w:r>
          </w:p>
        </w:tc>
        <w:tc>
          <w:tcPr>
            <w:tcW w:w="2122" w:type="dxa"/>
            <w:shd w:val="clear" w:color="auto" w:fill="auto"/>
            <w:vAlign w:val="center"/>
          </w:tcPr>
          <w:p w14:paraId="67222DCB"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6.42</w:t>
            </w:r>
          </w:p>
        </w:tc>
      </w:tr>
      <w:tr w:rsidR="009E50E7" w14:paraId="1DA0F9C4" w14:textId="77777777">
        <w:trPr>
          <w:trHeight w:val="288"/>
          <w:jc w:val="center"/>
        </w:trPr>
        <w:tc>
          <w:tcPr>
            <w:tcW w:w="2755" w:type="dxa"/>
            <w:shd w:val="clear" w:color="auto" w:fill="auto"/>
            <w:vAlign w:val="center"/>
          </w:tcPr>
          <w:p w14:paraId="31B4094C" w14:textId="77777777" w:rsidR="009E50E7" w:rsidRDefault="009E50E7">
            <w:pPr>
              <w:widowControl w:val="0"/>
              <w:suppressAutoHyphens w:val="0"/>
              <w:spacing w:after="0"/>
              <w:rPr>
                <w:rFonts w:eastAsia="Times New Roman" w:cs="Times New Roman"/>
                <w:color w:val="000000"/>
                <w:sz w:val="20"/>
                <w:szCs w:val="20"/>
              </w:rPr>
            </w:pPr>
          </w:p>
        </w:tc>
        <w:tc>
          <w:tcPr>
            <w:tcW w:w="2144" w:type="dxa"/>
            <w:shd w:val="clear" w:color="auto" w:fill="auto"/>
            <w:vAlign w:val="center"/>
          </w:tcPr>
          <w:p w14:paraId="62D5841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(1.676)</w:t>
            </w:r>
          </w:p>
        </w:tc>
        <w:tc>
          <w:tcPr>
            <w:tcW w:w="2122" w:type="dxa"/>
            <w:shd w:val="clear" w:color="auto" w:fill="auto"/>
            <w:vAlign w:val="center"/>
          </w:tcPr>
          <w:p w14:paraId="3439849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(3.901)</w:t>
            </w:r>
          </w:p>
        </w:tc>
      </w:tr>
      <w:tr w:rsidR="009E50E7" w14:paraId="4A31B8E0" w14:textId="77777777">
        <w:trPr>
          <w:trHeight w:val="288"/>
          <w:jc w:val="center"/>
        </w:trPr>
        <w:tc>
          <w:tcPr>
            <w:tcW w:w="2755" w:type="dxa"/>
            <w:shd w:val="clear" w:color="auto" w:fill="auto"/>
            <w:vAlign w:val="center"/>
          </w:tcPr>
          <w:p w14:paraId="439A844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Evangelical</w:t>
            </w:r>
          </w:p>
        </w:tc>
        <w:tc>
          <w:tcPr>
            <w:tcW w:w="2144" w:type="dxa"/>
            <w:shd w:val="clear" w:color="auto" w:fill="auto"/>
            <w:vAlign w:val="center"/>
          </w:tcPr>
          <w:p w14:paraId="19D295B5"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1.98</w:t>
            </w:r>
          </w:p>
        </w:tc>
        <w:tc>
          <w:tcPr>
            <w:tcW w:w="2122" w:type="dxa"/>
            <w:shd w:val="clear" w:color="auto" w:fill="auto"/>
            <w:vAlign w:val="center"/>
          </w:tcPr>
          <w:p w14:paraId="3EC5ED6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-9.163***</w:t>
            </w:r>
          </w:p>
        </w:tc>
      </w:tr>
      <w:tr w:rsidR="009E50E7" w14:paraId="18BD7B03" w14:textId="77777777">
        <w:trPr>
          <w:trHeight w:val="288"/>
          <w:jc w:val="center"/>
        </w:trPr>
        <w:tc>
          <w:tcPr>
            <w:tcW w:w="2755" w:type="dxa"/>
            <w:shd w:val="clear" w:color="auto" w:fill="auto"/>
            <w:vAlign w:val="center"/>
          </w:tcPr>
          <w:p w14:paraId="708E3A25" w14:textId="77777777" w:rsidR="009E50E7" w:rsidRDefault="009E50E7">
            <w:pPr>
              <w:widowControl w:val="0"/>
              <w:suppressAutoHyphens w:val="0"/>
              <w:spacing w:after="0"/>
              <w:rPr>
                <w:rFonts w:eastAsia="Times New Roman" w:cs="Times New Roman"/>
                <w:color w:val="000000"/>
                <w:sz w:val="20"/>
                <w:szCs w:val="20"/>
              </w:rPr>
            </w:pPr>
          </w:p>
        </w:tc>
        <w:tc>
          <w:tcPr>
            <w:tcW w:w="2144" w:type="dxa"/>
            <w:shd w:val="clear" w:color="auto" w:fill="auto"/>
            <w:vAlign w:val="center"/>
          </w:tcPr>
          <w:p w14:paraId="1B59964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(1.477)</w:t>
            </w:r>
          </w:p>
        </w:tc>
        <w:tc>
          <w:tcPr>
            <w:tcW w:w="2122" w:type="dxa"/>
            <w:shd w:val="clear" w:color="auto" w:fill="auto"/>
            <w:vAlign w:val="center"/>
          </w:tcPr>
          <w:p w14:paraId="56E7E15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(2.251)</w:t>
            </w:r>
          </w:p>
        </w:tc>
      </w:tr>
      <w:tr w:rsidR="009E50E7" w14:paraId="34D73134" w14:textId="77777777">
        <w:trPr>
          <w:trHeight w:val="288"/>
          <w:jc w:val="center"/>
        </w:trPr>
        <w:tc>
          <w:tcPr>
            <w:tcW w:w="2755" w:type="dxa"/>
            <w:shd w:val="clear" w:color="auto" w:fill="auto"/>
            <w:vAlign w:val="center"/>
          </w:tcPr>
          <w:p w14:paraId="3824EDD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IWPR Rank</w:t>
            </w:r>
          </w:p>
        </w:tc>
        <w:tc>
          <w:tcPr>
            <w:tcW w:w="2144" w:type="dxa"/>
            <w:shd w:val="clear" w:color="auto" w:fill="auto"/>
            <w:vAlign w:val="center"/>
          </w:tcPr>
          <w:p w14:paraId="7BC54371"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0.334***</w:t>
            </w:r>
          </w:p>
        </w:tc>
        <w:tc>
          <w:tcPr>
            <w:tcW w:w="2122" w:type="dxa"/>
            <w:shd w:val="clear" w:color="auto" w:fill="auto"/>
            <w:vAlign w:val="center"/>
          </w:tcPr>
          <w:p w14:paraId="59B94D4C"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0.579***</w:t>
            </w:r>
          </w:p>
        </w:tc>
      </w:tr>
      <w:tr w:rsidR="009E50E7" w14:paraId="5AD523E7" w14:textId="77777777">
        <w:trPr>
          <w:trHeight w:val="288"/>
          <w:jc w:val="center"/>
        </w:trPr>
        <w:tc>
          <w:tcPr>
            <w:tcW w:w="2755" w:type="dxa"/>
            <w:shd w:val="clear" w:color="auto" w:fill="auto"/>
            <w:vAlign w:val="center"/>
          </w:tcPr>
          <w:p w14:paraId="3E877481" w14:textId="77777777" w:rsidR="009E50E7" w:rsidRDefault="009E50E7">
            <w:pPr>
              <w:widowControl w:val="0"/>
              <w:suppressAutoHyphens w:val="0"/>
              <w:spacing w:after="0"/>
              <w:rPr>
                <w:rFonts w:eastAsia="Times New Roman" w:cs="Times New Roman"/>
                <w:color w:val="000000"/>
                <w:sz w:val="20"/>
                <w:szCs w:val="20"/>
              </w:rPr>
            </w:pPr>
          </w:p>
        </w:tc>
        <w:tc>
          <w:tcPr>
            <w:tcW w:w="2144" w:type="dxa"/>
            <w:shd w:val="clear" w:color="auto" w:fill="auto"/>
            <w:vAlign w:val="center"/>
          </w:tcPr>
          <w:p w14:paraId="6D8D3FD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(0.037)</w:t>
            </w:r>
          </w:p>
        </w:tc>
        <w:tc>
          <w:tcPr>
            <w:tcW w:w="2122" w:type="dxa"/>
            <w:shd w:val="clear" w:color="auto" w:fill="auto"/>
            <w:vAlign w:val="center"/>
          </w:tcPr>
          <w:p w14:paraId="5ED635A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(0.095)</w:t>
            </w:r>
          </w:p>
        </w:tc>
      </w:tr>
      <w:tr w:rsidR="009E50E7" w14:paraId="7E2AE3A3" w14:textId="77777777">
        <w:trPr>
          <w:trHeight w:val="288"/>
          <w:jc w:val="center"/>
        </w:trPr>
        <w:tc>
          <w:tcPr>
            <w:tcW w:w="2755" w:type="dxa"/>
            <w:shd w:val="clear" w:color="auto" w:fill="auto"/>
            <w:vAlign w:val="center"/>
          </w:tcPr>
          <w:p w14:paraId="3DCF45C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State Candidate Vote %</w:t>
            </w:r>
          </w:p>
        </w:tc>
        <w:tc>
          <w:tcPr>
            <w:tcW w:w="2144" w:type="dxa"/>
            <w:shd w:val="clear" w:color="auto" w:fill="auto"/>
            <w:vAlign w:val="center"/>
          </w:tcPr>
          <w:p w14:paraId="53B41272"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0.743***</w:t>
            </w:r>
          </w:p>
        </w:tc>
        <w:tc>
          <w:tcPr>
            <w:tcW w:w="2122" w:type="dxa"/>
            <w:shd w:val="clear" w:color="auto" w:fill="auto"/>
            <w:vAlign w:val="center"/>
          </w:tcPr>
          <w:p w14:paraId="3E3479A1"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0.999***</w:t>
            </w:r>
          </w:p>
        </w:tc>
      </w:tr>
      <w:tr w:rsidR="009E50E7" w14:paraId="2EB6147F" w14:textId="77777777">
        <w:trPr>
          <w:trHeight w:val="288"/>
          <w:jc w:val="center"/>
        </w:trPr>
        <w:tc>
          <w:tcPr>
            <w:tcW w:w="2755" w:type="dxa"/>
            <w:shd w:val="clear" w:color="auto" w:fill="auto"/>
            <w:vAlign w:val="center"/>
          </w:tcPr>
          <w:p w14:paraId="4E6BCF5D" w14:textId="77777777" w:rsidR="009E50E7" w:rsidRDefault="009E50E7">
            <w:pPr>
              <w:widowControl w:val="0"/>
              <w:suppressAutoHyphens w:val="0"/>
              <w:spacing w:after="0"/>
              <w:rPr>
                <w:rFonts w:eastAsia="Times New Roman" w:cs="Times New Roman"/>
                <w:color w:val="000000"/>
                <w:sz w:val="20"/>
                <w:szCs w:val="20"/>
              </w:rPr>
            </w:pPr>
          </w:p>
        </w:tc>
        <w:tc>
          <w:tcPr>
            <w:tcW w:w="2144" w:type="dxa"/>
            <w:shd w:val="clear" w:color="auto" w:fill="auto"/>
            <w:vAlign w:val="center"/>
          </w:tcPr>
          <w:p w14:paraId="18FEF30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(0.040)</w:t>
            </w:r>
          </w:p>
        </w:tc>
        <w:tc>
          <w:tcPr>
            <w:tcW w:w="2122" w:type="dxa"/>
            <w:shd w:val="clear" w:color="auto" w:fill="auto"/>
            <w:vAlign w:val="center"/>
          </w:tcPr>
          <w:p w14:paraId="07BE685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(0.090)</w:t>
            </w:r>
          </w:p>
        </w:tc>
      </w:tr>
      <w:tr w:rsidR="009E50E7" w14:paraId="7EBBA019" w14:textId="77777777">
        <w:trPr>
          <w:trHeight w:val="288"/>
          <w:jc w:val="center"/>
        </w:trPr>
        <w:tc>
          <w:tcPr>
            <w:tcW w:w="2755" w:type="dxa"/>
            <w:shd w:val="clear" w:color="auto" w:fill="auto"/>
            <w:vAlign w:val="center"/>
          </w:tcPr>
          <w:p w14:paraId="1A3D10C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Total Votes (Millions)</w:t>
            </w:r>
          </w:p>
        </w:tc>
        <w:tc>
          <w:tcPr>
            <w:tcW w:w="2144" w:type="dxa"/>
            <w:shd w:val="clear" w:color="auto" w:fill="auto"/>
            <w:vAlign w:val="center"/>
          </w:tcPr>
          <w:p w14:paraId="33B93E18"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2122" w:type="dxa"/>
            <w:shd w:val="clear" w:color="auto" w:fill="auto"/>
            <w:vAlign w:val="center"/>
          </w:tcPr>
          <w:p w14:paraId="648FE11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r>
      <w:tr w:rsidR="009E50E7" w14:paraId="6C5B278B" w14:textId="77777777">
        <w:trPr>
          <w:trHeight w:val="288"/>
          <w:jc w:val="center"/>
        </w:trPr>
        <w:tc>
          <w:tcPr>
            <w:tcW w:w="2755" w:type="dxa"/>
            <w:shd w:val="clear" w:color="auto" w:fill="auto"/>
            <w:vAlign w:val="center"/>
          </w:tcPr>
          <w:p w14:paraId="7EF9D05F" w14:textId="77777777" w:rsidR="009E50E7" w:rsidRDefault="009E50E7">
            <w:pPr>
              <w:widowControl w:val="0"/>
              <w:suppressAutoHyphens w:val="0"/>
              <w:spacing w:after="0"/>
              <w:rPr>
                <w:rFonts w:eastAsia="Times New Roman" w:cs="Times New Roman"/>
                <w:color w:val="000000"/>
                <w:sz w:val="20"/>
                <w:szCs w:val="20"/>
              </w:rPr>
            </w:pPr>
          </w:p>
        </w:tc>
        <w:tc>
          <w:tcPr>
            <w:tcW w:w="2144" w:type="dxa"/>
            <w:shd w:val="clear" w:color="auto" w:fill="auto"/>
            <w:vAlign w:val="center"/>
          </w:tcPr>
          <w:p w14:paraId="50BBBEE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2122" w:type="dxa"/>
            <w:shd w:val="clear" w:color="auto" w:fill="auto"/>
            <w:vAlign w:val="center"/>
          </w:tcPr>
          <w:p w14:paraId="4D98720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r>
      <w:tr w:rsidR="009E50E7" w14:paraId="13545449" w14:textId="77777777">
        <w:trPr>
          <w:trHeight w:val="288"/>
          <w:jc w:val="center"/>
        </w:trPr>
        <w:tc>
          <w:tcPr>
            <w:tcW w:w="2755" w:type="dxa"/>
            <w:shd w:val="clear" w:color="auto" w:fill="auto"/>
            <w:vAlign w:val="center"/>
          </w:tcPr>
          <w:p w14:paraId="0008F7C3"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Adjusted r</w:t>
            </w:r>
            <w:r>
              <w:rPr>
                <w:rFonts w:eastAsia="Times New Roman" w:cs="Times New Roman"/>
                <w:color w:val="000000"/>
                <w:sz w:val="20"/>
                <w:szCs w:val="20"/>
                <w:vertAlign w:val="superscript"/>
              </w:rPr>
              <w:t>2</w:t>
            </w:r>
          </w:p>
        </w:tc>
        <w:tc>
          <w:tcPr>
            <w:tcW w:w="2144" w:type="dxa"/>
            <w:shd w:val="clear" w:color="auto" w:fill="auto"/>
            <w:vAlign w:val="center"/>
          </w:tcPr>
          <w:p w14:paraId="7315957B"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0.863</w:t>
            </w:r>
          </w:p>
        </w:tc>
        <w:tc>
          <w:tcPr>
            <w:tcW w:w="2122" w:type="dxa"/>
            <w:shd w:val="clear" w:color="auto" w:fill="auto"/>
            <w:vAlign w:val="center"/>
          </w:tcPr>
          <w:p w14:paraId="1E147EE2"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0.821</w:t>
            </w:r>
          </w:p>
        </w:tc>
      </w:tr>
      <w:tr w:rsidR="009E50E7" w14:paraId="5047564A" w14:textId="77777777">
        <w:trPr>
          <w:trHeight w:val="288"/>
          <w:jc w:val="center"/>
        </w:trPr>
        <w:tc>
          <w:tcPr>
            <w:tcW w:w="2755" w:type="dxa"/>
            <w:shd w:val="clear" w:color="auto" w:fill="auto"/>
            <w:vAlign w:val="center"/>
          </w:tcPr>
          <w:p w14:paraId="25322021"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RMSE</w:t>
            </w:r>
          </w:p>
        </w:tc>
        <w:tc>
          <w:tcPr>
            <w:tcW w:w="2144" w:type="dxa"/>
            <w:shd w:val="clear" w:color="auto" w:fill="auto"/>
            <w:vAlign w:val="center"/>
          </w:tcPr>
          <w:p w14:paraId="0F0760E4"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5.69</w:t>
            </w:r>
          </w:p>
        </w:tc>
        <w:tc>
          <w:tcPr>
            <w:tcW w:w="2122" w:type="dxa"/>
            <w:shd w:val="clear" w:color="auto" w:fill="auto"/>
            <w:vAlign w:val="center"/>
          </w:tcPr>
          <w:p w14:paraId="291CC892"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5.60</w:t>
            </w:r>
          </w:p>
        </w:tc>
      </w:tr>
      <w:tr w:rsidR="009E50E7" w14:paraId="6E773965" w14:textId="77777777">
        <w:trPr>
          <w:trHeight w:val="288"/>
          <w:jc w:val="center"/>
        </w:trPr>
        <w:tc>
          <w:tcPr>
            <w:tcW w:w="2755" w:type="dxa"/>
            <w:tcBorders>
              <w:bottom w:val="single" w:sz="8" w:space="0" w:color="000000"/>
            </w:tcBorders>
            <w:shd w:val="clear" w:color="auto" w:fill="auto"/>
            <w:vAlign w:val="center"/>
          </w:tcPr>
          <w:p w14:paraId="5BC6392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Num. Obs.</w:t>
            </w:r>
          </w:p>
        </w:tc>
        <w:tc>
          <w:tcPr>
            <w:tcW w:w="2144" w:type="dxa"/>
            <w:tcBorders>
              <w:bottom w:val="single" w:sz="8" w:space="0" w:color="000000"/>
            </w:tcBorders>
            <w:shd w:val="clear" w:color="auto" w:fill="auto"/>
            <w:vAlign w:val="center"/>
          </w:tcPr>
          <w:p w14:paraId="5E8ACEE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1368</w:t>
            </w:r>
          </w:p>
        </w:tc>
        <w:tc>
          <w:tcPr>
            <w:tcW w:w="2122" w:type="dxa"/>
            <w:tcBorders>
              <w:bottom w:val="single" w:sz="8" w:space="0" w:color="000000"/>
            </w:tcBorders>
            <w:shd w:val="clear" w:color="auto" w:fill="auto"/>
            <w:vAlign w:val="center"/>
          </w:tcPr>
          <w:p w14:paraId="0E304FE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674</w:t>
            </w:r>
          </w:p>
        </w:tc>
      </w:tr>
    </w:tbl>
    <w:p w14:paraId="6EE1D305" w14:textId="5BD93517" w:rsidR="009E50E7" w:rsidRDefault="005A77EC">
      <w:pPr>
        <w:pStyle w:val="TableCaption"/>
        <w:spacing w:after="0"/>
        <w:ind w:left="1260" w:right="1080"/>
        <w:rPr>
          <w:rFonts w:cs="Times New Roman"/>
          <w:sz w:val="20"/>
          <w:szCs w:val="20"/>
        </w:rPr>
      </w:pPr>
      <w:r>
        <w:rPr>
          <w:rFonts w:eastAsia="Cambria" w:cs="Times New Roman"/>
          <w:sz w:val="20"/>
          <w:szCs w:val="20"/>
        </w:rPr>
        <w:t xml:space="preserve">Notes: </w:t>
      </w:r>
      <w:r w:rsidRPr="005A77EC">
        <w:rPr>
          <w:rFonts w:eastAsia="Cambria" w:cs="Times New Roman"/>
          <w:sz w:val="20"/>
          <w:szCs w:val="20"/>
        </w:rPr>
        <w:t>+</w:t>
      </w:r>
      <w:r>
        <w:rPr>
          <w:rFonts w:eastAsia="Cambria" w:cs="Times New Roman"/>
          <w:sz w:val="20"/>
          <w:szCs w:val="20"/>
        </w:rPr>
        <w:t>p &lt; 0.1, * p &lt; 0.05, ** p &lt; 0.01, *** p &lt; 0.001. County-clustered standard errors reported in parentheses.</w:t>
      </w:r>
      <w:r>
        <w:br w:type="page"/>
      </w:r>
    </w:p>
    <w:p w14:paraId="6869666B" w14:textId="77777777" w:rsidR="009E50E7" w:rsidRDefault="005A77EC">
      <w:pPr>
        <w:suppressAutoHyphens w:val="0"/>
        <w:spacing w:after="0"/>
        <w:jc w:val="center"/>
        <w:rPr>
          <w:rFonts w:cs="Times New Roman"/>
          <w:kern w:val="2"/>
          <w14:ligatures w14:val="standardContextual"/>
        </w:rPr>
      </w:pPr>
      <w:r>
        <w:rPr>
          <w:rFonts w:cs="Times New Roman"/>
        </w:rPr>
        <w:lastRenderedPageBreak/>
        <w:t>The Effect of Women-Friendliness on U.S. Statewide Executive Woman Candidate County-Level Vote Share, Cabinet Officers 2010-2019</w:t>
      </w:r>
    </w:p>
    <w:p w14:paraId="2E8AFD99" w14:textId="77777777" w:rsidR="009E50E7" w:rsidRDefault="009E50E7">
      <w:pPr>
        <w:pStyle w:val="TableCaption"/>
        <w:spacing w:after="0"/>
        <w:jc w:val="center"/>
        <w:rPr>
          <w:rFonts w:cs="Times New Roman"/>
        </w:rPr>
      </w:pPr>
    </w:p>
    <w:tbl>
      <w:tblPr>
        <w:tblW w:w="6575" w:type="dxa"/>
        <w:jc w:val="center"/>
        <w:tblLayout w:type="fixed"/>
        <w:tblLook w:val="04A0" w:firstRow="1" w:lastRow="0" w:firstColumn="1" w:lastColumn="0" w:noHBand="0" w:noVBand="1"/>
      </w:tblPr>
      <w:tblGrid>
        <w:gridCol w:w="2754"/>
        <w:gridCol w:w="1922"/>
        <w:gridCol w:w="1899"/>
      </w:tblGrid>
      <w:tr w:rsidR="009E50E7" w14:paraId="7C6CC0BF" w14:textId="77777777">
        <w:trPr>
          <w:trHeight w:val="530"/>
          <w:jc w:val="center"/>
        </w:trPr>
        <w:tc>
          <w:tcPr>
            <w:tcW w:w="2754" w:type="dxa"/>
            <w:tcBorders>
              <w:top w:val="single" w:sz="8" w:space="0" w:color="000000"/>
              <w:bottom w:val="single" w:sz="8" w:space="0" w:color="000000"/>
            </w:tcBorders>
            <w:shd w:val="clear" w:color="auto" w:fill="auto"/>
            <w:vAlign w:val="center"/>
          </w:tcPr>
          <w:p w14:paraId="252FB18C" w14:textId="77777777" w:rsidR="009E50E7" w:rsidRDefault="009E50E7">
            <w:pPr>
              <w:widowControl w:val="0"/>
              <w:suppressAutoHyphens w:val="0"/>
              <w:spacing w:after="0"/>
              <w:rPr>
                <w:rFonts w:eastAsia="Times New Roman" w:cs="Times New Roman"/>
                <w:color w:val="000000"/>
                <w:sz w:val="20"/>
                <w:szCs w:val="20"/>
              </w:rPr>
            </w:pPr>
          </w:p>
        </w:tc>
        <w:tc>
          <w:tcPr>
            <w:tcW w:w="1922" w:type="dxa"/>
            <w:tcBorders>
              <w:top w:val="single" w:sz="8" w:space="0" w:color="000000"/>
              <w:bottom w:val="single" w:sz="8" w:space="0" w:color="000000"/>
            </w:tcBorders>
            <w:shd w:val="clear" w:color="auto" w:fill="auto"/>
            <w:vAlign w:val="center"/>
          </w:tcPr>
          <w:p w14:paraId="31BB0EF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Democratic Cabinet</w:t>
            </w:r>
          </w:p>
        </w:tc>
        <w:tc>
          <w:tcPr>
            <w:tcW w:w="1899" w:type="dxa"/>
            <w:tcBorders>
              <w:top w:val="single" w:sz="8" w:space="0" w:color="000000"/>
              <w:bottom w:val="single" w:sz="8" w:space="0" w:color="000000"/>
            </w:tcBorders>
            <w:shd w:val="clear" w:color="auto" w:fill="auto"/>
            <w:vAlign w:val="center"/>
          </w:tcPr>
          <w:p w14:paraId="703A020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Republican Cabinet</w:t>
            </w:r>
          </w:p>
        </w:tc>
      </w:tr>
      <w:tr w:rsidR="009E50E7" w14:paraId="77CBB613" w14:textId="77777777">
        <w:trPr>
          <w:trHeight w:val="288"/>
          <w:jc w:val="center"/>
        </w:trPr>
        <w:tc>
          <w:tcPr>
            <w:tcW w:w="2754" w:type="dxa"/>
            <w:shd w:val="clear" w:color="auto" w:fill="auto"/>
            <w:vAlign w:val="center"/>
          </w:tcPr>
          <w:p w14:paraId="732B697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Intercept</w:t>
            </w:r>
          </w:p>
        </w:tc>
        <w:tc>
          <w:tcPr>
            <w:tcW w:w="1922" w:type="dxa"/>
            <w:shd w:val="clear" w:color="auto" w:fill="auto"/>
            <w:vAlign w:val="center"/>
          </w:tcPr>
          <w:p w14:paraId="637A648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-23.631***</w:t>
            </w:r>
          </w:p>
        </w:tc>
        <w:tc>
          <w:tcPr>
            <w:tcW w:w="1899" w:type="dxa"/>
            <w:shd w:val="clear" w:color="auto" w:fill="auto"/>
            <w:vAlign w:val="center"/>
          </w:tcPr>
          <w:p w14:paraId="696F8EF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30.779***</w:t>
            </w:r>
          </w:p>
        </w:tc>
      </w:tr>
      <w:tr w:rsidR="009E50E7" w14:paraId="0F553499" w14:textId="77777777">
        <w:trPr>
          <w:trHeight w:val="288"/>
          <w:jc w:val="center"/>
        </w:trPr>
        <w:tc>
          <w:tcPr>
            <w:tcW w:w="2754" w:type="dxa"/>
            <w:shd w:val="clear" w:color="auto" w:fill="auto"/>
            <w:vAlign w:val="center"/>
          </w:tcPr>
          <w:p w14:paraId="5D14E0C6" w14:textId="77777777" w:rsidR="009E50E7" w:rsidRDefault="009E50E7">
            <w:pPr>
              <w:widowControl w:val="0"/>
              <w:suppressAutoHyphens w:val="0"/>
              <w:spacing w:after="0"/>
              <w:rPr>
                <w:rFonts w:eastAsia="Times New Roman" w:cs="Times New Roman"/>
                <w:color w:val="000000"/>
                <w:sz w:val="20"/>
                <w:szCs w:val="20"/>
              </w:rPr>
            </w:pPr>
          </w:p>
        </w:tc>
        <w:tc>
          <w:tcPr>
            <w:tcW w:w="1922" w:type="dxa"/>
            <w:shd w:val="clear" w:color="auto" w:fill="auto"/>
            <w:vAlign w:val="center"/>
          </w:tcPr>
          <w:p w14:paraId="04FFFF1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(3.036)</w:t>
            </w:r>
          </w:p>
        </w:tc>
        <w:tc>
          <w:tcPr>
            <w:tcW w:w="1899" w:type="dxa"/>
            <w:shd w:val="clear" w:color="auto" w:fill="auto"/>
            <w:vAlign w:val="center"/>
          </w:tcPr>
          <w:p w14:paraId="6BEA1C8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(6.889)</w:t>
            </w:r>
          </w:p>
        </w:tc>
      </w:tr>
      <w:tr w:rsidR="009E50E7" w14:paraId="738B8CF7" w14:textId="77777777">
        <w:trPr>
          <w:trHeight w:val="288"/>
          <w:jc w:val="center"/>
        </w:trPr>
        <w:tc>
          <w:tcPr>
            <w:tcW w:w="2754" w:type="dxa"/>
            <w:shd w:val="clear" w:color="auto" w:fill="auto"/>
            <w:vAlign w:val="center"/>
          </w:tcPr>
          <w:p w14:paraId="52CF850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WFI</w:t>
            </w:r>
          </w:p>
        </w:tc>
        <w:tc>
          <w:tcPr>
            <w:tcW w:w="1922" w:type="dxa"/>
            <w:shd w:val="clear" w:color="auto" w:fill="auto"/>
            <w:vAlign w:val="center"/>
          </w:tcPr>
          <w:p w14:paraId="7E30621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-0.698**</w:t>
            </w:r>
          </w:p>
        </w:tc>
        <w:tc>
          <w:tcPr>
            <w:tcW w:w="1899" w:type="dxa"/>
            <w:shd w:val="clear" w:color="auto" w:fill="auto"/>
            <w:vAlign w:val="center"/>
          </w:tcPr>
          <w:p w14:paraId="213118A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-0.218</w:t>
            </w:r>
          </w:p>
        </w:tc>
      </w:tr>
      <w:tr w:rsidR="009E50E7" w14:paraId="24269002" w14:textId="77777777">
        <w:trPr>
          <w:trHeight w:val="288"/>
          <w:jc w:val="center"/>
        </w:trPr>
        <w:tc>
          <w:tcPr>
            <w:tcW w:w="2754" w:type="dxa"/>
            <w:shd w:val="clear" w:color="auto" w:fill="auto"/>
            <w:vAlign w:val="center"/>
          </w:tcPr>
          <w:p w14:paraId="4BABD8D0" w14:textId="77777777" w:rsidR="009E50E7" w:rsidRDefault="009E50E7">
            <w:pPr>
              <w:widowControl w:val="0"/>
              <w:suppressAutoHyphens w:val="0"/>
              <w:spacing w:after="0"/>
              <w:rPr>
                <w:rFonts w:eastAsia="Times New Roman" w:cs="Times New Roman"/>
                <w:color w:val="000000"/>
                <w:sz w:val="20"/>
                <w:szCs w:val="20"/>
              </w:rPr>
            </w:pPr>
          </w:p>
        </w:tc>
        <w:tc>
          <w:tcPr>
            <w:tcW w:w="1922" w:type="dxa"/>
            <w:shd w:val="clear" w:color="auto" w:fill="auto"/>
            <w:vAlign w:val="center"/>
          </w:tcPr>
          <w:p w14:paraId="1AA991C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(0.234)</w:t>
            </w:r>
          </w:p>
        </w:tc>
        <w:tc>
          <w:tcPr>
            <w:tcW w:w="1899" w:type="dxa"/>
            <w:shd w:val="clear" w:color="auto" w:fill="auto"/>
            <w:vAlign w:val="center"/>
          </w:tcPr>
          <w:p w14:paraId="764A86E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(0.443)</w:t>
            </w:r>
          </w:p>
        </w:tc>
      </w:tr>
      <w:tr w:rsidR="009E50E7" w14:paraId="001F7186" w14:textId="77777777">
        <w:trPr>
          <w:trHeight w:val="288"/>
          <w:jc w:val="center"/>
        </w:trPr>
        <w:tc>
          <w:tcPr>
            <w:tcW w:w="2754" w:type="dxa"/>
            <w:shd w:val="clear" w:color="auto" w:fill="auto"/>
            <w:vAlign w:val="center"/>
          </w:tcPr>
          <w:p w14:paraId="766F5DD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WFI Squared</w:t>
            </w:r>
          </w:p>
        </w:tc>
        <w:tc>
          <w:tcPr>
            <w:tcW w:w="1922" w:type="dxa"/>
            <w:shd w:val="clear" w:color="auto" w:fill="auto"/>
            <w:vAlign w:val="center"/>
          </w:tcPr>
          <w:p w14:paraId="296FD507"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0.045*</w:t>
            </w:r>
          </w:p>
        </w:tc>
        <w:tc>
          <w:tcPr>
            <w:tcW w:w="1899" w:type="dxa"/>
            <w:shd w:val="clear" w:color="auto" w:fill="auto"/>
            <w:vAlign w:val="center"/>
          </w:tcPr>
          <w:p w14:paraId="424C31CE"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0.024</w:t>
            </w:r>
          </w:p>
        </w:tc>
      </w:tr>
      <w:tr w:rsidR="009E50E7" w14:paraId="381EA4EC" w14:textId="77777777">
        <w:trPr>
          <w:trHeight w:val="288"/>
          <w:jc w:val="center"/>
        </w:trPr>
        <w:tc>
          <w:tcPr>
            <w:tcW w:w="2754" w:type="dxa"/>
            <w:shd w:val="clear" w:color="auto" w:fill="auto"/>
            <w:vAlign w:val="center"/>
          </w:tcPr>
          <w:p w14:paraId="5152D24F" w14:textId="77777777" w:rsidR="009E50E7" w:rsidRDefault="009E50E7">
            <w:pPr>
              <w:widowControl w:val="0"/>
              <w:suppressAutoHyphens w:val="0"/>
              <w:spacing w:after="0"/>
              <w:rPr>
                <w:rFonts w:eastAsia="Times New Roman" w:cs="Times New Roman"/>
                <w:color w:val="000000"/>
                <w:sz w:val="20"/>
                <w:szCs w:val="20"/>
              </w:rPr>
            </w:pPr>
          </w:p>
        </w:tc>
        <w:tc>
          <w:tcPr>
            <w:tcW w:w="1922" w:type="dxa"/>
            <w:shd w:val="clear" w:color="auto" w:fill="auto"/>
            <w:vAlign w:val="center"/>
          </w:tcPr>
          <w:p w14:paraId="715AF61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(0.023)</w:t>
            </w:r>
          </w:p>
        </w:tc>
        <w:tc>
          <w:tcPr>
            <w:tcW w:w="1899" w:type="dxa"/>
            <w:shd w:val="clear" w:color="auto" w:fill="auto"/>
            <w:vAlign w:val="center"/>
          </w:tcPr>
          <w:p w14:paraId="49A0C7D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(0.044)</w:t>
            </w:r>
          </w:p>
        </w:tc>
      </w:tr>
      <w:tr w:rsidR="009E50E7" w14:paraId="40825C04" w14:textId="77777777">
        <w:trPr>
          <w:trHeight w:val="288"/>
          <w:jc w:val="center"/>
        </w:trPr>
        <w:tc>
          <w:tcPr>
            <w:tcW w:w="2754" w:type="dxa"/>
            <w:shd w:val="clear" w:color="auto" w:fill="auto"/>
            <w:vAlign w:val="center"/>
          </w:tcPr>
          <w:p w14:paraId="0AA9BF3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Winner</w:t>
            </w:r>
          </w:p>
        </w:tc>
        <w:tc>
          <w:tcPr>
            <w:tcW w:w="1922" w:type="dxa"/>
            <w:shd w:val="clear" w:color="auto" w:fill="auto"/>
            <w:vAlign w:val="center"/>
          </w:tcPr>
          <w:p w14:paraId="2D194D6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-0.489</w:t>
            </w:r>
          </w:p>
        </w:tc>
        <w:tc>
          <w:tcPr>
            <w:tcW w:w="1899" w:type="dxa"/>
            <w:shd w:val="clear" w:color="auto" w:fill="auto"/>
            <w:vAlign w:val="center"/>
          </w:tcPr>
          <w:p w14:paraId="3EBBAA55"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4.523***</w:t>
            </w:r>
          </w:p>
        </w:tc>
      </w:tr>
      <w:tr w:rsidR="009E50E7" w14:paraId="1315C928" w14:textId="77777777">
        <w:trPr>
          <w:trHeight w:val="288"/>
          <w:jc w:val="center"/>
        </w:trPr>
        <w:tc>
          <w:tcPr>
            <w:tcW w:w="2754" w:type="dxa"/>
            <w:shd w:val="clear" w:color="auto" w:fill="auto"/>
            <w:vAlign w:val="center"/>
          </w:tcPr>
          <w:p w14:paraId="6410D6D3" w14:textId="77777777" w:rsidR="009E50E7" w:rsidRDefault="009E50E7">
            <w:pPr>
              <w:widowControl w:val="0"/>
              <w:suppressAutoHyphens w:val="0"/>
              <w:spacing w:after="0"/>
              <w:rPr>
                <w:rFonts w:eastAsia="Times New Roman" w:cs="Times New Roman"/>
                <w:color w:val="000000"/>
                <w:sz w:val="20"/>
                <w:szCs w:val="20"/>
              </w:rPr>
            </w:pPr>
          </w:p>
        </w:tc>
        <w:tc>
          <w:tcPr>
            <w:tcW w:w="1922" w:type="dxa"/>
            <w:shd w:val="clear" w:color="auto" w:fill="auto"/>
            <w:vAlign w:val="center"/>
          </w:tcPr>
          <w:p w14:paraId="750E408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(0.476)</w:t>
            </w:r>
          </w:p>
        </w:tc>
        <w:tc>
          <w:tcPr>
            <w:tcW w:w="1899" w:type="dxa"/>
            <w:shd w:val="clear" w:color="auto" w:fill="auto"/>
            <w:vAlign w:val="center"/>
          </w:tcPr>
          <w:p w14:paraId="3ECE801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(0.745)</w:t>
            </w:r>
          </w:p>
        </w:tc>
      </w:tr>
      <w:tr w:rsidR="009E50E7" w14:paraId="4ACF4F3F" w14:textId="77777777">
        <w:trPr>
          <w:trHeight w:val="288"/>
          <w:jc w:val="center"/>
        </w:trPr>
        <w:tc>
          <w:tcPr>
            <w:tcW w:w="2754" w:type="dxa"/>
            <w:shd w:val="clear" w:color="auto" w:fill="auto"/>
            <w:vAlign w:val="center"/>
          </w:tcPr>
          <w:p w14:paraId="45D2B73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Incumbent</w:t>
            </w:r>
          </w:p>
        </w:tc>
        <w:tc>
          <w:tcPr>
            <w:tcW w:w="1922" w:type="dxa"/>
            <w:shd w:val="clear" w:color="auto" w:fill="auto"/>
            <w:vAlign w:val="center"/>
          </w:tcPr>
          <w:p w14:paraId="3FCC3903"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2.856***</w:t>
            </w:r>
          </w:p>
        </w:tc>
        <w:tc>
          <w:tcPr>
            <w:tcW w:w="1899" w:type="dxa"/>
            <w:shd w:val="clear" w:color="auto" w:fill="auto"/>
            <w:vAlign w:val="center"/>
          </w:tcPr>
          <w:p w14:paraId="18B3F51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-3.414***</w:t>
            </w:r>
          </w:p>
        </w:tc>
      </w:tr>
      <w:tr w:rsidR="009E50E7" w14:paraId="4EE1D557" w14:textId="77777777">
        <w:trPr>
          <w:trHeight w:val="288"/>
          <w:jc w:val="center"/>
        </w:trPr>
        <w:tc>
          <w:tcPr>
            <w:tcW w:w="2754" w:type="dxa"/>
            <w:shd w:val="clear" w:color="auto" w:fill="auto"/>
            <w:vAlign w:val="center"/>
          </w:tcPr>
          <w:p w14:paraId="0E200B71" w14:textId="77777777" w:rsidR="009E50E7" w:rsidRDefault="009E50E7">
            <w:pPr>
              <w:widowControl w:val="0"/>
              <w:suppressAutoHyphens w:val="0"/>
              <w:spacing w:after="0"/>
              <w:rPr>
                <w:rFonts w:eastAsia="Times New Roman" w:cs="Times New Roman"/>
                <w:color w:val="000000"/>
                <w:sz w:val="20"/>
                <w:szCs w:val="20"/>
              </w:rPr>
            </w:pPr>
          </w:p>
        </w:tc>
        <w:tc>
          <w:tcPr>
            <w:tcW w:w="1922" w:type="dxa"/>
            <w:shd w:val="clear" w:color="auto" w:fill="auto"/>
            <w:vAlign w:val="center"/>
          </w:tcPr>
          <w:p w14:paraId="7E63A29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(0.460)</w:t>
            </w:r>
          </w:p>
        </w:tc>
        <w:tc>
          <w:tcPr>
            <w:tcW w:w="1899" w:type="dxa"/>
            <w:shd w:val="clear" w:color="auto" w:fill="auto"/>
            <w:vAlign w:val="center"/>
          </w:tcPr>
          <w:p w14:paraId="4F60C7E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(0.606)</w:t>
            </w:r>
          </w:p>
        </w:tc>
      </w:tr>
      <w:tr w:rsidR="009E50E7" w14:paraId="31110098" w14:textId="77777777">
        <w:trPr>
          <w:trHeight w:val="288"/>
          <w:jc w:val="center"/>
        </w:trPr>
        <w:tc>
          <w:tcPr>
            <w:tcW w:w="2754" w:type="dxa"/>
            <w:shd w:val="clear" w:color="auto" w:fill="auto"/>
            <w:vAlign w:val="center"/>
          </w:tcPr>
          <w:p w14:paraId="48C23E1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Post-Grad Degree</w:t>
            </w:r>
          </w:p>
        </w:tc>
        <w:tc>
          <w:tcPr>
            <w:tcW w:w="1922" w:type="dxa"/>
            <w:shd w:val="clear" w:color="auto" w:fill="auto"/>
            <w:vAlign w:val="center"/>
          </w:tcPr>
          <w:p w14:paraId="5ED4461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-0.450</w:t>
            </w:r>
          </w:p>
        </w:tc>
        <w:tc>
          <w:tcPr>
            <w:tcW w:w="1899" w:type="dxa"/>
            <w:shd w:val="clear" w:color="auto" w:fill="auto"/>
            <w:vAlign w:val="center"/>
          </w:tcPr>
          <w:p w14:paraId="10914BAE"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8.219***</w:t>
            </w:r>
          </w:p>
        </w:tc>
      </w:tr>
      <w:tr w:rsidR="009E50E7" w14:paraId="53CD6E2A" w14:textId="77777777">
        <w:trPr>
          <w:trHeight w:val="288"/>
          <w:jc w:val="center"/>
        </w:trPr>
        <w:tc>
          <w:tcPr>
            <w:tcW w:w="2754" w:type="dxa"/>
            <w:shd w:val="clear" w:color="auto" w:fill="auto"/>
            <w:vAlign w:val="center"/>
          </w:tcPr>
          <w:p w14:paraId="74508B67" w14:textId="77777777" w:rsidR="009E50E7" w:rsidRDefault="009E50E7">
            <w:pPr>
              <w:widowControl w:val="0"/>
              <w:suppressAutoHyphens w:val="0"/>
              <w:spacing w:after="0"/>
              <w:rPr>
                <w:rFonts w:eastAsia="Times New Roman" w:cs="Times New Roman"/>
                <w:color w:val="000000"/>
                <w:sz w:val="20"/>
                <w:szCs w:val="20"/>
              </w:rPr>
            </w:pPr>
          </w:p>
        </w:tc>
        <w:tc>
          <w:tcPr>
            <w:tcW w:w="1922" w:type="dxa"/>
            <w:shd w:val="clear" w:color="auto" w:fill="auto"/>
            <w:vAlign w:val="center"/>
          </w:tcPr>
          <w:p w14:paraId="5100D37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(0.352)</w:t>
            </w:r>
          </w:p>
        </w:tc>
        <w:tc>
          <w:tcPr>
            <w:tcW w:w="1899" w:type="dxa"/>
            <w:shd w:val="clear" w:color="auto" w:fill="auto"/>
            <w:vAlign w:val="center"/>
          </w:tcPr>
          <w:p w14:paraId="27BE8A5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(0.480)</w:t>
            </w:r>
          </w:p>
        </w:tc>
      </w:tr>
      <w:tr w:rsidR="009E50E7" w14:paraId="407510C4" w14:textId="77777777">
        <w:trPr>
          <w:trHeight w:val="288"/>
          <w:jc w:val="center"/>
        </w:trPr>
        <w:tc>
          <w:tcPr>
            <w:tcW w:w="2754" w:type="dxa"/>
            <w:shd w:val="clear" w:color="auto" w:fill="auto"/>
            <w:vAlign w:val="center"/>
          </w:tcPr>
          <w:p w14:paraId="0B081D3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Ideology</w:t>
            </w:r>
          </w:p>
        </w:tc>
        <w:tc>
          <w:tcPr>
            <w:tcW w:w="1922" w:type="dxa"/>
            <w:shd w:val="clear" w:color="auto" w:fill="auto"/>
            <w:vAlign w:val="center"/>
          </w:tcPr>
          <w:p w14:paraId="5154DC22"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0.205</w:t>
            </w:r>
          </w:p>
        </w:tc>
        <w:tc>
          <w:tcPr>
            <w:tcW w:w="1899" w:type="dxa"/>
            <w:shd w:val="clear" w:color="auto" w:fill="auto"/>
            <w:vAlign w:val="center"/>
          </w:tcPr>
          <w:p w14:paraId="3F8DDD7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-1.274</w:t>
            </w:r>
          </w:p>
        </w:tc>
      </w:tr>
      <w:tr w:rsidR="009E50E7" w14:paraId="052E074F" w14:textId="77777777">
        <w:trPr>
          <w:trHeight w:val="288"/>
          <w:jc w:val="center"/>
        </w:trPr>
        <w:tc>
          <w:tcPr>
            <w:tcW w:w="2754" w:type="dxa"/>
            <w:shd w:val="clear" w:color="auto" w:fill="auto"/>
            <w:vAlign w:val="center"/>
          </w:tcPr>
          <w:p w14:paraId="66110B70" w14:textId="77777777" w:rsidR="009E50E7" w:rsidRDefault="009E50E7">
            <w:pPr>
              <w:widowControl w:val="0"/>
              <w:suppressAutoHyphens w:val="0"/>
              <w:spacing w:after="0"/>
              <w:rPr>
                <w:rFonts w:eastAsia="Times New Roman" w:cs="Times New Roman"/>
                <w:color w:val="000000"/>
                <w:sz w:val="20"/>
                <w:szCs w:val="20"/>
              </w:rPr>
            </w:pPr>
          </w:p>
        </w:tc>
        <w:tc>
          <w:tcPr>
            <w:tcW w:w="1922" w:type="dxa"/>
            <w:shd w:val="clear" w:color="auto" w:fill="auto"/>
            <w:vAlign w:val="center"/>
          </w:tcPr>
          <w:p w14:paraId="36F0B88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(0.804)</w:t>
            </w:r>
          </w:p>
        </w:tc>
        <w:tc>
          <w:tcPr>
            <w:tcW w:w="1899" w:type="dxa"/>
            <w:shd w:val="clear" w:color="auto" w:fill="auto"/>
            <w:vAlign w:val="center"/>
          </w:tcPr>
          <w:p w14:paraId="4BE4020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(2.203)</w:t>
            </w:r>
          </w:p>
        </w:tc>
      </w:tr>
      <w:tr w:rsidR="009E50E7" w14:paraId="2595EDD9" w14:textId="77777777">
        <w:trPr>
          <w:trHeight w:val="288"/>
          <w:jc w:val="center"/>
        </w:trPr>
        <w:tc>
          <w:tcPr>
            <w:tcW w:w="2754" w:type="dxa"/>
            <w:shd w:val="clear" w:color="auto" w:fill="auto"/>
            <w:vAlign w:val="center"/>
          </w:tcPr>
          <w:p w14:paraId="51DB097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Democrat</w:t>
            </w:r>
          </w:p>
        </w:tc>
        <w:tc>
          <w:tcPr>
            <w:tcW w:w="1922" w:type="dxa"/>
            <w:shd w:val="clear" w:color="auto" w:fill="auto"/>
            <w:vAlign w:val="center"/>
          </w:tcPr>
          <w:p w14:paraId="5B07C53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78.540***</w:t>
            </w:r>
          </w:p>
        </w:tc>
        <w:tc>
          <w:tcPr>
            <w:tcW w:w="1899" w:type="dxa"/>
            <w:shd w:val="clear" w:color="auto" w:fill="auto"/>
            <w:vAlign w:val="center"/>
          </w:tcPr>
          <w:p w14:paraId="5424DF4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-54.179***</w:t>
            </w:r>
          </w:p>
        </w:tc>
      </w:tr>
      <w:tr w:rsidR="009E50E7" w14:paraId="3A646D18" w14:textId="77777777">
        <w:trPr>
          <w:trHeight w:val="288"/>
          <w:jc w:val="center"/>
        </w:trPr>
        <w:tc>
          <w:tcPr>
            <w:tcW w:w="2754" w:type="dxa"/>
            <w:shd w:val="clear" w:color="auto" w:fill="auto"/>
            <w:vAlign w:val="center"/>
          </w:tcPr>
          <w:p w14:paraId="03D275E0" w14:textId="77777777" w:rsidR="009E50E7" w:rsidRDefault="009E50E7">
            <w:pPr>
              <w:widowControl w:val="0"/>
              <w:suppressAutoHyphens w:val="0"/>
              <w:spacing w:after="0"/>
              <w:rPr>
                <w:rFonts w:eastAsia="Times New Roman" w:cs="Times New Roman"/>
                <w:color w:val="000000"/>
                <w:sz w:val="20"/>
                <w:szCs w:val="20"/>
              </w:rPr>
            </w:pPr>
          </w:p>
        </w:tc>
        <w:tc>
          <w:tcPr>
            <w:tcW w:w="1922" w:type="dxa"/>
            <w:shd w:val="clear" w:color="auto" w:fill="auto"/>
            <w:vAlign w:val="center"/>
          </w:tcPr>
          <w:p w14:paraId="3C00D64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(1.733)</w:t>
            </w:r>
          </w:p>
        </w:tc>
        <w:tc>
          <w:tcPr>
            <w:tcW w:w="1899" w:type="dxa"/>
            <w:shd w:val="clear" w:color="auto" w:fill="auto"/>
            <w:vAlign w:val="center"/>
          </w:tcPr>
          <w:p w14:paraId="0728918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(5.465)</w:t>
            </w:r>
          </w:p>
        </w:tc>
      </w:tr>
      <w:tr w:rsidR="009E50E7" w14:paraId="75A9DC5C" w14:textId="77777777">
        <w:trPr>
          <w:trHeight w:val="288"/>
          <w:jc w:val="center"/>
        </w:trPr>
        <w:tc>
          <w:tcPr>
            <w:tcW w:w="2754" w:type="dxa"/>
            <w:shd w:val="clear" w:color="auto" w:fill="auto"/>
            <w:vAlign w:val="center"/>
          </w:tcPr>
          <w:p w14:paraId="39BA054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Female</w:t>
            </w:r>
          </w:p>
        </w:tc>
        <w:tc>
          <w:tcPr>
            <w:tcW w:w="1922" w:type="dxa"/>
            <w:shd w:val="clear" w:color="auto" w:fill="auto"/>
            <w:vAlign w:val="center"/>
          </w:tcPr>
          <w:p w14:paraId="3068C97C"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4.029</w:t>
            </w:r>
          </w:p>
        </w:tc>
        <w:tc>
          <w:tcPr>
            <w:tcW w:w="1899" w:type="dxa"/>
            <w:shd w:val="clear" w:color="auto" w:fill="auto"/>
            <w:vAlign w:val="center"/>
          </w:tcPr>
          <w:p w14:paraId="3F067456"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7.303</w:t>
            </w:r>
          </w:p>
        </w:tc>
      </w:tr>
      <w:tr w:rsidR="009E50E7" w14:paraId="7B65ED7C" w14:textId="77777777">
        <w:trPr>
          <w:trHeight w:val="288"/>
          <w:jc w:val="center"/>
        </w:trPr>
        <w:tc>
          <w:tcPr>
            <w:tcW w:w="2754" w:type="dxa"/>
            <w:shd w:val="clear" w:color="auto" w:fill="auto"/>
            <w:vAlign w:val="center"/>
          </w:tcPr>
          <w:p w14:paraId="10779C74" w14:textId="77777777" w:rsidR="009E50E7" w:rsidRDefault="009E50E7">
            <w:pPr>
              <w:widowControl w:val="0"/>
              <w:suppressAutoHyphens w:val="0"/>
              <w:spacing w:after="0"/>
              <w:rPr>
                <w:rFonts w:eastAsia="Times New Roman" w:cs="Times New Roman"/>
                <w:color w:val="000000"/>
                <w:sz w:val="20"/>
                <w:szCs w:val="20"/>
              </w:rPr>
            </w:pPr>
          </w:p>
        </w:tc>
        <w:tc>
          <w:tcPr>
            <w:tcW w:w="1922" w:type="dxa"/>
            <w:shd w:val="clear" w:color="auto" w:fill="auto"/>
            <w:vAlign w:val="center"/>
          </w:tcPr>
          <w:p w14:paraId="57B9B85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(4.914)</w:t>
            </w:r>
          </w:p>
        </w:tc>
        <w:tc>
          <w:tcPr>
            <w:tcW w:w="1899" w:type="dxa"/>
            <w:shd w:val="clear" w:color="auto" w:fill="auto"/>
            <w:vAlign w:val="center"/>
          </w:tcPr>
          <w:p w14:paraId="0AE12C1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(12.544)</w:t>
            </w:r>
          </w:p>
        </w:tc>
      </w:tr>
      <w:tr w:rsidR="009E50E7" w14:paraId="0B503D87" w14:textId="77777777">
        <w:trPr>
          <w:trHeight w:val="288"/>
          <w:jc w:val="center"/>
        </w:trPr>
        <w:tc>
          <w:tcPr>
            <w:tcW w:w="2754" w:type="dxa"/>
            <w:shd w:val="clear" w:color="auto" w:fill="auto"/>
            <w:vAlign w:val="center"/>
          </w:tcPr>
          <w:p w14:paraId="10549A8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Traditionalistic</w:t>
            </w:r>
          </w:p>
        </w:tc>
        <w:tc>
          <w:tcPr>
            <w:tcW w:w="1922" w:type="dxa"/>
            <w:shd w:val="clear" w:color="auto" w:fill="auto"/>
            <w:vAlign w:val="center"/>
          </w:tcPr>
          <w:p w14:paraId="18B9A0F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-0.521</w:t>
            </w:r>
          </w:p>
        </w:tc>
        <w:tc>
          <w:tcPr>
            <w:tcW w:w="1899" w:type="dxa"/>
            <w:shd w:val="clear" w:color="auto" w:fill="auto"/>
            <w:vAlign w:val="center"/>
          </w:tcPr>
          <w:p w14:paraId="245FD3E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-1.328</w:t>
            </w:r>
          </w:p>
        </w:tc>
      </w:tr>
      <w:tr w:rsidR="009E50E7" w14:paraId="158D9208" w14:textId="77777777">
        <w:trPr>
          <w:trHeight w:val="288"/>
          <w:jc w:val="center"/>
        </w:trPr>
        <w:tc>
          <w:tcPr>
            <w:tcW w:w="2754" w:type="dxa"/>
            <w:shd w:val="clear" w:color="auto" w:fill="auto"/>
            <w:vAlign w:val="center"/>
          </w:tcPr>
          <w:p w14:paraId="20550EE7" w14:textId="77777777" w:rsidR="009E50E7" w:rsidRDefault="009E50E7">
            <w:pPr>
              <w:widowControl w:val="0"/>
              <w:suppressAutoHyphens w:val="0"/>
              <w:spacing w:after="0"/>
              <w:rPr>
                <w:rFonts w:eastAsia="Times New Roman" w:cs="Times New Roman"/>
                <w:color w:val="000000"/>
                <w:sz w:val="20"/>
                <w:szCs w:val="20"/>
              </w:rPr>
            </w:pPr>
          </w:p>
        </w:tc>
        <w:tc>
          <w:tcPr>
            <w:tcW w:w="1922" w:type="dxa"/>
            <w:shd w:val="clear" w:color="auto" w:fill="auto"/>
            <w:vAlign w:val="center"/>
          </w:tcPr>
          <w:p w14:paraId="7A2989D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(0.458)</w:t>
            </w:r>
          </w:p>
        </w:tc>
        <w:tc>
          <w:tcPr>
            <w:tcW w:w="1899" w:type="dxa"/>
            <w:shd w:val="clear" w:color="auto" w:fill="auto"/>
            <w:vAlign w:val="center"/>
          </w:tcPr>
          <w:p w14:paraId="269AA3E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(1.082)</w:t>
            </w:r>
          </w:p>
        </w:tc>
      </w:tr>
      <w:tr w:rsidR="009E50E7" w14:paraId="27E706C5" w14:textId="77777777">
        <w:trPr>
          <w:trHeight w:val="288"/>
          <w:jc w:val="center"/>
        </w:trPr>
        <w:tc>
          <w:tcPr>
            <w:tcW w:w="2754" w:type="dxa"/>
            <w:shd w:val="clear" w:color="auto" w:fill="auto"/>
            <w:vAlign w:val="center"/>
          </w:tcPr>
          <w:p w14:paraId="7328059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Moralistic</w:t>
            </w:r>
          </w:p>
        </w:tc>
        <w:tc>
          <w:tcPr>
            <w:tcW w:w="1922" w:type="dxa"/>
            <w:shd w:val="clear" w:color="auto" w:fill="auto"/>
            <w:vAlign w:val="center"/>
          </w:tcPr>
          <w:p w14:paraId="616B2CAC"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0.429</w:t>
            </w:r>
          </w:p>
        </w:tc>
        <w:tc>
          <w:tcPr>
            <w:tcW w:w="1899" w:type="dxa"/>
            <w:shd w:val="clear" w:color="auto" w:fill="auto"/>
            <w:vAlign w:val="center"/>
          </w:tcPr>
          <w:p w14:paraId="679DB2F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-6.163***</w:t>
            </w:r>
          </w:p>
        </w:tc>
      </w:tr>
      <w:tr w:rsidR="009E50E7" w14:paraId="451F8F97" w14:textId="77777777">
        <w:trPr>
          <w:trHeight w:val="288"/>
          <w:jc w:val="center"/>
        </w:trPr>
        <w:tc>
          <w:tcPr>
            <w:tcW w:w="2754" w:type="dxa"/>
            <w:shd w:val="clear" w:color="auto" w:fill="auto"/>
            <w:vAlign w:val="center"/>
          </w:tcPr>
          <w:p w14:paraId="64FB7C05" w14:textId="77777777" w:rsidR="009E50E7" w:rsidRDefault="009E50E7">
            <w:pPr>
              <w:widowControl w:val="0"/>
              <w:suppressAutoHyphens w:val="0"/>
              <w:spacing w:after="0"/>
              <w:rPr>
                <w:rFonts w:eastAsia="Times New Roman" w:cs="Times New Roman"/>
                <w:color w:val="000000"/>
                <w:sz w:val="20"/>
                <w:szCs w:val="20"/>
              </w:rPr>
            </w:pPr>
          </w:p>
        </w:tc>
        <w:tc>
          <w:tcPr>
            <w:tcW w:w="1922" w:type="dxa"/>
            <w:shd w:val="clear" w:color="auto" w:fill="auto"/>
            <w:vAlign w:val="center"/>
          </w:tcPr>
          <w:p w14:paraId="1ED1BE7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(0.381)</w:t>
            </w:r>
          </w:p>
        </w:tc>
        <w:tc>
          <w:tcPr>
            <w:tcW w:w="1899" w:type="dxa"/>
            <w:shd w:val="clear" w:color="auto" w:fill="auto"/>
            <w:vAlign w:val="center"/>
          </w:tcPr>
          <w:p w14:paraId="6F8464E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(0.669)</w:t>
            </w:r>
          </w:p>
        </w:tc>
      </w:tr>
      <w:tr w:rsidR="009E50E7" w14:paraId="190128DB" w14:textId="77777777">
        <w:trPr>
          <w:trHeight w:val="288"/>
          <w:jc w:val="center"/>
        </w:trPr>
        <w:tc>
          <w:tcPr>
            <w:tcW w:w="2754" w:type="dxa"/>
            <w:shd w:val="clear" w:color="auto" w:fill="auto"/>
            <w:vAlign w:val="center"/>
          </w:tcPr>
          <w:p w14:paraId="66D46AF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Catholic</w:t>
            </w:r>
          </w:p>
        </w:tc>
        <w:tc>
          <w:tcPr>
            <w:tcW w:w="1922" w:type="dxa"/>
            <w:shd w:val="clear" w:color="auto" w:fill="auto"/>
            <w:vAlign w:val="center"/>
          </w:tcPr>
          <w:p w14:paraId="7E199BF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-3.190**</w:t>
            </w:r>
          </w:p>
        </w:tc>
        <w:tc>
          <w:tcPr>
            <w:tcW w:w="1899" w:type="dxa"/>
            <w:shd w:val="clear" w:color="auto" w:fill="auto"/>
            <w:vAlign w:val="center"/>
          </w:tcPr>
          <w:p w14:paraId="3782339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14.868***</w:t>
            </w:r>
          </w:p>
        </w:tc>
      </w:tr>
      <w:tr w:rsidR="009E50E7" w14:paraId="2AA3A125" w14:textId="77777777">
        <w:trPr>
          <w:trHeight w:val="288"/>
          <w:jc w:val="center"/>
        </w:trPr>
        <w:tc>
          <w:tcPr>
            <w:tcW w:w="2754" w:type="dxa"/>
            <w:shd w:val="clear" w:color="auto" w:fill="auto"/>
            <w:vAlign w:val="center"/>
          </w:tcPr>
          <w:p w14:paraId="5C89119B" w14:textId="77777777" w:rsidR="009E50E7" w:rsidRDefault="009E50E7">
            <w:pPr>
              <w:widowControl w:val="0"/>
              <w:suppressAutoHyphens w:val="0"/>
              <w:spacing w:after="0"/>
              <w:rPr>
                <w:rFonts w:eastAsia="Times New Roman" w:cs="Times New Roman"/>
                <w:color w:val="000000"/>
                <w:sz w:val="20"/>
                <w:szCs w:val="20"/>
              </w:rPr>
            </w:pPr>
          </w:p>
        </w:tc>
        <w:tc>
          <w:tcPr>
            <w:tcW w:w="1922" w:type="dxa"/>
            <w:shd w:val="clear" w:color="auto" w:fill="auto"/>
            <w:vAlign w:val="center"/>
          </w:tcPr>
          <w:p w14:paraId="11753C0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(1.089)</w:t>
            </w:r>
          </w:p>
        </w:tc>
        <w:tc>
          <w:tcPr>
            <w:tcW w:w="1899" w:type="dxa"/>
            <w:shd w:val="clear" w:color="auto" w:fill="auto"/>
            <w:vAlign w:val="center"/>
          </w:tcPr>
          <w:p w14:paraId="598DA94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(3.661)</w:t>
            </w:r>
          </w:p>
        </w:tc>
      </w:tr>
      <w:tr w:rsidR="009E50E7" w14:paraId="14703A75" w14:textId="77777777">
        <w:trPr>
          <w:trHeight w:val="288"/>
          <w:jc w:val="center"/>
        </w:trPr>
        <w:tc>
          <w:tcPr>
            <w:tcW w:w="2754" w:type="dxa"/>
            <w:shd w:val="clear" w:color="auto" w:fill="auto"/>
            <w:vAlign w:val="center"/>
          </w:tcPr>
          <w:p w14:paraId="6269E38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Evangelical</w:t>
            </w:r>
          </w:p>
        </w:tc>
        <w:tc>
          <w:tcPr>
            <w:tcW w:w="1922" w:type="dxa"/>
            <w:shd w:val="clear" w:color="auto" w:fill="auto"/>
            <w:vAlign w:val="center"/>
          </w:tcPr>
          <w:p w14:paraId="134B93A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-3.922**</w:t>
            </w:r>
          </w:p>
        </w:tc>
        <w:tc>
          <w:tcPr>
            <w:tcW w:w="1899" w:type="dxa"/>
            <w:shd w:val="clear" w:color="auto" w:fill="auto"/>
            <w:vAlign w:val="center"/>
          </w:tcPr>
          <w:p w14:paraId="556B678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-17.138***</w:t>
            </w:r>
          </w:p>
        </w:tc>
      </w:tr>
      <w:tr w:rsidR="009E50E7" w14:paraId="417E7101" w14:textId="77777777">
        <w:trPr>
          <w:trHeight w:val="288"/>
          <w:jc w:val="center"/>
        </w:trPr>
        <w:tc>
          <w:tcPr>
            <w:tcW w:w="2754" w:type="dxa"/>
            <w:shd w:val="clear" w:color="auto" w:fill="auto"/>
            <w:vAlign w:val="center"/>
          </w:tcPr>
          <w:p w14:paraId="307F50C1" w14:textId="77777777" w:rsidR="009E50E7" w:rsidRDefault="009E50E7">
            <w:pPr>
              <w:widowControl w:val="0"/>
              <w:suppressAutoHyphens w:val="0"/>
              <w:spacing w:after="0"/>
              <w:rPr>
                <w:rFonts w:eastAsia="Times New Roman" w:cs="Times New Roman"/>
                <w:color w:val="000000"/>
                <w:sz w:val="20"/>
                <w:szCs w:val="20"/>
              </w:rPr>
            </w:pPr>
          </w:p>
        </w:tc>
        <w:tc>
          <w:tcPr>
            <w:tcW w:w="1922" w:type="dxa"/>
            <w:shd w:val="clear" w:color="auto" w:fill="auto"/>
            <w:vAlign w:val="center"/>
          </w:tcPr>
          <w:p w14:paraId="1F49C31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(1.216)</w:t>
            </w:r>
          </w:p>
        </w:tc>
        <w:tc>
          <w:tcPr>
            <w:tcW w:w="1899" w:type="dxa"/>
            <w:shd w:val="clear" w:color="auto" w:fill="auto"/>
            <w:vAlign w:val="center"/>
          </w:tcPr>
          <w:p w14:paraId="6BCD63E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(2.997)</w:t>
            </w:r>
          </w:p>
        </w:tc>
      </w:tr>
      <w:tr w:rsidR="009E50E7" w14:paraId="2A82566E" w14:textId="77777777">
        <w:trPr>
          <w:trHeight w:val="288"/>
          <w:jc w:val="center"/>
        </w:trPr>
        <w:tc>
          <w:tcPr>
            <w:tcW w:w="2754" w:type="dxa"/>
            <w:shd w:val="clear" w:color="auto" w:fill="auto"/>
            <w:vAlign w:val="center"/>
          </w:tcPr>
          <w:p w14:paraId="2AC2165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IWPR Rank</w:t>
            </w:r>
          </w:p>
        </w:tc>
        <w:tc>
          <w:tcPr>
            <w:tcW w:w="1922" w:type="dxa"/>
            <w:shd w:val="clear" w:color="auto" w:fill="auto"/>
            <w:vAlign w:val="center"/>
          </w:tcPr>
          <w:p w14:paraId="72E005C8"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0.147***</w:t>
            </w:r>
          </w:p>
        </w:tc>
        <w:tc>
          <w:tcPr>
            <w:tcW w:w="1899" w:type="dxa"/>
            <w:shd w:val="clear" w:color="auto" w:fill="auto"/>
            <w:vAlign w:val="center"/>
          </w:tcPr>
          <w:p w14:paraId="174AC55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-0.359***</w:t>
            </w:r>
          </w:p>
        </w:tc>
      </w:tr>
      <w:tr w:rsidR="009E50E7" w14:paraId="78078EA8" w14:textId="77777777">
        <w:trPr>
          <w:trHeight w:val="288"/>
          <w:jc w:val="center"/>
        </w:trPr>
        <w:tc>
          <w:tcPr>
            <w:tcW w:w="2754" w:type="dxa"/>
            <w:shd w:val="clear" w:color="auto" w:fill="auto"/>
            <w:vAlign w:val="center"/>
          </w:tcPr>
          <w:p w14:paraId="653A850A" w14:textId="77777777" w:rsidR="009E50E7" w:rsidRDefault="009E50E7">
            <w:pPr>
              <w:widowControl w:val="0"/>
              <w:suppressAutoHyphens w:val="0"/>
              <w:spacing w:after="0"/>
              <w:rPr>
                <w:rFonts w:eastAsia="Times New Roman" w:cs="Times New Roman"/>
                <w:color w:val="000000"/>
                <w:sz w:val="20"/>
                <w:szCs w:val="20"/>
              </w:rPr>
            </w:pPr>
          </w:p>
        </w:tc>
        <w:tc>
          <w:tcPr>
            <w:tcW w:w="1922" w:type="dxa"/>
            <w:shd w:val="clear" w:color="auto" w:fill="auto"/>
            <w:vAlign w:val="center"/>
          </w:tcPr>
          <w:p w14:paraId="110EAAA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(0.017)</w:t>
            </w:r>
          </w:p>
        </w:tc>
        <w:tc>
          <w:tcPr>
            <w:tcW w:w="1899" w:type="dxa"/>
            <w:shd w:val="clear" w:color="auto" w:fill="auto"/>
            <w:vAlign w:val="center"/>
          </w:tcPr>
          <w:p w14:paraId="7AB4755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(0.051)</w:t>
            </w:r>
          </w:p>
        </w:tc>
      </w:tr>
      <w:tr w:rsidR="009E50E7" w14:paraId="255D3877" w14:textId="77777777">
        <w:trPr>
          <w:trHeight w:val="288"/>
          <w:jc w:val="center"/>
        </w:trPr>
        <w:tc>
          <w:tcPr>
            <w:tcW w:w="2754" w:type="dxa"/>
            <w:shd w:val="clear" w:color="auto" w:fill="auto"/>
            <w:vAlign w:val="center"/>
          </w:tcPr>
          <w:p w14:paraId="54F8B87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State Candidate Vote %</w:t>
            </w:r>
          </w:p>
        </w:tc>
        <w:tc>
          <w:tcPr>
            <w:tcW w:w="1922" w:type="dxa"/>
            <w:shd w:val="clear" w:color="auto" w:fill="auto"/>
            <w:vAlign w:val="center"/>
          </w:tcPr>
          <w:p w14:paraId="64C8B92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0.561***</w:t>
            </w:r>
          </w:p>
        </w:tc>
        <w:tc>
          <w:tcPr>
            <w:tcW w:w="1899" w:type="dxa"/>
            <w:shd w:val="clear" w:color="auto" w:fill="auto"/>
            <w:vAlign w:val="center"/>
          </w:tcPr>
          <w:p w14:paraId="0374729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0.965***</w:t>
            </w:r>
          </w:p>
        </w:tc>
      </w:tr>
      <w:tr w:rsidR="009E50E7" w14:paraId="12DB30B5" w14:textId="77777777">
        <w:trPr>
          <w:trHeight w:val="288"/>
          <w:jc w:val="center"/>
        </w:trPr>
        <w:tc>
          <w:tcPr>
            <w:tcW w:w="2754" w:type="dxa"/>
            <w:shd w:val="clear" w:color="auto" w:fill="auto"/>
            <w:vAlign w:val="center"/>
          </w:tcPr>
          <w:p w14:paraId="044C01C1" w14:textId="77777777" w:rsidR="009E50E7" w:rsidRDefault="009E50E7">
            <w:pPr>
              <w:widowControl w:val="0"/>
              <w:suppressAutoHyphens w:val="0"/>
              <w:spacing w:after="0"/>
              <w:rPr>
                <w:rFonts w:eastAsia="Times New Roman" w:cs="Times New Roman"/>
                <w:color w:val="000000"/>
                <w:sz w:val="20"/>
                <w:szCs w:val="20"/>
              </w:rPr>
            </w:pPr>
          </w:p>
        </w:tc>
        <w:tc>
          <w:tcPr>
            <w:tcW w:w="1922" w:type="dxa"/>
            <w:shd w:val="clear" w:color="auto" w:fill="auto"/>
            <w:vAlign w:val="center"/>
          </w:tcPr>
          <w:p w14:paraId="72EBF86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(0.036)</w:t>
            </w:r>
          </w:p>
        </w:tc>
        <w:tc>
          <w:tcPr>
            <w:tcW w:w="1899" w:type="dxa"/>
            <w:shd w:val="clear" w:color="auto" w:fill="auto"/>
            <w:vAlign w:val="center"/>
          </w:tcPr>
          <w:p w14:paraId="61A505C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(0.044)</w:t>
            </w:r>
          </w:p>
        </w:tc>
      </w:tr>
      <w:tr w:rsidR="009E50E7" w14:paraId="5146E8F3" w14:textId="77777777">
        <w:trPr>
          <w:trHeight w:val="288"/>
          <w:jc w:val="center"/>
        </w:trPr>
        <w:tc>
          <w:tcPr>
            <w:tcW w:w="2754" w:type="dxa"/>
            <w:shd w:val="clear" w:color="auto" w:fill="auto"/>
            <w:vAlign w:val="center"/>
          </w:tcPr>
          <w:p w14:paraId="7DE856E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Total Votes (Millions)</w:t>
            </w:r>
          </w:p>
        </w:tc>
        <w:tc>
          <w:tcPr>
            <w:tcW w:w="1922" w:type="dxa"/>
            <w:shd w:val="clear" w:color="auto" w:fill="auto"/>
            <w:vAlign w:val="center"/>
          </w:tcPr>
          <w:p w14:paraId="555BFE17"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899" w:type="dxa"/>
            <w:shd w:val="clear" w:color="auto" w:fill="auto"/>
            <w:vAlign w:val="center"/>
          </w:tcPr>
          <w:p w14:paraId="452FAE84"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r>
      <w:tr w:rsidR="009E50E7" w14:paraId="50BDCFED" w14:textId="77777777">
        <w:trPr>
          <w:trHeight w:val="288"/>
          <w:jc w:val="center"/>
        </w:trPr>
        <w:tc>
          <w:tcPr>
            <w:tcW w:w="2754" w:type="dxa"/>
            <w:shd w:val="clear" w:color="auto" w:fill="auto"/>
            <w:vAlign w:val="center"/>
          </w:tcPr>
          <w:p w14:paraId="28639ACE" w14:textId="77777777" w:rsidR="009E50E7" w:rsidRDefault="009E50E7">
            <w:pPr>
              <w:widowControl w:val="0"/>
              <w:suppressAutoHyphens w:val="0"/>
              <w:spacing w:after="0"/>
              <w:rPr>
                <w:rFonts w:eastAsia="Times New Roman" w:cs="Times New Roman"/>
                <w:color w:val="000000"/>
                <w:sz w:val="20"/>
                <w:szCs w:val="20"/>
              </w:rPr>
            </w:pPr>
          </w:p>
        </w:tc>
        <w:tc>
          <w:tcPr>
            <w:tcW w:w="1922" w:type="dxa"/>
            <w:shd w:val="clear" w:color="auto" w:fill="auto"/>
            <w:vAlign w:val="center"/>
          </w:tcPr>
          <w:p w14:paraId="1036933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1899" w:type="dxa"/>
            <w:shd w:val="clear" w:color="auto" w:fill="auto"/>
            <w:vAlign w:val="center"/>
          </w:tcPr>
          <w:p w14:paraId="18BAC90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r>
      <w:tr w:rsidR="009E50E7" w14:paraId="375852CC" w14:textId="77777777">
        <w:trPr>
          <w:trHeight w:val="288"/>
          <w:jc w:val="center"/>
        </w:trPr>
        <w:tc>
          <w:tcPr>
            <w:tcW w:w="2754" w:type="dxa"/>
            <w:shd w:val="clear" w:color="auto" w:fill="auto"/>
            <w:vAlign w:val="center"/>
          </w:tcPr>
          <w:p w14:paraId="1CDEA984"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Adjusted r</w:t>
            </w:r>
            <w:r>
              <w:rPr>
                <w:rFonts w:eastAsia="Times New Roman" w:cs="Times New Roman"/>
                <w:color w:val="000000"/>
                <w:sz w:val="20"/>
                <w:szCs w:val="20"/>
                <w:vertAlign w:val="superscript"/>
              </w:rPr>
              <w:t>2</w:t>
            </w:r>
          </w:p>
        </w:tc>
        <w:tc>
          <w:tcPr>
            <w:tcW w:w="1922" w:type="dxa"/>
            <w:shd w:val="clear" w:color="auto" w:fill="auto"/>
            <w:vAlign w:val="center"/>
          </w:tcPr>
          <w:p w14:paraId="2519EE71"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0.790</w:t>
            </w:r>
          </w:p>
        </w:tc>
        <w:tc>
          <w:tcPr>
            <w:tcW w:w="1899" w:type="dxa"/>
            <w:shd w:val="clear" w:color="auto" w:fill="auto"/>
            <w:vAlign w:val="center"/>
          </w:tcPr>
          <w:p w14:paraId="6EDD3572"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0.669</w:t>
            </w:r>
          </w:p>
        </w:tc>
      </w:tr>
      <w:tr w:rsidR="009E50E7" w14:paraId="7B01AFDE" w14:textId="77777777">
        <w:trPr>
          <w:trHeight w:val="288"/>
          <w:jc w:val="center"/>
        </w:trPr>
        <w:tc>
          <w:tcPr>
            <w:tcW w:w="2754" w:type="dxa"/>
            <w:shd w:val="clear" w:color="auto" w:fill="auto"/>
            <w:vAlign w:val="center"/>
          </w:tcPr>
          <w:p w14:paraId="526D23A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RMSE</w:t>
            </w:r>
          </w:p>
        </w:tc>
        <w:tc>
          <w:tcPr>
            <w:tcW w:w="1922" w:type="dxa"/>
            <w:shd w:val="clear" w:color="auto" w:fill="auto"/>
            <w:vAlign w:val="center"/>
          </w:tcPr>
          <w:p w14:paraId="3FFE1C81"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7.00</w:t>
            </w:r>
          </w:p>
        </w:tc>
        <w:tc>
          <w:tcPr>
            <w:tcW w:w="1899" w:type="dxa"/>
            <w:shd w:val="clear" w:color="auto" w:fill="auto"/>
            <w:vAlign w:val="center"/>
          </w:tcPr>
          <w:p w14:paraId="12986259"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9.86</w:t>
            </w:r>
          </w:p>
        </w:tc>
      </w:tr>
      <w:tr w:rsidR="009E50E7" w14:paraId="18612FFF" w14:textId="77777777">
        <w:trPr>
          <w:trHeight w:val="288"/>
          <w:jc w:val="center"/>
        </w:trPr>
        <w:tc>
          <w:tcPr>
            <w:tcW w:w="2754" w:type="dxa"/>
            <w:tcBorders>
              <w:bottom w:val="single" w:sz="8" w:space="0" w:color="000000"/>
            </w:tcBorders>
            <w:shd w:val="clear" w:color="auto" w:fill="auto"/>
            <w:vAlign w:val="center"/>
          </w:tcPr>
          <w:p w14:paraId="0AC4D90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Num. Obs.</w:t>
            </w:r>
          </w:p>
        </w:tc>
        <w:tc>
          <w:tcPr>
            <w:tcW w:w="1922" w:type="dxa"/>
            <w:tcBorders>
              <w:bottom w:val="single" w:sz="8" w:space="0" w:color="000000"/>
            </w:tcBorders>
            <w:shd w:val="clear" w:color="auto" w:fill="auto"/>
            <w:vAlign w:val="center"/>
          </w:tcPr>
          <w:p w14:paraId="3CC795E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4960</w:t>
            </w:r>
          </w:p>
        </w:tc>
        <w:tc>
          <w:tcPr>
            <w:tcW w:w="1899" w:type="dxa"/>
            <w:tcBorders>
              <w:bottom w:val="single" w:sz="8" w:space="0" w:color="000000"/>
            </w:tcBorders>
            <w:shd w:val="clear" w:color="auto" w:fill="auto"/>
            <w:vAlign w:val="center"/>
          </w:tcPr>
          <w:p w14:paraId="4FCD772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1667</w:t>
            </w:r>
          </w:p>
        </w:tc>
      </w:tr>
    </w:tbl>
    <w:p w14:paraId="637B03C7" w14:textId="36D69297" w:rsidR="009E50E7" w:rsidRDefault="005A77EC">
      <w:pPr>
        <w:pStyle w:val="TableCaption"/>
        <w:spacing w:after="0"/>
        <w:ind w:left="1440" w:right="1350"/>
        <w:rPr>
          <w:rFonts w:cs="Times New Roman"/>
          <w:sz w:val="20"/>
          <w:szCs w:val="20"/>
        </w:rPr>
      </w:pPr>
      <w:r>
        <w:rPr>
          <w:rFonts w:eastAsia="Cambria" w:cs="Times New Roman"/>
          <w:sz w:val="20"/>
          <w:szCs w:val="20"/>
        </w:rPr>
        <w:t xml:space="preserve">Notes: </w:t>
      </w:r>
      <w:r w:rsidRPr="005A77EC">
        <w:rPr>
          <w:rFonts w:eastAsia="Cambria" w:cs="Times New Roman"/>
          <w:sz w:val="20"/>
          <w:szCs w:val="20"/>
        </w:rPr>
        <w:t>+</w:t>
      </w:r>
      <w:r>
        <w:rPr>
          <w:rFonts w:eastAsia="Cambria" w:cs="Times New Roman"/>
          <w:sz w:val="20"/>
          <w:szCs w:val="20"/>
        </w:rPr>
        <w:t>p &lt; 0.1, * p &lt; 0.05, ** p &lt; 0.01, *** p &lt; 0.001. County-clustered standard errors reported in parentheses.</w:t>
      </w:r>
    </w:p>
    <w:p w14:paraId="014CE7B3" w14:textId="77777777" w:rsidR="009E50E7" w:rsidRDefault="005A77EC">
      <w:pPr>
        <w:suppressAutoHyphens w:val="0"/>
        <w:spacing w:after="0"/>
        <w:rPr>
          <w:rFonts w:cs="Times New Roman"/>
          <w:kern w:val="2"/>
          <w14:ligatures w14:val="standardContextual"/>
        </w:rPr>
      </w:pPr>
      <w:r>
        <w:br w:type="page"/>
      </w:r>
    </w:p>
    <w:p w14:paraId="7E6181E9" w14:textId="77777777" w:rsidR="009E50E7" w:rsidRDefault="009E50E7">
      <w:pPr>
        <w:pStyle w:val="TableCaption"/>
        <w:spacing w:after="0"/>
        <w:jc w:val="center"/>
        <w:rPr>
          <w:rFonts w:cs="Times New Roman"/>
        </w:rPr>
      </w:pPr>
    </w:p>
    <w:p w14:paraId="7DC1B736" w14:textId="77777777" w:rsidR="009E50E7" w:rsidRDefault="009E50E7">
      <w:pPr>
        <w:suppressAutoHyphens w:val="0"/>
        <w:spacing w:after="0"/>
        <w:rPr>
          <w:rFonts w:cs="Times New Roman"/>
          <w:kern w:val="2"/>
          <w14:ligatures w14:val="standardContextual"/>
        </w:rPr>
      </w:pPr>
    </w:p>
    <w:p w14:paraId="0B9E89D5" w14:textId="77777777" w:rsidR="009E50E7" w:rsidRDefault="005A77EC">
      <w:pPr>
        <w:pStyle w:val="TableCaption"/>
        <w:spacing w:after="0"/>
        <w:jc w:val="center"/>
        <w:rPr>
          <w:rFonts w:cs="Times New Roman"/>
        </w:rPr>
      </w:pPr>
      <w:r>
        <w:rPr>
          <w:rFonts w:cs="Times New Roman"/>
        </w:rPr>
        <w:t>The Effect of Women-Friendliness on U.S. Statewide Executive Woman Candidate County-Level Vote Share, Other Offices 2010-2019</w:t>
      </w:r>
    </w:p>
    <w:p w14:paraId="5C1A638E" w14:textId="77777777" w:rsidR="009E50E7" w:rsidRDefault="009E50E7">
      <w:pPr>
        <w:pStyle w:val="TableCaption"/>
        <w:spacing w:after="0"/>
        <w:jc w:val="center"/>
        <w:rPr>
          <w:rFonts w:cs="Times New Roman"/>
        </w:rPr>
      </w:pPr>
    </w:p>
    <w:tbl>
      <w:tblPr>
        <w:tblW w:w="6509" w:type="dxa"/>
        <w:jc w:val="center"/>
        <w:tblLayout w:type="fixed"/>
        <w:tblLook w:val="04A0" w:firstRow="1" w:lastRow="0" w:firstColumn="1" w:lastColumn="0" w:noHBand="0" w:noVBand="1"/>
      </w:tblPr>
      <w:tblGrid>
        <w:gridCol w:w="2755"/>
        <w:gridCol w:w="1887"/>
        <w:gridCol w:w="1867"/>
      </w:tblGrid>
      <w:tr w:rsidR="009E50E7" w14:paraId="466C73E3" w14:textId="77777777">
        <w:trPr>
          <w:trHeight w:val="530"/>
          <w:jc w:val="center"/>
        </w:trPr>
        <w:tc>
          <w:tcPr>
            <w:tcW w:w="2755" w:type="dxa"/>
            <w:tcBorders>
              <w:top w:val="single" w:sz="8" w:space="0" w:color="000000"/>
              <w:bottom w:val="single" w:sz="8" w:space="0" w:color="000000"/>
            </w:tcBorders>
            <w:shd w:val="clear" w:color="auto" w:fill="auto"/>
            <w:vAlign w:val="center"/>
          </w:tcPr>
          <w:p w14:paraId="7B6A1ABF" w14:textId="77777777" w:rsidR="009E50E7" w:rsidRDefault="009E50E7">
            <w:pPr>
              <w:widowControl w:val="0"/>
              <w:suppressAutoHyphens w:val="0"/>
              <w:spacing w:after="0"/>
              <w:rPr>
                <w:rFonts w:eastAsia="Times New Roman" w:cs="Times New Roman"/>
                <w:color w:val="000000"/>
                <w:sz w:val="20"/>
                <w:szCs w:val="20"/>
              </w:rPr>
            </w:pPr>
          </w:p>
        </w:tc>
        <w:tc>
          <w:tcPr>
            <w:tcW w:w="1887" w:type="dxa"/>
            <w:tcBorders>
              <w:top w:val="single" w:sz="8" w:space="0" w:color="000000"/>
              <w:bottom w:val="single" w:sz="8" w:space="0" w:color="000000"/>
            </w:tcBorders>
            <w:shd w:val="clear" w:color="auto" w:fill="auto"/>
            <w:vAlign w:val="center"/>
          </w:tcPr>
          <w:p w14:paraId="3090FB43" w14:textId="77777777" w:rsidR="009E50E7" w:rsidRDefault="005A77EC">
            <w:pPr>
              <w:widowControl w:val="0"/>
              <w:suppressAutoHyphens w:val="0"/>
              <w:spacing w:after="0"/>
              <w:jc w:val="center"/>
              <w:rPr>
                <w:rFonts w:eastAsia="Times New Roman" w:cs="Times New Roman"/>
                <w:color w:val="000000"/>
                <w:sz w:val="20"/>
                <w:szCs w:val="20"/>
              </w:rPr>
            </w:pPr>
            <w:r>
              <w:rPr>
                <w:rFonts w:eastAsia="Cambria" w:cs="Times New Roman"/>
                <w:color w:val="000000"/>
                <w:sz w:val="20"/>
                <w:szCs w:val="20"/>
              </w:rPr>
              <w:t>Democratic Offices</w:t>
            </w:r>
          </w:p>
        </w:tc>
        <w:tc>
          <w:tcPr>
            <w:tcW w:w="1867" w:type="dxa"/>
            <w:tcBorders>
              <w:top w:val="single" w:sz="8" w:space="0" w:color="000000"/>
              <w:bottom w:val="single" w:sz="8" w:space="0" w:color="000000"/>
            </w:tcBorders>
            <w:shd w:val="clear" w:color="auto" w:fill="auto"/>
            <w:vAlign w:val="center"/>
          </w:tcPr>
          <w:p w14:paraId="45040624" w14:textId="77777777" w:rsidR="009E50E7" w:rsidRDefault="005A77EC">
            <w:pPr>
              <w:widowControl w:val="0"/>
              <w:suppressAutoHyphens w:val="0"/>
              <w:spacing w:after="0"/>
              <w:jc w:val="center"/>
              <w:rPr>
                <w:rFonts w:eastAsia="Times New Roman" w:cs="Times New Roman"/>
                <w:color w:val="000000"/>
                <w:sz w:val="20"/>
                <w:szCs w:val="20"/>
              </w:rPr>
            </w:pPr>
            <w:r>
              <w:rPr>
                <w:rFonts w:eastAsia="Cambria" w:cs="Times New Roman"/>
                <w:color w:val="000000"/>
                <w:sz w:val="20"/>
                <w:szCs w:val="20"/>
              </w:rPr>
              <w:t>Republican Offices</w:t>
            </w:r>
          </w:p>
        </w:tc>
      </w:tr>
      <w:tr w:rsidR="009E50E7" w14:paraId="41FA04DF" w14:textId="77777777">
        <w:trPr>
          <w:trHeight w:val="288"/>
          <w:jc w:val="center"/>
        </w:trPr>
        <w:tc>
          <w:tcPr>
            <w:tcW w:w="2755" w:type="dxa"/>
            <w:shd w:val="clear" w:color="auto" w:fill="auto"/>
            <w:vAlign w:val="center"/>
          </w:tcPr>
          <w:p w14:paraId="49A6990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Intercept</w:t>
            </w:r>
          </w:p>
        </w:tc>
        <w:tc>
          <w:tcPr>
            <w:tcW w:w="1887" w:type="dxa"/>
            <w:shd w:val="clear" w:color="auto" w:fill="auto"/>
            <w:vAlign w:val="center"/>
          </w:tcPr>
          <w:p w14:paraId="1749083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1.714</w:t>
            </w:r>
          </w:p>
        </w:tc>
        <w:tc>
          <w:tcPr>
            <w:tcW w:w="1867" w:type="dxa"/>
            <w:shd w:val="clear" w:color="auto" w:fill="auto"/>
            <w:vAlign w:val="center"/>
          </w:tcPr>
          <w:p w14:paraId="67CD170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35.787***</w:t>
            </w:r>
          </w:p>
        </w:tc>
      </w:tr>
      <w:tr w:rsidR="009E50E7" w14:paraId="6094076A" w14:textId="77777777">
        <w:trPr>
          <w:trHeight w:val="288"/>
          <w:jc w:val="center"/>
        </w:trPr>
        <w:tc>
          <w:tcPr>
            <w:tcW w:w="2755" w:type="dxa"/>
            <w:shd w:val="clear" w:color="auto" w:fill="auto"/>
            <w:vAlign w:val="center"/>
          </w:tcPr>
          <w:p w14:paraId="2F99ACDD" w14:textId="77777777" w:rsidR="009E50E7" w:rsidRDefault="009E50E7">
            <w:pPr>
              <w:widowControl w:val="0"/>
              <w:suppressAutoHyphens w:val="0"/>
              <w:spacing w:after="0"/>
              <w:rPr>
                <w:rFonts w:eastAsia="Times New Roman" w:cs="Times New Roman"/>
                <w:color w:val="000000"/>
                <w:sz w:val="20"/>
                <w:szCs w:val="20"/>
              </w:rPr>
            </w:pPr>
          </w:p>
        </w:tc>
        <w:tc>
          <w:tcPr>
            <w:tcW w:w="1887" w:type="dxa"/>
            <w:shd w:val="clear" w:color="auto" w:fill="auto"/>
            <w:vAlign w:val="center"/>
          </w:tcPr>
          <w:p w14:paraId="3589698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(3.749)</w:t>
            </w:r>
          </w:p>
        </w:tc>
        <w:tc>
          <w:tcPr>
            <w:tcW w:w="1867" w:type="dxa"/>
            <w:shd w:val="clear" w:color="auto" w:fill="auto"/>
            <w:vAlign w:val="center"/>
          </w:tcPr>
          <w:p w14:paraId="73A3738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(4.138)</w:t>
            </w:r>
          </w:p>
        </w:tc>
      </w:tr>
      <w:tr w:rsidR="009E50E7" w14:paraId="1ECB8998" w14:textId="77777777">
        <w:trPr>
          <w:trHeight w:val="288"/>
          <w:jc w:val="center"/>
        </w:trPr>
        <w:tc>
          <w:tcPr>
            <w:tcW w:w="2755" w:type="dxa"/>
            <w:shd w:val="clear" w:color="auto" w:fill="auto"/>
            <w:vAlign w:val="center"/>
          </w:tcPr>
          <w:p w14:paraId="29ED53A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WFI</w:t>
            </w:r>
          </w:p>
        </w:tc>
        <w:tc>
          <w:tcPr>
            <w:tcW w:w="1887" w:type="dxa"/>
            <w:shd w:val="clear" w:color="auto" w:fill="auto"/>
            <w:vAlign w:val="center"/>
          </w:tcPr>
          <w:p w14:paraId="10AE5DC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-1.527***</w:t>
            </w:r>
          </w:p>
        </w:tc>
        <w:tc>
          <w:tcPr>
            <w:tcW w:w="1867" w:type="dxa"/>
            <w:shd w:val="clear" w:color="auto" w:fill="auto"/>
            <w:vAlign w:val="center"/>
          </w:tcPr>
          <w:p w14:paraId="0C511CD3"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1.444***</w:t>
            </w:r>
          </w:p>
        </w:tc>
      </w:tr>
      <w:tr w:rsidR="009E50E7" w14:paraId="06F65190" w14:textId="77777777">
        <w:trPr>
          <w:trHeight w:val="288"/>
          <w:jc w:val="center"/>
        </w:trPr>
        <w:tc>
          <w:tcPr>
            <w:tcW w:w="2755" w:type="dxa"/>
            <w:shd w:val="clear" w:color="auto" w:fill="auto"/>
            <w:vAlign w:val="center"/>
          </w:tcPr>
          <w:p w14:paraId="016A55E1" w14:textId="77777777" w:rsidR="009E50E7" w:rsidRDefault="009E50E7">
            <w:pPr>
              <w:widowControl w:val="0"/>
              <w:suppressAutoHyphens w:val="0"/>
              <w:spacing w:after="0"/>
              <w:rPr>
                <w:rFonts w:eastAsia="Times New Roman" w:cs="Times New Roman"/>
                <w:color w:val="000000"/>
                <w:sz w:val="20"/>
                <w:szCs w:val="20"/>
              </w:rPr>
            </w:pPr>
          </w:p>
        </w:tc>
        <w:tc>
          <w:tcPr>
            <w:tcW w:w="1887" w:type="dxa"/>
            <w:shd w:val="clear" w:color="auto" w:fill="auto"/>
            <w:vAlign w:val="center"/>
          </w:tcPr>
          <w:p w14:paraId="676D3B0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(0.271)</w:t>
            </w:r>
          </w:p>
        </w:tc>
        <w:tc>
          <w:tcPr>
            <w:tcW w:w="1867" w:type="dxa"/>
            <w:shd w:val="clear" w:color="auto" w:fill="auto"/>
            <w:vAlign w:val="center"/>
          </w:tcPr>
          <w:p w14:paraId="647F694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(0.318)</w:t>
            </w:r>
          </w:p>
        </w:tc>
      </w:tr>
      <w:tr w:rsidR="009E50E7" w14:paraId="5C8FFDB3" w14:textId="77777777">
        <w:trPr>
          <w:trHeight w:val="288"/>
          <w:jc w:val="center"/>
        </w:trPr>
        <w:tc>
          <w:tcPr>
            <w:tcW w:w="2755" w:type="dxa"/>
            <w:shd w:val="clear" w:color="auto" w:fill="auto"/>
            <w:vAlign w:val="center"/>
          </w:tcPr>
          <w:p w14:paraId="32A3BE7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WFI Squared</w:t>
            </w:r>
          </w:p>
        </w:tc>
        <w:tc>
          <w:tcPr>
            <w:tcW w:w="1887" w:type="dxa"/>
            <w:shd w:val="clear" w:color="auto" w:fill="auto"/>
            <w:vAlign w:val="center"/>
          </w:tcPr>
          <w:p w14:paraId="4ECE4A5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0.085***</w:t>
            </w:r>
          </w:p>
        </w:tc>
        <w:tc>
          <w:tcPr>
            <w:tcW w:w="1867" w:type="dxa"/>
            <w:shd w:val="clear" w:color="auto" w:fill="auto"/>
            <w:vAlign w:val="center"/>
          </w:tcPr>
          <w:p w14:paraId="5B07FD5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-0.076*</w:t>
            </w:r>
          </w:p>
        </w:tc>
      </w:tr>
      <w:tr w:rsidR="009E50E7" w14:paraId="180E7B0F" w14:textId="77777777">
        <w:trPr>
          <w:trHeight w:val="288"/>
          <w:jc w:val="center"/>
        </w:trPr>
        <w:tc>
          <w:tcPr>
            <w:tcW w:w="2755" w:type="dxa"/>
            <w:shd w:val="clear" w:color="auto" w:fill="auto"/>
            <w:vAlign w:val="center"/>
          </w:tcPr>
          <w:p w14:paraId="1B04B437" w14:textId="77777777" w:rsidR="009E50E7" w:rsidRDefault="009E50E7">
            <w:pPr>
              <w:widowControl w:val="0"/>
              <w:suppressAutoHyphens w:val="0"/>
              <w:spacing w:after="0"/>
              <w:rPr>
                <w:rFonts w:eastAsia="Times New Roman" w:cs="Times New Roman"/>
                <w:color w:val="000000"/>
                <w:sz w:val="20"/>
                <w:szCs w:val="20"/>
              </w:rPr>
            </w:pPr>
          </w:p>
        </w:tc>
        <w:tc>
          <w:tcPr>
            <w:tcW w:w="1887" w:type="dxa"/>
            <w:shd w:val="clear" w:color="auto" w:fill="auto"/>
            <w:vAlign w:val="center"/>
          </w:tcPr>
          <w:p w14:paraId="1E8262F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(0.025)</w:t>
            </w:r>
          </w:p>
        </w:tc>
        <w:tc>
          <w:tcPr>
            <w:tcW w:w="1867" w:type="dxa"/>
            <w:shd w:val="clear" w:color="auto" w:fill="auto"/>
            <w:vAlign w:val="center"/>
          </w:tcPr>
          <w:p w14:paraId="0B1AA3E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(0.030)</w:t>
            </w:r>
          </w:p>
        </w:tc>
      </w:tr>
      <w:tr w:rsidR="009E50E7" w14:paraId="385F6C58" w14:textId="77777777">
        <w:trPr>
          <w:trHeight w:val="288"/>
          <w:jc w:val="center"/>
        </w:trPr>
        <w:tc>
          <w:tcPr>
            <w:tcW w:w="2755" w:type="dxa"/>
            <w:shd w:val="clear" w:color="auto" w:fill="auto"/>
            <w:vAlign w:val="center"/>
          </w:tcPr>
          <w:p w14:paraId="7E93B36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Winner</w:t>
            </w:r>
          </w:p>
        </w:tc>
        <w:tc>
          <w:tcPr>
            <w:tcW w:w="1887" w:type="dxa"/>
            <w:shd w:val="clear" w:color="auto" w:fill="auto"/>
            <w:vAlign w:val="center"/>
          </w:tcPr>
          <w:p w14:paraId="035594A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-0.075</w:t>
            </w:r>
          </w:p>
        </w:tc>
        <w:tc>
          <w:tcPr>
            <w:tcW w:w="1867" w:type="dxa"/>
            <w:shd w:val="clear" w:color="auto" w:fill="auto"/>
            <w:vAlign w:val="center"/>
          </w:tcPr>
          <w:p w14:paraId="0534098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-4.434***</w:t>
            </w:r>
          </w:p>
        </w:tc>
      </w:tr>
      <w:tr w:rsidR="009E50E7" w14:paraId="502F3ED6" w14:textId="77777777">
        <w:trPr>
          <w:trHeight w:val="288"/>
          <w:jc w:val="center"/>
        </w:trPr>
        <w:tc>
          <w:tcPr>
            <w:tcW w:w="2755" w:type="dxa"/>
            <w:shd w:val="clear" w:color="auto" w:fill="auto"/>
            <w:vAlign w:val="center"/>
          </w:tcPr>
          <w:p w14:paraId="3FCC4B0E" w14:textId="77777777" w:rsidR="009E50E7" w:rsidRDefault="009E50E7">
            <w:pPr>
              <w:widowControl w:val="0"/>
              <w:suppressAutoHyphens w:val="0"/>
              <w:spacing w:after="0"/>
              <w:rPr>
                <w:rFonts w:eastAsia="Times New Roman" w:cs="Times New Roman"/>
                <w:color w:val="000000"/>
                <w:sz w:val="20"/>
                <w:szCs w:val="20"/>
              </w:rPr>
            </w:pPr>
          </w:p>
        </w:tc>
        <w:tc>
          <w:tcPr>
            <w:tcW w:w="1887" w:type="dxa"/>
            <w:shd w:val="clear" w:color="auto" w:fill="auto"/>
            <w:vAlign w:val="center"/>
          </w:tcPr>
          <w:p w14:paraId="1B681ED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(0.463)</w:t>
            </w:r>
          </w:p>
        </w:tc>
        <w:tc>
          <w:tcPr>
            <w:tcW w:w="1867" w:type="dxa"/>
            <w:shd w:val="clear" w:color="auto" w:fill="auto"/>
            <w:vAlign w:val="center"/>
          </w:tcPr>
          <w:p w14:paraId="047323C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(0.562)</w:t>
            </w:r>
          </w:p>
        </w:tc>
      </w:tr>
      <w:tr w:rsidR="009E50E7" w14:paraId="34061101" w14:textId="77777777">
        <w:trPr>
          <w:trHeight w:val="288"/>
          <w:jc w:val="center"/>
        </w:trPr>
        <w:tc>
          <w:tcPr>
            <w:tcW w:w="2755" w:type="dxa"/>
            <w:shd w:val="clear" w:color="auto" w:fill="auto"/>
            <w:vAlign w:val="center"/>
          </w:tcPr>
          <w:p w14:paraId="3F8A798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Incumbent</w:t>
            </w:r>
          </w:p>
        </w:tc>
        <w:tc>
          <w:tcPr>
            <w:tcW w:w="1887" w:type="dxa"/>
            <w:shd w:val="clear" w:color="auto" w:fill="auto"/>
            <w:vAlign w:val="center"/>
          </w:tcPr>
          <w:p w14:paraId="3E64E51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6.560***</w:t>
            </w:r>
          </w:p>
        </w:tc>
        <w:tc>
          <w:tcPr>
            <w:tcW w:w="1867" w:type="dxa"/>
            <w:shd w:val="clear" w:color="auto" w:fill="auto"/>
            <w:vAlign w:val="center"/>
          </w:tcPr>
          <w:p w14:paraId="3FB59446"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4.105***</w:t>
            </w:r>
          </w:p>
        </w:tc>
      </w:tr>
      <w:tr w:rsidR="009E50E7" w14:paraId="0556137B" w14:textId="77777777">
        <w:trPr>
          <w:trHeight w:val="288"/>
          <w:jc w:val="center"/>
        </w:trPr>
        <w:tc>
          <w:tcPr>
            <w:tcW w:w="2755" w:type="dxa"/>
            <w:shd w:val="clear" w:color="auto" w:fill="auto"/>
            <w:vAlign w:val="center"/>
          </w:tcPr>
          <w:p w14:paraId="67C72974" w14:textId="77777777" w:rsidR="009E50E7" w:rsidRDefault="009E50E7">
            <w:pPr>
              <w:widowControl w:val="0"/>
              <w:suppressAutoHyphens w:val="0"/>
              <w:spacing w:after="0"/>
              <w:rPr>
                <w:rFonts w:eastAsia="Times New Roman" w:cs="Times New Roman"/>
                <w:color w:val="000000"/>
                <w:sz w:val="20"/>
                <w:szCs w:val="20"/>
              </w:rPr>
            </w:pPr>
          </w:p>
        </w:tc>
        <w:tc>
          <w:tcPr>
            <w:tcW w:w="1887" w:type="dxa"/>
            <w:shd w:val="clear" w:color="auto" w:fill="auto"/>
            <w:vAlign w:val="center"/>
          </w:tcPr>
          <w:p w14:paraId="5E8E3C0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(0.545)</w:t>
            </w:r>
          </w:p>
        </w:tc>
        <w:tc>
          <w:tcPr>
            <w:tcW w:w="1867" w:type="dxa"/>
            <w:shd w:val="clear" w:color="auto" w:fill="auto"/>
            <w:vAlign w:val="center"/>
          </w:tcPr>
          <w:p w14:paraId="11A1C02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(0.252)</w:t>
            </w:r>
          </w:p>
        </w:tc>
      </w:tr>
      <w:tr w:rsidR="009E50E7" w14:paraId="192A2898" w14:textId="77777777">
        <w:trPr>
          <w:trHeight w:val="288"/>
          <w:jc w:val="center"/>
        </w:trPr>
        <w:tc>
          <w:tcPr>
            <w:tcW w:w="2755" w:type="dxa"/>
            <w:shd w:val="clear" w:color="auto" w:fill="auto"/>
            <w:vAlign w:val="center"/>
          </w:tcPr>
          <w:p w14:paraId="523611B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Post-Grad Degree</w:t>
            </w:r>
          </w:p>
        </w:tc>
        <w:tc>
          <w:tcPr>
            <w:tcW w:w="1887" w:type="dxa"/>
            <w:shd w:val="clear" w:color="auto" w:fill="auto"/>
            <w:vAlign w:val="center"/>
          </w:tcPr>
          <w:p w14:paraId="7F51ECD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-2.440***</w:t>
            </w:r>
          </w:p>
        </w:tc>
        <w:tc>
          <w:tcPr>
            <w:tcW w:w="1867" w:type="dxa"/>
            <w:shd w:val="clear" w:color="auto" w:fill="auto"/>
            <w:vAlign w:val="center"/>
          </w:tcPr>
          <w:p w14:paraId="04F72A9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-0.358</w:t>
            </w:r>
          </w:p>
        </w:tc>
      </w:tr>
      <w:tr w:rsidR="009E50E7" w14:paraId="5E4E78E9" w14:textId="77777777">
        <w:trPr>
          <w:trHeight w:val="288"/>
          <w:jc w:val="center"/>
        </w:trPr>
        <w:tc>
          <w:tcPr>
            <w:tcW w:w="2755" w:type="dxa"/>
            <w:shd w:val="clear" w:color="auto" w:fill="auto"/>
            <w:vAlign w:val="center"/>
          </w:tcPr>
          <w:p w14:paraId="0164101C" w14:textId="77777777" w:rsidR="009E50E7" w:rsidRDefault="009E50E7">
            <w:pPr>
              <w:widowControl w:val="0"/>
              <w:suppressAutoHyphens w:val="0"/>
              <w:spacing w:after="0"/>
              <w:rPr>
                <w:rFonts w:eastAsia="Times New Roman" w:cs="Times New Roman"/>
                <w:color w:val="000000"/>
                <w:sz w:val="20"/>
                <w:szCs w:val="20"/>
              </w:rPr>
            </w:pPr>
          </w:p>
        </w:tc>
        <w:tc>
          <w:tcPr>
            <w:tcW w:w="1887" w:type="dxa"/>
            <w:shd w:val="clear" w:color="auto" w:fill="auto"/>
            <w:vAlign w:val="center"/>
          </w:tcPr>
          <w:p w14:paraId="76CAC12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(0.276)</w:t>
            </w:r>
          </w:p>
        </w:tc>
        <w:tc>
          <w:tcPr>
            <w:tcW w:w="1867" w:type="dxa"/>
            <w:shd w:val="clear" w:color="auto" w:fill="auto"/>
            <w:vAlign w:val="center"/>
          </w:tcPr>
          <w:p w14:paraId="5B621F0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(0.329)</w:t>
            </w:r>
          </w:p>
        </w:tc>
      </w:tr>
      <w:tr w:rsidR="009E50E7" w14:paraId="27B0CC12" w14:textId="77777777">
        <w:trPr>
          <w:trHeight w:val="288"/>
          <w:jc w:val="center"/>
        </w:trPr>
        <w:tc>
          <w:tcPr>
            <w:tcW w:w="2755" w:type="dxa"/>
            <w:shd w:val="clear" w:color="auto" w:fill="auto"/>
            <w:vAlign w:val="center"/>
          </w:tcPr>
          <w:p w14:paraId="0381632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Ideology</w:t>
            </w:r>
          </w:p>
        </w:tc>
        <w:tc>
          <w:tcPr>
            <w:tcW w:w="1887" w:type="dxa"/>
            <w:shd w:val="clear" w:color="auto" w:fill="auto"/>
            <w:vAlign w:val="center"/>
          </w:tcPr>
          <w:p w14:paraId="15C5A73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-0.357</w:t>
            </w:r>
          </w:p>
        </w:tc>
        <w:tc>
          <w:tcPr>
            <w:tcW w:w="1867" w:type="dxa"/>
            <w:shd w:val="clear" w:color="auto" w:fill="auto"/>
            <w:vAlign w:val="center"/>
          </w:tcPr>
          <w:p w14:paraId="5AAC8680"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1.407</w:t>
            </w:r>
          </w:p>
        </w:tc>
      </w:tr>
      <w:tr w:rsidR="009E50E7" w14:paraId="418A25BC" w14:textId="77777777">
        <w:trPr>
          <w:trHeight w:val="288"/>
          <w:jc w:val="center"/>
        </w:trPr>
        <w:tc>
          <w:tcPr>
            <w:tcW w:w="2755" w:type="dxa"/>
            <w:shd w:val="clear" w:color="auto" w:fill="auto"/>
            <w:vAlign w:val="center"/>
          </w:tcPr>
          <w:p w14:paraId="449193C6" w14:textId="77777777" w:rsidR="009E50E7" w:rsidRDefault="009E50E7">
            <w:pPr>
              <w:widowControl w:val="0"/>
              <w:suppressAutoHyphens w:val="0"/>
              <w:spacing w:after="0"/>
              <w:rPr>
                <w:rFonts w:eastAsia="Times New Roman" w:cs="Times New Roman"/>
                <w:color w:val="000000"/>
                <w:sz w:val="20"/>
                <w:szCs w:val="20"/>
              </w:rPr>
            </w:pPr>
          </w:p>
        </w:tc>
        <w:tc>
          <w:tcPr>
            <w:tcW w:w="1887" w:type="dxa"/>
            <w:shd w:val="clear" w:color="auto" w:fill="auto"/>
            <w:vAlign w:val="center"/>
          </w:tcPr>
          <w:p w14:paraId="1FDEE67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(0.878)</w:t>
            </w:r>
          </w:p>
        </w:tc>
        <w:tc>
          <w:tcPr>
            <w:tcW w:w="1867" w:type="dxa"/>
            <w:shd w:val="clear" w:color="auto" w:fill="auto"/>
            <w:vAlign w:val="center"/>
          </w:tcPr>
          <w:p w14:paraId="453C9E1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(1.112)</w:t>
            </w:r>
          </w:p>
        </w:tc>
      </w:tr>
      <w:tr w:rsidR="009E50E7" w14:paraId="04850A62" w14:textId="77777777">
        <w:trPr>
          <w:trHeight w:val="288"/>
          <w:jc w:val="center"/>
        </w:trPr>
        <w:tc>
          <w:tcPr>
            <w:tcW w:w="2755" w:type="dxa"/>
            <w:shd w:val="clear" w:color="auto" w:fill="auto"/>
            <w:vAlign w:val="center"/>
          </w:tcPr>
          <w:p w14:paraId="6BD6726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Democrat</w:t>
            </w:r>
          </w:p>
        </w:tc>
        <w:tc>
          <w:tcPr>
            <w:tcW w:w="1887" w:type="dxa"/>
            <w:shd w:val="clear" w:color="auto" w:fill="auto"/>
            <w:vAlign w:val="center"/>
          </w:tcPr>
          <w:p w14:paraId="1CF0338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77.031***</w:t>
            </w:r>
          </w:p>
        </w:tc>
        <w:tc>
          <w:tcPr>
            <w:tcW w:w="1867" w:type="dxa"/>
            <w:shd w:val="clear" w:color="auto" w:fill="auto"/>
            <w:vAlign w:val="center"/>
          </w:tcPr>
          <w:p w14:paraId="45F5DF5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-58.409***</w:t>
            </w:r>
          </w:p>
        </w:tc>
      </w:tr>
      <w:tr w:rsidR="009E50E7" w14:paraId="5D567507" w14:textId="77777777">
        <w:trPr>
          <w:trHeight w:val="288"/>
          <w:jc w:val="center"/>
        </w:trPr>
        <w:tc>
          <w:tcPr>
            <w:tcW w:w="2755" w:type="dxa"/>
            <w:shd w:val="clear" w:color="auto" w:fill="auto"/>
            <w:vAlign w:val="center"/>
          </w:tcPr>
          <w:p w14:paraId="7EEC10EA" w14:textId="77777777" w:rsidR="009E50E7" w:rsidRDefault="009E50E7">
            <w:pPr>
              <w:widowControl w:val="0"/>
              <w:suppressAutoHyphens w:val="0"/>
              <w:spacing w:after="0"/>
              <w:rPr>
                <w:rFonts w:eastAsia="Times New Roman" w:cs="Times New Roman"/>
                <w:color w:val="000000"/>
                <w:sz w:val="20"/>
                <w:szCs w:val="20"/>
              </w:rPr>
            </w:pPr>
          </w:p>
        </w:tc>
        <w:tc>
          <w:tcPr>
            <w:tcW w:w="1887" w:type="dxa"/>
            <w:shd w:val="clear" w:color="auto" w:fill="auto"/>
            <w:vAlign w:val="center"/>
          </w:tcPr>
          <w:p w14:paraId="4151CD8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(1.701)</w:t>
            </w:r>
          </w:p>
        </w:tc>
        <w:tc>
          <w:tcPr>
            <w:tcW w:w="1867" w:type="dxa"/>
            <w:shd w:val="clear" w:color="auto" w:fill="auto"/>
            <w:vAlign w:val="center"/>
          </w:tcPr>
          <w:p w14:paraId="7A45A84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(1.995)</w:t>
            </w:r>
          </w:p>
        </w:tc>
      </w:tr>
      <w:tr w:rsidR="009E50E7" w14:paraId="31231E4E" w14:textId="77777777">
        <w:trPr>
          <w:trHeight w:val="288"/>
          <w:jc w:val="center"/>
        </w:trPr>
        <w:tc>
          <w:tcPr>
            <w:tcW w:w="2755" w:type="dxa"/>
            <w:shd w:val="clear" w:color="auto" w:fill="auto"/>
            <w:vAlign w:val="center"/>
          </w:tcPr>
          <w:p w14:paraId="58D46C7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Female</w:t>
            </w:r>
          </w:p>
        </w:tc>
        <w:tc>
          <w:tcPr>
            <w:tcW w:w="1887" w:type="dxa"/>
            <w:shd w:val="clear" w:color="auto" w:fill="auto"/>
            <w:vAlign w:val="center"/>
          </w:tcPr>
          <w:p w14:paraId="6852637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-10.552</w:t>
            </w:r>
          </w:p>
        </w:tc>
        <w:tc>
          <w:tcPr>
            <w:tcW w:w="1867" w:type="dxa"/>
            <w:shd w:val="clear" w:color="auto" w:fill="auto"/>
            <w:vAlign w:val="center"/>
          </w:tcPr>
          <w:p w14:paraId="3BBF3363"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3.852</w:t>
            </w:r>
          </w:p>
        </w:tc>
      </w:tr>
      <w:tr w:rsidR="009E50E7" w14:paraId="026DD54C" w14:textId="77777777">
        <w:trPr>
          <w:trHeight w:val="288"/>
          <w:jc w:val="center"/>
        </w:trPr>
        <w:tc>
          <w:tcPr>
            <w:tcW w:w="2755" w:type="dxa"/>
            <w:shd w:val="clear" w:color="auto" w:fill="auto"/>
            <w:vAlign w:val="center"/>
          </w:tcPr>
          <w:p w14:paraId="2B4E58CD" w14:textId="77777777" w:rsidR="009E50E7" w:rsidRDefault="009E50E7">
            <w:pPr>
              <w:widowControl w:val="0"/>
              <w:suppressAutoHyphens w:val="0"/>
              <w:spacing w:after="0"/>
              <w:rPr>
                <w:rFonts w:eastAsia="Times New Roman" w:cs="Times New Roman"/>
                <w:color w:val="000000"/>
                <w:sz w:val="20"/>
                <w:szCs w:val="20"/>
              </w:rPr>
            </w:pPr>
          </w:p>
        </w:tc>
        <w:tc>
          <w:tcPr>
            <w:tcW w:w="1887" w:type="dxa"/>
            <w:shd w:val="clear" w:color="auto" w:fill="auto"/>
            <w:vAlign w:val="center"/>
          </w:tcPr>
          <w:p w14:paraId="77B1685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(6.787)</w:t>
            </w:r>
          </w:p>
        </w:tc>
        <w:tc>
          <w:tcPr>
            <w:tcW w:w="1867" w:type="dxa"/>
            <w:shd w:val="clear" w:color="auto" w:fill="auto"/>
            <w:vAlign w:val="center"/>
          </w:tcPr>
          <w:p w14:paraId="6BFDCB5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(7.975)</w:t>
            </w:r>
          </w:p>
        </w:tc>
      </w:tr>
      <w:tr w:rsidR="009E50E7" w14:paraId="79C2241B" w14:textId="77777777">
        <w:trPr>
          <w:trHeight w:val="288"/>
          <w:jc w:val="center"/>
        </w:trPr>
        <w:tc>
          <w:tcPr>
            <w:tcW w:w="2755" w:type="dxa"/>
            <w:shd w:val="clear" w:color="auto" w:fill="auto"/>
            <w:vAlign w:val="center"/>
          </w:tcPr>
          <w:p w14:paraId="4A9C634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Traditionalistic</w:t>
            </w:r>
          </w:p>
        </w:tc>
        <w:tc>
          <w:tcPr>
            <w:tcW w:w="1887" w:type="dxa"/>
            <w:shd w:val="clear" w:color="auto" w:fill="auto"/>
            <w:vAlign w:val="center"/>
          </w:tcPr>
          <w:p w14:paraId="6C98999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3.835***</w:t>
            </w:r>
          </w:p>
        </w:tc>
        <w:tc>
          <w:tcPr>
            <w:tcW w:w="1867" w:type="dxa"/>
            <w:shd w:val="clear" w:color="auto" w:fill="auto"/>
            <w:vAlign w:val="center"/>
          </w:tcPr>
          <w:p w14:paraId="354A2D8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-4.062***</w:t>
            </w:r>
          </w:p>
        </w:tc>
      </w:tr>
      <w:tr w:rsidR="009E50E7" w14:paraId="0C3FC763" w14:textId="77777777">
        <w:trPr>
          <w:trHeight w:val="288"/>
          <w:jc w:val="center"/>
        </w:trPr>
        <w:tc>
          <w:tcPr>
            <w:tcW w:w="2755" w:type="dxa"/>
            <w:shd w:val="clear" w:color="auto" w:fill="auto"/>
            <w:vAlign w:val="center"/>
          </w:tcPr>
          <w:p w14:paraId="27F00E41" w14:textId="77777777" w:rsidR="009E50E7" w:rsidRDefault="009E50E7">
            <w:pPr>
              <w:widowControl w:val="0"/>
              <w:suppressAutoHyphens w:val="0"/>
              <w:spacing w:after="0"/>
              <w:rPr>
                <w:rFonts w:eastAsia="Times New Roman" w:cs="Times New Roman"/>
                <w:color w:val="000000"/>
                <w:sz w:val="20"/>
                <w:szCs w:val="20"/>
              </w:rPr>
            </w:pPr>
          </w:p>
        </w:tc>
        <w:tc>
          <w:tcPr>
            <w:tcW w:w="1887" w:type="dxa"/>
            <w:shd w:val="clear" w:color="auto" w:fill="auto"/>
            <w:vAlign w:val="center"/>
          </w:tcPr>
          <w:p w14:paraId="3F5FA39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(0.546)</w:t>
            </w:r>
          </w:p>
        </w:tc>
        <w:tc>
          <w:tcPr>
            <w:tcW w:w="1867" w:type="dxa"/>
            <w:shd w:val="clear" w:color="auto" w:fill="auto"/>
            <w:vAlign w:val="center"/>
          </w:tcPr>
          <w:p w14:paraId="53129DE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(0.791)</w:t>
            </w:r>
          </w:p>
        </w:tc>
      </w:tr>
      <w:tr w:rsidR="009E50E7" w14:paraId="2FAA2430" w14:textId="77777777">
        <w:trPr>
          <w:trHeight w:val="288"/>
          <w:jc w:val="center"/>
        </w:trPr>
        <w:tc>
          <w:tcPr>
            <w:tcW w:w="2755" w:type="dxa"/>
            <w:shd w:val="clear" w:color="auto" w:fill="auto"/>
            <w:vAlign w:val="center"/>
          </w:tcPr>
          <w:p w14:paraId="05D0E41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Moralistic</w:t>
            </w:r>
          </w:p>
        </w:tc>
        <w:tc>
          <w:tcPr>
            <w:tcW w:w="1887" w:type="dxa"/>
            <w:shd w:val="clear" w:color="auto" w:fill="auto"/>
            <w:vAlign w:val="center"/>
          </w:tcPr>
          <w:p w14:paraId="39CB89B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2.213***</w:t>
            </w:r>
          </w:p>
        </w:tc>
        <w:tc>
          <w:tcPr>
            <w:tcW w:w="1867" w:type="dxa"/>
            <w:shd w:val="clear" w:color="auto" w:fill="auto"/>
            <w:vAlign w:val="center"/>
          </w:tcPr>
          <w:p w14:paraId="506E39B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-2.840***</w:t>
            </w:r>
          </w:p>
        </w:tc>
      </w:tr>
      <w:tr w:rsidR="009E50E7" w14:paraId="5EECA69A" w14:textId="77777777">
        <w:trPr>
          <w:trHeight w:val="288"/>
          <w:jc w:val="center"/>
        </w:trPr>
        <w:tc>
          <w:tcPr>
            <w:tcW w:w="2755" w:type="dxa"/>
            <w:shd w:val="clear" w:color="auto" w:fill="auto"/>
            <w:vAlign w:val="center"/>
          </w:tcPr>
          <w:p w14:paraId="2D3B0A13" w14:textId="77777777" w:rsidR="009E50E7" w:rsidRDefault="009E50E7">
            <w:pPr>
              <w:widowControl w:val="0"/>
              <w:suppressAutoHyphens w:val="0"/>
              <w:spacing w:after="0"/>
              <w:rPr>
                <w:rFonts w:eastAsia="Times New Roman" w:cs="Times New Roman"/>
                <w:color w:val="000000"/>
                <w:sz w:val="20"/>
                <w:szCs w:val="20"/>
              </w:rPr>
            </w:pPr>
          </w:p>
        </w:tc>
        <w:tc>
          <w:tcPr>
            <w:tcW w:w="1887" w:type="dxa"/>
            <w:shd w:val="clear" w:color="auto" w:fill="auto"/>
            <w:vAlign w:val="center"/>
          </w:tcPr>
          <w:p w14:paraId="4CFE3D1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(0.425)</w:t>
            </w:r>
          </w:p>
        </w:tc>
        <w:tc>
          <w:tcPr>
            <w:tcW w:w="1867" w:type="dxa"/>
            <w:shd w:val="clear" w:color="auto" w:fill="auto"/>
            <w:vAlign w:val="center"/>
          </w:tcPr>
          <w:p w14:paraId="5079779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(0.540)</w:t>
            </w:r>
          </w:p>
        </w:tc>
      </w:tr>
      <w:tr w:rsidR="009E50E7" w14:paraId="569C7DFE" w14:textId="77777777">
        <w:trPr>
          <w:trHeight w:val="288"/>
          <w:jc w:val="center"/>
        </w:trPr>
        <w:tc>
          <w:tcPr>
            <w:tcW w:w="2755" w:type="dxa"/>
            <w:shd w:val="clear" w:color="auto" w:fill="auto"/>
            <w:vAlign w:val="center"/>
          </w:tcPr>
          <w:p w14:paraId="37C0533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Catholic</w:t>
            </w:r>
          </w:p>
        </w:tc>
        <w:tc>
          <w:tcPr>
            <w:tcW w:w="1887" w:type="dxa"/>
            <w:shd w:val="clear" w:color="auto" w:fill="auto"/>
            <w:vAlign w:val="center"/>
          </w:tcPr>
          <w:p w14:paraId="6846173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-2.228</w:t>
            </w:r>
          </w:p>
        </w:tc>
        <w:tc>
          <w:tcPr>
            <w:tcW w:w="1867" w:type="dxa"/>
            <w:shd w:val="clear" w:color="auto" w:fill="auto"/>
            <w:vAlign w:val="center"/>
          </w:tcPr>
          <w:p w14:paraId="63F55A77"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5.809**</w:t>
            </w:r>
          </w:p>
        </w:tc>
      </w:tr>
      <w:tr w:rsidR="009E50E7" w14:paraId="1AD288D4" w14:textId="77777777">
        <w:trPr>
          <w:trHeight w:val="288"/>
          <w:jc w:val="center"/>
        </w:trPr>
        <w:tc>
          <w:tcPr>
            <w:tcW w:w="2755" w:type="dxa"/>
            <w:shd w:val="clear" w:color="auto" w:fill="auto"/>
            <w:vAlign w:val="center"/>
          </w:tcPr>
          <w:p w14:paraId="4C9A4F4A" w14:textId="77777777" w:rsidR="009E50E7" w:rsidRDefault="009E50E7">
            <w:pPr>
              <w:widowControl w:val="0"/>
              <w:suppressAutoHyphens w:val="0"/>
              <w:spacing w:after="0"/>
              <w:rPr>
                <w:rFonts w:eastAsia="Times New Roman" w:cs="Times New Roman"/>
                <w:color w:val="000000"/>
                <w:sz w:val="20"/>
                <w:szCs w:val="20"/>
              </w:rPr>
            </w:pPr>
          </w:p>
        </w:tc>
        <w:tc>
          <w:tcPr>
            <w:tcW w:w="1887" w:type="dxa"/>
            <w:shd w:val="clear" w:color="auto" w:fill="auto"/>
            <w:vAlign w:val="center"/>
          </w:tcPr>
          <w:p w14:paraId="56E0B7C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(1.535)</w:t>
            </w:r>
          </w:p>
        </w:tc>
        <w:tc>
          <w:tcPr>
            <w:tcW w:w="1867" w:type="dxa"/>
            <w:shd w:val="clear" w:color="auto" w:fill="auto"/>
            <w:vAlign w:val="center"/>
          </w:tcPr>
          <w:p w14:paraId="05F81F3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(1.817)</w:t>
            </w:r>
          </w:p>
        </w:tc>
      </w:tr>
      <w:tr w:rsidR="009E50E7" w14:paraId="019F7EB6" w14:textId="77777777">
        <w:trPr>
          <w:trHeight w:val="288"/>
          <w:jc w:val="center"/>
        </w:trPr>
        <w:tc>
          <w:tcPr>
            <w:tcW w:w="2755" w:type="dxa"/>
            <w:shd w:val="clear" w:color="auto" w:fill="auto"/>
            <w:vAlign w:val="center"/>
          </w:tcPr>
          <w:p w14:paraId="19D7EC8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Evangelical</w:t>
            </w:r>
          </w:p>
        </w:tc>
        <w:tc>
          <w:tcPr>
            <w:tcW w:w="1887" w:type="dxa"/>
            <w:shd w:val="clear" w:color="auto" w:fill="auto"/>
            <w:vAlign w:val="center"/>
          </w:tcPr>
          <w:p w14:paraId="0B9ADEA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1.569</w:t>
            </w:r>
          </w:p>
        </w:tc>
        <w:tc>
          <w:tcPr>
            <w:tcW w:w="1867" w:type="dxa"/>
            <w:shd w:val="clear" w:color="auto" w:fill="auto"/>
            <w:vAlign w:val="center"/>
          </w:tcPr>
          <w:p w14:paraId="4F5B6E33"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2.813+</w:t>
            </w:r>
          </w:p>
        </w:tc>
      </w:tr>
      <w:tr w:rsidR="009E50E7" w14:paraId="3A8006A6" w14:textId="77777777">
        <w:trPr>
          <w:trHeight w:val="288"/>
          <w:jc w:val="center"/>
        </w:trPr>
        <w:tc>
          <w:tcPr>
            <w:tcW w:w="2755" w:type="dxa"/>
            <w:shd w:val="clear" w:color="auto" w:fill="auto"/>
            <w:vAlign w:val="center"/>
          </w:tcPr>
          <w:p w14:paraId="5ECCB9F9" w14:textId="77777777" w:rsidR="009E50E7" w:rsidRDefault="009E50E7">
            <w:pPr>
              <w:widowControl w:val="0"/>
              <w:suppressAutoHyphens w:val="0"/>
              <w:spacing w:after="0"/>
              <w:rPr>
                <w:rFonts w:eastAsia="Times New Roman" w:cs="Times New Roman"/>
                <w:color w:val="000000"/>
                <w:sz w:val="20"/>
                <w:szCs w:val="20"/>
              </w:rPr>
            </w:pPr>
          </w:p>
        </w:tc>
        <w:tc>
          <w:tcPr>
            <w:tcW w:w="1887" w:type="dxa"/>
            <w:shd w:val="clear" w:color="auto" w:fill="auto"/>
            <w:vAlign w:val="center"/>
          </w:tcPr>
          <w:p w14:paraId="6F07659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(1.349)</w:t>
            </w:r>
          </w:p>
        </w:tc>
        <w:tc>
          <w:tcPr>
            <w:tcW w:w="1867" w:type="dxa"/>
            <w:shd w:val="clear" w:color="auto" w:fill="auto"/>
            <w:vAlign w:val="center"/>
          </w:tcPr>
          <w:p w14:paraId="09D138E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(1.662)</w:t>
            </w:r>
          </w:p>
        </w:tc>
      </w:tr>
      <w:tr w:rsidR="009E50E7" w14:paraId="4202F7B2" w14:textId="77777777">
        <w:trPr>
          <w:trHeight w:val="288"/>
          <w:jc w:val="center"/>
        </w:trPr>
        <w:tc>
          <w:tcPr>
            <w:tcW w:w="2755" w:type="dxa"/>
            <w:shd w:val="clear" w:color="auto" w:fill="auto"/>
            <w:vAlign w:val="center"/>
          </w:tcPr>
          <w:p w14:paraId="5C8BF24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IWPR Rank</w:t>
            </w:r>
          </w:p>
        </w:tc>
        <w:tc>
          <w:tcPr>
            <w:tcW w:w="1887" w:type="dxa"/>
            <w:shd w:val="clear" w:color="auto" w:fill="auto"/>
            <w:vAlign w:val="center"/>
          </w:tcPr>
          <w:p w14:paraId="7FD9B3A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0.051**</w:t>
            </w:r>
          </w:p>
        </w:tc>
        <w:tc>
          <w:tcPr>
            <w:tcW w:w="1867" w:type="dxa"/>
            <w:shd w:val="clear" w:color="auto" w:fill="auto"/>
            <w:vAlign w:val="center"/>
          </w:tcPr>
          <w:p w14:paraId="5DCDFA2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0.008</w:t>
            </w:r>
          </w:p>
        </w:tc>
      </w:tr>
      <w:tr w:rsidR="009E50E7" w14:paraId="32D1D410" w14:textId="77777777">
        <w:trPr>
          <w:trHeight w:val="288"/>
          <w:jc w:val="center"/>
        </w:trPr>
        <w:tc>
          <w:tcPr>
            <w:tcW w:w="2755" w:type="dxa"/>
            <w:shd w:val="clear" w:color="auto" w:fill="auto"/>
            <w:vAlign w:val="center"/>
          </w:tcPr>
          <w:p w14:paraId="06E54AB9" w14:textId="77777777" w:rsidR="009E50E7" w:rsidRDefault="009E50E7">
            <w:pPr>
              <w:widowControl w:val="0"/>
              <w:suppressAutoHyphens w:val="0"/>
              <w:spacing w:after="0"/>
              <w:rPr>
                <w:rFonts w:eastAsia="Times New Roman" w:cs="Times New Roman"/>
                <w:color w:val="000000"/>
                <w:sz w:val="20"/>
                <w:szCs w:val="20"/>
              </w:rPr>
            </w:pPr>
          </w:p>
        </w:tc>
        <w:tc>
          <w:tcPr>
            <w:tcW w:w="1887" w:type="dxa"/>
            <w:shd w:val="clear" w:color="auto" w:fill="auto"/>
            <w:vAlign w:val="center"/>
          </w:tcPr>
          <w:p w14:paraId="257053A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(0.020)</w:t>
            </w:r>
          </w:p>
        </w:tc>
        <w:tc>
          <w:tcPr>
            <w:tcW w:w="1867" w:type="dxa"/>
            <w:shd w:val="clear" w:color="auto" w:fill="auto"/>
            <w:vAlign w:val="center"/>
          </w:tcPr>
          <w:p w14:paraId="614518B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(0.025)</w:t>
            </w:r>
          </w:p>
        </w:tc>
      </w:tr>
      <w:tr w:rsidR="009E50E7" w14:paraId="23FD7188" w14:textId="77777777">
        <w:trPr>
          <w:trHeight w:val="288"/>
          <w:jc w:val="center"/>
        </w:trPr>
        <w:tc>
          <w:tcPr>
            <w:tcW w:w="2755" w:type="dxa"/>
            <w:shd w:val="clear" w:color="auto" w:fill="auto"/>
            <w:vAlign w:val="center"/>
          </w:tcPr>
          <w:p w14:paraId="36C12A6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State Candidate Vote %</w:t>
            </w:r>
          </w:p>
        </w:tc>
        <w:tc>
          <w:tcPr>
            <w:tcW w:w="1887" w:type="dxa"/>
            <w:shd w:val="clear" w:color="auto" w:fill="auto"/>
            <w:vAlign w:val="center"/>
          </w:tcPr>
          <w:p w14:paraId="2B847AE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0.304***</w:t>
            </w:r>
          </w:p>
        </w:tc>
        <w:tc>
          <w:tcPr>
            <w:tcW w:w="1867" w:type="dxa"/>
            <w:shd w:val="clear" w:color="auto" w:fill="auto"/>
            <w:vAlign w:val="center"/>
          </w:tcPr>
          <w:p w14:paraId="146C90D8"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0.769***</w:t>
            </w:r>
          </w:p>
        </w:tc>
      </w:tr>
      <w:tr w:rsidR="009E50E7" w14:paraId="3E88A005" w14:textId="77777777">
        <w:trPr>
          <w:trHeight w:val="288"/>
          <w:jc w:val="center"/>
        </w:trPr>
        <w:tc>
          <w:tcPr>
            <w:tcW w:w="2755" w:type="dxa"/>
            <w:shd w:val="clear" w:color="auto" w:fill="auto"/>
            <w:vAlign w:val="center"/>
          </w:tcPr>
          <w:p w14:paraId="4CF937B0" w14:textId="77777777" w:rsidR="009E50E7" w:rsidRDefault="009E50E7">
            <w:pPr>
              <w:widowControl w:val="0"/>
              <w:suppressAutoHyphens w:val="0"/>
              <w:spacing w:after="0"/>
              <w:rPr>
                <w:rFonts w:eastAsia="Times New Roman" w:cs="Times New Roman"/>
                <w:color w:val="000000"/>
                <w:sz w:val="20"/>
                <w:szCs w:val="20"/>
              </w:rPr>
            </w:pPr>
          </w:p>
        </w:tc>
        <w:tc>
          <w:tcPr>
            <w:tcW w:w="1887" w:type="dxa"/>
            <w:shd w:val="clear" w:color="auto" w:fill="auto"/>
            <w:vAlign w:val="center"/>
          </w:tcPr>
          <w:p w14:paraId="0FDA272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(0.034)</w:t>
            </w:r>
          </w:p>
        </w:tc>
        <w:tc>
          <w:tcPr>
            <w:tcW w:w="1867" w:type="dxa"/>
            <w:shd w:val="clear" w:color="auto" w:fill="auto"/>
            <w:vAlign w:val="center"/>
          </w:tcPr>
          <w:p w14:paraId="3F1C5F8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(0.017)</w:t>
            </w:r>
          </w:p>
        </w:tc>
      </w:tr>
      <w:tr w:rsidR="009E50E7" w14:paraId="01A64392" w14:textId="77777777">
        <w:trPr>
          <w:trHeight w:val="288"/>
          <w:jc w:val="center"/>
        </w:trPr>
        <w:tc>
          <w:tcPr>
            <w:tcW w:w="2755" w:type="dxa"/>
            <w:shd w:val="clear" w:color="auto" w:fill="auto"/>
            <w:vAlign w:val="center"/>
          </w:tcPr>
          <w:p w14:paraId="1A6FB69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Total Votes (Millions)</w:t>
            </w:r>
          </w:p>
        </w:tc>
        <w:tc>
          <w:tcPr>
            <w:tcW w:w="1887" w:type="dxa"/>
            <w:shd w:val="clear" w:color="auto" w:fill="auto"/>
            <w:vAlign w:val="center"/>
          </w:tcPr>
          <w:p w14:paraId="4ABC590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1867" w:type="dxa"/>
            <w:shd w:val="clear" w:color="auto" w:fill="auto"/>
            <w:vAlign w:val="center"/>
          </w:tcPr>
          <w:p w14:paraId="36AF6444"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r>
      <w:tr w:rsidR="009E50E7" w14:paraId="379A5A8E" w14:textId="77777777">
        <w:trPr>
          <w:trHeight w:val="288"/>
          <w:jc w:val="center"/>
        </w:trPr>
        <w:tc>
          <w:tcPr>
            <w:tcW w:w="2755" w:type="dxa"/>
            <w:shd w:val="clear" w:color="auto" w:fill="auto"/>
            <w:vAlign w:val="center"/>
          </w:tcPr>
          <w:p w14:paraId="627AFAB9" w14:textId="77777777" w:rsidR="009E50E7" w:rsidRDefault="009E50E7">
            <w:pPr>
              <w:widowControl w:val="0"/>
              <w:suppressAutoHyphens w:val="0"/>
              <w:spacing w:after="0"/>
              <w:rPr>
                <w:rFonts w:eastAsia="Times New Roman" w:cs="Times New Roman"/>
                <w:color w:val="000000"/>
                <w:sz w:val="20"/>
                <w:szCs w:val="20"/>
              </w:rPr>
            </w:pPr>
          </w:p>
        </w:tc>
        <w:tc>
          <w:tcPr>
            <w:tcW w:w="1887" w:type="dxa"/>
            <w:shd w:val="clear" w:color="auto" w:fill="auto"/>
            <w:vAlign w:val="center"/>
          </w:tcPr>
          <w:p w14:paraId="22F17E6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1867" w:type="dxa"/>
            <w:shd w:val="clear" w:color="auto" w:fill="auto"/>
            <w:vAlign w:val="center"/>
          </w:tcPr>
          <w:p w14:paraId="2589EEC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r>
      <w:tr w:rsidR="009E50E7" w14:paraId="0D3F5750" w14:textId="77777777">
        <w:trPr>
          <w:trHeight w:val="288"/>
          <w:jc w:val="center"/>
        </w:trPr>
        <w:tc>
          <w:tcPr>
            <w:tcW w:w="2755" w:type="dxa"/>
            <w:shd w:val="clear" w:color="auto" w:fill="auto"/>
            <w:vAlign w:val="center"/>
          </w:tcPr>
          <w:p w14:paraId="3790C2A4"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Adjusted r</w:t>
            </w:r>
            <w:r>
              <w:rPr>
                <w:rFonts w:eastAsia="Times New Roman" w:cs="Times New Roman"/>
                <w:color w:val="000000"/>
                <w:sz w:val="20"/>
                <w:szCs w:val="20"/>
                <w:vertAlign w:val="superscript"/>
              </w:rPr>
              <w:t>2</w:t>
            </w:r>
          </w:p>
        </w:tc>
        <w:tc>
          <w:tcPr>
            <w:tcW w:w="1887" w:type="dxa"/>
            <w:shd w:val="clear" w:color="auto" w:fill="auto"/>
            <w:vAlign w:val="center"/>
          </w:tcPr>
          <w:p w14:paraId="4787EB3D"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0.696</w:t>
            </w:r>
          </w:p>
        </w:tc>
        <w:tc>
          <w:tcPr>
            <w:tcW w:w="1867" w:type="dxa"/>
            <w:shd w:val="clear" w:color="auto" w:fill="auto"/>
            <w:vAlign w:val="center"/>
          </w:tcPr>
          <w:p w14:paraId="44585EF3"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0.759</w:t>
            </w:r>
          </w:p>
        </w:tc>
      </w:tr>
      <w:tr w:rsidR="009E50E7" w14:paraId="17D8D993" w14:textId="77777777">
        <w:trPr>
          <w:trHeight w:val="288"/>
          <w:jc w:val="center"/>
        </w:trPr>
        <w:tc>
          <w:tcPr>
            <w:tcW w:w="2755" w:type="dxa"/>
            <w:shd w:val="clear" w:color="auto" w:fill="auto"/>
            <w:vAlign w:val="center"/>
          </w:tcPr>
          <w:p w14:paraId="52055308"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RMSE</w:t>
            </w:r>
          </w:p>
        </w:tc>
        <w:tc>
          <w:tcPr>
            <w:tcW w:w="1887" w:type="dxa"/>
            <w:shd w:val="clear" w:color="auto" w:fill="auto"/>
            <w:vAlign w:val="center"/>
          </w:tcPr>
          <w:p w14:paraId="314F31E0"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8.42</w:t>
            </w:r>
          </w:p>
        </w:tc>
        <w:tc>
          <w:tcPr>
            <w:tcW w:w="1867" w:type="dxa"/>
            <w:shd w:val="clear" w:color="auto" w:fill="auto"/>
            <w:vAlign w:val="center"/>
          </w:tcPr>
          <w:p w14:paraId="46391B4B"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8.95</w:t>
            </w:r>
          </w:p>
        </w:tc>
      </w:tr>
      <w:tr w:rsidR="009E50E7" w14:paraId="67D441C7" w14:textId="77777777">
        <w:trPr>
          <w:trHeight w:val="288"/>
          <w:jc w:val="center"/>
        </w:trPr>
        <w:tc>
          <w:tcPr>
            <w:tcW w:w="2755" w:type="dxa"/>
            <w:tcBorders>
              <w:bottom w:val="single" w:sz="8" w:space="0" w:color="000000"/>
            </w:tcBorders>
            <w:shd w:val="clear" w:color="auto" w:fill="auto"/>
            <w:vAlign w:val="center"/>
          </w:tcPr>
          <w:p w14:paraId="751FA14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Num. Obs.</w:t>
            </w:r>
          </w:p>
        </w:tc>
        <w:tc>
          <w:tcPr>
            <w:tcW w:w="1887" w:type="dxa"/>
            <w:tcBorders>
              <w:bottom w:val="single" w:sz="8" w:space="0" w:color="000000"/>
            </w:tcBorders>
            <w:shd w:val="clear" w:color="auto" w:fill="auto"/>
            <w:vAlign w:val="center"/>
          </w:tcPr>
          <w:p w14:paraId="597A5E6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5074</w:t>
            </w:r>
          </w:p>
        </w:tc>
        <w:tc>
          <w:tcPr>
            <w:tcW w:w="1867" w:type="dxa"/>
            <w:tcBorders>
              <w:bottom w:val="single" w:sz="8" w:space="0" w:color="000000"/>
            </w:tcBorders>
            <w:shd w:val="clear" w:color="auto" w:fill="auto"/>
            <w:vAlign w:val="center"/>
          </w:tcPr>
          <w:p w14:paraId="4684985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4239</w:t>
            </w:r>
          </w:p>
        </w:tc>
      </w:tr>
    </w:tbl>
    <w:p w14:paraId="54EC4DC7" w14:textId="60C27F86" w:rsidR="009E50E7" w:rsidRDefault="005A77EC">
      <w:pPr>
        <w:pStyle w:val="TableCaption"/>
        <w:spacing w:after="0"/>
        <w:ind w:left="1440" w:right="1350"/>
        <w:rPr>
          <w:rFonts w:cs="Times New Roman"/>
          <w:sz w:val="20"/>
          <w:szCs w:val="20"/>
        </w:rPr>
      </w:pPr>
      <w:r>
        <w:rPr>
          <w:rFonts w:eastAsia="Cambria" w:cs="Times New Roman"/>
          <w:sz w:val="20"/>
          <w:szCs w:val="20"/>
        </w:rPr>
        <w:t xml:space="preserve">Notes: </w:t>
      </w:r>
      <w:r w:rsidRPr="005A77EC">
        <w:rPr>
          <w:rFonts w:eastAsia="Cambria" w:cs="Times New Roman"/>
          <w:sz w:val="20"/>
          <w:szCs w:val="20"/>
        </w:rPr>
        <w:t>+</w:t>
      </w:r>
      <w:r>
        <w:rPr>
          <w:rFonts w:eastAsia="Cambria" w:cs="Times New Roman"/>
          <w:sz w:val="20"/>
          <w:szCs w:val="20"/>
        </w:rPr>
        <w:t>p &lt; 0.1, * p &lt; 0.05, ** p &lt; 0.01, *** p &lt; 0.001. County-clustered standard errors in parenthesis.</w:t>
      </w:r>
    </w:p>
    <w:p w14:paraId="0870A702" w14:textId="77777777" w:rsidR="009E50E7" w:rsidRDefault="005A77EC">
      <w:pPr>
        <w:suppressAutoHyphens w:val="0"/>
        <w:spacing w:after="0"/>
        <w:rPr>
          <w:rFonts w:cs="Times New Roman"/>
          <w:kern w:val="2"/>
          <w14:ligatures w14:val="standardContextual"/>
        </w:rPr>
      </w:pPr>
      <w:r>
        <w:br w:type="page"/>
      </w:r>
    </w:p>
    <w:p w14:paraId="64C3B7CA" w14:textId="77777777" w:rsidR="009E50E7" w:rsidRDefault="005A77EC">
      <w:pPr>
        <w:pStyle w:val="Heading2"/>
        <w:spacing w:before="0" w:after="0"/>
        <w:rPr>
          <w:rFonts w:ascii="Times New Roman" w:hAnsi="Times New Roman" w:cs="Times New Roman"/>
          <w:i/>
          <w:iCs/>
          <w:color w:val="000000" w:themeColor="text1"/>
          <w:sz w:val="24"/>
          <w:szCs w:val="24"/>
        </w:rPr>
      </w:pPr>
      <w:r>
        <w:rPr>
          <w:rStyle w:val="SectionNumber"/>
          <w:rFonts w:ascii="Times New Roman" w:hAnsi="Times New Roman" w:cs="Times New Roman"/>
          <w:b/>
          <w:bCs/>
          <w:color w:val="000000" w:themeColor="text1"/>
          <w:sz w:val="24"/>
          <w:szCs w:val="24"/>
        </w:rPr>
        <w:lastRenderedPageBreak/>
        <w:t xml:space="preserve">Appendix V: </w:t>
      </w:r>
      <w:r>
        <w:rPr>
          <w:rFonts w:ascii="Times New Roman" w:hAnsi="Times New Roman" w:cs="Times New Roman"/>
          <w:i/>
          <w:iCs/>
          <w:color w:val="000000" w:themeColor="text1"/>
          <w:sz w:val="24"/>
          <w:szCs w:val="24"/>
        </w:rPr>
        <w:t>Coefficients Employing County Fixed and Random Effects</w:t>
      </w:r>
    </w:p>
    <w:p w14:paraId="436EA5D6" w14:textId="77777777" w:rsidR="009E50E7" w:rsidRDefault="009E50E7"/>
    <w:p w14:paraId="06DCDA56" w14:textId="77777777" w:rsidR="009E50E7" w:rsidRDefault="005A77EC">
      <w:pPr>
        <w:pStyle w:val="FirstParagraph"/>
        <w:spacing w:before="0" w:after="0" w:line="480" w:lineRule="auto"/>
        <w:ind w:firstLine="720"/>
        <w:rPr>
          <w:rFonts w:cs="Times New Roman"/>
        </w:rPr>
      </w:pPr>
      <w:r>
        <w:rPr>
          <w:rFonts w:cs="Times New Roman"/>
        </w:rPr>
        <w:t xml:space="preserve">There is substantial reason to oppose the use of fixed or random effects by county in the model. First, these data form an imbalanced panel; the average county in a state where a woman ran for office appears in the dataset between seven and eight times, with a substantial right skew, as shown in the figure. </w:t>
      </w:r>
    </w:p>
    <w:p w14:paraId="61B0D5AE" w14:textId="77777777" w:rsidR="009E50E7" w:rsidRDefault="005A77EC">
      <w:pPr>
        <w:pStyle w:val="FirstParagraph"/>
        <w:spacing w:before="0" w:after="0" w:line="480" w:lineRule="auto"/>
        <w:ind w:firstLine="720"/>
        <w:rPr>
          <w:rFonts w:cs="Times New Roman"/>
        </w:rPr>
      </w:pPr>
      <w:r>
        <w:rPr>
          <w:rFonts w:cs="Times New Roman"/>
        </w:rPr>
        <w:t>Second, our factors do not come from a common distribution. A large part of our argument implicitly assumes that statewide women candidates often select whether to run in their state based on characteristics of the state that are not common in other states, creating an uneven pool of candidacies and observations. For example, a Republican woman candidate may opt to wait to run for statewide executive office until a Republican-friendly electoral cycle such as 2014 and forego reelection in a Democratic-friendly electoral cycle.</w:t>
      </w:r>
    </w:p>
    <w:p w14:paraId="58025624" w14:textId="77777777" w:rsidR="009E50E7" w:rsidRDefault="009E50E7">
      <w:pPr>
        <w:pStyle w:val="BodyText"/>
        <w:spacing w:before="0" w:after="0"/>
        <w:rPr>
          <w:rFonts w:cs="Times New Roman"/>
        </w:rPr>
      </w:pPr>
    </w:p>
    <w:p w14:paraId="6CAF8C6D" w14:textId="77777777" w:rsidR="009E50E7" w:rsidRDefault="005A77EC">
      <w:pPr>
        <w:suppressAutoHyphens w:val="0"/>
        <w:spacing w:after="0"/>
        <w:rPr>
          <w:rFonts w:cs="Times New Roman"/>
        </w:rPr>
      </w:pPr>
      <w:r>
        <w:br w:type="page"/>
      </w:r>
    </w:p>
    <w:p w14:paraId="25AB1A46" w14:textId="77777777" w:rsidR="009E50E7" w:rsidRDefault="005A77EC">
      <w:pPr>
        <w:pStyle w:val="BodyText"/>
        <w:spacing w:before="0" w:after="0"/>
        <w:jc w:val="center"/>
        <w:rPr>
          <w:rFonts w:cs="Times New Roman"/>
        </w:rPr>
      </w:pPr>
      <w:r>
        <w:rPr>
          <w:rFonts w:cs="Times New Roman"/>
        </w:rPr>
        <w:lastRenderedPageBreak/>
        <w:t>Distribution of County Frequency in Dataset</w:t>
      </w:r>
    </w:p>
    <w:p w14:paraId="301BBFD4" w14:textId="77777777" w:rsidR="009E50E7" w:rsidRDefault="009E50E7">
      <w:pPr>
        <w:pStyle w:val="BodyText"/>
        <w:spacing w:before="0" w:after="0"/>
        <w:jc w:val="center"/>
        <w:rPr>
          <w:rFonts w:cs="Times New Roman"/>
        </w:rPr>
      </w:pPr>
    </w:p>
    <w:p w14:paraId="339AFE09" w14:textId="77777777" w:rsidR="009E50E7" w:rsidRDefault="005A77EC">
      <w:pPr>
        <w:pStyle w:val="CaptionedFigure"/>
        <w:spacing w:after="0"/>
        <w:jc w:val="center"/>
        <w:rPr>
          <w:rFonts w:cs="Times New Roman"/>
        </w:rPr>
      </w:pPr>
      <w:r>
        <w:rPr>
          <w:noProof/>
        </w:rPr>
        <w:drawing>
          <wp:inline distT="0" distB="0" distL="0" distR="0" wp14:anchorId="612E97B6" wp14:editId="537F04EC">
            <wp:extent cx="4620260" cy="3696335"/>
            <wp:effectExtent l="0" t="0" r="0" b="0"/>
            <wp:docPr id="3" name="Image18" descr="(#fig:distribution_counties_frequency)Histogram showing distribution of county frequency in dataset. The average county is in our dataset seven or eight times, while multimodality in the distribution suggests that many counties are only in the dataset on time, four times, or ten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8" descr="(#fig:distribution_counties_frequency)Histogram showing distribution of county frequency in dataset. The average county is in our dataset seven or eight times, while multimodality in the distribution suggests that many counties are only in the dataset on time, four times, or ten times."/>
                    <pic:cNvPicPr>
                      <a:picLocks noChangeAspect="1" noChangeArrowheads="1"/>
                    </pic:cNvPicPr>
                  </pic:nvPicPr>
                  <pic:blipFill>
                    <a:blip r:embed="rId8"/>
                    <a:stretch>
                      <a:fillRect/>
                    </a:stretch>
                  </pic:blipFill>
                  <pic:spPr bwMode="auto">
                    <a:xfrm>
                      <a:off x="0" y="0"/>
                      <a:ext cx="4620260" cy="3696335"/>
                    </a:xfrm>
                    <a:prstGeom prst="rect">
                      <a:avLst/>
                    </a:prstGeom>
                  </pic:spPr>
                </pic:pic>
              </a:graphicData>
            </a:graphic>
          </wp:inline>
        </w:drawing>
      </w:r>
    </w:p>
    <w:p w14:paraId="5C1066D3" w14:textId="77777777" w:rsidR="009E50E7" w:rsidRDefault="005A77EC">
      <w:pPr>
        <w:pStyle w:val="ImageCaption"/>
        <w:spacing w:after="0"/>
        <w:ind w:left="1620" w:right="1080"/>
        <w:rPr>
          <w:rFonts w:cs="Times New Roman"/>
          <w:i/>
          <w:iCs/>
          <w:sz w:val="20"/>
          <w:szCs w:val="20"/>
        </w:rPr>
      </w:pPr>
      <w:r>
        <w:rPr>
          <w:rFonts w:cs="Times New Roman"/>
          <w:iCs/>
          <w:sz w:val="20"/>
          <w:szCs w:val="20"/>
        </w:rPr>
        <w:t>Note: The average county appears in our dataset seven or eight times, while multimodality in the distribution suggests that many counties are only in the dataset one time, four times, or ten times.</w:t>
      </w:r>
    </w:p>
    <w:p w14:paraId="7C459865" w14:textId="77777777" w:rsidR="009E50E7" w:rsidRDefault="009E50E7">
      <w:pPr>
        <w:pStyle w:val="BodyText"/>
        <w:spacing w:before="0" w:after="0"/>
        <w:rPr>
          <w:rFonts w:cs="Times New Roman"/>
        </w:rPr>
      </w:pPr>
    </w:p>
    <w:p w14:paraId="14F4628A" w14:textId="77777777" w:rsidR="009E50E7" w:rsidRDefault="009E50E7">
      <w:pPr>
        <w:pStyle w:val="BodyText"/>
        <w:spacing w:before="0" w:after="0" w:line="480" w:lineRule="auto"/>
        <w:ind w:firstLine="720"/>
        <w:rPr>
          <w:rFonts w:cs="Times New Roman"/>
        </w:rPr>
      </w:pPr>
    </w:p>
    <w:p w14:paraId="7E7507BE" w14:textId="77777777" w:rsidR="009E50E7" w:rsidRDefault="005A77EC">
      <w:pPr>
        <w:pStyle w:val="BodyText"/>
        <w:spacing w:before="0" w:after="0" w:line="480" w:lineRule="auto"/>
        <w:ind w:firstLine="720"/>
        <w:rPr>
          <w:rFonts w:cs="Times New Roman"/>
        </w:rPr>
      </w:pPr>
      <w:r>
        <w:rPr>
          <w:rFonts w:cs="Times New Roman"/>
        </w:rPr>
        <w:t>The inclusion of fixed effects is likely to inflate variance without adding substantially more detail. Our decision to disaggregate the data by party and race will exacerbate this issue. Nevertheless, there may be reasons to estimate coefficients for our main model by employing these effects. First, we consider the inclusion of county fixed effects in the following table.</w:t>
      </w:r>
    </w:p>
    <w:p w14:paraId="6AB70C64" w14:textId="77777777" w:rsidR="009E50E7" w:rsidRDefault="005A77EC">
      <w:pPr>
        <w:suppressAutoHyphens w:val="0"/>
        <w:spacing w:after="0"/>
        <w:rPr>
          <w:rFonts w:cs="Times New Roman"/>
          <w:kern w:val="2"/>
          <w14:ligatures w14:val="standardContextual"/>
        </w:rPr>
      </w:pPr>
      <w:r>
        <w:br w:type="page"/>
      </w:r>
    </w:p>
    <w:p w14:paraId="0B6348A6" w14:textId="77777777" w:rsidR="009E50E7" w:rsidRDefault="005A77EC">
      <w:pPr>
        <w:pStyle w:val="TableCaption"/>
        <w:spacing w:after="0"/>
        <w:jc w:val="center"/>
        <w:rPr>
          <w:rFonts w:cs="Times New Roman"/>
        </w:rPr>
      </w:pPr>
      <w:r>
        <w:rPr>
          <w:rFonts w:cs="Times New Roman"/>
        </w:rPr>
        <w:lastRenderedPageBreak/>
        <w:t>The Effect of Women-Friendliness on U.S. Statewide Executive Woman Candidate County-Level Vote Share, 2010-2019, County and Year Fixed Effects</w:t>
      </w:r>
    </w:p>
    <w:p w14:paraId="7AE6C67E" w14:textId="77777777" w:rsidR="009E50E7" w:rsidRDefault="009E50E7">
      <w:pPr>
        <w:pStyle w:val="TableCaption"/>
        <w:spacing w:after="0"/>
        <w:jc w:val="center"/>
        <w:rPr>
          <w:rFonts w:cs="Times New Roman"/>
        </w:rPr>
      </w:pPr>
    </w:p>
    <w:tbl>
      <w:tblPr>
        <w:tblW w:w="9055" w:type="dxa"/>
        <w:jc w:val="center"/>
        <w:tblLayout w:type="fixed"/>
        <w:tblLook w:val="04A0" w:firstRow="1" w:lastRow="0" w:firstColumn="1" w:lastColumn="0" w:noHBand="0" w:noVBand="1"/>
      </w:tblPr>
      <w:tblGrid>
        <w:gridCol w:w="2757"/>
        <w:gridCol w:w="1231"/>
        <w:gridCol w:w="1200"/>
        <w:gridCol w:w="1259"/>
        <w:gridCol w:w="1305"/>
        <w:gridCol w:w="1303"/>
      </w:tblGrid>
      <w:tr w:rsidR="009E50E7" w14:paraId="42F1B66A" w14:textId="77777777">
        <w:trPr>
          <w:trHeight w:val="576"/>
          <w:jc w:val="center"/>
        </w:trPr>
        <w:tc>
          <w:tcPr>
            <w:tcW w:w="2756" w:type="dxa"/>
            <w:tcBorders>
              <w:top w:val="single" w:sz="8" w:space="0" w:color="000000"/>
              <w:bottom w:val="single" w:sz="8" w:space="0" w:color="000000"/>
            </w:tcBorders>
            <w:shd w:val="clear" w:color="auto" w:fill="auto"/>
            <w:vAlign w:val="center"/>
          </w:tcPr>
          <w:p w14:paraId="0259C6D7" w14:textId="77777777" w:rsidR="009E50E7" w:rsidRDefault="009E50E7">
            <w:pPr>
              <w:widowControl w:val="0"/>
              <w:suppressAutoHyphens w:val="0"/>
              <w:spacing w:after="0"/>
              <w:rPr>
                <w:rFonts w:eastAsia="Times New Roman" w:cs="Times New Roman"/>
                <w:color w:val="000000"/>
                <w:sz w:val="20"/>
                <w:szCs w:val="20"/>
              </w:rPr>
            </w:pPr>
          </w:p>
        </w:tc>
        <w:tc>
          <w:tcPr>
            <w:tcW w:w="1231" w:type="dxa"/>
            <w:tcBorders>
              <w:top w:val="single" w:sz="8" w:space="0" w:color="000000"/>
              <w:bottom w:val="single" w:sz="8" w:space="0" w:color="000000"/>
            </w:tcBorders>
            <w:shd w:val="clear" w:color="auto" w:fill="auto"/>
            <w:vAlign w:val="center"/>
          </w:tcPr>
          <w:p w14:paraId="492DCB5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All</w:t>
            </w:r>
          </w:p>
        </w:tc>
        <w:tc>
          <w:tcPr>
            <w:tcW w:w="1200" w:type="dxa"/>
            <w:tcBorders>
              <w:top w:val="single" w:sz="8" w:space="0" w:color="000000"/>
              <w:bottom w:val="single" w:sz="8" w:space="0" w:color="000000"/>
            </w:tcBorders>
            <w:shd w:val="clear" w:color="auto" w:fill="auto"/>
            <w:vAlign w:val="center"/>
          </w:tcPr>
          <w:p w14:paraId="7CDED35F" w14:textId="77777777" w:rsidR="009E50E7" w:rsidRDefault="005A77EC">
            <w:pPr>
              <w:widowControl w:val="0"/>
              <w:suppressAutoHyphens w:val="0"/>
              <w:spacing w:after="0"/>
              <w:rPr>
                <w:rFonts w:eastAsia="Cambria" w:cs="Times New Roman"/>
                <w:color w:val="000000"/>
                <w:sz w:val="20"/>
                <w:szCs w:val="20"/>
              </w:rPr>
            </w:pPr>
            <w:r>
              <w:rPr>
                <w:rFonts w:eastAsia="Cambria" w:cs="Times New Roman"/>
                <w:color w:val="000000"/>
                <w:sz w:val="20"/>
                <w:szCs w:val="20"/>
              </w:rPr>
              <w:t xml:space="preserve">White </w:t>
            </w:r>
          </w:p>
          <w:p w14:paraId="0B5FE3A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Democrats</w:t>
            </w:r>
          </w:p>
        </w:tc>
        <w:tc>
          <w:tcPr>
            <w:tcW w:w="1259" w:type="dxa"/>
            <w:tcBorders>
              <w:top w:val="single" w:sz="8" w:space="0" w:color="000000"/>
              <w:bottom w:val="single" w:sz="8" w:space="0" w:color="000000"/>
            </w:tcBorders>
            <w:shd w:val="clear" w:color="auto" w:fill="auto"/>
            <w:vAlign w:val="center"/>
          </w:tcPr>
          <w:p w14:paraId="78ACD56E" w14:textId="77777777" w:rsidR="009E50E7" w:rsidRDefault="005A77EC">
            <w:pPr>
              <w:widowControl w:val="0"/>
              <w:suppressAutoHyphens w:val="0"/>
              <w:spacing w:after="0"/>
              <w:rPr>
                <w:rFonts w:eastAsia="Cambria" w:cs="Times New Roman"/>
                <w:color w:val="000000"/>
                <w:sz w:val="20"/>
                <w:szCs w:val="20"/>
              </w:rPr>
            </w:pPr>
            <w:r>
              <w:rPr>
                <w:rFonts w:eastAsia="Cambria" w:cs="Times New Roman"/>
                <w:color w:val="000000"/>
                <w:sz w:val="20"/>
                <w:szCs w:val="20"/>
              </w:rPr>
              <w:t xml:space="preserve">Non-White </w:t>
            </w:r>
          </w:p>
          <w:p w14:paraId="1984C86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Democrats</w:t>
            </w:r>
          </w:p>
        </w:tc>
        <w:tc>
          <w:tcPr>
            <w:tcW w:w="1305" w:type="dxa"/>
            <w:tcBorders>
              <w:top w:val="single" w:sz="8" w:space="0" w:color="000000"/>
              <w:bottom w:val="single" w:sz="8" w:space="0" w:color="000000"/>
            </w:tcBorders>
            <w:shd w:val="clear" w:color="auto" w:fill="auto"/>
            <w:vAlign w:val="center"/>
          </w:tcPr>
          <w:p w14:paraId="160929E8" w14:textId="77777777" w:rsidR="009E50E7" w:rsidRDefault="005A77EC">
            <w:pPr>
              <w:widowControl w:val="0"/>
              <w:suppressAutoHyphens w:val="0"/>
              <w:spacing w:after="0"/>
              <w:rPr>
                <w:rFonts w:eastAsia="Cambria" w:cs="Times New Roman"/>
                <w:color w:val="000000"/>
                <w:sz w:val="20"/>
                <w:szCs w:val="20"/>
              </w:rPr>
            </w:pPr>
            <w:r>
              <w:rPr>
                <w:rFonts w:eastAsia="Cambria" w:cs="Times New Roman"/>
                <w:color w:val="000000"/>
                <w:sz w:val="20"/>
                <w:szCs w:val="20"/>
              </w:rPr>
              <w:t xml:space="preserve">White </w:t>
            </w:r>
          </w:p>
          <w:p w14:paraId="789960E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Republicans</w:t>
            </w:r>
          </w:p>
        </w:tc>
        <w:tc>
          <w:tcPr>
            <w:tcW w:w="1303" w:type="dxa"/>
            <w:tcBorders>
              <w:top w:val="single" w:sz="8" w:space="0" w:color="000000"/>
              <w:bottom w:val="single" w:sz="8" w:space="0" w:color="000000"/>
            </w:tcBorders>
            <w:shd w:val="clear" w:color="auto" w:fill="auto"/>
            <w:vAlign w:val="center"/>
          </w:tcPr>
          <w:p w14:paraId="2F266909" w14:textId="77777777" w:rsidR="009E50E7" w:rsidRDefault="005A77EC">
            <w:pPr>
              <w:widowControl w:val="0"/>
              <w:suppressAutoHyphens w:val="0"/>
              <w:spacing w:after="0"/>
              <w:rPr>
                <w:rFonts w:eastAsia="Cambria" w:cs="Times New Roman"/>
                <w:color w:val="000000"/>
                <w:sz w:val="20"/>
                <w:szCs w:val="20"/>
              </w:rPr>
            </w:pPr>
            <w:r>
              <w:rPr>
                <w:rFonts w:eastAsia="Cambria" w:cs="Times New Roman"/>
                <w:color w:val="000000"/>
                <w:sz w:val="20"/>
                <w:szCs w:val="20"/>
              </w:rPr>
              <w:t xml:space="preserve">Non-White </w:t>
            </w:r>
          </w:p>
          <w:p w14:paraId="6F985B4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Republicans</w:t>
            </w:r>
          </w:p>
        </w:tc>
      </w:tr>
      <w:tr w:rsidR="009E50E7" w14:paraId="6AA23DB7" w14:textId="77777777">
        <w:trPr>
          <w:trHeight w:val="288"/>
          <w:jc w:val="center"/>
        </w:trPr>
        <w:tc>
          <w:tcPr>
            <w:tcW w:w="2756" w:type="dxa"/>
            <w:shd w:val="clear" w:color="auto" w:fill="auto"/>
            <w:vAlign w:val="center"/>
          </w:tcPr>
          <w:p w14:paraId="4DEFC64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Intercept</w:t>
            </w:r>
          </w:p>
        </w:tc>
        <w:tc>
          <w:tcPr>
            <w:tcW w:w="1231" w:type="dxa"/>
            <w:shd w:val="clear" w:color="auto" w:fill="auto"/>
            <w:vAlign w:val="center"/>
          </w:tcPr>
          <w:p w14:paraId="0295FCA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14.742</w:t>
            </w:r>
          </w:p>
        </w:tc>
        <w:tc>
          <w:tcPr>
            <w:tcW w:w="1200" w:type="dxa"/>
            <w:shd w:val="clear" w:color="auto" w:fill="auto"/>
            <w:vAlign w:val="center"/>
          </w:tcPr>
          <w:p w14:paraId="4F0AD70E"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2.052</w:t>
            </w:r>
          </w:p>
        </w:tc>
        <w:tc>
          <w:tcPr>
            <w:tcW w:w="1259" w:type="dxa"/>
            <w:shd w:val="clear" w:color="auto" w:fill="auto"/>
            <w:vAlign w:val="center"/>
          </w:tcPr>
          <w:p w14:paraId="6DE910F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-591.391</w:t>
            </w:r>
          </w:p>
        </w:tc>
        <w:tc>
          <w:tcPr>
            <w:tcW w:w="1305" w:type="dxa"/>
            <w:shd w:val="clear" w:color="auto" w:fill="auto"/>
            <w:vAlign w:val="center"/>
          </w:tcPr>
          <w:p w14:paraId="213E007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42.132***</w:t>
            </w:r>
          </w:p>
        </w:tc>
        <w:tc>
          <w:tcPr>
            <w:tcW w:w="1303" w:type="dxa"/>
            <w:shd w:val="clear" w:color="auto" w:fill="auto"/>
            <w:vAlign w:val="center"/>
          </w:tcPr>
          <w:p w14:paraId="62A4E2E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245.461</w:t>
            </w:r>
          </w:p>
        </w:tc>
      </w:tr>
      <w:tr w:rsidR="009E50E7" w14:paraId="4345F4F0" w14:textId="77777777">
        <w:trPr>
          <w:trHeight w:val="288"/>
          <w:jc w:val="center"/>
        </w:trPr>
        <w:tc>
          <w:tcPr>
            <w:tcW w:w="2756" w:type="dxa"/>
            <w:shd w:val="clear" w:color="auto" w:fill="auto"/>
            <w:vAlign w:val="center"/>
          </w:tcPr>
          <w:p w14:paraId="6D268858" w14:textId="77777777" w:rsidR="009E50E7" w:rsidRDefault="009E50E7">
            <w:pPr>
              <w:widowControl w:val="0"/>
              <w:suppressAutoHyphens w:val="0"/>
              <w:spacing w:after="0"/>
              <w:rPr>
                <w:rFonts w:eastAsia="Times New Roman" w:cs="Times New Roman"/>
                <w:color w:val="000000"/>
                <w:sz w:val="20"/>
                <w:szCs w:val="20"/>
              </w:rPr>
            </w:pPr>
          </w:p>
        </w:tc>
        <w:tc>
          <w:tcPr>
            <w:tcW w:w="1231" w:type="dxa"/>
            <w:shd w:val="clear" w:color="auto" w:fill="auto"/>
            <w:vAlign w:val="center"/>
          </w:tcPr>
          <w:p w14:paraId="7A49834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(8.999)</w:t>
            </w:r>
          </w:p>
        </w:tc>
        <w:tc>
          <w:tcPr>
            <w:tcW w:w="1200" w:type="dxa"/>
            <w:shd w:val="clear" w:color="auto" w:fill="auto"/>
            <w:vAlign w:val="center"/>
          </w:tcPr>
          <w:p w14:paraId="713DA5B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(428.834)</w:t>
            </w:r>
          </w:p>
        </w:tc>
        <w:tc>
          <w:tcPr>
            <w:tcW w:w="1259" w:type="dxa"/>
            <w:shd w:val="clear" w:color="auto" w:fill="auto"/>
            <w:vAlign w:val="center"/>
          </w:tcPr>
          <w:p w14:paraId="650C1C0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(2344.483)</w:t>
            </w:r>
          </w:p>
        </w:tc>
        <w:tc>
          <w:tcPr>
            <w:tcW w:w="1305" w:type="dxa"/>
            <w:shd w:val="clear" w:color="auto" w:fill="auto"/>
            <w:vAlign w:val="center"/>
          </w:tcPr>
          <w:p w14:paraId="1C9B0BD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(12.216)</w:t>
            </w:r>
          </w:p>
        </w:tc>
        <w:tc>
          <w:tcPr>
            <w:tcW w:w="1303" w:type="dxa"/>
            <w:shd w:val="clear" w:color="auto" w:fill="auto"/>
            <w:vAlign w:val="center"/>
          </w:tcPr>
          <w:p w14:paraId="0321D06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(217.795)</w:t>
            </w:r>
          </w:p>
        </w:tc>
      </w:tr>
      <w:tr w:rsidR="009E50E7" w14:paraId="465B8793" w14:textId="77777777">
        <w:trPr>
          <w:trHeight w:val="288"/>
          <w:jc w:val="center"/>
        </w:trPr>
        <w:tc>
          <w:tcPr>
            <w:tcW w:w="2756" w:type="dxa"/>
            <w:shd w:val="clear" w:color="auto" w:fill="auto"/>
            <w:vAlign w:val="center"/>
          </w:tcPr>
          <w:p w14:paraId="6DD2610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WFI</w:t>
            </w:r>
          </w:p>
        </w:tc>
        <w:tc>
          <w:tcPr>
            <w:tcW w:w="1231" w:type="dxa"/>
            <w:shd w:val="clear" w:color="auto" w:fill="auto"/>
            <w:vAlign w:val="center"/>
          </w:tcPr>
          <w:p w14:paraId="3AE0F8C0"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5.957***</w:t>
            </w:r>
          </w:p>
        </w:tc>
        <w:tc>
          <w:tcPr>
            <w:tcW w:w="1200" w:type="dxa"/>
            <w:shd w:val="clear" w:color="auto" w:fill="auto"/>
            <w:vAlign w:val="center"/>
          </w:tcPr>
          <w:p w14:paraId="63B3A20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-16.679</w:t>
            </w:r>
          </w:p>
        </w:tc>
        <w:tc>
          <w:tcPr>
            <w:tcW w:w="1259" w:type="dxa"/>
            <w:shd w:val="clear" w:color="auto" w:fill="auto"/>
            <w:vAlign w:val="center"/>
          </w:tcPr>
          <w:p w14:paraId="7D5B12C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146.35</w:t>
            </w:r>
          </w:p>
        </w:tc>
        <w:tc>
          <w:tcPr>
            <w:tcW w:w="1305" w:type="dxa"/>
            <w:shd w:val="clear" w:color="auto" w:fill="auto"/>
            <w:vAlign w:val="center"/>
          </w:tcPr>
          <w:p w14:paraId="29EC0CEC"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3.650</w:t>
            </w:r>
          </w:p>
        </w:tc>
        <w:tc>
          <w:tcPr>
            <w:tcW w:w="1303" w:type="dxa"/>
            <w:shd w:val="clear" w:color="auto" w:fill="auto"/>
            <w:vAlign w:val="center"/>
          </w:tcPr>
          <w:p w14:paraId="5FB88F3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1.872</w:t>
            </w:r>
          </w:p>
        </w:tc>
      </w:tr>
      <w:tr w:rsidR="009E50E7" w14:paraId="73B28B99" w14:textId="77777777">
        <w:trPr>
          <w:trHeight w:val="288"/>
          <w:jc w:val="center"/>
        </w:trPr>
        <w:tc>
          <w:tcPr>
            <w:tcW w:w="2756" w:type="dxa"/>
            <w:shd w:val="clear" w:color="auto" w:fill="auto"/>
            <w:vAlign w:val="center"/>
          </w:tcPr>
          <w:p w14:paraId="406CF4A2" w14:textId="77777777" w:rsidR="009E50E7" w:rsidRDefault="009E50E7">
            <w:pPr>
              <w:widowControl w:val="0"/>
              <w:suppressAutoHyphens w:val="0"/>
              <w:spacing w:after="0"/>
              <w:rPr>
                <w:rFonts w:eastAsia="Times New Roman" w:cs="Times New Roman"/>
                <w:color w:val="000000"/>
                <w:sz w:val="20"/>
                <w:szCs w:val="20"/>
              </w:rPr>
            </w:pPr>
          </w:p>
        </w:tc>
        <w:tc>
          <w:tcPr>
            <w:tcW w:w="1231" w:type="dxa"/>
            <w:shd w:val="clear" w:color="auto" w:fill="auto"/>
            <w:vAlign w:val="center"/>
          </w:tcPr>
          <w:p w14:paraId="2EF1C9B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(0.780)</w:t>
            </w:r>
          </w:p>
        </w:tc>
        <w:tc>
          <w:tcPr>
            <w:tcW w:w="1200" w:type="dxa"/>
            <w:shd w:val="clear" w:color="auto" w:fill="auto"/>
            <w:vAlign w:val="center"/>
          </w:tcPr>
          <w:p w14:paraId="0CD4235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(10.932)</w:t>
            </w:r>
          </w:p>
        </w:tc>
        <w:tc>
          <w:tcPr>
            <w:tcW w:w="1259" w:type="dxa"/>
            <w:shd w:val="clear" w:color="auto" w:fill="auto"/>
            <w:vAlign w:val="center"/>
          </w:tcPr>
          <w:p w14:paraId="415B5F8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(517.431)</w:t>
            </w:r>
          </w:p>
        </w:tc>
        <w:tc>
          <w:tcPr>
            <w:tcW w:w="1305" w:type="dxa"/>
            <w:shd w:val="clear" w:color="auto" w:fill="auto"/>
            <w:vAlign w:val="center"/>
          </w:tcPr>
          <w:p w14:paraId="696C58A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(3.893)</w:t>
            </w:r>
          </w:p>
        </w:tc>
        <w:tc>
          <w:tcPr>
            <w:tcW w:w="1303" w:type="dxa"/>
            <w:shd w:val="clear" w:color="auto" w:fill="auto"/>
            <w:vAlign w:val="center"/>
          </w:tcPr>
          <w:p w14:paraId="7C9177E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(7.065)</w:t>
            </w:r>
          </w:p>
        </w:tc>
      </w:tr>
      <w:tr w:rsidR="009E50E7" w14:paraId="6F5D8FD7" w14:textId="77777777">
        <w:trPr>
          <w:trHeight w:val="288"/>
          <w:jc w:val="center"/>
        </w:trPr>
        <w:tc>
          <w:tcPr>
            <w:tcW w:w="2756" w:type="dxa"/>
            <w:shd w:val="clear" w:color="auto" w:fill="auto"/>
            <w:vAlign w:val="center"/>
          </w:tcPr>
          <w:p w14:paraId="23A257F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WFI Squared</w:t>
            </w:r>
          </w:p>
        </w:tc>
        <w:tc>
          <w:tcPr>
            <w:tcW w:w="1231" w:type="dxa"/>
            <w:shd w:val="clear" w:color="auto" w:fill="auto"/>
            <w:vAlign w:val="center"/>
          </w:tcPr>
          <w:p w14:paraId="261510B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-0.757***</w:t>
            </w:r>
          </w:p>
        </w:tc>
        <w:tc>
          <w:tcPr>
            <w:tcW w:w="1200" w:type="dxa"/>
            <w:shd w:val="clear" w:color="auto" w:fill="auto"/>
            <w:vAlign w:val="center"/>
          </w:tcPr>
          <w:p w14:paraId="112F3DF6"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0.966</w:t>
            </w:r>
          </w:p>
        </w:tc>
        <w:tc>
          <w:tcPr>
            <w:tcW w:w="1259" w:type="dxa"/>
            <w:shd w:val="clear" w:color="auto" w:fill="auto"/>
            <w:vAlign w:val="center"/>
          </w:tcPr>
          <w:p w14:paraId="5C68B50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-30.280</w:t>
            </w:r>
          </w:p>
        </w:tc>
        <w:tc>
          <w:tcPr>
            <w:tcW w:w="1305" w:type="dxa"/>
            <w:shd w:val="clear" w:color="auto" w:fill="auto"/>
            <w:vAlign w:val="center"/>
          </w:tcPr>
          <w:p w14:paraId="37F66D6B"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0.084</w:t>
            </w:r>
          </w:p>
        </w:tc>
        <w:tc>
          <w:tcPr>
            <w:tcW w:w="1303" w:type="dxa"/>
            <w:shd w:val="clear" w:color="auto" w:fill="auto"/>
            <w:vAlign w:val="center"/>
          </w:tcPr>
          <w:p w14:paraId="03D0767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-0.538</w:t>
            </w:r>
          </w:p>
        </w:tc>
      </w:tr>
      <w:tr w:rsidR="009E50E7" w14:paraId="6E73462E" w14:textId="77777777">
        <w:trPr>
          <w:trHeight w:val="288"/>
          <w:jc w:val="center"/>
        </w:trPr>
        <w:tc>
          <w:tcPr>
            <w:tcW w:w="2756" w:type="dxa"/>
            <w:shd w:val="clear" w:color="auto" w:fill="auto"/>
            <w:vAlign w:val="center"/>
          </w:tcPr>
          <w:p w14:paraId="7364186C" w14:textId="77777777" w:rsidR="009E50E7" w:rsidRDefault="009E50E7">
            <w:pPr>
              <w:widowControl w:val="0"/>
              <w:suppressAutoHyphens w:val="0"/>
              <w:spacing w:after="0"/>
              <w:rPr>
                <w:rFonts w:eastAsia="Times New Roman" w:cs="Times New Roman"/>
                <w:color w:val="000000"/>
                <w:sz w:val="20"/>
                <w:szCs w:val="20"/>
              </w:rPr>
            </w:pPr>
          </w:p>
        </w:tc>
        <w:tc>
          <w:tcPr>
            <w:tcW w:w="1231" w:type="dxa"/>
            <w:shd w:val="clear" w:color="auto" w:fill="auto"/>
            <w:vAlign w:val="center"/>
          </w:tcPr>
          <w:p w14:paraId="6209E80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(0.105)</w:t>
            </w:r>
          </w:p>
        </w:tc>
        <w:tc>
          <w:tcPr>
            <w:tcW w:w="1200" w:type="dxa"/>
            <w:shd w:val="clear" w:color="auto" w:fill="auto"/>
            <w:vAlign w:val="center"/>
          </w:tcPr>
          <w:p w14:paraId="3117846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(0.794)</w:t>
            </w:r>
          </w:p>
        </w:tc>
        <w:tc>
          <w:tcPr>
            <w:tcW w:w="1259" w:type="dxa"/>
            <w:shd w:val="clear" w:color="auto" w:fill="auto"/>
            <w:vAlign w:val="center"/>
          </w:tcPr>
          <w:p w14:paraId="6E3F22C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(107.296)</w:t>
            </w:r>
          </w:p>
        </w:tc>
        <w:tc>
          <w:tcPr>
            <w:tcW w:w="1305" w:type="dxa"/>
            <w:shd w:val="clear" w:color="auto" w:fill="auto"/>
            <w:vAlign w:val="center"/>
          </w:tcPr>
          <w:p w14:paraId="07272C4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(0.460)</w:t>
            </w:r>
          </w:p>
        </w:tc>
        <w:tc>
          <w:tcPr>
            <w:tcW w:w="1303" w:type="dxa"/>
            <w:shd w:val="clear" w:color="auto" w:fill="auto"/>
            <w:vAlign w:val="center"/>
          </w:tcPr>
          <w:p w14:paraId="04DB5C5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(0.575)</w:t>
            </w:r>
          </w:p>
        </w:tc>
      </w:tr>
      <w:tr w:rsidR="009E50E7" w14:paraId="02771EDA" w14:textId="77777777">
        <w:trPr>
          <w:trHeight w:val="288"/>
          <w:jc w:val="center"/>
        </w:trPr>
        <w:tc>
          <w:tcPr>
            <w:tcW w:w="2756" w:type="dxa"/>
            <w:shd w:val="clear" w:color="auto" w:fill="auto"/>
            <w:vAlign w:val="center"/>
          </w:tcPr>
          <w:p w14:paraId="5758503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Democratic Candidate</w:t>
            </w:r>
          </w:p>
        </w:tc>
        <w:tc>
          <w:tcPr>
            <w:tcW w:w="1231" w:type="dxa"/>
            <w:shd w:val="clear" w:color="auto" w:fill="auto"/>
            <w:vAlign w:val="center"/>
          </w:tcPr>
          <w:p w14:paraId="720A316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-13.674***</w:t>
            </w:r>
          </w:p>
        </w:tc>
        <w:tc>
          <w:tcPr>
            <w:tcW w:w="1200" w:type="dxa"/>
            <w:shd w:val="clear" w:color="auto" w:fill="auto"/>
            <w:vAlign w:val="center"/>
          </w:tcPr>
          <w:p w14:paraId="0C16646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c>
          <w:tcPr>
            <w:tcW w:w="1259" w:type="dxa"/>
            <w:shd w:val="clear" w:color="auto" w:fill="auto"/>
            <w:vAlign w:val="center"/>
          </w:tcPr>
          <w:p w14:paraId="5216CCE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c>
          <w:tcPr>
            <w:tcW w:w="1305" w:type="dxa"/>
            <w:shd w:val="clear" w:color="auto" w:fill="auto"/>
            <w:vAlign w:val="center"/>
          </w:tcPr>
          <w:p w14:paraId="4FBFEC6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c>
          <w:tcPr>
            <w:tcW w:w="1303" w:type="dxa"/>
            <w:shd w:val="clear" w:color="auto" w:fill="auto"/>
            <w:vAlign w:val="center"/>
          </w:tcPr>
          <w:p w14:paraId="10DCD22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r>
      <w:tr w:rsidR="009E50E7" w14:paraId="62D2D718" w14:textId="77777777">
        <w:trPr>
          <w:trHeight w:val="288"/>
          <w:jc w:val="center"/>
        </w:trPr>
        <w:tc>
          <w:tcPr>
            <w:tcW w:w="2756" w:type="dxa"/>
            <w:shd w:val="clear" w:color="auto" w:fill="auto"/>
            <w:vAlign w:val="center"/>
          </w:tcPr>
          <w:p w14:paraId="2EE74E43" w14:textId="77777777" w:rsidR="009E50E7" w:rsidRDefault="009E50E7">
            <w:pPr>
              <w:widowControl w:val="0"/>
              <w:suppressAutoHyphens w:val="0"/>
              <w:spacing w:after="0"/>
              <w:rPr>
                <w:rFonts w:eastAsia="Times New Roman" w:cs="Times New Roman"/>
                <w:color w:val="000000"/>
                <w:sz w:val="20"/>
                <w:szCs w:val="20"/>
              </w:rPr>
            </w:pPr>
          </w:p>
        </w:tc>
        <w:tc>
          <w:tcPr>
            <w:tcW w:w="1231" w:type="dxa"/>
            <w:shd w:val="clear" w:color="auto" w:fill="auto"/>
            <w:vAlign w:val="center"/>
          </w:tcPr>
          <w:p w14:paraId="7AB23B9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(0.597)</w:t>
            </w:r>
          </w:p>
        </w:tc>
        <w:tc>
          <w:tcPr>
            <w:tcW w:w="1200" w:type="dxa"/>
            <w:shd w:val="clear" w:color="auto" w:fill="auto"/>
            <w:vAlign w:val="center"/>
          </w:tcPr>
          <w:p w14:paraId="22A57CE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c>
          <w:tcPr>
            <w:tcW w:w="1259" w:type="dxa"/>
            <w:shd w:val="clear" w:color="auto" w:fill="auto"/>
            <w:vAlign w:val="center"/>
          </w:tcPr>
          <w:p w14:paraId="41B6853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c>
          <w:tcPr>
            <w:tcW w:w="1305" w:type="dxa"/>
            <w:shd w:val="clear" w:color="auto" w:fill="auto"/>
            <w:vAlign w:val="center"/>
          </w:tcPr>
          <w:p w14:paraId="12213EC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c>
          <w:tcPr>
            <w:tcW w:w="1303" w:type="dxa"/>
            <w:shd w:val="clear" w:color="auto" w:fill="auto"/>
            <w:vAlign w:val="center"/>
          </w:tcPr>
          <w:p w14:paraId="20727A8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r>
      <w:tr w:rsidR="009E50E7" w14:paraId="2A861C83" w14:textId="77777777">
        <w:trPr>
          <w:trHeight w:val="288"/>
          <w:jc w:val="center"/>
        </w:trPr>
        <w:tc>
          <w:tcPr>
            <w:tcW w:w="2756" w:type="dxa"/>
            <w:shd w:val="clear" w:color="auto" w:fill="auto"/>
            <w:vAlign w:val="center"/>
          </w:tcPr>
          <w:p w14:paraId="4D9295F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Winner</w:t>
            </w:r>
          </w:p>
        </w:tc>
        <w:tc>
          <w:tcPr>
            <w:tcW w:w="1231" w:type="dxa"/>
            <w:shd w:val="clear" w:color="auto" w:fill="auto"/>
            <w:vAlign w:val="center"/>
          </w:tcPr>
          <w:p w14:paraId="0B8F6A2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-1.340**</w:t>
            </w:r>
          </w:p>
        </w:tc>
        <w:tc>
          <w:tcPr>
            <w:tcW w:w="1200" w:type="dxa"/>
            <w:shd w:val="clear" w:color="auto" w:fill="auto"/>
            <w:vAlign w:val="center"/>
          </w:tcPr>
          <w:p w14:paraId="17E798E9"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1.197**</w:t>
            </w:r>
          </w:p>
        </w:tc>
        <w:tc>
          <w:tcPr>
            <w:tcW w:w="1259" w:type="dxa"/>
            <w:shd w:val="clear" w:color="auto" w:fill="auto"/>
            <w:vAlign w:val="center"/>
          </w:tcPr>
          <w:p w14:paraId="2AE1CE1B"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2.029</w:t>
            </w:r>
          </w:p>
        </w:tc>
        <w:tc>
          <w:tcPr>
            <w:tcW w:w="1305" w:type="dxa"/>
            <w:shd w:val="clear" w:color="auto" w:fill="auto"/>
            <w:vAlign w:val="center"/>
          </w:tcPr>
          <w:p w14:paraId="33ACA2C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-0.049</w:t>
            </w:r>
          </w:p>
        </w:tc>
        <w:tc>
          <w:tcPr>
            <w:tcW w:w="1303" w:type="dxa"/>
            <w:shd w:val="clear" w:color="auto" w:fill="auto"/>
            <w:vAlign w:val="center"/>
          </w:tcPr>
          <w:p w14:paraId="00ED4BEB"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2.459</w:t>
            </w:r>
          </w:p>
        </w:tc>
      </w:tr>
      <w:tr w:rsidR="009E50E7" w14:paraId="2DB7B816" w14:textId="77777777">
        <w:trPr>
          <w:trHeight w:val="288"/>
          <w:jc w:val="center"/>
        </w:trPr>
        <w:tc>
          <w:tcPr>
            <w:tcW w:w="2756" w:type="dxa"/>
            <w:shd w:val="clear" w:color="auto" w:fill="auto"/>
            <w:vAlign w:val="center"/>
          </w:tcPr>
          <w:p w14:paraId="76009286" w14:textId="77777777" w:rsidR="009E50E7" w:rsidRDefault="009E50E7">
            <w:pPr>
              <w:widowControl w:val="0"/>
              <w:suppressAutoHyphens w:val="0"/>
              <w:spacing w:after="0"/>
              <w:rPr>
                <w:rFonts w:eastAsia="Times New Roman" w:cs="Times New Roman"/>
                <w:color w:val="000000"/>
                <w:sz w:val="20"/>
                <w:szCs w:val="20"/>
              </w:rPr>
            </w:pPr>
          </w:p>
        </w:tc>
        <w:tc>
          <w:tcPr>
            <w:tcW w:w="1231" w:type="dxa"/>
            <w:shd w:val="clear" w:color="auto" w:fill="auto"/>
            <w:vAlign w:val="center"/>
          </w:tcPr>
          <w:p w14:paraId="0F02083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(0.447)</w:t>
            </w:r>
          </w:p>
        </w:tc>
        <w:tc>
          <w:tcPr>
            <w:tcW w:w="1200" w:type="dxa"/>
            <w:shd w:val="clear" w:color="auto" w:fill="auto"/>
            <w:vAlign w:val="center"/>
          </w:tcPr>
          <w:p w14:paraId="5C020D0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(0.421)</w:t>
            </w:r>
          </w:p>
        </w:tc>
        <w:tc>
          <w:tcPr>
            <w:tcW w:w="1259" w:type="dxa"/>
            <w:shd w:val="clear" w:color="auto" w:fill="auto"/>
            <w:vAlign w:val="center"/>
          </w:tcPr>
          <w:p w14:paraId="55B9D63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(1.279)</w:t>
            </w:r>
          </w:p>
        </w:tc>
        <w:tc>
          <w:tcPr>
            <w:tcW w:w="1305" w:type="dxa"/>
            <w:shd w:val="clear" w:color="auto" w:fill="auto"/>
            <w:vAlign w:val="center"/>
          </w:tcPr>
          <w:p w14:paraId="555B3F8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(0.313)</w:t>
            </w:r>
          </w:p>
        </w:tc>
        <w:tc>
          <w:tcPr>
            <w:tcW w:w="1303" w:type="dxa"/>
            <w:shd w:val="clear" w:color="auto" w:fill="auto"/>
            <w:vAlign w:val="center"/>
          </w:tcPr>
          <w:p w14:paraId="28A06E6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(151.006)</w:t>
            </w:r>
          </w:p>
        </w:tc>
      </w:tr>
      <w:tr w:rsidR="009E50E7" w14:paraId="3CBD0210" w14:textId="77777777">
        <w:trPr>
          <w:trHeight w:val="288"/>
          <w:jc w:val="center"/>
        </w:trPr>
        <w:tc>
          <w:tcPr>
            <w:tcW w:w="2756" w:type="dxa"/>
            <w:shd w:val="clear" w:color="auto" w:fill="auto"/>
            <w:vAlign w:val="center"/>
          </w:tcPr>
          <w:p w14:paraId="7C1E01F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Incumbent</w:t>
            </w:r>
          </w:p>
        </w:tc>
        <w:tc>
          <w:tcPr>
            <w:tcW w:w="1231" w:type="dxa"/>
            <w:shd w:val="clear" w:color="auto" w:fill="auto"/>
            <w:vAlign w:val="center"/>
          </w:tcPr>
          <w:p w14:paraId="263DBEF1"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4.577***</w:t>
            </w:r>
          </w:p>
        </w:tc>
        <w:tc>
          <w:tcPr>
            <w:tcW w:w="1200" w:type="dxa"/>
            <w:shd w:val="clear" w:color="auto" w:fill="auto"/>
            <w:vAlign w:val="center"/>
          </w:tcPr>
          <w:p w14:paraId="29D2DA2D"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3.691***</w:t>
            </w:r>
          </w:p>
        </w:tc>
        <w:tc>
          <w:tcPr>
            <w:tcW w:w="1259" w:type="dxa"/>
            <w:shd w:val="clear" w:color="auto" w:fill="auto"/>
            <w:vAlign w:val="center"/>
          </w:tcPr>
          <w:p w14:paraId="1908B3C9"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1.359*</w:t>
            </w:r>
          </w:p>
        </w:tc>
        <w:tc>
          <w:tcPr>
            <w:tcW w:w="1305" w:type="dxa"/>
            <w:shd w:val="clear" w:color="auto" w:fill="auto"/>
            <w:vAlign w:val="center"/>
          </w:tcPr>
          <w:p w14:paraId="7DE5EBC6"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0.577*</w:t>
            </w:r>
          </w:p>
        </w:tc>
        <w:tc>
          <w:tcPr>
            <w:tcW w:w="1303" w:type="dxa"/>
            <w:shd w:val="clear" w:color="auto" w:fill="auto"/>
            <w:vAlign w:val="center"/>
          </w:tcPr>
          <w:p w14:paraId="78930F4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-1.673</w:t>
            </w:r>
          </w:p>
        </w:tc>
      </w:tr>
      <w:tr w:rsidR="009E50E7" w14:paraId="1DE4EDB1" w14:textId="77777777">
        <w:trPr>
          <w:trHeight w:val="288"/>
          <w:jc w:val="center"/>
        </w:trPr>
        <w:tc>
          <w:tcPr>
            <w:tcW w:w="2756" w:type="dxa"/>
            <w:shd w:val="clear" w:color="auto" w:fill="auto"/>
            <w:vAlign w:val="center"/>
          </w:tcPr>
          <w:p w14:paraId="3A04E45F" w14:textId="77777777" w:rsidR="009E50E7" w:rsidRDefault="009E50E7">
            <w:pPr>
              <w:widowControl w:val="0"/>
              <w:suppressAutoHyphens w:val="0"/>
              <w:spacing w:after="0"/>
              <w:rPr>
                <w:rFonts w:eastAsia="Times New Roman" w:cs="Times New Roman"/>
                <w:color w:val="000000"/>
                <w:sz w:val="20"/>
                <w:szCs w:val="20"/>
              </w:rPr>
            </w:pPr>
          </w:p>
        </w:tc>
        <w:tc>
          <w:tcPr>
            <w:tcW w:w="1231" w:type="dxa"/>
            <w:shd w:val="clear" w:color="auto" w:fill="auto"/>
            <w:vAlign w:val="center"/>
          </w:tcPr>
          <w:p w14:paraId="68B9F21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(0.281)</w:t>
            </w:r>
          </w:p>
        </w:tc>
        <w:tc>
          <w:tcPr>
            <w:tcW w:w="1200" w:type="dxa"/>
            <w:shd w:val="clear" w:color="auto" w:fill="auto"/>
            <w:vAlign w:val="center"/>
          </w:tcPr>
          <w:p w14:paraId="4088630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(0.710)</w:t>
            </w:r>
          </w:p>
        </w:tc>
        <w:tc>
          <w:tcPr>
            <w:tcW w:w="1259" w:type="dxa"/>
            <w:shd w:val="clear" w:color="auto" w:fill="auto"/>
            <w:vAlign w:val="center"/>
          </w:tcPr>
          <w:p w14:paraId="4B4C9A4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(0.607)</w:t>
            </w:r>
          </w:p>
        </w:tc>
        <w:tc>
          <w:tcPr>
            <w:tcW w:w="1305" w:type="dxa"/>
            <w:shd w:val="clear" w:color="auto" w:fill="auto"/>
            <w:vAlign w:val="center"/>
          </w:tcPr>
          <w:p w14:paraId="54C7643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(0.229)</w:t>
            </w:r>
          </w:p>
        </w:tc>
        <w:tc>
          <w:tcPr>
            <w:tcW w:w="1303" w:type="dxa"/>
            <w:shd w:val="clear" w:color="auto" w:fill="auto"/>
            <w:vAlign w:val="center"/>
          </w:tcPr>
          <w:p w14:paraId="005D7F2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(29.169)</w:t>
            </w:r>
          </w:p>
        </w:tc>
      </w:tr>
      <w:tr w:rsidR="009E50E7" w14:paraId="1E0FA3EC" w14:textId="77777777">
        <w:trPr>
          <w:trHeight w:val="288"/>
          <w:jc w:val="center"/>
        </w:trPr>
        <w:tc>
          <w:tcPr>
            <w:tcW w:w="2756" w:type="dxa"/>
            <w:shd w:val="clear" w:color="auto" w:fill="auto"/>
            <w:vAlign w:val="center"/>
          </w:tcPr>
          <w:p w14:paraId="727F5AF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Post-Grad Degree</w:t>
            </w:r>
          </w:p>
        </w:tc>
        <w:tc>
          <w:tcPr>
            <w:tcW w:w="1231" w:type="dxa"/>
            <w:shd w:val="clear" w:color="auto" w:fill="auto"/>
            <w:vAlign w:val="center"/>
          </w:tcPr>
          <w:p w14:paraId="1AD0CE42"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1.313***</w:t>
            </w:r>
          </w:p>
        </w:tc>
        <w:tc>
          <w:tcPr>
            <w:tcW w:w="1200" w:type="dxa"/>
            <w:shd w:val="clear" w:color="auto" w:fill="auto"/>
            <w:vAlign w:val="center"/>
          </w:tcPr>
          <w:p w14:paraId="5785737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-2.235***</w:t>
            </w:r>
          </w:p>
        </w:tc>
        <w:tc>
          <w:tcPr>
            <w:tcW w:w="1259" w:type="dxa"/>
            <w:shd w:val="clear" w:color="auto" w:fill="auto"/>
            <w:vAlign w:val="center"/>
          </w:tcPr>
          <w:p w14:paraId="35AAC27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-0.779*</w:t>
            </w:r>
          </w:p>
        </w:tc>
        <w:tc>
          <w:tcPr>
            <w:tcW w:w="1305" w:type="dxa"/>
            <w:shd w:val="clear" w:color="auto" w:fill="auto"/>
            <w:vAlign w:val="center"/>
          </w:tcPr>
          <w:p w14:paraId="72F3383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-0.094</w:t>
            </w:r>
          </w:p>
        </w:tc>
        <w:tc>
          <w:tcPr>
            <w:tcW w:w="1303" w:type="dxa"/>
            <w:shd w:val="clear" w:color="auto" w:fill="auto"/>
            <w:vAlign w:val="center"/>
          </w:tcPr>
          <w:p w14:paraId="77C00F1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-21.313</w:t>
            </w:r>
          </w:p>
        </w:tc>
      </w:tr>
      <w:tr w:rsidR="009E50E7" w14:paraId="09062ACE" w14:textId="77777777">
        <w:trPr>
          <w:trHeight w:val="288"/>
          <w:jc w:val="center"/>
        </w:trPr>
        <w:tc>
          <w:tcPr>
            <w:tcW w:w="2756" w:type="dxa"/>
            <w:shd w:val="clear" w:color="auto" w:fill="auto"/>
            <w:vAlign w:val="center"/>
          </w:tcPr>
          <w:p w14:paraId="591061FC" w14:textId="77777777" w:rsidR="009E50E7" w:rsidRDefault="009E50E7">
            <w:pPr>
              <w:widowControl w:val="0"/>
              <w:suppressAutoHyphens w:val="0"/>
              <w:spacing w:after="0"/>
              <w:rPr>
                <w:rFonts w:eastAsia="Times New Roman" w:cs="Times New Roman"/>
                <w:color w:val="000000"/>
                <w:sz w:val="20"/>
                <w:szCs w:val="20"/>
              </w:rPr>
            </w:pPr>
          </w:p>
        </w:tc>
        <w:tc>
          <w:tcPr>
            <w:tcW w:w="1231" w:type="dxa"/>
            <w:shd w:val="clear" w:color="auto" w:fill="auto"/>
            <w:vAlign w:val="center"/>
          </w:tcPr>
          <w:p w14:paraId="648BE4C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(0.282)</w:t>
            </w:r>
          </w:p>
        </w:tc>
        <w:tc>
          <w:tcPr>
            <w:tcW w:w="1200" w:type="dxa"/>
            <w:shd w:val="clear" w:color="auto" w:fill="auto"/>
            <w:vAlign w:val="center"/>
          </w:tcPr>
          <w:p w14:paraId="65D567A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(0.389)</w:t>
            </w:r>
          </w:p>
        </w:tc>
        <w:tc>
          <w:tcPr>
            <w:tcW w:w="1259" w:type="dxa"/>
            <w:shd w:val="clear" w:color="auto" w:fill="auto"/>
            <w:vAlign w:val="center"/>
          </w:tcPr>
          <w:p w14:paraId="46F69A6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(0.356)</w:t>
            </w:r>
          </w:p>
        </w:tc>
        <w:tc>
          <w:tcPr>
            <w:tcW w:w="1305" w:type="dxa"/>
            <w:shd w:val="clear" w:color="auto" w:fill="auto"/>
            <w:vAlign w:val="center"/>
          </w:tcPr>
          <w:p w14:paraId="7D8E63B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(0.200)</w:t>
            </w:r>
          </w:p>
        </w:tc>
        <w:tc>
          <w:tcPr>
            <w:tcW w:w="1303" w:type="dxa"/>
            <w:shd w:val="clear" w:color="auto" w:fill="auto"/>
            <w:vAlign w:val="center"/>
          </w:tcPr>
          <w:p w14:paraId="5A945ED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(55.801)</w:t>
            </w:r>
          </w:p>
        </w:tc>
      </w:tr>
      <w:tr w:rsidR="009E50E7" w14:paraId="58D91E78" w14:textId="77777777">
        <w:trPr>
          <w:trHeight w:val="288"/>
          <w:jc w:val="center"/>
        </w:trPr>
        <w:tc>
          <w:tcPr>
            <w:tcW w:w="2756" w:type="dxa"/>
            <w:shd w:val="clear" w:color="auto" w:fill="auto"/>
            <w:vAlign w:val="center"/>
          </w:tcPr>
          <w:p w14:paraId="4CA4E12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Ideology</w:t>
            </w:r>
          </w:p>
        </w:tc>
        <w:tc>
          <w:tcPr>
            <w:tcW w:w="1231" w:type="dxa"/>
            <w:shd w:val="clear" w:color="auto" w:fill="auto"/>
            <w:vAlign w:val="center"/>
          </w:tcPr>
          <w:p w14:paraId="6C5D5C9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13.003***</w:t>
            </w:r>
          </w:p>
        </w:tc>
        <w:tc>
          <w:tcPr>
            <w:tcW w:w="1200" w:type="dxa"/>
            <w:shd w:val="clear" w:color="auto" w:fill="auto"/>
            <w:vAlign w:val="center"/>
          </w:tcPr>
          <w:p w14:paraId="54B70AF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290.07</w:t>
            </w:r>
          </w:p>
        </w:tc>
        <w:tc>
          <w:tcPr>
            <w:tcW w:w="1259" w:type="dxa"/>
            <w:shd w:val="clear" w:color="auto" w:fill="auto"/>
            <w:vAlign w:val="center"/>
          </w:tcPr>
          <w:p w14:paraId="0D2D73D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204.279</w:t>
            </w:r>
          </w:p>
        </w:tc>
        <w:tc>
          <w:tcPr>
            <w:tcW w:w="1305" w:type="dxa"/>
            <w:shd w:val="clear" w:color="auto" w:fill="auto"/>
            <w:vAlign w:val="center"/>
          </w:tcPr>
          <w:p w14:paraId="23C1B01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52.998*</w:t>
            </w:r>
          </w:p>
        </w:tc>
        <w:tc>
          <w:tcPr>
            <w:tcW w:w="1303" w:type="dxa"/>
            <w:shd w:val="clear" w:color="auto" w:fill="auto"/>
            <w:vAlign w:val="center"/>
          </w:tcPr>
          <w:p w14:paraId="588DF41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-72.350**</w:t>
            </w:r>
          </w:p>
        </w:tc>
      </w:tr>
      <w:tr w:rsidR="009E50E7" w14:paraId="52D8F3F1" w14:textId="77777777">
        <w:trPr>
          <w:trHeight w:val="288"/>
          <w:jc w:val="center"/>
        </w:trPr>
        <w:tc>
          <w:tcPr>
            <w:tcW w:w="2756" w:type="dxa"/>
            <w:shd w:val="clear" w:color="auto" w:fill="auto"/>
            <w:vAlign w:val="center"/>
          </w:tcPr>
          <w:p w14:paraId="1C72C9D2" w14:textId="77777777" w:rsidR="009E50E7" w:rsidRDefault="009E50E7">
            <w:pPr>
              <w:widowControl w:val="0"/>
              <w:suppressAutoHyphens w:val="0"/>
              <w:spacing w:after="0"/>
              <w:rPr>
                <w:rFonts w:eastAsia="Times New Roman" w:cs="Times New Roman"/>
                <w:color w:val="000000"/>
                <w:sz w:val="20"/>
                <w:szCs w:val="20"/>
              </w:rPr>
            </w:pPr>
          </w:p>
        </w:tc>
        <w:tc>
          <w:tcPr>
            <w:tcW w:w="1231" w:type="dxa"/>
            <w:shd w:val="clear" w:color="auto" w:fill="auto"/>
            <w:vAlign w:val="center"/>
          </w:tcPr>
          <w:p w14:paraId="7AB54A2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(0.410)</w:t>
            </w:r>
          </w:p>
        </w:tc>
        <w:tc>
          <w:tcPr>
            <w:tcW w:w="1200" w:type="dxa"/>
            <w:shd w:val="clear" w:color="auto" w:fill="auto"/>
            <w:vAlign w:val="center"/>
          </w:tcPr>
          <w:p w14:paraId="17EB150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(248.205)</w:t>
            </w:r>
          </w:p>
        </w:tc>
        <w:tc>
          <w:tcPr>
            <w:tcW w:w="1259" w:type="dxa"/>
            <w:shd w:val="clear" w:color="auto" w:fill="auto"/>
            <w:vAlign w:val="center"/>
          </w:tcPr>
          <w:p w14:paraId="3092C3C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(831.462)</w:t>
            </w:r>
          </w:p>
        </w:tc>
        <w:tc>
          <w:tcPr>
            <w:tcW w:w="1305" w:type="dxa"/>
            <w:shd w:val="clear" w:color="auto" w:fill="auto"/>
            <w:vAlign w:val="center"/>
          </w:tcPr>
          <w:p w14:paraId="096D640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(20.833)</w:t>
            </w:r>
          </w:p>
        </w:tc>
        <w:tc>
          <w:tcPr>
            <w:tcW w:w="1303" w:type="dxa"/>
            <w:shd w:val="clear" w:color="auto" w:fill="auto"/>
            <w:vAlign w:val="center"/>
          </w:tcPr>
          <w:p w14:paraId="44A396B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(27.917)</w:t>
            </w:r>
          </w:p>
        </w:tc>
      </w:tr>
      <w:tr w:rsidR="009E50E7" w14:paraId="3B1912FC" w14:textId="77777777">
        <w:trPr>
          <w:trHeight w:val="288"/>
          <w:jc w:val="center"/>
        </w:trPr>
        <w:tc>
          <w:tcPr>
            <w:tcW w:w="2756" w:type="dxa"/>
            <w:shd w:val="clear" w:color="auto" w:fill="auto"/>
            <w:vAlign w:val="center"/>
          </w:tcPr>
          <w:p w14:paraId="6813571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Democrat</w:t>
            </w:r>
          </w:p>
        </w:tc>
        <w:tc>
          <w:tcPr>
            <w:tcW w:w="1231" w:type="dxa"/>
            <w:shd w:val="clear" w:color="auto" w:fill="auto"/>
            <w:vAlign w:val="center"/>
          </w:tcPr>
          <w:p w14:paraId="4901E95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-3.875</w:t>
            </w:r>
          </w:p>
        </w:tc>
        <w:tc>
          <w:tcPr>
            <w:tcW w:w="1200" w:type="dxa"/>
            <w:shd w:val="clear" w:color="auto" w:fill="auto"/>
            <w:vAlign w:val="center"/>
          </w:tcPr>
          <w:p w14:paraId="6960DD4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32.103***</w:t>
            </w:r>
          </w:p>
        </w:tc>
        <w:tc>
          <w:tcPr>
            <w:tcW w:w="1259" w:type="dxa"/>
            <w:shd w:val="clear" w:color="auto" w:fill="auto"/>
            <w:vAlign w:val="center"/>
          </w:tcPr>
          <w:p w14:paraId="4416F67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34.205*</w:t>
            </w:r>
          </w:p>
        </w:tc>
        <w:tc>
          <w:tcPr>
            <w:tcW w:w="1305" w:type="dxa"/>
            <w:shd w:val="clear" w:color="auto" w:fill="auto"/>
            <w:vAlign w:val="center"/>
          </w:tcPr>
          <w:p w14:paraId="3FFA1A1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-26.257***</w:t>
            </w:r>
          </w:p>
        </w:tc>
        <w:tc>
          <w:tcPr>
            <w:tcW w:w="1303" w:type="dxa"/>
            <w:shd w:val="clear" w:color="auto" w:fill="auto"/>
            <w:vAlign w:val="center"/>
          </w:tcPr>
          <w:p w14:paraId="78C866B4"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1.338</w:t>
            </w:r>
          </w:p>
        </w:tc>
      </w:tr>
      <w:tr w:rsidR="009E50E7" w14:paraId="1CB92158" w14:textId="77777777">
        <w:trPr>
          <w:trHeight w:val="288"/>
          <w:jc w:val="center"/>
        </w:trPr>
        <w:tc>
          <w:tcPr>
            <w:tcW w:w="2756" w:type="dxa"/>
            <w:shd w:val="clear" w:color="auto" w:fill="auto"/>
            <w:vAlign w:val="center"/>
          </w:tcPr>
          <w:p w14:paraId="4BFA104F" w14:textId="77777777" w:rsidR="009E50E7" w:rsidRDefault="009E50E7">
            <w:pPr>
              <w:widowControl w:val="0"/>
              <w:suppressAutoHyphens w:val="0"/>
              <w:spacing w:after="0"/>
              <w:rPr>
                <w:rFonts w:eastAsia="Times New Roman" w:cs="Times New Roman"/>
                <w:color w:val="000000"/>
                <w:sz w:val="20"/>
                <w:szCs w:val="20"/>
              </w:rPr>
            </w:pPr>
          </w:p>
        </w:tc>
        <w:tc>
          <w:tcPr>
            <w:tcW w:w="1231" w:type="dxa"/>
            <w:shd w:val="clear" w:color="auto" w:fill="auto"/>
            <w:vAlign w:val="center"/>
          </w:tcPr>
          <w:p w14:paraId="53507A7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(3.175)</w:t>
            </w:r>
          </w:p>
        </w:tc>
        <w:tc>
          <w:tcPr>
            <w:tcW w:w="1200" w:type="dxa"/>
            <w:shd w:val="clear" w:color="auto" w:fill="auto"/>
            <w:vAlign w:val="center"/>
          </w:tcPr>
          <w:p w14:paraId="51772A4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(5.099)</w:t>
            </w:r>
          </w:p>
        </w:tc>
        <w:tc>
          <w:tcPr>
            <w:tcW w:w="1259" w:type="dxa"/>
            <w:shd w:val="clear" w:color="auto" w:fill="auto"/>
            <w:vAlign w:val="center"/>
          </w:tcPr>
          <w:p w14:paraId="639DDA1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(13.409)</w:t>
            </w:r>
          </w:p>
        </w:tc>
        <w:tc>
          <w:tcPr>
            <w:tcW w:w="1305" w:type="dxa"/>
            <w:shd w:val="clear" w:color="auto" w:fill="auto"/>
            <w:vAlign w:val="center"/>
          </w:tcPr>
          <w:p w14:paraId="39C42DD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(4.757)</w:t>
            </w:r>
          </w:p>
        </w:tc>
        <w:tc>
          <w:tcPr>
            <w:tcW w:w="1303" w:type="dxa"/>
            <w:shd w:val="clear" w:color="auto" w:fill="auto"/>
            <w:vAlign w:val="center"/>
          </w:tcPr>
          <w:p w14:paraId="3620A07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(89.968)</w:t>
            </w:r>
          </w:p>
        </w:tc>
      </w:tr>
      <w:tr w:rsidR="009E50E7" w14:paraId="0784AF37" w14:textId="77777777">
        <w:trPr>
          <w:trHeight w:val="288"/>
          <w:jc w:val="center"/>
        </w:trPr>
        <w:tc>
          <w:tcPr>
            <w:tcW w:w="2756" w:type="dxa"/>
            <w:shd w:val="clear" w:color="auto" w:fill="auto"/>
            <w:vAlign w:val="center"/>
          </w:tcPr>
          <w:p w14:paraId="0540E93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Female</w:t>
            </w:r>
          </w:p>
        </w:tc>
        <w:tc>
          <w:tcPr>
            <w:tcW w:w="1231" w:type="dxa"/>
            <w:shd w:val="clear" w:color="auto" w:fill="auto"/>
            <w:vAlign w:val="center"/>
          </w:tcPr>
          <w:p w14:paraId="263F97F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48.073***</w:t>
            </w:r>
          </w:p>
        </w:tc>
        <w:tc>
          <w:tcPr>
            <w:tcW w:w="1200" w:type="dxa"/>
            <w:shd w:val="clear" w:color="auto" w:fill="auto"/>
            <w:vAlign w:val="center"/>
          </w:tcPr>
          <w:p w14:paraId="70B5559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1522.372</w:t>
            </w:r>
          </w:p>
        </w:tc>
        <w:tc>
          <w:tcPr>
            <w:tcW w:w="1259" w:type="dxa"/>
            <w:shd w:val="clear" w:color="auto" w:fill="auto"/>
            <w:vAlign w:val="center"/>
          </w:tcPr>
          <w:p w14:paraId="77A1558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1774.662</w:t>
            </w:r>
          </w:p>
        </w:tc>
        <w:tc>
          <w:tcPr>
            <w:tcW w:w="1305" w:type="dxa"/>
            <w:shd w:val="clear" w:color="auto" w:fill="auto"/>
            <w:vAlign w:val="center"/>
          </w:tcPr>
          <w:p w14:paraId="035BD80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153.723</w:t>
            </w:r>
          </w:p>
        </w:tc>
        <w:tc>
          <w:tcPr>
            <w:tcW w:w="1303" w:type="dxa"/>
            <w:shd w:val="clear" w:color="auto" w:fill="auto"/>
            <w:vAlign w:val="center"/>
          </w:tcPr>
          <w:p w14:paraId="757AEA8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-639.669**</w:t>
            </w:r>
          </w:p>
        </w:tc>
      </w:tr>
      <w:tr w:rsidR="009E50E7" w14:paraId="789E5CD0" w14:textId="77777777">
        <w:trPr>
          <w:trHeight w:val="288"/>
          <w:jc w:val="center"/>
        </w:trPr>
        <w:tc>
          <w:tcPr>
            <w:tcW w:w="2756" w:type="dxa"/>
            <w:shd w:val="clear" w:color="auto" w:fill="auto"/>
            <w:vAlign w:val="center"/>
          </w:tcPr>
          <w:p w14:paraId="084286DC" w14:textId="77777777" w:rsidR="009E50E7" w:rsidRDefault="009E50E7">
            <w:pPr>
              <w:widowControl w:val="0"/>
              <w:suppressAutoHyphens w:val="0"/>
              <w:spacing w:after="0"/>
              <w:rPr>
                <w:rFonts w:eastAsia="Times New Roman" w:cs="Times New Roman"/>
                <w:color w:val="000000"/>
                <w:sz w:val="20"/>
                <w:szCs w:val="20"/>
              </w:rPr>
            </w:pPr>
          </w:p>
        </w:tc>
        <w:tc>
          <w:tcPr>
            <w:tcW w:w="1231" w:type="dxa"/>
            <w:shd w:val="clear" w:color="auto" w:fill="auto"/>
            <w:vAlign w:val="center"/>
          </w:tcPr>
          <w:p w14:paraId="7B3C4A0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(12.565)</w:t>
            </w:r>
          </w:p>
        </w:tc>
        <w:tc>
          <w:tcPr>
            <w:tcW w:w="1200" w:type="dxa"/>
            <w:shd w:val="clear" w:color="auto" w:fill="auto"/>
            <w:vAlign w:val="center"/>
          </w:tcPr>
          <w:p w14:paraId="52F12A3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(2042.542)</w:t>
            </w:r>
          </w:p>
        </w:tc>
        <w:tc>
          <w:tcPr>
            <w:tcW w:w="1259" w:type="dxa"/>
            <w:shd w:val="clear" w:color="auto" w:fill="auto"/>
            <w:vAlign w:val="center"/>
          </w:tcPr>
          <w:p w14:paraId="08EE407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(7235.53)</w:t>
            </w:r>
          </w:p>
        </w:tc>
        <w:tc>
          <w:tcPr>
            <w:tcW w:w="1305" w:type="dxa"/>
            <w:shd w:val="clear" w:color="auto" w:fill="auto"/>
            <w:vAlign w:val="center"/>
          </w:tcPr>
          <w:p w14:paraId="372B50E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(240.615)</w:t>
            </w:r>
          </w:p>
        </w:tc>
        <w:tc>
          <w:tcPr>
            <w:tcW w:w="1303" w:type="dxa"/>
            <w:shd w:val="clear" w:color="auto" w:fill="auto"/>
            <w:vAlign w:val="center"/>
          </w:tcPr>
          <w:p w14:paraId="13CB483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(194.012)</w:t>
            </w:r>
          </w:p>
        </w:tc>
      </w:tr>
      <w:tr w:rsidR="009E50E7" w14:paraId="6756BB26" w14:textId="77777777">
        <w:trPr>
          <w:trHeight w:val="288"/>
          <w:jc w:val="center"/>
        </w:trPr>
        <w:tc>
          <w:tcPr>
            <w:tcW w:w="2756" w:type="dxa"/>
            <w:shd w:val="clear" w:color="auto" w:fill="auto"/>
            <w:vAlign w:val="center"/>
          </w:tcPr>
          <w:p w14:paraId="6E5B9AE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Traditionalistic</w:t>
            </w:r>
          </w:p>
        </w:tc>
        <w:tc>
          <w:tcPr>
            <w:tcW w:w="1231" w:type="dxa"/>
            <w:shd w:val="clear" w:color="auto" w:fill="auto"/>
            <w:vAlign w:val="center"/>
          </w:tcPr>
          <w:p w14:paraId="4B52C68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16.247***</w:t>
            </w:r>
          </w:p>
        </w:tc>
        <w:tc>
          <w:tcPr>
            <w:tcW w:w="1200" w:type="dxa"/>
            <w:shd w:val="clear" w:color="auto" w:fill="auto"/>
            <w:vAlign w:val="center"/>
          </w:tcPr>
          <w:p w14:paraId="4196A91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965.226</w:t>
            </w:r>
          </w:p>
        </w:tc>
        <w:tc>
          <w:tcPr>
            <w:tcW w:w="1259" w:type="dxa"/>
            <w:shd w:val="clear" w:color="auto" w:fill="auto"/>
            <w:vAlign w:val="center"/>
          </w:tcPr>
          <w:p w14:paraId="4BE2C4B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1242.202</w:t>
            </w:r>
          </w:p>
        </w:tc>
        <w:tc>
          <w:tcPr>
            <w:tcW w:w="1305" w:type="dxa"/>
            <w:shd w:val="clear" w:color="auto" w:fill="auto"/>
            <w:vAlign w:val="center"/>
          </w:tcPr>
          <w:p w14:paraId="55A1214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46.154</w:t>
            </w:r>
          </w:p>
        </w:tc>
        <w:tc>
          <w:tcPr>
            <w:tcW w:w="1303" w:type="dxa"/>
            <w:shd w:val="clear" w:color="auto" w:fill="auto"/>
            <w:vAlign w:val="center"/>
          </w:tcPr>
          <w:p w14:paraId="2187871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37.238</w:t>
            </w:r>
          </w:p>
        </w:tc>
      </w:tr>
      <w:tr w:rsidR="009E50E7" w14:paraId="379CD9EE" w14:textId="77777777">
        <w:trPr>
          <w:trHeight w:val="288"/>
          <w:jc w:val="center"/>
        </w:trPr>
        <w:tc>
          <w:tcPr>
            <w:tcW w:w="2756" w:type="dxa"/>
            <w:shd w:val="clear" w:color="auto" w:fill="auto"/>
            <w:vAlign w:val="center"/>
          </w:tcPr>
          <w:p w14:paraId="05567E52" w14:textId="77777777" w:rsidR="009E50E7" w:rsidRDefault="009E50E7">
            <w:pPr>
              <w:widowControl w:val="0"/>
              <w:suppressAutoHyphens w:val="0"/>
              <w:spacing w:after="0"/>
              <w:rPr>
                <w:rFonts w:eastAsia="Times New Roman" w:cs="Times New Roman"/>
                <w:color w:val="000000"/>
                <w:sz w:val="20"/>
                <w:szCs w:val="20"/>
              </w:rPr>
            </w:pPr>
          </w:p>
        </w:tc>
        <w:tc>
          <w:tcPr>
            <w:tcW w:w="1231" w:type="dxa"/>
            <w:shd w:val="clear" w:color="auto" w:fill="auto"/>
            <w:vAlign w:val="center"/>
          </w:tcPr>
          <w:p w14:paraId="6238B74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(2.129)</w:t>
            </w:r>
          </w:p>
        </w:tc>
        <w:tc>
          <w:tcPr>
            <w:tcW w:w="1200" w:type="dxa"/>
            <w:shd w:val="clear" w:color="auto" w:fill="auto"/>
            <w:vAlign w:val="center"/>
          </w:tcPr>
          <w:p w14:paraId="34DBEE1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(654.473)</w:t>
            </w:r>
          </w:p>
        </w:tc>
        <w:tc>
          <w:tcPr>
            <w:tcW w:w="1259" w:type="dxa"/>
            <w:shd w:val="clear" w:color="auto" w:fill="auto"/>
            <w:vAlign w:val="center"/>
          </w:tcPr>
          <w:p w14:paraId="7448E2C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(4408.208)</w:t>
            </w:r>
          </w:p>
        </w:tc>
        <w:tc>
          <w:tcPr>
            <w:tcW w:w="1305" w:type="dxa"/>
            <w:shd w:val="clear" w:color="auto" w:fill="auto"/>
            <w:vAlign w:val="center"/>
          </w:tcPr>
          <w:p w14:paraId="2B300B7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(65.640)</w:t>
            </w:r>
          </w:p>
        </w:tc>
        <w:tc>
          <w:tcPr>
            <w:tcW w:w="1303" w:type="dxa"/>
            <w:shd w:val="clear" w:color="auto" w:fill="auto"/>
            <w:vAlign w:val="center"/>
          </w:tcPr>
          <w:p w14:paraId="6D357A2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(140.984)</w:t>
            </w:r>
          </w:p>
        </w:tc>
      </w:tr>
      <w:tr w:rsidR="009E50E7" w14:paraId="73F6FF35" w14:textId="77777777">
        <w:trPr>
          <w:trHeight w:val="288"/>
          <w:jc w:val="center"/>
        </w:trPr>
        <w:tc>
          <w:tcPr>
            <w:tcW w:w="2756" w:type="dxa"/>
            <w:shd w:val="clear" w:color="auto" w:fill="auto"/>
            <w:vAlign w:val="center"/>
          </w:tcPr>
          <w:p w14:paraId="1761415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Moralistic</w:t>
            </w:r>
          </w:p>
        </w:tc>
        <w:tc>
          <w:tcPr>
            <w:tcW w:w="1231" w:type="dxa"/>
            <w:shd w:val="clear" w:color="auto" w:fill="auto"/>
            <w:vAlign w:val="center"/>
          </w:tcPr>
          <w:p w14:paraId="0913DA0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12.034***</w:t>
            </w:r>
          </w:p>
        </w:tc>
        <w:tc>
          <w:tcPr>
            <w:tcW w:w="1200" w:type="dxa"/>
            <w:shd w:val="clear" w:color="auto" w:fill="auto"/>
            <w:vAlign w:val="center"/>
          </w:tcPr>
          <w:p w14:paraId="59A0265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-159.492</w:t>
            </w:r>
          </w:p>
        </w:tc>
        <w:tc>
          <w:tcPr>
            <w:tcW w:w="1259" w:type="dxa"/>
            <w:shd w:val="clear" w:color="auto" w:fill="auto"/>
            <w:vAlign w:val="center"/>
          </w:tcPr>
          <w:p w14:paraId="6FEAE13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1343.718</w:t>
            </w:r>
          </w:p>
        </w:tc>
        <w:tc>
          <w:tcPr>
            <w:tcW w:w="1305" w:type="dxa"/>
            <w:shd w:val="clear" w:color="auto" w:fill="auto"/>
            <w:vAlign w:val="center"/>
          </w:tcPr>
          <w:p w14:paraId="20CEFB7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-67.804</w:t>
            </w:r>
          </w:p>
        </w:tc>
        <w:tc>
          <w:tcPr>
            <w:tcW w:w="1303" w:type="dxa"/>
            <w:shd w:val="clear" w:color="auto" w:fill="auto"/>
            <w:vAlign w:val="center"/>
          </w:tcPr>
          <w:p w14:paraId="3F928B4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55.474</w:t>
            </w:r>
          </w:p>
        </w:tc>
      </w:tr>
      <w:tr w:rsidR="009E50E7" w14:paraId="2DCA3D3B" w14:textId="77777777">
        <w:trPr>
          <w:trHeight w:val="288"/>
          <w:jc w:val="center"/>
        </w:trPr>
        <w:tc>
          <w:tcPr>
            <w:tcW w:w="2756" w:type="dxa"/>
            <w:shd w:val="clear" w:color="auto" w:fill="auto"/>
            <w:vAlign w:val="center"/>
          </w:tcPr>
          <w:p w14:paraId="65A98638" w14:textId="77777777" w:rsidR="009E50E7" w:rsidRDefault="009E50E7">
            <w:pPr>
              <w:widowControl w:val="0"/>
              <w:suppressAutoHyphens w:val="0"/>
              <w:spacing w:after="0"/>
              <w:rPr>
                <w:rFonts w:eastAsia="Times New Roman" w:cs="Times New Roman"/>
                <w:color w:val="000000"/>
                <w:sz w:val="20"/>
                <w:szCs w:val="20"/>
              </w:rPr>
            </w:pPr>
          </w:p>
        </w:tc>
        <w:tc>
          <w:tcPr>
            <w:tcW w:w="1231" w:type="dxa"/>
            <w:shd w:val="clear" w:color="auto" w:fill="auto"/>
            <w:vAlign w:val="center"/>
          </w:tcPr>
          <w:p w14:paraId="338EF6D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(2.732)</w:t>
            </w:r>
          </w:p>
        </w:tc>
        <w:tc>
          <w:tcPr>
            <w:tcW w:w="1200" w:type="dxa"/>
            <w:shd w:val="clear" w:color="auto" w:fill="auto"/>
            <w:vAlign w:val="center"/>
          </w:tcPr>
          <w:p w14:paraId="0E9FC66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(131.303)</w:t>
            </w:r>
          </w:p>
        </w:tc>
        <w:tc>
          <w:tcPr>
            <w:tcW w:w="1259" w:type="dxa"/>
            <w:shd w:val="clear" w:color="auto" w:fill="auto"/>
            <w:vAlign w:val="center"/>
          </w:tcPr>
          <w:p w14:paraId="228A6D4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(4632.147)</w:t>
            </w:r>
          </w:p>
        </w:tc>
        <w:tc>
          <w:tcPr>
            <w:tcW w:w="1305" w:type="dxa"/>
            <w:shd w:val="clear" w:color="auto" w:fill="auto"/>
            <w:vAlign w:val="center"/>
          </w:tcPr>
          <w:p w14:paraId="338E0D5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(116.489)</w:t>
            </w:r>
          </w:p>
        </w:tc>
        <w:tc>
          <w:tcPr>
            <w:tcW w:w="1303" w:type="dxa"/>
            <w:shd w:val="clear" w:color="auto" w:fill="auto"/>
            <w:vAlign w:val="center"/>
          </w:tcPr>
          <w:p w14:paraId="6BA1807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(86.612)</w:t>
            </w:r>
          </w:p>
        </w:tc>
      </w:tr>
      <w:tr w:rsidR="009E50E7" w14:paraId="58EB928D" w14:textId="77777777">
        <w:trPr>
          <w:trHeight w:val="288"/>
          <w:jc w:val="center"/>
        </w:trPr>
        <w:tc>
          <w:tcPr>
            <w:tcW w:w="2756" w:type="dxa"/>
            <w:shd w:val="clear" w:color="auto" w:fill="auto"/>
            <w:vAlign w:val="center"/>
          </w:tcPr>
          <w:p w14:paraId="429BDEC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Catholic</w:t>
            </w:r>
          </w:p>
        </w:tc>
        <w:tc>
          <w:tcPr>
            <w:tcW w:w="1231" w:type="dxa"/>
            <w:shd w:val="clear" w:color="auto" w:fill="auto"/>
            <w:vAlign w:val="center"/>
          </w:tcPr>
          <w:p w14:paraId="70BDF95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-57.450***</w:t>
            </w:r>
          </w:p>
        </w:tc>
        <w:tc>
          <w:tcPr>
            <w:tcW w:w="1200" w:type="dxa"/>
            <w:shd w:val="clear" w:color="auto" w:fill="auto"/>
            <w:vAlign w:val="center"/>
          </w:tcPr>
          <w:p w14:paraId="43136D4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-1062.648</w:t>
            </w:r>
          </w:p>
        </w:tc>
        <w:tc>
          <w:tcPr>
            <w:tcW w:w="1259" w:type="dxa"/>
            <w:shd w:val="clear" w:color="auto" w:fill="auto"/>
            <w:vAlign w:val="center"/>
          </w:tcPr>
          <w:p w14:paraId="5B53FB3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2318.029</w:t>
            </w:r>
          </w:p>
        </w:tc>
        <w:tc>
          <w:tcPr>
            <w:tcW w:w="1305" w:type="dxa"/>
            <w:shd w:val="clear" w:color="auto" w:fill="auto"/>
            <w:vAlign w:val="center"/>
          </w:tcPr>
          <w:p w14:paraId="3FD905D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-104.427+</w:t>
            </w:r>
          </w:p>
        </w:tc>
        <w:tc>
          <w:tcPr>
            <w:tcW w:w="1303" w:type="dxa"/>
            <w:shd w:val="clear" w:color="auto" w:fill="auto"/>
            <w:vAlign w:val="center"/>
          </w:tcPr>
          <w:p w14:paraId="03C2881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18.817</w:t>
            </w:r>
          </w:p>
        </w:tc>
      </w:tr>
      <w:tr w:rsidR="009E50E7" w14:paraId="56631908" w14:textId="77777777">
        <w:trPr>
          <w:trHeight w:val="288"/>
          <w:jc w:val="center"/>
        </w:trPr>
        <w:tc>
          <w:tcPr>
            <w:tcW w:w="2756" w:type="dxa"/>
            <w:shd w:val="clear" w:color="auto" w:fill="auto"/>
            <w:vAlign w:val="center"/>
          </w:tcPr>
          <w:p w14:paraId="60620DE7" w14:textId="77777777" w:rsidR="009E50E7" w:rsidRDefault="009E50E7">
            <w:pPr>
              <w:widowControl w:val="0"/>
              <w:suppressAutoHyphens w:val="0"/>
              <w:spacing w:after="0"/>
              <w:rPr>
                <w:rFonts w:eastAsia="Times New Roman" w:cs="Times New Roman"/>
                <w:color w:val="000000"/>
                <w:sz w:val="20"/>
                <w:szCs w:val="20"/>
              </w:rPr>
            </w:pPr>
          </w:p>
        </w:tc>
        <w:tc>
          <w:tcPr>
            <w:tcW w:w="1231" w:type="dxa"/>
            <w:shd w:val="clear" w:color="auto" w:fill="auto"/>
            <w:vAlign w:val="center"/>
          </w:tcPr>
          <w:p w14:paraId="2CBC393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(2.048)</w:t>
            </w:r>
          </w:p>
        </w:tc>
        <w:tc>
          <w:tcPr>
            <w:tcW w:w="1200" w:type="dxa"/>
            <w:shd w:val="clear" w:color="auto" w:fill="auto"/>
            <w:vAlign w:val="center"/>
          </w:tcPr>
          <w:p w14:paraId="4BEC258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(933.400)</w:t>
            </w:r>
          </w:p>
        </w:tc>
        <w:tc>
          <w:tcPr>
            <w:tcW w:w="1259" w:type="dxa"/>
            <w:shd w:val="clear" w:color="auto" w:fill="auto"/>
            <w:vAlign w:val="center"/>
          </w:tcPr>
          <w:p w14:paraId="3D68CCD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(7941.129)</w:t>
            </w:r>
          </w:p>
        </w:tc>
        <w:tc>
          <w:tcPr>
            <w:tcW w:w="1305" w:type="dxa"/>
            <w:shd w:val="clear" w:color="auto" w:fill="auto"/>
            <w:vAlign w:val="center"/>
          </w:tcPr>
          <w:p w14:paraId="7887264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(56.440)</w:t>
            </w:r>
          </w:p>
        </w:tc>
        <w:tc>
          <w:tcPr>
            <w:tcW w:w="1303" w:type="dxa"/>
            <w:shd w:val="clear" w:color="auto" w:fill="auto"/>
            <w:vAlign w:val="center"/>
          </w:tcPr>
          <w:p w14:paraId="73D53BC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(66.796)</w:t>
            </w:r>
          </w:p>
        </w:tc>
      </w:tr>
      <w:tr w:rsidR="009E50E7" w14:paraId="4DD19B5F" w14:textId="77777777">
        <w:trPr>
          <w:trHeight w:val="288"/>
          <w:jc w:val="center"/>
        </w:trPr>
        <w:tc>
          <w:tcPr>
            <w:tcW w:w="2756" w:type="dxa"/>
            <w:shd w:val="clear" w:color="auto" w:fill="auto"/>
            <w:vAlign w:val="center"/>
          </w:tcPr>
          <w:p w14:paraId="32C43CB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Evangelical</w:t>
            </w:r>
          </w:p>
        </w:tc>
        <w:tc>
          <w:tcPr>
            <w:tcW w:w="1231" w:type="dxa"/>
            <w:shd w:val="clear" w:color="auto" w:fill="auto"/>
            <w:vAlign w:val="center"/>
          </w:tcPr>
          <w:p w14:paraId="2D5A3F8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-46.153***</w:t>
            </w:r>
          </w:p>
        </w:tc>
        <w:tc>
          <w:tcPr>
            <w:tcW w:w="1200" w:type="dxa"/>
            <w:shd w:val="clear" w:color="auto" w:fill="auto"/>
            <w:vAlign w:val="center"/>
          </w:tcPr>
          <w:p w14:paraId="7A42F77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-725.033</w:t>
            </w:r>
          </w:p>
        </w:tc>
        <w:tc>
          <w:tcPr>
            <w:tcW w:w="1259" w:type="dxa"/>
            <w:shd w:val="clear" w:color="auto" w:fill="auto"/>
            <w:vAlign w:val="center"/>
          </w:tcPr>
          <w:p w14:paraId="761CE55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-84.307</w:t>
            </w:r>
          </w:p>
        </w:tc>
        <w:tc>
          <w:tcPr>
            <w:tcW w:w="1305" w:type="dxa"/>
            <w:shd w:val="clear" w:color="auto" w:fill="auto"/>
            <w:vAlign w:val="center"/>
          </w:tcPr>
          <w:p w14:paraId="4D96917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-79.364</w:t>
            </w:r>
          </w:p>
        </w:tc>
        <w:tc>
          <w:tcPr>
            <w:tcW w:w="1303" w:type="dxa"/>
            <w:shd w:val="clear" w:color="auto" w:fill="auto"/>
            <w:vAlign w:val="center"/>
          </w:tcPr>
          <w:p w14:paraId="24578D3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13.459</w:t>
            </w:r>
          </w:p>
        </w:tc>
      </w:tr>
      <w:tr w:rsidR="009E50E7" w14:paraId="20460753" w14:textId="77777777">
        <w:trPr>
          <w:trHeight w:val="288"/>
          <w:jc w:val="center"/>
        </w:trPr>
        <w:tc>
          <w:tcPr>
            <w:tcW w:w="2756" w:type="dxa"/>
            <w:shd w:val="clear" w:color="auto" w:fill="auto"/>
            <w:vAlign w:val="center"/>
          </w:tcPr>
          <w:p w14:paraId="7D427947" w14:textId="77777777" w:rsidR="009E50E7" w:rsidRDefault="009E50E7">
            <w:pPr>
              <w:widowControl w:val="0"/>
              <w:suppressAutoHyphens w:val="0"/>
              <w:spacing w:after="0"/>
              <w:rPr>
                <w:rFonts w:eastAsia="Times New Roman" w:cs="Times New Roman"/>
                <w:color w:val="000000"/>
                <w:sz w:val="20"/>
                <w:szCs w:val="20"/>
              </w:rPr>
            </w:pPr>
          </w:p>
        </w:tc>
        <w:tc>
          <w:tcPr>
            <w:tcW w:w="1231" w:type="dxa"/>
            <w:shd w:val="clear" w:color="auto" w:fill="auto"/>
            <w:vAlign w:val="center"/>
          </w:tcPr>
          <w:p w14:paraId="7A339CF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(6.342)</w:t>
            </w:r>
          </w:p>
        </w:tc>
        <w:tc>
          <w:tcPr>
            <w:tcW w:w="1200" w:type="dxa"/>
            <w:shd w:val="clear" w:color="auto" w:fill="auto"/>
            <w:vAlign w:val="center"/>
          </w:tcPr>
          <w:p w14:paraId="2919997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(552.635)</w:t>
            </w:r>
          </w:p>
        </w:tc>
        <w:tc>
          <w:tcPr>
            <w:tcW w:w="1259" w:type="dxa"/>
            <w:shd w:val="clear" w:color="auto" w:fill="auto"/>
            <w:vAlign w:val="center"/>
          </w:tcPr>
          <w:p w14:paraId="5620DC5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(375.905)</w:t>
            </w:r>
          </w:p>
        </w:tc>
        <w:tc>
          <w:tcPr>
            <w:tcW w:w="1305" w:type="dxa"/>
            <w:shd w:val="clear" w:color="auto" w:fill="auto"/>
            <w:vAlign w:val="center"/>
          </w:tcPr>
          <w:p w14:paraId="45B2EB3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(112.308)</w:t>
            </w:r>
          </w:p>
        </w:tc>
        <w:tc>
          <w:tcPr>
            <w:tcW w:w="1303" w:type="dxa"/>
            <w:shd w:val="clear" w:color="auto" w:fill="auto"/>
            <w:vAlign w:val="center"/>
          </w:tcPr>
          <w:p w14:paraId="7BF5D05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(114.109)</w:t>
            </w:r>
          </w:p>
        </w:tc>
      </w:tr>
      <w:tr w:rsidR="009E50E7" w14:paraId="22486BED" w14:textId="77777777">
        <w:trPr>
          <w:trHeight w:val="288"/>
          <w:jc w:val="center"/>
        </w:trPr>
        <w:tc>
          <w:tcPr>
            <w:tcW w:w="2756" w:type="dxa"/>
            <w:shd w:val="clear" w:color="auto" w:fill="auto"/>
            <w:vAlign w:val="center"/>
          </w:tcPr>
          <w:p w14:paraId="3993C8B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IWPR Rank</w:t>
            </w:r>
          </w:p>
        </w:tc>
        <w:tc>
          <w:tcPr>
            <w:tcW w:w="1231" w:type="dxa"/>
            <w:shd w:val="clear" w:color="auto" w:fill="auto"/>
            <w:vAlign w:val="center"/>
          </w:tcPr>
          <w:p w14:paraId="75877B2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-0.731***</w:t>
            </w:r>
          </w:p>
        </w:tc>
        <w:tc>
          <w:tcPr>
            <w:tcW w:w="1200" w:type="dxa"/>
            <w:shd w:val="clear" w:color="auto" w:fill="auto"/>
            <w:vAlign w:val="center"/>
          </w:tcPr>
          <w:p w14:paraId="698C783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-34.063</w:t>
            </w:r>
          </w:p>
        </w:tc>
        <w:tc>
          <w:tcPr>
            <w:tcW w:w="1259" w:type="dxa"/>
            <w:shd w:val="clear" w:color="auto" w:fill="auto"/>
            <w:vAlign w:val="center"/>
          </w:tcPr>
          <w:p w14:paraId="4CED736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-36.11</w:t>
            </w:r>
          </w:p>
        </w:tc>
        <w:tc>
          <w:tcPr>
            <w:tcW w:w="1305" w:type="dxa"/>
            <w:shd w:val="clear" w:color="auto" w:fill="auto"/>
            <w:vAlign w:val="center"/>
          </w:tcPr>
          <w:p w14:paraId="4C704B6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-3.445</w:t>
            </w:r>
          </w:p>
        </w:tc>
        <w:tc>
          <w:tcPr>
            <w:tcW w:w="1303" w:type="dxa"/>
            <w:shd w:val="clear" w:color="auto" w:fill="auto"/>
            <w:vAlign w:val="center"/>
          </w:tcPr>
          <w:p w14:paraId="0B0A3964"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1.450</w:t>
            </w:r>
          </w:p>
        </w:tc>
      </w:tr>
      <w:tr w:rsidR="009E50E7" w14:paraId="40CD3000" w14:textId="77777777">
        <w:trPr>
          <w:trHeight w:val="288"/>
          <w:jc w:val="center"/>
        </w:trPr>
        <w:tc>
          <w:tcPr>
            <w:tcW w:w="2756" w:type="dxa"/>
            <w:shd w:val="clear" w:color="auto" w:fill="auto"/>
            <w:vAlign w:val="center"/>
          </w:tcPr>
          <w:p w14:paraId="4F611839" w14:textId="77777777" w:rsidR="009E50E7" w:rsidRDefault="009E50E7">
            <w:pPr>
              <w:widowControl w:val="0"/>
              <w:suppressAutoHyphens w:val="0"/>
              <w:spacing w:after="0"/>
              <w:rPr>
                <w:rFonts w:eastAsia="Times New Roman" w:cs="Times New Roman"/>
                <w:color w:val="000000"/>
                <w:sz w:val="20"/>
                <w:szCs w:val="20"/>
              </w:rPr>
            </w:pPr>
          </w:p>
        </w:tc>
        <w:tc>
          <w:tcPr>
            <w:tcW w:w="1231" w:type="dxa"/>
            <w:shd w:val="clear" w:color="auto" w:fill="auto"/>
            <w:vAlign w:val="center"/>
          </w:tcPr>
          <w:p w14:paraId="5AEB143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(0.052)</w:t>
            </w:r>
          </w:p>
        </w:tc>
        <w:tc>
          <w:tcPr>
            <w:tcW w:w="1200" w:type="dxa"/>
            <w:shd w:val="clear" w:color="auto" w:fill="auto"/>
            <w:vAlign w:val="center"/>
          </w:tcPr>
          <w:p w14:paraId="0773E6E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(25.097)</w:t>
            </w:r>
          </w:p>
        </w:tc>
        <w:tc>
          <w:tcPr>
            <w:tcW w:w="1259" w:type="dxa"/>
            <w:shd w:val="clear" w:color="auto" w:fill="auto"/>
            <w:vAlign w:val="center"/>
          </w:tcPr>
          <w:p w14:paraId="046D68F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(132.696)</w:t>
            </w:r>
          </w:p>
        </w:tc>
        <w:tc>
          <w:tcPr>
            <w:tcW w:w="1305" w:type="dxa"/>
            <w:shd w:val="clear" w:color="auto" w:fill="auto"/>
            <w:vAlign w:val="center"/>
          </w:tcPr>
          <w:p w14:paraId="745F63D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(3.654)</w:t>
            </w:r>
          </w:p>
        </w:tc>
        <w:tc>
          <w:tcPr>
            <w:tcW w:w="1303" w:type="dxa"/>
            <w:shd w:val="clear" w:color="auto" w:fill="auto"/>
            <w:vAlign w:val="center"/>
          </w:tcPr>
          <w:p w14:paraId="0A858F0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(1.981)</w:t>
            </w:r>
          </w:p>
        </w:tc>
      </w:tr>
      <w:tr w:rsidR="009E50E7" w14:paraId="760FF7DB" w14:textId="77777777">
        <w:trPr>
          <w:trHeight w:val="288"/>
          <w:jc w:val="center"/>
        </w:trPr>
        <w:tc>
          <w:tcPr>
            <w:tcW w:w="2756" w:type="dxa"/>
            <w:shd w:val="clear" w:color="auto" w:fill="auto"/>
            <w:vAlign w:val="center"/>
          </w:tcPr>
          <w:p w14:paraId="1AB740C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State Candidate Vote %</w:t>
            </w:r>
          </w:p>
        </w:tc>
        <w:tc>
          <w:tcPr>
            <w:tcW w:w="1231" w:type="dxa"/>
            <w:shd w:val="clear" w:color="auto" w:fill="auto"/>
            <w:vAlign w:val="center"/>
          </w:tcPr>
          <w:p w14:paraId="033CBE6E"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0.834***</w:t>
            </w:r>
          </w:p>
        </w:tc>
        <w:tc>
          <w:tcPr>
            <w:tcW w:w="1200" w:type="dxa"/>
            <w:shd w:val="clear" w:color="auto" w:fill="auto"/>
            <w:vAlign w:val="center"/>
          </w:tcPr>
          <w:p w14:paraId="4C6234E9"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0.748***</w:t>
            </w:r>
          </w:p>
        </w:tc>
        <w:tc>
          <w:tcPr>
            <w:tcW w:w="1259" w:type="dxa"/>
            <w:shd w:val="clear" w:color="auto" w:fill="auto"/>
            <w:vAlign w:val="center"/>
          </w:tcPr>
          <w:p w14:paraId="6E94BC44"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0.696***</w:t>
            </w:r>
          </w:p>
        </w:tc>
        <w:tc>
          <w:tcPr>
            <w:tcW w:w="1305" w:type="dxa"/>
            <w:shd w:val="clear" w:color="auto" w:fill="auto"/>
            <w:vAlign w:val="center"/>
          </w:tcPr>
          <w:p w14:paraId="5B076394"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0.869***</w:t>
            </w:r>
          </w:p>
        </w:tc>
        <w:tc>
          <w:tcPr>
            <w:tcW w:w="1303" w:type="dxa"/>
            <w:shd w:val="clear" w:color="auto" w:fill="auto"/>
            <w:vAlign w:val="center"/>
          </w:tcPr>
          <w:p w14:paraId="45840DBD"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1.549</w:t>
            </w:r>
          </w:p>
        </w:tc>
      </w:tr>
      <w:tr w:rsidR="009E50E7" w14:paraId="4F7741F9" w14:textId="77777777">
        <w:trPr>
          <w:trHeight w:val="288"/>
          <w:jc w:val="center"/>
        </w:trPr>
        <w:tc>
          <w:tcPr>
            <w:tcW w:w="2756" w:type="dxa"/>
            <w:shd w:val="clear" w:color="auto" w:fill="auto"/>
            <w:vAlign w:val="center"/>
          </w:tcPr>
          <w:p w14:paraId="5DA4717C" w14:textId="77777777" w:rsidR="009E50E7" w:rsidRDefault="009E50E7">
            <w:pPr>
              <w:widowControl w:val="0"/>
              <w:suppressAutoHyphens w:val="0"/>
              <w:spacing w:after="0"/>
              <w:rPr>
                <w:rFonts w:eastAsia="Times New Roman" w:cs="Times New Roman"/>
                <w:color w:val="000000"/>
                <w:sz w:val="20"/>
                <w:szCs w:val="20"/>
              </w:rPr>
            </w:pPr>
          </w:p>
        </w:tc>
        <w:tc>
          <w:tcPr>
            <w:tcW w:w="1231" w:type="dxa"/>
            <w:shd w:val="clear" w:color="auto" w:fill="auto"/>
            <w:vAlign w:val="center"/>
          </w:tcPr>
          <w:p w14:paraId="08A295A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(0.013)</w:t>
            </w:r>
          </w:p>
        </w:tc>
        <w:tc>
          <w:tcPr>
            <w:tcW w:w="1200" w:type="dxa"/>
            <w:shd w:val="clear" w:color="auto" w:fill="auto"/>
            <w:vAlign w:val="center"/>
          </w:tcPr>
          <w:p w14:paraId="605458A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(0.044)</w:t>
            </w:r>
          </w:p>
        </w:tc>
        <w:tc>
          <w:tcPr>
            <w:tcW w:w="1259" w:type="dxa"/>
            <w:shd w:val="clear" w:color="auto" w:fill="auto"/>
            <w:vAlign w:val="center"/>
          </w:tcPr>
          <w:p w14:paraId="1ED9B37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(0.118)</w:t>
            </w:r>
          </w:p>
        </w:tc>
        <w:tc>
          <w:tcPr>
            <w:tcW w:w="1305" w:type="dxa"/>
            <w:shd w:val="clear" w:color="auto" w:fill="auto"/>
            <w:vAlign w:val="center"/>
          </w:tcPr>
          <w:p w14:paraId="20C7C4C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(0.019)</w:t>
            </w:r>
          </w:p>
        </w:tc>
        <w:tc>
          <w:tcPr>
            <w:tcW w:w="1303" w:type="dxa"/>
            <w:shd w:val="clear" w:color="auto" w:fill="auto"/>
            <w:vAlign w:val="center"/>
          </w:tcPr>
          <w:p w14:paraId="2AD52EF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(6.523)</w:t>
            </w:r>
          </w:p>
        </w:tc>
      </w:tr>
      <w:tr w:rsidR="009E50E7" w14:paraId="229ABD20" w14:textId="77777777">
        <w:trPr>
          <w:trHeight w:val="288"/>
          <w:jc w:val="center"/>
        </w:trPr>
        <w:tc>
          <w:tcPr>
            <w:tcW w:w="2756" w:type="dxa"/>
            <w:shd w:val="clear" w:color="auto" w:fill="auto"/>
            <w:vAlign w:val="center"/>
          </w:tcPr>
          <w:p w14:paraId="2D2AC68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Total Votes (Millions)</w:t>
            </w:r>
          </w:p>
        </w:tc>
        <w:tc>
          <w:tcPr>
            <w:tcW w:w="1231" w:type="dxa"/>
            <w:shd w:val="clear" w:color="auto" w:fill="auto"/>
            <w:vAlign w:val="center"/>
          </w:tcPr>
          <w:p w14:paraId="5D0FC193"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200" w:type="dxa"/>
            <w:shd w:val="clear" w:color="auto" w:fill="auto"/>
            <w:vAlign w:val="center"/>
          </w:tcPr>
          <w:p w14:paraId="408200A4"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259" w:type="dxa"/>
            <w:shd w:val="clear" w:color="auto" w:fill="auto"/>
            <w:vAlign w:val="center"/>
          </w:tcPr>
          <w:p w14:paraId="565F5E0E"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305" w:type="dxa"/>
            <w:shd w:val="clear" w:color="auto" w:fill="auto"/>
            <w:vAlign w:val="center"/>
          </w:tcPr>
          <w:p w14:paraId="23A82E0F"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303" w:type="dxa"/>
            <w:shd w:val="clear" w:color="auto" w:fill="auto"/>
            <w:vAlign w:val="center"/>
          </w:tcPr>
          <w:p w14:paraId="05FBA94E"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r>
      <w:tr w:rsidR="009E50E7" w14:paraId="6F0D7676" w14:textId="77777777">
        <w:trPr>
          <w:trHeight w:val="288"/>
          <w:jc w:val="center"/>
        </w:trPr>
        <w:tc>
          <w:tcPr>
            <w:tcW w:w="2756" w:type="dxa"/>
            <w:shd w:val="clear" w:color="auto" w:fill="auto"/>
            <w:vAlign w:val="center"/>
          </w:tcPr>
          <w:p w14:paraId="25563969" w14:textId="77777777" w:rsidR="009E50E7" w:rsidRDefault="009E50E7">
            <w:pPr>
              <w:widowControl w:val="0"/>
              <w:suppressAutoHyphens w:val="0"/>
              <w:spacing w:after="0"/>
              <w:rPr>
                <w:rFonts w:eastAsia="Times New Roman" w:cs="Times New Roman"/>
                <w:color w:val="000000"/>
                <w:sz w:val="20"/>
                <w:szCs w:val="20"/>
              </w:rPr>
            </w:pPr>
          </w:p>
        </w:tc>
        <w:tc>
          <w:tcPr>
            <w:tcW w:w="1231" w:type="dxa"/>
            <w:shd w:val="clear" w:color="auto" w:fill="auto"/>
            <w:vAlign w:val="center"/>
          </w:tcPr>
          <w:p w14:paraId="77E5413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1200" w:type="dxa"/>
            <w:shd w:val="clear" w:color="auto" w:fill="auto"/>
            <w:vAlign w:val="center"/>
          </w:tcPr>
          <w:p w14:paraId="3104C80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1259" w:type="dxa"/>
            <w:shd w:val="clear" w:color="auto" w:fill="auto"/>
            <w:vAlign w:val="center"/>
          </w:tcPr>
          <w:p w14:paraId="1F7AB2F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1305" w:type="dxa"/>
            <w:shd w:val="clear" w:color="auto" w:fill="auto"/>
            <w:vAlign w:val="center"/>
          </w:tcPr>
          <w:p w14:paraId="412FD82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1303" w:type="dxa"/>
            <w:shd w:val="clear" w:color="auto" w:fill="auto"/>
            <w:vAlign w:val="center"/>
          </w:tcPr>
          <w:p w14:paraId="63848C7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r>
      <w:tr w:rsidR="009E50E7" w14:paraId="3F99F49A" w14:textId="77777777">
        <w:trPr>
          <w:trHeight w:val="288"/>
          <w:jc w:val="center"/>
        </w:trPr>
        <w:tc>
          <w:tcPr>
            <w:tcW w:w="2756" w:type="dxa"/>
            <w:shd w:val="clear" w:color="auto" w:fill="auto"/>
            <w:vAlign w:val="center"/>
          </w:tcPr>
          <w:p w14:paraId="728686C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RMSE</w:t>
            </w:r>
          </w:p>
        </w:tc>
        <w:tc>
          <w:tcPr>
            <w:tcW w:w="1231" w:type="dxa"/>
            <w:shd w:val="clear" w:color="auto" w:fill="auto"/>
            <w:vAlign w:val="center"/>
          </w:tcPr>
          <w:p w14:paraId="2DED482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11.5</w:t>
            </w:r>
          </w:p>
        </w:tc>
        <w:tc>
          <w:tcPr>
            <w:tcW w:w="1200" w:type="dxa"/>
            <w:shd w:val="clear" w:color="auto" w:fill="auto"/>
            <w:vAlign w:val="center"/>
          </w:tcPr>
          <w:p w14:paraId="02F5BB2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8.64</w:t>
            </w:r>
          </w:p>
        </w:tc>
        <w:tc>
          <w:tcPr>
            <w:tcW w:w="1259" w:type="dxa"/>
            <w:shd w:val="clear" w:color="auto" w:fill="auto"/>
            <w:vAlign w:val="center"/>
          </w:tcPr>
          <w:p w14:paraId="281905A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12.1</w:t>
            </w:r>
          </w:p>
        </w:tc>
        <w:tc>
          <w:tcPr>
            <w:tcW w:w="1305" w:type="dxa"/>
            <w:shd w:val="clear" w:color="auto" w:fill="auto"/>
            <w:vAlign w:val="center"/>
          </w:tcPr>
          <w:p w14:paraId="62FBC77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4.7</w:t>
            </w:r>
          </w:p>
        </w:tc>
        <w:tc>
          <w:tcPr>
            <w:tcW w:w="1303" w:type="dxa"/>
            <w:shd w:val="clear" w:color="auto" w:fill="auto"/>
            <w:vAlign w:val="center"/>
          </w:tcPr>
          <w:p w14:paraId="7021111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1.06</w:t>
            </w:r>
          </w:p>
        </w:tc>
      </w:tr>
      <w:tr w:rsidR="009E50E7" w14:paraId="6C3CE15E" w14:textId="77777777">
        <w:trPr>
          <w:trHeight w:val="288"/>
          <w:jc w:val="center"/>
        </w:trPr>
        <w:tc>
          <w:tcPr>
            <w:tcW w:w="2756" w:type="dxa"/>
            <w:shd w:val="clear" w:color="auto" w:fill="auto"/>
            <w:vAlign w:val="center"/>
          </w:tcPr>
          <w:p w14:paraId="10498FF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Adjusted r</w:t>
            </w:r>
            <w:r>
              <w:rPr>
                <w:rFonts w:eastAsia="Cambria" w:cs="Times New Roman"/>
                <w:color w:val="000000"/>
                <w:sz w:val="20"/>
                <w:szCs w:val="20"/>
                <w:vertAlign w:val="superscript"/>
              </w:rPr>
              <w:t>2</w:t>
            </w:r>
          </w:p>
        </w:tc>
        <w:tc>
          <w:tcPr>
            <w:tcW w:w="1231" w:type="dxa"/>
            <w:shd w:val="clear" w:color="auto" w:fill="auto"/>
            <w:vAlign w:val="center"/>
          </w:tcPr>
          <w:p w14:paraId="7125A0C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0.612</w:t>
            </w:r>
          </w:p>
        </w:tc>
        <w:tc>
          <w:tcPr>
            <w:tcW w:w="1200" w:type="dxa"/>
            <w:shd w:val="clear" w:color="auto" w:fill="auto"/>
            <w:vAlign w:val="center"/>
          </w:tcPr>
          <w:p w14:paraId="4B967B5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0.523</w:t>
            </w:r>
          </w:p>
        </w:tc>
        <w:tc>
          <w:tcPr>
            <w:tcW w:w="1259" w:type="dxa"/>
            <w:shd w:val="clear" w:color="auto" w:fill="auto"/>
            <w:vAlign w:val="center"/>
          </w:tcPr>
          <w:p w14:paraId="670597B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-0.031</w:t>
            </w:r>
          </w:p>
        </w:tc>
        <w:tc>
          <w:tcPr>
            <w:tcW w:w="1305" w:type="dxa"/>
            <w:shd w:val="clear" w:color="auto" w:fill="auto"/>
            <w:vAlign w:val="center"/>
          </w:tcPr>
          <w:p w14:paraId="5C9AE1C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0.883</w:t>
            </w:r>
          </w:p>
        </w:tc>
        <w:tc>
          <w:tcPr>
            <w:tcW w:w="1303" w:type="dxa"/>
            <w:shd w:val="clear" w:color="auto" w:fill="auto"/>
            <w:vAlign w:val="center"/>
          </w:tcPr>
          <w:p w14:paraId="3CD5AC3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0.978</w:t>
            </w:r>
          </w:p>
        </w:tc>
      </w:tr>
      <w:tr w:rsidR="009E50E7" w14:paraId="3EED5578" w14:textId="77777777">
        <w:trPr>
          <w:trHeight w:val="288"/>
          <w:jc w:val="center"/>
        </w:trPr>
        <w:tc>
          <w:tcPr>
            <w:tcW w:w="2756" w:type="dxa"/>
            <w:tcBorders>
              <w:bottom w:val="single" w:sz="8" w:space="0" w:color="000000"/>
            </w:tcBorders>
            <w:shd w:val="clear" w:color="auto" w:fill="auto"/>
            <w:vAlign w:val="center"/>
          </w:tcPr>
          <w:p w14:paraId="769ECB1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Num. Obs.</w:t>
            </w:r>
          </w:p>
        </w:tc>
        <w:tc>
          <w:tcPr>
            <w:tcW w:w="1231" w:type="dxa"/>
            <w:tcBorders>
              <w:bottom w:val="single" w:sz="8" w:space="0" w:color="000000"/>
            </w:tcBorders>
            <w:shd w:val="clear" w:color="auto" w:fill="auto"/>
            <w:vAlign w:val="center"/>
          </w:tcPr>
          <w:p w14:paraId="44E2C3A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17982</w:t>
            </w:r>
          </w:p>
        </w:tc>
        <w:tc>
          <w:tcPr>
            <w:tcW w:w="1200" w:type="dxa"/>
            <w:tcBorders>
              <w:bottom w:val="single" w:sz="8" w:space="0" w:color="000000"/>
            </w:tcBorders>
            <w:shd w:val="clear" w:color="auto" w:fill="auto"/>
            <w:vAlign w:val="center"/>
          </w:tcPr>
          <w:p w14:paraId="4A79508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8329</w:t>
            </w:r>
          </w:p>
        </w:tc>
        <w:tc>
          <w:tcPr>
            <w:tcW w:w="1259" w:type="dxa"/>
            <w:tcBorders>
              <w:bottom w:val="single" w:sz="8" w:space="0" w:color="000000"/>
            </w:tcBorders>
            <w:shd w:val="clear" w:color="auto" w:fill="auto"/>
            <w:vAlign w:val="center"/>
          </w:tcPr>
          <w:p w14:paraId="2B127FD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3073</w:t>
            </w:r>
          </w:p>
        </w:tc>
        <w:tc>
          <w:tcPr>
            <w:tcW w:w="1305" w:type="dxa"/>
            <w:tcBorders>
              <w:bottom w:val="single" w:sz="8" w:space="0" w:color="000000"/>
            </w:tcBorders>
            <w:shd w:val="clear" w:color="auto" w:fill="auto"/>
            <w:vAlign w:val="center"/>
          </w:tcPr>
          <w:p w14:paraId="7FBE40A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6011</w:t>
            </w:r>
          </w:p>
        </w:tc>
        <w:tc>
          <w:tcPr>
            <w:tcW w:w="1303" w:type="dxa"/>
            <w:tcBorders>
              <w:bottom w:val="single" w:sz="8" w:space="0" w:color="000000"/>
            </w:tcBorders>
            <w:shd w:val="clear" w:color="auto" w:fill="auto"/>
            <w:vAlign w:val="center"/>
          </w:tcPr>
          <w:p w14:paraId="40C41F3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569</w:t>
            </w:r>
          </w:p>
        </w:tc>
      </w:tr>
    </w:tbl>
    <w:p w14:paraId="31F4BF0D" w14:textId="20A31B43" w:rsidR="009E50E7" w:rsidRDefault="005A77EC">
      <w:pPr>
        <w:pStyle w:val="TableCaption"/>
        <w:spacing w:after="0"/>
        <w:ind w:left="180"/>
        <w:rPr>
          <w:rFonts w:cs="Times New Roman"/>
          <w:sz w:val="20"/>
          <w:szCs w:val="20"/>
        </w:rPr>
      </w:pPr>
      <w:r>
        <w:rPr>
          <w:rFonts w:eastAsia="Cambria" w:cs="Times New Roman"/>
          <w:sz w:val="20"/>
          <w:szCs w:val="20"/>
        </w:rPr>
        <w:t>Notes: +p &lt; 0.1, * p &lt; 0.05, ** p &lt; 0.01, *** p &lt; 0.001. Clustered standard errors reported in parentheses.</w:t>
      </w:r>
    </w:p>
    <w:p w14:paraId="15522320" w14:textId="77777777" w:rsidR="009E50E7" w:rsidRDefault="005A77EC">
      <w:pPr>
        <w:suppressAutoHyphens w:val="0"/>
        <w:spacing w:after="0"/>
        <w:rPr>
          <w:rFonts w:cs="Times New Roman"/>
          <w:kern w:val="2"/>
          <w14:ligatures w14:val="standardContextual"/>
        </w:rPr>
      </w:pPr>
      <w:r>
        <w:br w:type="page"/>
      </w:r>
    </w:p>
    <w:p w14:paraId="0B1A4E75" w14:textId="77777777" w:rsidR="009E50E7" w:rsidRDefault="009E50E7">
      <w:pPr>
        <w:pStyle w:val="TableCaption"/>
        <w:spacing w:after="0"/>
        <w:jc w:val="center"/>
        <w:rPr>
          <w:rFonts w:cs="Times New Roman"/>
        </w:rPr>
      </w:pPr>
    </w:p>
    <w:p w14:paraId="0B408B17" w14:textId="77777777" w:rsidR="009E50E7" w:rsidRDefault="009E50E7">
      <w:pPr>
        <w:pStyle w:val="FirstParagraph"/>
        <w:spacing w:before="0" w:after="0"/>
        <w:rPr>
          <w:rFonts w:cs="Times New Roman"/>
        </w:rPr>
      </w:pPr>
    </w:p>
    <w:p w14:paraId="4624A7C1" w14:textId="77777777" w:rsidR="009E50E7" w:rsidRDefault="005A77EC">
      <w:pPr>
        <w:pStyle w:val="FirstParagraph"/>
        <w:spacing w:before="0" w:after="0" w:line="480" w:lineRule="auto"/>
        <w:ind w:firstLine="720"/>
        <w:rPr>
          <w:rFonts w:cs="Times New Roman"/>
        </w:rPr>
      </w:pPr>
      <w:r>
        <w:rPr>
          <w:rFonts w:cs="Times New Roman"/>
        </w:rPr>
        <w:t>As expected, the coefficients and standard errors reported are a result of inflated variance rather than an improvement in our model. Note that for white and non-white Democratic women, the estimates are out of line with any theoretical expectations. Further, adjusted r</w:t>
      </w:r>
      <w:r>
        <w:rPr>
          <w:rFonts w:cs="Times New Roman"/>
          <w:vertAlign w:val="superscript"/>
        </w:rPr>
        <w:t xml:space="preserve">2 </w:t>
      </w:r>
      <w:r>
        <w:rPr>
          <w:rFonts w:cs="Times New Roman"/>
        </w:rPr>
        <w:t>does not appreciably improve; our full model for all woman candidates in the manuscript has an adjusted r</w:t>
      </w:r>
      <w:r>
        <w:rPr>
          <w:rFonts w:cs="Times New Roman"/>
          <w:vertAlign w:val="superscript"/>
        </w:rPr>
        <w:t xml:space="preserve">2 </w:t>
      </w:r>
      <w:r>
        <w:rPr>
          <w:rFonts w:cs="Times New Roman"/>
        </w:rPr>
        <w:t>of 0.609, whereas in the fixed-effects model, it increases by an insubstantial amount to 0.612. In some cases, model fit is much poorer; for non-white Democrats, adjusted r</w:t>
      </w:r>
      <w:r>
        <w:rPr>
          <w:rFonts w:cs="Times New Roman"/>
          <w:vertAlign w:val="superscript"/>
        </w:rPr>
        <w:t>2</w:t>
      </w:r>
      <w:r>
        <w:rPr>
          <w:rFonts w:cs="Times New Roman"/>
        </w:rPr>
        <w:t xml:space="preserve"> declines to -0.031, while for non-white Republicans, it increases to 0.978, indicating overfitting.</w:t>
      </w:r>
    </w:p>
    <w:p w14:paraId="07446C03" w14:textId="77777777" w:rsidR="009E50E7" w:rsidRDefault="005A77EC">
      <w:pPr>
        <w:pStyle w:val="BodyText"/>
        <w:spacing w:before="0" w:after="0" w:line="480" w:lineRule="auto"/>
        <w:ind w:firstLine="720"/>
        <w:rPr>
          <w:rFonts w:cs="Times New Roman"/>
        </w:rPr>
      </w:pPr>
      <w:r>
        <w:rPr>
          <w:rFonts w:cs="Times New Roman"/>
        </w:rPr>
        <w:t>Employing random effects does not have the same variance inflation issues, although there is an additional reason to not employ these as our primary estimations. As we have year- and county- grouped random effects, clustered standard errors are often biased (Moody and Marvell 2020); therefore, presenting naive standard errors may cause us to commit Type I errors. Nevertheless, we report coefficients from models estimated using random effects for both year and county.</w:t>
      </w:r>
    </w:p>
    <w:p w14:paraId="66F05AD9" w14:textId="77777777" w:rsidR="009E50E7" w:rsidRDefault="005A77EC">
      <w:pPr>
        <w:spacing w:after="0"/>
        <w:rPr>
          <w:rFonts w:cs="Times New Roman"/>
          <w:i/>
        </w:rPr>
      </w:pPr>
      <w:r>
        <w:br w:type="page"/>
      </w:r>
    </w:p>
    <w:p w14:paraId="2DDA13AB" w14:textId="77777777" w:rsidR="009E50E7" w:rsidRDefault="005A77EC">
      <w:pPr>
        <w:pStyle w:val="TableCaption"/>
        <w:spacing w:after="0"/>
        <w:jc w:val="center"/>
        <w:rPr>
          <w:rFonts w:cs="Times New Roman"/>
        </w:rPr>
      </w:pPr>
      <w:r>
        <w:rPr>
          <w:rFonts w:cs="Times New Roman"/>
        </w:rPr>
        <w:lastRenderedPageBreak/>
        <w:t>The Effect of Women-Friendliness on U.S. Statewide Executive Woman Candidate County-Level Vote Share, 2010-2019, County and Year Random Effects</w:t>
      </w:r>
    </w:p>
    <w:p w14:paraId="223162FC" w14:textId="77777777" w:rsidR="009E50E7" w:rsidRDefault="009E50E7">
      <w:pPr>
        <w:pStyle w:val="TableCaption"/>
        <w:spacing w:after="0"/>
        <w:jc w:val="center"/>
        <w:rPr>
          <w:rFonts w:cs="Times New Roman"/>
        </w:rPr>
      </w:pPr>
    </w:p>
    <w:tbl>
      <w:tblPr>
        <w:tblW w:w="9088" w:type="dxa"/>
        <w:jc w:val="center"/>
        <w:tblLayout w:type="fixed"/>
        <w:tblLook w:val="04A0" w:firstRow="1" w:lastRow="0" w:firstColumn="1" w:lastColumn="0" w:noHBand="0" w:noVBand="1"/>
      </w:tblPr>
      <w:tblGrid>
        <w:gridCol w:w="2755"/>
        <w:gridCol w:w="1233"/>
        <w:gridCol w:w="1234"/>
        <w:gridCol w:w="1256"/>
        <w:gridCol w:w="1305"/>
        <w:gridCol w:w="1305"/>
      </w:tblGrid>
      <w:tr w:rsidR="009E50E7" w14:paraId="3F2B0C79" w14:textId="77777777">
        <w:trPr>
          <w:trHeight w:val="576"/>
          <w:jc w:val="center"/>
        </w:trPr>
        <w:tc>
          <w:tcPr>
            <w:tcW w:w="2754" w:type="dxa"/>
            <w:tcBorders>
              <w:top w:val="single" w:sz="8" w:space="0" w:color="000000"/>
              <w:bottom w:val="single" w:sz="8" w:space="0" w:color="000000"/>
            </w:tcBorders>
            <w:shd w:val="clear" w:color="auto" w:fill="auto"/>
            <w:vAlign w:val="center"/>
          </w:tcPr>
          <w:p w14:paraId="5BAF2B8C" w14:textId="77777777" w:rsidR="009E50E7" w:rsidRDefault="009E50E7">
            <w:pPr>
              <w:widowControl w:val="0"/>
              <w:suppressAutoHyphens w:val="0"/>
              <w:spacing w:after="0"/>
              <w:rPr>
                <w:rFonts w:eastAsia="Times New Roman" w:cs="Times New Roman"/>
                <w:color w:val="000000"/>
                <w:sz w:val="20"/>
                <w:szCs w:val="20"/>
              </w:rPr>
            </w:pPr>
          </w:p>
        </w:tc>
        <w:tc>
          <w:tcPr>
            <w:tcW w:w="1233" w:type="dxa"/>
            <w:tcBorders>
              <w:top w:val="single" w:sz="8" w:space="0" w:color="000000"/>
              <w:bottom w:val="single" w:sz="8" w:space="0" w:color="000000"/>
            </w:tcBorders>
            <w:shd w:val="clear" w:color="auto" w:fill="auto"/>
            <w:vAlign w:val="center"/>
          </w:tcPr>
          <w:p w14:paraId="6A26771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All</w:t>
            </w:r>
          </w:p>
        </w:tc>
        <w:tc>
          <w:tcPr>
            <w:tcW w:w="1234" w:type="dxa"/>
            <w:tcBorders>
              <w:top w:val="single" w:sz="8" w:space="0" w:color="000000"/>
              <w:bottom w:val="single" w:sz="8" w:space="0" w:color="000000"/>
            </w:tcBorders>
            <w:shd w:val="clear" w:color="auto" w:fill="auto"/>
            <w:vAlign w:val="center"/>
          </w:tcPr>
          <w:p w14:paraId="60B2C5E1" w14:textId="77777777" w:rsidR="009E50E7" w:rsidRDefault="005A77EC">
            <w:pPr>
              <w:widowControl w:val="0"/>
              <w:suppressAutoHyphens w:val="0"/>
              <w:spacing w:after="0"/>
              <w:rPr>
                <w:rFonts w:eastAsia="Cambria" w:cs="Times New Roman"/>
                <w:color w:val="000000"/>
                <w:sz w:val="20"/>
                <w:szCs w:val="20"/>
              </w:rPr>
            </w:pPr>
            <w:r>
              <w:rPr>
                <w:rFonts w:eastAsia="Cambria" w:cs="Times New Roman"/>
                <w:color w:val="000000"/>
                <w:sz w:val="20"/>
                <w:szCs w:val="20"/>
              </w:rPr>
              <w:t xml:space="preserve">White </w:t>
            </w:r>
          </w:p>
          <w:p w14:paraId="455E287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Democrats</w:t>
            </w:r>
          </w:p>
        </w:tc>
        <w:tc>
          <w:tcPr>
            <w:tcW w:w="1256" w:type="dxa"/>
            <w:tcBorders>
              <w:top w:val="single" w:sz="8" w:space="0" w:color="000000"/>
              <w:bottom w:val="single" w:sz="8" w:space="0" w:color="000000"/>
            </w:tcBorders>
            <w:shd w:val="clear" w:color="auto" w:fill="auto"/>
            <w:vAlign w:val="center"/>
          </w:tcPr>
          <w:p w14:paraId="48446F38" w14:textId="77777777" w:rsidR="009E50E7" w:rsidRDefault="005A77EC">
            <w:pPr>
              <w:widowControl w:val="0"/>
              <w:suppressAutoHyphens w:val="0"/>
              <w:spacing w:after="0"/>
              <w:rPr>
                <w:rFonts w:eastAsia="Cambria" w:cs="Times New Roman"/>
                <w:color w:val="000000"/>
                <w:sz w:val="20"/>
                <w:szCs w:val="20"/>
              </w:rPr>
            </w:pPr>
            <w:r>
              <w:rPr>
                <w:rFonts w:eastAsia="Cambria" w:cs="Times New Roman"/>
                <w:color w:val="000000"/>
                <w:sz w:val="20"/>
                <w:szCs w:val="20"/>
              </w:rPr>
              <w:t xml:space="preserve">Non-White </w:t>
            </w:r>
          </w:p>
          <w:p w14:paraId="046BA47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Democrats</w:t>
            </w:r>
          </w:p>
        </w:tc>
        <w:tc>
          <w:tcPr>
            <w:tcW w:w="1305" w:type="dxa"/>
            <w:tcBorders>
              <w:top w:val="single" w:sz="8" w:space="0" w:color="000000"/>
              <w:bottom w:val="single" w:sz="8" w:space="0" w:color="000000"/>
            </w:tcBorders>
            <w:shd w:val="clear" w:color="auto" w:fill="auto"/>
            <w:vAlign w:val="center"/>
          </w:tcPr>
          <w:p w14:paraId="30904883" w14:textId="77777777" w:rsidR="009E50E7" w:rsidRDefault="005A77EC">
            <w:pPr>
              <w:widowControl w:val="0"/>
              <w:suppressAutoHyphens w:val="0"/>
              <w:spacing w:after="0"/>
              <w:rPr>
                <w:rFonts w:eastAsia="Cambria" w:cs="Times New Roman"/>
                <w:color w:val="000000"/>
                <w:sz w:val="20"/>
                <w:szCs w:val="20"/>
              </w:rPr>
            </w:pPr>
            <w:r>
              <w:rPr>
                <w:rFonts w:eastAsia="Cambria" w:cs="Times New Roman"/>
                <w:color w:val="000000"/>
                <w:sz w:val="20"/>
                <w:szCs w:val="20"/>
              </w:rPr>
              <w:t xml:space="preserve">White </w:t>
            </w:r>
          </w:p>
          <w:p w14:paraId="2A3A8BA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Republicans</w:t>
            </w:r>
          </w:p>
        </w:tc>
        <w:tc>
          <w:tcPr>
            <w:tcW w:w="1305" w:type="dxa"/>
            <w:tcBorders>
              <w:top w:val="single" w:sz="8" w:space="0" w:color="000000"/>
              <w:bottom w:val="single" w:sz="8" w:space="0" w:color="000000"/>
            </w:tcBorders>
            <w:shd w:val="clear" w:color="auto" w:fill="auto"/>
            <w:vAlign w:val="center"/>
          </w:tcPr>
          <w:p w14:paraId="230D4DA2" w14:textId="77777777" w:rsidR="009E50E7" w:rsidRDefault="005A77EC">
            <w:pPr>
              <w:widowControl w:val="0"/>
              <w:suppressAutoHyphens w:val="0"/>
              <w:spacing w:after="0"/>
              <w:rPr>
                <w:rFonts w:eastAsia="Cambria" w:cs="Times New Roman"/>
                <w:color w:val="000000"/>
                <w:sz w:val="20"/>
                <w:szCs w:val="20"/>
              </w:rPr>
            </w:pPr>
            <w:r>
              <w:rPr>
                <w:rFonts w:eastAsia="Cambria" w:cs="Times New Roman"/>
                <w:color w:val="000000"/>
                <w:sz w:val="20"/>
                <w:szCs w:val="20"/>
              </w:rPr>
              <w:t xml:space="preserve">Non-White </w:t>
            </w:r>
          </w:p>
          <w:p w14:paraId="5067F4E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Republicans</w:t>
            </w:r>
          </w:p>
        </w:tc>
      </w:tr>
      <w:tr w:rsidR="009E50E7" w14:paraId="7F2D5D5F" w14:textId="77777777">
        <w:trPr>
          <w:trHeight w:val="288"/>
          <w:jc w:val="center"/>
        </w:trPr>
        <w:tc>
          <w:tcPr>
            <w:tcW w:w="2754" w:type="dxa"/>
            <w:shd w:val="clear" w:color="auto" w:fill="auto"/>
            <w:vAlign w:val="center"/>
          </w:tcPr>
          <w:p w14:paraId="718A4D8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Intercept</w:t>
            </w:r>
          </w:p>
        </w:tc>
        <w:tc>
          <w:tcPr>
            <w:tcW w:w="1233" w:type="dxa"/>
            <w:shd w:val="clear" w:color="auto" w:fill="auto"/>
            <w:vAlign w:val="center"/>
          </w:tcPr>
          <w:p w14:paraId="61CD307F"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4.865+</w:t>
            </w:r>
          </w:p>
        </w:tc>
        <w:tc>
          <w:tcPr>
            <w:tcW w:w="1234" w:type="dxa"/>
            <w:shd w:val="clear" w:color="auto" w:fill="auto"/>
            <w:vAlign w:val="center"/>
          </w:tcPr>
          <w:p w14:paraId="17CA6D1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-11.441***</w:t>
            </w:r>
          </w:p>
        </w:tc>
        <w:tc>
          <w:tcPr>
            <w:tcW w:w="1256" w:type="dxa"/>
            <w:shd w:val="clear" w:color="auto" w:fill="auto"/>
            <w:vAlign w:val="center"/>
          </w:tcPr>
          <w:p w14:paraId="4BC846A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-15.780***</w:t>
            </w:r>
          </w:p>
        </w:tc>
        <w:tc>
          <w:tcPr>
            <w:tcW w:w="1305" w:type="dxa"/>
            <w:shd w:val="clear" w:color="auto" w:fill="auto"/>
            <w:vAlign w:val="center"/>
          </w:tcPr>
          <w:p w14:paraId="5D4C389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35.010***</w:t>
            </w:r>
          </w:p>
        </w:tc>
        <w:tc>
          <w:tcPr>
            <w:tcW w:w="1305" w:type="dxa"/>
            <w:shd w:val="clear" w:color="auto" w:fill="auto"/>
            <w:vAlign w:val="center"/>
          </w:tcPr>
          <w:p w14:paraId="50238EE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-84.904**</w:t>
            </w:r>
          </w:p>
        </w:tc>
      </w:tr>
      <w:tr w:rsidR="009E50E7" w14:paraId="3BD21756" w14:textId="77777777">
        <w:trPr>
          <w:trHeight w:val="288"/>
          <w:jc w:val="center"/>
        </w:trPr>
        <w:tc>
          <w:tcPr>
            <w:tcW w:w="2754" w:type="dxa"/>
            <w:shd w:val="clear" w:color="auto" w:fill="auto"/>
            <w:vAlign w:val="center"/>
          </w:tcPr>
          <w:p w14:paraId="0A640D96"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3B69E19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(2.572)</w:t>
            </w:r>
          </w:p>
        </w:tc>
        <w:tc>
          <w:tcPr>
            <w:tcW w:w="1234" w:type="dxa"/>
            <w:shd w:val="clear" w:color="auto" w:fill="auto"/>
            <w:vAlign w:val="center"/>
          </w:tcPr>
          <w:p w14:paraId="67FF931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(3.434)</w:t>
            </w:r>
          </w:p>
        </w:tc>
        <w:tc>
          <w:tcPr>
            <w:tcW w:w="1256" w:type="dxa"/>
            <w:shd w:val="clear" w:color="auto" w:fill="auto"/>
            <w:vAlign w:val="center"/>
          </w:tcPr>
          <w:p w14:paraId="52BA357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(4.398)</w:t>
            </w:r>
          </w:p>
        </w:tc>
        <w:tc>
          <w:tcPr>
            <w:tcW w:w="1305" w:type="dxa"/>
            <w:shd w:val="clear" w:color="auto" w:fill="auto"/>
            <w:vAlign w:val="center"/>
          </w:tcPr>
          <w:p w14:paraId="4CA1EFD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(4.466)</w:t>
            </w:r>
          </w:p>
        </w:tc>
        <w:tc>
          <w:tcPr>
            <w:tcW w:w="1305" w:type="dxa"/>
            <w:shd w:val="clear" w:color="auto" w:fill="auto"/>
            <w:vAlign w:val="center"/>
          </w:tcPr>
          <w:p w14:paraId="7B7B149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(27.105)</w:t>
            </w:r>
          </w:p>
        </w:tc>
      </w:tr>
      <w:tr w:rsidR="009E50E7" w14:paraId="1C2A1272" w14:textId="77777777">
        <w:trPr>
          <w:trHeight w:val="288"/>
          <w:jc w:val="center"/>
        </w:trPr>
        <w:tc>
          <w:tcPr>
            <w:tcW w:w="2754" w:type="dxa"/>
            <w:shd w:val="clear" w:color="auto" w:fill="auto"/>
            <w:vAlign w:val="center"/>
          </w:tcPr>
          <w:p w14:paraId="05D60B7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WFI</w:t>
            </w:r>
          </w:p>
        </w:tc>
        <w:tc>
          <w:tcPr>
            <w:tcW w:w="1233" w:type="dxa"/>
            <w:shd w:val="clear" w:color="auto" w:fill="auto"/>
            <w:vAlign w:val="center"/>
          </w:tcPr>
          <w:p w14:paraId="7F83C50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-0.521**</w:t>
            </w:r>
          </w:p>
        </w:tc>
        <w:tc>
          <w:tcPr>
            <w:tcW w:w="1234" w:type="dxa"/>
            <w:shd w:val="clear" w:color="auto" w:fill="auto"/>
            <w:vAlign w:val="center"/>
          </w:tcPr>
          <w:p w14:paraId="7D2A78B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-0.856***</w:t>
            </w:r>
          </w:p>
        </w:tc>
        <w:tc>
          <w:tcPr>
            <w:tcW w:w="1256" w:type="dxa"/>
            <w:shd w:val="clear" w:color="auto" w:fill="auto"/>
            <w:vAlign w:val="center"/>
          </w:tcPr>
          <w:p w14:paraId="61667A0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-2.014***</w:t>
            </w:r>
          </w:p>
        </w:tc>
        <w:tc>
          <w:tcPr>
            <w:tcW w:w="1305" w:type="dxa"/>
            <w:shd w:val="clear" w:color="auto" w:fill="auto"/>
            <w:vAlign w:val="center"/>
          </w:tcPr>
          <w:p w14:paraId="3363F4CC"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1.407***</w:t>
            </w:r>
          </w:p>
        </w:tc>
        <w:tc>
          <w:tcPr>
            <w:tcW w:w="1305" w:type="dxa"/>
            <w:shd w:val="clear" w:color="auto" w:fill="auto"/>
            <w:vAlign w:val="center"/>
          </w:tcPr>
          <w:p w14:paraId="1CB30DE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-1.762</w:t>
            </w:r>
          </w:p>
        </w:tc>
      </w:tr>
      <w:tr w:rsidR="009E50E7" w14:paraId="76CB97B4" w14:textId="77777777">
        <w:trPr>
          <w:trHeight w:val="288"/>
          <w:jc w:val="center"/>
        </w:trPr>
        <w:tc>
          <w:tcPr>
            <w:tcW w:w="2754" w:type="dxa"/>
            <w:shd w:val="clear" w:color="auto" w:fill="auto"/>
            <w:vAlign w:val="center"/>
          </w:tcPr>
          <w:p w14:paraId="15124E9F"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7A5EEDD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(0.178)</w:t>
            </w:r>
          </w:p>
        </w:tc>
        <w:tc>
          <w:tcPr>
            <w:tcW w:w="1234" w:type="dxa"/>
            <w:shd w:val="clear" w:color="auto" w:fill="auto"/>
            <w:vAlign w:val="center"/>
          </w:tcPr>
          <w:p w14:paraId="26D8622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(0.208)</w:t>
            </w:r>
          </w:p>
        </w:tc>
        <w:tc>
          <w:tcPr>
            <w:tcW w:w="1256" w:type="dxa"/>
            <w:shd w:val="clear" w:color="auto" w:fill="auto"/>
            <w:vAlign w:val="center"/>
          </w:tcPr>
          <w:p w14:paraId="56391E7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(0.328)</w:t>
            </w:r>
          </w:p>
        </w:tc>
        <w:tc>
          <w:tcPr>
            <w:tcW w:w="1305" w:type="dxa"/>
            <w:shd w:val="clear" w:color="auto" w:fill="auto"/>
            <w:vAlign w:val="center"/>
          </w:tcPr>
          <w:p w14:paraId="6853C2C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(0.320)</w:t>
            </w:r>
          </w:p>
        </w:tc>
        <w:tc>
          <w:tcPr>
            <w:tcW w:w="1305" w:type="dxa"/>
            <w:shd w:val="clear" w:color="auto" w:fill="auto"/>
            <w:vAlign w:val="center"/>
          </w:tcPr>
          <w:p w14:paraId="70653C6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(1.308)</w:t>
            </w:r>
          </w:p>
        </w:tc>
      </w:tr>
      <w:tr w:rsidR="009E50E7" w14:paraId="3FCA6738" w14:textId="77777777">
        <w:trPr>
          <w:trHeight w:val="288"/>
          <w:jc w:val="center"/>
        </w:trPr>
        <w:tc>
          <w:tcPr>
            <w:tcW w:w="2754" w:type="dxa"/>
            <w:shd w:val="clear" w:color="auto" w:fill="auto"/>
            <w:vAlign w:val="center"/>
          </w:tcPr>
          <w:p w14:paraId="7B87D57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WFI Squared</w:t>
            </w:r>
          </w:p>
        </w:tc>
        <w:tc>
          <w:tcPr>
            <w:tcW w:w="1233" w:type="dxa"/>
            <w:shd w:val="clear" w:color="auto" w:fill="auto"/>
            <w:vAlign w:val="center"/>
          </w:tcPr>
          <w:p w14:paraId="25161B6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0.044**</w:t>
            </w:r>
          </w:p>
        </w:tc>
        <w:tc>
          <w:tcPr>
            <w:tcW w:w="1234" w:type="dxa"/>
            <w:shd w:val="clear" w:color="auto" w:fill="auto"/>
            <w:vAlign w:val="center"/>
          </w:tcPr>
          <w:p w14:paraId="5C2686D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0.047*</w:t>
            </w:r>
          </w:p>
        </w:tc>
        <w:tc>
          <w:tcPr>
            <w:tcW w:w="1256" w:type="dxa"/>
            <w:shd w:val="clear" w:color="auto" w:fill="auto"/>
            <w:vAlign w:val="center"/>
          </w:tcPr>
          <w:p w14:paraId="4D102EC3"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0.140***</w:t>
            </w:r>
          </w:p>
        </w:tc>
        <w:tc>
          <w:tcPr>
            <w:tcW w:w="1305" w:type="dxa"/>
            <w:shd w:val="clear" w:color="auto" w:fill="auto"/>
            <w:vAlign w:val="center"/>
          </w:tcPr>
          <w:p w14:paraId="00DED95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-0.054+</w:t>
            </w:r>
          </w:p>
        </w:tc>
        <w:tc>
          <w:tcPr>
            <w:tcW w:w="1305" w:type="dxa"/>
            <w:shd w:val="clear" w:color="auto" w:fill="auto"/>
            <w:vAlign w:val="center"/>
          </w:tcPr>
          <w:p w14:paraId="0043B02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0.147</w:t>
            </w:r>
          </w:p>
        </w:tc>
      </w:tr>
      <w:tr w:rsidR="009E50E7" w14:paraId="3BA50E74" w14:textId="77777777">
        <w:trPr>
          <w:trHeight w:val="288"/>
          <w:jc w:val="center"/>
        </w:trPr>
        <w:tc>
          <w:tcPr>
            <w:tcW w:w="2754" w:type="dxa"/>
            <w:shd w:val="clear" w:color="auto" w:fill="auto"/>
            <w:vAlign w:val="center"/>
          </w:tcPr>
          <w:p w14:paraId="52E6AF83"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76E812B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(0.017)</w:t>
            </w:r>
          </w:p>
        </w:tc>
        <w:tc>
          <w:tcPr>
            <w:tcW w:w="1234" w:type="dxa"/>
            <w:shd w:val="clear" w:color="auto" w:fill="auto"/>
            <w:vAlign w:val="center"/>
          </w:tcPr>
          <w:p w14:paraId="40223C4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(0.020)</w:t>
            </w:r>
          </w:p>
        </w:tc>
        <w:tc>
          <w:tcPr>
            <w:tcW w:w="1256" w:type="dxa"/>
            <w:shd w:val="clear" w:color="auto" w:fill="auto"/>
            <w:vAlign w:val="center"/>
          </w:tcPr>
          <w:p w14:paraId="7C6EAB1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(0.031)</w:t>
            </w:r>
          </w:p>
        </w:tc>
        <w:tc>
          <w:tcPr>
            <w:tcW w:w="1305" w:type="dxa"/>
            <w:shd w:val="clear" w:color="auto" w:fill="auto"/>
            <w:vAlign w:val="center"/>
          </w:tcPr>
          <w:p w14:paraId="3CA62F2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(0.031)</w:t>
            </w:r>
          </w:p>
        </w:tc>
        <w:tc>
          <w:tcPr>
            <w:tcW w:w="1305" w:type="dxa"/>
            <w:shd w:val="clear" w:color="auto" w:fill="auto"/>
            <w:vAlign w:val="center"/>
          </w:tcPr>
          <w:p w14:paraId="4E6CB69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(0.114)</w:t>
            </w:r>
          </w:p>
        </w:tc>
      </w:tr>
      <w:tr w:rsidR="009E50E7" w14:paraId="3BAB5EE2" w14:textId="77777777">
        <w:trPr>
          <w:trHeight w:val="288"/>
          <w:jc w:val="center"/>
        </w:trPr>
        <w:tc>
          <w:tcPr>
            <w:tcW w:w="2754" w:type="dxa"/>
            <w:shd w:val="clear" w:color="auto" w:fill="auto"/>
            <w:vAlign w:val="center"/>
          </w:tcPr>
          <w:p w14:paraId="462844F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Democratic Candidate</w:t>
            </w:r>
          </w:p>
        </w:tc>
        <w:tc>
          <w:tcPr>
            <w:tcW w:w="1233" w:type="dxa"/>
            <w:shd w:val="clear" w:color="auto" w:fill="auto"/>
            <w:vAlign w:val="center"/>
          </w:tcPr>
          <w:p w14:paraId="11E9B25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-14.008***</w:t>
            </w:r>
          </w:p>
        </w:tc>
        <w:tc>
          <w:tcPr>
            <w:tcW w:w="1234" w:type="dxa"/>
            <w:shd w:val="clear" w:color="auto" w:fill="auto"/>
            <w:vAlign w:val="center"/>
          </w:tcPr>
          <w:p w14:paraId="4D6C40F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c>
          <w:tcPr>
            <w:tcW w:w="1256" w:type="dxa"/>
            <w:shd w:val="clear" w:color="auto" w:fill="auto"/>
            <w:vAlign w:val="center"/>
          </w:tcPr>
          <w:p w14:paraId="4D056A3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c>
          <w:tcPr>
            <w:tcW w:w="1305" w:type="dxa"/>
            <w:shd w:val="clear" w:color="auto" w:fill="auto"/>
            <w:vAlign w:val="center"/>
          </w:tcPr>
          <w:p w14:paraId="63C8D76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c>
          <w:tcPr>
            <w:tcW w:w="1305" w:type="dxa"/>
            <w:shd w:val="clear" w:color="auto" w:fill="auto"/>
            <w:vAlign w:val="center"/>
          </w:tcPr>
          <w:p w14:paraId="2AFCB4A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r>
      <w:tr w:rsidR="009E50E7" w14:paraId="61AEAF01" w14:textId="77777777">
        <w:trPr>
          <w:trHeight w:val="288"/>
          <w:jc w:val="center"/>
        </w:trPr>
        <w:tc>
          <w:tcPr>
            <w:tcW w:w="2754" w:type="dxa"/>
            <w:shd w:val="clear" w:color="auto" w:fill="auto"/>
            <w:vAlign w:val="center"/>
          </w:tcPr>
          <w:p w14:paraId="3863D360"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68B0EA7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(0.220)</w:t>
            </w:r>
          </w:p>
        </w:tc>
        <w:tc>
          <w:tcPr>
            <w:tcW w:w="1234" w:type="dxa"/>
            <w:shd w:val="clear" w:color="auto" w:fill="auto"/>
            <w:vAlign w:val="center"/>
          </w:tcPr>
          <w:p w14:paraId="661F698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c>
          <w:tcPr>
            <w:tcW w:w="1256" w:type="dxa"/>
            <w:shd w:val="clear" w:color="auto" w:fill="auto"/>
            <w:vAlign w:val="center"/>
          </w:tcPr>
          <w:p w14:paraId="5E1FACB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c>
          <w:tcPr>
            <w:tcW w:w="1305" w:type="dxa"/>
            <w:shd w:val="clear" w:color="auto" w:fill="auto"/>
            <w:vAlign w:val="center"/>
          </w:tcPr>
          <w:p w14:paraId="0031D86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c>
          <w:tcPr>
            <w:tcW w:w="1305" w:type="dxa"/>
            <w:shd w:val="clear" w:color="auto" w:fill="auto"/>
            <w:vAlign w:val="center"/>
          </w:tcPr>
          <w:p w14:paraId="13488F5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t>
            </w:r>
          </w:p>
        </w:tc>
      </w:tr>
      <w:tr w:rsidR="009E50E7" w14:paraId="03707D9B" w14:textId="77777777">
        <w:trPr>
          <w:trHeight w:val="288"/>
          <w:jc w:val="center"/>
        </w:trPr>
        <w:tc>
          <w:tcPr>
            <w:tcW w:w="2754" w:type="dxa"/>
            <w:shd w:val="clear" w:color="auto" w:fill="auto"/>
            <w:vAlign w:val="center"/>
          </w:tcPr>
          <w:p w14:paraId="057C916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Winner</w:t>
            </w:r>
          </w:p>
        </w:tc>
        <w:tc>
          <w:tcPr>
            <w:tcW w:w="1233" w:type="dxa"/>
            <w:shd w:val="clear" w:color="auto" w:fill="auto"/>
            <w:vAlign w:val="center"/>
          </w:tcPr>
          <w:p w14:paraId="16E24EB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-0.514+</w:t>
            </w:r>
          </w:p>
        </w:tc>
        <w:tc>
          <w:tcPr>
            <w:tcW w:w="1234" w:type="dxa"/>
            <w:shd w:val="clear" w:color="auto" w:fill="auto"/>
            <w:vAlign w:val="center"/>
          </w:tcPr>
          <w:p w14:paraId="02F2B4D3"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1.567***</w:t>
            </w:r>
          </w:p>
        </w:tc>
        <w:tc>
          <w:tcPr>
            <w:tcW w:w="1256" w:type="dxa"/>
            <w:shd w:val="clear" w:color="auto" w:fill="auto"/>
            <w:vAlign w:val="center"/>
          </w:tcPr>
          <w:p w14:paraId="340FBD2C"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1.703**</w:t>
            </w:r>
          </w:p>
        </w:tc>
        <w:tc>
          <w:tcPr>
            <w:tcW w:w="1305" w:type="dxa"/>
            <w:shd w:val="clear" w:color="auto" w:fill="auto"/>
            <w:vAlign w:val="center"/>
          </w:tcPr>
          <w:p w14:paraId="5AD9158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-0.062</w:t>
            </w:r>
          </w:p>
        </w:tc>
        <w:tc>
          <w:tcPr>
            <w:tcW w:w="1305" w:type="dxa"/>
            <w:shd w:val="clear" w:color="auto" w:fill="auto"/>
            <w:vAlign w:val="center"/>
          </w:tcPr>
          <w:p w14:paraId="551AE28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-29.164+</w:t>
            </w:r>
          </w:p>
        </w:tc>
      </w:tr>
      <w:tr w:rsidR="009E50E7" w14:paraId="77D093E1" w14:textId="77777777">
        <w:trPr>
          <w:trHeight w:val="288"/>
          <w:jc w:val="center"/>
        </w:trPr>
        <w:tc>
          <w:tcPr>
            <w:tcW w:w="2754" w:type="dxa"/>
            <w:shd w:val="clear" w:color="auto" w:fill="auto"/>
            <w:vAlign w:val="center"/>
          </w:tcPr>
          <w:p w14:paraId="0D8F57C3"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4F268D0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(0.282)</w:t>
            </w:r>
          </w:p>
        </w:tc>
        <w:tc>
          <w:tcPr>
            <w:tcW w:w="1234" w:type="dxa"/>
            <w:shd w:val="clear" w:color="auto" w:fill="auto"/>
            <w:vAlign w:val="center"/>
          </w:tcPr>
          <w:p w14:paraId="14FC764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(0.263)</w:t>
            </w:r>
          </w:p>
        </w:tc>
        <w:tc>
          <w:tcPr>
            <w:tcW w:w="1256" w:type="dxa"/>
            <w:shd w:val="clear" w:color="auto" w:fill="auto"/>
            <w:vAlign w:val="center"/>
          </w:tcPr>
          <w:p w14:paraId="3452082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(0.543)</w:t>
            </w:r>
          </w:p>
        </w:tc>
        <w:tc>
          <w:tcPr>
            <w:tcW w:w="1305" w:type="dxa"/>
            <w:shd w:val="clear" w:color="auto" w:fill="auto"/>
            <w:vAlign w:val="center"/>
          </w:tcPr>
          <w:p w14:paraId="4A0FF79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(0.286)</w:t>
            </w:r>
          </w:p>
        </w:tc>
        <w:tc>
          <w:tcPr>
            <w:tcW w:w="1305" w:type="dxa"/>
            <w:shd w:val="clear" w:color="auto" w:fill="auto"/>
            <w:vAlign w:val="center"/>
          </w:tcPr>
          <w:p w14:paraId="619A4ED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(16.958)</w:t>
            </w:r>
          </w:p>
        </w:tc>
      </w:tr>
      <w:tr w:rsidR="009E50E7" w14:paraId="688A9858" w14:textId="77777777">
        <w:trPr>
          <w:trHeight w:val="288"/>
          <w:jc w:val="center"/>
        </w:trPr>
        <w:tc>
          <w:tcPr>
            <w:tcW w:w="2754" w:type="dxa"/>
            <w:shd w:val="clear" w:color="auto" w:fill="auto"/>
            <w:vAlign w:val="center"/>
          </w:tcPr>
          <w:p w14:paraId="17C61AE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Incumbent</w:t>
            </w:r>
          </w:p>
        </w:tc>
        <w:tc>
          <w:tcPr>
            <w:tcW w:w="1233" w:type="dxa"/>
            <w:shd w:val="clear" w:color="auto" w:fill="auto"/>
            <w:vAlign w:val="center"/>
          </w:tcPr>
          <w:p w14:paraId="26029C48"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3.658***</w:t>
            </w:r>
          </w:p>
        </w:tc>
        <w:tc>
          <w:tcPr>
            <w:tcW w:w="1234" w:type="dxa"/>
            <w:shd w:val="clear" w:color="auto" w:fill="auto"/>
            <w:vAlign w:val="center"/>
          </w:tcPr>
          <w:p w14:paraId="4D324EDF"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4.093***</w:t>
            </w:r>
          </w:p>
        </w:tc>
        <w:tc>
          <w:tcPr>
            <w:tcW w:w="1256" w:type="dxa"/>
            <w:shd w:val="clear" w:color="auto" w:fill="auto"/>
            <w:vAlign w:val="center"/>
          </w:tcPr>
          <w:p w14:paraId="1E089D40"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2.683***</w:t>
            </w:r>
          </w:p>
        </w:tc>
        <w:tc>
          <w:tcPr>
            <w:tcW w:w="1305" w:type="dxa"/>
            <w:shd w:val="clear" w:color="auto" w:fill="auto"/>
            <w:vAlign w:val="center"/>
          </w:tcPr>
          <w:p w14:paraId="4B856AB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1.118***</w:t>
            </w:r>
          </w:p>
        </w:tc>
        <w:tc>
          <w:tcPr>
            <w:tcW w:w="1305" w:type="dxa"/>
            <w:shd w:val="clear" w:color="auto" w:fill="auto"/>
            <w:vAlign w:val="center"/>
          </w:tcPr>
          <w:p w14:paraId="585C508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-14.244</w:t>
            </w:r>
          </w:p>
        </w:tc>
      </w:tr>
      <w:tr w:rsidR="009E50E7" w14:paraId="0702DC73" w14:textId="77777777">
        <w:trPr>
          <w:trHeight w:val="288"/>
          <w:jc w:val="center"/>
        </w:trPr>
        <w:tc>
          <w:tcPr>
            <w:tcW w:w="2754" w:type="dxa"/>
            <w:shd w:val="clear" w:color="auto" w:fill="auto"/>
            <w:vAlign w:val="center"/>
          </w:tcPr>
          <w:p w14:paraId="28035C7C"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23FFC5D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(0.253)</w:t>
            </w:r>
          </w:p>
        </w:tc>
        <w:tc>
          <w:tcPr>
            <w:tcW w:w="1234" w:type="dxa"/>
            <w:shd w:val="clear" w:color="auto" w:fill="auto"/>
            <w:vAlign w:val="center"/>
          </w:tcPr>
          <w:p w14:paraId="26554C7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(0.247)</w:t>
            </w:r>
          </w:p>
        </w:tc>
        <w:tc>
          <w:tcPr>
            <w:tcW w:w="1256" w:type="dxa"/>
            <w:shd w:val="clear" w:color="auto" w:fill="auto"/>
            <w:vAlign w:val="center"/>
          </w:tcPr>
          <w:p w14:paraId="3163C4D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(0.358)</w:t>
            </w:r>
          </w:p>
        </w:tc>
        <w:tc>
          <w:tcPr>
            <w:tcW w:w="1305" w:type="dxa"/>
            <w:shd w:val="clear" w:color="auto" w:fill="auto"/>
            <w:vAlign w:val="center"/>
          </w:tcPr>
          <w:p w14:paraId="5B82D10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(0.199)</w:t>
            </w:r>
          </w:p>
        </w:tc>
        <w:tc>
          <w:tcPr>
            <w:tcW w:w="1305" w:type="dxa"/>
            <w:shd w:val="clear" w:color="auto" w:fill="auto"/>
            <w:vAlign w:val="center"/>
          </w:tcPr>
          <w:p w14:paraId="449AF05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(12.974)</w:t>
            </w:r>
          </w:p>
        </w:tc>
      </w:tr>
      <w:tr w:rsidR="009E50E7" w14:paraId="243F2634" w14:textId="77777777">
        <w:trPr>
          <w:trHeight w:val="288"/>
          <w:jc w:val="center"/>
        </w:trPr>
        <w:tc>
          <w:tcPr>
            <w:tcW w:w="2754" w:type="dxa"/>
            <w:shd w:val="clear" w:color="auto" w:fill="auto"/>
            <w:vAlign w:val="center"/>
          </w:tcPr>
          <w:p w14:paraId="13CFED0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Post-Grad Degree</w:t>
            </w:r>
          </w:p>
        </w:tc>
        <w:tc>
          <w:tcPr>
            <w:tcW w:w="1233" w:type="dxa"/>
            <w:shd w:val="clear" w:color="auto" w:fill="auto"/>
            <w:vAlign w:val="center"/>
          </w:tcPr>
          <w:p w14:paraId="2AC45FA3"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0.789***</w:t>
            </w:r>
          </w:p>
        </w:tc>
        <w:tc>
          <w:tcPr>
            <w:tcW w:w="1234" w:type="dxa"/>
            <w:shd w:val="clear" w:color="auto" w:fill="auto"/>
            <w:vAlign w:val="center"/>
          </w:tcPr>
          <w:p w14:paraId="4A95B7F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-2.860***</w:t>
            </w:r>
          </w:p>
        </w:tc>
        <w:tc>
          <w:tcPr>
            <w:tcW w:w="1256" w:type="dxa"/>
            <w:shd w:val="clear" w:color="auto" w:fill="auto"/>
            <w:vAlign w:val="center"/>
          </w:tcPr>
          <w:p w14:paraId="6CC08BE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-1.394***</w:t>
            </w:r>
          </w:p>
        </w:tc>
        <w:tc>
          <w:tcPr>
            <w:tcW w:w="1305" w:type="dxa"/>
            <w:shd w:val="clear" w:color="auto" w:fill="auto"/>
            <w:vAlign w:val="center"/>
          </w:tcPr>
          <w:p w14:paraId="31C4D838"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0.194</w:t>
            </w:r>
          </w:p>
        </w:tc>
        <w:tc>
          <w:tcPr>
            <w:tcW w:w="1305" w:type="dxa"/>
            <w:shd w:val="clear" w:color="auto" w:fill="auto"/>
            <w:vAlign w:val="center"/>
          </w:tcPr>
          <w:p w14:paraId="67A79D0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-0.307</w:t>
            </w:r>
          </w:p>
        </w:tc>
      </w:tr>
      <w:tr w:rsidR="009E50E7" w14:paraId="30F1B41E" w14:textId="77777777">
        <w:trPr>
          <w:trHeight w:val="288"/>
          <w:jc w:val="center"/>
        </w:trPr>
        <w:tc>
          <w:tcPr>
            <w:tcW w:w="2754" w:type="dxa"/>
            <w:shd w:val="clear" w:color="auto" w:fill="auto"/>
            <w:vAlign w:val="center"/>
          </w:tcPr>
          <w:p w14:paraId="25A94F84"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6B5C3E6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(0.209)</w:t>
            </w:r>
          </w:p>
        </w:tc>
        <w:tc>
          <w:tcPr>
            <w:tcW w:w="1234" w:type="dxa"/>
            <w:shd w:val="clear" w:color="auto" w:fill="auto"/>
            <w:vAlign w:val="center"/>
          </w:tcPr>
          <w:p w14:paraId="4CD2481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(0.209)</w:t>
            </w:r>
          </w:p>
        </w:tc>
        <w:tc>
          <w:tcPr>
            <w:tcW w:w="1256" w:type="dxa"/>
            <w:shd w:val="clear" w:color="auto" w:fill="auto"/>
            <w:vAlign w:val="center"/>
          </w:tcPr>
          <w:p w14:paraId="3A24520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(0.251)</w:t>
            </w:r>
          </w:p>
        </w:tc>
        <w:tc>
          <w:tcPr>
            <w:tcW w:w="1305" w:type="dxa"/>
            <w:shd w:val="clear" w:color="auto" w:fill="auto"/>
            <w:vAlign w:val="center"/>
          </w:tcPr>
          <w:p w14:paraId="1E6BAED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(0.188)</w:t>
            </w:r>
          </w:p>
        </w:tc>
        <w:tc>
          <w:tcPr>
            <w:tcW w:w="1305" w:type="dxa"/>
            <w:shd w:val="clear" w:color="auto" w:fill="auto"/>
            <w:vAlign w:val="center"/>
          </w:tcPr>
          <w:p w14:paraId="241E13F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(5.904)</w:t>
            </w:r>
          </w:p>
        </w:tc>
      </w:tr>
      <w:tr w:rsidR="009E50E7" w14:paraId="381BDE8B" w14:textId="77777777">
        <w:trPr>
          <w:trHeight w:val="288"/>
          <w:jc w:val="center"/>
        </w:trPr>
        <w:tc>
          <w:tcPr>
            <w:tcW w:w="2754" w:type="dxa"/>
            <w:shd w:val="clear" w:color="auto" w:fill="auto"/>
            <w:vAlign w:val="center"/>
          </w:tcPr>
          <w:p w14:paraId="4397A94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Ideology</w:t>
            </w:r>
          </w:p>
        </w:tc>
        <w:tc>
          <w:tcPr>
            <w:tcW w:w="1233" w:type="dxa"/>
            <w:shd w:val="clear" w:color="auto" w:fill="auto"/>
            <w:vAlign w:val="center"/>
          </w:tcPr>
          <w:p w14:paraId="2C4511F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-1.250*</w:t>
            </w:r>
          </w:p>
        </w:tc>
        <w:tc>
          <w:tcPr>
            <w:tcW w:w="1234" w:type="dxa"/>
            <w:shd w:val="clear" w:color="auto" w:fill="auto"/>
            <w:vAlign w:val="center"/>
          </w:tcPr>
          <w:p w14:paraId="70CEBAB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-0.349</w:t>
            </w:r>
          </w:p>
        </w:tc>
        <w:tc>
          <w:tcPr>
            <w:tcW w:w="1256" w:type="dxa"/>
            <w:shd w:val="clear" w:color="auto" w:fill="auto"/>
            <w:vAlign w:val="center"/>
          </w:tcPr>
          <w:p w14:paraId="45DD1E9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-3.921***</w:t>
            </w:r>
          </w:p>
        </w:tc>
        <w:tc>
          <w:tcPr>
            <w:tcW w:w="1305" w:type="dxa"/>
            <w:shd w:val="clear" w:color="auto" w:fill="auto"/>
            <w:vAlign w:val="center"/>
          </w:tcPr>
          <w:p w14:paraId="4EEAB40F"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2.660*</w:t>
            </w:r>
          </w:p>
        </w:tc>
        <w:tc>
          <w:tcPr>
            <w:tcW w:w="1305" w:type="dxa"/>
            <w:shd w:val="clear" w:color="auto" w:fill="auto"/>
            <w:vAlign w:val="center"/>
          </w:tcPr>
          <w:p w14:paraId="1D0A884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7.615*</w:t>
            </w:r>
          </w:p>
        </w:tc>
      </w:tr>
      <w:tr w:rsidR="009E50E7" w14:paraId="0D6BF43F" w14:textId="77777777">
        <w:trPr>
          <w:trHeight w:val="288"/>
          <w:jc w:val="center"/>
        </w:trPr>
        <w:tc>
          <w:tcPr>
            <w:tcW w:w="2754" w:type="dxa"/>
            <w:shd w:val="clear" w:color="auto" w:fill="auto"/>
            <w:vAlign w:val="center"/>
          </w:tcPr>
          <w:p w14:paraId="20355BE8"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3A138BD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(0.615)</w:t>
            </w:r>
          </w:p>
        </w:tc>
        <w:tc>
          <w:tcPr>
            <w:tcW w:w="1234" w:type="dxa"/>
            <w:shd w:val="clear" w:color="auto" w:fill="auto"/>
            <w:vAlign w:val="center"/>
          </w:tcPr>
          <w:p w14:paraId="1AE9095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(0.747)</w:t>
            </w:r>
          </w:p>
        </w:tc>
        <w:tc>
          <w:tcPr>
            <w:tcW w:w="1256" w:type="dxa"/>
            <w:shd w:val="clear" w:color="auto" w:fill="auto"/>
            <w:vAlign w:val="center"/>
          </w:tcPr>
          <w:p w14:paraId="7918B5C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(1.087)</w:t>
            </w:r>
          </w:p>
        </w:tc>
        <w:tc>
          <w:tcPr>
            <w:tcW w:w="1305" w:type="dxa"/>
            <w:shd w:val="clear" w:color="auto" w:fill="auto"/>
            <w:vAlign w:val="center"/>
          </w:tcPr>
          <w:p w14:paraId="4401BB2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(1.074)</w:t>
            </w:r>
          </w:p>
        </w:tc>
        <w:tc>
          <w:tcPr>
            <w:tcW w:w="1305" w:type="dxa"/>
            <w:shd w:val="clear" w:color="auto" w:fill="auto"/>
            <w:vAlign w:val="center"/>
          </w:tcPr>
          <w:p w14:paraId="1176962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(3.620)</w:t>
            </w:r>
          </w:p>
        </w:tc>
      </w:tr>
      <w:tr w:rsidR="009E50E7" w14:paraId="4708B35B" w14:textId="77777777">
        <w:trPr>
          <w:trHeight w:val="288"/>
          <w:jc w:val="center"/>
        </w:trPr>
        <w:tc>
          <w:tcPr>
            <w:tcW w:w="2754" w:type="dxa"/>
            <w:shd w:val="clear" w:color="auto" w:fill="auto"/>
            <w:vAlign w:val="center"/>
          </w:tcPr>
          <w:p w14:paraId="0185DBB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Democrat</w:t>
            </w:r>
          </w:p>
        </w:tc>
        <w:tc>
          <w:tcPr>
            <w:tcW w:w="1233" w:type="dxa"/>
            <w:shd w:val="clear" w:color="auto" w:fill="auto"/>
            <w:vAlign w:val="center"/>
          </w:tcPr>
          <w:p w14:paraId="074A081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25.526***</w:t>
            </w:r>
          </w:p>
        </w:tc>
        <w:tc>
          <w:tcPr>
            <w:tcW w:w="1234" w:type="dxa"/>
            <w:shd w:val="clear" w:color="auto" w:fill="auto"/>
            <w:vAlign w:val="center"/>
          </w:tcPr>
          <w:p w14:paraId="3E253EB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69.498***</w:t>
            </w:r>
          </w:p>
        </w:tc>
        <w:tc>
          <w:tcPr>
            <w:tcW w:w="1256" w:type="dxa"/>
            <w:shd w:val="clear" w:color="auto" w:fill="auto"/>
            <w:vAlign w:val="center"/>
          </w:tcPr>
          <w:p w14:paraId="35E2AD3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69.803***</w:t>
            </w:r>
          </w:p>
        </w:tc>
        <w:tc>
          <w:tcPr>
            <w:tcW w:w="1305" w:type="dxa"/>
            <w:shd w:val="clear" w:color="auto" w:fill="auto"/>
            <w:vAlign w:val="center"/>
          </w:tcPr>
          <w:p w14:paraId="541C96E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-52.149***</w:t>
            </w:r>
          </w:p>
        </w:tc>
        <w:tc>
          <w:tcPr>
            <w:tcW w:w="1305" w:type="dxa"/>
            <w:shd w:val="clear" w:color="auto" w:fill="auto"/>
            <w:vAlign w:val="center"/>
          </w:tcPr>
          <w:p w14:paraId="67D73B3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22.750***</w:t>
            </w:r>
          </w:p>
        </w:tc>
      </w:tr>
      <w:tr w:rsidR="009E50E7" w14:paraId="19C64526" w14:textId="77777777">
        <w:trPr>
          <w:trHeight w:val="288"/>
          <w:jc w:val="center"/>
        </w:trPr>
        <w:tc>
          <w:tcPr>
            <w:tcW w:w="2754" w:type="dxa"/>
            <w:shd w:val="clear" w:color="auto" w:fill="auto"/>
            <w:vAlign w:val="center"/>
          </w:tcPr>
          <w:p w14:paraId="33D5913C"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2331893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(1.009)</w:t>
            </w:r>
          </w:p>
        </w:tc>
        <w:tc>
          <w:tcPr>
            <w:tcW w:w="1234" w:type="dxa"/>
            <w:shd w:val="clear" w:color="auto" w:fill="auto"/>
            <w:vAlign w:val="center"/>
          </w:tcPr>
          <w:p w14:paraId="3E698B0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(1.179)</w:t>
            </w:r>
          </w:p>
        </w:tc>
        <w:tc>
          <w:tcPr>
            <w:tcW w:w="1256" w:type="dxa"/>
            <w:shd w:val="clear" w:color="auto" w:fill="auto"/>
            <w:vAlign w:val="center"/>
          </w:tcPr>
          <w:p w14:paraId="7206432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(1.615)</w:t>
            </w:r>
          </w:p>
        </w:tc>
        <w:tc>
          <w:tcPr>
            <w:tcW w:w="1305" w:type="dxa"/>
            <w:shd w:val="clear" w:color="auto" w:fill="auto"/>
            <w:vAlign w:val="center"/>
          </w:tcPr>
          <w:p w14:paraId="754C472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(1.552)</w:t>
            </w:r>
          </w:p>
        </w:tc>
        <w:tc>
          <w:tcPr>
            <w:tcW w:w="1305" w:type="dxa"/>
            <w:shd w:val="clear" w:color="auto" w:fill="auto"/>
            <w:vAlign w:val="center"/>
          </w:tcPr>
          <w:p w14:paraId="0A527E5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(5.485)</w:t>
            </w:r>
          </w:p>
        </w:tc>
      </w:tr>
      <w:tr w:rsidR="009E50E7" w14:paraId="3AAEE7F7" w14:textId="77777777">
        <w:trPr>
          <w:trHeight w:val="288"/>
          <w:jc w:val="center"/>
        </w:trPr>
        <w:tc>
          <w:tcPr>
            <w:tcW w:w="2754" w:type="dxa"/>
            <w:shd w:val="clear" w:color="auto" w:fill="auto"/>
            <w:vAlign w:val="center"/>
          </w:tcPr>
          <w:p w14:paraId="66577F5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Female</w:t>
            </w:r>
          </w:p>
        </w:tc>
        <w:tc>
          <w:tcPr>
            <w:tcW w:w="1233" w:type="dxa"/>
            <w:shd w:val="clear" w:color="auto" w:fill="auto"/>
            <w:vAlign w:val="center"/>
          </w:tcPr>
          <w:p w14:paraId="45BD4A2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-0.217</w:t>
            </w:r>
          </w:p>
        </w:tc>
        <w:tc>
          <w:tcPr>
            <w:tcW w:w="1234" w:type="dxa"/>
            <w:shd w:val="clear" w:color="auto" w:fill="auto"/>
            <w:vAlign w:val="center"/>
          </w:tcPr>
          <w:p w14:paraId="09D3A02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-8.117</w:t>
            </w:r>
          </w:p>
        </w:tc>
        <w:tc>
          <w:tcPr>
            <w:tcW w:w="1256" w:type="dxa"/>
            <w:shd w:val="clear" w:color="auto" w:fill="auto"/>
            <w:vAlign w:val="center"/>
          </w:tcPr>
          <w:p w14:paraId="16B4B38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23.328**</w:t>
            </w:r>
          </w:p>
        </w:tc>
        <w:tc>
          <w:tcPr>
            <w:tcW w:w="1305" w:type="dxa"/>
            <w:shd w:val="clear" w:color="auto" w:fill="auto"/>
            <w:vAlign w:val="center"/>
          </w:tcPr>
          <w:p w14:paraId="2D58A32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-8.731</w:t>
            </w:r>
          </w:p>
        </w:tc>
        <w:tc>
          <w:tcPr>
            <w:tcW w:w="1305" w:type="dxa"/>
            <w:shd w:val="clear" w:color="auto" w:fill="auto"/>
            <w:vAlign w:val="center"/>
          </w:tcPr>
          <w:p w14:paraId="3C76F55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7.85</w:t>
            </w:r>
          </w:p>
        </w:tc>
      </w:tr>
      <w:tr w:rsidR="009E50E7" w14:paraId="68F52858" w14:textId="77777777">
        <w:trPr>
          <w:trHeight w:val="288"/>
          <w:jc w:val="center"/>
        </w:trPr>
        <w:tc>
          <w:tcPr>
            <w:tcW w:w="2754" w:type="dxa"/>
            <w:shd w:val="clear" w:color="auto" w:fill="auto"/>
            <w:vAlign w:val="center"/>
          </w:tcPr>
          <w:p w14:paraId="6305D501"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71C9853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(4.751)</w:t>
            </w:r>
          </w:p>
        </w:tc>
        <w:tc>
          <w:tcPr>
            <w:tcW w:w="1234" w:type="dxa"/>
            <w:shd w:val="clear" w:color="auto" w:fill="auto"/>
            <w:vAlign w:val="center"/>
          </w:tcPr>
          <w:p w14:paraId="5B097B5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(5.921)</w:t>
            </w:r>
          </w:p>
        </w:tc>
        <w:tc>
          <w:tcPr>
            <w:tcW w:w="1256" w:type="dxa"/>
            <w:shd w:val="clear" w:color="auto" w:fill="auto"/>
            <w:vAlign w:val="center"/>
          </w:tcPr>
          <w:p w14:paraId="15CE383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(7.963)</w:t>
            </w:r>
          </w:p>
        </w:tc>
        <w:tc>
          <w:tcPr>
            <w:tcW w:w="1305" w:type="dxa"/>
            <w:shd w:val="clear" w:color="auto" w:fill="auto"/>
            <w:vAlign w:val="center"/>
          </w:tcPr>
          <w:p w14:paraId="234E530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(8.565)</w:t>
            </w:r>
          </w:p>
        </w:tc>
        <w:tc>
          <w:tcPr>
            <w:tcW w:w="1305" w:type="dxa"/>
            <w:shd w:val="clear" w:color="auto" w:fill="auto"/>
            <w:vAlign w:val="center"/>
          </w:tcPr>
          <w:p w14:paraId="0ED3A88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(20.747)</w:t>
            </w:r>
          </w:p>
        </w:tc>
      </w:tr>
      <w:tr w:rsidR="009E50E7" w14:paraId="1953A32F" w14:textId="77777777">
        <w:trPr>
          <w:trHeight w:val="288"/>
          <w:jc w:val="center"/>
        </w:trPr>
        <w:tc>
          <w:tcPr>
            <w:tcW w:w="2754" w:type="dxa"/>
            <w:shd w:val="clear" w:color="auto" w:fill="auto"/>
            <w:vAlign w:val="center"/>
          </w:tcPr>
          <w:p w14:paraId="2019A7F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Traditionalistic</w:t>
            </w:r>
          </w:p>
        </w:tc>
        <w:tc>
          <w:tcPr>
            <w:tcW w:w="1233" w:type="dxa"/>
            <w:shd w:val="clear" w:color="auto" w:fill="auto"/>
            <w:vAlign w:val="center"/>
          </w:tcPr>
          <w:p w14:paraId="134E5D9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-0.801*</w:t>
            </w:r>
          </w:p>
        </w:tc>
        <w:tc>
          <w:tcPr>
            <w:tcW w:w="1234" w:type="dxa"/>
            <w:shd w:val="clear" w:color="auto" w:fill="auto"/>
            <w:vAlign w:val="center"/>
          </w:tcPr>
          <w:p w14:paraId="40694B0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1.277**</w:t>
            </w:r>
          </w:p>
        </w:tc>
        <w:tc>
          <w:tcPr>
            <w:tcW w:w="1256" w:type="dxa"/>
            <w:shd w:val="clear" w:color="auto" w:fill="auto"/>
            <w:vAlign w:val="center"/>
          </w:tcPr>
          <w:p w14:paraId="227088A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6.299***</w:t>
            </w:r>
          </w:p>
        </w:tc>
        <w:tc>
          <w:tcPr>
            <w:tcW w:w="1305" w:type="dxa"/>
            <w:shd w:val="clear" w:color="auto" w:fill="auto"/>
            <w:vAlign w:val="center"/>
          </w:tcPr>
          <w:p w14:paraId="5237A6E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-1.974**</w:t>
            </w:r>
          </w:p>
        </w:tc>
        <w:tc>
          <w:tcPr>
            <w:tcW w:w="1305" w:type="dxa"/>
            <w:shd w:val="clear" w:color="auto" w:fill="auto"/>
            <w:vAlign w:val="center"/>
          </w:tcPr>
          <w:p w14:paraId="3C0B51F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-1.931</w:t>
            </w:r>
          </w:p>
        </w:tc>
      </w:tr>
      <w:tr w:rsidR="009E50E7" w14:paraId="1512532C" w14:textId="77777777">
        <w:trPr>
          <w:trHeight w:val="288"/>
          <w:jc w:val="center"/>
        </w:trPr>
        <w:tc>
          <w:tcPr>
            <w:tcW w:w="2754" w:type="dxa"/>
            <w:shd w:val="clear" w:color="auto" w:fill="auto"/>
            <w:vAlign w:val="center"/>
          </w:tcPr>
          <w:p w14:paraId="38A7F5A0"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1E86D3C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(0.346)</w:t>
            </w:r>
          </w:p>
        </w:tc>
        <w:tc>
          <w:tcPr>
            <w:tcW w:w="1234" w:type="dxa"/>
            <w:shd w:val="clear" w:color="auto" w:fill="auto"/>
            <w:vAlign w:val="center"/>
          </w:tcPr>
          <w:p w14:paraId="3576DB7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(0.412)</w:t>
            </w:r>
          </w:p>
        </w:tc>
        <w:tc>
          <w:tcPr>
            <w:tcW w:w="1256" w:type="dxa"/>
            <w:shd w:val="clear" w:color="auto" w:fill="auto"/>
            <w:vAlign w:val="center"/>
          </w:tcPr>
          <w:p w14:paraId="2BCE7F8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(0.693)</w:t>
            </w:r>
          </w:p>
        </w:tc>
        <w:tc>
          <w:tcPr>
            <w:tcW w:w="1305" w:type="dxa"/>
            <w:shd w:val="clear" w:color="auto" w:fill="auto"/>
            <w:vAlign w:val="center"/>
          </w:tcPr>
          <w:p w14:paraId="2C00592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(0.643)</w:t>
            </w:r>
          </w:p>
        </w:tc>
        <w:tc>
          <w:tcPr>
            <w:tcW w:w="1305" w:type="dxa"/>
            <w:shd w:val="clear" w:color="auto" w:fill="auto"/>
            <w:vAlign w:val="center"/>
          </w:tcPr>
          <w:p w14:paraId="246A177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(11.273)</w:t>
            </w:r>
          </w:p>
        </w:tc>
      </w:tr>
      <w:tr w:rsidR="009E50E7" w14:paraId="2723B597" w14:textId="77777777">
        <w:trPr>
          <w:trHeight w:val="288"/>
          <w:jc w:val="center"/>
        </w:trPr>
        <w:tc>
          <w:tcPr>
            <w:tcW w:w="2754" w:type="dxa"/>
            <w:shd w:val="clear" w:color="auto" w:fill="auto"/>
            <w:vAlign w:val="center"/>
          </w:tcPr>
          <w:p w14:paraId="7B0D81E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Moralistic</w:t>
            </w:r>
          </w:p>
        </w:tc>
        <w:tc>
          <w:tcPr>
            <w:tcW w:w="1233" w:type="dxa"/>
            <w:shd w:val="clear" w:color="auto" w:fill="auto"/>
            <w:vAlign w:val="center"/>
          </w:tcPr>
          <w:p w14:paraId="503D0FE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-1.032***</w:t>
            </w:r>
          </w:p>
        </w:tc>
        <w:tc>
          <w:tcPr>
            <w:tcW w:w="1234" w:type="dxa"/>
            <w:shd w:val="clear" w:color="auto" w:fill="auto"/>
            <w:vAlign w:val="center"/>
          </w:tcPr>
          <w:p w14:paraId="5197BF00"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0.233</w:t>
            </w:r>
          </w:p>
        </w:tc>
        <w:tc>
          <w:tcPr>
            <w:tcW w:w="1256" w:type="dxa"/>
            <w:shd w:val="clear" w:color="auto" w:fill="auto"/>
            <w:vAlign w:val="center"/>
          </w:tcPr>
          <w:p w14:paraId="458731AD"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3.041***</w:t>
            </w:r>
          </w:p>
        </w:tc>
        <w:tc>
          <w:tcPr>
            <w:tcW w:w="1305" w:type="dxa"/>
            <w:shd w:val="clear" w:color="auto" w:fill="auto"/>
            <w:vAlign w:val="center"/>
          </w:tcPr>
          <w:p w14:paraId="6E89890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-1.865***</w:t>
            </w:r>
          </w:p>
        </w:tc>
        <w:tc>
          <w:tcPr>
            <w:tcW w:w="1305" w:type="dxa"/>
            <w:shd w:val="clear" w:color="auto" w:fill="auto"/>
            <w:vAlign w:val="center"/>
          </w:tcPr>
          <w:p w14:paraId="2D5B6AF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-29.245</w:t>
            </w:r>
          </w:p>
        </w:tc>
      </w:tr>
      <w:tr w:rsidR="009E50E7" w14:paraId="3FA645D9" w14:textId="77777777">
        <w:trPr>
          <w:trHeight w:val="288"/>
          <w:jc w:val="center"/>
        </w:trPr>
        <w:tc>
          <w:tcPr>
            <w:tcW w:w="2754" w:type="dxa"/>
            <w:shd w:val="clear" w:color="auto" w:fill="auto"/>
            <w:vAlign w:val="center"/>
          </w:tcPr>
          <w:p w14:paraId="1FFA213F"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59DA3AF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(0.301)</w:t>
            </w:r>
          </w:p>
        </w:tc>
        <w:tc>
          <w:tcPr>
            <w:tcW w:w="1234" w:type="dxa"/>
            <w:shd w:val="clear" w:color="auto" w:fill="auto"/>
            <w:vAlign w:val="center"/>
          </w:tcPr>
          <w:p w14:paraId="2415D23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(0.368)</w:t>
            </w:r>
          </w:p>
        </w:tc>
        <w:tc>
          <w:tcPr>
            <w:tcW w:w="1256" w:type="dxa"/>
            <w:shd w:val="clear" w:color="auto" w:fill="auto"/>
            <w:vAlign w:val="center"/>
          </w:tcPr>
          <w:p w14:paraId="742EDE7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(0.738)</w:t>
            </w:r>
          </w:p>
        </w:tc>
        <w:tc>
          <w:tcPr>
            <w:tcW w:w="1305" w:type="dxa"/>
            <w:shd w:val="clear" w:color="auto" w:fill="auto"/>
            <w:vAlign w:val="center"/>
          </w:tcPr>
          <w:p w14:paraId="451AAFC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(0.554)</w:t>
            </w:r>
          </w:p>
        </w:tc>
        <w:tc>
          <w:tcPr>
            <w:tcW w:w="1305" w:type="dxa"/>
            <w:shd w:val="clear" w:color="auto" w:fill="auto"/>
            <w:vAlign w:val="center"/>
          </w:tcPr>
          <w:p w14:paraId="2BD5AEF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(20.449)</w:t>
            </w:r>
          </w:p>
        </w:tc>
      </w:tr>
      <w:tr w:rsidR="009E50E7" w14:paraId="183CE992" w14:textId="77777777">
        <w:trPr>
          <w:trHeight w:val="288"/>
          <w:jc w:val="center"/>
        </w:trPr>
        <w:tc>
          <w:tcPr>
            <w:tcW w:w="2754" w:type="dxa"/>
            <w:shd w:val="clear" w:color="auto" w:fill="auto"/>
            <w:vAlign w:val="center"/>
          </w:tcPr>
          <w:p w14:paraId="68D262E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 Catholic</w:t>
            </w:r>
          </w:p>
        </w:tc>
        <w:tc>
          <w:tcPr>
            <w:tcW w:w="1233" w:type="dxa"/>
            <w:shd w:val="clear" w:color="auto" w:fill="auto"/>
            <w:vAlign w:val="center"/>
          </w:tcPr>
          <w:p w14:paraId="6A2A412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-2.792**</w:t>
            </w:r>
          </w:p>
        </w:tc>
        <w:tc>
          <w:tcPr>
            <w:tcW w:w="1234" w:type="dxa"/>
            <w:shd w:val="clear" w:color="auto" w:fill="auto"/>
            <w:vAlign w:val="center"/>
          </w:tcPr>
          <w:p w14:paraId="7211E58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-2.023+</w:t>
            </w:r>
          </w:p>
        </w:tc>
        <w:tc>
          <w:tcPr>
            <w:tcW w:w="1256" w:type="dxa"/>
            <w:shd w:val="clear" w:color="auto" w:fill="auto"/>
            <w:vAlign w:val="center"/>
          </w:tcPr>
          <w:p w14:paraId="339E877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-10.230***</w:t>
            </w:r>
          </w:p>
        </w:tc>
        <w:tc>
          <w:tcPr>
            <w:tcW w:w="1305" w:type="dxa"/>
            <w:shd w:val="clear" w:color="auto" w:fill="auto"/>
            <w:vAlign w:val="center"/>
          </w:tcPr>
          <w:p w14:paraId="63C0A98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4.265**</w:t>
            </w:r>
          </w:p>
        </w:tc>
        <w:tc>
          <w:tcPr>
            <w:tcW w:w="1305" w:type="dxa"/>
            <w:shd w:val="clear" w:color="auto" w:fill="auto"/>
            <w:vAlign w:val="center"/>
          </w:tcPr>
          <w:p w14:paraId="7134F8E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21.293***</w:t>
            </w:r>
          </w:p>
        </w:tc>
      </w:tr>
      <w:tr w:rsidR="009E50E7" w14:paraId="71EAAF3B" w14:textId="77777777">
        <w:trPr>
          <w:trHeight w:val="288"/>
          <w:jc w:val="center"/>
        </w:trPr>
        <w:tc>
          <w:tcPr>
            <w:tcW w:w="2754" w:type="dxa"/>
            <w:shd w:val="clear" w:color="auto" w:fill="auto"/>
            <w:vAlign w:val="center"/>
          </w:tcPr>
          <w:p w14:paraId="73D93611"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6EFC149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(0.868)</w:t>
            </w:r>
          </w:p>
        </w:tc>
        <w:tc>
          <w:tcPr>
            <w:tcW w:w="1234" w:type="dxa"/>
            <w:shd w:val="clear" w:color="auto" w:fill="auto"/>
            <w:vAlign w:val="center"/>
          </w:tcPr>
          <w:p w14:paraId="57AE228B"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(1.084)</w:t>
            </w:r>
          </w:p>
        </w:tc>
        <w:tc>
          <w:tcPr>
            <w:tcW w:w="1256" w:type="dxa"/>
            <w:shd w:val="clear" w:color="auto" w:fill="auto"/>
            <w:vAlign w:val="center"/>
          </w:tcPr>
          <w:p w14:paraId="4E7011E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(1.577)</w:t>
            </w:r>
          </w:p>
        </w:tc>
        <w:tc>
          <w:tcPr>
            <w:tcW w:w="1305" w:type="dxa"/>
            <w:shd w:val="clear" w:color="auto" w:fill="auto"/>
            <w:vAlign w:val="center"/>
          </w:tcPr>
          <w:p w14:paraId="3C6C8C5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(1.543)</w:t>
            </w:r>
          </w:p>
        </w:tc>
        <w:tc>
          <w:tcPr>
            <w:tcW w:w="1305" w:type="dxa"/>
            <w:shd w:val="clear" w:color="auto" w:fill="auto"/>
            <w:vAlign w:val="center"/>
          </w:tcPr>
          <w:p w14:paraId="2B51886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(4.661)</w:t>
            </w:r>
          </w:p>
        </w:tc>
      </w:tr>
      <w:tr w:rsidR="009E50E7" w14:paraId="363BBC36" w14:textId="77777777">
        <w:trPr>
          <w:trHeight w:val="288"/>
          <w:jc w:val="center"/>
        </w:trPr>
        <w:tc>
          <w:tcPr>
            <w:tcW w:w="2754" w:type="dxa"/>
            <w:shd w:val="clear" w:color="auto" w:fill="auto"/>
            <w:vAlign w:val="center"/>
          </w:tcPr>
          <w:p w14:paraId="5351662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Pct Evangelical</w:t>
            </w:r>
          </w:p>
        </w:tc>
        <w:tc>
          <w:tcPr>
            <w:tcW w:w="1233" w:type="dxa"/>
            <w:shd w:val="clear" w:color="auto" w:fill="auto"/>
            <w:vAlign w:val="center"/>
          </w:tcPr>
          <w:p w14:paraId="74C848B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-0.134</w:t>
            </w:r>
          </w:p>
        </w:tc>
        <w:tc>
          <w:tcPr>
            <w:tcW w:w="1234" w:type="dxa"/>
            <w:shd w:val="clear" w:color="auto" w:fill="auto"/>
            <w:vAlign w:val="center"/>
          </w:tcPr>
          <w:p w14:paraId="429AAC49"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0.996</w:t>
            </w:r>
          </w:p>
        </w:tc>
        <w:tc>
          <w:tcPr>
            <w:tcW w:w="1256" w:type="dxa"/>
            <w:shd w:val="clear" w:color="auto" w:fill="auto"/>
            <w:vAlign w:val="center"/>
          </w:tcPr>
          <w:p w14:paraId="42D046A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-4.518**</w:t>
            </w:r>
          </w:p>
        </w:tc>
        <w:tc>
          <w:tcPr>
            <w:tcW w:w="1305" w:type="dxa"/>
            <w:shd w:val="clear" w:color="auto" w:fill="auto"/>
            <w:vAlign w:val="center"/>
          </w:tcPr>
          <w:p w14:paraId="4B338893"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2.659+</w:t>
            </w:r>
          </w:p>
        </w:tc>
        <w:tc>
          <w:tcPr>
            <w:tcW w:w="1305" w:type="dxa"/>
            <w:shd w:val="clear" w:color="auto" w:fill="auto"/>
            <w:vAlign w:val="center"/>
          </w:tcPr>
          <w:p w14:paraId="130B5EA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-4.839</w:t>
            </w:r>
          </w:p>
        </w:tc>
      </w:tr>
      <w:tr w:rsidR="009E50E7" w14:paraId="21932ECD" w14:textId="77777777">
        <w:trPr>
          <w:trHeight w:val="288"/>
          <w:jc w:val="center"/>
        </w:trPr>
        <w:tc>
          <w:tcPr>
            <w:tcW w:w="2754" w:type="dxa"/>
            <w:shd w:val="clear" w:color="auto" w:fill="auto"/>
            <w:vAlign w:val="center"/>
          </w:tcPr>
          <w:p w14:paraId="2CB02149"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7BF9B3CD"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(0.871)</w:t>
            </w:r>
          </w:p>
        </w:tc>
        <w:tc>
          <w:tcPr>
            <w:tcW w:w="1234" w:type="dxa"/>
            <w:shd w:val="clear" w:color="auto" w:fill="auto"/>
            <w:vAlign w:val="center"/>
          </w:tcPr>
          <w:p w14:paraId="3573A7D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(1.087)</w:t>
            </w:r>
          </w:p>
        </w:tc>
        <w:tc>
          <w:tcPr>
            <w:tcW w:w="1256" w:type="dxa"/>
            <w:shd w:val="clear" w:color="auto" w:fill="auto"/>
            <w:vAlign w:val="center"/>
          </w:tcPr>
          <w:p w14:paraId="30FB0AB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(1.497)</w:t>
            </w:r>
          </w:p>
        </w:tc>
        <w:tc>
          <w:tcPr>
            <w:tcW w:w="1305" w:type="dxa"/>
            <w:shd w:val="clear" w:color="auto" w:fill="auto"/>
            <w:vAlign w:val="center"/>
          </w:tcPr>
          <w:p w14:paraId="29D71B5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(1.538)</w:t>
            </w:r>
          </w:p>
        </w:tc>
        <w:tc>
          <w:tcPr>
            <w:tcW w:w="1305" w:type="dxa"/>
            <w:shd w:val="clear" w:color="auto" w:fill="auto"/>
            <w:vAlign w:val="center"/>
          </w:tcPr>
          <w:p w14:paraId="3C40EB6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(4.743)</w:t>
            </w:r>
          </w:p>
        </w:tc>
      </w:tr>
      <w:tr w:rsidR="009E50E7" w14:paraId="14B76479" w14:textId="77777777">
        <w:trPr>
          <w:trHeight w:val="288"/>
          <w:jc w:val="center"/>
        </w:trPr>
        <w:tc>
          <w:tcPr>
            <w:tcW w:w="2754" w:type="dxa"/>
            <w:shd w:val="clear" w:color="auto" w:fill="auto"/>
            <w:vAlign w:val="center"/>
          </w:tcPr>
          <w:p w14:paraId="26772F4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IWPR Rank</w:t>
            </w:r>
          </w:p>
        </w:tc>
        <w:tc>
          <w:tcPr>
            <w:tcW w:w="1233" w:type="dxa"/>
            <w:shd w:val="clear" w:color="auto" w:fill="auto"/>
            <w:vAlign w:val="center"/>
          </w:tcPr>
          <w:p w14:paraId="455DE1EE"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0.023*</w:t>
            </w:r>
          </w:p>
        </w:tc>
        <w:tc>
          <w:tcPr>
            <w:tcW w:w="1234" w:type="dxa"/>
            <w:shd w:val="clear" w:color="auto" w:fill="auto"/>
            <w:vAlign w:val="center"/>
          </w:tcPr>
          <w:p w14:paraId="3DB13C35"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0.129***</w:t>
            </w:r>
          </w:p>
        </w:tc>
        <w:tc>
          <w:tcPr>
            <w:tcW w:w="1256" w:type="dxa"/>
            <w:shd w:val="clear" w:color="auto" w:fill="auto"/>
            <w:vAlign w:val="center"/>
          </w:tcPr>
          <w:p w14:paraId="535F817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-0.032</w:t>
            </w:r>
          </w:p>
        </w:tc>
        <w:tc>
          <w:tcPr>
            <w:tcW w:w="1305" w:type="dxa"/>
            <w:shd w:val="clear" w:color="auto" w:fill="auto"/>
            <w:vAlign w:val="center"/>
          </w:tcPr>
          <w:p w14:paraId="11F58AC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-0.156***</w:t>
            </w:r>
          </w:p>
        </w:tc>
        <w:tc>
          <w:tcPr>
            <w:tcW w:w="1305" w:type="dxa"/>
            <w:shd w:val="clear" w:color="auto" w:fill="auto"/>
            <w:vAlign w:val="center"/>
          </w:tcPr>
          <w:p w14:paraId="13D95C52"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0.001</w:t>
            </w:r>
          </w:p>
        </w:tc>
      </w:tr>
      <w:tr w:rsidR="009E50E7" w14:paraId="688C90FA" w14:textId="77777777">
        <w:trPr>
          <w:trHeight w:val="288"/>
          <w:jc w:val="center"/>
        </w:trPr>
        <w:tc>
          <w:tcPr>
            <w:tcW w:w="2754" w:type="dxa"/>
            <w:shd w:val="clear" w:color="auto" w:fill="auto"/>
            <w:vAlign w:val="center"/>
          </w:tcPr>
          <w:p w14:paraId="5A962FA7"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4EAEEE43"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(0.011)</w:t>
            </w:r>
          </w:p>
        </w:tc>
        <w:tc>
          <w:tcPr>
            <w:tcW w:w="1234" w:type="dxa"/>
            <w:shd w:val="clear" w:color="auto" w:fill="auto"/>
            <w:vAlign w:val="center"/>
          </w:tcPr>
          <w:p w14:paraId="27F75CF4"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(0.013)</w:t>
            </w:r>
          </w:p>
        </w:tc>
        <w:tc>
          <w:tcPr>
            <w:tcW w:w="1256" w:type="dxa"/>
            <w:shd w:val="clear" w:color="auto" w:fill="auto"/>
            <w:vAlign w:val="center"/>
          </w:tcPr>
          <w:p w14:paraId="57B5C39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(0.024)</w:t>
            </w:r>
          </w:p>
        </w:tc>
        <w:tc>
          <w:tcPr>
            <w:tcW w:w="1305" w:type="dxa"/>
            <w:shd w:val="clear" w:color="auto" w:fill="auto"/>
            <w:vAlign w:val="center"/>
          </w:tcPr>
          <w:p w14:paraId="731D9EF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(0.019)</w:t>
            </w:r>
          </w:p>
        </w:tc>
        <w:tc>
          <w:tcPr>
            <w:tcW w:w="1305" w:type="dxa"/>
            <w:shd w:val="clear" w:color="auto" w:fill="auto"/>
            <w:vAlign w:val="center"/>
          </w:tcPr>
          <w:p w14:paraId="5267860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(0.317)</w:t>
            </w:r>
          </w:p>
        </w:tc>
      </w:tr>
      <w:tr w:rsidR="009E50E7" w14:paraId="71FBEB07" w14:textId="77777777">
        <w:trPr>
          <w:trHeight w:val="288"/>
          <w:jc w:val="center"/>
        </w:trPr>
        <w:tc>
          <w:tcPr>
            <w:tcW w:w="2754" w:type="dxa"/>
            <w:shd w:val="clear" w:color="auto" w:fill="auto"/>
            <w:vAlign w:val="center"/>
          </w:tcPr>
          <w:p w14:paraId="73A2C4F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State Candidate Vote %</w:t>
            </w:r>
          </w:p>
        </w:tc>
        <w:tc>
          <w:tcPr>
            <w:tcW w:w="1233" w:type="dxa"/>
            <w:shd w:val="clear" w:color="auto" w:fill="auto"/>
            <w:vAlign w:val="center"/>
          </w:tcPr>
          <w:p w14:paraId="466C6658"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0.845***</w:t>
            </w:r>
          </w:p>
        </w:tc>
        <w:tc>
          <w:tcPr>
            <w:tcW w:w="1234" w:type="dxa"/>
            <w:shd w:val="clear" w:color="auto" w:fill="auto"/>
            <w:vAlign w:val="center"/>
          </w:tcPr>
          <w:p w14:paraId="479F139D"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0.627***</w:t>
            </w:r>
          </w:p>
        </w:tc>
        <w:tc>
          <w:tcPr>
            <w:tcW w:w="1256" w:type="dxa"/>
            <w:shd w:val="clear" w:color="auto" w:fill="auto"/>
            <w:vAlign w:val="center"/>
          </w:tcPr>
          <w:p w14:paraId="3CC0391D"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0.483***</w:t>
            </w:r>
          </w:p>
        </w:tc>
        <w:tc>
          <w:tcPr>
            <w:tcW w:w="1305" w:type="dxa"/>
            <w:shd w:val="clear" w:color="auto" w:fill="auto"/>
            <w:vAlign w:val="center"/>
          </w:tcPr>
          <w:p w14:paraId="355BE786"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0.852***</w:t>
            </w:r>
          </w:p>
        </w:tc>
        <w:tc>
          <w:tcPr>
            <w:tcW w:w="1305" w:type="dxa"/>
            <w:shd w:val="clear" w:color="auto" w:fill="auto"/>
            <w:vAlign w:val="center"/>
          </w:tcPr>
          <w:p w14:paraId="21CDDF4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3.093***</w:t>
            </w:r>
          </w:p>
        </w:tc>
      </w:tr>
      <w:tr w:rsidR="009E50E7" w14:paraId="6D49D734" w14:textId="77777777">
        <w:trPr>
          <w:trHeight w:val="288"/>
          <w:jc w:val="center"/>
        </w:trPr>
        <w:tc>
          <w:tcPr>
            <w:tcW w:w="2754" w:type="dxa"/>
            <w:shd w:val="clear" w:color="auto" w:fill="auto"/>
            <w:vAlign w:val="center"/>
          </w:tcPr>
          <w:p w14:paraId="687460E1"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53B582F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(0.012)</w:t>
            </w:r>
          </w:p>
        </w:tc>
        <w:tc>
          <w:tcPr>
            <w:tcW w:w="1234" w:type="dxa"/>
            <w:shd w:val="clear" w:color="auto" w:fill="auto"/>
            <w:vAlign w:val="center"/>
          </w:tcPr>
          <w:p w14:paraId="756DEE6E"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(0.017)</w:t>
            </w:r>
          </w:p>
        </w:tc>
        <w:tc>
          <w:tcPr>
            <w:tcW w:w="1256" w:type="dxa"/>
            <w:shd w:val="clear" w:color="auto" w:fill="auto"/>
            <w:vAlign w:val="center"/>
          </w:tcPr>
          <w:p w14:paraId="1560F4B7"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(0.026)</w:t>
            </w:r>
          </w:p>
        </w:tc>
        <w:tc>
          <w:tcPr>
            <w:tcW w:w="1305" w:type="dxa"/>
            <w:shd w:val="clear" w:color="auto" w:fill="auto"/>
            <w:vAlign w:val="center"/>
          </w:tcPr>
          <w:p w14:paraId="4398C29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(0.009)</w:t>
            </w:r>
          </w:p>
        </w:tc>
        <w:tc>
          <w:tcPr>
            <w:tcW w:w="1305" w:type="dxa"/>
            <w:shd w:val="clear" w:color="auto" w:fill="auto"/>
            <w:vAlign w:val="center"/>
          </w:tcPr>
          <w:p w14:paraId="566EA201"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(0.815)</w:t>
            </w:r>
          </w:p>
        </w:tc>
      </w:tr>
      <w:tr w:rsidR="009E50E7" w14:paraId="4DF50A74" w14:textId="77777777">
        <w:trPr>
          <w:trHeight w:val="288"/>
          <w:jc w:val="center"/>
        </w:trPr>
        <w:tc>
          <w:tcPr>
            <w:tcW w:w="2754" w:type="dxa"/>
            <w:shd w:val="clear" w:color="auto" w:fill="auto"/>
            <w:vAlign w:val="center"/>
          </w:tcPr>
          <w:p w14:paraId="44D1D3BC"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County Total Votes (Millions)</w:t>
            </w:r>
          </w:p>
        </w:tc>
        <w:tc>
          <w:tcPr>
            <w:tcW w:w="1233" w:type="dxa"/>
            <w:shd w:val="clear" w:color="auto" w:fill="auto"/>
            <w:vAlign w:val="center"/>
          </w:tcPr>
          <w:p w14:paraId="40B4B83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234" w:type="dxa"/>
            <w:shd w:val="clear" w:color="auto" w:fill="auto"/>
            <w:vAlign w:val="center"/>
          </w:tcPr>
          <w:p w14:paraId="700C563E"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256" w:type="dxa"/>
            <w:shd w:val="clear" w:color="auto" w:fill="auto"/>
            <w:vAlign w:val="center"/>
          </w:tcPr>
          <w:p w14:paraId="24558C2D"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305" w:type="dxa"/>
            <w:shd w:val="clear" w:color="auto" w:fill="auto"/>
            <w:vAlign w:val="center"/>
          </w:tcPr>
          <w:p w14:paraId="00EF535F"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0.000***</w:t>
            </w:r>
          </w:p>
        </w:tc>
        <w:tc>
          <w:tcPr>
            <w:tcW w:w="1305" w:type="dxa"/>
            <w:shd w:val="clear" w:color="auto" w:fill="auto"/>
            <w:vAlign w:val="center"/>
          </w:tcPr>
          <w:p w14:paraId="785E1FC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r>
      <w:tr w:rsidR="009E50E7" w14:paraId="4D970FD3" w14:textId="77777777">
        <w:trPr>
          <w:trHeight w:val="288"/>
          <w:jc w:val="center"/>
        </w:trPr>
        <w:tc>
          <w:tcPr>
            <w:tcW w:w="2754" w:type="dxa"/>
            <w:shd w:val="clear" w:color="auto" w:fill="auto"/>
            <w:vAlign w:val="center"/>
          </w:tcPr>
          <w:p w14:paraId="4C9ED357" w14:textId="77777777" w:rsidR="009E50E7" w:rsidRDefault="009E50E7">
            <w:pPr>
              <w:widowControl w:val="0"/>
              <w:suppressAutoHyphens w:val="0"/>
              <w:spacing w:after="0"/>
              <w:rPr>
                <w:rFonts w:eastAsia="Times New Roman" w:cs="Times New Roman"/>
                <w:color w:val="000000"/>
                <w:sz w:val="20"/>
                <w:szCs w:val="20"/>
              </w:rPr>
            </w:pPr>
          </w:p>
        </w:tc>
        <w:tc>
          <w:tcPr>
            <w:tcW w:w="1233" w:type="dxa"/>
            <w:shd w:val="clear" w:color="auto" w:fill="auto"/>
            <w:vAlign w:val="center"/>
          </w:tcPr>
          <w:p w14:paraId="041E8A3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1234" w:type="dxa"/>
            <w:shd w:val="clear" w:color="auto" w:fill="auto"/>
            <w:vAlign w:val="center"/>
          </w:tcPr>
          <w:p w14:paraId="22A9697A"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1256" w:type="dxa"/>
            <w:shd w:val="clear" w:color="auto" w:fill="auto"/>
            <w:vAlign w:val="center"/>
          </w:tcPr>
          <w:p w14:paraId="58402CB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1305" w:type="dxa"/>
            <w:shd w:val="clear" w:color="auto" w:fill="auto"/>
            <w:vAlign w:val="center"/>
          </w:tcPr>
          <w:p w14:paraId="31000F38"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c>
          <w:tcPr>
            <w:tcW w:w="1305" w:type="dxa"/>
            <w:shd w:val="clear" w:color="auto" w:fill="auto"/>
            <w:vAlign w:val="center"/>
          </w:tcPr>
          <w:p w14:paraId="6A54ADA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(0.000)</w:t>
            </w:r>
          </w:p>
        </w:tc>
      </w:tr>
      <w:tr w:rsidR="009E50E7" w14:paraId="025D1461" w14:textId="77777777">
        <w:trPr>
          <w:trHeight w:val="288"/>
          <w:jc w:val="center"/>
        </w:trPr>
        <w:tc>
          <w:tcPr>
            <w:tcW w:w="2754" w:type="dxa"/>
            <w:shd w:val="clear" w:color="auto" w:fill="auto"/>
            <w:vAlign w:val="center"/>
          </w:tcPr>
          <w:p w14:paraId="3746ECEA"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RMSE</w:t>
            </w:r>
          </w:p>
        </w:tc>
        <w:tc>
          <w:tcPr>
            <w:tcW w:w="1233" w:type="dxa"/>
            <w:shd w:val="clear" w:color="auto" w:fill="auto"/>
            <w:vAlign w:val="center"/>
          </w:tcPr>
          <w:p w14:paraId="36FBAFFD"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12.31</w:t>
            </w:r>
          </w:p>
        </w:tc>
        <w:tc>
          <w:tcPr>
            <w:tcW w:w="1234" w:type="dxa"/>
            <w:shd w:val="clear" w:color="auto" w:fill="auto"/>
            <w:vAlign w:val="center"/>
          </w:tcPr>
          <w:p w14:paraId="709B54B9"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5.97</w:t>
            </w:r>
          </w:p>
        </w:tc>
        <w:tc>
          <w:tcPr>
            <w:tcW w:w="1256" w:type="dxa"/>
            <w:shd w:val="clear" w:color="auto" w:fill="auto"/>
            <w:vAlign w:val="center"/>
          </w:tcPr>
          <w:p w14:paraId="120E38EB"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3.52</w:t>
            </w:r>
          </w:p>
        </w:tc>
        <w:tc>
          <w:tcPr>
            <w:tcW w:w="1305" w:type="dxa"/>
            <w:shd w:val="clear" w:color="auto" w:fill="auto"/>
            <w:vAlign w:val="center"/>
          </w:tcPr>
          <w:p w14:paraId="46AA3EA7"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4.75</w:t>
            </w:r>
          </w:p>
        </w:tc>
        <w:tc>
          <w:tcPr>
            <w:tcW w:w="1305" w:type="dxa"/>
            <w:shd w:val="clear" w:color="auto" w:fill="auto"/>
            <w:vAlign w:val="center"/>
          </w:tcPr>
          <w:p w14:paraId="0C3257C0"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1.26</w:t>
            </w:r>
          </w:p>
        </w:tc>
      </w:tr>
      <w:tr w:rsidR="009E50E7" w14:paraId="381EAC7F" w14:textId="77777777">
        <w:trPr>
          <w:trHeight w:val="288"/>
          <w:jc w:val="center"/>
        </w:trPr>
        <w:tc>
          <w:tcPr>
            <w:tcW w:w="2754" w:type="dxa"/>
            <w:shd w:val="clear" w:color="auto" w:fill="auto"/>
            <w:vAlign w:val="center"/>
          </w:tcPr>
          <w:p w14:paraId="47E3867C"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Conditional r</w:t>
            </w:r>
            <w:r>
              <w:rPr>
                <w:rFonts w:eastAsia="Times New Roman" w:cs="Times New Roman"/>
                <w:color w:val="000000"/>
                <w:sz w:val="20"/>
                <w:szCs w:val="20"/>
                <w:vertAlign w:val="superscript"/>
              </w:rPr>
              <w:t>2</w:t>
            </w:r>
          </w:p>
        </w:tc>
        <w:tc>
          <w:tcPr>
            <w:tcW w:w="1233" w:type="dxa"/>
            <w:shd w:val="clear" w:color="auto" w:fill="auto"/>
            <w:vAlign w:val="center"/>
          </w:tcPr>
          <w:p w14:paraId="7EAB1431"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0.612</w:t>
            </w:r>
          </w:p>
        </w:tc>
        <w:tc>
          <w:tcPr>
            <w:tcW w:w="1234" w:type="dxa"/>
            <w:shd w:val="clear" w:color="auto" w:fill="auto"/>
            <w:vAlign w:val="center"/>
          </w:tcPr>
          <w:p w14:paraId="0432A825"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0.818</w:t>
            </w:r>
          </w:p>
        </w:tc>
        <w:tc>
          <w:tcPr>
            <w:tcW w:w="1256" w:type="dxa"/>
            <w:shd w:val="clear" w:color="auto" w:fill="auto"/>
            <w:vAlign w:val="center"/>
          </w:tcPr>
          <w:p w14:paraId="26694F29"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0.929</w:t>
            </w:r>
          </w:p>
        </w:tc>
        <w:tc>
          <w:tcPr>
            <w:tcW w:w="1305" w:type="dxa"/>
            <w:shd w:val="clear" w:color="auto" w:fill="auto"/>
            <w:vAlign w:val="center"/>
          </w:tcPr>
          <w:p w14:paraId="310EA8D1"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0.898</w:t>
            </w:r>
          </w:p>
        </w:tc>
        <w:tc>
          <w:tcPr>
            <w:tcW w:w="1305" w:type="dxa"/>
            <w:shd w:val="clear" w:color="auto" w:fill="auto"/>
            <w:vAlign w:val="center"/>
          </w:tcPr>
          <w:p w14:paraId="1A6F3A5C" w14:textId="77777777" w:rsidR="009E50E7" w:rsidRDefault="005A77EC">
            <w:pPr>
              <w:widowControl w:val="0"/>
              <w:suppressAutoHyphens w:val="0"/>
              <w:spacing w:after="0"/>
              <w:rPr>
                <w:rFonts w:eastAsia="Times New Roman" w:cs="Times New Roman"/>
                <w:color w:val="000000"/>
                <w:sz w:val="20"/>
                <w:szCs w:val="20"/>
              </w:rPr>
            </w:pPr>
            <w:r>
              <w:rPr>
                <w:rFonts w:eastAsia="Times New Roman" w:cs="Times New Roman"/>
                <w:color w:val="000000"/>
                <w:sz w:val="20"/>
                <w:szCs w:val="20"/>
              </w:rPr>
              <w:t>0.979</w:t>
            </w:r>
          </w:p>
        </w:tc>
      </w:tr>
      <w:tr w:rsidR="009E50E7" w14:paraId="594784D4" w14:textId="77777777">
        <w:trPr>
          <w:trHeight w:val="288"/>
          <w:jc w:val="center"/>
        </w:trPr>
        <w:tc>
          <w:tcPr>
            <w:tcW w:w="2754" w:type="dxa"/>
            <w:tcBorders>
              <w:bottom w:val="single" w:sz="8" w:space="0" w:color="000000"/>
            </w:tcBorders>
            <w:shd w:val="clear" w:color="auto" w:fill="auto"/>
            <w:vAlign w:val="center"/>
          </w:tcPr>
          <w:p w14:paraId="0BCC4C2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Num. Obs.</w:t>
            </w:r>
          </w:p>
        </w:tc>
        <w:tc>
          <w:tcPr>
            <w:tcW w:w="1233" w:type="dxa"/>
            <w:tcBorders>
              <w:bottom w:val="single" w:sz="8" w:space="0" w:color="000000"/>
            </w:tcBorders>
            <w:shd w:val="clear" w:color="auto" w:fill="auto"/>
            <w:vAlign w:val="center"/>
          </w:tcPr>
          <w:p w14:paraId="3791F046"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17982</w:t>
            </w:r>
          </w:p>
        </w:tc>
        <w:tc>
          <w:tcPr>
            <w:tcW w:w="1234" w:type="dxa"/>
            <w:tcBorders>
              <w:bottom w:val="single" w:sz="8" w:space="0" w:color="000000"/>
            </w:tcBorders>
            <w:shd w:val="clear" w:color="auto" w:fill="auto"/>
            <w:vAlign w:val="center"/>
          </w:tcPr>
          <w:p w14:paraId="74BB762F"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8329</w:t>
            </w:r>
          </w:p>
        </w:tc>
        <w:tc>
          <w:tcPr>
            <w:tcW w:w="1256" w:type="dxa"/>
            <w:tcBorders>
              <w:bottom w:val="single" w:sz="8" w:space="0" w:color="000000"/>
            </w:tcBorders>
            <w:shd w:val="clear" w:color="auto" w:fill="auto"/>
            <w:vAlign w:val="center"/>
          </w:tcPr>
          <w:p w14:paraId="56B1D139"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3073</w:t>
            </w:r>
          </w:p>
        </w:tc>
        <w:tc>
          <w:tcPr>
            <w:tcW w:w="1305" w:type="dxa"/>
            <w:tcBorders>
              <w:bottom w:val="single" w:sz="8" w:space="0" w:color="000000"/>
            </w:tcBorders>
            <w:shd w:val="clear" w:color="auto" w:fill="auto"/>
            <w:vAlign w:val="center"/>
          </w:tcPr>
          <w:p w14:paraId="7EB46420"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6011</w:t>
            </w:r>
          </w:p>
        </w:tc>
        <w:tc>
          <w:tcPr>
            <w:tcW w:w="1305" w:type="dxa"/>
            <w:tcBorders>
              <w:bottom w:val="single" w:sz="8" w:space="0" w:color="000000"/>
            </w:tcBorders>
            <w:shd w:val="clear" w:color="auto" w:fill="auto"/>
            <w:vAlign w:val="center"/>
          </w:tcPr>
          <w:p w14:paraId="69721975" w14:textId="77777777" w:rsidR="009E50E7" w:rsidRDefault="005A77EC">
            <w:pPr>
              <w:widowControl w:val="0"/>
              <w:suppressAutoHyphens w:val="0"/>
              <w:spacing w:after="0"/>
              <w:rPr>
                <w:rFonts w:eastAsia="Times New Roman" w:cs="Times New Roman"/>
                <w:color w:val="000000"/>
                <w:sz w:val="20"/>
                <w:szCs w:val="20"/>
              </w:rPr>
            </w:pPr>
            <w:r>
              <w:rPr>
                <w:rFonts w:eastAsia="Cambria" w:cs="Times New Roman"/>
                <w:color w:val="000000"/>
                <w:sz w:val="20"/>
                <w:szCs w:val="20"/>
              </w:rPr>
              <w:t>569</w:t>
            </w:r>
          </w:p>
        </w:tc>
      </w:tr>
    </w:tbl>
    <w:p w14:paraId="27BFA55D" w14:textId="2C599C2D" w:rsidR="009E50E7" w:rsidRDefault="005A77EC">
      <w:pPr>
        <w:pStyle w:val="Compact"/>
        <w:widowControl w:val="0"/>
        <w:spacing w:before="0" w:after="0"/>
        <w:ind w:left="270"/>
        <w:rPr>
          <w:rFonts w:cs="Times New Roman"/>
        </w:rPr>
      </w:pPr>
      <w:r>
        <w:rPr>
          <w:rFonts w:eastAsia="Cambria" w:cs="Times New Roman"/>
          <w:sz w:val="20"/>
          <w:szCs w:val="20"/>
        </w:rPr>
        <w:t>Notes: +p &lt; 0.1, * p &lt; 0.05, ** p &lt; 0.01, *** p &lt; 0.001. Standard errors reported in parentheses.</w:t>
      </w:r>
    </w:p>
    <w:p w14:paraId="7E37AD49" w14:textId="77777777" w:rsidR="009E50E7" w:rsidRDefault="009E50E7">
      <w:pPr>
        <w:suppressAutoHyphens w:val="0"/>
        <w:spacing w:after="0"/>
        <w:rPr>
          <w:rFonts w:cs="Times New Roman"/>
          <w:kern w:val="2"/>
          <w14:ligatures w14:val="standardContextual"/>
        </w:rPr>
      </w:pPr>
    </w:p>
    <w:p w14:paraId="38FFB4D1" w14:textId="77777777" w:rsidR="009E50E7" w:rsidRDefault="005A77EC">
      <w:pPr>
        <w:pStyle w:val="FirstParagraph"/>
        <w:spacing w:before="0" w:after="0" w:line="480" w:lineRule="auto"/>
        <w:ind w:firstLine="720"/>
        <w:rPr>
          <w:rFonts w:cs="Times New Roman"/>
        </w:rPr>
      </w:pPr>
      <w:r>
        <w:rPr>
          <w:rFonts w:cs="Times New Roman"/>
        </w:rPr>
        <w:lastRenderedPageBreak/>
        <w:t>We are fortunate in that our new estimated coefficients do not substantially differ from those reported in the manuscript. While we still refer the reader to the models estimated in the manuscript, these show that our findings are robust to alternate model specifications and modelling choices.</w:t>
      </w:r>
      <w:bookmarkStart w:id="1" w:name="references"/>
      <w:bookmarkEnd w:id="1"/>
      <w:r>
        <w:br w:type="page"/>
      </w:r>
    </w:p>
    <w:p w14:paraId="44C893F6" w14:textId="77777777" w:rsidR="009E50E7" w:rsidRDefault="005A77EC">
      <w:pPr>
        <w:spacing w:after="0"/>
        <w:rPr>
          <w:rFonts w:cs="Times New Roman"/>
          <w:i/>
          <w:iCs/>
        </w:rPr>
      </w:pPr>
      <w:r>
        <w:rPr>
          <w:rFonts w:cs="Times New Roman"/>
          <w:b/>
          <w:bCs/>
        </w:rPr>
        <w:lastRenderedPageBreak/>
        <w:t>Appendix VI:</w:t>
      </w:r>
      <w:r>
        <w:rPr>
          <w:rFonts w:cs="Times New Roman"/>
        </w:rPr>
        <w:t xml:space="preserve"> </w:t>
      </w:r>
      <w:r>
        <w:rPr>
          <w:rFonts w:cs="Times New Roman"/>
          <w:i/>
          <w:iCs/>
        </w:rPr>
        <w:t>Counties with Three Women-Friendliness Index Indicators</w:t>
      </w:r>
    </w:p>
    <w:p w14:paraId="5DE11CA2" w14:textId="77777777" w:rsidR="009E50E7" w:rsidRDefault="009E50E7">
      <w:pPr>
        <w:spacing w:after="0"/>
        <w:rPr>
          <w:rFonts w:cs="Times New Roman"/>
        </w:rPr>
      </w:pPr>
    </w:p>
    <w:p w14:paraId="20144BA5" w14:textId="77777777" w:rsidR="009E50E7" w:rsidRDefault="009E50E7">
      <w:pPr>
        <w:spacing w:after="0"/>
        <w:rPr>
          <w:rFonts w:cs="Times New Roman"/>
        </w:rPr>
      </w:pPr>
    </w:p>
    <w:p w14:paraId="45A6B5C8" w14:textId="77777777" w:rsidR="009E50E7" w:rsidRDefault="005A77EC">
      <w:pPr>
        <w:pStyle w:val="BodyText"/>
        <w:spacing w:before="0" w:after="0" w:line="480" w:lineRule="auto"/>
        <w:ind w:firstLine="720"/>
        <w:rPr>
          <w:rFonts w:cs="Times New Roman"/>
        </w:rPr>
      </w:pPr>
      <w:r>
        <w:rPr>
          <w:rFonts w:cs="Times New Roman"/>
        </w:rPr>
        <w:t>In nearly all original and matched models, a WFI of 3—indicating a county where three of the measures used in index construction are present—is associated with higher women candidate performance. There are 398 such counties in the dataset, with an interesting assortment of traits. Median Obama vote percent in these counties is 39.2, with a range of 11.2 to 86.9. Only 56 of these counties are classified as urban. 147 are at or above median income, while 121 have an above average percentage of college graduates. Yet 40 flipped from voting Democratic in 2012 to voting Republican in 2016, nearly double the national average. This is interesting in that these counties are simultaneously the most favorable for women of any party or race, and yet more likely than the average U.S. county to trend towards the politics of Donald Trump.</w:t>
      </w:r>
    </w:p>
    <w:p w14:paraId="2798A661" w14:textId="77777777" w:rsidR="009E50E7" w:rsidRDefault="009E50E7">
      <w:pPr>
        <w:pStyle w:val="BodyText"/>
        <w:spacing w:before="0" w:after="0"/>
        <w:jc w:val="center"/>
        <w:rPr>
          <w:rFonts w:cs="Times New Roman"/>
          <w:b/>
          <w:bCs/>
        </w:rPr>
      </w:pPr>
    </w:p>
    <w:p w14:paraId="2633A038" w14:textId="77777777" w:rsidR="009E50E7" w:rsidRDefault="005A77EC">
      <w:pPr>
        <w:pStyle w:val="BodyText"/>
        <w:spacing w:before="0" w:after="0"/>
        <w:jc w:val="center"/>
        <w:rPr>
          <w:rFonts w:cs="Times New Roman"/>
        </w:rPr>
      </w:pPr>
      <w:r>
        <w:rPr>
          <w:rFonts w:cs="Times New Roman"/>
        </w:rPr>
        <w:t xml:space="preserve">Counties Scoring a Three in the Ten Item Women-Friendliness Index </w:t>
      </w:r>
    </w:p>
    <w:p w14:paraId="25965B0A" w14:textId="77777777" w:rsidR="009E50E7" w:rsidRDefault="005A77EC">
      <w:pPr>
        <w:pStyle w:val="CaptionedFigure"/>
        <w:spacing w:after="0"/>
        <w:jc w:val="center"/>
        <w:rPr>
          <w:rFonts w:cs="Times New Roman"/>
        </w:rPr>
      </w:pPr>
      <w:r>
        <w:rPr>
          <w:noProof/>
        </w:rPr>
        <w:drawing>
          <wp:inline distT="0" distB="0" distL="0" distR="0" wp14:anchorId="4AECA97A" wp14:editId="742E7BB1">
            <wp:extent cx="4620260" cy="3416935"/>
            <wp:effectExtent l="0" t="0" r="0" b="0"/>
            <wp:docPr id="4" name="Image1" descr="(#fig:map_wfd_three_only)Map highlighting the 398 counties with only three indicators present in the ten-item women-friendliness index measure. Counties in white are those without WFD measures in our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fig:map_wfd_three_only)Map highlighting the 398 counties with only three indicators present in the ten-item women-friendliness index measure. Counties in white are those without WFD measures in our dataset."/>
                    <pic:cNvPicPr>
                      <a:picLocks noChangeAspect="1" noChangeArrowheads="1"/>
                    </pic:cNvPicPr>
                  </pic:nvPicPr>
                  <pic:blipFill>
                    <a:blip r:embed="rId9"/>
                    <a:srcRect t="3531"/>
                    <a:stretch>
                      <a:fillRect/>
                    </a:stretch>
                  </pic:blipFill>
                  <pic:spPr bwMode="auto">
                    <a:xfrm>
                      <a:off x="0" y="0"/>
                      <a:ext cx="4620260" cy="3416935"/>
                    </a:xfrm>
                    <a:prstGeom prst="rect">
                      <a:avLst/>
                    </a:prstGeom>
                  </pic:spPr>
                </pic:pic>
              </a:graphicData>
            </a:graphic>
          </wp:inline>
        </w:drawing>
      </w:r>
    </w:p>
    <w:p w14:paraId="142F482E" w14:textId="77777777" w:rsidR="009E50E7" w:rsidRDefault="005A77EC">
      <w:pPr>
        <w:pStyle w:val="ImageCaption"/>
        <w:spacing w:after="0"/>
        <w:ind w:left="1710" w:right="1080"/>
        <w:rPr>
          <w:rFonts w:cs="Times New Roman"/>
          <w:iCs/>
          <w:sz w:val="20"/>
          <w:szCs w:val="20"/>
        </w:rPr>
      </w:pPr>
      <w:r>
        <w:rPr>
          <w:rFonts w:cs="Times New Roman"/>
          <w:iCs/>
          <w:sz w:val="20"/>
          <w:szCs w:val="20"/>
        </w:rPr>
        <w:t>Note: Counties in white are not included in our dataset; no women candidates ran in the general election for statewide office in those counties from 2010 to 2019.</w:t>
      </w:r>
      <w:r>
        <w:br w:type="page"/>
      </w:r>
    </w:p>
    <w:p w14:paraId="74F0D35E" w14:textId="77777777" w:rsidR="009E50E7" w:rsidRDefault="009E50E7">
      <w:pPr>
        <w:pStyle w:val="ImageCaption"/>
        <w:spacing w:after="0"/>
        <w:ind w:right="1080"/>
        <w:rPr>
          <w:rFonts w:cs="Times New Roman"/>
          <w:b/>
          <w:bCs/>
        </w:rPr>
      </w:pPr>
    </w:p>
    <w:p w14:paraId="55E9A200" w14:textId="77777777" w:rsidR="009E50E7" w:rsidRDefault="005A77EC">
      <w:pPr>
        <w:pStyle w:val="ImageCaption"/>
        <w:spacing w:after="0"/>
        <w:ind w:right="1080"/>
        <w:rPr>
          <w:rFonts w:cs="Times New Roman"/>
        </w:rPr>
      </w:pPr>
      <w:r>
        <w:rPr>
          <w:rFonts w:cs="Times New Roman"/>
          <w:b/>
          <w:bCs/>
        </w:rPr>
        <w:t xml:space="preserve">Appendix VII: </w:t>
      </w:r>
      <w:r>
        <w:rPr>
          <w:rFonts w:cs="Times New Roman"/>
          <w:i/>
          <w:iCs/>
        </w:rPr>
        <w:t>County-Wide Vote Share, Women Candidates by Party</w:t>
      </w:r>
    </w:p>
    <w:p w14:paraId="7EF8C6B8" w14:textId="77777777" w:rsidR="009E50E7" w:rsidRDefault="009E50E7">
      <w:pPr>
        <w:pStyle w:val="ImageCaption"/>
        <w:spacing w:after="0"/>
        <w:ind w:right="1080"/>
        <w:rPr>
          <w:rFonts w:cs="Times New Roman"/>
        </w:rPr>
      </w:pPr>
    </w:p>
    <w:p w14:paraId="28EC7030" w14:textId="77777777" w:rsidR="009E50E7" w:rsidRDefault="005A77EC">
      <w:pPr>
        <w:pStyle w:val="ImageCaption"/>
        <w:spacing w:after="0"/>
        <w:jc w:val="center"/>
        <w:rPr>
          <w:rFonts w:cs="Times New Roman"/>
        </w:rPr>
      </w:pPr>
      <w:r>
        <w:rPr>
          <w:rFonts w:cs="Times New Roman"/>
        </w:rPr>
        <w:t xml:space="preserve">Vote Share of Democratic Women Candidates for Statewide </w:t>
      </w:r>
    </w:p>
    <w:p w14:paraId="1198B848" w14:textId="77777777" w:rsidR="009E50E7" w:rsidRDefault="005A77EC">
      <w:pPr>
        <w:pStyle w:val="ImageCaption"/>
        <w:spacing w:after="0"/>
        <w:jc w:val="center"/>
        <w:rPr>
          <w:rFonts w:cs="Times New Roman"/>
        </w:rPr>
      </w:pPr>
      <w:r>
        <w:rPr>
          <w:rFonts w:cs="Times New Roman"/>
        </w:rPr>
        <w:t>Executive Office by County, 2010-2019</w:t>
      </w:r>
    </w:p>
    <w:p w14:paraId="2AE269A4" w14:textId="77777777" w:rsidR="009E50E7" w:rsidRDefault="005A77EC">
      <w:pPr>
        <w:pStyle w:val="ImageCaption"/>
        <w:spacing w:after="0"/>
        <w:jc w:val="center"/>
        <w:rPr>
          <w:rFonts w:cs="Times New Roman"/>
        </w:rPr>
      </w:pPr>
      <w:r>
        <w:rPr>
          <w:noProof/>
        </w:rPr>
        <w:drawing>
          <wp:inline distT="0" distB="0" distL="0" distR="0" wp14:anchorId="364C355B" wp14:editId="24A7A7DF">
            <wp:extent cx="4072255" cy="3258185"/>
            <wp:effectExtent l="0" t="0" r="0" b="0"/>
            <wp:docPr id="5" name="Image8" descr="(#fig:map_output1)States in gray had zero women candidates in the respective category who ran for statewide executive office, 2010-2019. Darker gray refers to higher mean vote share for women candidates in that state, brighter gray refers to lower vote 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8" descr="(#fig:map_output1)States in gray had zero women candidates in the respective category who ran for statewide executive office, 2010-2019. Darker gray refers to higher mean vote share for women candidates in that state, brighter gray refers to lower vote share."/>
                    <pic:cNvPicPr>
                      <a:picLocks noChangeAspect="1" noChangeArrowheads="1"/>
                    </pic:cNvPicPr>
                  </pic:nvPicPr>
                  <pic:blipFill>
                    <a:blip r:embed="rId10"/>
                    <a:stretch>
                      <a:fillRect/>
                    </a:stretch>
                  </pic:blipFill>
                  <pic:spPr bwMode="auto">
                    <a:xfrm>
                      <a:off x="0" y="0"/>
                      <a:ext cx="4072255" cy="3258185"/>
                    </a:xfrm>
                    <a:prstGeom prst="rect">
                      <a:avLst/>
                    </a:prstGeom>
                  </pic:spPr>
                </pic:pic>
              </a:graphicData>
            </a:graphic>
          </wp:inline>
        </w:drawing>
      </w:r>
    </w:p>
    <w:p w14:paraId="4AFB76FE" w14:textId="77777777" w:rsidR="009E50E7" w:rsidRDefault="009E50E7">
      <w:pPr>
        <w:suppressAutoHyphens w:val="0"/>
        <w:spacing w:after="0"/>
        <w:jc w:val="center"/>
        <w:rPr>
          <w:rFonts w:cs="Times New Roman"/>
        </w:rPr>
      </w:pPr>
    </w:p>
    <w:p w14:paraId="2C10D3E1" w14:textId="77777777" w:rsidR="009E50E7" w:rsidRDefault="005A77EC">
      <w:pPr>
        <w:suppressAutoHyphens w:val="0"/>
        <w:spacing w:after="0"/>
        <w:jc w:val="center"/>
        <w:rPr>
          <w:rFonts w:cs="Times New Roman"/>
        </w:rPr>
      </w:pPr>
      <w:r>
        <w:rPr>
          <w:rFonts w:cs="Times New Roman"/>
        </w:rPr>
        <w:t xml:space="preserve">Vote Share of Republican Women Candidates for Statewide </w:t>
      </w:r>
    </w:p>
    <w:p w14:paraId="1C9D1DE8" w14:textId="77777777" w:rsidR="009E50E7" w:rsidRDefault="005A77EC">
      <w:pPr>
        <w:suppressAutoHyphens w:val="0"/>
        <w:spacing w:after="0"/>
        <w:jc w:val="center"/>
        <w:rPr>
          <w:rFonts w:cs="Times New Roman"/>
          <w:kern w:val="2"/>
          <w14:ligatures w14:val="standardContextual"/>
        </w:rPr>
      </w:pPr>
      <w:r>
        <w:rPr>
          <w:rFonts w:cs="Times New Roman"/>
        </w:rPr>
        <w:t>Executive Office by County, 2010-2019</w:t>
      </w:r>
    </w:p>
    <w:p w14:paraId="5291057A" w14:textId="77777777" w:rsidR="009E50E7" w:rsidRDefault="005A77EC">
      <w:pPr>
        <w:pStyle w:val="BodyText"/>
        <w:spacing w:after="0" w:line="480" w:lineRule="auto"/>
        <w:jc w:val="center"/>
        <w:rPr>
          <w:rFonts w:cs="Times New Roman"/>
        </w:rPr>
      </w:pPr>
      <w:r>
        <w:rPr>
          <w:noProof/>
        </w:rPr>
        <w:drawing>
          <wp:inline distT="0" distB="0" distL="0" distR="0" wp14:anchorId="4EDFD83F" wp14:editId="7C77D89A">
            <wp:extent cx="4208145" cy="3366135"/>
            <wp:effectExtent l="0" t="0" r="0" b="0"/>
            <wp:docPr id="6" name="Image9" descr="(#fig:map_output2)States in gray had zero women candidates in the respective category who ran for statewide executive office, 2010-2019. Darker gray refers to higher mean vote share for women candidates in that state, brighter gray refers to lower vote 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 descr="(#fig:map_output2)States in gray had zero women candidates in the respective category who ran for statewide executive office, 2010-2019. Darker gray refers to higher mean vote share for women candidates in that state, brighter gray refers to lower vote share."/>
                    <pic:cNvPicPr>
                      <a:picLocks noChangeAspect="1" noChangeArrowheads="1"/>
                    </pic:cNvPicPr>
                  </pic:nvPicPr>
                  <pic:blipFill>
                    <a:blip r:embed="rId11"/>
                    <a:stretch>
                      <a:fillRect/>
                    </a:stretch>
                  </pic:blipFill>
                  <pic:spPr bwMode="auto">
                    <a:xfrm>
                      <a:off x="0" y="0"/>
                      <a:ext cx="4208145" cy="3366135"/>
                    </a:xfrm>
                    <a:prstGeom prst="rect">
                      <a:avLst/>
                    </a:prstGeom>
                  </pic:spPr>
                </pic:pic>
              </a:graphicData>
            </a:graphic>
          </wp:inline>
        </w:drawing>
      </w:r>
    </w:p>
    <w:sectPr w:rsidR="009E50E7">
      <w:footerReference w:type="even" r:id="rId12"/>
      <w:footerReference w:type="default" r:id="rId13"/>
      <w:footerReference w:type="first" r:id="rId14"/>
      <w:pgSz w:w="12240" w:h="15840"/>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A8DB0" w14:textId="77777777" w:rsidR="00641425" w:rsidRDefault="00641425">
      <w:pPr>
        <w:spacing w:after="0"/>
      </w:pPr>
      <w:r>
        <w:separator/>
      </w:r>
    </w:p>
  </w:endnote>
  <w:endnote w:type="continuationSeparator" w:id="0">
    <w:p w14:paraId="7FE5FB8B" w14:textId="77777777" w:rsidR="00641425" w:rsidRDefault="006414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Body CS)">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Liberation Mono">
    <w:altName w:val="Courier New"/>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613571"/>
      <w:docPartObj>
        <w:docPartGallery w:val="Page Numbers (Bottom of Page)"/>
        <w:docPartUnique/>
      </w:docPartObj>
    </w:sdtPr>
    <w:sdtContent>
      <w:p w14:paraId="6FE0DC4B" w14:textId="77777777" w:rsidR="009E50E7" w:rsidRDefault="005A77E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14:paraId="2070203C" w14:textId="77777777" w:rsidR="009E50E7" w:rsidRDefault="009E50E7">
    <w:pPr>
      <w:pStyle w:val="Footer"/>
      <w:ind w:right="360"/>
      <w:rPr>
        <w:rStyle w:val="PageNumber"/>
      </w:rPr>
    </w:pPr>
  </w:p>
  <w:p w14:paraId="0891625C" w14:textId="77777777" w:rsidR="009E50E7" w:rsidRDefault="009E50E7">
    <w:pPr>
      <w:pStyle w:val="Footer"/>
      <w:ind w:right="360"/>
      <w:rPr>
        <w:rStyle w:val="PageNumber"/>
      </w:rPr>
    </w:pPr>
  </w:p>
  <w:p w14:paraId="4C771E9D" w14:textId="77777777" w:rsidR="009E50E7" w:rsidRDefault="009E50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172658"/>
      <w:docPartObj>
        <w:docPartGallery w:val="Page Numbers (Bottom of Page)"/>
        <w:docPartUnique/>
      </w:docPartObj>
    </w:sdtPr>
    <w:sdtContent>
      <w:p w14:paraId="3D2BF033" w14:textId="77777777" w:rsidR="009E50E7" w:rsidRDefault="005A77E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sdtContent>
  </w:sdt>
  <w:p w14:paraId="59AAA2FA" w14:textId="77777777" w:rsidR="009E50E7" w:rsidRDefault="009E50E7">
    <w:pPr>
      <w:pStyle w:val="Footer"/>
      <w:ind w:right="360"/>
      <w:rPr>
        <w:rStyle w:val="PageNumber"/>
      </w:rPr>
    </w:pPr>
  </w:p>
  <w:p w14:paraId="023B317B" w14:textId="77777777" w:rsidR="009E50E7" w:rsidRDefault="009E50E7">
    <w:pPr>
      <w:pStyle w:val="Footer"/>
      <w:ind w:right="360"/>
      <w:rPr>
        <w:rStyle w:val="PageNumber"/>
      </w:rPr>
    </w:pPr>
  </w:p>
  <w:p w14:paraId="33E5FB4C" w14:textId="77777777" w:rsidR="009E50E7" w:rsidRDefault="009E50E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743155"/>
      <w:docPartObj>
        <w:docPartGallery w:val="Page Numbers (Bottom of Page)"/>
        <w:docPartUnique/>
      </w:docPartObj>
    </w:sdtPr>
    <w:sdtContent>
      <w:p w14:paraId="5C14B25B" w14:textId="77777777" w:rsidR="009E50E7" w:rsidRDefault="005A77E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sdtContent>
  </w:sdt>
  <w:p w14:paraId="210B288C" w14:textId="77777777" w:rsidR="009E50E7" w:rsidRDefault="009E50E7">
    <w:pPr>
      <w:pStyle w:val="Footer"/>
      <w:ind w:right="360"/>
      <w:rPr>
        <w:rStyle w:val="PageNumber"/>
      </w:rPr>
    </w:pPr>
  </w:p>
  <w:p w14:paraId="441F5462" w14:textId="77777777" w:rsidR="009E50E7" w:rsidRDefault="009E50E7">
    <w:pPr>
      <w:pStyle w:val="Footer"/>
      <w:ind w:right="360"/>
      <w:rPr>
        <w:rStyle w:val="PageNumber"/>
      </w:rPr>
    </w:pPr>
  </w:p>
  <w:p w14:paraId="00F4FF0F" w14:textId="77777777" w:rsidR="009E50E7" w:rsidRDefault="009E50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C9D80" w14:textId="77777777" w:rsidR="00641425" w:rsidRDefault="00641425">
      <w:pPr>
        <w:spacing w:after="0"/>
      </w:pPr>
      <w:r>
        <w:separator/>
      </w:r>
    </w:p>
  </w:footnote>
  <w:footnote w:type="continuationSeparator" w:id="0">
    <w:p w14:paraId="0CF9D87E" w14:textId="77777777" w:rsidR="00641425" w:rsidRDefault="0064142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E7"/>
    <w:rsid w:val="000E2DA1"/>
    <w:rsid w:val="005A77EC"/>
    <w:rsid w:val="00641425"/>
    <w:rsid w:val="006626F6"/>
    <w:rsid w:val="006A3B6B"/>
    <w:rsid w:val="0093143B"/>
    <w:rsid w:val="009E50E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0452"/>
  <w15:docId w15:val="{C84C67CC-2C81-471B-8DE9-E5A2D791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CE6C6F"/>
    <w:pPr>
      <w:spacing w:after="200"/>
    </w:pPr>
  </w:style>
  <w:style w:type="paragraph" w:styleId="Heading1">
    <w:name w:val="heading 1"/>
    <w:basedOn w:val="Normal"/>
    <w:next w:val="Normal"/>
    <w:link w:val="Heading1Char"/>
    <w:uiPriority w:val="9"/>
    <w:qFormat/>
    <w:rsid w:val="00CE6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6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E6C6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E6C6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CE6C6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CE6C6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unhideWhenUsed/>
    <w:qFormat/>
    <w:rsid w:val="00CE6C6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unhideWhenUsed/>
    <w:qFormat/>
    <w:rsid w:val="00CE6C6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unhideWhenUsed/>
    <w:qFormat/>
    <w:rsid w:val="00CE6C6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E6C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CE6C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CE6C6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CE6C6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qFormat/>
    <w:rsid w:val="00CE6C6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qFormat/>
    <w:rsid w:val="00CE6C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qFormat/>
    <w:rsid w:val="00CE6C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qFormat/>
    <w:rsid w:val="00CE6C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qFormat/>
    <w:rsid w:val="00CE6C6F"/>
    <w:rPr>
      <w:rFonts w:asciiTheme="minorHAnsi" w:eastAsiaTheme="majorEastAsia" w:hAnsiTheme="minorHAnsi" w:cstheme="majorBidi"/>
      <w:color w:val="272727" w:themeColor="text1" w:themeTint="D8"/>
    </w:rPr>
  </w:style>
  <w:style w:type="character" w:customStyle="1" w:styleId="TitleChar">
    <w:name w:val="Title Char"/>
    <w:basedOn w:val="DefaultParagraphFont"/>
    <w:link w:val="Title"/>
    <w:uiPriority w:val="10"/>
    <w:qFormat/>
    <w:rsid w:val="00CE6C6F"/>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CE6C6F"/>
    <w:rPr>
      <w:rFonts w:asciiTheme="minorHAnsi" w:eastAsiaTheme="majorEastAsia" w:hAnsiTheme="minorHAnsi"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CE6C6F"/>
    <w:rPr>
      <w:i/>
      <w:iCs/>
      <w:color w:val="404040" w:themeColor="text1" w:themeTint="BF"/>
    </w:rPr>
  </w:style>
  <w:style w:type="character" w:styleId="IntenseEmphasis">
    <w:name w:val="Intense Emphasis"/>
    <w:basedOn w:val="DefaultParagraphFont"/>
    <w:uiPriority w:val="21"/>
    <w:qFormat/>
    <w:rsid w:val="00CE6C6F"/>
    <w:rPr>
      <w:i/>
      <w:iCs/>
      <w:color w:val="0F4761" w:themeColor="accent1" w:themeShade="BF"/>
    </w:rPr>
  </w:style>
  <w:style w:type="character" w:customStyle="1" w:styleId="IntenseQuoteChar">
    <w:name w:val="Intense Quote Char"/>
    <w:basedOn w:val="DefaultParagraphFont"/>
    <w:link w:val="IntenseQuote"/>
    <w:uiPriority w:val="30"/>
    <w:qFormat/>
    <w:rsid w:val="00CE6C6F"/>
    <w:rPr>
      <w:i/>
      <w:iCs/>
      <w:color w:val="0F4761" w:themeColor="accent1" w:themeShade="BF"/>
    </w:rPr>
  </w:style>
  <w:style w:type="character" w:styleId="IntenseReference">
    <w:name w:val="Intense Reference"/>
    <w:basedOn w:val="DefaultParagraphFont"/>
    <w:uiPriority w:val="32"/>
    <w:qFormat/>
    <w:rsid w:val="00CE6C6F"/>
    <w:rPr>
      <w:b/>
      <w:bCs/>
      <w:smallCaps/>
      <w:color w:val="0F4761" w:themeColor="accent1" w:themeShade="BF"/>
      <w:spacing w:val="5"/>
    </w:rPr>
  </w:style>
  <w:style w:type="character" w:customStyle="1" w:styleId="CaptionChar">
    <w:name w:val="Caption Char"/>
    <w:basedOn w:val="DefaultParagraphFont"/>
    <w:link w:val="Caption"/>
    <w:qFormat/>
    <w:rsid w:val="00CE6C6F"/>
  </w:style>
  <w:style w:type="character" w:customStyle="1" w:styleId="VerbatimChar">
    <w:name w:val="Verbatim Char"/>
    <w:basedOn w:val="CaptionChar"/>
    <w:link w:val="SourceCode"/>
    <w:qFormat/>
    <w:rsid w:val="00CE6C6F"/>
    <w:rPr>
      <w:rFonts w:ascii="Consolas" w:hAnsi="Consolas"/>
      <w:sz w:val="22"/>
      <w:shd w:val="clear" w:color="auto" w:fill="F8F8F8"/>
    </w:rPr>
  </w:style>
  <w:style w:type="character" w:customStyle="1" w:styleId="SectionNumber">
    <w:name w:val="Section Number"/>
    <w:basedOn w:val="CaptionChar"/>
    <w:qFormat/>
    <w:rsid w:val="00CE6C6F"/>
  </w:style>
  <w:style w:type="character" w:customStyle="1" w:styleId="FootnoteCharacters">
    <w:name w:val="Footnote Characters"/>
    <w:basedOn w:val="CaptionChar"/>
    <w:qFormat/>
    <w:rsid w:val="00CE6C6F"/>
    <w:rPr>
      <w:vertAlign w:val="superscript"/>
    </w:rPr>
  </w:style>
  <w:style w:type="character" w:customStyle="1" w:styleId="FootnoteAnchor">
    <w:name w:val="Footnote Anchor"/>
    <w:rsid w:val="00CE6C6F"/>
    <w:rPr>
      <w:vertAlign w:val="superscript"/>
    </w:rPr>
  </w:style>
  <w:style w:type="character" w:styleId="Hyperlink">
    <w:name w:val="Hyperlink"/>
    <w:basedOn w:val="CaptionChar"/>
    <w:rsid w:val="00CE6C6F"/>
    <w:rPr>
      <w:color w:val="156082" w:themeColor="accent1"/>
    </w:rPr>
  </w:style>
  <w:style w:type="character" w:customStyle="1" w:styleId="KeywordTok">
    <w:name w:val="KeywordTok"/>
    <w:basedOn w:val="VerbatimChar"/>
    <w:qFormat/>
    <w:rsid w:val="00CE6C6F"/>
    <w:rPr>
      <w:rFonts w:ascii="Consolas" w:hAnsi="Consolas"/>
      <w:b/>
      <w:color w:val="204A87"/>
      <w:sz w:val="22"/>
      <w:shd w:val="clear" w:color="auto" w:fill="F8F8F8"/>
    </w:rPr>
  </w:style>
  <w:style w:type="character" w:customStyle="1" w:styleId="DataTypeTok">
    <w:name w:val="DataTypeTok"/>
    <w:basedOn w:val="VerbatimChar"/>
    <w:qFormat/>
    <w:rsid w:val="00CE6C6F"/>
    <w:rPr>
      <w:rFonts w:ascii="Consolas" w:hAnsi="Consolas"/>
      <w:color w:val="204A87"/>
      <w:sz w:val="22"/>
      <w:shd w:val="clear" w:color="auto" w:fill="F8F8F8"/>
    </w:rPr>
  </w:style>
  <w:style w:type="character" w:customStyle="1" w:styleId="DecValTok">
    <w:name w:val="DecValTok"/>
    <w:basedOn w:val="VerbatimChar"/>
    <w:qFormat/>
    <w:rsid w:val="00CE6C6F"/>
    <w:rPr>
      <w:rFonts w:ascii="Consolas" w:hAnsi="Consolas"/>
      <w:color w:val="0000CF"/>
      <w:sz w:val="22"/>
      <w:shd w:val="clear" w:color="auto" w:fill="F8F8F8"/>
    </w:rPr>
  </w:style>
  <w:style w:type="character" w:customStyle="1" w:styleId="BaseNTok">
    <w:name w:val="BaseNTok"/>
    <w:basedOn w:val="VerbatimChar"/>
    <w:qFormat/>
    <w:rsid w:val="00CE6C6F"/>
    <w:rPr>
      <w:rFonts w:ascii="Consolas" w:hAnsi="Consolas"/>
      <w:color w:val="0000CF"/>
      <w:sz w:val="22"/>
      <w:shd w:val="clear" w:color="auto" w:fill="F8F8F8"/>
    </w:rPr>
  </w:style>
  <w:style w:type="character" w:customStyle="1" w:styleId="FloatTok">
    <w:name w:val="FloatTok"/>
    <w:basedOn w:val="VerbatimChar"/>
    <w:qFormat/>
    <w:rsid w:val="00CE6C6F"/>
    <w:rPr>
      <w:rFonts w:ascii="Consolas" w:hAnsi="Consolas"/>
      <w:color w:val="0000CF"/>
      <w:sz w:val="22"/>
      <w:shd w:val="clear" w:color="auto" w:fill="F8F8F8"/>
    </w:rPr>
  </w:style>
  <w:style w:type="character" w:customStyle="1" w:styleId="ConstantTok">
    <w:name w:val="ConstantTok"/>
    <w:basedOn w:val="VerbatimChar"/>
    <w:qFormat/>
    <w:rsid w:val="00CE6C6F"/>
    <w:rPr>
      <w:rFonts w:ascii="Consolas" w:hAnsi="Consolas"/>
      <w:color w:val="8F5902"/>
      <w:sz w:val="22"/>
      <w:shd w:val="clear" w:color="auto" w:fill="F8F8F8"/>
    </w:rPr>
  </w:style>
  <w:style w:type="character" w:customStyle="1" w:styleId="CharTok">
    <w:name w:val="CharTok"/>
    <w:basedOn w:val="VerbatimChar"/>
    <w:qFormat/>
    <w:rsid w:val="00CE6C6F"/>
    <w:rPr>
      <w:rFonts w:ascii="Consolas" w:hAnsi="Consolas"/>
      <w:color w:val="4E9A06"/>
      <w:sz w:val="22"/>
      <w:shd w:val="clear" w:color="auto" w:fill="F8F8F8"/>
    </w:rPr>
  </w:style>
  <w:style w:type="character" w:customStyle="1" w:styleId="SpecialCharTok">
    <w:name w:val="SpecialCharTok"/>
    <w:basedOn w:val="VerbatimChar"/>
    <w:qFormat/>
    <w:rsid w:val="00CE6C6F"/>
    <w:rPr>
      <w:rFonts w:ascii="Consolas" w:hAnsi="Consolas"/>
      <w:b/>
      <w:color w:val="CE5C00"/>
      <w:sz w:val="22"/>
      <w:shd w:val="clear" w:color="auto" w:fill="F8F8F8"/>
    </w:rPr>
  </w:style>
  <w:style w:type="character" w:customStyle="1" w:styleId="StringTok">
    <w:name w:val="StringTok"/>
    <w:basedOn w:val="VerbatimChar"/>
    <w:qFormat/>
    <w:rsid w:val="00CE6C6F"/>
    <w:rPr>
      <w:rFonts w:ascii="Consolas" w:hAnsi="Consolas"/>
      <w:color w:val="4E9A06"/>
      <w:sz w:val="22"/>
      <w:shd w:val="clear" w:color="auto" w:fill="F8F8F8"/>
    </w:rPr>
  </w:style>
  <w:style w:type="character" w:customStyle="1" w:styleId="VerbatimStringTok">
    <w:name w:val="VerbatimStringTok"/>
    <w:basedOn w:val="VerbatimChar"/>
    <w:qFormat/>
    <w:rsid w:val="00CE6C6F"/>
    <w:rPr>
      <w:rFonts w:ascii="Consolas" w:hAnsi="Consolas"/>
      <w:color w:val="4E9A06"/>
      <w:sz w:val="22"/>
      <w:shd w:val="clear" w:color="auto" w:fill="F8F8F8"/>
    </w:rPr>
  </w:style>
  <w:style w:type="character" w:customStyle="1" w:styleId="SpecialStringTok">
    <w:name w:val="SpecialStringTok"/>
    <w:basedOn w:val="VerbatimChar"/>
    <w:qFormat/>
    <w:rsid w:val="00CE6C6F"/>
    <w:rPr>
      <w:rFonts w:ascii="Consolas" w:hAnsi="Consolas"/>
      <w:color w:val="4E9A06"/>
      <w:sz w:val="22"/>
      <w:shd w:val="clear" w:color="auto" w:fill="F8F8F8"/>
    </w:rPr>
  </w:style>
  <w:style w:type="character" w:customStyle="1" w:styleId="ImportTok">
    <w:name w:val="ImportTok"/>
    <w:basedOn w:val="VerbatimChar"/>
    <w:qFormat/>
    <w:rsid w:val="00CE6C6F"/>
    <w:rPr>
      <w:rFonts w:ascii="Consolas" w:hAnsi="Consolas"/>
      <w:sz w:val="22"/>
      <w:shd w:val="clear" w:color="auto" w:fill="F8F8F8"/>
    </w:rPr>
  </w:style>
  <w:style w:type="character" w:customStyle="1" w:styleId="CommentTok">
    <w:name w:val="CommentTok"/>
    <w:basedOn w:val="VerbatimChar"/>
    <w:qFormat/>
    <w:rsid w:val="00CE6C6F"/>
    <w:rPr>
      <w:rFonts w:ascii="Consolas" w:hAnsi="Consolas"/>
      <w:i/>
      <w:color w:val="8F5902"/>
      <w:sz w:val="22"/>
      <w:shd w:val="clear" w:color="auto" w:fill="F8F8F8"/>
    </w:rPr>
  </w:style>
  <w:style w:type="character" w:customStyle="1" w:styleId="DocumentationTok">
    <w:name w:val="DocumentationTok"/>
    <w:basedOn w:val="VerbatimChar"/>
    <w:qFormat/>
    <w:rsid w:val="00CE6C6F"/>
    <w:rPr>
      <w:rFonts w:ascii="Consolas" w:hAnsi="Consolas"/>
      <w:b/>
      <w:i/>
      <w:color w:val="8F5902"/>
      <w:sz w:val="22"/>
      <w:shd w:val="clear" w:color="auto" w:fill="F8F8F8"/>
    </w:rPr>
  </w:style>
  <w:style w:type="character" w:customStyle="1" w:styleId="AnnotationTok">
    <w:name w:val="AnnotationTok"/>
    <w:basedOn w:val="VerbatimChar"/>
    <w:qFormat/>
    <w:rsid w:val="00CE6C6F"/>
    <w:rPr>
      <w:rFonts w:ascii="Consolas" w:hAnsi="Consolas"/>
      <w:b/>
      <w:i/>
      <w:color w:val="8F5902"/>
      <w:sz w:val="22"/>
      <w:shd w:val="clear" w:color="auto" w:fill="F8F8F8"/>
    </w:rPr>
  </w:style>
  <w:style w:type="character" w:customStyle="1" w:styleId="CommentVarTok">
    <w:name w:val="CommentVarTok"/>
    <w:basedOn w:val="VerbatimChar"/>
    <w:qFormat/>
    <w:rsid w:val="00CE6C6F"/>
    <w:rPr>
      <w:rFonts w:ascii="Consolas" w:hAnsi="Consolas"/>
      <w:b/>
      <w:i/>
      <w:color w:val="8F5902"/>
      <w:sz w:val="22"/>
      <w:shd w:val="clear" w:color="auto" w:fill="F8F8F8"/>
    </w:rPr>
  </w:style>
  <w:style w:type="character" w:customStyle="1" w:styleId="OtherTok">
    <w:name w:val="OtherTok"/>
    <w:basedOn w:val="VerbatimChar"/>
    <w:qFormat/>
    <w:rsid w:val="00CE6C6F"/>
    <w:rPr>
      <w:rFonts w:ascii="Consolas" w:hAnsi="Consolas"/>
      <w:color w:val="8F5902"/>
      <w:sz w:val="22"/>
      <w:shd w:val="clear" w:color="auto" w:fill="F8F8F8"/>
    </w:rPr>
  </w:style>
  <w:style w:type="character" w:customStyle="1" w:styleId="FunctionTok">
    <w:name w:val="FunctionTok"/>
    <w:basedOn w:val="VerbatimChar"/>
    <w:qFormat/>
    <w:rsid w:val="00CE6C6F"/>
    <w:rPr>
      <w:rFonts w:ascii="Consolas" w:hAnsi="Consolas"/>
      <w:b/>
      <w:color w:val="204A87"/>
      <w:sz w:val="22"/>
      <w:shd w:val="clear" w:color="auto" w:fill="F8F8F8"/>
    </w:rPr>
  </w:style>
  <w:style w:type="character" w:customStyle="1" w:styleId="VariableTok">
    <w:name w:val="VariableTok"/>
    <w:basedOn w:val="VerbatimChar"/>
    <w:qFormat/>
    <w:rsid w:val="00CE6C6F"/>
    <w:rPr>
      <w:rFonts w:ascii="Consolas" w:hAnsi="Consolas"/>
      <w:color w:val="000000"/>
      <w:sz w:val="22"/>
      <w:shd w:val="clear" w:color="auto" w:fill="F8F8F8"/>
    </w:rPr>
  </w:style>
  <w:style w:type="character" w:customStyle="1" w:styleId="ControlFlowTok">
    <w:name w:val="ControlFlowTok"/>
    <w:basedOn w:val="VerbatimChar"/>
    <w:qFormat/>
    <w:rsid w:val="00CE6C6F"/>
    <w:rPr>
      <w:rFonts w:ascii="Consolas" w:hAnsi="Consolas"/>
      <w:b/>
      <w:color w:val="204A87"/>
      <w:sz w:val="22"/>
      <w:shd w:val="clear" w:color="auto" w:fill="F8F8F8"/>
    </w:rPr>
  </w:style>
  <w:style w:type="character" w:customStyle="1" w:styleId="OperatorTok">
    <w:name w:val="OperatorTok"/>
    <w:basedOn w:val="VerbatimChar"/>
    <w:qFormat/>
    <w:rsid w:val="00CE6C6F"/>
    <w:rPr>
      <w:rFonts w:ascii="Consolas" w:hAnsi="Consolas"/>
      <w:b/>
      <w:color w:val="CE5C00"/>
      <w:sz w:val="22"/>
      <w:shd w:val="clear" w:color="auto" w:fill="F8F8F8"/>
    </w:rPr>
  </w:style>
  <w:style w:type="character" w:customStyle="1" w:styleId="BuiltInTok">
    <w:name w:val="BuiltInTok"/>
    <w:basedOn w:val="VerbatimChar"/>
    <w:qFormat/>
    <w:rsid w:val="00CE6C6F"/>
    <w:rPr>
      <w:rFonts w:ascii="Consolas" w:hAnsi="Consolas"/>
      <w:sz w:val="22"/>
      <w:shd w:val="clear" w:color="auto" w:fill="F8F8F8"/>
    </w:rPr>
  </w:style>
  <w:style w:type="character" w:customStyle="1" w:styleId="ExtensionTok">
    <w:name w:val="ExtensionTok"/>
    <w:basedOn w:val="VerbatimChar"/>
    <w:qFormat/>
    <w:rsid w:val="00CE6C6F"/>
    <w:rPr>
      <w:rFonts w:ascii="Consolas" w:hAnsi="Consolas"/>
      <w:sz w:val="22"/>
      <w:shd w:val="clear" w:color="auto" w:fill="F8F8F8"/>
    </w:rPr>
  </w:style>
  <w:style w:type="character" w:customStyle="1" w:styleId="PreprocessorTok">
    <w:name w:val="PreprocessorTok"/>
    <w:basedOn w:val="VerbatimChar"/>
    <w:qFormat/>
    <w:rsid w:val="00CE6C6F"/>
    <w:rPr>
      <w:rFonts w:ascii="Consolas" w:hAnsi="Consolas"/>
      <w:i/>
      <w:color w:val="8F5902"/>
      <w:sz w:val="22"/>
      <w:shd w:val="clear" w:color="auto" w:fill="F8F8F8"/>
    </w:rPr>
  </w:style>
  <w:style w:type="character" w:customStyle="1" w:styleId="AttributeTok">
    <w:name w:val="AttributeTok"/>
    <w:basedOn w:val="VerbatimChar"/>
    <w:qFormat/>
    <w:rsid w:val="00CE6C6F"/>
    <w:rPr>
      <w:rFonts w:ascii="Consolas" w:hAnsi="Consolas"/>
      <w:color w:val="204A87"/>
      <w:sz w:val="22"/>
      <w:shd w:val="clear" w:color="auto" w:fill="F8F8F8"/>
    </w:rPr>
  </w:style>
  <w:style w:type="character" w:customStyle="1" w:styleId="RegionMarkerTok">
    <w:name w:val="RegionMarkerTok"/>
    <w:basedOn w:val="VerbatimChar"/>
    <w:qFormat/>
    <w:rsid w:val="00CE6C6F"/>
    <w:rPr>
      <w:rFonts w:ascii="Consolas" w:hAnsi="Consolas"/>
      <w:sz w:val="22"/>
      <w:shd w:val="clear" w:color="auto" w:fill="F8F8F8"/>
    </w:rPr>
  </w:style>
  <w:style w:type="character" w:customStyle="1" w:styleId="InformationTok">
    <w:name w:val="InformationTok"/>
    <w:basedOn w:val="VerbatimChar"/>
    <w:qFormat/>
    <w:rsid w:val="00CE6C6F"/>
    <w:rPr>
      <w:rFonts w:ascii="Consolas" w:hAnsi="Consolas"/>
      <w:b/>
      <w:i/>
      <w:color w:val="8F5902"/>
      <w:sz w:val="22"/>
      <w:shd w:val="clear" w:color="auto" w:fill="F8F8F8"/>
    </w:rPr>
  </w:style>
  <w:style w:type="character" w:customStyle="1" w:styleId="WarningTok">
    <w:name w:val="WarningTok"/>
    <w:basedOn w:val="VerbatimChar"/>
    <w:qFormat/>
    <w:rsid w:val="00CE6C6F"/>
    <w:rPr>
      <w:rFonts w:ascii="Consolas" w:hAnsi="Consolas"/>
      <w:b/>
      <w:i/>
      <w:color w:val="8F5902"/>
      <w:sz w:val="22"/>
      <w:shd w:val="clear" w:color="auto" w:fill="F8F8F8"/>
    </w:rPr>
  </w:style>
  <w:style w:type="character" w:customStyle="1" w:styleId="AlertTok">
    <w:name w:val="AlertTok"/>
    <w:basedOn w:val="VerbatimChar"/>
    <w:qFormat/>
    <w:rsid w:val="00CE6C6F"/>
    <w:rPr>
      <w:rFonts w:ascii="Consolas" w:hAnsi="Consolas"/>
      <w:color w:val="EF2929"/>
      <w:sz w:val="22"/>
      <w:shd w:val="clear" w:color="auto" w:fill="F8F8F8"/>
    </w:rPr>
  </w:style>
  <w:style w:type="character" w:customStyle="1" w:styleId="ErrorTok">
    <w:name w:val="ErrorTok"/>
    <w:basedOn w:val="VerbatimChar"/>
    <w:qFormat/>
    <w:rsid w:val="00CE6C6F"/>
    <w:rPr>
      <w:rFonts w:ascii="Consolas" w:hAnsi="Consolas"/>
      <w:b/>
      <w:color w:val="A40000"/>
      <w:sz w:val="22"/>
      <w:shd w:val="clear" w:color="auto" w:fill="F8F8F8"/>
    </w:rPr>
  </w:style>
  <w:style w:type="character" w:customStyle="1" w:styleId="NormalTok">
    <w:name w:val="NormalTok"/>
    <w:basedOn w:val="VerbatimChar"/>
    <w:qFormat/>
    <w:rsid w:val="00CE6C6F"/>
    <w:rPr>
      <w:rFonts w:ascii="Consolas" w:hAnsi="Consolas"/>
      <w:sz w:val="22"/>
      <w:shd w:val="clear" w:color="auto" w:fill="F8F8F8"/>
    </w:rPr>
  </w:style>
  <w:style w:type="character" w:customStyle="1" w:styleId="EndnoteAnchor">
    <w:name w:val="Endnote Anchor"/>
    <w:rsid w:val="00CE6C6F"/>
    <w:rPr>
      <w:vertAlign w:val="superscript"/>
    </w:rPr>
  </w:style>
  <w:style w:type="character" w:customStyle="1" w:styleId="EndnoteCharacters">
    <w:name w:val="Endnote Characters"/>
    <w:qFormat/>
    <w:rsid w:val="00CE6C6F"/>
  </w:style>
  <w:style w:type="character" w:styleId="CommentReference">
    <w:name w:val="annotation reference"/>
    <w:basedOn w:val="DefaultParagraphFont"/>
    <w:qFormat/>
    <w:rsid w:val="00CE6C6F"/>
    <w:rPr>
      <w:sz w:val="16"/>
      <w:szCs w:val="16"/>
    </w:rPr>
  </w:style>
  <w:style w:type="character" w:customStyle="1" w:styleId="CommentTextChar">
    <w:name w:val="Comment Text Char"/>
    <w:basedOn w:val="DefaultParagraphFont"/>
    <w:link w:val="CommentText"/>
    <w:qFormat/>
    <w:rsid w:val="00CE6C6F"/>
    <w:rPr>
      <w:sz w:val="20"/>
      <w:szCs w:val="20"/>
    </w:rPr>
  </w:style>
  <w:style w:type="character" w:customStyle="1" w:styleId="CommentSubjectChar">
    <w:name w:val="Comment Subject Char"/>
    <w:basedOn w:val="CommentTextChar"/>
    <w:link w:val="CommentSubject"/>
    <w:qFormat/>
    <w:rsid w:val="00CE6C6F"/>
    <w:rPr>
      <w:b/>
      <w:bCs/>
      <w:sz w:val="20"/>
      <w:szCs w:val="20"/>
    </w:rPr>
  </w:style>
  <w:style w:type="character" w:customStyle="1" w:styleId="EndNoteBibliographyChar">
    <w:name w:val="EndNote Bibliography Char"/>
    <w:basedOn w:val="DefaultParagraphFont"/>
    <w:link w:val="EndNoteBibliography"/>
    <w:qFormat/>
    <w:rsid w:val="00CE6C6F"/>
    <w:rPr>
      <w:rFonts w:eastAsia="Times New Roman" w:cs="Times New Roman"/>
      <w:szCs w:val="22"/>
    </w:rPr>
  </w:style>
  <w:style w:type="character" w:styleId="UnresolvedMention">
    <w:name w:val="Unresolved Mention"/>
    <w:basedOn w:val="DefaultParagraphFont"/>
    <w:uiPriority w:val="99"/>
    <w:semiHidden/>
    <w:unhideWhenUsed/>
    <w:qFormat/>
    <w:rsid w:val="00CE6C6F"/>
    <w:rPr>
      <w:color w:val="605E5C"/>
      <w:shd w:val="clear" w:color="auto" w:fill="E1DFDD"/>
    </w:rPr>
  </w:style>
  <w:style w:type="character" w:customStyle="1" w:styleId="FooterChar">
    <w:name w:val="Footer Char"/>
    <w:basedOn w:val="DefaultParagraphFont"/>
    <w:link w:val="Footer"/>
    <w:qFormat/>
    <w:rsid w:val="00CE6C6F"/>
  </w:style>
  <w:style w:type="character" w:styleId="PageNumber">
    <w:name w:val="page number"/>
    <w:basedOn w:val="DefaultParagraphFont"/>
    <w:qFormat/>
    <w:rsid w:val="00CE6C6F"/>
  </w:style>
  <w:style w:type="character" w:customStyle="1" w:styleId="LineNumbering">
    <w:name w:val="Line Numbering"/>
    <w:rsid w:val="00CE6C6F"/>
  </w:style>
  <w:style w:type="character" w:customStyle="1" w:styleId="BodyTextChar">
    <w:name w:val="Body Text Char"/>
    <w:basedOn w:val="DefaultParagraphFont"/>
    <w:link w:val="BodyText"/>
    <w:qFormat/>
    <w:rsid w:val="00CE6C6F"/>
    <w:rPr>
      <w:rFonts w:asciiTheme="minorHAnsi" w:hAnsiTheme="minorHAnsi" w:cstheme="minorBidi"/>
      <w:kern w:val="0"/>
      <w14:ligatures w14:val="none"/>
    </w:rPr>
  </w:style>
  <w:style w:type="character" w:customStyle="1" w:styleId="DateChar">
    <w:name w:val="Date Char"/>
    <w:basedOn w:val="DefaultParagraphFont"/>
    <w:link w:val="Date"/>
    <w:qFormat/>
    <w:rsid w:val="00CE6C6F"/>
    <w:rPr>
      <w:rFonts w:asciiTheme="minorHAnsi" w:hAnsiTheme="minorHAnsi" w:cstheme="minorBidi"/>
      <w:kern w:val="0"/>
      <w14:ligatures w14:val="none"/>
    </w:rPr>
  </w:style>
  <w:style w:type="character" w:customStyle="1" w:styleId="FootnoteTextChar">
    <w:name w:val="Footnote Text Char"/>
    <w:basedOn w:val="DefaultParagraphFont"/>
    <w:link w:val="FootnoteText"/>
    <w:uiPriority w:val="9"/>
    <w:qFormat/>
    <w:rsid w:val="00CE6C6F"/>
    <w:rPr>
      <w:rFonts w:asciiTheme="minorHAnsi" w:hAnsiTheme="minorHAnsi" w:cstheme="minorBidi"/>
      <w:kern w:val="0"/>
      <w14:ligatures w14:val="none"/>
    </w:rPr>
  </w:style>
  <w:style w:type="character" w:customStyle="1" w:styleId="CommentTextChar1">
    <w:name w:val="Comment Text Char1"/>
    <w:basedOn w:val="DefaultParagraphFont"/>
    <w:uiPriority w:val="99"/>
    <w:semiHidden/>
    <w:qFormat/>
    <w:rsid w:val="00CE6C6F"/>
    <w:rPr>
      <w:rFonts w:asciiTheme="minorHAnsi" w:hAnsiTheme="minorHAnsi" w:cstheme="minorBidi"/>
      <w:kern w:val="0"/>
      <w:sz w:val="20"/>
      <w:szCs w:val="20"/>
      <w14:ligatures w14:val="none"/>
    </w:rPr>
  </w:style>
  <w:style w:type="character" w:customStyle="1" w:styleId="CommentSubjectChar1">
    <w:name w:val="Comment Subject Char1"/>
    <w:basedOn w:val="CommentTextChar1"/>
    <w:uiPriority w:val="99"/>
    <w:semiHidden/>
    <w:qFormat/>
    <w:rsid w:val="00CE6C6F"/>
    <w:rPr>
      <w:rFonts w:asciiTheme="minorHAnsi" w:hAnsiTheme="minorHAnsi" w:cstheme="minorBidi"/>
      <w:b/>
      <w:bCs/>
      <w:kern w:val="0"/>
      <w:sz w:val="20"/>
      <w:szCs w:val="20"/>
      <w14:ligatures w14:val="none"/>
    </w:rPr>
  </w:style>
  <w:style w:type="character" w:customStyle="1" w:styleId="FooterChar1">
    <w:name w:val="Footer Char1"/>
    <w:basedOn w:val="DefaultParagraphFont"/>
    <w:uiPriority w:val="99"/>
    <w:semiHidden/>
    <w:qFormat/>
    <w:rsid w:val="00CE6C6F"/>
    <w:rPr>
      <w:rFonts w:asciiTheme="minorHAnsi" w:hAnsiTheme="minorHAnsi" w:cstheme="minorBidi"/>
      <w:kern w:val="0"/>
      <w14:ligatures w14:val="none"/>
    </w:rPr>
  </w:style>
  <w:style w:type="paragraph" w:customStyle="1" w:styleId="Heading">
    <w:name w:val="Heading"/>
    <w:basedOn w:val="Normal"/>
    <w:next w:val="BodyText"/>
    <w:qFormat/>
    <w:rsid w:val="00CE6C6F"/>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qFormat/>
    <w:rsid w:val="00CE6C6F"/>
    <w:pPr>
      <w:spacing w:before="180" w:after="180"/>
    </w:pPr>
  </w:style>
  <w:style w:type="paragraph" w:styleId="List">
    <w:name w:val="List"/>
    <w:basedOn w:val="BodyText"/>
    <w:rsid w:val="00CE6C6F"/>
    <w:rPr>
      <w:rFonts w:cs="Lohit Devanagari"/>
    </w:rPr>
  </w:style>
  <w:style w:type="paragraph" w:styleId="Caption">
    <w:name w:val="caption"/>
    <w:basedOn w:val="Normal"/>
    <w:link w:val="CaptionChar"/>
    <w:qFormat/>
    <w:rsid w:val="00CE6C6F"/>
    <w:pPr>
      <w:spacing w:after="120"/>
    </w:pPr>
    <w:rPr>
      <w:kern w:val="2"/>
      <w14:ligatures w14:val="standardContextual"/>
    </w:rPr>
  </w:style>
  <w:style w:type="paragraph" w:customStyle="1" w:styleId="Index">
    <w:name w:val="Index"/>
    <w:basedOn w:val="Normal"/>
    <w:qFormat/>
    <w:rsid w:val="00CE6C6F"/>
    <w:pPr>
      <w:suppressLineNumbers/>
    </w:pPr>
    <w:rPr>
      <w:rFonts w:cs="Lohit Devanagari"/>
    </w:rPr>
  </w:style>
  <w:style w:type="paragraph" w:styleId="Title">
    <w:name w:val="Title"/>
    <w:basedOn w:val="Normal"/>
    <w:next w:val="Normal"/>
    <w:link w:val="TitleChar"/>
    <w:qFormat/>
    <w:rsid w:val="00CE6C6F"/>
    <w:pPr>
      <w:spacing w:after="8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qFormat/>
    <w:rsid w:val="00CE6C6F"/>
    <w:pPr>
      <w:spacing w:after="160"/>
    </w:pPr>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E6C6F"/>
    <w:pPr>
      <w:spacing w:before="160" w:after="160"/>
      <w:jc w:val="center"/>
    </w:pPr>
    <w:rPr>
      <w:i/>
      <w:iCs/>
      <w:color w:val="404040" w:themeColor="text1" w:themeTint="BF"/>
    </w:rPr>
  </w:style>
  <w:style w:type="paragraph" w:styleId="ListParagraph">
    <w:name w:val="List Paragraph"/>
    <w:basedOn w:val="Normal"/>
    <w:uiPriority w:val="34"/>
    <w:qFormat/>
    <w:rsid w:val="00CE6C6F"/>
    <w:pPr>
      <w:ind w:left="720"/>
      <w:contextualSpacing/>
    </w:pPr>
  </w:style>
  <w:style w:type="paragraph" w:styleId="IntenseQuote">
    <w:name w:val="Intense Quote"/>
    <w:basedOn w:val="Normal"/>
    <w:next w:val="Normal"/>
    <w:link w:val="IntenseQuoteChar"/>
    <w:uiPriority w:val="30"/>
    <w:qFormat/>
    <w:rsid w:val="00CE6C6F"/>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FirstParagraph">
    <w:name w:val="First Paragraph"/>
    <w:basedOn w:val="BodyText"/>
    <w:next w:val="BodyText"/>
    <w:qFormat/>
    <w:rsid w:val="00CE6C6F"/>
  </w:style>
  <w:style w:type="paragraph" w:customStyle="1" w:styleId="Compact">
    <w:name w:val="Compact"/>
    <w:basedOn w:val="BodyText"/>
    <w:qFormat/>
    <w:rsid w:val="00CE6C6F"/>
    <w:pPr>
      <w:spacing w:before="36" w:after="36"/>
    </w:pPr>
  </w:style>
  <w:style w:type="paragraph" w:customStyle="1" w:styleId="Author">
    <w:name w:val="Author"/>
    <w:next w:val="BodyText"/>
    <w:qFormat/>
    <w:rsid w:val="00CE6C6F"/>
    <w:pPr>
      <w:keepNext/>
      <w:keepLines/>
      <w:spacing w:after="200"/>
      <w:jc w:val="center"/>
    </w:pPr>
    <w:rPr>
      <w:rFonts w:asciiTheme="minorHAnsi" w:eastAsia="Aptos" w:hAnsiTheme="minorHAnsi" w:cstheme="minorBidi"/>
    </w:rPr>
  </w:style>
  <w:style w:type="paragraph" w:styleId="Date">
    <w:name w:val="Date"/>
    <w:next w:val="BodyText"/>
    <w:link w:val="DateChar"/>
    <w:qFormat/>
    <w:rsid w:val="00CE6C6F"/>
    <w:pPr>
      <w:keepNext/>
      <w:keepLines/>
      <w:spacing w:after="200"/>
      <w:jc w:val="center"/>
    </w:pPr>
    <w:rPr>
      <w:rFonts w:asciiTheme="minorHAnsi" w:eastAsia="Aptos" w:hAnsiTheme="minorHAnsi" w:cstheme="minorBidi"/>
    </w:rPr>
  </w:style>
  <w:style w:type="paragraph" w:customStyle="1" w:styleId="AbstractTitle">
    <w:name w:val="Abstract Title"/>
    <w:basedOn w:val="Normal"/>
    <w:next w:val="Abstract"/>
    <w:qFormat/>
    <w:rsid w:val="00CE6C6F"/>
    <w:pPr>
      <w:keepNext/>
      <w:keepLines/>
      <w:spacing w:before="300" w:after="0"/>
      <w:jc w:val="center"/>
    </w:pPr>
    <w:rPr>
      <w:b/>
      <w:color w:val="345A8A"/>
      <w:sz w:val="20"/>
      <w:szCs w:val="20"/>
    </w:rPr>
  </w:style>
  <w:style w:type="paragraph" w:customStyle="1" w:styleId="Abstract">
    <w:name w:val="Abstract"/>
    <w:basedOn w:val="Normal"/>
    <w:next w:val="BodyText"/>
    <w:qFormat/>
    <w:rsid w:val="00CE6C6F"/>
    <w:pPr>
      <w:keepNext/>
      <w:keepLines/>
      <w:spacing w:before="100" w:after="300"/>
    </w:pPr>
    <w:rPr>
      <w:sz w:val="20"/>
      <w:szCs w:val="20"/>
    </w:rPr>
  </w:style>
  <w:style w:type="paragraph" w:styleId="Bibliography">
    <w:name w:val="Bibliography"/>
    <w:basedOn w:val="Normal"/>
    <w:qFormat/>
    <w:rsid w:val="00CE6C6F"/>
  </w:style>
  <w:style w:type="paragraph" w:styleId="BlockText">
    <w:name w:val="Block Text"/>
    <w:basedOn w:val="BodyText"/>
    <w:next w:val="BodyText"/>
    <w:uiPriority w:val="9"/>
    <w:unhideWhenUsed/>
    <w:qFormat/>
    <w:rsid w:val="00CE6C6F"/>
    <w:pPr>
      <w:spacing w:before="100" w:after="100"/>
      <w:ind w:left="480" w:right="480"/>
    </w:pPr>
  </w:style>
  <w:style w:type="paragraph" w:styleId="FootnoteText">
    <w:name w:val="footnote text"/>
    <w:basedOn w:val="Normal"/>
    <w:link w:val="FootnoteTextChar"/>
    <w:uiPriority w:val="9"/>
    <w:unhideWhenUsed/>
    <w:qFormat/>
    <w:rsid w:val="00CE6C6F"/>
  </w:style>
  <w:style w:type="paragraph" w:customStyle="1" w:styleId="FootnoteBlockText">
    <w:name w:val="Footnote Block Text"/>
    <w:uiPriority w:val="9"/>
    <w:unhideWhenUsed/>
    <w:qFormat/>
    <w:rsid w:val="00CE6C6F"/>
    <w:pPr>
      <w:spacing w:before="100" w:after="100"/>
      <w:ind w:left="480" w:right="480"/>
    </w:pPr>
    <w:rPr>
      <w:rFonts w:asciiTheme="minorHAnsi" w:eastAsia="Aptos" w:hAnsiTheme="minorHAnsi" w:cstheme="minorBidi"/>
    </w:rPr>
  </w:style>
  <w:style w:type="paragraph" w:customStyle="1" w:styleId="DefinitionTerm">
    <w:name w:val="Definition Term"/>
    <w:basedOn w:val="Normal"/>
    <w:next w:val="Definition"/>
    <w:qFormat/>
    <w:rsid w:val="00CE6C6F"/>
    <w:pPr>
      <w:keepNext/>
      <w:keepLines/>
      <w:spacing w:after="0"/>
    </w:pPr>
    <w:rPr>
      <w:b/>
    </w:rPr>
  </w:style>
  <w:style w:type="paragraph" w:customStyle="1" w:styleId="Definition">
    <w:name w:val="Definition"/>
    <w:basedOn w:val="Normal"/>
    <w:qFormat/>
    <w:rsid w:val="00CE6C6F"/>
  </w:style>
  <w:style w:type="paragraph" w:customStyle="1" w:styleId="TableCaption">
    <w:name w:val="Table Caption"/>
    <w:basedOn w:val="Caption"/>
    <w:qFormat/>
    <w:rsid w:val="00CE6C6F"/>
    <w:pPr>
      <w:keepNext/>
    </w:pPr>
  </w:style>
  <w:style w:type="paragraph" w:customStyle="1" w:styleId="ImageCaption">
    <w:name w:val="Image Caption"/>
    <w:basedOn w:val="Caption"/>
    <w:qFormat/>
    <w:rsid w:val="00CE6C6F"/>
  </w:style>
  <w:style w:type="paragraph" w:customStyle="1" w:styleId="Figure">
    <w:name w:val="Figure"/>
    <w:basedOn w:val="Normal"/>
    <w:qFormat/>
    <w:rsid w:val="00CE6C6F"/>
  </w:style>
  <w:style w:type="paragraph" w:customStyle="1" w:styleId="CaptionedFigure">
    <w:name w:val="Captioned Figure"/>
    <w:basedOn w:val="Figure"/>
    <w:qFormat/>
    <w:rsid w:val="00CE6C6F"/>
    <w:pPr>
      <w:keepNext/>
    </w:pPr>
  </w:style>
  <w:style w:type="paragraph" w:styleId="Index1">
    <w:name w:val="index 1"/>
    <w:basedOn w:val="Normal"/>
    <w:next w:val="Normal"/>
    <w:autoRedefine/>
    <w:uiPriority w:val="99"/>
    <w:semiHidden/>
    <w:unhideWhenUsed/>
    <w:qFormat/>
    <w:rsid w:val="00CE6C6F"/>
    <w:pPr>
      <w:spacing w:after="0"/>
      <w:ind w:left="240" w:hanging="240"/>
    </w:pPr>
  </w:style>
  <w:style w:type="paragraph" w:styleId="IndexHeading">
    <w:name w:val="index heading"/>
    <w:basedOn w:val="Heading"/>
  </w:style>
  <w:style w:type="paragraph" w:styleId="TOCHeading">
    <w:name w:val="TOC Heading"/>
    <w:basedOn w:val="Heading1"/>
    <w:next w:val="BodyText"/>
    <w:uiPriority w:val="39"/>
    <w:unhideWhenUsed/>
    <w:qFormat/>
    <w:rsid w:val="00CE6C6F"/>
    <w:pPr>
      <w:spacing w:before="240" w:after="0" w:line="259" w:lineRule="auto"/>
      <w:outlineLvl w:val="9"/>
    </w:pPr>
    <w:rPr>
      <w:sz w:val="32"/>
      <w:szCs w:val="32"/>
    </w:rPr>
  </w:style>
  <w:style w:type="paragraph" w:customStyle="1" w:styleId="SourceCode">
    <w:name w:val="Source Code"/>
    <w:basedOn w:val="Normal"/>
    <w:link w:val="VerbatimChar"/>
    <w:qFormat/>
    <w:rsid w:val="00CE6C6F"/>
    <w:pPr>
      <w:shd w:val="clear" w:color="auto" w:fill="F8F8F8"/>
    </w:pPr>
    <w:rPr>
      <w:rFonts w:ascii="Consolas" w:hAnsi="Consolas"/>
      <w:kern w:val="2"/>
      <w:sz w:val="22"/>
      <w14:ligatures w14:val="standardContextual"/>
    </w:rPr>
  </w:style>
  <w:style w:type="paragraph" w:styleId="Revision">
    <w:name w:val="Revision"/>
    <w:qFormat/>
    <w:rsid w:val="00CE6C6F"/>
    <w:rPr>
      <w:rFonts w:asciiTheme="minorHAnsi" w:eastAsia="Aptos" w:hAnsiTheme="minorHAnsi" w:cstheme="minorBidi"/>
    </w:rPr>
  </w:style>
  <w:style w:type="paragraph" w:styleId="CommentText">
    <w:name w:val="annotation text"/>
    <w:basedOn w:val="Normal"/>
    <w:link w:val="CommentTextChar"/>
    <w:qFormat/>
    <w:rsid w:val="00CE6C6F"/>
    <w:rPr>
      <w:kern w:val="2"/>
      <w:sz w:val="20"/>
      <w:szCs w:val="20"/>
      <w14:ligatures w14:val="standardContextual"/>
    </w:rPr>
  </w:style>
  <w:style w:type="paragraph" w:styleId="CommentSubject">
    <w:name w:val="annotation subject"/>
    <w:basedOn w:val="CommentText"/>
    <w:next w:val="CommentText"/>
    <w:link w:val="CommentSubjectChar"/>
    <w:qFormat/>
    <w:rsid w:val="00CE6C6F"/>
    <w:rPr>
      <w:b/>
      <w:bCs/>
    </w:rPr>
  </w:style>
  <w:style w:type="paragraph" w:customStyle="1" w:styleId="EndNoteBibliography">
    <w:name w:val="EndNote Bibliography"/>
    <w:basedOn w:val="Normal"/>
    <w:link w:val="EndNoteBibliographyChar"/>
    <w:qFormat/>
    <w:rsid w:val="00CE6C6F"/>
    <w:pPr>
      <w:widowControl w:val="0"/>
      <w:suppressAutoHyphens w:val="0"/>
      <w:spacing w:after="0"/>
    </w:pPr>
    <w:rPr>
      <w:rFonts w:eastAsia="Times New Roman" w:cs="Times New Roman"/>
      <w:kern w:val="2"/>
      <w:szCs w:val="22"/>
      <w14:ligatures w14:val="standardContextual"/>
    </w:rPr>
  </w:style>
  <w:style w:type="paragraph" w:customStyle="1" w:styleId="HeaderandFooter">
    <w:name w:val="Header and Footer"/>
    <w:basedOn w:val="Normal"/>
    <w:qFormat/>
    <w:rsid w:val="00CE6C6F"/>
  </w:style>
  <w:style w:type="paragraph" w:styleId="Footer">
    <w:name w:val="footer"/>
    <w:basedOn w:val="Normal"/>
    <w:link w:val="FooterChar"/>
    <w:rsid w:val="00CE6C6F"/>
    <w:pPr>
      <w:tabs>
        <w:tab w:val="center" w:pos="4680"/>
        <w:tab w:val="right" w:pos="9360"/>
      </w:tabs>
      <w:spacing w:after="0"/>
    </w:pPr>
    <w:rPr>
      <w:kern w:val="2"/>
      <w14:ligatures w14:val="standardContextual"/>
    </w:rPr>
  </w:style>
  <w:style w:type="paragraph" w:customStyle="1" w:styleId="TableContents">
    <w:name w:val="Table Contents"/>
    <w:basedOn w:val="Normal"/>
    <w:qFormat/>
    <w:rsid w:val="00CE6C6F"/>
    <w:pPr>
      <w:widowControl w:val="0"/>
      <w:suppressLineNumbers/>
    </w:pPr>
  </w:style>
  <w:style w:type="paragraph" w:customStyle="1" w:styleId="TableHeading">
    <w:name w:val="Table Heading"/>
    <w:basedOn w:val="TableContents"/>
    <w:qFormat/>
    <w:rsid w:val="00CE6C6F"/>
    <w:pPr>
      <w:jc w:val="center"/>
    </w:pPr>
    <w:rPr>
      <w:b/>
      <w:bCs/>
    </w:rPr>
  </w:style>
  <w:style w:type="paragraph" w:customStyle="1" w:styleId="Note">
    <w:name w:val="Note"/>
    <w:basedOn w:val="Caption"/>
    <w:qFormat/>
    <w:rsid w:val="00CE6C6F"/>
  </w:style>
  <w:style w:type="paragraph" w:customStyle="1" w:styleId="PreformattedText">
    <w:name w:val="Preformatted Text"/>
    <w:basedOn w:val="Normal"/>
    <w:qFormat/>
    <w:rsid w:val="00CE6C6F"/>
    <w:pPr>
      <w:spacing w:after="0"/>
    </w:pPr>
    <w:rPr>
      <w:rFonts w:ascii="Liberation Mono" w:eastAsia="Liberation Mono" w:hAnsi="Liberation Mono" w:cs="Liberation Mono"/>
      <w:sz w:val="20"/>
      <w:szCs w:val="20"/>
    </w:rPr>
  </w:style>
  <w:style w:type="paragraph" w:customStyle="1" w:styleId="FrameContents">
    <w:name w:val="Frame Contents"/>
    <w:basedOn w:val="Normal"/>
    <w:qFormat/>
    <w:rsid w:val="00CE6C6F"/>
  </w:style>
  <w:style w:type="table" w:customStyle="1" w:styleId="Table">
    <w:name w:val="Table"/>
    <w:semiHidden/>
    <w:unhideWhenUsed/>
    <w:qFormat/>
    <w:rsid w:val="00CE6C6F"/>
    <w:rPr>
      <w:rFonts w:asciiTheme="minorHAnsi" w:hAnsiTheme="minorHAnsi" w:cstheme="minorBidi"/>
      <w:sz w:val="20"/>
      <w:szCs w:val="20"/>
    </w:rPr>
    <w:tblPr>
      <w:tblCellMar>
        <w:top w:w="0" w:type="dxa"/>
        <w:left w:w="108" w:type="dxa"/>
        <w:bottom w:w="0" w:type="dxa"/>
        <w:right w:w="108" w:type="dxa"/>
      </w:tblCellMar>
    </w:tblPr>
    <w:tblStylePr w:type="firstRow">
      <w:tblPr/>
      <w:tcPr>
        <w:tcBorders>
          <w:bottom w:val="single" w:sz="0" w:space="0" w:color="auto"/>
        </w:tcBorders>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Yanus, Alixandra</dc:creator>
  <dc:description/>
  <cp:lastModifiedBy>Pyeatt, Nicholas Lafayette</cp:lastModifiedBy>
  <cp:revision>3</cp:revision>
  <dcterms:created xsi:type="dcterms:W3CDTF">2024-11-14T15:01:00Z</dcterms:created>
  <dcterms:modified xsi:type="dcterms:W3CDTF">2024-11-15T13:43:00Z</dcterms:modified>
  <dc:language>en-GB</dc:language>
</cp:coreProperties>
</file>