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0CFC3" w14:textId="077C6199" w:rsidR="00F13020" w:rsidRPr="001A0814" w:rsidRDefault="00792613" w:rsidP="00DD04EF">
      <w:pPr>
        <w:pStyle w:val="Title"/>
      </w:pPr>
      <w:r>
        <w:t xml:space="preserve">Supplement: </w:t>
      </w:r>
      <w:r w:rsidR="002C67B8">
        <w:t>Comparing Three Measures of Legislative Professionalism</w:t>
      </w:r>
    </w:p>
    <w:p w14:paraId="55294CCF" w14:textId="77777777" w:rsidR="00895F46" w:rsidRDefault="00895F46" w:rsidP="00063C8E">
      <w:pPr>
        <w:spacing w:line="240" w:lineRule="auto"/>
        <w:ind w:firstLine="0"/>
      </w:pPr>
    </w:p>
    <w:p w14:paraId="16D64F33" w14:textId="297AC600" w:rsidR="008F72A1" w:rsidRDefault="0047731E" w:rsidP="009D3D41">
      <w:r>
        <w:t>Table A1 provides information about each replication</w:t>
      </w:r>
      <w:r w:rsidR="005D07B5">
        <w:t xml:space="preserve">, including </w:t>
      </w:r>
      <w:r>
        <w:t>the model we chose</w:t>
      </w:r>
      <w:r w:rsidR="00DF2155">
        <w:t>, the number of observations, and the unit of analysis</w:t>
      </w:r>
      <w:r>
        <w:t xml:space="preserve">. Comments such as </w:t>
      </w:r>
      <w:r w:rsidR="00DF2155">
        <w:t>“</w:t>
      </w:r>
      <w:r>
        <w:t>includes state and year fixed effects</w:t>
      </w:r>
      <w:r w:rsidR="00DF2155">
        <w:t>”</w:t>
      </w:r>
      <w:r>
        <w:t xml:space="preserve"> characterize the original model specification (as applied also to our replication) and do not indicate a change we have made to the specification unless stated </w:t>
      </w:r>
      <w:r w:rsidR="005D07B5">
        <w:t xml:space="preserve">explicitly </w:t>
      </w:r>
      <w:r>
        <w:t>otherwise.</w:t>
      </w:r>
      <w:r w:rsidR="005D07B5">
        <w:t xml:space="preserve"> </w:t>
      </w:r>
      <w:r w:rsidR="00D1292E">
        <w:t>For longitudinal studies, we linearly interpolate Squire unless stated otherwise</w:t>
      </w:r>
      <w:r w:rsidR="00500525">
        <w:t xml:space="preserve">; since Squire’s </w:t>
      </w:r>
      <w:r w:rsidR="00500525">
        <w:fldChar w:fldCharType="begin"/>
      </w:r>
      <w:r w:rsidR="00500525">
        <w:instrText xml:space="preserve"> ADDIN ZOTERO_ITEM CSL_CITATION {"citationID":"ySSQLxaa","properties":{"formattedCitation":"(2024)","plainCitation":"(2024)","noteIndex":0},"citationItems":[{"id":555,"uris":["http://zotero.org/users/9474253/items/24HVIPMK"],"itemData":{"id":555,"type":"article-journal","container-title":"State Politics &amp; Policy Quarterly","ISSN":"1532-4400","issue":"1","journalAbbreviation":"State Politics &amp; Policy Quarterly","note":"publisher: Cambridge University Press","page":"110-119","title":"A Squire Index Update: Stability and Change in Legislative Professionalization, 1979–2021","volume":"24","author":[{"family":"Squire","given":"Peverill"}],"issued":{"date-parts":[["2024"]]}},"label":"page","suppress-author":true}],"schema":"https://github.com/citation-style-language/schema/raw/master/csl-citation.json"} </w:instrText>
      </w:r>
      <w:r w:rsidR="00500525">
        <w:fldChar w:fldCharType="separate"/>
      </w:r>
      <w:r w:rsidR="00500525" w:rsidRPr="00500525">
        <w:rPr>
          <w:rFonts w:cs="Times New Roman"/>
        </w:rPr>
        <w:t>(2024)</w:t>
      </w:r>
      <w:r w:rsidR="00500525">
        <w:fldChar w:fldCharType="end"/>
      </w:r>
      <w:r w:rsidR="00500525">
        <w:t xml:space="preserve"> scores for 2021 were not yet available when any of these studies conducted their analysis, we use his scores only through 2015 </w:t>
      </w:r>
      <w:r w:rsidR="00500525">
        <w:fldChar w:fldCharType="begin"/>
      </w:r>
      <w:r w:rsidR="00500525">
        <w:instrText xml:space="preserve"> ADDIN ZOTERO_ITEM CSL_CITATION {"citationID":"Wc3zy9dH","properties":{"formattedCitation":"(Squire 2017)","plainCitation":"(Squire 2017)","noteIndex":0},"citationItems":[{"id":349,"uris":["http://zotero.org/users/9474253/items/6CMBKV6N"],"itemData":{"id":349,"type":"article-journal","abstract":"The measure of legislative professionalization I developed was first published a quarter century ago. Since then, updates have appeared periodically. In this note, I briefly document the measure's usefulness in academic research and then calculate it for 2015. For reasons I detail, the updated measure is corrected for a misestimate of days in session for some states.","container-title":"State Politics &amp; Policy Quarterly","ISSN":"1946-1607","issue":"4","page":"361-371","title":"A Squire index update","volume":"17","author":[{"family":"Squire","given":"Peverill"}],"issued":{"date-parts":[["2017"]]}}}],"schema":"https://github.com/citation-style-language/schema/raw/master/csl-citation.json"} </w:instrText>
      </w:r>
      <w:r w:rsidR="00500525">
        <w:fldChar w:fldCharType="separate"/>
      </w:r>
      <w:r w:rsidR="00500525" w:rsidRPr="00500525">
        <w:rPr>
          <w:rFonts w:cs="Times New Roman"/>
        </w:rPr>
        <w:t>(Squire 2017)</w:t>
      </w:r>
      <w:r w:rsidR="00500525">
        <w:fldChar w:fldCharType="end"/>
      </w:r>
      <w:r w:rsidR="00D1292E">
        <w:t xml:space="preserve">. </w:t>
      </w:r>
      <w:r w:rsidR="005D07B5">
        <w:t xml:space="preserve">The final three columns present the coefficient (with standard error in parentheses) obtained </w:t>
      </w:r>
      <w:r w:rsidR="009D3D41">
        <w:t xml:space="preserve">for each measure, followed by </w:t>
      </w:r>
      <w:r w:rsidR="005D07B5">
        <w:t xml:space="preserve">the 84% </w:t>
      </w:r>
      <w:r w:rsidR="009D3D41">
        <w:t xml:space="preserve">and 95% </w:t>
      </w:r>
      <w:r w:rsidR="005D07B5">
        <w:t>confidence interval</w:t>
      </w:r>
      <w:r w:rsidR="009D3D41">
        <w:t>s</w:t>
      </w:r>
      <w:r w:rsidR="005D07B5">
        <w:t>.</w:t>
      </w:r>
      <w:r w:rsidR="009D3D41">
        <w:t xml:space="preserve"> Some longitudinal studies observe states biennially, others annually. For annual studies, expenditures </w:t>
      </w:r>
      <w:r w:rsidR="008C6712">
        <w:t>are measured as</w:t>
      </w:r>
      <w:r w:rsidR="009D3D41">
        <w:t xml:space="preserve"> the rolling sum of the current and previous year’s values, while MDS1 (and MDS2) use the same value for both years of each legislative biennium.</w:t>
      </w:r>
    </w:p>
    <w:p w14:paraId="3749E7B1" w14:textId="1DE4C183" w:rsidR="0019310D" w:rsidRDefault="0019310D" w:rsidP="0019310D">
      <w:pPr>
        <w:pStyle w:val="Table-figureheading"/>
      </w:pPr>
      <w:r>
        <w:t>Table A1: Replication Details</w:t>
      </w:r>
    </w:p>
    <w:tbl>
      <w:tblPr>
        <w:tblStyle w:val="LightShading1"/>
        <w:tblW w:w="9360" w:type="dxa"/>
        <w:tblLayout w:type="fixed"/>
        <w:tblLook w:val="0620" w:firstRow="1" w:lastRow="0" w:firstColumn="0" w:lastColumn="0" w:noHBand="1" w:noVBand="1"/>
      </w:tblPr>
      <w:tblGrid>
        <w:gridCol w:w="810"/>
        <w:gridCol w:w="1350"/>
        <w:gridCol w:w="3420"/>
        <w:gridCol w:w="1260"/>
        <w:gridCol w:w="1260"/>
        <w:gridCol w:w="1260"/>
      </w:tblGrid>
      <w:tr w:rsidR="005D07B5" w:rsidRPr="0019310D" w14:paraId="2BF07A20" w14:textId="10CED604" w:rsidTr="00DB5B52">
        <w:trPr>
          <w:cnfStyle w:val="100000000000" w:firstRow="1" w:lastRow="0" w:firstColumn="0" w:lastColumn="0" w:oddVBand="0" w:evenVBand="0" w:oddHBand="0" w:evenHBand="0" w:firstRowFirstColumn="0" w:firstRowLastColumn="0" w:lastRowFirstColumn="0" w:lastRowLastColumn="0"/>
          <w:tblHeader/>
        </w:trPr>
        <w:tc>
          <w:tcPr>
            <w:tcW w:w="810" w:type="dxa"/>
          </w:tcPr>
          <w:p w14:paraId="294A3603" w14:textId="27247069" w:rsidR="00CB1A8D" w:rsidRPr="0019310D" w:rsidRDefault="00CB1A8D" w:rsidP="0019310D">
            <w:pPr>
              <w:keepNext/>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Label</w:t>
            </w:r>
          </w:p>
        </w:tc>
        <w:tc>
          <w:tcPr>
            <w:tcW w:w="1350" w:type="dxa"/>
          </w:tcPr>
          <w:p w14:paraId="1F06DA39" w14:textId="46FC0CA3" w:rsidR="00CB1A8D" w:rsidRPr="0019310D" w:rsidRDefault="009E3BD6" w:rsidP="0019310D">
            <w:pPr>
              <w:keepNext/>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Article</w:t>
            </w:r>
          </w:p>
        </w:tc>
        <w:tc>
          <w:tcPr>
            <w:tcW w:w="3420" w:type="dxa"/>
          </w:tcPr>
          <w:p w14:paraId="64EE7AF8" w14:textId="2D5FF4B1" w:rsidR="00CB1A8D" w:rsidRPr="0019310D" w:rsidRDefault="005D07B5" w:rsidP="0019310D">
            <w:pPr>
              <w:keepNext/>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Comments</w:t>
            </w:r>
          </w:p>
        </w:tc>
        <w:tc>
          <w:tcPr>
            <w:tcW w:w="1260" w:type="dxa"/>
          </w:tcPr>
          <w:p w14:paraId="5B94E1CD" w14:textId="78744570" w:rsidR="00CB1A8D" w:rsidRPr="00CB1A8D" w:rsidRDefault="00CB1A8D" w:rsidP="005D07B5">
            <w:pPr>
              <w:keepNext/>
              <w:spacing w:line="240" w:lineRule="auto"/>
              <w:ind w:firstLine="0"/>
              <w:rPr>
                <w:rFonts w:ascii="Times New Roman" w:hAnsi="Times New Roman" w:cs="Times New Roman"/>
                <w:color w:val="auto"/>
                <w:sz w:val="24"/>
                <w:szCs w:val="24"/>
              </w:rPr>
            </w:pPr>
            <w:r w:rsidRPr="00CB1A8D">
              <w:rPr>
                <w:rFonts w:ascii="Times New Roman" w:hAnsi="Times New Roman" w:cs="Times New Roman"/>
                <w:color w:val="auto"/>
                <w:sz w:val="24"/>
                <w:szCs w:val="24"/>
              </w:rPr>
              <w:t>Squire</w:t>
            </w:r>
          </w:p>
        </w:tc>
        <w:tc>
          <w:tcPr>
            <w:tcW w:w="1260" w:type="dxa"/>
          </w:tcPr>
          <w:p w14:paraId="33694415" w14:textId="6D6DECFD" w:rsidR="00CB1A8D" w:rsidRPr="00CB1A8D" w:rsidRDefault="00CB1A8D" w:rsidP="005D07B5">
            <w:pPr>
              <w:keepNext/>
              <w:spacing w:line="240" w:lineRule="auto"/>
              <w:ind w:firstLine="0"/>
              <w:rPr>
                <w:rFonts w:ascii="Times New Roman" w:hAnsi="Times New Roman" w:cs="Times New Roman"/>
                <w:color w:val="auto"/>
                <w:sz w:val="24"/>
                <w:szCs w:val="24"/>
              </w:rPr>
            </w:pPr>
            <w:r w:rsidRPr="00CB1A8D">
              <w:rPr>
                <w:rFonts w:ascii="Times New Roman" w:hAnsi="Times New Roman" w:cs="Times New Roman"/>
                <w:color w:val="auto"/>
                <w:sz w:val="24"/>
                <w:szCs w:val="24"/>
              </w:rPr>
              <w:t>MDS1</w:t>
            </w:r>
          </w:p>
        </w:tc>
        <w:tc>
          <w:tcPr>
            <w:tcW w:w="1260" w:type="dxa"/>
          </w:tcPr>
          <w:p w14:paraId="69F506A8" w14:textId="1362C1F4" w:rsidR="00CB1A8D" w:rsidRPr="00CB1A8D" w:rsidRDefault="00CB1A8D" w:rsidP="005D07B5">
            <w:pPr>
              <w:keepNext/>
              <w:spacing w:line="240" w:lineRule="auto"/>
              <w:ind w:firstLine="0"/>
              <w:rPr>
                <w:rFonts w:ascii="Times New Roman" w:hAnsi="Times New Roman" w:cs="Times New Roman"/>
                <w:color w:val="auto"/>
                <w:sz w:val="24"/>
                <w:szCs w:val="24"/>
              </w:rPr>
            </w:pPr>
            <w:r w:rsidRPr="00CB1A8D">
              <w:rPr>
                <w:rFonts w:ascii="Times New Roman" w:hAnsi="Times New Roman" w:cs="Times New Roman"/>
                <w:color w:val="auto"/>
                <w:sz w:val="24"/>
                <w:szCs w:val="24"/>
              </w:rPr>
              <w:t>Expend</w:t>
            </w:r>
          </w:p>
        </w:tc>
      </w:tr>
      <w:tr w:rsidR="005D07B5" w:rsidRPr="0019310D" w14:paraId="50F3F70B" w14:textId="780D4580" w:rsidTr="00DB5B52">
        <w:tc>
          <w:tcPr>
            <w:tcW w:w="810" w:type="dxa"/>
          </w:tcPr>
          <w:p w14:paraId="4389E508" w14:textId="77777777" w:rsidR="00CB1A8D" w:rsidRPr="00DB5B52" w:rsidRDefault="00CB1A8D" w:rsidP="00093E6F">
            <w:pPr>
              <w:spacing w:after="60" w:line="240" w:lineRule="auto"/>
              <w:ind w:firstLine="0"/>
              <w:rPr>
                <w:rFonts w:ascii="Times New Roman" w:hAnsi="Times New Roman" w:cs="Times New Roman"/>
                <w:color w:val="auto"/>
                <w:sz w:val="20"/>
                <w:szCs w:val="20"/>
              </w:rPr>
            </w:pPr>
          </w:p>
        </w:tc>
        <w:tc>
          <w:tcPr>
            <w:tcW w:w="1350" w:type="dxa"/>
          </w:tcPr>
          <w:p w14:paraId="1C2441B8" w14:textId="77777777" w:rsidR="00CB1A8D" w:rsidRPr="00DB5B52" w:rsidRDefault="00CB1A8D" w:rsidP="00093E6F">
            <w:pPr>
              <w:spacing w:after="60" w:line="240" w:lineRule="auto"/>
              <w:ind w:firstLine="0"/>
              <w:rPr>
                <w:rFonts w:ascii="Times New Roman" w:hAnsi="Times New Roman" w:cs="Times New Roman"/>
                <w:color w:val="auto"/>
                <w:sz w:val="20"/>
                <w:szCs w:val="20"/>
              </w:rPr>
            </w:pPr>
          </w:p>
        </w:tc>
        <w:tc>
          <w:tcPr>
            <w:tcW w:w="3420" w:type="dxa"/>
          </w:tcPr>
          <w:p w14:paraId="35F9F335" w14:textId="77777777" w:rsidR="00CB1A8D" w:rsidRPr="00DB5B52" w:rsidRDefault="00CB1A8D" w:rsidP="00093E6F">
            <w:pPr>
              <w:spacing w:after="60" w:line="240" w:lineRule="auto"/>
              <w:ind w:firstLine="0"/>
              <w:rPr>
                <w:rFonts w:ascii="Times New Roman" w:hAnsi="Times New Roman" w:cs="Times New Roman"/>
                <w:color w:val="auto"/>
                <w:sz w:val="20"/>
                <w:szCs w:val="20"/>
              </w:rPr>
            </w:pPr>
          </w:p>
        </w:tc>
        <w:tc>
          <w:tcPr>
            <w:tcW w:w="1260" w:type="dxa"/>
          </w:tcPr>
          <w:p w14:paraId="24F346B5" w14:textId="77777777" w:rsidR="00CB1A8D" w:rsidRPr="00DB5B52" w:rsidRDefault="00CB1A8D" w:rsidP="005D07B5">
            <w:pPr>
              <w:spacing w:after="60" w:line="240" w:lineRule="auto"/>
              <w:ind w:firstLine="0"/>
              <w:rPr>
                <w:rFonts w:cs="Times New Roman"/>
                <w:sz w:val="20"/>
                <w:szCs w:val="20"/>
              </w:rPr>
            </w:pPr>
          </w:p>
        </w:tc>
        <w:tc>
          <w:tcPr>
            <w:tcW w:w="1260" w:type="dxa"/>
          </w:tcPr>
          <w:p w14:paraId="1C644527" w14:textId="77777777" w:rsidR="00CB1A8D" w:rsidRPr="00DB5B52" w:rsidRDefault="00CB1A8D" w:rsidP="005D07B5">
            <w:pPr>
              <w:spacing w:after="60" w:line="240" w:lineRule="auto"/>
              <w:ind w:firstLine="0"/>
              <w:rPr>
                <w:rFonts w:cs="Times New Roman"/>
                <w:sz w:val="20"/>
                <w:szCs w:val="20"/>
              </w:rPr>
            </w:pPr>
          </w:p>
        </w:tc>
        <w:tc>
          <w:tcPr>
            <w:tcW w:w="1260" w:type="dxa"/>
          </w:tcPr>
          <w:p w14:paraId="303043F9" w14:textId="77777777" w:rsidR="00CB1A8D" w:rsidRPr="00DB5B52" w:rsidRDefault="00CB1A8D" w:rsidP="005D07B5">
            <w:pPr>
              <w:spacing w:after="60" w:line="240" w:lineRule="auto"/>
              <w:ind w:firstLine="0"/>
              <w:rPr>
                <w:rFonts w:cs="Times New Roman"/>
                <w:sz w:val="20"/>
                <w:szCs w:val="20"/>
              </w:rPr>
            </w:pPr>
          </w:p>
        </w:tc>
      </w:tr>
      <w:tr w:rsidR="00AA6FE6" w:rsidRPr="0019310D" w14:paraId="210F0816" w14:textId="46AC86B1" w:rsidTr="00DB5B52">
        <w:tc>
          <w:tcPr>
            <w:tcW w:w="810" w:type="dxa"/>
            <w:tcBorders>
              <w:top w:val="nil"/>
              <w:left w:val="nil"/>
              <w:bottom w:val="nil"/>
              <w:right w:val="nil"/>
            </w:tcBorders>
            <w:shd w:val="clear" w:color="auto" w:fill="auto"/>
          </w:tcPr>
          <w:p w14:paraId="3A594314" w14:textId="286DA4E2"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Study A</w:t>
            </w:r>
          </w:p>
        </w:tc>
        <w:tc>
          <w:tcPr>
            <w:tcW w:w="1350" w:type="dxa"/>
            <w:tcBorders>
              <w:top w:val="nil"/>
              <w:left w:val="nil"/>
              <w:bottom w:val="nil"/>
              <w:right w:val="nil"/>
            </w:tcBorders>
            <w:shd w:val="clear" w:color="auto" w:fill="auto"/>
          </w:tcPr>
          <w:p w14:paraId="0D6F2731" w14:textId="39229A53"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 xml:space="preserve">Swift and VanderMolen </w:t>
            </w:r>
            <w:r w:rsidRPr="00DB5B52">
              <w:rPr>
                <w:rFonts w:cs="Times New Roman"/>
                <w:sz w:val="20"/>
                <w:szCs w:val="20"/>
              </w:rPr>
              <w:fldChar w:fldCharType="begin"/>
            </w:r>
            <w:r w:rsidR="00500525">
              <w:rPr>
                <w:rFonts w:ascii="Times New Roman" w:hAnsi="Times New Roman" w:cs="Times New Roman"/>
                <w:color w:val="auto"/>
                <w:sz w:val="20"/>
                <w:szCs w:val="20"/>
              </w:rPr>
              <w:instrText xml:space="preserve"> ADDIN ZOTERO_ITEM CSL_CITATION {"citationID":"uP3hmkcf","properties":{"formattedCitation":"(2016)","plainCitation":"(2016)","noteIndex":0},"citationItems":[{"id":352,"uris":["http://zotero.org/users/9474253/items/UXADQN7C"],"itemData":{"id":352,"type":"article-journal","container-title":"State Politics &amp; Policy Quarterly","ISSN":"1532-4400","issue":"2","journalAbbreviation":"State Politics &amp; Policy Quarterly","note":"publisher: Cambridge University Press","page":"198-226","title":"Term limits and collaboration across the aisle: An analysis of bipartisan cosponsorship in term limited and non-term limited state legislatures","volume":"16","author":[{"family":"Swift","given":"Clint S."},{"family":"VanderMolen","given":"Kathryn A."}],"issued":{"date-parts":[["2016"]]}},"label":"page","suppress-author":true}],"schema":"https://github.com/citation-style-language/schema/raw/master/csl-citation.json"}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(2016)</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7C3F3CDE" w14:textId="595578EE"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Table 1, model 1a (n=82 chambers). Original uses 2009 Squire values with other variables from 2011. Observations are 82 chambers within 41 states. We cluster standard errors by state though the original does not, causing their significant result for Squire to wane in our replication.</w:t>
            </w:r>
          </w:p>
        </w:tc>
        <w:tc>
          <w:tcPr>
            <w:tcW w:w="1260" w:type="dxa"/>
            <w:tcBorders>
              <w:top w:val="nil"/>
              <w:left w:val="nil"/>
              <w:bottom w:val="nil"/>
              <w:right w:val="nil"/>
            </w:tcBorders>
            <w:shd w:val="clear" w:color="auto" w:fill="auto"/>
          </w:tcPr>
          <w:p w14:paraId="3CA8A269" w14:textId="4018606E"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0.05 (0.03)</w:t>
            </w:r>
            <w:r w:rsidRPr="00DB5B52">
              <w:rPr>
                <w:rFonts w:ascii="Times New Roman" w:hAnsi="Times New Roman" w:cs="Times New Roman"/>
                <w:color w:val="auto"/>
                <w:sz w:val="20"/>
                <w:szCs w:val="20"/>
              </w:rPr>
              <w:br/>
              <w:t>[0.01,0.10]</w:t>
            </w:r>
            <w:r w:rsidRPr="00DB5B52">
              <w:rPr>
                <w:rFonts w:ascii="Times New Roman" w:hAnsi="Times New Roman" w:cs="Times New Roman"/>
                <w:color w:val="auto"/>
                <w:sz w:val="20"/>
                <w:szCs w:val="20"/>
              </w:rPr>
              <w:br/>
              <w:t>[-0.01,0.12]</w:t>
            </w:r>
          </w:p>
        </w:tc>
        <w:tc>
          <w:tcPr>
            <w:tcW w:w="1260" w:type="dxa"/>
            <w:tcBorders>
              <w:top w:val="nil"/>
              <w:left w:val="nil"/>
              <w:bottom w:val="nil"/>
              <w:right w:val="nil"/>
            </w:tcBorders>
            <w:shd w:val="clear" w:color="auto" w:fill="auto"/>
          </w:tcPr>
          <w:p w14:paraId="0199104D" w14:textId="3EEE083E"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0.05 (0.03)</w:t>
            </w:r>
            <w:r w:rsidRPr="00DB5B52">
              <w:rPr>
                <w:rFonts w:ascii="Times New Roman" w:hAnsi="Times New Roman" w:cs="Times New Roman"/>
                <w:color w:val="auto"/>
                <w:sz w:val="20"/>
                <w:szCs w:val="20"/>
              </w:rPr>
              <w:br/>
              <w:t>[0.01,0.09]</w:t>
            </w:r>
            <w:r w:rsidRPr="00DB5B52">
              <w:rPr>
                <w:rFonts w:ascii="Times New Roman" w:hAnsi="Times New Roman" w:cs="Times New Roman"/>
                <w:color w:val="auto"/>
                <w:sz w:val="20"/>
                <w:szCs w:val="20"/>
              </w:rPr>
              <w:br/>
              <w:t>[0.00,0.11]</w:t>
            </w:r>
          </w:p>
        </w:tc>
        <w:tc>
          <w:tcPr>
            <w:tcW w:w="1260" w:type="dxa"/>
            <w:tcBorders>
              <w:top w:val="nil"/>
              <w:left w:val="nil"/>
              <w:bottom w:val="nil"/>
              <w:right w:val="nil"/>
            </w:tcBorders>
            <w:shd w:val="clear" w:color="auto" w:fill="auto"/>
          </w:tcPr>
          <w:p w14:paraId="63B808F8" w14:textId="593309FC"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0.01 (0.03)</w:t>
            </w:r>
            <w:r w:rsidRPr="00DB5B52">
              <w:rPr>
                <w:rFonts w:ascii="Times New Roman" w:hAnsi="Times New Roman" w:cs="Times New Roman"/>
                <w:color w:val="auto"/>
                <w:sz w:val="20"/>
                <w:szCs w:val="20"/>
              </w:rPr>
              <w:br/>
              <w:t>[-0.03,0.05]</w:t>
            </w:r>
            <w:r w:rsidRPr="00DB5B52">
              <w:rPr>
                <w:rFonts w:ascii="Times New Roman" w:hAnsi="Times New Roman" w:cs="Times New Roman"/>
                <w:color w:val="auto"/>
                <w:sz w:val="20"/>
                <w:szCs w:val="20"/>
              </w:rPr>
              <w:br/>
              <w:t>[-0.05,0.07]</w:t>
            </w:r>
          </w:p>
        </w:tc>
      </w:tr>
      <w:tr w:rsidR="00AA6FE6" w:rsidRPr="0019310D" w14:paraId="24BEF8E9" w14:textId="263CF5AD" w:rsidTr="00DB5B52">
        <w:tc>
          <w:tcPr>
            <w:tcW w:w="810" w:type="dxa"/>
            <w:tcBorders>
              <w:top w:val="nil"/>
              <w:left w:val="nil"/>
              <w:bottom w:val="nil"/>
              <w:right w:val="nil"/>
            </w:tcBorders>
            <w:shd w:val="clear" w:color="auto" w:fill="auto"/>
          </w:tcPr>
          <w:p w14:paraId="58B5FC26" w14:textId="115B27E7"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Study B</w:t>
            </w:r>
          </w:p>
        </w:tc>
        <w:tc>
          <w:tcPr>
            <w:tcW w:w="1350" w:type="dxa"/>
            <w:tcBorders>
              <w:top w:val="nil"/>
              <w:left w:val="nil"/>
              <w:bottom w:val="nil"/>
              <w:right w:val="nil"/>
            </w:tcBorders>
            <w:shd w:val="clear" w:color="auto" w:fill="auto"/>
          </w:tcPr>
          <w:p w14:paraId="58971492" w14:textId="1EF127FC"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 xml:space="preserve">Wolak </w:t>
            </w:r>
            <w:r w:rsidRPr="00DB5B52">
              <w:rPr>
                <w:rFonts w:cs="Times New Roman"/>
                <w:sz w:val="20"/>
                <w:szCs w:val="20"/>
              </w:rPr>
              <w:fldChar w:fldCharType="begin"/>
            </w:r>
            <w:r w:rsidRPr="00DB5B52">
              <w:rPr>
                <w:rFonts w:ascii="Times New Roman" w:hAnsi="Times New Roman" w:cs="Times New Roman"/>
                <w:color w:val="auto"/>
                <w:sz w:val="20"/>
                <w:szCs w:val="20"/>
              </w:rPr>
              <w:instrText xml:space="preserve"> ADDIN ZOTERO_ITEM CSL_CITATION {"citationID":"YmT0eeE0","properties":{"formattedCitation":"(2020)","plainCitation":"(2020)","noteIndex":0},"citationItems":[{"id":512,"uris":["http://zotero.org/users/9474253/items/BHU3RMAX"],"itemData":{"id":512,"type":"article-journal","container-title":"State Politics &amp; Policy Quarterly","ISSN":"1532-4400","issue":"3","journalAbbreviation":"State Politics &amp; Policy Quarterly","note":"publisher: SAGE Publications Sage CA: Los Angeles, CA","page":"313-329","title":"Why do people trust their state government?","volume":"20","author":[{"family":"Wolak","given":"Jennifer"}],"issued":{"date-parts":[["2020"]]}},"label":"page","suppress-author":true}],"schema":"https://github.com/citation-style-language/schema/raw/master/csl-citation.json"}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(2020)</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36FD0BEB" w14:textId="73F833AB"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Table A4 (n=1,049 respondents). Squire appears only in the supplemental appendix. Includes state random effects.</w:t>
            </w:r>
          </w:p>
        </w:tc>
        <w:tc>
          <w:tcPr>
            <w:tcW w:w="1260" w:type="dxa"/>
            <w:tcBorders>
              <w:top w:val="nil"/>
              <w:left w:val="nil"/>
              <w:bottom w:val="nil"/>
              <w:right w:val="nil"/>
            </w:tcBorders>
            <w:shd w:val="clear" w:color="auto" w:fill="auto"/>
          </w:tcPr>
          <w:p w14:paraId="32A811B8" w14:textId="6DCE7E46"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0.02 (0.01)</w:t>
            </w:r>
            <w:r w:rsidRPr="00DB5B52">
              <w:rPr>
                <w:rFonts w:ascii="Times New Roman" w:hAnsi="Times New Roman" w:cs="Times New Roman"/>
                <w:color w:val="auto"/>
                <w:sz w:val="20"/>
                <w:szCs w:val="20"/>
              </w:rPr>
              <w:br/>
              <w:t>[0.00,0.03]</w:t>
            </w:r>
            <w:r w:rsidRPr="00DB5B52">
              <w:rPr>
                <w:rFonts w:ascii="Times New Roman" w:hAnsi="Times New Roman" w:cs="Times New Roman"/>
                <w:color w:val="auto"/>
                <w:sz w:val="20"/>
                <w:szCs w:val="20"/>
              </w:rPr>
              <w:br/>
              <w:t>[-0.01,0.04]</w:t>
            </w:r>
          </w:p>
        </w:tc>
        <w:tc>
          <w:tcPr>
            <w:tcW w:w="1260" w:type="dxa"/>
            <w:tcBorders>
              <w:top w:val="nil"/>
              <w:left w:val="nil"/>
              <w:bottom w:val="nil"/>
              <w:right w:val="nil"/>
            </w:tcBorders>
            <w:shd w:val="clear" w:color="auto" w:fill="auto"/>
          </w:tcPr>
          <w:p w14:paraId="3FE07077" w14:textId="16C224E2"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0.00 (0.01)</w:t>
            </w:r>
            <w:r w:rsidRPr="00DB5B52">
              <w:rPr>
                <w:rFonts w:ascii="Times New Roman" w:hAnsi="Times New Roman" w:cs="Times New Roman"/>
                <w:color w:val="auto"/>
                <w:sz w:val="20"/>
                <w:szCs w:val="20"/>
              </w:rPr>
              <w:br/>
              <w:t>[-0.01,0.01]</w:t>
            </w:r>
            <w:r w:rsidRPr="00DB5B52">
              <w:rPr>
                <w:rFonts w:ascii="Times New Roman" w:hAnsi="Times New Roman" w:cs="Times New Roman"/>
                <w:color w:val="auto"/>
                <w:sz w:val="20"/>
                <w:szCs w:val="20"/>
              </w:rPr>
              <w:br/>
              <w:t>[-0.02,0.02]</w:t>
            </w:r>
          </w:p>
        </w:tc>
        <w:tc>
          <w:tcPr>
            <w:tcW w:w="1260" w:type="dxa"/>
            <w:tcBorders>
              <w:top w:val="nil"/>
              <w:left w:val="nil"/>
              <w:bottom w:val="nil"/>
              <w:right w:val="nil"/>
            </w:tcBorders>
            <w:shd w:val="clear" w:color="auto" w:fill="auto"/>
          </w:tcPr>
          <w:p w14:paraId="0BA9B0B0" w14:textId="760B741D"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0.01 (0.01)</w:t>
            </w:r>
            <w:r w:rsidRPr="00DB5B52">
              <w:rPr>
                <w:rFonts w:ascii="Times New Roman" w:hAnsi="Times New Roman" w:cs="Times New Roman"/>
                <w:color w:val="auto"/>
                <w:sz w:val="20"/>
                <w:szCs w:val="20"/>
              </w:rPr>
              <w:br/>
              <w:t>[0.00,0.03]</w:t>
            </w:r>
            <w:r w:rsidRPr="00DB5B52">
              <w:rPr>
                <w:rFonts w:ascii="Times New Roman" w:hAnsi="Times New Roman" w:cs="Times New Roman"/>
                <w:color w:val="auto"/>
                <w:sz w:val="20"/>
                <w:szCs w:val="20"/>
              </w:rPr>
              <w:br/>
              <w:t>[-0.01,0.04]</w:t>
            </w:r>
          </w:p>
        </w:tc>
      </w:tr>
      <w:tr w:rsidR="00AA6FE6" w:rsidRPr="0019310D" w14:paraId="2430A11A" w14:textId="07EC0451" w:rsidTr="00DB5B52">
        <w:tc>
          <w:tcPr>
            <w:tcW w:w="810" w:type="dxa"/>
            <w:tcBorders>
              <w:top w:val="nil"/>
              <w:left w:val="nil"/>
              <w:bottom w:val="nil"/>
              <w:right w:val="nil"/>
            </w:tcBorders>
            <w:shd w:val="clear" w:color="auto" w:fill="auto"/>
          </w:tcPr>
          <w:p w14:paraId="4D5FC182" w14:textId="71168C6D"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lastRenderedPageBreak/>
              <w:t>Study C</w:t>
            </w:r>
          </w:p>
        </w:tc>
        <w:tc>
          <w:tcPr>
            <w:tcW w:w="1350" w:type="dxa"/>
            <w:tcBorders>
              <w:top w:val="nil"/>
              <w:left w:val="nil"/>
              <w:bottom w:val="nil"/>
              <w:right w:val="nil"/>
            </w:tcBorders>
            <w:shd w:val="clear" w:color="auto" w:fill="auto"/>
          </w:tcPr>
          <w:p w14:paraId="6D8F8146" w14:textId="03CE2F48"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 xml:space="preserve">Kettler, Fowler, and Witt </w:t>
            </w:r>
            <w:r w:rsidRPr="00DB5B52">
              <w:rPr>
                <w:rFonts w:cs="Times New Roman"/>
                <w:sz w:val="20"/>
                <w:szCs w:val="20"/>
              </w:rPr>
              <w:fldChar w:fldCharType="begin"/>
            </w:r>
            <w:r w:rsidRPr="00DB5B52">
              <w:rPr>
                <w:rFonts w:ascii="Times New Roman" w:hAnsi="Times New Roman" w:cs="Times New Roman"/>
                <w:color w:val="auto"/>
                <w:sz w:val="20"/>
                <w:szCs w:val="20"/>
              </w:rPr>
              <w:instrText xml:space="preserve"> ADDIN ZOTERO_ITEM CSL_CITATION {"citationID":"oeWZ3a6p","properties":{"formattedCitation":"(2022)","plainCitation":"(2022)","noteIndex":0},"citationItems":[{"id":348,"uris":["http://zotero.org/users/9474253/items/X3D5UMG3"],"itemData":{"id":348,"type":"article-journal","abstract":"While many scholars and analysts have observed a decline in civility in recent years, there have been few examinations of how political, economic, and institutional structures may partially explain inter-state differences in these trends. We suggest three potential explanations: (1) institutional structures, such as legislative professionalism and gubernatorial power, have created different contexts in which legislators build and maintain inter-personal relationships; (2) partisan competition has led to less bipartisan cooperation and contributed to strained relationships between members of different parties; and, (3) economic inequity and change has contributed to economic anxiety among citizens, contributing to conflict in legislative bodies as elected officials attempt to navigate emerging policy challenges. To test these explanations, we develop an innovative measure of civility using a national survey of lobbyists and a partial Multilevel Regression and Poststratification (MRP) design. Findings suggest that there is some validity to all three explanations, and signifying that civility is at least partially a result of structural issues.","container-title":"State Politics &amp; Policy Quarterly","ISSN":"1946-1607","issue":"1","page":"50-69","title":"Is it us? Is it them? Or is it this place? Predicting civility in state legislatures","volume":"22","author":[{"family":"Kettler","given":"Jaclyn J."},{"family":"Fowler","given":"Luke"},{"family":"Witt","given":"Stephanie L."}],"issued":{"date-parts":[["2022"]]}},"label":"page","suppress-author":true}],"schema":"https://github.com/citation-style-language/schema/raw/master/csl-citation.json"}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(2022)</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355F4D98" w14:textId="3908110A"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Table 2 (n=49 states).</w:t>
            </w:r>
          </w:p>
        </w:tc>
        <w:tc>
          <w:tcPr>
            <w:tcW w:w="1260" w:type="dxa"/>
            <w:tcBorders>
              <w:top w:val="nil"/>
              <w:left w:val="nil"/>
              <w:bottom w:val="nil"/>
              <w:right w:val="nil"/>
            </w:tcBorders>
            <w:shd w:val="clear" w:color="auto" w:fill="auto"/>
          </w:tcPr>
          <w:p w14:paraId="7E55CECD" w14:textId="3011B3E6"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-0.07 (0.06)</w:t>
            </w:r>
            <w:r w:rsidRPr="00DB5B52">
              <w:rPr>
                <w:rFonts w:ascii="Times New Roman" w:hAnsi="Times New Roman" w:cs="Times New Roman"/>
                <w:color w:val="auto"/>
                <w:sz w:val="20"/>
                <w:szCs w:val="20"/>
              </w:rPr>
              <w:br/>
              <w:t>[-0.16,0.02]</w:t>
            </w:r>
            <w:r w:rsidRPr="00DB5B52">
              <w:rPr>
                <w:rFonts w:ascii="Times New Roman" w:hAnsi="Times New Roman" w:cs="Times New Roman"/>
                <w:color w:val="auto"/>
                <w:sz w:val="20"/>
                <w:szCs w:val="20"/>
              </w:rPr>
              <w:br/>
              <w:t>[-0.20,0.06]</w:t>
            </w:r>
          </w:p>
        </w:tc>
        <w:tc>
          <w:tcPr>
            <w:tcW w:w="1260" w:type="dxa"/>
            <w:tcBorders>
              <w:top w:val="nil"/>
              <w:left w:val="nil"/>
              <w:bottom w:val="nil"/>
              <w:right w:val="nil"/>
            </w:tcBorders>
            <w:shd w:val="clear" w:color="auto" w:fill="auto"/>
          </w:tcPr>
          <w:p w14:paraId="6D3C6587" w14:textId="5AAA2B88"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-0.03 (0.05)</w:t>
            </w:r>
            <w:r w:rsidRPr="00DB5B52">
              <w:rPr>
                <w:rFonts w:ascii="Times New Roman" w:hAnsi="Times New Roman" w:cs="Times New Roman"/>
                <w:color w:val="auto"/>
                <w:sz w:val="20"/>
                <w:szCs w:val="20"/>
              </w:rPr>
              <w:br/>
              <w:t>[-0.11,0.04]</w:t>
            </w:r>
            <w:r w:rsidRPr="00DB5B52">
              <w:rPr>
                <w:rFonts w:ascii="Times New Roman" w:hAnsi="Times New Roman" w:cs="Times New Roman"/>
                <w:color w:val="auto"/>
                <w:sz w:val="20"/>
                <w:szCs w:val="20"/>
              </w:rPr>
              <w:br/>
              <w:t>[-0.14,0.07]</w:t>
            </w:r>
          </w:p>
        </w:tc>
        <w:tc>
          <w:tcPr>
            <w:tcW w:w="1260" w:type="dxa"/>
            <w:tcBorders>
              <w:top w:val="nil"/>
              <w:left w:val="nil"/>
              <w:bottom w:val="nil"/>
              <w:right w:val="nil"/>
            </w:tcBorders>
            <w:shd w:val="clear" w:color="auto" w:fill="auto"/>
          </w:tcPr>
          <w:p w14:paraId="046E49A2" w14:textId="4A905CB5"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-0.10 (0.05)</w:t>
            </w:r>
            <w:r w:rsidRPr="00DB5B52">
              <w:rPr>
                <w:rFonts w:ascii="Times New Roman" w:hAnsi="Times New Roman" w:cs="Times New Roman"/>
                <w:color w:val="auto"/>
                <w:sz w:val="20"/>
                <w:szCs w:val="20"/>
              </w:rPr>
              <w:br/>
              <w:t>[-0.17,-0.02]</w:t>
            </w:r>
            <w:r w:rsidRPr="00DB5B52">
              <w:rPr>
                <w:rFonts w:ascii="Times New Roman" w:hAnsi="Times New Roman" w:cs="Times New Roman"/>
                <w:color w:val="auto"/>
                <w:sz w:val="20"/>
                <w:szCs w:val="20"/>
              </w:rPr>
              <w:br/>
              <w:t>[-0.20,0.01]</w:t>
            </w:r>
          </w:p>
        </w:tc>
      </w:tr>
      <w:tr w:rsidR="00AA6FE6" w:rsidRPr="0019310D" w14:paraId="5A701280" w14:textId="160B73CB" w:rsidTr="00DB5B52">
        <w:tc>
          <w:tcPr>
            <w:tcW w:w="810" w:type="dxa"/>
            <w:tcBorders>
              <w:top w:val="nil"/>
              <w:left w:val="nil"/>
              <w:bottom w:val="nil"/>
              <w:right w:val="nil"/>
            </w:tcBorders>
            <w:shd w:val="clear" w:color="auto" w:fill="auto"/>
          </w:tcPr>
          <w:p w14:paraId="78A136F6" w14:textId="091624B1"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Study D</w:t>
            </w:r>
          </w:p>
        </w:tc>
        <w:tc>
          <w:tcPr>
            <w:tcW w:w="1350" w:type="dxa"/>
            <w:tcBorders>
              <w:top w:val="nil"/>
              <w:left w:val="nil"/>
              <w:bottom w:val="nil"/>
              <w:right w:val="nil"/>
            </w:tcBorders>
            <w:shd w:val="clear" w:color="auto" w:fill="auto"/>
          </w:tcPr>
          <w:p w14:paraId="5BC6775F" w14:textId="45951F51"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proofErr w:type="spellStart"/>
            <w:r w:rsidRPr="00DB5B52">
              <w:rPr>
                <w:rFonts w:ascii="Times New Roman" w:hAnsi="Times New Roman" w:cs="Times New Roman"/>
                <w:color w:val="auto"/>
                <w:sz w:val="20"/>
                <w:szCs w:val="20"/>
              </w:rPr>
              <w:t>Makse</w:t>
            </w:r>
            <w:proofErr w:type="spellEnd"/>
            <w:r w:rsidRPr="00DB5B52">
              <w:rPr>
                <w:rFonts w:ascii="Times New Roman" w:hAnsi="Times New Roman" w:cs="Times New Roman"/>
                <w:color w:val="auto"/>
                <w:sz w:val="20"/>
                <w:szCs w:val="20"/>
              </w:rPr>
              <w:t xml:space="preserve"> </w:t>
            </w:r>
            <w:r w:rsidRPr="00DB5B52">
              <w:rPr>
                <w:rFonts w:cs="Times New Roman"/>
                <w:sz w:val="20"/>
                <w:szCs w:val="20"/>
              </w:rPr>
              <w:fldChar w:fldCharType="begin"/>
            </w:r>
            <w:r w:rsidRPr="00DB5B52">
              <w:rPr>
                <w:rFonts w:ascii="Times New Roman" w:hAnsi="Times New Roman" w:cs="Times New Roman"/>
                <w:color w:val="auto"/>
                <w:sz w:val="20"/>
                <w:szCs w:val="20"/>
              </w:rPr>
              <w:instrText xml:space="preserve"> ADDIN ZOTERO_ITEM CSL_CITATION {"citationID":"sJbMOpbo","properties":{"formattedCitation":"(2022)","plainCitation":"(2022)","noteIndex":0},"citationItems":[{"id":351,"uris":["http://zotero.org/users/9474253/items/D9X8P5YA"],"itemData":{"id":351,"type":"article-journal","container-title":"State Politics &amp; Policy Quarterly","ISSN":"1532-4400","journalAbbreviation":"State Politics &amp; Policy Quarterly","note":"publisher: Cambridge University Press","page":"1-19","title":"Bicameral distinctiveness in American state legislatures","author":[{"family":"Makse","given":"Todd"}],"issued":{"date-parts":[["2022"]]}},"label":"page","suppress-author":true}],"schema":"https://github.com/citation-style-language/schema/raw/master/csl-citation.json"}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(2022)</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67DE6907" w14:textId="488D70E0"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Table 3, model 1 (n=196 state-biennia). Models span 4 biennia (2013-19), but Squire is measured cross-sectionally using 2015 values in original and in our replication. Standard errors clustered by state.</w:t>
            </w:r>
          </w:p>
        </w:tc>
        <w:tc>
          <w:tcPr>
            <w:tcW w:w="1260" w:type="dxa"/>
            <w:tcBorders>
              <w:top w:val="nil"/>
              <w:left w:val="nil"/>
              <w:bottom w:val="nil"/>
              <w:right w:val="nil"/>
            </w:tcBorders>
            <w:shd w:val="clear" w:color="auto" w:fill="auto"/>
          </w:tcPr>
          <w:p w14:paraId="31DEEAD7" w14:textId="297BFA0F"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0.06 (0.03)</w:t>
            </w:r>
            <w:r w:rsidRPr="00DB5B52">
              <w:rPr>
                <w:rFonts w:ascii="Times New Roman" w:hAnsi="Times New Roman" w:cs="Times New Roman"/>
                <w:color w:val="auto"/>
                <w:sz w:val="20"/>
                <w:szCs w:val="20"/>
              </w:rPr>
              <w:br/>
              <w:t>[0.02,0.11]</w:t>
            </w:r>
            <w:r w:rsidRPr="00DB5B52">
              <w:rPr>
                <w:rFonts w:ascii="Times New Roman" w:hAnsi="Times New Roman" w:cs="Times New Roman"/>
                <w:color w:val="auto"/>
                <w:sz w:val="20"/>
                <w:szCs w:val="20"/>
              </w:rPr>
              <w:br/>
              <w:t>[0.00,0.13]</w:t>
            </w:r>
          </w:p>
        </w:tc>
        <w:tc>
          <w:tcPr>
            <w:tcW w:w="1260" w:type="dxa"/>
            <w:tcBorders>
              <w:top w:val="nil"/>
              <w:left w:val="nil"/>
              <w:bottom w:val="nil"/>
              <w:right w:val="nil"/>
            </w:tcBorders>
            <w:shd w:val="clear" w:color="auto" w:fill="auto"/>
          </w:tcPr>
          <w:p w14:paraId="188E39BE" w14:textId="49D7CE39"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0.04 (0.03)</w:t>
            </w:r>
            <w:r w:rsidRPr="00DB5B52">
              <w:rPr>
                <w:rFonts w:ascii="Times New Roman" w:hAnsi="Times New Roman" w:cs="Times New Roman"/>
                <w:color w:val="auto"/>
                <w:sz w:val="20"/>
                <w:szCs w:val="20"/>
              </w:rPr>
              <w:br/>
              <w:t>[0.00,0.08]</w:t>
            </w:r>
            <w:r w:rsidRPr="00DB5B52">
              <w:rPr>
                <w:rFonts w:ascii="Times New Roman" w:hAnsi="Times New Roman" w:cs="Times New Roman"/>
                <w:color w:val="auto"/>
                <w:sz w:val="20"/>
                <w:szCs w:val="20"/>
              </w:rPr>
              <w:br/>
              <w:t>[-0.02,0.10]</w:t>
            </w:r>
          </w:p>
        </w:tc>
        <w:tc>
          <w:tcPr>
            <w:tcW w:w="1260" w:type="dxa"/>
            <w:tcBorders>
              <w:top w:val="nil"/>
              <w:left w:val="nil"/>
              <w:bottom w:val="nil"/>
              <w:right w:val="nil"/>
            </w:tcBorders>
            <w:shd w:val="clear" w:color="auto" w:fill="auto"/>
          </w:tcPr>
          <w:p w14:paraId="5065DF1A" w14:textId="1EE3F76C"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-0.02 (0.03)</w:t>
            </w:r>
            <w:r w:rsidRPr="00DB5B52">
              <w:rPr>
                <w:rFonts w:ascii="Times New Roman" w:hAnsi="Times New Roman" w:cs="Times New Roman"/>
                <w:color w:val="auto"/>
                <w:sz w:val="20"/>
                <w:szCs w:val="20"/>
              </w:rPr>
              <w:br/>
              <w:t>[-0.07,0.03]</w:t>
            </w:r>
            <w:r w:rsidRPr="00DB5B52">
              <w:rPr>
                <w:rFonts w:ascii="Times New Roman" w:hAnsi="Times New Roman" w:cs="Times New Roman"/>
                <w:color w:val="auto"/>
                <w:sz w:val="20"/>
                <w:szCs w:val="20"/>
              </w:rPr>
              <w:br/>
              <w:t>[-0.09,0.05]</w:t>
            </w:r>
          </w:p>
        </w:tc>
      </w:tr>
      <w:tr w:rsidR="00AA6FE6" w:rsidRPr="0019310D" w14:paraId="4D51F3C2" w14:textId="6F2CD6AA" w:rsidTr="00DB5B52">
        <w:tc>
          <w:tcPr>
            <w:tcW w:w="810" w:type="dxa"/>
            <w:tcBorders>
              <w:top w:val="nil"/>
              <w:left w:val="nil"/>
              <w:bottom w:val="nil"/>
              <w:right w:val="nil"/>
            </w:tcBorders>
            <w:shd w:val="clear" w:color="auto" w:fill="auto"/>
          </w:tcPr>
          <w:p w14:paraId="188293FD" w14:textId="318A4DC7"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Study E</w:t>
            </w:r>
          </w:p>
        </w:tc>
        <w:tc>
          <w:tcPr>
            <w:tcW w:w="1350" w:type="dxa"/>
            <w:tcBorders>
              <w:top w:val="nil"/>
              <w:left w:val="nil"/>
              <w:bottom w:val="nil"/>
              <w:right w:val="nil"/>
            </w:tcBorders>
            <w:shd w:val="clear" w:color="auto" w:fill="auto"/>
          </w:tcPr>
          <w:p w14:paraId="6474226E" w14:textId="5D22E61C"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 xml:space="preserve">Brown and Garlick </w:t>
            </w:r>
            <w:r w:rsidRPr="00DB5B52">
              <w:rPr>
                <w:rFonts w:cs="Times New Roman"/>
                <w:sz w:val="20"/>
                <w:szCs w:val="20"/>
              </w:rPr>
              <w:fldChar w:fldCharType="begin"/>
            </w:r>
            <w:r w:rsidRPr="00DB5B52">
              <w:rPr>
                <w:rFonts w:ascii="Times New Roman" w:hAnsi="Times New Roman" w:cs="Times New Roman"/>
                <w:color w:val="auto"/>
                <w:sz w:val="20"/>
                <w:szCs w:val="20"/>
              </w:rPr>
              <w:instrText xml:space="preserve"> ADDIN ZOTERO_ITEM CSL_CITATION {"citationID":"mCWI7IKc","properties":{"formattedCitation":"(2023)","plainCitation":"(2023)","noteIndex":0},"citationItems":[{"id":474,"uris":["http://zotero.org/users/9474253/items/BBSENX2E"],"itemData":{"id":474,"type":"article-journal","container-title":"Legislative Studies Quarterly","ISSN":"0362-9805","journalAbbreviation":"Legislative Studies Quarterly","note":"publisher: Wiley Online Library","title":"Bicameralism hinges on legislative professionalism","author":[{"family":"Brown","given":"Adam R"},{"family":"Garlick","given":"Alex"}],"issued":{"date-parts":[["2023"]]}},"label":"page","suppress-author":true}],"schema":"https://github.com/citation-style-language/schema/raw/master/csl-citation.json"}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(2023)</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5659C7C7" w14:textId="02BCDF17"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Table 1, model c (n=178 state-biennia). Standard errors clustered by state.</w:t>
            </w:r>
          </w:p>
        </w:tc>
        <w:tc>
          <w:tcPr>
            <w:tcW w:w="1260" w:type="dxa"/>
            <w:tcBorders>
              <w:top w:val="nil"/>
              <w:left w:val="nil"/>
              <w:bottom w:val="nil"/>
              <w:right w:val="nil"/>
            </w:tcBorders>
            <w:shd w:val="clear" w:color="auto" w:fill="auto"/>
          </w:tcPr>
          <w:p w14:paraId="79D5B3FE" w14:textId="1602DB5C"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-5.49 (1.84)</w:t>
            </w:r>
            <w:r w:rsidRPr="00DB5B52">
              <w:rPr>
                <w:rFonts w:ascii="Times New Roman" w:hAnsi="Times New Roman" w:cs="Times New Roman"/>
                <w:color w:val="auto"/>
                <w:sz w:val="20"/>
                <w:szCs w:val="20"/>
              </w:rPr>
              <w:br/>
              <w:t>[-8.12,-2.86]</w:t>
            </w:r>
            <w:r w:rsidRPr="00DB5B52">
              <w:rPr>
                <w:rFonts w:ascii="Times New Roman" w:hAnsi="Times New Roman" w:cs="Times New Roman"/>
                <w:color w:val="auto"/>
                <w:sz w:val="20"/>
                <w:szCs w:val="20"/>
              </w:rPr>
              <w:br/>
              <w:t>[-9.21,-1.78]</w:t>
            </w:r>
          </w:p>
        </w:tc>
        <w:tc>
          <w:tcPr>
            <w:tcW w:w="1260" w:type="dxa"/>
            <w:tcBorders>
              <w:top w:val="nil"/>
              <w:left w:val="nil"/>
              <w:bottom w:val="nil"/>
              <w:right w:val="nil"/>
            </w:tcBorders>
            <w:shd w:val="clear" w:color="auto" w:fill="auto"/>
          </w:tcPr>
          <w:p w14:paraId="633A6A3B" w14:textId="2DE0A8AC"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-5.51 (1.48)</w:t>
            </w:r>
            <w:r w:rsidRPr="00DB5B52">
              <w:rPr>
                <w:rFonts w:ascii="Times New Roman" w:hAnsi="Times New Roman" w:cs="Times New Roman"/>
                <w:color w:val="auto"/>
                <w:sz w:val="20"/>
                <w:szCs w:val="20"/>
              </w:rPr>
              <w:br/>
              <w:t>[-7.62,-3.40]</w:t>
            </w:r>
            <w:r w:rsidRPr="00DB5B52">
              <w:rPr>
                <w:rFonts w:ascii="Times New Roman" w:hAnsi="Times New Roman" w:cs="Times New Roman"/>
                <w:color w:val="auto"/>
                <w:sz w:val="20"/>
                <w:szCs w:val="20"/>
              </w:rPr>
              <w:br/>
              <w:t>[-8.48,-2.53]</w:t>
            </w:r>
          </w:p>
        </w:tc>
        <w:tc>
          <w:tcPr>
            <w:tcW w:w="1260" w:type="dxa"/>
            <w:tcBorders>
              <w:top w:val="nil"/>
              <w:left w:val="nil"/>
              <w:bottom w:val="nil"/>
              <w:right w:val="nil"/>
            </w:tcBorders>
            <w:shd w:val="clear" w:color="auto" w:fill="auto"/>
          </w:tcPr>
          <w:p w14:paraId="26341904" w14:textId="6C059891" w:rsidR="00AA6FE6" w:rsidRPr="00DB5B52" w:rsidRDefault="00AA6FE6" w:rsidP="00AA6FE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-4.33 (1.78)</w:t>
            </w:r>
            <w:r w:rsidRPr="00DB5B52">
              <w:rPr>
                <w:rFonts w:ascii="Times New Roman" w:hAnsi="Times New Roman" w:cs="Times New Roman"/>
                <w:color w:val="auto"/>
                <w:sz w:val="20"/>
                <w:szCs w:val="20"/>
              </w:rPr>
              <w:br/>
              <w:t>[-6.87,-1.79]</w:t>
            </w:r>
            <w:r w:rsidRPr="00DB5B52">
              <w:rPr>
                <w:rFonts w:ascii="Times New Roman" w:hAnsi="Times New Roman" w:cs="Times New Roman"/>
                <w:color w:val="auto"/>
                <w:sz w:val="20"/>
                <w:szCs w:val="20"/>
              </w:rPr>
              <w:br/>
              <w:t>[-7.92,-0.74]</w:t>
            </w:r>
          </w:p>
        </w:tc>
      </w:tr>
      <w:tr w:rsidR="00AA6FE6" w:rsidRPr="0019310D" w14:paraId="2709AA39" w14:textId="37B07F9A" w:rsidTr="00D078D6">
        <w:tc>
          <w:tcPr>
            <w:tcW w:w="810" w:type="dxa"/>
            <w:tcBorders>
              <w:top w:val="nil"/>
              <w:left w:val="nil"/>
              <w:bottom w:val="nil"/>
              <w:right w:val="nil"/>
            </w:tcBorders>
            <w:shd w:val="clear" w:color="auto" w:fill="auto"/>
          </w:tcPr>
          <w:p w14:paraId="5CB39A5A" w14:textId="21D69CF8" w:rsidR="00AA6FE6" w:rsidRPr="00DB5B52" w:rsidRDefault="00AA6FE6" w:rsidP="00AA6FE6">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Study F</w:t>
            </w:r>
          </w:p>
        </w:tc>
        <w:tc>
          <w:tcPr>
            <w:tcW w:w="1350" w:type="dxa"/>
            <w:tcBorders>
              <w:top w:val="nil"/>
              <w:left w:val="nil"/>
              <w:bottom w:val="nil"/>
              <w:right w:val="nil"/>
            </w:tcBorders>
            <w:shd w:val="clear" w:color="auto" w:fill="auto"/>
          </w:tcPr>
          <w:p w14:paraId="71355053" w14:textId="6EE8EA29" w:rsidR="00AA6FE6" w:rsidRPr="00DB5B52" w:rsidRDefault="00AA6FE6" w:rsidP="00AA6FE6">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 xml:space="preserve">Leonard </w:t>
            </w:r>
            <w:r w:rsidRPr="00DB5B52">
              <w:rPr>
                <w:rFonts w:cs="Times New Roman"/>
                <w:sz w:val="20"/>
                <w:szCs w:val="20"/>
              </w:rPr>
              <w:fldChar w:fldCharType="begin"/>
            </w:r>
            <w:r w:rsidR="00500525">
              <w:rPr>
                <w:rFonts w:ascii="Times New Roman" w:hAnsi="Times New Roman" w:cs="Times New Roman"/>
                <w:color w:val="auto"/>
                <w:sz w:val="20"/>
                <w:szCs w:val="20"/>
              </w:rPr>
              <w:instrText xml:space="preserve"> ADDIN ZOTERO_ITEM CSL_CITATION {"citationID":"o4bcm156","properties":{"formattedCitation":"(2022)","plainCitation":"(2022)","noteIndex":0},"citationItems":[{"id":520,"uris":["http://zotero.org/users/9474253/items/WTFRGRQI"],"itemData":{"id":520,"type":"article-journal","container-title":"State Politics &amp; Policy Quarterly","ISSN":"1532-4400","issue":"4","journalAbbreviation":"State Politics &amp; Policy Quarterly","note":"publisher: Cambridge University Press","page":"483-500","title":"New data on court curbing by state legislatures","volume":"22","author":[{"family":"Leonard","given":"Meghan E."}],"issued":{"date-parts":[["2022"]]}},"label":"page","suppress-author":true}],"schema":"https://github.com/citation-style-language/schema/raw/master/csl-citation.json"}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(2022)</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255773FE" w14:textId="706FC3A1" w:rsidR="00AA6FE6" w:rsidRPr="00DB5B52" w:rsidRDefault="00AA6FE6" w:rsidP="00AA6FE6">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 xml:space="preserve">Table 2, model 3 (n=869 bills). The model is a sequential logit. We report coefficients only for the </w:t>
            </w:r>
            <w:proofErr w:type="gramStart"/>
            <w:r w:rsidRPr="00DB5B52">
              <w:rPr>
                <w:rFonts w:ascii="Times New Roman" w:hAnsi="Times New Roman" w:cs="Times New Roman"/>
                <w:color w:val="auto"/>
                <w:sz w:val="20"/>
                <w:szCs w:val="20"/>
              </w:rPr>
              <w:t>final outcome</w:t>
            </w:r>
            <w:proofErr w:type="gramEnd"/>
            <w:r w:rsidRPr="00DB5B52">
              <w:rPr>
                <w:rFonts w:ascii="Times New Roman" w:hAnsi="Times New Roman" w:cs="Times New Roman"/>
                <w:color w:val="auto"/>
                <w:sz w:val="20"/>
                <w:szCs w:val="20"/>
              </w:rPr>
              <w:t xml:space="preserve"> (bill passage). Original use</w:t>
            </w:r>
            <w:r w:rsidR="008C6712">
              <w:rPr>
                <w:rFonts w:ascii="Times New Roman" w:hAnsi="Times New Roman" w:cs="Times New Roman"/>
                <w:color w:val="auto"/>
                <w:sz w:val="20"/>
                <w:szCs w:val="20"/>
              </w:rPr>
              <w:t>d</w:t>
            </w:r>
            <w:r w:rsidRPr="00DB5B52">
              <w:rPr>
                <w:rFonts w:ascii="Times New Roman" w:hAnsi="Times New Roman" w:cs="Times New Roman"/>
                <w:color w:val="auto"/>
                <w:sz w:val="20"/>
                <w:szCs w:val="20"/>
              </w:rPr>
              <w:t xml:space="preserve"> Squire, but values included in the replication data did not vary by year, nor did they </w:t>
            </w:r>
            <w:r w:rsidR="0081618E">
              <w:rPr>
                <w:rFonts w:ascii="Times New Roman" w:hAnsi="Times New Roman" w:cs="Times New Roman"/>
                <w:color w:val="auto"/>
                <w:sz w:val="20"/>
                <w:szCs w:val="20"/>
              </w:rPr>
              <w:t xml:space="preserve">seem to </w:t>
            </w:r>
            <w:r w:rsidRPr="00DB5B52">
              <w:rPr>
                <w:rFonts w:ascii="Times New Roman" w:hAnsi="Times New Roman" w:cs="Times New Roman"/>
                <w:color w:val="auto"/>
                <w:sz w:val="20"/>
                <w:szCs w:val="20"/>
              </w:rPr>
              <w:t>correspond with Squire’s data. We substitute linearly interpolated Squire.</w:t>
            </w:r>
          </w:p>
        </w:tc>
        <w:tc>
          <w:tcPr>
            <w:tcW w:w="1260" w:type="dxa"/>
            <w:tcBorders>
              <w:top w:val="nil"/>
              <w:left w:val="nil"/>
              <w:bottom w:val="nil"/>
              <w:right w:val="nil"/>
            </w:tcBorders>
            <w:shd w:val="clear" w:color="auto" w:fill="auto"/>
          </w:tcPr>
          <w:p w14:paraId="08B7FAA1" w14:textId="739DA62E" w:rsidR="00AA6FE6" w:rsidRPr="00DB5B52" w:rsidRDefault="00AA6FE6" w:rsidP="00D078D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0.21 (0.18)</w:t>
            </w:r>
            <w:r w:rsidRPr="00DB5B52">
              <w:rPr>
                <w:rFonts w:ascii="Times New Roman" w:hAnsi="Times New Roman" w:cs="Times New Roman"/>
                <w:color w:val="auto"/>
                <w:sz w:val="20"/>
                <w:szCs w:val="20"/>
              </w:rPr>
              <w:br/>
              <w:t>[-0.04,0.45]</w:t>
            </w:r>
            <w:r w:rsidRPr="00DB5B52">
              <w:rPr>
                <w:rFonts w:ascii="Times New Roman" w:hAnsi="Times New Roman" w:cs="Times New Roman"/>
                <w:color w:val="auto"/>
                <w:sz w:val="20"/>
                <w:szCs w:val="20"/>
              </w:rPr>
              <w:br/>
              <w:t>[-0.14,0.55]</w:t>
            </w:r>
          </w:p>
        </w:tc>
        <w:tc>
          <w:tcPr>
            <w:tcW w:w="1260" w:type="dxa"/>
            <w:tcBorders>
              <w:top w:val="nil"/>
              <w:left w:val="nil"/>
              <w:bottom w:val="nil"/>
              <w:right w:val="nil"/>
            </w:tcBorders>
            <w:shd w:val="clear" w:color="auto" w:fill="auto"/>
          </w:tcPr>
          <w:p w14:paraId="4E2EFE9F" w14:textId="65725C8C" w:rsidR="00AA6FE6" w:rsidRPr="00DB5B52" w:rsidRDefault="00AA6FE6" w:rsidP="00D078D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0.38 (0.18)</w:t>
            </w:r>
            <w:r w:rsidRPr="00DB5B52">
              <w:rPr>
                <w:rFonts w:ascii="Times New Roman" w:hAnsi="Times New Roman" w:cs="Times New Roman"/>
                <w:color w:val="auto"/>
                <w:sz w:val="20"/>
                <w:szCs w:val="20"/>
              </w:rPr>
              <w:br/>
              <w:t>[0.13,0.63]</w:t>
            </w:r>
            <w:r w:rsidRPr="00DB5B52">
              <w:rPr>
                <w:rFonts w:ascii="Times New Roman" w:hAnsi="Times New Roman" w:cs="Times New Roman"/>
                <w:color w:val="auto"/>
                <w:sz w:val="20"/>
                <w:szCs w:val="20"/>
              </w:rPr>
              <w:br/>
              <w:t>[0.03,0.73]</w:t>
            </w:r>
          </w:p>
        </w:tc>
        <w:tc>
          <w:tcPr>
            <w:tcW w:w="1260" w:type="dxa"/>
            <w:tcBorders>
              <w:top w:val="nil"/>
              <w:left w:val="nil"/>
              <w:bottom w:val="nil"/>
              <w:right w:val="nil"/>
            </w:tcBorders>
            <w:shd w:val="clear" w:color="auto" w:fill="auto"/>
          </w:tcPr>
          <w:p w14:paraId="091C05EC" w14:textId="3A515A22" w:rsidR="00AA6FE6" w:rsidRPr="00DB5B52" w:rsidRDefault="00AA6FE6" w:rsidP="00D078D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0.05 (0.24)</w:t>
            </w:r>
            <w:r w:rsidRPr="00DB5B52">
              <w:rPr>
                <w:rFonts w:ascii="Times New Roman" w:hAnsi="Times New Roman" w:cs="Times New Roman"/>
                <w:color w:val="auto"/>
                <w:sz w:val="20"/>
                <w:szCs w:val="20"/>
              </w:rPr>
              <w:br/>
              <w:t>[-0.29,0.39]</w:t>
            </w:r>
            <w:r w:rsidRPr="00DB5B52">
              <w:rPr>
                <w:rFonts w:ascii="Times New Roman" w:hAnsi="Times New Roman" w:cs="Times New Roman"/>
                <w:color w:val="auto"/>
                <w:sz w:val="20"/>
                <w:szCs w:val="20"/>
              </w:rPr>
              <w:br/>
              <w:t>[-0.42,0.52]</w:t>
            </w:r>
          </w:p>
        </w:tc>
      </w:tr>
      <w:tr w:rsidR="00B42C2E" w:rsidRPr="0019310D" w14:paraId="4547429A" w14:textId="131BF372" w:rsidTr="00D078D6">
        <w:tc>
          <w:tcPr>
            <w:tcW w:w="810" w:type="dxa"/>
            <w:tcBorders>
              <w:top w:val="nil"/>
              <w:left w:val="nil"/>
              <w:bottom w:val="nil"/>
              <w:right w:val="nil"/>
            </w:tcBorders>
            <w:shd w:val="clear" w:color="auto" w:fill="auto"/>
          </w:tcPr>
          <w:p w14:paraId="6DD32C6C" w14:textId="4150891F" w:rsidR="00B42C2E" w:rsidRPr="00DB5B52" w:rsidRDefault="00B42C2E" w:rsidP="00B42C2E">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Study G</w:t>
            </w:r>
          </w:p>
        </w:tc>
        <w:tc>
          <w:tcPr>
            <w:tcW w:w="1350" w:type="dxa"/>
            <w:tcBorders>
              <w:top w:val="nil"/>
              <w:left w:val="nil"/>
              <w:bottom w:val="nil"/>
              <w:right w:val="nil"/>
            </w:tcBorders>
            <w:shd w:val="clear" w:color="auto" w:fill="auto"/>
          </w:tcPr>
          <w:p w14:paraId="595C2D75" w14:textId="4965BF0A" w:rsidR="00B42C2E" w:rsidRPr="00DB5B52" w:rsidRDefault="00B42C2E" w:rsidP="00B42C2E">
            <w:pPr>
              <w:keepLines/>
              <w:spacing w:before="120" w:after="120" w:line="240" w:lineRule="auto"/>
              <w:ind w:firstLine="0"/>
              <w:rPr>
                <w:rFonts w:cs="Times New Roman"/>
                <w:sz w:val="20"/>
                <w:szCs w:val="20"/>
              </w:rPr>
            </w:pPr>
            <w:proofErr w:type="spellStart"/>
            <w:r w:rsidRPr="00DB5B52">
              <w:rPr>
                <w:rFonts w:ascii="Times New Roman" w:hAnsi="Times New Roman" w:cs="Times New Roman"/>
                <w:color w:val="auto"/>
                <w:sz w:val="20"/>
                <w:szCs w:val="20"/>
              </w:rPr>
              <w:t>Bowra</w:t>
            </w:r>
            <w:proofErr w:type="spellEnd"/>
            <w:r w:rsidRPr="00DB5B52">
              <w:rPr>
                <w:rFonts w:ascii="Times New Roman" w:hAnsi="Times New Roman" w:cs="Times New Roman"/>
                <w:color w:val="auto"/>
                <w:sz w:val="20"/>
                <w:szCs w:val="20"/>
              </w:rPr>
              <w:t xml:space="preserve"> and </w:t>
            </w:r>
            <w:proofErr w:type="spellStart"/>
            <w:r w:rsidRPr="00DB5B52">
              <w:rPr>
                <w:rFonts w:ascii="Times New Roman" w:hAnsi="Times New Roman" w:cs="Times New Roman"/>
                <w:color w:val="auto"/>
                <w:sz w:val="20"/>
                <w:szCs w:val="20"/>
              </w:rPr>
              <w:t>Makse</w:t>
            </w:r>
            <w:proofErr w:type="spellEnd"/>
            <w:r w:rsidRPr="00DB5B52">
              <w:rPr>
                <w:rFonts w:ascii="Times New Roman" w:hAnsi="Times New Roman" w:cs="Times New Roman"/>
                <w:color w:val="auto"/>
                <w:sz w:val="20"/>
                <w:szCs w:val="20"/>
              </w:rPr>
              <w:t xml:space="preserve"> </w:t>
            </w:r>
            <w:r w:rsidRPr="00DB5B52">
              <w:rPr>
                <w:rFonts w:cs="Times New Roman"/>
                <w:sz w:val="20"/>
                <w:szCs w:val="20"/>
              </w:rPr>
              <w:fldChar w:fldCharType="begin"/>
            </w:r>
            <w:r w:rsidRPr="00DB5B52">
              <w:rPr>
                <w:rFonts w:ascii="Times New Roman" w:hAnsi="Times New Roman" w:cs="Times New Roman"/>
                <w:color w:val="auto"/>
                <w:sz w:val="20"/>
                <w:szCs w:val="20"/>
              </w:rPr>
              <w:instrText xml:space="preserve"> ADDIN ZOTERO_ITEM CSL_CITATION {"citationID":"ODh2CWvk","properties":{"formattedCitation":"(2022)","plainCitation":"(2022)","noteIndex":0},"citationItems":[{"id":521,"uris":["http://zotero.org/users/9474253/items/6L3JZHCQ"],"itemData":{"id":521,"type":"article-journal","container-title":"Legislative Studies Quarterly","ISSN":"0362-9805","journalAbbreviation":"Legislative Studies Quarterly","note":"publisher: Wiley Online Library","title":"Institutional Attachments and Patterns of Ambition in State Legislatures","author":[{"family":"Bowra","given":"Bethany"},{"family":"Makse","given":"Todd"}],"issued":{"date-parts":[["2022"]]}},"label":"page","suppress-author":true}],"schema":"https://github.com/citation-style-language/schema/raw/master/csl-citation.json"}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(2022)</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4048D605" w14:textId="6B98A550" w:rsidR="00B42C2E" w:rsidRPr="00DB5B52" w:rsidRDefault="00B42C2E" w:rsidP="00B42C2E">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Table 3, model 4 (n=5,153 incumbents). Includes state random effects.</w:t>
            </w:r>
            <w:r w:rsidR="00D078D6">
              <w:rPr>
                <w:rFonts w:ascii="Times New Roman" w:hAnsi="Times New Roman" w:cs="Times New Roman"/>
                <w:color w:val="auto"/>
                <w:sz w:val="20"/>
                <w:szCs w:val="20"/>
              </w:rPr>
              <w:t xml:space="preserve"> </w:t>
            </w:r>
            <w:proofErr w:type="gramStart"/>
            <w:r w:rsidR="00D078D6">
              <w:rPr>
                <w:rFonts w:ascii="Times New Roman" w:hAnsi="Times New Roman" w:cs="Times New Roman"/>
                <w:color w:val="auto"/>
                <w:sz w:val="20"/>
                <w:szCs w:val="20"/>
              </w:rPr>
              <w:t>Original</w:t>
            </w:r>
            <w:proofErr w:type="gramEnd"/>
            <w:r w:rsidR="00D078D6">
              <w:rPr>
                <w:rFonts w:ascii="Times New Roman" w:hAnsi="Times New Roman" w:cs="Times New Roman"/>
                <w:color w:val="auto"/>
                <w:sz w:val="20"/>
                <w:szCs w:val="20"/>
              </w:rPr>
              <w:t xml:space="preserve"> used 2009 Squire values for all observations (2003-16). We substitute interpolated Squire.</w:t>
            </w:r>
          </w:p>
        </w:tc>
        <w:tc>
          <w:tcPr>
            <w:tcW w:w="1260" w:type="dxa"/>
            <w:tcBorders>
              <w:top w:val="nil"/>
              <w:left w:val="nil"/>
              <w:bottom w:val="nil"/>
              <w:right w:val="nil"/>
            </w:tcBorders>
            <w:shd w:val="clear" w:color="auto" w:fill="auto"/>
          </w:tcPr>
          <w:p w14:paraId="2256D5FB" w14:textId="62CF5D87" w:rsidR="00B42C2E" w:rsidRPr="00DB5B52" w:rsidRDefault="00B42C2E" w:rsidP="00D078D6">
            <w:pPr>
              <w:keepLines/>
              <w:spacing w:before="120" w:after="120" w:line="240" w:lineRule="auto"/>
              <w:ind w:firstLine="0"/>
              <w:rPr>
                <w:rFonts w:ascii="Times New Roman" w:hAnsi="Times New Roman" w:cs="Times New Roman"/>
                <w:color w:val="auto"/>
                <w:sz w:val="20"/>
                <w:szCs w:val="20"/>
              </w:rPr>
            </w:pPr>
            <w:r w:rsidRPr="00B42C2E">
              <w:rPr>
                <w:rFonts w:ascii="Times New Roman" w:hAnsi="Times New Roman" w:cs="Times New Roman"/>
                <w:color w:val="auto"/>
                <w:sz w:val="20"/>
                <w:szCs w:val="20"/>
              </w:rPr>
              <w:t>-0.17 (0.06)</w:t>
            </w:r>
            <w:r w:rsidRPr="00B42C2E">
              <w:rPr>
                <w:rFonts w:ascii="Times New Roman" w:hAnsi="Times New Roman" w:cs="Times New Roman"/>
                <w:color w:val="auto"/>
                <w:sz w:val="20"/>
                <w:szCs w:val="20"/>
              </w:rPr>
              <w:br/>
              <w:t>[-0.26,-0.09]</w:t>
            </w:r>
            <w:r w:rsidRPr="00B42C2E">
              <w:rPr>
                <w:rFonts w:ascii="Times New Roman" w:hAnsi="Times New Roman" w:cs="Times New Roman"/>
                <w:color w:val="auto"/>
                <w:sz w:val="20"/>
                <w:szCs w:val="20"/>
              </w:rPr>
              <w:br/>
              <w:t>[-0.29,-0.05]</w:t>
            </w:r>
          </w:p>
        </w:tc>
        <w:tc>
          <w:tcPr>
            <w:tcW w:w="1260" w:type="dxa"/>
            <w:tcBorders>
              <w:top w:val="nil"/>
              <w:left w:val="nil"/>
              <w:bottom w:val="nil"/>
              <w:right w:val="nil"/>
            </w:tcBorders>
            <w:shd w:val="clear" w:color="auto" w:fill="auto"/>
          </w:tcPr>
          <w:p w14:paraId="7F0352F3" w14:textId="71E2B365" w:rsidR="00B42C2E" w:rsidRPr="00DB5B52" w:rsidRDefault="00B42C2E" w:rsidP="00D078D6">
            <w:pPr>
              <w:keepLines/>
              <w:spacing w:before="120" w:after="120" w:line="240" w:lineRule="auto"/>
              <w:ind w:firstLine="0"/>
              <w:rPr>
                <w:rFonts w:ascii="Times New Roman" w:hAnsi="Times New Roman" w:cs="Times New Roman"/>
                <w:color w:val="auto"/>
                <w:sz w:val="20"/>
                <w:szCs w:val="20"/>
              </w:rPr>
            </w:pPr>
            <w:r w:rsidRPr="00B42C2E">
              <w:rPr>
                <w:rFonts w:ascii="Times New Roman" w:hAnsi="Times New Roman" w:cs="Times New Roman"/>
                <w:color w:val="auto"/>
                <w:sz w:val="20"/>
                <w:szCs w:val="20"/>
              </w:rPr>
              <w:t>-0.14 (0.06)</w:t>
            </w:r>
            <w:r w:rsidRPr="00B42C2E">
              <w:rPr>
                <w:rFonts w:ascii="Times New Roman" w:hAnsi="Times New Roman" w:cs="Times New Roman"/>
                <w:color w:val="auto"/>
                <w:sz w:val="20"/>
                <w:szCs w:val="20"/>
              </w:rPr>
              <w:br/>
              <w:t>[-0.22,-0.05]</w:t>
            </w:r>
            <w:r w:rsidRPr="00B42C2E">
              <w:rPr>
                <w:rFonts w:ascii="Times New Roman" w:hAnsi="Times New Roman" w:cs="Times New Roman"/>
                <w:color w:val="auto"/>
                <w:sz w:val="20"/>
                <w:szCs w:val="20"/>
              </w:rPr>
              <w:br/>
              <w:t>[-0.25,-0.02]</w:t>
            </w:r>
          </w:p>
        </w:tc>
        <w:tc>
          <w:tcPr>
            <w:tcW w:w="1260" w:type="dxa"/>
            <w:tcBorders>
              <w:top w:val="nil"/>
              <w:left w:val="nil"/>
              <w:bottom w:val="nil"/>
              <w:right w:val="nil"/>
            </w:tcBorders>
            <w:shd w:val="clear" w:color="auto" w:fill="auto"/>
          </w:tcPr>
          <w:p w14:paraId="3257258C" w14:textId="7745ABC3" w:rsidR="00B42C2E" w:rsidRPr="00DB5B52" w:rsidRDefault="00B42C2E" w:rsidP="00D078D6">
            <w:pPr>
              <w:keepLines/>
              <w:spacing w:before="120" w:after="120" w:line="240" w:lineRule="auto"/>
              <w:ind w:firstLine="0"/>
              <w:rPr>
                <w:rFonts w:ascii="Times New Roman" w:hAnsi="Times New Roman" w:cs="Times New Roman"/>
                <w:color w:val="auto"/>
                <w:sz w:val="20"/>
                <w:szCs w:val="20"/>
              </w:rPr>
            </w:pPr>
            <w:r w:rsidRPr="00B42C2E">
              <w:rPr>
                <w:rFonts w:ascii="Times New Roman" w:hAnsi="Times New Roman" w:cs="Times New Roman"/>
                <w:color w:val="auto"/>
                <w:sz w:val="20"/>
                <w:szCs w:val="20"/>
              </w:rPr>
              <w:t>-0.21 (0.07)</w:t>
            </w:r>
            <w:r w:rsidRPr="00B42C2E">
              <w:rPr>
                <w:rFonts w:ascii="Times New Roman" w:hAnsi="Times New Roman" w:cs="Times New Roman"/>
                <w:color w:val="auto"/>
                <w:sz w:val="20"/>
                <w:szCs w:val="20"/>
              </w:rPr>
              <w:br/>
              <w:t>[-0.31,-0.11]</w:t>
            </w:r>
            <w:r w:rsidRPr="00B42C2E">
              <w:rPr>
                <w:rFonts w:ascii="Times New Roman" w:hAnsi="Times New Roman" w:cs="Times New Roman"/>
                <w:color w:val="auto"/>
                <w:sz w:val="20"/>
                <w:szCs w:val="20"/>
              </w:rPr>
              <w:br/>
              <w:t>[-0.35,-0.07]</w:t>
            </w:r>
          </w:p>
        </w:tc>
      </w:tr>
      <w:tr w:rsidR="00B42C2E" w:rsidRPr="0019310D" w14:paraId="412F3A94" w14:textId="54482A20" w:rsidTr="00D078D6">
        <w:tc>
          <w:tcPr>
            <w:tcW w:w="810" w:type="dxa"/>
            <w:tcBorders>
              <w:top w:val="nil"/>
              <w:left w:val="nil"/>
              <w:bottom w:val="nil"/>
              <w:right w:val="nil"/>
            </w:tcBorders>
            <w:shd w:val="clear" w:color="auto" w:fill="auto"/>
          </w:tcPr>
          <w:p w14:paraId="264B102B" w14:textId="5DE950D4" w:rsidR="00B42C2E" w:rsidRPr="00DB5B52" w:rsidRDefault="00B42C2E" w:rsidP="00B42C2E">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Study H</w:t>
            </w:r>
          </w:p>
        </w:tc>
        <w:tc>
          <w:tcPr>
            <w:tcW w:w="1350" w:type="dxa"/>
            <w:tcBorders>
              <w:top w:val="nil"/>
              <w:left w:val="nil"/>
              <w:bottom w:val="nil"/>
              <w:right w:val="nil"/>
            </w:tcBorders>
            <w:shd w:val="clear" w:color="auto" w:fill="auto"/>
          </w:tcPr>
          <w:p w14:paraId="28B80AFA" w14:textId="04F19456" w:rsidR="00B42C2E" w:rsidRPr="00DB5B52" w:rsidRDefault="00B42C2E" w:rsidP="00B42C2E">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 xml:space="preserve">Rogers </w:t>
            </w:r>
            <w:r w:rsidRPr="00DB5B52">
              <w:rPr>
                <w:rFonts w:cs="Times New Roman"/>
                <w:sz w:val="20"/>
                <w:szCs w:val="20"/>
              </w:rPr>
              <w:fldChar w:fldCharType="begin"/>
            </w:r>
            <w:r w:rsidRPr="00DB5B52">
              <w:rPr>
                <w:rFonts w:ascii="Times New Roman" w:hAnsi="Times New Roman" w:cs="Times New Roman"/>
                <w:color w:val="auto"/>
                <w:sz w:val="20"/>
                <w:szCs w:val="20"/>
              </w:rPr>
              <w:instrText xml:space="preserve"> ADDIN ZOTERO_ITEM CSL_CITATION {"citationID":"0NKDXNLG","properties":{"formattedCitation":"(2017)","plainCitation":"(2017)","noteIndex":0},"citationItems":[{"id":472,"uris":["http://zotero.org/users/9474253/items/XYE6HA5I"],"itemData":{"id":472,"type":"article-journal","container-title":"American Political Science Review","ISSN":"0003-0554","issue":"3","journalAbbreviation":"American Political Science Review","note":"publisher: Cambridge University Press","page":"555-571","title":"Electoral accountability for state legislative roll calls and ideological representation","volume":"111","author":[{"family":"Rogers","given":"Steven"}],"issued":{"date-parts":[["2017"]]}},"label":"page","suppress-author":true}],"schema":"https://github.com/citation-style-language/schema/raw/master/csl-citation.json"}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(2017)</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3789EBFE" w14:textId="32726D0F" w:rsidR="00B42C2E" w:rsidRPr="00DB5B52" w:rsidRDefault="00B42C2E" w:rsidP="00B42C2E">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 xml:space="preserve">Table 1, model 1 (n=10,929 districts). </w:t>
            </w:r>
            <w:proofErr w:type="gramStart"/>
            <w:r w:rsidRPr="00DB5B52">
              <w:rPr>
                <w:rFonts w:ascii="Times New Roman" w:hAnsi="Times New Roman" w:cs="Times New Roman"/>
                <w:color w:val="auto"/>
                <w:sz w:val="20"/>
                <w:szCs w:val="20"/>
              </w:rPr>
              <w:t>Original</w:t>
            </w:r>
            <w:proofErr w:type="gramEnd"/>
            <w:r w:rsidRPr="00DB5B52">
              <w:rPr>
                <w:rFonts w:ascii="Times New Roman" w:hAnsi="Times New Roman" w:cs="Times New Roman"/>
                <w:color w:val="auto"/>
                <w:sz w:val="20"/>
                <w:szCs w:val="20"/>
              </w:rPr>
              <w:t xml:space="preserve"> includes separate measures of salary, staff, and session length; only salary was significant. Includes state random effects and year fixed effects.</w:t>
            </w:r>
          </w:p>
        </w:tc>
        <w:tc>
          <w:tcPr>
            <w:tcW w:w="1260" w:type="dxa"/>
            <w:tcBorders>
              <w:top w:val="nil"/>
              <w:left w:val="nil"/>
              <w:bottom w:val="nil"/>
              <w:right w:val="nil"/>
            </w:tcBorders>
            <w:shd w:val="clear" w:color="auto" w:fill="auto"/>
          </w:tcPr>
          <w:p w14:paraId="72B83B2C" w14:textId="0DCFBD0C" w:rsidR="00B42C2E" w:rsidRPr="00DB5B52" w:rsidRDefault="00B42C2E" w:rsidP="00D078D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0.44 (0.21)</w:t>
            </w:r>
            <w:r w:rsidRPr="00DB5B52">
              <w:rPr>
                <w:rFonts w:ascii="Times New Roman" w:hAnsi="Times New Roman" w:cs="Times New Roman"/>
                <w:color w:val="auto"/>
                <w:sz w:val="20"/>
                <w:szCs w:val="20"/>
              </w:rPr>
              <w:br/>
              <w:t>[0.14,0.74]</w:t>
            </w:r>
            <w:r w:rsidRPr="00DB5B52">
              <w:rPr>
                <w:rFonts w:ascii="Times New Roman" w:hAnsi="Times New Roman" w:cs="Times New Roman"/>
                <w:color w:val="auto"/>
                <w:sz w:val="20"/>
                <w:szCs w:val="20"/>
              </w:rPr>
              <w:br/>
              <w:t>[0.02,0.86]</w:t>
            </w:r>
          </w:p>
        </w:tc>
        <w:tc>
          <w:tcPr>
            <w:tcW w:w="1260" w:type="dxa"/>
            <w:tcBorders>
              <w:top w:val="nil"/>
              <w:left w:val="nil"/>
              <w:bottom w:val="nil"/>
              <w:right w:val="nil"/>
            </w:tcBorders>
            <w:shd w:val="clear" w:color="auto" w:fill="auto"/>
          </w:tcPr>
          <w:p w14:paraId="2E69D39F" w14:textId="5267CEF6" w:rsidR="00B42C2E" w:rsidRPr="00DB5B52" w:rsidRDefault="00B42C2E" w:rsidP="00D078D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0.19 (0.22)</w:t>
            </w:r>
            <w:r w:rsidRPr="00DB5B52">
              <w:rPr>
                <w:rFonts w:ascii="Times New Roman" w:hAnsi="Times New Roman" w:cs="Times New Roman"/>
                <w:color w:val="auto"/>
                <w:sz w:val="20"/>
                <w:szCs w:val="20"/>
              </w:rPr>
              <w:br/>
              <w:t>[-0.12,0.49]</w:t>
            </w:r>
            <w:r w:rsidRPr="00DB5B52">
              <w:rPr>
                <w:rFonts w:ascii="Times New Roman" w:hAnsi="Times New Roman" w:cs="Times New Roman"/>
                <w:color w:val="auto"/>
                <w:sz w:val="20"/>
                <w:szCs w:val="20"/>
              </w:rPr>
              <w:br/>
              <w:t>[-0.24,0.62]</w:t>
            </w:r>
          </w:p>
        </w:tc>
        <w:tc>
          <w:tcPr>
            <w:tcW w:w="1260" w:type="dxa"/>
            <w:tcBorders>
              <w:top w:val="nil"/>
              <w:left w:val="nil"/>
              <w:bottom w:val="nil"/>
              <w:right w:val="nil"/>
            </w:tcBorders>
            <w:shd w:val="clear" w:color="auto" w:fill="auto"/>
          </w:tcPr>
          <w:p w14:paraId="6F84E54A" w14:textId="67F5E421" w:rsidR="00B42C2E" w:rsidRPr="00DB5B52" w:rsidRDefault="00B42C2E" w:rsidP="00D078D6">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0.08 (0.30)</w:t>
            </w:r>
            <w:r w:rsidRPr="00DB5B52">
              <w:rPr>
                <w:rFonts w:ascii="Times New Roman" w:hAnsi="Times New Roman" w:cs="Times New Roman"/>
                <w:color w:val="auto"/>
                <w:sz w:val="20"/>
                <w:szCs w:val="20"/>
              </w:rPr>
              <w:br/>
              <w:t>[-0.35,0.51]</w:t>
            </w:r>
            <w:r w:rsidRPr="00DB5B52">
              <w:rPr>
                <w:rFonts w:ascii="Times New Roman" w:hAnsi="Times New Roman" w:cs="Times New Roman"/>
                <w:color w:val="auto"/>
                <w:sz w:val="20"/>
                <w:szCs w:val="20"/>
              </w:rPr>
              <w:br/>
              <w:t>[-0.52,0.68]</w:t>
            </w:r>
          </w:p>
        </w:tc>
      </w:tr>
      <w:tr w:rsidR="00B42C2E" w:rsidRPr="0019310D" w14:paraId="2AA11040" w14:textId="585D35A7" w:rsidTr="00DB5B52">
        <w:tc>
          <w:tcPr>
            <w:tcW w:w="810" w:type="dxa"/>
            <w:tcBorders>
              <w:top w:val="nil"/>
              <w:left w:val="nil"/>
              <w:bottom w:val="nil"/>
              <w:right w:val="nil"/>
            </w:tcBorders>
            <w:shd w:val="clear" w:color="auto" w:fill="auto"/>
          </w:tcPr>
          <w:p w14:paraId="5A0C51FC" w14:textId="5ACEB778" w:rsidR="00B42C2E" w:rsidRPr="00DB5B52" w:rsidRDefault="00B42C2E" w:rsidP="00B42C2E">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Study I</w:t>
            </w:r>
          </w:p>
        </w:tc>
        <w:tc>
          <w:tcPr>
            <w:tcW w:w="1350" w:type="dxa"/>
            <w:tcBorders>
              <w:top w:val="nil"/>
              <w:left w:val="nil"/>
              <w:bottom w:val="nil"/>
              <w:right w:val="nil"/>
            </w:tcBorders>
            <w:shd w:val="clear" w:color="auto" w:fill="auto"/>
          </w:tcPr>
          <w:p w14:paraId="25B20E0F" w14:textId="1A7E3EE2" w:rsidR="00B42C2E" w:rsidRPr="00DB5B52" w:rsidRDefault="00B42C2E" w:rsidP="00B42C2E">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 xml:space="preserve">Hansen and Clark </w:t>
            </w:r>
            <w:r w:rsidRPr="00DB5B52">
              <w:rPr>
                <w:rFonts w:cs="Times New Roman"/>
                <w:sz w:val="20"/>
                <w:szCs w:val="20"/>
              </w:rPr>
              <w:fldChar w:fldCharType="begin"/>
            </w:r>
            <w:r w:rsidR="00500525">
              <w:rPr>
                <w:rFonts w:ascii="Times New Roman" w:hAnsi="Times New Roman" w:cs="Times New Roman"/>
                <w:color w:val="auto"/>
                <w:sz w:val="20"/>
                <w:szCs w:val="20"/>
              </w:rPr>
              <w:instrText xml:space="preserve"> ADDIN ZOTERO_ITEM CSL_CITATION {"citationID":"vg2S2i8o","properties":{"formattedCitation":"(2020)","plainCitation":"(2020)","noteIndex":0},"citationItems":[{"id":518,"uris":["http://zotero.org/users/9474253/items/JAJQR4SD"],"itemData":{"id":518,"type":"article-journal","container-title":"State Politics &amp; Policy Quarterly","ISSN":"1532-4400","issue":"1","journalAbbreviation":"State Politics &amp; Policy Quarterly","note":"publisher: Cambridge University Press","page":"81-107","title":"Diversity in party leadership in state legislatures","volume":"20","author":[{"family":"Hansen","given":"Eric R."},{"family":"Clark","given":"Christopher J."}],"issued":{"date-parts":[["2020"]]}},"label":"page","suppress-author":true}],"schema":"https://github.com/citation-style-language/schema/raw/master/csl-citation.json"}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(2020)</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3AD2234D" w14:textId="484C6F0F" w:rsidR="00B42C2E" w:rsidRPr="00DB5B52" w:rsidRDefault="00B42C2E" w:rsidP="00B42C2E">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Table 1, model 1 (n=331 chamber-biennia). Table 1 reports four models estimated simultaneously with seemingly unrelated regression. We report only the first dependent variable (“women”). Includes biennium fixed effects.</w:t>
            </w:r>
          </w:p>
        </w:tc>
        <w:tc>
          <w:tcPr>
            <w:tcW w:w="1260" w:type="dxa"/>
            <w:tcBorders>
              <w:top w:val="nil"/>
              <w:left w:val="nil"/>
              <w:bottom w:val="nil"/>
              <w:right w:val="nil"/>
            </w:tcBorders>
            <w:shd w:val="clear" w:color="auto" w:fill="auto"/>
          </w:tcPr>
          <w:p w14:paraId="74D50FBC" w14:textId="5B76CAAF" w:rsidR="00B42C2E" w:rsidRPr="00DB5B52" w:rsidRDefault="00B42C2E" w:rsidP="00B42C2E">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1.13 (0.99)</w:t>
            </w:r>
            <w:r w:rsidRPr="00DB5B52">
              <w:rPr>
                <w:rFonts w:ascii="Times New Roman" w:hAnsi="Times New Roman" w:cs="Times New Roman"/>
                <w:color w:val="auto"/>
                <w:sz w:val="20"/>
                <w:szCs w:val="20"/>
              </w:rPr>
              <w:br/>
              <w:t>[-0.25,2.52]</w:t>
            </w:r>
            <w:r w:rsidRPr="00DB5B52">
              <w:rPr>
                <w:rFonts w:ascii="Times New Roman" w:hAnsi="Times New Roman" w:cs="Times New Roman"/>
                <w:color w:val="auto"/>
                <w:sz w:val="20"/>
                <w:szCs w:val="20"/>
              </w:rPr>
              <w:br/>
              <w:t>[-0.80,3.06]</w:t>
            </w:r>
          </w:p>
        </w:tc>
        <w:tc>
          <w:tcPr>
            <w:tcW w:w="1260" w:type="dxa"/>
            <w:tcBorders>
              <w:top w:val="nil"/>
              <w:left w:val="nil"/>
              <w:bottom w:val="nil"/>
              <w:right w:val="nil"/>
            </w:tcBorders>
            <w:shd w:val="clear" w:color="auto" w:fill="auto"/>
          </w:tcPr>
          <w:p w14:paraId="63707E40" w14:textId="018F5244" w:rsidR="00B42C2E" w:rsidRPr="00DB5B52" w:rsidRDefault="00B42C2E" w:rsidP="00B42C2E">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0.73 (0.92)</w:t>
            </w:r>
            <w:r w:rsidRPr="00DB5B52">
              <w:rPr>
                <w:rFonts w:ascii="Times New Roman" w:hAnsi="Times New Roman" w:cs="Times New Roman"/>
                <w:color w:val="auto"/>
                <w:sz w:val="20"/>
                <w:szCs w:val="20"/>
              </w:rPr>
              <w:br/>
              <w:t>[-0.55,2.02]</w:t>
            </w:r>
            <w:r w:rsidRPr="00DB5B52">
              <w:rPr>
                <w:rFonts w:ascii="Times New Roman" w:hAnsi="Times New Roman" w:cs="Times New Roman"/>
                <w:color w:val="auto"/>
                <w:sz w:val="20"/>
                <w:szCs w:val="20"/>
              </w:rPr>
              <w:br/>
              <w:t>[-1.06,2.53]</w:t>
            </w:r>
          </w:p>
        </w:tc>
        <w:tc>
          <w:tcPr>
            <w:tcW w:w="1260" w:type="dxa"/>
            <w:tcBorders>
              <w:top w:val="nil"/>
              <w:left w:val="nil"/>
              <w:bottom w:val="nil"/>
              <w:right w:val="nil"/>
            </w:tcBorders>
            <w:shd w:val="clear" w:color="auto" w:fill="auto"/>
          </w:tcPr>
          <w:p w14:paraId="0AE0258F" w14:textId="0F36ED6C" w:rsidR="00B42C2E" w:rsidRPr="00DB5B52" w:rsidRDefault="00B42C2E" w:rsidP="00B42C2E">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2.34 (1.04)</w:t>
            </w:r>
            <w:r w:rsidRPr="00DB5B52">
              <w:rPr>
                <w:rFonts w:ascii="Times New Roman" w:hAnsi="Times New Roman" w:cs="Times New Roman"/>
                <w:color w:val="auto"/>
                <w:sz w:val="20"/>
                <w:szCs w:val="20"/>
              </w:rPr>
              <w:br/>
              <w:t>[0.88,3.80]</w:t>
            </w:r>
            <w:r w:rsidRPr="00DB5B52">
              <w:rPr>
                <w:rFonts w:ascii="Times New Roman" w:hAnsi="Times New Roman" w:cs="Times New Roman"/>
                <w:color w:val="auto"/>
                <w:sz w:val="20"/>
                <w:szCs w:val="20"/>
              </w:rPr>
              <w:br/>
              <w:t>[0.31,4.37]</w:t>
            </w:r>
          </w:p>
        </w:tc>
      </w:tr>
      <w:tr w:rsidR="000841D0" w:rsidRPr="0019310D" w14:paraId="4ABD4057" w14:textId="540D82EA" w:rsidTr="000841D0">
        <w:tc>
          <w:tcPr>
            <w:tcW w:w="810" w:type="dxa"/>
            <w:tcBorders>
              <w:top w:val="nil"/>
              <w:left w:val="nil"/>
              <w:bottom w:val="nil"/>
              <w:right w:val="nil"/>
            </w:tcBorders>
            <w:shd w:val="clear" w:color="auto" w:fill="auto"/>
          </w:tcPr>
          <w:p w14:paraId="3DC518E7" w14:textId="47616A5C" w:rsidR="000841D0" w:rsidRPr="00DB5B52" w:rsidRDefault="000841D0" w:rsidP="000841D0">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Study J</w:t>
            </w:r>
          </w:p>
        </w:tc>
        <w:tc>
          <w:tcPr>
            <w:tcW w:w="1350" w:type="dxa"/>
            <w:tcBorders>
              <w:top w:val="nil"/>
              <w:left w:val="nil"/>
              <w:bottom w:val="nil"/>
              <w:right w:val="nil"/>
            </w:tcBorders>
            <w:shd w:val="clear" w:color="auto" w:fill="auto"/>
          </w:tcPr>
          <w:p w14:paraId="4D593A9F" w14:textId="75BC0358" w:rsidR="000841D0" w:rsidRPr="00DB5B52" w:rsidRDefault="000841D0" w:rsidP="000841D0">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 xml:space="preserve">Callaghan and Karch </w:t>
            </w:r>
            <w:r w:rsidRPr="00DB5B52">
              <w:rPr>
                <w:rFonts w:cs="Times New Roman"/>
                <w:sz w:val="20"/>
                <w:szCs w:val="20"/>
              </w:rPr>
              <w:fldChar w:fldCharType="begin"/>
            </w:r>
            <w:r w:rsidRPr="00DB5B52">
              <w:rPr>
                <w:rFonts w:ascii="Times New Roman" w:hAnsi="Times New Roman" w:cs="Times New Roman"/>
                <w:color w:val="auto"/>
                <w:sz w:val="20"/>
                <w:szCs w:val="20"/>
              </w:rPr>
              <w:instrText xml:space="preserve"> ADDIN ZOTERO_ITEM CSL_CITATION {"citationID":"cjnVCFLn","properties":{"formattedCitation":"(2021)","plainCitation":"(2021)","noteIndex":0},"citationItems":[{"id":519,"uris":["http://zotero.org/users/9474253/items/CPLYB7ZH"],"itemData":{"id":519,"type":"article-journal","container-title":"State Politics &amp; Policy Quarterly","ISSN":"1532-4400","issue":"4","journalAbbreviation":"State Politics &amp; Policy Quarterly","note":"publisher: Cambridge University Press","page":"380-402","title":"Bill Content, Legislative Outcomes, and State-Level Resistance to National Policies","volume":"21","author":[{"family":"Callaghan","given":"Timothy"},{"family":"Karch","given":"Andrew"}],"issued":{"date-parts":[["2021"]]}},"label":"page","suppress-author":true}],"schema":"https://github.com/citation-style-language/schema/raw/master/csl-citation.json"}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(2021)</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732AC465" w14:textId="64096FE8" w:rsidR="000841D0" w:rsidRPr="00DB5B52" w:rsidRDefault="000841D0" w:rsidP="000841D0">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Table 2 model 1 (n=3,109 bills). Includes state random effects and linear time trend.</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Original</w:t>
            </w:r>
            <w:proofErr w:type="gramEnd"/>
            <w:r>
              <w:rPr>
                <w:rFonts w:ascii="Times New Roman" w:hAnsi="Times New Roman" w:cs="Times New Roman"/>
                <w:color w:val="auto"/>
                <w:sz w:val="20"/>
                <w:szCs w:val="20"/>
              </w:rPr>
              <w:t xml:space="preserve"> used 2009 Squire values for all years. We substitute interpolated Squire.</w:t>
            </w:r>
          </w:p>
        </w:tc>
        <w:tc>
          <w:tcPr>
            <w:tcW w:w="1260" w:type="dxa"/>
            <w:tcBorders>
              <w:top w:val="nil"/>
              <w:left w:val="nil"/>
              <w:bottom w:val="nil"/>
              <w:right w:val="nil"/>
            </w:tcBorders>
            <w:shd w:val="clear" w:color="auto" w:fill="auto"/>
          </w:tcPr>
          <w:p w14:paraId="4ADC8725" w14:textId="435CE5D8"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0841D0">
              <w:rPr>
                <w:rFonts w:ascii="Times New Roman" w:hAnsi="Times New Roman" w:cs="Times New Roman"/>
                <w:color w:val="auto"/>
                <w:sz w:val="20"/>
                <w:szCs w:val="20"/>
              </w:rPr>
              <w:t>0.11 (0.23)</w:t>
            </w:r>
            <w:r w:rsidRPr="000841D0">
              <w:rPr>
                <w:rFonts w:ascii="Times New Roman" w:hAnsi="Times New Roman" w:cs="Times New Roman"/>
                <w:color w:val="auto"/>
                <w:sz w:val="20"/>
                <w:szCs w:val="20"/>
              </w:rPr>
              <w:br/>
              <w:t>[-0.18,0.40]</w:t>
            </w:r>
            <w:r w:rsidRPr="000841D0">
              <w:rPr>
                <w:rFonts w:ascii="Times New Roman" w:hAnsi="Times New Roman" w:cs="Times New Roman"/>
                <w:color w:val="auto"/>
                <w:sz w:val="20"/>
                <w:szCs w:val="20"/>
              </w:rPr>
              <w:br/>
              <w:t>[-0.29,0.51]</w:t>
            </w:r>
          </w:p>
        </w:tc>
        <w:tc>
          <w:tcPr>
            <w:tcW w:w="1260" w:type="dxa"/>
            <w:tcBorders>
              <w:top w:val="nil"/>
              <w:left w:val="nil"/>
              <w:bottom w:val="nil"/>
              <w:right w:val="nil"/>
            </w:tcBorders>
            <w:shd w:val="clear" w:color="auto" w:fill="auto"/>
          </w:tcPr>
          <w:p w14:paraId="6D69B014" w14:textId="07075428"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0841D0">
              <w:rPr>
                <w:rFonts w:ascii="Times New Roman" w:hAnsi="Times New Roman" w:cs="Times New Roman"/>
                <w:color w:val="auto"/>
                <w:sz w:val="20"/>
                <w:szCs w:val="20"/>
              </w:rPr>
              <w:t>0.05 (0.21)</w:t>
            </w:r>
            <w:r w:rsidRPr="000841D0">
              <w:rPr>
                <w:rFonts w:ascii="Times New Roman" w:hAnsi="Times New Roman" w:cs="Times New Roman"/>
                <w:color w:val="auto"/>
                <w:sz w:val="20"/>
                <w:szCs w:val="20"/>
              </w:rPr>
              <w:br/>
              <w:t>[-0.15,0.25]</w:t>
            </w:r>
            <w:r w:rsidRPr="000841D0">
              <w:rPr>
                <w:rFonts w:ascii="Times New Roman" w:hAnsi="Times New Roman" w:cs="Times New Roman"/>
                <w:color w:val="auto"/>
                <w:sz w:val="20"/>
                <w:szCs w:val="20"/>
              </w:rPr>
              <w:br/>
              <w:t>[-0.23,0.33]</w:t>
            </w:r>
          </w:p>
        </w:tc>
        <w:tc>
          <w:tcPr>
            <w:tcW w:w="1260" w:type="dxa"/>
            <w:tcBorders>
              <w:top w:val="nil"/>
              <w:left w:val="nil"/>
              <w:bottom w:val="nil"/>
              <w:right w:val="nil"/>
            </w:tcBorders>
            <w:shd w:val="clear" w:color="auto" w:fill="auto"/>
          </w:tcPr>
          <w:p w14:paraId="25642C0B" w14:textId="514519AF"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0841D0">
              <w:rPr>
                <w:rFonts w:ascii="Times New Roman" w:hAnsi="Times New Roman" w:cs="Times New Roman"/>
                <w:color w:val="auto"/>
                <w:sz w:val="20"/>
                <w:szCs w:val="20"/>
              </w:rPr>
              <w:t>0.17 (0.18)</w:t>
            </w:r>
            <w:r w:rsidRPr="000841D0">
              <w:rPr>
                <w:rFonts w:ascii="Times New Roman" w:hAnsi="Times New Roman" w:cs="Times New Roman"/>
                <w:color w:val="auto"/>
                <w:sz w:val="20"/>
                <w:szCs w:val="20"/>
              </w:rPr>
              <w:br/>
              <w:t>[-0.05,0.40]</w:t>
            </w:r>
            <w:r w:rsidRPr="000841D0">
              <w:rPr>
                <w:rFonts w:ascii="Times New Roman" w:hAnsi="Times New Roman" w:cs="Times New Roman"/>
                <w:color w:val="auto"/>
                <w:sz w:val="20"/>
                <w:szCs w:val="20"/>
              </w:rPr>
              <w:br/>
              <w:t>[-0.15,0.50]</w:t>
            </w:r>
          </w:p>
        </w:tc>
      </w:tr>
      <w:tr w:rsidR="000841D0" w:rsidRPr="0019310D" w14:paraId="40D077D9" w14:textId="0EFA5E18" w:rsidTr="00DB5B52">
        <w:tc>
          <w:tcPr>
            <w:tcW w:w="810" w:type="dxa"/>
            <w:tcBorders>
              <w:top w:val="nil"/>
              <w:left w:val="nil"/>
              <w:bottom w:val="nil"/>
              <w:right w:val="nil"/>
            </w:tcBorders>
            <w:shd w:val="clear" w:color="auto" w:fill="auto"/>
          </w:tcPr>
          <w:p w14:paraId="5579C911" w14:textId="7F3A173F" w:rsidR="000841D0" w:rsidRPr="00DB5B52" w:rsidRDefault="000841D0" w:rsidP="000841D0">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lastRenderedPageBreak/>
              <w:t>Study K</w:t>
            </w:r>
          </w:p>
        </w:tc>
        <w:tc>
          <w:tcPr>
            <w:tcW w:w="1350" w:type="dxa"/>
            <w:tcBorders>
              <w:top w:val="nil"/>
              <w:left w:val="nil"/>
              <w:bottom w:val="nil"/>
              <w:right w:val="nil"/>
            </w:tcBorders>
            <w:shd w:val="clear" w:color="auto" w:fill="auto"/>
          </w:tcPr>
          <w:p w14:paraId="3C2376C7" w14:textId="7F81279E" w:rsidR="000841D0" w:rsidRPr="00DB5B52" w:rsidRDefault="000841D0" w:rsidP="000841D0">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 xml:space="preserve">Strickland and Crosson </w:t>
            </w:r>
            <w:r w:rsidRPr="00DB5B52">
              <w:rPr>
                <w:rFonts w:cs="Times New Roman"/>
                <w:sz w:val="20"/>
                <w:szCs w:val="20"/>
              </w:rPr>
              <w:fldChar w:fldCharType="begin"/>
            </w:r>
            <w:r w:rsidR="00500525">
              <w:rPr>
                <w:rFonts w:ascii="Times New Roman" w:hAnsi="Times New Roman" w:cs="Times New Roman"/>
                <w:color w:val="auto"/>
                <w:sz w:val="20"/>
                <w:szCs w:val="20"/>
              </w:rPr>
              <w:instrText xml:space="preserve"> ADDIN ZOTERO_ITEM CSL_CITATION {"citationID":"tPxVnIZV","properties":{"formattedCitation":"(2022)","plainCitation":"(2022)","noteIndex":0},"citationItems":[{"id":504,"uris":["http://zotero.org/users/9474253/items/JLF82B7W"],"itemData":{"id":504,"type":"article-journal","container-title":"Political Science Research and Methods","ISSN":"2049-8470","journalAbbreviation":"Political Science Research and Methods","note":"publisher: Cambridge University Press","page":"1-17","title":"K Street on main: Legislative turnover and multi-client lobbying","author":[{"family":"Strickland","given":"James M."},{"family":"Crosson","given":"Jesse M."}],"issued":{"date-parts":[["2022"]]}},"label":"page","suppress-author":true}],"schema":"https://github.com/citation-style-language/schema/raw/master/csl-citation.json"}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(2022)</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379095D2" w14:textId="3C522622" w:rsidR="000841D0" w:rsidRPr="00DB5B52" w:rsidRDefault="000841D0" w:rsidP="000841D0">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Table 1 model 4 (n=352 state-biennia). Includes state and year fixed effects. Though on average there are 7.2 observations per state, few states have more than 4.</w:t>
            </w:r>
          </w:p>
        </w:tc>
        <w:tc>
          <w:tcPr>
            <w:tcW w:w="1260" w:type="dxa"/>
            <w:tcBorders>
              <w:top w:val="nil"/>
              <w:left w:val="nil"/>
              <w:bottom w:val="nil"/>
              <w:right w:val="nil"/>
            </w:tcBorders>
            <w:shd w:val="clear" w:color="auto" w:fill="auto"/>
          </w:tcPr>
          <w:p w14:paraId="7C3364B6" w14:textId="03B5BD63"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0.80 (0.64)</w:t>
            </w:r>
            <w:r w:rsidRPr="00DB5B52">
              <w:rPr>
                <w:rFonts w:ascii="Times New Roman" w:hAnsi="Times New Roman" w:cs="Times New Roman"/>
                <w:color w:val="auto"/>
                <w:sz w:val="20"/>
                <w:szCs w:val="20"/>
              </w:rPr>
              <w:br/>
              <w:t>[-0.10,1.70]</w:t>
            </w:r>
            <w:r w:rsidRPr="00DB5B52">
              <w:rPr>
                <w:rFonts w:ascii="Times New Roman" w:hAnsi="Times New Roman" w:cs="Times New Roman"/>
                <w:color w:val="auto"/>
                <w:sz w:val="20"/>
                <w:szCs w:val="20"/>
              </w:rPr>
              <w:br/>
              <w:t>[-0.46,2.06]</w:t>
            </w:r>
          </w:p>
        </w:tc>
        <w:tc>
          <w:tcPr>
            <w:tcW w:w="1260" w:type="dxa"/>
            <w:tcBorders>
              <w:top w:val="nil"/>
              <w:left w:val="nil"/>
              <w:bottom w:val="nil"/>
              <w:right w:val="nil"/>
            </w:tcBorders>
            <w:shd w:val="clear" w:color="auto" w:fill="auto"/>
          </w:tcPr>
          <w:p w14:paraId="0EADE09A" w14:textId="2286D80C"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-0.35 (0.77)</w:t>
            </w:r>
            <w:r w:rsidRPr="00DB5B52">
              <w:rPr>
                <w:rFonts w:ascii="Times New Roman" w:hAnsi="Times New Roman" w:cs="Times New Roman"/>
                <w:color w:val="auto"/>
                <w:sz w:val="20"/>
                <w:szCs w:val="20"/>
              </w:rPr>
              <w:br/>
              <w:t>[-1.43,0.73]</w:t>
            </w:r>
            <w:r w:rsidRPr="00DB5B52">
              <w:rPr>
                <w:rFonts w:ascii="Times New Roman" w:hAnsi="Times New Roman" w:cs="Times New Roman"/>
                <w:color w:val="auto"/>
                <w:sz w:val="20"/>
                <w:szCs w:val="20"/>
              </w:rPr>
              <w:br/>
              <w:t>[-1.86,1.16]</w:t>
            </w:r>
          </w:p>
        </w:tc>
        <w:tc>
          <w:tcPr>
            <w:tcW w:w="1260" w:type="dxa"/>
            <w:tcBorders>
              <w:top w:val="nil"/>
              <w:left w:val="nil"/>
              <w:bottom w:val="nil"/>
              <w:right w:val="nil"/>
            </w:tcBorders>
            <w:shd w:val="clear" w:color="auto" w:fill="auto"/>
          </w:tcPr>
          <w:p w14:paraId="35F865C2" w14:textId="67F31ACA"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-0.97 (0.78)</w:t>
            </w:r>
            <w:r w:rsidRPr="00DB5B52">
              <w:rPr>
                <w:rFonts w:ascii="Times New Roman" w:hAnsi="Times New Roman" w:cs="Times New Roman"/>
                <w:color w:val="auto"/>
                <w:sz w:val="20"/>
                <w:szCs w:val="20"/>
              </w:rPr>
              <w:br/>
              <w:t>[-2.07,0.14]</w:t>
            </w:r>
            <w:r w:rsidRPr="00DB5B52">
              <w:rPr>
                <w:rFonts w:ascii="Times New Roman" w:hAnsi="Times New Roman" w:cs="Times New Roman"/>
                <w:color w:val="auto"/>
                <w:sz w:val="20"/>
                <w:szCs w:val="20"/>
              </w:rPr>
              <w:br/>
              <w:t>[-2.51,0.58]</w:t>
            </w:r>
          </w:p>
        </w:tc>
      </w:tr>
      <w:tr w:rsidR="000841D0" w:rsidRPr="0019310D" w14:paraId="35A7E3DA" w14:textId="15648F4F" w:rsidTr="00DB5B52">
        <w:tc>
          <w:tcPr>
            <w:tcW w:w="810" w:type="dxa"/>
            <w:tcBorders>
              <w:top w:val="nil"/>
              <w:left w:val="nil"/>
              <w:bottom w:val="nil"/>
              <w:right w:val="nil"/>
            </w:tcBorders>
            <w:shd w:val="clear" w:color="auto" w:fill="auto"/>
          </w:tcPr>
          <w:p w14:paraId="5C014AD7" w14:textId="729AC531"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Study L</w:t>
            </w:r>
          </w:p>
        </w:tc>
        <w:tc>
          <w:tcPr>
            <w:tcW w:w="1350" w:type="dxa"/>
            <w:tcBorders>
              <w:top w:val="nil"/>
              <w:left w:val="nil"/>
              <w:bottom w:val="nil"/>
              <w:right w:val="nil"/>
            </w:tcBorders>
            <w:shd w:val="clear" w:color="auto" w:fill="auto"/>
          </w:tcPr>
          <w:p w14:paraId="38A1137D" w14:textId="1DDE8B5C"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 xml:space="preserve">Boehmke and </w:t>
            </w:r>
            <w:proofErr w:type="spellStart"/>
            <w:r w:rsidRPr="00DB5B52">
              <w:rPr>
                <w:rFonts w:ascii="Times New Roman" w:hAnsi="Times New Roman" w:cs="Times New Roman"/>
                <w:color w:val="auto"/>
                <w:sz w:val="20"/>
                <w:szCs w:val="20"/>
              </w:rPr>
              <w:t>Shipan</w:t>
            </w:r>
            <w:proofErr w:type="spellEnd"/>
            <w:r w:rsidRPr="00DB5B52">
              <w:rPr>
                <w:rFonts w:ascii="Times New Roman" w:hAnsi="Times New Roman" w:cs="Times New Roman"/>
                <w:color w:val="auto"/>
                <w:sz w:val="20"/>
                <w:szCs w:val="20"/>
              </w:rPr>
              <w:t xml:space="preserve"> </w:t>
            </w:r>
            <w:r w:rsidRPr="00DB5B52">
              <w:rPr>
                <w:rFonts w:cs="Times New Roman"/>
                <w:sz w:val="20"/>
                <w:szCs w:val="20"/>
              </w:rPr>
              <w:fldChar w:fldCharType="begin"/>
            </w:r>
            <w:r w:rsidR="00500525">
              <w:rPr>
                <w:rFonts w:ascii="Times New Roman" w:hAnsi="Times New Roman" w:cs="Times New Roman"/>
                <w:color w:val="auto"/>
                <w:sz w:val="20"/>
                <w:szCs w:val="20"/>
              </w:rPr>
              <w:instrText xml:space="preserve"> ADDIN ZOTERO_ITEM CSL_CITATION {"citationID":"Nl2Dm21V","properties":{"formattedCitation":"(2015)","plainCitation":"(2015)","noteIndex":0},"citationItems":[{"id":350,"uris":["http://zotero.org/users/9474253/items/XD6XZJZJ"],"itemData":{"id":350,"type":"article-journal","container-title":"State Politics &amp; Policy Quarterly","ISSN":"1532-4400","issue":"3","journalAbbreviation":"State Politics &amp; Policy Quarterly","note":"publisher: Cambridge University Press","page":"366-386","title":"Oversight capabilities in the states: Are professionalized legislatures better at getting what they want?","volume":"15","author":[{"family":"Boehmke","given":"Frederick J."},{"family":"Shipan","given":"Charles R."}],"issued":{"date-parts":[["2015"]]}},"label":"page","suppress-author":true}],"schema":"https://github.com/citation-style-language/schema/raw/master/csl-citation.json"}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(2015)</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16758624" w14:textId="28B76561"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Table 2, model 3 (n=102,765 inspections). The dependent variable is the number of deficiencies found within individual nursing home inspections, with state and year fixed effects and standard errors clustered by year. Original reports a significant interaction of Squire with partisan control of the Legislature. We include (but do not report) this interaction in all replications; the interaction gains or loses significance jointly with the primary measure.</w:t>
            </w:r>
          </w:p>
        </w:tc>
        <w:tc>
          <w:tcPr>
            <w:tcW w:w="1260" w:type="dxa"/>
            <w:tcBorders>
              <w:top w:val="nil"/>
              <w:left w:val="nil"/>
              <w:bottom w:val="nil"/>
              <w:right w:val="nil"/>
            </w:tcBorders>
            <w:shd w:val="clear" w:color="auto" w:fill="auto"/>
          </w:tcPr>
          <w:p w14:paraId="04C1E82A" w14:textId="640E0875"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-0.47 (0.15)</w:t>
            </w:r>
            <w:r w:rsidRPr="00DB5B52">
              <w:rPr>
                <w:rFonts w:ascii="Times New Roman" w:hAnsi="Times New Roman" w:cs="Times New Roman"/>
                <w:color w:val="auto"/>
                <w:sz w:val="20"/>
                <w:szCs w:val="20"/>
              </w:rPr>
              <w:br/>
              <w:t>[-0.68,-0.26]</w:t>
            </w:r>
            <w:r w:rsidRPr="00DB5B52">
              <w:rPr>
                <w:rFonts w:ascii="Times New Roman" w:hAnsi="Times New Roman" w:cs="Times New Roman"/>
                <w:color w:val="auto"/>
                <w:sz w:val="20"/>
                <w:szCs w:val="20"/>
              </w:rPr>
              <w:br/>
              <w:t>[-0.76,-0.17]</w:t>
            </w:r>
          </w:p>
        </w:tc>
        <w:tc>
          <w:tcPr>
            <w:tcW w:w="1260" w:type="dxa"/>
            <w:tcBorders>
              <w:top w:val="nil"/>
              <w:left w:val="nil"/>
              <w:bottom w:val="nil"/>
              <w:right w:val="nil"/>
            </w:tcBorders>
            <w:shd w:val="clear" w:color="auto" w:fill="auto"/>
          </w:tcPr>
          <w:p w14:paraId="4DC1726E" w14:textId="5AF7DF80"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-0.04 (0.11)</w:t>
            </w:r>
            <w:r w:rsidRPr="00DB5B52">
              <w:rPr>
                <w:rFonts w:ascii="Times New Roman" w:hAnsi="Times New Roman" w:cs="Times New Roman"/>
                <w:color w:val="auto"/>
                <w:sz w:val="20"/>
                <w:szCs w:val="20"/>
              </w:rPr>
              <w:br/>
              <w:t>[-0.20,0.12]</w:t>
            </w:r>
            <w:r w:rsidRPr="00DB5B52">
              <w:rPr>
                <w:rFonts w:ascii="Times New Roman" w:hAnsi="Times New Roman" w:cs="Times New Roman"/>
                <w:color w:val="auto"/>
                <w:sz w:val="20"/>
                <w:szCs w:val="20"/>
              </w:rPr>
              <w:br/>
              <w:t>[-0.26,0.18]</w:t>
            </w:r>
          </w:p>
        </w:tc>
        <w:tc>
          <w:tcPr>
            <w:tcW w:w="1260" w:type="dxa"/>
            <w:tcBorders>
              <w:top w:val="nil"/>
              <w:left w:val="nil"/>
              <w:bottom w:val="nil"/>
              <w:right w:val="nil"/>
            </w:tcBorders>
            <w:shd w:val="clear" w:color="auto" w:fill="auto"/>
          </w:tcPr>
          <w:p w14:paraId="4DDA7648" w14:textId="075875D0"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-0.19 (0.12)</w:t>
            </w:r>
            <w:r w:rsidRPr="00DB5B52">
              <w:rPr>
                <w:rFonts w:ascii="Times New Roman" w:hAnsi="Times New Roman" w:cs="Times New Roman"/>
                <w:color w:val="auto"/>
                <w:sz w:val="20"/>
                <w:szCs w:val="20"/>
              </w:rPr>
              <w:br/>
              <w:t>[-0.37,-0.02]</w:t>
            </w:r>
            <w:r w:rsidRPr="00DB5B52">
              <w:rPr>
                <w:rFonts w:ascii="Times New Roman" w:hAnsi="Times New Roman" w:cs="Times New Roman"/>
                <w:color w:val="auto"/>
                <w:sz w:val="20"/>
                <w:szCs w:val="20"/>
              </w:rPr>
              <w:br/>
              <w:t>[-0.43,0.05]</w:t>
            </w:r>
          </w:p>
        </w:tc>
      </w:tr>
      <w:tr w:rsidR="000841D0" w:rsidRPr="0019310D" w14:paraId="0CE47AB8" w14:textId="50F884EB" w:rsidTr="00DB5B52">
        <w:tc>
          <w:tcPr>
            <w:tcW w:w="810" w:type="dxa"/>
            <w:tcBorders>
              <w:top w:val="nil"/>
              <w:left w:val="nil"/>
              <w:bottom w:val="nil"/>
              <w:right w:val="nil"/>
            </w:tcBorders>
            <w:shd w:val="clear" w:color="auto" w:fill="auto"/>
          </w:tcPr>
          <w:p w14:paraId="578A3619" w14:textId="368BEC00"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Study M</w:t>
            </w:r>
          </w:p>
        </w:tc>
        <w:tc>
          <w:tcPr>
            <w:tcW w:w="1350" w:type="dxa"/>
            <w:tcBorders>
              <w:top w:val="nil"/>
              <w:left w:val="nil"/>
              <w:bottom w:val="nil"/>
              <w:right w:val="nil"/>
            </w:tcBorders>
            <w:shd w:val="clear" w:color="auto" w:fill="auto"/>
          </w:tcPr>
          <w:p w14:paraId="6C4A4DD9" w14:textId="0BDF4B6C"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 xml:space="preserve">Emrich </w:t>
            </w:r>
            <w:r w:rsidRPr="00DB5B52">
              <w:rPr>
                <w:rFonts w:cs="Times New Roman"/>
                <w:sz w:val="20"/>
                <w:szCs w:val="20"/>
              </w:rPr>
              <w:fldChar w:fldCharType="begin"/>
            </w:r>
            <w:r w:rsidRPr="00DB5B52">
              <w:rPr>
                <w:rFonts w:ascii="Times New Roman" w:hAnsi="Times New Roman" w:cs="Times New Roman"/>
                <w:color w:val="auto"/>
                <w:sz w:val="20"/>
                <w:szCs w:val="20"/>
              </w:rPr>
              <w:instrText xml:space="preserve"> ADDIN ZOTERO_ITEM CSL_CITATION {"citationID":"7W600LTj","properties":{"formattedCitation":"(2022)","plainCitation":"(2022)","noteIndex":0},"citationItems":[{"id":513,"uris":["http://zotero.org/users/9474253/items/FXIFWFYQ"],"itemData":{"id":513,"type":"article-journal","container-title":"State Politics &amp; Policy Quarterly","ISSN":"1532-4400","issue":"3","journalAbbreviation":"State Politics &amp; Policy Quarterly","note":"publisher: Cambridge University Press","page":"289-319","title":"The politics of bicameral agreement: Why and when do state lawmakers go to conference?","volume":"22","author":[{"family":"Emrich","given":"Colin"}],"issued":{"date-parts":[["2022"]]}},"label":"page","suppress-author":true}],"schema":"https://github.com/citation-style-language/schema/raw/master/csl-citation.json"}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(2022)</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799965D4" w14:textId="4A5DB2FE"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 xml:space="preserve">Table 2, model 1 (n=192,821 bills). Original interpolates Squire by applying longitudinally proximate values; that is, the value for 2014 is copied from 2015, the nearest year with a Squire score, rather than calculated as a weighted average of </w:t>
            </w:r>
            <w:r>
              <w:rPr>
                <w:rFonts w:ascii="Times New Roman" w:hAnsi="Times New Roman" w:cs="Times New Roman"/>
                <w:color w:val="auto"/>
                <w:sz w:val="20"/>
                <w:szCs w:val="20"/>
              </w:rPr>
              <w:t xml:space="preserve">nearby </w:t>
            </w:r>
            <w:r w:rsidRPr="00DB5B52">
              <w:rPr>
                <w:rFonts w:ascii="Times New Roman" w:hAnsi="Times New Roman" w:cs="Times New Roman"/>
                <w:color w:val="auto"/>
                <w:sz w:val="20"/>
                <w:szCs w:val="20"/>
              </w:rPr>
              <w:t>scores. The replication for Squire uses the author’s approach, standardized. Includes state and session random effects.</w:t>
            </w:r>
          </w:p>
        </w:tc>
        <w:tc>
          <w:tcPr>
            <w:tcW w:w="1260" w:type="dxa"/>
            <w:tcBorders>
              <w:top w:val="nil"/>
              <w:left w:val="nil"/>
              <w:bottom w:val="nil"/>
              <w:right w:val="nil"/>
            </w:tcBorders>
            <w:shd w:val="clear" w:color="auto" w:fill="auto"/>
          </w:tcPr>
          <w:p w14:paraId="3CE62784" w14:textId="592CC57A"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1.34 (0.31)</w:t>
            </w:r>
            <w:r w:rsidRPr="00DB5B52">
              <w:rPr>
                <w:rFonts w:ascii="Times New Roman" w:hAnsi="Times New Roman" w:cs="Times New Roman"/>
                <w:color w:val="auto"/>
                <w:sz w:val="20"/>
                <w:szCs w:val="20"/>
              </w:rPr>
              <w:br/>
              <w:t>[0.89,1.78]</w:t>
            </w:r>
            <w:r w:rsidRPr="00DB5B52">
              <w:rPr>
                <w:rFonts w:ascii="Times New Roman" w:hAnsi="Times New Roman" w:cs="Times New Roman"/>
                <w:color w:val="auto"/>
                <w:sz w:val="20"/>
                <w:szCs w:val="20"/>
              </w:rPr>
              <w:br/>
              <w:t>[0.72,1.95]</w:t>
            </w:r>
          </w:p>
        </w:tc>
        <w:tc>
          <w:tcPr>
            <w:tcW w:w="1260" w:type="dxa"/>
            <w:tcBorders>
              <w:top w:val="nil"/>
              <w:left w:val="nil"/>
              <w:bottom w:val="nil"/>
              <w:right w:val="nil"/>
            </w:tcBorders>
            <w:shd w:val="clear" w:color="auto" w:fill="auto"/>
          </w:tcPr>
          <w:p w14:paraId="3A7E18A8" w14:textId="25500C2A"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-1.85 (0.33)</w:t>
            </w:r>
            <w:r w:rsidRPr="00DB5B52">
              <w:rPr>
                <w:rFonts w:ascii="Times New Roman" w:hAnsi="Times New Roman" w:cs="Times New Roman"/>
                <w:color w:val="auto"/>
                <w:sz w:val="20"/>
                <w:szCs w:val="20"/>
              </w:rPr>
              <w:br/>
              <w:t>[-2.31,-1.40]</w:t>
            </w:r>
            <w:r w:rsidRPr="00DB5B52">
              <w:rPr>
                <w:rFonts w:ascii="Times New Roman" w:hAnsi="Times New Roman" w:cs="Times New Roman"/>
                <w:color w:val="auto"/>
                <w:sz w:val="20"/>
                <w:szCs w:val="20"/>
              </w:rPr>
              <w:br/>
              <w:t>[-2.49,-1.21]</w:t>
            </w:r>
          </w:p>
        </w:tc>
        <w:tc>
          <w:tcPr>
            <w:tcW w:w="1260" w:type="dxa"/>
            <w:tcBorders>
              <w:top w:val="nil"/>
              <w:left w:val="nil"/>
              <w:bottom w:val="nil"/>
              <w:right w:val="nil"/>
            </w:tcBorders>
            <w:shd w:val="clear" w:color="auto" w:fill="auto"/>
          </w:tcPr>
          <w:p w14:paraId="69100043" w14:textId="20F370DC"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-1.18 (0.23)</w:t>
            </w:r>
            <w:r w:rsidRPr="00DB5B52">
              <w:rPr>
                <w:rFonts w:ascii="Times New Roman" w:hAnsi="Times New Roman" w:cs="Times New Roman"/>
                <w:color w:val="auto"/>
                <w:sz w:val="20"/>
                <w:szCs w:val="20"/>
              </w:rPr>
              <w:br/>
              <w:t>[-1.50,-0.86]</w:t>
            </w:r>
            <w:r w:rsidRPr="00DB5B52">
              <w:rPr>
                <w:rFonts w:ascii="Times New Roman" w:hAnsi="Times New Roman" w:cs="Times New Roman"/>
                <w:color w:val="auto"/>
                <w:sz w:val="20"/>
                <w:szCs w:val="20"/>
              </w:rPr>
              <w:br/>
              <w:t>[-1.63,-0.73]</w:t>
            </w:r>
          </w:p>
        </w:tc>
      </w:tr>
      <w:tr w:rsidR="000841D0" w:rsidRPr="0019310D" w14:paraId="313FA200" w14:textId="25E702D4" w:rsidTr="00DB5B52">
        <w:tc>
          <w:tcPr>
            <w:tcW w:w="810" w:type="dxa"/>
            <w:tcBorders>
              <w:top w:val="nil"/>
              <w:left w:val="nil"/>
              <w:bottom w:val="nil"/>
              <w:right w:val="nil"/>
            </w:tcBorders>
            <w:shd w:val="clear" w:color="auto" w:fill="auto"/>
          </w:tcPr>
          <w:p w14:paraId="1701575B" w14:textId="30E997F0" w:rsidR="000841D0" w:rsidRPr="00DB5B52" w:rsidRDefault="000841D0" w:rsidP="000841D0">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Study N</w:t>
            </w:r>
          </w:p>
        </w:tc>
        <w:tc>
          <w:tcPr>
            <w:tcW w:w="1350" w:type="dxa"/>
            <w:tcBorders>
              <w:top w:val="nil"/>
              <w:left w:val="nil"/>
              <w:bottom w:val="nil"/>
              <w:right w:val="nil"/>
            </w:tcBorders>
            <w:shd w:val="clear" w:color="auto" w:fill="auto"/>
          </w:tcPr>
          <w:p w14:paraId="29810923" w14:textId="3AD5EAEF" w:rsidR="000841D0" w:rsidRPr="00DB5B52" w:rsidRDefault="000841D0" w:rsidP="000841D0">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 xml:space="preserve">Strickland </w:t>
            </w:r>
            <w:r w:rsidRPr="00DB5B52">
              <w:rPr>
                <w:rFonts w:cs="Times New Roman"/>
                <w:sz w:val="20"/>
                <w:szCs w:val="20"/>
              </w:rPr>
              <w:fldChar w:fldCharType="begin"/>
            </w:r>
            <w:r w:rsidR="00500525">
              <w:rPr>
                <w:rFonts w:ascii="Times New Roman" w:hAnsi="Times New Roman" w:cs="Times New Roman"/>
                <w:color w:val="auto"/>
                <w:sz w:val="20"/>
                <w:szCs w:val="20"/>
              </w:rPr>
              <w:instrText xml:space="preserve"> ADDIN ZOTERO_ITEM CSL_CITATION {"citationID":"HTioEL2P","properties":{"formattedCitation":"(2019)","plainCitation":"(2019)","noteIndex":0},"citationItems":[{"id":516,"uris":["http://zotero.org/users/9474253/items/LNC5MXAX"],"itemData":{"id":516,"type":"article-journal","container-title":"State Politics &amp; Policy Quarterly","ISSN":"1532-4400","issue":"3","journalAbbreviation":"State Politics &amp; Policy Quarterly","note":"publisher: Cambridge University Press","page":"351-374","title":"America's crowded statehouses: Measuring and explaining lobbying in the US states","volume":"19","author":[{"family":"Strickland","given":"James M."}],"issued":{"date-parts":[["2019"]]}},"label":"page","suppress-author":true}],"schema":"https://github.com/citation-style-language/schema/raw/master/csl-citation.json"}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(2019)</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56485DB4" w14:textId="730458EE" w:rsidR="000841D0" w:rsidRPr="00DB5B52" w:rsidRDefault="000841D0" w:rsidP="000841D0">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Table 3 model 4 (n=620 state-years). Includes state and year fixed effects.</w:t>
            </w:r>
          </w:p>
        </w:tc>
        <w:tc>
          <w:tcPr>
            <w:tcW w:w="1260" w:type="dxa"/>
            <w:tcBorders>
              <w:top w:val="nil"/>
              <w:left w:val="nil"/>
              <w:bottom w:val="nil"/>
              <w:right w:val="nil"/>
            </w:tcBorders>
            <w:shd w:val="clear" w:color="auto" w:fill="auto"/>
          </w:tcPr>
          <w:p w14:paraId="21AAC216" w14:textId="6E29C438"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-0.04 (0.06)</w:t>
            </w:r>
            <w:r w:rsidRPr="00DB5B52">
              <w:rPr>
                <w:rFonts w:ascii="Times New Roman" w:hAnsi="Times New Roman" w:cs="Times New Roman"/>
                <w:color w:val="auto"/>
                <w:sz w:val="20"/>
                <w:szCs w:val="20"/>
              </w:rPr>
              <w:br/>
              <w:t>[-0.13,0.04]</w:t>
            </w:r>
            <w:r w:rsidRPr="00DB5B52">
              <w:rPr>
                <w:rFonts w:ascii="Times New Roman" w:hAnsi="Times New Roman" w:cs="Times New Roman"/>
                <w:color w:val="auto"/>
                <w:sz w:val="20"/>
                <w:szCs w:val="20"/>
              </w:rPr>
              <w:br/>
              <w:t>[-0.17,0.08]</w:t>
            </w:r>
          </w:p>
        </w:tc>
        <w:tc>
          <w:tcPr>
            <w:tcW w:w="1260" w:type="dxa"/>
            <w:tcBorders>
              <w:top w:val="nil"/>
              <w:left w:val="nil"/>
              <w:bottom w:val="nil"/>
              <w:right w:val="nil"/>
            </w:tcBorders>
            <w:shd w:val="clear" w:color="auto" w:fill="auto"/>
          </w:tcPr>
          <w:p w14:paraId="07034090" w14:textId="2E4C8F79"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0.21 (0.06)</w:t>
            </w:r>
            <w:r w:rsidRPr="00DB5B52">
              <w:rPr>
                <w:rFonts w:ascii="Times New Roman" w:hAnsi="Times New Roman" w:cs="Times New Roman"/>
                <w:color w:val="auto"/>
                <w:sz w:val="20"/>
                <w:szCs w:val="20"/>
              </w:rPr>
              <w:br/>
              <w:t>[0.12,0.29]</w:t>
            </w:r>
            <w:r w:rsidRPr="00DB5B52">
              <w:rPr>
                <w:rFonts w:ascii="Times New Roman" w:hAnsi="Times New Roman" w:cs="Times New Roman"/>
                <w:color w:val="auto"/>
                <w:sz w:val="20"/>
                <w:szCs w:val="20"/>
              </w:rPr>
              <w:br/>
              <w:t>[0.09,0.32]</w:t>
            </w:r>
          </w:p>
        </w:tc>
        <w:tc>
          <w:tcPr>
            <w:tcW w:w="1260" w:type="dxa"/>
            <w:tcBorders>
              <w:top w:val="nil"/>
              <w:left w:val="nil"/>
              <w:bottom w:val="nil"/>
              <w:right w:val="nil"/>
            </w:tcBorders>
            <w:shd w:val="clear" w:color="auto" w:fill="auto"/>
          </w:tcPr>
          <w:p w14:paraId="2A64357D" w14:textId="1ABAAF32"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0.16 (0.06)</w:t>
            </w:r>
            <w:r w:rsidRPr="00DB5B52">
              <w:rPr>
                <w:rFonts w:ascii="Times New Roman" w:hAnsi="Times New Roman" w:cs="Times New Roman"/>
                <w:color w:val="auto"/>
                <w:sz w:val="20"/>
                <w:szCs w:val="20"/>
              </w:rPr>
              <w:br/>
              <w:t>[0.07,0.25]</w:t>
            </w:r>
            <w:r w:rsidRPr="00DB5B52">
              <w:rPr>
                <w:rFonts w:ascii="Times New Roman" w:hAnsi="Times New Roman" w:cs="Times New Roman"/>
                <w:color w:val="auto"/>
                <w:sz w:val="20"/>
                <w:szCs w:val="20"/>
              </w:rPr>
              <w:br/>
              <w:t>[0.04,0.28]</w:t>
            </w:r>
          </w:p>
        </w:tc>
      </w:tr>
      <w:tr w:rsidR="000841D0" w:rsidRPr="0019310D" w14:paraId="72329115" w14:textId="6164D845" w:rsidTr="00DB5B52">
        <w:tc>
          <w:tcPr>
            <w:tcW w:w="810" w:type="dxa"/>
            <w:tcBorders>
              <w:top w:val="nil"/>
              <w:left w:val="nil"/>
              <w:bottom w:val="nil"/>
              <w:right w:val="nil"/>
            </w:tcBorders>
            <w:shd w:val="clear" w:color="auto" w:fill="auto"/>
          </w:tcPr>
          <w:p w14:paraId="00E6CAF5" w14:textId="0C76A729" w:rsidR="000841D0" w:rsidRPr="00DB5B52" w:rsidRDefault="000841D0" w:rsidP="000841D0">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Study O</w:t>
            </w:r>
          </w:p>
        </w:tc>
        <w:tc>
          <w:tcPr>
            <w:tcW w:w="1350" w:type="dxa"/>
            <w:tcBorders>
              <w:top w:val="nil"/>
              <w:left w:val="nil"/>
              <w:bottom w:val="nil"/>
              <w:right w:val="nil"/>
            </w:tcBorders>
            <w:shd w:val="clear" w:color="auto" w:fill="auto"/>
          </w:tcPr>
          <w:p w14:paraId="3104BF5E" w14:textId="7B92BAB9" w:rsidR="000841D0" w:rsidRPr="00DB5B52" w:rsidRDefault="000841D0" w:rsidP="000841D0">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 xml:space="preserve">Barber, Bolton, and Thrower </w:t>
            </w:r>
            <w:r w:rsidRPr="00DB5B52">
              <w:rPr>
                <w:rFonts w:cs="Times New Roman"/>
                <w:sz w:val="20"/>
                <w:szCs w:val="20"/>
              </w:rPr>
              <w:fldChar w:fldCharType="begin"/>
            </w:r>
            <w:r w:rsidRPr="00DB5B52">
              <w:rPr>
                <w:rFonts w:ascii="Times New Roman" w:hAnsi="Times New Roman" w:cs="Times New Roman"/>
                <w:color w:val="auto"/>
                <w:sz w:val="20"/>
                <w:szCs w:val="20"/>
              </w:rPr>
              <w:instrText xml:space="preserve"> ADDIN ZOTERO_ITEM CSL_CITATION {"citationID":"GTWdJc1J","properties":{"formattedCitation":"(2019)","plainCitation":"(2019)","noteIndex":0},"citationItems":[{"id":515,"uris":["http://zotero.org/users/9474253/items/J62KNUFW"],"itemData":{"id":515,"type":"article-journal","container-title":"Legislative Studies Quarterly","ISSN":"0362-9805","issue":"3","journalAbbreviation":"Legislative Studies Quarterly","note":"publisher: Wiley Online Library","page":"515-548","title":"Legislative constraints on executive unilateralism in separation of powers systems","volume":"44","author":[{"family":"Barber","given":"Michael"},{"family":"Bolton","given":"Alexander"},{"family":"Thrower","given":"Sharece"}],"issued":{"date-parts":[["2019"]]}},"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(2019)</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1E2E52FE" w14:textId="47124CFC" w:rsidR="000841D0" w:rsidRPr="00DB5B52" w:rsidRDefault="000841D0" w:rsidP="000841D0">
            <w:pPr>
              <w:keepLines/>
              <w:spacing w:before="120" w:after="120" w:line="240" w:lineRule="auto"/>
              <w:ind w:firstLine="0"/>
              <w:rPr>
                <w:rFonts w:cs="Times New Roman"/>
                <w:sz w:val="20"/>
                <w:szCs w:val="20"/>
              </w:rPr>
            </w:pPr>
            <w:r w:rsidRPr="00DB5B52">
              <w:rPr>
                <w:rFonts w:ascii="Times New Roman" w:hAnsi="Times New Roman" w:cs="Times New Roman"/>
                <w:color w:val="auto"/>
                <w:sz w:val="20"/>
                <w:szCs w:val="20"/>
              </w:rPr>
              <w:t>Table 2, model 1 (n=752 state-years). Indicators in original are staff and salary only.</w:t>
            </w:r>
          </w:p>
        </w:tc>
        <w:tc>
          <w:tcPr>
            <w:tcW w:w="1260" w:type="dxa"/>
            <w:tcBorders>
              <w:top w:val="nil"/>
              <w:left w:val="nil"/>
              <w:bottom w:val="nil"/>
              <w:right w:val="nil"/>
            </w:tcBorders>
            <w:shd w:val="clear" w:color="auto" w:fill="auto"/>
          </w:tcPr>
          <w:p w14:paraId="0F25D5FC" w14:textId="538FE1D7"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-0.09 (0.09)</w:t>
            </w:r>
            <w:r w:rsidRPr="00DB5B52">
              <w:rPr>
                <w:rFonts w:ascii="Times New Roman" w:hAnsi="Times New Roman" w:cs="Times New Roman"/>
                <w:color w:val="auto"/>
                <w:sz w:val="20"/>
                <w:szCs w:val="20"/>
              </w:rPr>
              <w:br/>
              <w:t>[-0.21,0.03]</w:t>
            </w:r>
            <w:r w:rsidRPr="00DB5B52">
              <w:rPr>
                <w:rFonts w:ascii="Times New Roman" w:hAnsi="Times New Roman" w:cs="Times New Roman"/>
                <w:color w:val="auto"/>
                <w:sz w:val="20"/>
                <w:szCs w:val="20"/>
              </w:rPr>
              <w:br/>
              <w:t>[-0.26,0.08]</w:t>
            </w:r>
          </w:p>
        </w:tc>
        <w:tc>
          <w:tcPr>
            <w:tcW w:w="1260" w:type="dxa"/>
            <w:tcBorders>
              <w:top w:val="nil"/>
              <w:left w:val="nil"/>
              <w:bottom w:val="nil"/>
              <w:right w:val="nil"/>
            </w:tcBorders>
            <w:shd w:val="clear" w:color="auto" w:fill="auto"/>
          </w:tcPr>
          <w:p w14:paraId="33D3CF1E" w14:textId="624CE781"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0.02 (0.23)</w:t>
            </w:r>
            <w:r w:rsidRPr="00DB5B52">
              <w:rPr>
                <w:rFonts w:ascii="Times New Roman" w:hAnsi="Times New Roman" w:cs="Times New Roman"/>
                <w:color w:val="auto"/>
                <w:sz w:val="20"/>
                <w:szCs w:val="20"/>
              </w:rPr>
              <w:br/>
              <w:t>[-0.30,0.34]</w:t>
            </w:r>
            <w:r w:rsidRPr="00DB5B52">
              <w:rPr>
                <w:rFonts w:ascii="Times New Roman" w:hAnsi="Times New Roman" w:cs="Times New Roman"/>
                <w:color w:val="auto"/>
                <w:sz w:val="20"/>
                <w:szCs w:val="20"/>
              </w:rPr>
              <w:br/>
              <w:t>[-0.43,0.47]</w:t>
            </w:r>
          </w:p>
        </w:tc>
        <w:tc>
          <w:tcPr>
            <w:tcW w:w="1260" w:type="dxa"/>
            <w:tcBorders>
              <w:top w:val="nil"/>
              <w:left w:val="nil"/>
              <w:bottom w:val="nil"/>
              <w:right w:val="nil"/>
            </w:tcBorders>
            <w:shd w:val="clear" w:color="auto" w:fill="auto"/>
          </w:tcPr>
          <w:p w14:paraId="74C9C36D" w14:textId="0AB2BEE7"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-0.09 (0.19)</w:t>
            </w:r>
            <w:r w:rsidRPr="00DB5B52">
              <w:rPr>
                <w:rFonts w:ascii="Times New Roman" w:hAnsi="Times New Roman" w:cs="Times New Roman"/>
                <w:color w:val="auto"/>
                <w:sz w:val="20"/>
                <w:szCs w:val="20"/>
              </w:rPr>
              <w:br/>
              <w:t>[-0.35,0.17]</w:t>
            </w:r>
            <w:r w:rsidRPr="00DB5B52">
              <w:rPr>
                <w:rFonts w:ascii="Times New Roman" w:hAnsi="Times New Roman" w:cs="Times New Roman"/>
                <w:color w:val="auto"/>
                <w:sz w:val="20"/>
                <w:szCs w:val="20"/>
              </w:rPr>
              <w:br/>
              <w:t>[-0.46,0.27]</w:t>
            </w:r>
          </w:p>
        </w:tc>
      </w:tr>
      <w:tr w:rsidR="000841D0" w:rsidRPr="0019310D" w14:paraId="466824C2" w14:textId="7B5B302B" w:rsidTr="00DB5B52">
        <w:tc>
          <w:tcPr>
            <w:tcW w:w="810" w:type="dxa"/>
            <w:tcBorders>
              <w:top w:val="nil"/>
              <w:left w:val="nil"/>
              <w:bottom w:val="nil"/>
              <w:right w:val="nil"/>
            </w:tcBorders>
            <w:shd w:val="clear" w:color="auto" w:fill="auto"/>
          </w:tcPr>
          <w:p w14:paraId="34448C55" w14:textId="3EF7829F"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Study P</w:t>
            </w:r>
          </w:p>
        </w:tc>
        <w:tc>
          <w:tcPr>
            <w:tcW w:w="1350" w:type="dxa"/>
            <w:tcBorders>
              <w:top w:val="nil"/>
              <w:left w:val="nil"/>
              <w:bottom w:val="nil"/>
              <w:right w:val="nil"/>
            </w:tcBorders>
            <w:shd w:val="clear" w:color="auto" w:fill="auto"/>
          </w:tcPr>
          <w:p w14:paraId="44C86827" w14:textId="3B933A9C"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 xml:space="preserve">Shay </w:t>
            </w:r>
            <w:r w:rsidRPr="00DB5B52">
              <w:rPr>
                <w:rFonts w:cs="Times New Roman"/>
                <w:sz w:val="20"/>
                <w:szCs w:val="20"/>
              </w:rPr>
              <w:fldChar w:fldCharType="begin"/>
            </w:r>
            <w:r w:rsidRPr="00DB5B52">
              <w:rPr>
                <w:rFonts w:ascii="Times New Roman" w:hAnsi="Times New Roman" w:cs="Times New Roman"/>
                <w:color w:val="auto"/>
                <w:sz w:val="20"/>
                <w:szCs w:val="20"/>
              </w:rPr>
              <w:instrText xml:space="preserve"> ADDIN ZOTERO_ITEM CSL_CITATION {"citationID":"McPCni4F","properties":{"formattedCitation":"(2021)","plainCitation":"(2021)","noteIndex":0},"citationItems":[{"id":514,"uris":["http://zotero.org/users/9474253/items/EH54TUM7"],"itemData":{"id":514,"type":"article-journal","container-title":"State Politics &amp; Policy Quarterly","ISSN":"1532-4400","issue":"2","journalAbbreviation":"State Politics &amp; Policy Quarterly","note":"publisher: Cambridge University Press","page":"139-164","title":"Do term limits “limit” the speaker? Examining the effects of legislative term limits on state speaker power","volume":"21","author":[{"family":"Shay","given":"Laine P"}],"issued":{"date-parts":[["2021"]]}},"label":"page","suppress-author":true}],"schema":"https://github.com/citation-style-language/schema/raw/master/csl-citation.json"}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(2021)</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575080C0" w14:textId="11C3EA37"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Table 2, model 1 (n=847 state-biennia). Original is a time-series cross-sectional analysis spanning 1981-2015 but measuring Squire cross-sectionally using values from 2000; our Squire replication substitutes linearly interpolated scores. Includes state random effects and a linear time trend.</w:t>
            </w:r>
          </w:p>
        </w:tc>
        <w:tc>
          <w:tcPr>
            <w:tcW w:w="1260" w:type="dxa"/>
            <w:tcBorders>
              <w:top w:val="nil"/>
              <w:left w:val="nil"/>
              <w:bottom w:val="nil"/>
              <w:right w:val="nil"/>
            </w:tcBorders>
            <w:shd w:val="clear" w:color="auto" w:fill="auto"/>
          </w:tcPr>
          <w:p w14:paraId="36C31E35" w14:textId="200F2DF1"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0.10 (0.05)</w:t>
            </w:r>
            <w:r w:rsidRPr="00DB5B52">
              <w:rPr>
                <w:rFonts w:ascii="Times New Roman" w:hAnsi="Times New Roman" w:cs="Times New Roman"/>
                <w:color w:val="auto"/>
                <w:sz w:val="20"/>
                <w:szCs w:val="20"/>
              </w:rPr>
              <w:br/>
              <w:t>[0.03,0.17]</w:t>
            </w:r>
            <w:r w:rsidRPr="00DB5B52">
              <w:rPr>
                <w:rFonts w:ascii="Times New Roman" w:hAnsi="Times New Roman" w:cs="Times New Roman"/>
                <w:color w:val="auto"/>
                <w:sz w:val="20"/>
                <w:szCs w:val="20"/>
              </w:rPr>
              <w:br/>
              <w:t>[0.00,0.20]</w:t>
            </w:r>
          </w:p>
        </w:tc>
        <w:tc>
          <w:tcPr>
            <w:tcW w:w="1260" w:type="dxa"/>
            <w:tcBorders>
              <w:top w:val="nil"/>
              <w:left w:val="nil"/>
              <w:bottom w:val="nil"/>
              <w:right w:val="nil"/>
            </w:tcBorders>
            <w:shd w:val="clear" w:color="auto" w:fill="auto"/>
          </w:tcPr>
          <w:p w14:paraId="04B80E12" w14:textId="32964ACE"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0.03 (0.06)</w:t>
            </w:r>
            <w:r w:rsidRPr="00DB5B52">
              <w:rPr>
                <w:rFonts w:ascii="Times New Roman" w:hAnsi="Times New Roman" w:cs="Times New Roman"/>
                <w:color w:val="auto"/>
                <w:sz w:val="20"/>
                <w:szCs w:val="20"/>
              </w:rPr>
              <w:br/>
              <w:t>[-0.06,0.11]</w:t>
            </w:r>
            <w:r w:rsidRPr="00DB5B52">
              <w:rPr>
                <w:rFonts w:ascii="Times New Roman" w:hAnsi="Times New Roman" w:cs="Times New Roman"/>
                <w:color w:val="auto"/>
                <w:sz w:val="20"/>
                <w:szCs w:val="20"/>
              </w:rPr>
              <w:br/>
              <w:t>[-0.09,0.15]</w:t>
            </w:r>
          </w:p>
        </w:tc>
        <w:tc>
          <w:tcPr>
            <w:tcW w:w="1260" w:type="dxa"/>
            <w:tcBorders>
              <w:top w:val="nil"/>
              <w:left w:val="nil"/>
              <w:bottom w:val="nil"/>
              <w:right w:val="nil"/>
            </w:tcBorders>
            <w:shd w:val="clear" w:color="auto" w:fill="auto"/>
          </w:tcPr>
          <w:p w14:paraId="7453E052" w14:textId="57CFF4FB"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-0.24 (0.07)</w:t>
            </w:r>
            <w:r w:rsidRPr="00DB5B52">
              <w:rPr>
                <w:rFonts w:ascii="Times New Roman" w:hAnsi="Times New Roman" w:cs="Times New Roman"/>
                <w:color w:val="auto"/>
                <w:sz w:val="20"/>
                <w:szCs w:val="20"/>
              </w:rPr>
              <w:br/>
              <w:t>[-0.33,-0.14]</w:t>
            </w:r>
            <w:r w:rsidRPr="00DB5B52">
              <w:rPr>
                <w:rFonts w:ascii="Times New Roman" w:hAnsi="Times New Roman" w:cs="Times New Roman"/>
                <w:color w:val="auto"/>
                <w:sz w:val="20"/>
                <w:szCs w:val="20"/>
              </w:rPr>
              <w:br/>
              <w:t>[-0.37,-0.10]</w:t>
            </w:r>
          </w:p>
        </w:tc>
      </w:tr>
      <w:tr w:rsidR="000841D0" w:rsidRPr="0019310D" w14:paraId="4151EA17" w14:textId="50D1AFFC" w:rsidTr="00DB5B52">
        <w:tc>
          <w:tcPr>
            <w:tcW w:w="810" w:type="dxa"/>
            <w:tcBorders>
              <w:top w:val="nil"/>
              <w:left w:val="nil"/>
              <w:bottom w:val="nil"/>
              <w:right w:val="nil"/>
            </w:tcBorders>
            <w:shd w:val="clear" w:color="auto" w:fill="auto"/>
          </w:tcPr>
          <w:p w14:paraId="37B28636" w14:textId="385AE67A"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Study Q</w:t>
            </w:r>
          </w:p>
        </w:tc>
        <w:tc>
          <w:tcPr>
            <w:tcW w:w="1350" w:type="dxa"/>
            <w:tcBorders>
              <w:top w:val="nil"/>
              <w:left w:val="nil"/>
              <w:bottom w:val="nil"/>
              <w:right w:val="nil"/>
            </w:tcBorders>
            <w:shd w:val="clear" w:color="auto" w:fill="auto"/>
          </w:tcPr>
          <w:p w14:paraId="56D39231" w14:textId="2A4F0DBB"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proofErr w:type="spellStart"/>
            <w:r w:rsidRPr="00DB5B52">
              <w:rPr>
                <w:rFonts w:ascii="Times New Roman" w:hAnsi="Times New Roman" w:cs="Times New Roman"/>
                <w:color w:val="auto"/>
                <w:sz w:val="20"/>
                <w:szCs w:val="20"/>
              </w:rPr>
              <w:t>LaCombe</w:t>
            </w:r>
            <w:proofErr w:type="spellEnd"/>
            <w:r w:rsidRPr="00DB5B52">
              <w:rPr>
                <w:rFonts w:ascii="Times New Roman" w:hAnsi="Times New Roman" w:cs="Times New Roman"/>
                <w:color w:val="auto"/>
                <w:sz w:val="20"/>
                <w:szCs w:val="20"/>
              </w:rPr>
              <w:t xml:space="preserve"> and Boehmke </w:t>
            </w:r>
            <w:r w:rsidRPr="00DB5B52">
              <w:rPr>
                <w:rFonts w:cs="Times New Roman"/>
                <w:sz w:val="20"/>
                <w:szCs w:val="20"/>
              </w:rPr>
              <w:fldChar w:fldCharType="begin"/>
            </w:r>
            <w:r w:rsidR="00500525">
              <w:rPr>
                <w:rFonts w:ascii="Times New Roman" w:hAnsi="Times New Roman" w:cs="Times New Roman"/>
                <w:color w:val="auto"/>
                <w:sz w:val="20"/>
                <w:szCs w:val="20"/>
              </w:rPr>
              <w:instrText xml:space="preserve"> ADDIN ZOTERO_ITEM CSL_CITATION {"citationID":"Zn4pCqXK","properties":{"formattedCitation":"(2021)","plainCitation":"(2021)","noteIndex":0},"citationItems":[{"id":503,"uris":["http://zotero.org/users/9474253/items/S3W9MR4E"],"itemData":{"id":503,"type":"article-journal","container-title":"State politics &amp; policy quarterly","ISSN":"1532-4400","issue":"3","journalAbbreviation":"State politics &amp; policy quarterly","note":"publisher: Cambridge University Press","page":"286-305","title":"The initiative process and policy innovation in the American states","volume":"21","author":[{"family":"LaCombe","given":"Scott J."},{"family":"Boehmke","given":"Frederick J."}],"issued":{"date-parts":[["2021"]]}},"label":"page","suppress-author":true}],"schema":"https://github.com/citation-style-language/schema/raw/master/csl-citation.json"}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(2021)</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0D9C5412" w14:textId="36F76848"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Table 2, model 1 (n=281,618 state-year-policies). Includes year fixed effects and policy area random effects.</w:t>
            </w:r>
          </w:p>
        </w:tc>
        <w:tc>
          <w:tcPr>
            <w:tcW w:w="1260" w:type="dxa"/>
            <w:tcBorders>
              <w:top w:val="nil"/>
              <w:left w:val="nil"/>
              <w:bottom w:val="nil"/>
              <w:right w:val="nil"/>
            </w:tcBorders>
            <w:shd w:val="clear" w:color="auto" w:fill="auto"/>
          </w:tcPr>
          <w:p w14:paraId="75975D35" w14:textId="000FE000"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-0.07 (0.02)</w:t>
            </w:r>
            <w:r w:rsidRPr="00DB5B52">
              <w:rPr>
                <w:rFonts w:ascii="Times New Roman" w:hAnsi="Times New Roman" w:cs="Times New Roman"/>
                <w:color w:val="auto"/>
                <w:sz w:val="20"/>
                <w:szCs w:val="20"/>
              </w:rPr>
              <w:br/>
              <w:t>[-0.09,-0.04]</w:t>
            </w:r>
            <w:r w:rsidRPr="00DB5B52">
              <w:rPr>
                <w:rFonts w:ascii="Times New Roman" w:hAnsi="Times New Roman" w:cs="Times New Roman"/>
                <w:color w:val="auto"/>
                <w:sz w:val="20"/>
                <w:szCs w:val="20"/>
              </w:rPr>
              <w:br/>
              <w:t>[-0.10,-0.03]</w:t>
            </w:r>
          </w:p>
        </w:tc>
        <w:tc>
          <w:tcPr>
            <w:tcW w:w="1260" w:type="dxa"/>
            <w:tcBorders>
              <w:top w:val="nil"/>
              <w:left w:val="nil"/>
              <w:bottom w:val="nil"/>
              <w:right w:val="nil"/>
            </w:tcBorders>
            <w:shd w:val="clear" w:color="auto" w:fill="auto"/>
          </w:tcPr>
          <w:p w14:paraId="41159D76" w14:textId="37D70D77"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-0.06 (0.02)</w:t>
            </w:r>
            <w:r w:rsidRPr="00DB5B52">
              <w:rPr>
                <w:rFonts w:ascii="Times New Roman" w:hAnsi="Times New Roman" w:cs="Times New Roman"/>
                <w:color w:val="auto"/>
                <w:sz w:val="20"/>
                <w:szCs w:val="20"/>
              </w:rPr>
              <w:br/>
              <w:t>[-0.09,-0.03]</w:t>
            </w:r>
            <w:r w:rsidRPr="00DB5B52">
              <w:rPr>
                <w:rFonts w:ascii="Times New Roman" w:hAnsi="Times New Roman" w:cs="Times New Roman"/>
                <w:color w:val="auto"/>
                <w:sz w:val="20"/>
                <w:szCs w:val="20"/>
              </w:rPr>
              <w:br/>
              <w:t>[-0.11,-0.02]</w:t>
            </w:r>
          </w:p>
        </w:tc>
        <w:tc>
          <w:tcPr>
            <w:tcW w:w="1260" w:type="dxa"/>
            <w:tcBorders>
              <w:top w:val="nil"/>
              <w:left w:val="nil"/>
              <w:bottom w:val="nil"/>
              <w:right w:val="nil"/>
            </w:tcBorders>
            <w:shd w:val="clear" w:color="auto" w:fill="auto"/>
          </w:tcPr>
          <w:p w14:paraId="17593CAD" w14:textId="535943EF"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0.08 (0.02)</w:t>
            </w:r>
            <w:r w:rsidRPr="00DB5B52">
              <w:rPr>
                <w:rFonts w:ascii="Times New Roman" w:hAnsi="Times New Roman" w:cs="Times New Roman"/>
                <w:color w:val="auto"/>
                <w:sz w:val="20"/>
                <w:szCs w:val="20"/>
              </w:rPr>
              <w:br/>
              <w:t>[0.06,0.10]</w:t>
            </w:r>
            <w:r w:rsidRPr="00DB5B52">
              <w:rPr>
                <w:rFonts w:ascii="Times New Roman" w:hAnsi="Times New Roman" w:cs="Times New Roman"/>
                <w:color w:val="auto"/>
                <w:sz w:val="20"/>
                <w:szCs w:val="20"/>
              </w:rPr>
              <w:br/>
              <w:t>[0.05,0.11]</w:t>
            </w:r>
          </w:p>
        </w:tc>
      </w:tr>
      <w:tr w:rsidR="000841D0" w:rsidRPr="0019310D" w14:paraId="12828F14" w14:textId="5579826D" w:rsidTr="00DB5B52">
        <w:tc>
          <w:tcPr>
            <w:tcW w:w="810" w:type="dxa"/>
            <w:tcBorders>
              <w:top w:val="nil"/>
              <w:left w:val="nil"/>
              <w:bottom w:val="nil"/>
              <w:right w:val="nil"/>
            </w:tcBorders>
            <w:shd w:val="clear" w:color="auto" w:fill="auto"/>
          </w:tcPr>
          <w:p w14:paraId="7E8E4CFE" w14:textId="1248B28F"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lastRenderedPageBreak/>
              <w:t>Study R</w:t>
            </w:r>
          </w:p>
        </w:tc>
        <w:tc>
          <w:tcPr>
            <w:tcW w:w="1350" w:type="dxa"/>
            <w:tcBorders>
              <w:top w:val="nil"/>
              <w:left w:val="nil"/>
              <w:bottom w:val="nil"/>
              <w:right w:val="nil"/>
            </w:tcBorders>
            <w:shd w:val="clear" w:color="auto" w:fill="auto"/>
          </w:tcPr>
          <w:p w14:paraId="342CA7E8" w14:textId="462D5756"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 xml:space="preserve">Caron </w:t>
            </w:r>
            <w:r w:rsidRPr="00DB5B52">
              <w:rPr>
                <w:rFonts w:cs="Times New Roman"/>
                <w:sz w:val="20"/>
                <w:szCs w:val="20"/>
              </w:rPr>
              <w:fldChar w:fldCharType="begin"/>
            </w:r>
            <w:r w:rsidRPr="00DB5B52">
              <w:rPr>
                <w:rFonts w:ascii="Times New Roman" w:hAnsi="Times New Roman" w:cs="Times New Roman"/>
                <w:color w:val="auto"/>
                <w:sz w:val="20"/>
                <w:szCs w:val="20"/>
              </w:rPr>
              <w:instrText xml:space="preserve"> ADDIN ZOTERO_ITEM CSL_CITATION {"citationID":"RIRUtZLI","properties":{"formattedCitation":"(2022)","plainCitation":"(2022)","noteIndex":0},"citationItems":[{"id":517,"uris":["http://zotero.org/users/9474253/items/DAAMDNGT"],"itemData":{"id":517,"type":"article-journal","container-title":"State Politics &amp; Policy Quarterly","ISSN":"1532-4400","issue":"2","journalAbbreviation":"State Politics &amp; Policy Quarterly","note":"publisher: Cambridge University Press","page":"140-160","title":"Partisan strategy and the adoption of same-day registration in the American states","volume":"22","author":[{"family":"Caron","given":"Christian"}],"issued":{"date-parts":[["2022"]]}},"label":"page","suppress-author":true}],"schema":"https://github.com/citation-style-language/schema/raw/master/csl-citation.json"} </w:instrText>
            </w:r>
            <w:r w:rsidRPr="00DB5B52">
              <w:rPr>
                <w:rFonts w:cs="Times New Roman"/>
                <w:sz w:val="20"/>
                <w:szCs w:val="20"/>
              </w:rPr>
              <w:fldChar w:fldCharType="separate"/>
            </w:r>
            <w:r w:rsidRPr="00DB5B52">
              <w:rPr>
                <w:rFonts w:ascii="Times New Roman" w:hAnsi="Times New Roman" w:cs="Times New Roman"/>
                <w:color w:val="auto"/>
                <w:sz w:val="20"/>
                <w:szCs w:val="20"/>
              </w:rPr>
              <w:t>(2022)</w:t>
            </w:r>
            <w:r w:rsidRPr="00DB5B52">
              <w:rPr>
                <w:rFonts w:cs="Times New Roman"/>
                <w:sz w:val="20"/>
                <w:szCs w:val="20"/>
              </w:rPr>
              <w:fldChar w:fldCharType="end"/>
            </w:r>
          </w:p>
        </w:tc>
        <w:tc>
          <w:tcPr>
            <w:tcW w:w="3420" w:type="dxa"/>
            <w:tcBorders>
              <w:top w:val="nil"/>
              <w:left w:val="nil"/>
              <w:bottom w:val="nil"/>
              <w:right w:val="nil"/>
            </w:tcBorders>
            <w:shd w:val="clear" w:color="auto" w:fill="auto"/>
          </w:tcPr>
          <w:p w14:paraId="30323E08" w14:textId="76863D5D"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Table 1, model 1 (n=1,640 state-years). Includes linear and quadratic time trend with standard errors clustered by state.</w:t>
            </w:r>
            <w:r>
              <w:rPr>
                <w:rFonts w:ascii="Times New Roman" w:hAnsi="Times New Roman" w:cs="Times New Roman"/>
                <w:color w:val="auto"/>
                <w:sz w:val="20"/>
                <w:szCs w:val="20"/>
              </w:rPr>
              <w:br/>
            </w:r>
          </w:p>
        </w:tc>
        <w:tc>
          <w:tcPr>
            <w:tcW w:w="1260" w:type="dxa"/>
            <w:tcBorders>
              <w:top w:val="nil"/>
              <w:left w:val="nil"/>
              <w:bottom w:val="nil"/>
              <w:right w:val="nil"/>
            </w:tcBorders>
            <w:shd w:val="clear" w:color="auto" w:fill="auto"/>
          </w:tcPr>
          <w:p w14:paraId="02FE37E5" w14:textId="0A4360EF"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0.76 (0.51)</w:t>
            </w:r>
            <w:r w:rsidRPr="00DB5B52">
              <w:rPr>
                <w:rFonts w:ascii="Times New Roman" w:hAnsi="Times New Roman" w:cs="Times New Roman"/>
                <w:color w:val="auto"/>
                <w:sz w:val="20"/>
                <w:szCs w:val="20"/>
              </w:rPr>
              <w:br/>
              <w:t>[0.04,1.48]</w:t>
            </w:r>
            <w:r w:rsidRPr="00DB5B52">
              <w:rPr>
                <w:rFonts w:ascii="Times New Roman" w:hAnsi="Times New Roman" w:cs="Times New Roman"/>
                <w:color w:val="auto"/>
                <w:sz w:val="20"/>
                <w:szCs w:val="20"/>
              </w:rPr>
              <w:br/>
              <w:t>[-0.24,1.76]</w:t>
            </w:r>
          </w:p>
        </w:tc>
        <w:tc>
          <w:tcPr>
            <w:tcW w:w="1260" w:type="dxa"/>
            <w:tcBorders>
              <w:top w:val="nil"/>
              <w:left w:val="nil"/>
              <w:bottom w:val="nil"/>
              <w:right w:val="nil"/>
            </w:tcBorders>
            <w:shd w:val="clear" w:color="auto" w:fill="auto"/>
          </w:tcPr>
          <w:p w14:paraId="30C36DBE" w14:textId="1AB23FAF"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0.24 (0.42)</w:t>
            </w:r>
            <w:r w:rsidRPr="00DB5B52">
              <w:rPr>
                <w:rFonts w:ascii="Times New Roman" w:hAnsi="Times New Roman" w:cs="Times New Roman"/>
                <w:color w:val="auto"/>
                <w:sz w:val="20"/>
                <w:szCs w:val="20"/>
              </w:rPr>
              <w:br/>
              <w:t>[-0.35,0.84]</w:t>
            </w:r>
            <w:r w:rsidRPr="00DB5B52">
              <w:rPr>
                <w:rFonts w:ascii="Times New Roman" w:hAnsi="Times New Roman" w:cs="Times New Roman"/>
                <w:color w:val="auto"/>
                <w:sz w:val="20"/>
                <w:szCs w:val="20"/>
              </w:rPr>
              <w:br/>
              <w:t>[-0.59,1.07]</w:t>
            </w:r>
          </w:p>
        </w:tc>
        <w:tc>
          <w:tcPr>
            <w:tcW w:w="1260" w:type="dxa"/>
            <w:tcBorders>
              <w:top w:val="nil"/>
              <w:left w:val="nil"/>
              <w:bottom w:val="nil"/>
              <w:right w:val="nil"/>
            </w:tcBorders>
            <w:shd w:val="clear" w:color="auto" w:fill="auto"/>
          </w:tcPr>
          <w:p w14:paraId="318D77AD" w14:textId="509D7FF6" w:rsidR="000841D0" w:rsidRPr="00DB5B52" w:rsidRDefault="000841D0" w:rsidP="000841D0">
            <w:pPr>
              <w:keepLines/>
              <w:spacing w:before="120" w:after="120" w:line="240" w:lineRule="auto"/>
              <w:ind w:firstLine="0"/>
              <w:rPr>
                <w:rFonts w:ascii="Times New Roman" w:hAnsi="Times New Roman" w:cs="Times New Roman"/>
                <w:color w:val="auto"/>
                <w:sz w:val="20"/>
                <w:szCs w:val="20"/>
              </w:rPr>
            </w:pPr>
            <w:r w:rsidRPr="00DB5B52">
              <w:rPr>
                <w:rFonts w:ascii="Times New Roman" w:hAnsi="Times New Roman" w:cs="Times New Roman"/>
                <w:color w:val="auto"/>
                <w:sz w:val="20"/>
                <w:szCs w:val="20"/>
              </w:rPr>
              <w:t>-0.85 (0.56)</w:t>
            </w:r>
            <w:r w:rsidRPr="00DB5B52">
              <w:rPr>
                <w:rFonts w:ascii="Times New Roman" w:hAnsi="Times New Roman" w:cs="Times New Roman"/>
                <w:color w:val="auto"/>
                <w:sz w:val="20"/>
                <w:szCs w:val="20"/>
              </w:rPr>
              <w:br/>
              <w:t>[-1.64,-0.06]</w:t>
            </w:r>
            <w:r w:rsidRPr="00DB5B52">
              <w:rPr>
                <w:rFonts w:ascii="Times New Roman" w:hAnsi="Times New Roman" w:cs="Times New Roman"/>
                <w:color w:val="auto"/>
                <w:sz w:val="20"/>
                <w:szCs w:val="20"/>
              </w:rPr>
              <w:br/>
              <w:t>[-1.95,0.25]</w:t>
            </w:r>
          </w:p>
        </w:tc>
      </w:tr>
    </w:tbl>
    <w:p w14:paraId="2C518008" w14:textId="3F972596" w:rsidR="00706DF2" w:rsidRDefault="00BE3C3F" w:rsidP="009D3D41">
      <w:r>
        <w:t>Figure</w:t>
      </w:r>
      <w:r w:rsidR="00F2500D">
        <w:t>s</w:t>
      </w:r>
      <w:r>
        <w:t xml:space="preserve"> A1a and A1b are the same as the coefficient plots found in the main manuscript, except </w:t>
      </w:r>
      <w:r w:rsidR="00706DF2">
        <w:t xml:space="preserve">omitting </w:t>
      </w:r>
      <w:r>
        <w:t xml:space="preserve">California from all models. </w:t>
      </w:r>
      <w:r w:rsidR="00706DF2">
        <w:t>There are three notable differences relative to the plots from the main manuscript. For study D, the significant coefficient for Squire reported in the main manuscript loses significance here. For study K, a significant difference between the Squire and MDS1 coefficients that was not previously present emerges here. For study R, the significant difference between expenditures and MDS1 that was previously present loses significance here, largely due to movement in the estimated Squire coefficient.</w:t>
      </w:r>
    </w:p>
    <w:p w14:paraId="1D8DCA42" w14:textId="01BF71FD" w:rsidR="009D3D41" w:rsidRDefault="004A1AD0" w:rsidP="004A1AD0">
      <w:r>
        <w:t>Figures A2a and A2b are also the same as the coefficient plots from the main manuscript, except all models are constrained to a common set of observations</w:t>
      </w:r>
      <w:r w:rsidR="00DD1007">
        <w:t xml:space="preserve">—that is, observations for which all three professionalism measures are </w:t>
      </w:r>
      <w:r w:rsidR="00131DD9">
        <w:t>non-missing</w:t>
      </w:r>
      <w:r>
        <w:t xml:space="preserve">. </w:t>
      </w:r>
      <w:r w:rsidR="00BE3C3F">
        <w:t>Since MDS1 and MDS2 have the most missingness (after interpolating Squire), the practical effect is that the Squire and expenditures models are reduced to observations covered by MDS1 and MDS2.</w:t>
      </w:r>
      <w:r w:rsidR="00F2500D">
        <w:t xml:space="preserve"> </w:t>
      </w:r>
      <w:r>
        <w:t>We omit s</w:t>
      </w:r>
      <w:r w:rsidR="00706DF2">
        <w:t xml:space="preserve">tudy B, since the original replication materials fail to converge </w:t>
      </w:r>
      <w:r>
        <w:t xml:space="preserve">for </w:t>
      </w:r>
      <w:r w:rsidR="00706DF2">
        <w:t>Squire with this reduced pool of observations.</w:t>
      </w:r>
      <w:r>
        <w:t xml:space="preserve"> The same changes observed in </w:t>
      </w:r>
      <w:r w:rsidR="00E717C1">
        <w:t xml:space="preserve">Figures A1a and A1b with respect to </w:t>
      </w:r>
      <w:r>
        <w:t xml:space="preserve">studies D and </w:t>
      </w:r>
      <w:proofErr w:type="spellStart"/>
      <w:r>
        <w:t>R are</w:t>
      </w:r>
      <w:proofErr w:type="spellEnd"/>
      <w:r>
        <w:t xml:space="preserve"> present here.</w:t>
      </w:r>
    </w:p>
    <w:p w14:paraId="269C25F2" w14:textId="34D0D9EB" w:rsidR="00807514" w:rsidRDefault="00807514" w:rsidP="00807514">
      <w:pPr>
        <w:pStyle w:val="Table-figureheading"/>
      </w:pPr>
      <w:bookmarkStart w:id="0" w:name="_Hlk150348152"/>
      <w:r>
        <w:lastRenderedPageBreak/>
        <w:t>Figure A1a: Coefficient Plots when Omitting California</w:t>
      </w:r>
    </w:p>
    <w:p w14:paraId="4F687833" w14:textId="77777777" w:rsidR="00807514" w:rsidRDefault="00807514" w:rsidP="00807514">
      <w:pPr>
        <w:ind w:firstLine="0"/>
        <w:jc w:val="center"/>
      </w:pPr>
      <w:r>
        <w:rPr>
          <w:noProof/>
        </w:rPr>
        <w:drawing>
          <wp:inline distT="0" distB="0" distL="0" distR="0" wp14:anchorId="67178056" wp14:editId="6BE5E4BF">
            <wp:extent cx="5943596" cy="7772396"/>
            <wp:effectExtent l="0" t="0" r="635" b="635"/>
            <wp:docPr id="963320018" name="Picture 96332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20018" name="Picture 9633200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596" cy="7772396"/>
                    </a:xfrm>
                    <a:prstGeom prst="rect">
                      <a:avLst/>
                    </a:prstGeom>
                  </pic:spPr>
                </pic:pic>
              </a:graphicData>
            </a:graphic>
          </wp:inline>
        </w:drawing>
      </w:r>
    </w:p>
    <w:p w14:paraId="75D81AB6" w14:textId="229F01F5" w:rsidR="00807514" w:rsidRDefault="00807514" w:rsidP="00807514">
      <w:pPr>
        <w:pStyle w:val="Table-figureheading"/>
      </w:pPr>
      <w:r>
        <w:lastRenderedPageBreak/>
        <w:t>Figure A1b: Coefficient Plots when Omitting California</w:t>
      </w:r>
    </w:p>
    <w:p w14:paraId="7E859E51" w14:textId="77777777" w:rsidR="00807514" w:rsidRDefault="00807514" w:rsidP="00807514">
      <w:pPr>
        <w:ind w:firstLine="0"/>
        <w:jc w:val="center"/>
      </w:pPr>
      <w:r>
        <w:rPr>
          <w:noProof/>
        </w:rPr>
        <w:drawing>
          <wp:inline distT="0" distB="0" distL="0" distR="0" wp14:anchorId="11F20EB7" wp14:editId="6E346A7B">
            <wp:extent cx="5943595" cy="7772393"/>
            <wp:effectExtent l="0" t="0" r="635" b="635"/>
            <wp:docPr id="1909553657" name="Picture 190955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53657" name="Picture 19095536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595" cy="7772393"/>
                    </a:xfrm>
                    <a:prstGeom prst="rect">
                      <a:avLst/>
                    </a:prstGeom>
                  </pic:spPr>
                </pic:pic>
              </a:graphicData>
            </a:graphic>
          </wp:inline>
        </w:drawing>
      </w:r>
    </w:p>
    <w:p w14:paraId="1BBF16D0" w14:textId="363ED986" w:rsidR="00807514" w:rsidRDefault="00807514" w:rsidP="00807514">
      <w:pPr>
        <w:pStyle w:val="Table-figureheading"/>
      </w:pPr>
      <w:r>
        <w:lastRenderedPageBreak/>
        <w:t>Figure A2a: Coefficient Plots with Common Observations</w:t>
      </w:r>
    </w:p>
    <w:p w14:paraId="0CDADFD0" w14:textId="77777777" w:rsidR="00807514" w:rsidRDefault="00807514" w:rsidP="00807514">
      <w:pPr>
        <w:ind w:firstLine="0"/>
        <w:jc w:val="center"/>
      </w:pPr>
      <w:r>
        <w:rPr>
          <w:noProof/>
        </w:rPr>
        <w:drawing>
          <wp:inline distT="0" distB="0" distL="0" distR="0" wp14:anchorId="3468F44D" wp14:editId="71E80C7F">
            <wp:extent cx="5943596" cy="7772396"/>
            <wp:effectExtent l="0" t="0" r="635" b="635"/>
            <wp:docPr id="1924806411" name="Picture 192480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806411" name="Picture 19248064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596" cy="7772396"/>
                    </a:xfrm>
                    <a:prstGeom prst="rect">
                      <a:avLst/>
                    </a:prstGeom>
                  </pic:spPr>
                </pic:pic>
              </a:graphicData>
            </a:graphic>
          </wp:inline>
        </w:drawing>
      </w:r>
    </w:p>
    <w:p w14:paraId="43C8F585" w14:textId="38E83DF2" w:rsidR="00807514" w:rsidRDefault="00807514" w:rsidP="00807514">
      <w:pPr>
        <w:pStyle w:val="Table-figureheading"/>
      </w:pPr>
      <w:r>
        <w:lastRenderedPageBreak/>
        <w:t>Figure A2b: Coefficient Plots with Common Observations</w:t>
      </w:r>
    </w:p>
    <w:p w14:paraId="0F7FC9AF" w14:textId="77777777" w:rsidR="00807514" w:rsidRDefault="00807514" w:rsidP="00807514">
      <w:pPr>
        <w:ind w:firstLine="0"/>
        <w:jc w:val="center"/>
      </w:pPr>
      <w:r>
        <w:rPr>
          <w:noProof/>
        </w:rPr>
        <w:drawing>
          <wp:inline distT="0" distB="0" distL="0" distR="0" wp14:anchorId="3BE19ACD" wp14:editId="68572309">
            <wp:extent cx="5943595" cy="7772393"/>
            <wp:effectExtent l="0" t="0" r="635" b="635"/>
            <wp:docPr id="2075363597" name="Picture 207536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63597" name="Picture 207536359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595" cy="7772393"/>
                    </a:xfrm>
                    <a:prstGeom prst="rect">
                      <a:avLst/>
                    </a:prstGeom>
                  </pic:spPr>
                </pic:pic>
              </a:graphicData>
            </a:graphic>
          </wp:inline>
        </w:drawing>
      </w:r>
    </w:p>
    <w:bookmarkEnd w:id="0"/>
    <w:p w14:paraId="4B28BEEA" w14:textId="207BF3A2" w:rsidR="00277655" w:rsidRDefault="00E64771" w:rsidP="00E64771">
      <w:pPr>
        <w:pStyle w:val="Heading1"/>
      </w:pPr>
      <w:r>
        <w:lastRenderedPageBreak/>
        <w:t>References</w:t>
      </w:r>
    </w:p>
    <w:p w14:paraId="3230067F" w14:textId="77777777" w:rsidR="00050B55" w:rsidRPr="00050B55" w:rsidRDefault="00E64771" w:rsidP="00050B55">
      <w:pPr>
        <w:pStyle w:val="Bibliography"/>
        <w:rPr>
          <w:rFonts w:cs="Times New Roman"/>
        </w:rPr>
      </w:pPr>
      <w:r>
        <w:fldChar w:fldCharType="begin"/>
      </w:r>
      <w:r w:rsidR="00050B55">
        <w:instrText xml:space="preserve"> ADDIN ZOTERO_BIBL {"uncited":[],"omitted":[],"custom":[]} CSL_BIBLIOGRAPHY </w:instrText>
      </w:r>
      <w:r>
        <w:fldChar w:fldCharType="separate"/>
      </w:r>
      <w:r w:rsidR="00050B55" w:rsidRPr="00050B55">
        <w:rPr>
          <w:rFonts w:cs="Times New Roman"/>
        </w:rPr>
        <w:t xml:space="preserve">Barber, Michael, Alexander Bolton, and Sharece Thrower. 2019. “Legislative Constraints on Executive Unilateralism in Separation of Powers Systems.” </w:t>
      </w:r>
      <w:r w:rsidR="00050B55" w:rsidRPr="00050B55">
        <w:rPr>
          <w:rFonts w:cs="Times New Roman"/>
          <w:i/>
          <w:iCs/>
        </w:rPr>
        <w:t>Legislative Studies Quarterly</w:t>
      </w:r>
      <w:r w:rsidR="00050B55" w:rsidRPr="00050B55">
        <w:rPr>
          <w:rFonts w:cs="Times New Roman"/>
        </w:rPr>
        <w:t xml:space="preserve"> 44 (3): 515–48.</w:t>
      </w:r>
    </w:p>
    <w:p w14:paraId="777616B7" w14:textId="77777777" w:rsidR="00050B55" w:rsidRPr="00050B55" w:rsidRDefault="00050B55" w:rsidP="00050B55">
      <w:pPr>
        <w:pStyle w:val="Bibliography"/>
        <w:rPr>
          <w:rFonts w:cs="Times New Roman"/>
        </w:rPr>
      </w:pPr>
      <w:r w:rsidRPr="00050B55">
        <w:rPr>
          <w:rFonts w:cs="Times New Roman"/>
        </w:rPr>
        <w:t xml:space="preserve">Boehmke, Frederick J., and Charles R. Shipan. 2015. “Oversight Capabilities in the States: Are Professionalized Legislatures Better at Getting What They Want?” </w:t>
      </w:r>
      <w:r w:rsidRPr="00050B55">
        <w:rPr>
          <w:rFonts w:cs="Times New Roman"/>
          <w:i/>
          <w:iCs/>
        </w:rPr>
        <w:t>State Politics &amp; Policy Quarterly</w:t>
      </w:r>
      <w:r w:rsidRPr="00050B55">
        <w:rPr>
          <w:rFonts w:cs="Times New Roman"/>
        </w:rPr>
        <w:t xml:space="preserve"> 15 (3): 366–86.</w:t>
      </w:r>
    </w:p>
    <w:p w14:paraId="08526FDB" w14:textId="77777777" w:rsidR="00050B55" w:rsidRPr="00050B55" w:rsidRDefault="00050B55" w:rsidP="00050B55">
      <w:pPr>
        <w:pStyle w:val="Bibliography"/>
        <w:rPr>
          <w:rFonts w:cs="Times New Roman"/>
        </w:rPr>
      </w:pPr>
      <w:r w:rsidRPr="00050B55">
        <w:rPr>
          <w:rFonts w:cs="Times New Roman"/>
        </w:rPr>
        <w:t xml:space="preserve">Bowra, Bethany, and Todd Makse. 2022. “Institutional Attachments and Patterns of Ambition in State Legislatures.” </w:t>
      </w:r>
      <w:r w:rsidRPr="00050B55">
        <w:rPr>
          <w:rFonts w:cs="Times New Roman"/>
          <w:i/>
          <w:iCs/>
        </w:rPr>
        <w:t>Legislative Studies Quarterly</w:t>
      </w:r>
      <w:r w:rsidRPr="00050B55">
        <w:rPr>
          <w:rFonts w:cs="Times New Roman"/>
        </w:rPr>
        <w:t>.</w:t>
      </w:r>
    </w:p>
    <w:p w14:paraId="5D99E452" w14:textId="77777777" w:rsidR="00050B55" w:rsidRPr="00050B55" w:rsidRDefault="00050B55" w:rsidP="00050B55">
      <w:pPr>
        <w:pStyle w:val="Bibliography"/>
        <w:rPr>
          <w:rFonts w:cs="Times New Roman"/>
        </w:rPr>
      </w:pPr>
      <w:r w:rsidRPr="00050B55">
        <w:rPr>
          <w:rFonts w:cs="Times New Roman"/>
        </w:rPr>
        <w:t xml:space="preserve">Brown, Adam R, and Alex Garlick. 2023. “Bicameralism Hinges on Legislative Professionalism.” </w:t>
      </w:r>
      <w:r w:rsidRPr="00050B55">
        <w:rPr>
          <w:rFonts w:cs="Times New Roman"/>
          <w:i/>
          <w:iCs/>
        </w:rPr>
        <w:t>Legislative Studies Quarterly</w:t>
      </w:r>
      <w:r w:rsidRPr="00050B55">
        <w:rPr>
          <w:rFonts w:cs="Times New Roman"/>
        </w:rPr>
        <w:t>.</w:t>
      </w:r>
    </w:p>
    <w:p w14:paraId="73D90DBB" w14:textId="77777777" w:rsidR="00050B55" w:rsidRPr="00050B55" w:rsidRDefault="00050B55" w:rsidP="00050B55">
      <w:pPr>
        <w:pStyle w:val="Bibliography"/>
        <w:rPr>
          <w:rFonts w:cs="Times New Roman"/>
        </w:rPr>
      </w:pPr>
      <w:r w:rsidRPr="00050B55">
        <w:rPr>
          <w:rFonts w:cs="Times New Roman"/>
        </w:rPr>
        <w:t xml:space="preserve">Callaghan, Timothy, and Andrew Karch. 2021. “Bill Content, Legislative Outcomes, and State-Level Resistance to National Policies.” </w:t>
      </w:r>
      <w:r w:rsidRPr="00050B55">
        <w:rPr>
          <w:rFonts w:cs="Times New Roman"/>
          <w:i/>
          <w:iCs/>
        </w:rPr>
        <w:t>State Politics &amp; Policy Quarterly</w:t>
      </w:r>
      <w:r w:rsidRPr="00050B55">
        <w:rPr>
          <w:rFonts w:cs="Times New Roman"/>
        </w:rPr>
        <w:t xml:space="preserve"> 21 (4): 380–402.</w:t>
      </w:r>
    </w:p>
    <w:p w14:paraId="68F0A702" w14:textId="77777777" w:rsidR="00050B55" w:rsidRPr="00050B55" w:rsidRDefault="00050B55" w:rsidP="00050B55">
      <w:pPr>
        <w:pStyle w:val="Bibliography"/>
        <w:rPr>
          <w:rFonts w:cs="Times New Roman"/>
        </w:rPr>
      </w:pPr>
      <w:r w:rsidRPr="00050B55">
        <w:rPr>
          <w:rFonts w:cs="Times New Roman"/>
        </w:rPr>
        <w:t xml:space="preserve">Caron, Christian. 2022. “Partisan Strategy and the Adoption of Same-Day Registration in the American States.” </w:t>
      </w:r>
      <w:r w:rsidRPr="00050B55">
        <w:rPr>
          <w:rFonts w:cs="Times New Roman"/>
          <w:i/>
          <w:iCs/>
        </w:rPr>
        <w:t>State Politics &amp; Policy Quarterly</w:t>
      </w:r>
      <w:r w:rsidRPr="00050B55">
        <w:rPr>
          <w:rFonts w:cs="Times New Roman"/>
        </w:rPr>
        <w:t xml:space="preserve"> 22 (2): 140–60.</w:t>
      </w:r>
    </w:p>
    <w:p w14:paraId="7343DD1A" w14:textId="77777777" w:rsidR="00050B55" w:rsidRPr="00050B55" w:rsidRDefault="00050B55" w:rsidP="00050B55">
      <w:pPr>
        <w:pStyle w:val="Bibliography"/>
        <w:rPr>
          <w:rFonts w:cs="Times New Roman"/>
        </w:rPr>
      </w:pPr>
      <w:r w:rsidRPr="00050B55">
        <w:rPr>
          <w:rFonts w:cs="Times New Roman"/>
        </w:rPr>
        <w:t xml:space="preserve">Emrich, Colin. 2022. “The Politics of Bicameral Agreement: Why and When Do State Lawmakers Go to Conference?” </w:t>
      </w:r>
      <w:r w:rsidRPr="00050B55">
        <w:rPr>
          <w:rFonts w:cs="Times New Roman"/>
          <w:i/>
          <w:iCs/>
        </w:rPr>
        <w:t>State Politics &amp; Policy Quarterly</w:t>
      </w:r>
      <w:r w:rsidRPr="00050B55">
        <w:rPr>
          <w:rFonts w:cs="Times New Roman"/>
        </w:rPr>
        <w:t xml:space="preserve"> 22 (3): 289–319.</w:t>
      </w:r>
    </w:p>
    <w:p w14:paraId="0D86256F" w14:textId="77777777" w:rsidR="00050B55" w:rsidRPr="00050B55" w:rsidRDefault="00050B55" w:rsidP="00050B55">
      <w:pPr>
        <w:pStyle w:val="Bibliography"/>
        <w:rPr>
          <w:rFonts w:cs="Times New Roman"/>
        </w:rPr>
      </w:pPr>
      <w:r w:rsidRPr="00050B55">
        <w:rPr>
          <w:rFonts w:cs="Times New Roman"/>
        </w:rPr>
        <w:t xml:space="preserve">Hansen, Eric R., and Christopher J. Clark. 2020. “Diversity in Party Leadership in State Legislatures.” </w:t>
      </w:r>
      <w:r w:rsidRPr="00050B55">
        <w:rPr>
          <w:rFonts w:cs="Times New Roman"/>
          <w:i/>
          <w:iCs/>
        </w:rPr>
        <w:t>State Politics &amp; Policy Quarterly</w:t>
      </w:r>
      <w:r w:rsidRPr="00050B55">
        <w:rPr>
          <w:rFonts w:cs="Times New Roman"/>
        </w:rPr>
        <w:t xml:space="preserve"> 20 (1): 81–107.</w:t>
      </w:r>
    </w:p>
    <w:p w14:paraId="6E56D7E2" w14:textId="77777777" w:rsidR="00050B55" w:rsidRPr="00050B55" w:rsidRDefault="00050B55" w:rsidP="00050B55">
      <w:pPr>
        <w:pStyle w:val="Bibliography"/>
        <w:rPr>
          <w:rFonts w:cs="Times New Roman"/>
        </w:rPr>
      </w:pPr>
      <w:r w:rsidRPr="00050B55">
        <w:rPr>
          <w:rFonts w:cs="Times New Roman"/>
        </w:rPr>
        <w:t xml:space="preserve">Kettler, Jaclyn J., Luke Fowler, and Stephanie L. Witt. 2022. “Is It Us? Is It Them? Or Is It This Place? Predicting Civility in State Legislatures.” </w:t>
      </w:r>
      <w:r w:rsidRPr="00050B55">
        <w:rPr>
          <w:rFonts w:cs="Times New Roman"/>
          <w:i/>
          <w:iCs/>
        </w:rPr>
        <w:t>State Politics &amp; Policy Quarterly</w:t>
      </w:r>
      <w:r w:rsidRPr="00050B55">
        <w:rPr>
          <w:rFonts w:cs="Times New Roman"/>
        </w:rPr>
        <w:t xml:space="preserve"> 22 (1): 50–69.</w:t>
      </w:r>
    </w:p>
    <w:p w14:paraId="14A4DAA9" w14:textId="77777777" w:rsidR="00050B55" w:rsidRPr="00050B55" w:rsidRDefault="00050B55" w:rsidP="00050B55">
      <w:pPr>
        <w:pStyle w:val="Bibliography"/>
        <w:rPr>
          <w:rFonts w:cs="Times New Roman"/>
        </w:rPr>
      </w:pPr>
      <w:r w:rsidRPr="00050B55">
        <w:rPr>
          <w:rFonts w:cs="Times New Roman"/>
        </w:rPr>
        <w:t xml:space="preserve">LaCombe, Scott J., and Frederick J. Boehmke. 2021. “The Initiative Process and Policy Innovation in the American States.” </w:t>
      </w:r>
      <w:r w:rsidRPr="00050B55">
        <w:rPr>
          <w:rFonts w:cs="Times New Roman"/>
          <w:i/>
          <w:iCs/>
        </w:rPr>
        <w:t>State Politics &amp; Policy Quarterly</w:t>
      </w:r>
      <w:r w:rsidRPr="00050B55">
        <w:rPr>
          <w:rFonts w:cs="Times New Roman"/>
        </w:rPr>
        <w:t xml:space="preserve"> 21 (3): 286–305.</w:t>
      </w:r>
    </w:p>
    <w:p w14:paraId="13654C0E" w14:textId="77777777" w:rsidR="00050B55" w:rsidRPr="00050B55" w:rsidRDefault="00050B55" w:rsidP="00050B55">
      <w:pPr>
        <w:pStyle w:val="Bibliography"/>
        <w:rPr>
          <w:rFonts w:cs="Times New Roman"/>
        </w:rPr>
      </w:pPr>
      <w:r w:rsidRPr="00050B55">
        <w:rPr>
          <w:rFonts w:cs="Times New Roman"/>
        </w:rPr>
        <w:t xml:space="preserve">Leonard, Meghan E. 2022. “New Data on Court Curbing by State Legislatures.” </w:t>
      </w:r>
      <w:r w:rsidRPr="00050B55">
        <w:rPr>
          <w:rFonts w:cs="Times New Roman"/>
          <w:i/>
          <w:iCs/>
        </w:rPr>
        <w:t>State Politics &amp; Policy Quarterly</w:t>
      </w:r>
      <w:r w:rsidRPr="00050B55">
        <w:rPr>
          <w:rFonts w:cs="Times New Roman"/>
        </w:rPr>
        <w:t xml:space="preserve"> 22 (4): 483–500.</w:t>
      </w:r>
    </w:p>
    <w:p w14:paraId="30237394" w14:textId="77777777" w:rsidR="00050B55" w:rsidRPr="00050B55" w:rsidRDefault="00050B55" w:rsidP="00050B55">
      <w:pPr>
        <w:pStyle w:val="Bibliography"/>
        <w:rPr>
          <w:rFonts w:cs="Times New Roman"/>
        </w:rPr>
      </w:pPr>
      <w:r w:rsidRPr="00050B55">
        <w:rPr>
          <w:rFonts w:cs="Times New Roman"/>
        </w:rPr>
        <w:t xml:space="preserve">Makse, Todd. 2022. “Bicameral Distinctiveness in American State Legislatures.” </w:t>
      </w:r>
      <w:r w:rsidRPr="00050B55">
        <w:rPr>
          <w:rFonts w:cs="Times New Roman"/>
          <w:i/>
          <w:iCs/>
        </w:rPr>
        <w:t>State Politics &amp; Policy Quarterly</w:t>
      </w:r>
      <w:r w:rsidRPr="00050B55">
        <w:rPr>
          <w:rFonts w:cs="Times New Roman"/>
        </w:rPr>
        <w:t>, 1–19.</w:t>
      </w:r>
    </w:p>
    <w:p w14:paraId="5B15BAF9" w14:textId="77777777" w:rsidR="00050B55" w:rsidRPr="00050B55" w:rsidRDefault="00050B55" w:rsidP="00050B55">
      <w:pPr>
        <w:pStyle w:val="Bibliography"/>
        <w:rPr>
          <w:rFonts w:cs="Times New Roman"/>
        </w:rPr>
      </w:pPr>
      <w:r w:rsidRPr="00050B55">
        <w:rPr>
          <w:rFonts w:cs="Times New Roman"/>
        </w:rPr>
        <w:t xml:space="preserve">Rogers, Steven. 2017. “Electoral Accountability for State Legislative Roll Calls and Ideological Representation.” </w:t>
      </w:r>
      <w:r w:rsidRPr="00050B55">
        <w:rPr>
          <w:rFonts w:cs="Times New Roman"/>
          <w:i/>
          <w:iCs/>
        </w:rPr>
        <w:t>American Political Science Review</w:t>
      </w:r>
      <w:r w:rsidRPr="00050B55">
        <w:rPr>
          <w:rFonts w:cs="Times New Roman"/>
        </w:rPr>
        <w:t xml:space="preserve"> 111 (3): 555–71.</w:t>
      </w:r>
    </w:p>
    <w:p w14:paraId="6BB2C3DD" w14:textId="77777777" w:rsidR="00050B55" w:rsidRPr="00050B55" w:rsidRDefault="00050B55" w:rsidP="00050B55">
      <w:pPr>
        <w:pStyle w:val="Bibliography"/>
        <w:rPr>
          <w:rFonts w:cs="Times New Roman"/>
        </w:rPr>
      </w:pPr>
      <w:r w:rsidRPr="00050B55">
        <w:rPr>
          <w:rFonts w:cs="Times New Roman"/>
        </w:rPr>
        <w:t xml:space="preserve">Shay, Laine P. 2021. “Do Term Limits ‘Limit’ the Speaker? Examining the Effects of Legislative Term Limits on State Speaker Power.” </w:t>
      </w:r>
      <w:r w:rsidRPr="00050B55">
        <w:rPr>
          <w:rFonts w:cs="Times New Roman"/>
          <w:i/>
          <w:iCs/>
        </w:rPr>
        <w:t>State Politics &amp; Policy Quarterly</w:t>
      </w:r>
      <w:r w:rsidRPr="00050B55">
        <w:rPr>
          <w:rFonts w:cs="Times New Roman"/>
        </w:rPr>
        <w:t xml:space="preserve"> 21 (2): 139–64.</w:t>
      </w:r>
    </w:p>
    <w:p w14:paraId="4410D438" w14:textId="77777777" w:rsidR="00050B55" w:rsidRPr="00050B55" w:rsidRDefault="00050B55" w:rsidP="00050B55">
      <w:pPr>
        <w:pStyle w:val="Bibliography"/>
        <w:rPr>
          <w:rFonts w:cs="Times New Roman"/>
        </w:rPr>
      </w:pPr>
      <w:r w:rsidRPr="00050B55">
        <w:rPr>
          <w:rFonts w:cs="Times New Roman"/>
        </w:rPr>
        <w:lastRenderedPageBreak/>
        <w:t xml:space="preserve">Squire, Peverill. 2017. “A Squire Index Update.” </w:t>
      </w:r>
      <w:r w:rsidRPr="00050B55">
        <w:rPr>
          <w:rFonts w:cs="Times New Roman"/>
          <w:i/>
          <w:iCs/>
        </w:rPr>
        <w:t>State Politics &amp; Policy Quarterly</w:t>
      </w:r>
      <w:r w:rsidRPr="00050B55">
        <w:rPr>
          <w:rFonts w:cs="Times New Roman"/>
        </w:rPr>
        <w:t xml:space="preserve"> 17 (4): 361–71.</w:t>
      </w:r>
    </w:p>
    <w:p w14:paraId="54AA4794" w14:textId="77777777" w:rsidR="00050B55" w:rsidRPr="00050B55" w:rsidRDefault="00050B55" w:rsidP="00050B55">
      <w:pPr>
        <w:pStyle w:val="Bibliography"/>
        <w:rPr>
          <w:rFonts w:cs="Times New Roman"/>
        </w:rPr>
      </w:pPr>
      <w:r w:rsidRPr="00050B55">
        <w:rPr>
          <w:rFonts w:cs="Times New Roman"/>
        </w:rPr>
        <w:t xml:space="preserve">———. 2024. “A Squire Index Update: Stability and Change in Legislative Professionalization, 1979–2021.” </w:t>
      </w:r>
      <w:r w:rsidRPr="00050B55">
        <w:rPr>
          <w:rFonts w:cs="Times New Roman"/>
          <w:i/>
          <w:iCs/>
        </w:rPr>
        <w:t>State Politics &amp; Policy Quarterly</w:t>
      </w:r>
      <w:r w:rsidRPr="00050B55">
        <w:rPr>
          <w:rFonts w:cs="Times New Roman"/>
        </w:rPr>
        <w:t xml:space="preserve"> 24 (1): 110–19.</w:t>
      </w:r>
    </w:p>
    <w:p w14:paraId="2388CD70" w14:textId="77777777" w:rsidR="00050B55" w:rsidRPr="00050B55" w:rsidRDefault="00050B55" w:rsidP="00050B55">
      <w:pPr>
        <w:pStyle w:val="Bibliography"/>
        <w:rPr>
          <w:rFonts w:cs="Times New Roman"/>
        </w:rPr>
      </w:pPr>
      <w:r w:rsidRPr="00050B55">
        <w:rPr>
          <w:rFonts w:cs="Times New Roman"/>
        </w:rPr>
        <w:t xml:space="preserve">Strickland, James M. 2019. “America’s Crowded Statehouses: Measuring and Explaining Lobbying in the US States.” </w:t>
      </w:r>
      <w:r w:rsidRPr="00050B55">
        <w:rPr>
          <w:rFonts w:cs="Times New Roman"/>
          <w:i/>
          <w:iCs/>
        </w:rPr>
        <w:t>State Politics &amp; Policy Quarterly</w:t>
      </w:r>
      <w:r w:rsidRPr="00050B55">
        <w:rPr>
          <w:rFonts w:cs="Times New Roman"/>
        </w:rPr>
        <w:t xml:space="preserve"> 19 (3): 351–74.</w:t>
      </w:r>
    </w:p>
    <w:p w14:paraId="523DFEE7" w14:textId="77777777" w:rsidR="00050B55" w:rsidRPr="00050B55" w:rsidRDefault="00050B55" w:rsidP="00050B55">
      <w:pPr>
        <w:pStyle w:val="Bibliography"/>
        <w:rPr>
          <w:rFonts w:cs="Times New Roman"/>
        </w:rPr>
      </w:pPr>
      <w:r w:rsidRPr="00050B55">
        <w:rPr>
          <w:rFonts w:cs="Times New Roman"/>
        </w:rPr>
        <w:t xml:space="preserve">Strickland, James M., and Jesse M. Crosson. 2022. “K Street on Main: Legislative Turnover and Multi-Client Lobbying.” </w:t>
      </w:r>
      <w:r w:rsidRPr="00050B55">
        <w:rPr>
          <w:rFonts w:cs="Times New Roman"/>
          <w:i/>
          <w:iCs/>
        </w:rPr>
        <w:t>Political Science Research and Methods</w:t>
      </w:r>
      <w:r w:rsidRPr="00050B55">
        <w:rPr>
          <w:rFonts w:cs="Times New Roman"/>
        </w:rPr>
        <w:t>, 1–17.</w:t>
      </w:r>
    </w:p>
    <w:p w14:paraId="2F68CD1E" w14:textId="77777777" w:rsidR="00050B55" w:rsidRPr="00050B55" w:rsidRDefault="00050B55" w:rsidP="00050B55">
      <w:pPr>
        <w:pStyle w:val="Bibliography"/>
        <w:rPr>
          <w:rFonts w:cs="Times New Roman"/>
        </w:rPr>
      </w:pPr>
      <w:r w:rsidRPr="00050B55">
        <w:rPr>
          <w:rFonts w:cs="Times New Roman"/>
        </w:rPr>
        <w:t xml:space="preserve">Swift, Clint S., and Kathryn A. VanderMolen. 2016. “Term Limits and Collaboration across the Aisle: An Analysis of Bipartisan Cosponsorship in Term Limited and Non-Term Limited State Legislatures.” </w:t>
      </w:r>
      <w:r w:rsidRPr="00050B55">
        <w:rPr>
          <w:rFonts w:cs="Times New Roman"/>
          <w:i/>
          <w:iCs/>
        </w:rPr>
        <w:t>State Politics &amp; Policy Quarterly</w:t>
      </w:r>
      <w:r w:rsidRPr="00050B55">
        <w:rPr>
          <w:rFonts w:cs="Times New Roman"/>
        </w:rPr>
        <w:t xml:space="preserve"> 16 (2): 198–226.</w:t>
      </w:r>
    </w:p>
    <w:p w14:paraId="6291D2A3" w14:textId="77777777" w:rsidR="00050B55" w:rsidRPr="00050B55" w:rsidRDefault="00050B55" w:rsidP="00050B55">
      <w:pPr>
        <w:pStyle w:val="Bibliography"/>
        <w:rPr>
          <w:rFonts w:cs="Times New Roman"/>
        </w:rPr>
      </w:pPr>
      <w:r w:rsidRPr="00050B55">
        <w:rPr>
          <w:rFonts w:cs="Times New Roman"/>
        </w:rPr>
        <w:t xml:space="preserve">Wolak, Jennifer. 2020. “Why Do People Trust Their State Government?” </w:t>
      </w:r>
      <w:r w:rsidRPr="00050B55">
        <w:rPr>
          <w:rFonts w:cs="Times New Roman"/>
          <w:i/>
          <w:iCs/>
        </w:rPr>
        <w:t>State Politics &amp; Policy Quarterly</w:t>
      </w:r>
      <w:r w:rsidRPr="00050B55">
        <w:rPr>
          <w:rFonts w:cs="Times New Roman"/>
        </w:rPr>
        <w:t xml:space="preserve"> 20 (3): 313–29.</w:t>
      </w:r>
    </w:p>
    <w:p w14:paraId="49232585" w14:textId="3A7AB9F5" w:rsidR="00E1262D" w:rsidRDefault="00E64771" w:rsidP="00E64771">
      <w:pPr>
        <w:ind w:firstLine="0"/>
      </w:pPr>
      <w:r>
        <w:fldChar w:fldCharType="end"/>
      </w:r>
    </w:p>
    <w:p w14:paraId="42D49C4C" w14:textId="77777777" w:rsidR="00E64771" w:rsidRDefault="00E64771" w:rsidP="00846CFF"/>
    <w:sectPr w:rsidR="00E64771" w:rsidSect="00123AB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924A6" w14:textId="77777777" w:rsidR="0086184A" w:rsidRDefault="0086184A" w:rsidP="00E618EB">
      <w:pPr>
        <w:spacing w:after="0" w:line="240" w:lineRule="auto"/>
      </w:pPr>
      <w:r>
        <w:separator/>
      </w:r>
    </w:p>
    <w:p w14:paraId="27AFD1BE" w14:textId="77777777" w:rsidR="0086184A" w:rsidRDefault="0086184A"/>
  </w:endnote>
  <w:endnote w:type="continuationSeparator" w:id="0">
    <w:p w14:paraId="7DDD93AC" w14:textId="77777777" w:rsidR="0086184A" w:rsidRDefault="0086184A" w:rsidP="00E618EB">
      <w:pPr>
        <w:spacing w:after="0" w:line="240" w:lineRule="auto"/>
      </w:pPr>
      <w:r>
        <w:continuationSeparator/>
      </w:r>
    </w:p>
    <w:p w14:paraId="3877340E" w14:textId="77777777" w:rsidR="0086184A" w:rsidRDefault="00861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6D105" w14:textId="77777777" w:rsidR="0086184A" w:rsidRDefault="0086184A" w:rsidP="00E618EB">
      <w:pPr>
        <w:spacing w:after="0" w:line="240" w:lineRule="auto"/>
      </w:pPr>
      <w:r>
        <w:separator/>
      </w:r>
    </w:p>
  </w:footnote>
  <w:footnote w:type="continuationSeparator" w:id="0">
    <w:p w14:paraId="210AFE70" w14:textId="77777777" w:rsidR="0086184A" w:rsidRDefault="0086184A" w:rsidP="00E618EB">
      <w:pPr>
        <w:spacing w:after="0" w:line="240" w:lineRule="auto"/>
      </w:pPr>
      <w:r>
        <w:continuationSeparator/>
      </w:r>
    </w:p>
    <w:p w14:paraId="3DCFE3E2" w14:textId="77777777" w:rsidR="0086184A" w:rsidRDefault="008618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792163"/>
      <w:docPartObj>
        <w:docPartGallery w:val="Page Numbers (Top of Page)"/>
        <w:docPartUnique/>
      </w:docPartObj>
    </w:sdtPr>
    <w:sdtContent>
      <w:p w14:paraId="138057DA" w14:textId="10F23D85" w:rsidR="008628A3" w:rsidRDefault="003C1568">
        <w:pPr>
          <w:pStyle w:val="Header"/>
          <w:jc w:val="right"/>
        </w:pPr>
        <w:r>
          <w:t>A</w:t>
        </w:r>
        <w:r w:rsidR="008628A3">
          <w:fldChar w:fldCharType="begin"/>
        </w:r>
        <w:r w:rsidR="008628A3">
          <w:instrText xml:space="preserve"> PAGE   \* MERGEFORMAT </w:instrText>
        </w:r>
        <w:r w:rsidR="008628A3">
          <w:fldChar w:fldCharType="separate"/>
        </w:r>
        <w:r w:rsidR="008628A3">
          <w:rPr>
            <w:noProof/>
          </w:rPr>
          <w:t>20</w:t>
        </w:r>
        <w:r w:rsidR="008628A3">
          <w:rPr>
            <w:noProof/>
          </w:rPr>
          <w:fldChar w:fldCharType="end"/>
        </w:r>
      </w:p>
    </w:sdtContent>
  </w:sdt>
  <w:p w14:paraId="3DB713D2" w14:textId="77777777" w:rsidR="008628A3" w:rsidRDefault="00862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566E"/>
    <w:multiLevelType w:val="hybridMultilevel"/>
    <w:tmpl w:val="DFBC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66450"/>
    <w:multiLevelType w:val="hybridMultilevel"/>
    <w:tmpl w:val="2E94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96086"/>
    <w:multiLevelType w:val="hybridMultilevel"/>
    <w:tmpl w:val="6E3A13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D5EEF"/>
    <w:multiLevelType w:val="hybridMultilevel"/>
    <w:tmpl w:val="9F1090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1279B"/>
    <w:multiLevelType w:val="hybridMultilevel"/>
    <w:tmpl w:val="C82489C2"/>
    <w:lvl w:ilvl="0" w:tplc="C5909BE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36F31"/>
    <w:multiLevelType w:val="hybridMultilevel"/>
    <w:tmpl w:val="03E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811B5"/>
    <w:multiLevelType w:val="hybridMultilevel"/>
    <w:tmpl w:val="1DFA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56725"/>
    <w:multiLevelType w:val="hybridMultilevel"/>
    <w:tmpl w:val="A822AC4A"/>
    <w:lvl w:ilvl="0" w:tplc="ECA8A6F6">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D3F12"/>
    <w:multiLevelType w:val="hybridMultilevel"/>
    <w:tmpl w:val="8B94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12510"/>
    <w:multiLevelType w:val="hybridMultilevel"/>
    <w:tmpl w:val="16B8D790"/>
    <w:lvl w:ilvl="0" w:tplc="8286E10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B6AD7"/>
    <w:multiLevelType w:val="hybridMultilevel"/>
    <w:tmpl w:val="A334B12C"/>
    <w:lvl w:ilvl="0" w:tplc="B5A87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B4447"/>
    <w:multiLevelType w:val="hybridMultilevel"/>
    <w:tmpl w:val="166EBFE8"/>
    <w:lvl w:ilvl="0" w:tplc="3B6035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2705B"/>
    <w:multiLevelType w:val="hybridMultilevel"/>
    <w:tmpl w:val="3240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A7F1F"/>
    <w:multiLevelType w:val="hybridMultilevel"/>
    <w:tmpl w:val="2328F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297073"/>
    <w:multiLevelType w:val="hybridMultilevel"/>
    <w:tmpl w:val="3C62E2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7352AB"/>
    <w:multiLevelType w:val="hybridMultilevel"/>
    <w:tmpl w:val="48BCAD5A"/>
    <w:lvl w:ilvl="0" w:tplc="9B4C354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7416A"/>
    <w:multiLevelType w:val="hybridMultilevel"/>
    <w:tmpl w:val="6D46B7D6"/>
    <w:lvl w:ilvl="0" w:tplc="88A494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D6C79"/>
    <w:multiLevelType w:val="hybridMultilevel"/>
    <w:tmpl w:val="75AE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D5089"/>
    <w:multiLevelType w:val="hybridMultilevel"/>
    <w:tmpl w:val="DA4C28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6A6B44"/>
    <w:multiLevelType w:val="hybridMultilevel"/>
    <w:tmpl w:val="B5341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AF38AA"/>
    <w:multiLevelType w:val="hybridMultilevel"/>
    <w:tmpl w:val="1772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C5756D"/>
    <w:multiLevelType w:val="hybridMultilevel"/>
    <w:tmpl w:val="6CF43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CE56282"/>
    <w:multiLevelType w:val="hybridMultilevel"/>
    <w:tmpl w:val="E612E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D714D7"/>
    <w:multiLevelType w:val="hybridMultilevel"/>
    <w:tmpl w:val="4DEEF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75124"/>
    <w:multiLevelType w:val="hybridMultilevel"/>
    <w:tmpl w:val="7B0856B8"/>
    <w:lvl w:ilvl="0" w:tplc="67E2E67A">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FC7DFA"/>
    <w:multiLevelType w:val="hybridMultilevel"/>
    <w:tmpl w:val="7428A1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3E210B"/>
    <w:multiLevelType w:val="hybridMultilevel"/>
    <w:tmpl w:val="B7C22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C0429D"/>
    <w:multiLevelType w:val="hybridMultilevel"/>
    <w:tmpl w:val="960E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456341">
    <w:abstractNumId w:val="24"/>
  </w:num>
  <w:num w:numId="2" w16cid:durableId="155267356">
    <w:abstractNumId w:val="16"/>
  </w:num>
  <w:num w:numId="3" w16cid:durableId="138310364">
    <w:abstractNumId w:val="2"/>
  </w:num>
  <w:num w:numId="4" w16cid:durableId="1961959003">
    <w:abstractNumId w:val="11"/>
  </w:num>
  <w:num w:numId="5" w16cid:durableId="1726755778">
    <w:abstractNumId w:val="4"/>
  </w:num>
  <w:num w:numId="6" w16cid:durableId="340856597">
    <w:abstractNumId w:val="14"/>
  </w:num>
  <w:num w:numId="7" w16cid:durableId="1319260163">
    <w:abstractNumId w:val="3"/>
  </w:num>
  <w:num w:numId="8" w16cid:durableId="607201726">
    <w:abstractNumId w:val="13"/>
  </w:num>
  <w:num w:numId="9" w16cid:durableId="863716786">
    <w:abstractNumId w:val="19"/>
  </w:num>
  <w:num w:numId="10" w16cid:durableId="494806017">
    <w:abstractNumId w:val="18"/>
  </w:num>
  <w:num w:numId="11" w16cid:durableId="1563563659">
    <w:abstractNumId w:val="26"/>
  </w:num>
  <w:num w:numId="12" w16cid:durableId="1131246504">
    <w:abstractNumId w:val="22"/>
  </w:num>
  <w:num w:numId="13" w16cid:durableId="1857650393">
    <w:abstractNumId w:val="23"/>
  </w:num>
  <w:num w:numId="14" w16cid:durableId="93481190">
    <w:abstractNumId w:val="21"/>
  </w:num>
  <w:num w:numId="15" w16cid:durableId="736708102">
    <w:abstractNumId w:val="17"/>
  </w:num>
  <w:num w:numId="16" w16cid:durableId="2097092134">
    <w:abstractNumId w:val="20"/>
  </w:num>
  <w:num w:numId="17" w16cid:durableId="1723402480">
    <w:abstractNumId w:val="10"/>
  </w:num>
  <w:num w:numId="18" w16cid:durableId="1695810215">
    <w:abstractNumId w:val="8"/>
  </w:num>
  <w:num w:numId="19" w16cid:durableId="1690831045">
    <w:abstractNumId w:val="12"/>
  </w:num>
  <w:num w:numId="20" w16cid:durableId="289022737">
    <w:abstractNumId w:val="25"/>
  </w:num>
  <w:num w:numId="21" w16cid:durableId="527378143">
    <w:abstractNumId w:val="7"/>
  </w:num>
  <w:num w:numId="22" w16cid:durableId="1163205801">
    <w:abstractNumId w:val="9"/>
  </w:num>
  <w:num w:numId="23" w16cid:durableId="857309039">
    <w:abstractNumId w:val="1"/>
  </w:num>
  <w:num w:numId="24" w16cid:durableId="2146508894">
    <w:abstractNumId w:val="6"/>
  </w:num>
  <w:num w:numId="25" w16cid:durableId="266889505">
    <w:abstractNumId w:val="27"/>
  </w:num>
  <w:num w:numId="26" w16cid:durableId="1424497976">
    <w:abstractNumId w:val="0"/>
  </w:num>
  <w:num w:numId="27" w16cid:durableId="58527190">
    <w:abstractNumId w:val="5"/>
  </w:num>
  <w:num w:numId="28" w16cid:durableId="14427983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B16"/>
    <w:rsid w:val="000005C4"/>
    <w:rsid w:val="000006E1"/>
    <w:rsid w:val="0000075A"/>
    <w:rsid w:val="00000EFE"/>
    <w:rsid w:val="0000127C"/>
    <w:rsid w:val="00001857"/>
    <w:rsid w:val="000019E2"/>
    <w:rsid w:val="00001B54"/>
    <w:rsid w:val="00002296"/>
    <w:rsid w:val="00002B36"/>
    <w:rsid w:val="00002F95"/>
    <w:rsid w:val="00003570"/>
    <w:rsid w:val="0000406E"/>
    <w:rsid w:val="000041C3"/>
    <w:rsid w:val="00004768"/>
    <w:rsid w:val="00004802"/>
    <w:rsid w:val="00004945"/>
    <w:rsid w:val="00004B46"/>
    <w:rsid w:val="00004BBE"/>
    <w:rsid w:val="000051AB"/>
    <w:rsid w:val="000054D0"/>
    <w:rsid w:val="000057B7"/>
    <w:rsid w:val="00005D05"/>
    <w:rsid w:val="00006D8D"/>
    <w:rsid w:val="00006F9A"/>
    <w:rsid w:val="000073BF"/>
    <w:rsid w:val="00007978"/>
    <w:rsid w:val="00007EDB"/>
    <w:rsid w:val="0001014C"/>
    <w:rsid w:val="00010CE1"/>
    <w:rsid w:val="00011127"/>
    <w:rsid w:val="00012449"/>
    <w:rsid w:val="00014300"/>
    <w:rsid w:val="00014A06"/>
    <w:rsid w:val="00014B63"/>
    <w:rsid w:val="00014BA9"/>
    <w:rsid w:val="0001520F"/>
    <w:rsid w:val="000155D5"/>
    <w:rsid w:val="000159B3"/>
    <w:rsid w:val="000164DE"/>
    <w:rsid w:val="00016E7C"/>
    <w:rsid w:val="00017852"/>
    <w:rsid w:val="00017920"/>
    <w:rsid w:val="00017AC7"/>
    <w:rsid w:val="00017B1C"/>
    <w:rsid w:val="00020792"/>
    <w:rsid w:val="00020AAD"/>
    <w:rsid w:val="000212FD"/>
    <w:rsid w:val="00021D41"/>
    <w:rsid w:val="00021F44"/>
    <w:rsid w:val="00022165"/>
    <w:rsid w:val="00022593"/>
    <w:rsid w:val="00022C7B"/>
    <w:rsid w:val="00022E6C"/>
    <w:rsid w:val="00023022"/>
    <w:rsid w:val="000232F9"/>
    <w:rsid w:val="000237D9"/>
    <w:rsid w:val="00023D1E"/>
    <w:rsid w:val="00024DE6"/>
    <w:rsid w:val="00024DF9"/>
    <w:rsid w:val="0002509B"/>
    <w:rsid w:val="0002528E"/>
    <w:rsid w:val="00025741"/>
    <w:rsid w:val="00025BD1"/>
    <w:rsid w:val="000260BE"/>
    <w:rsid w:val="000260E6"/>
    <w:rsid w:val="00026297"/>
    <w:rsid w:val="000266B1"/>
    <w:rsid w:val="000275CF"/>
    <w:rsid w:val="00027BDD"/>
    <w:rsid w:val="0003217D"/>
    <w:rsid w:val="00032E38"/>
    <w:rsid w:val="000334A9"/>
    <w:rsid w:val="00033AD1"/>
    <w:rsid w:val="00033D6D"/>
    <w:rsid w:val="00033DD7"/>
    <w:rsid w:val="00034474"/>
    <w:rsid w:val="00034581"/>
    <w:rsid w:val="000347AD"/>
    <w:rsid w:val="00034830"/>
    <w:rsid w:val="000348FC"/>
    <w:rsid w:val="000349B0"/>
    <w:rsid w:val="00034B69"/>
    <w:rsid w:val="00034BBA"/>
    <w:rsid w:val="000358B7"/>
    <w:rsid w:val="00035DCD"/>
    <w:rsid w:val="00035E2F"/>
    <w:rsid w:val="00035FED"/>
    <w:rsid w:val="000360F8"/>
    <w:rsid w:val="0003687D"/>
    <w:rsid w:val="00036A34"/>
    <w:rsid w:val="00037185"/>
    <w:rsid w:val="000376DC"/>
    <w:rsid w:val="00037C5D"/>
    <w:rsid w:val="0004008E"/>
    <w:rsid w:val="00040A72"/>
    <w:rsid w:val="0004104A"/>
    <w:rsid w:val="00041182"/>
    <w:rsid w:val="000412DA"/>
    <w:rsid w:val="00041AF9"/>
    <w:rsid w:val="00041F12"/>
    <w:rsid w:val="00042B8E"/>
    <w:rsid w:val="00042BAF"/>
    <w:rsid w:val="00042BBC"/>
    <w:rsid w:val="00042EFA"/>
    <w:rsid w:val="00042F27"/>
    <w:rsid w:val="0004339C"/>
    <w:rsid w:val="0004390B"/>
    <w:rsid w:val="00043C1E"/>
    <w:rsid w:val="00043DE9"/>
    <w:rsid w:val="00043F32"/>
    <w:rsid w:val="000459D2"/>
    <w:rsid w:val="00046ACB"/>
    <w:rsid w:val="00047299"/>
    <w:rsid w:val="000472BE"/>
    <w:rsid w:val="000476C3"/>
    <w:rsid w:val="00047811"/>
    <w:rsid w:val="00047CC9"/>
    <w:rsid w:val="00047ECC"/>
    <w:rsid w:val="0005044D"/>
    <w:rsid w:val="0005049F"/>
    <w:rsid w:val="00050B55"/>
    <w:rsid w:val="00051321"/>
    <w:rsid w:val="0005172D"/>
    <w:rsid w:val="00052269"/>
    <w:rsid w:val="00053332"/>
    <w:rsid w:val="00053E89"/>
    <w:rsid w:val="0005406D"/>
    <w:rsid w:val="0005482C"/>
    <w:rsid w:val="000550B7"/>
    <w:rsid w:val="000556D2"/>
    <w:rsid w:val="00055D67"/>
    <w:rsid w:val="0005644A"/>
    <w:rsid w:val="00056CAF"/>
    <w:rsid w:val="00056E03"/>
    <w:rsid w:val="00056ED7"/>
    <w:rsid w:val="000571C4"/>
    <w:rsid w:val="00057225"/>
    <w:rsid w:val="00057492"/>
    <w:rsid w:val="00057723"/>
    <w:rsid w:val="0005774B"/>
    <w:rsid w:val="000578FF"/>
    <w:rsid w:val="00057CEF"/>
    <w:rsid w:val="00057E3E"/>
    <w:rsid w:val="00057E95"/>
    <w:rsid w:val="00060503"/>
    <w:rsid w:val="00060544"/>
    <w:rsid w:val="000610DC"/>
    <w:rsid w:val="0006112A"/>
    <w:rsid w:val="00061383"/>
    <w:rsid w:val="000622B8"/>
    <w:rsid w:val="00063706"/>
    <w:rsid w:val="000638D4"/>
    <w:rsid w:val="00063946"/>
    <w:rsid w:val="00063C8E"/>
    <w:rsid w:val="000640CB"/>
    <w:rsid w:val="000646F5"/>
    <w:rsid w:val="0006528F"/>
    <w:rsid w:val="00065571"/>
    <w:rsid w:val="000658A9"/>
    <w:rsid w:val="00065C3B"/>
    <w:rsid w:val="00066116"/>
    <w:rsid w:val="000661FE"/>
    <w:rsid w:val="000665C9"/>
    <w:rsid w:val="00066FF9"/>
    <w:rsid w:val="000670F9"/>
    <w:rsid w:val="00067230"/>
    <w:rsid w:val="00067F84"/>
    <w:rsid w:val="000708A8"/>
    <w:rsid w:val="00070FD1"/>
    <w:rsid w:val="0007127C"/>
    <w:rsid w:val="00071459"/>
    <w:rsid w:val="0007199B"/>
    <w:rsid w:val="00071D8B"/>
    <w:rsid w:val="00072689"/>
    <w:rsid w:val="00072D9F"/>
    <w:rsid w:val="00072F2A"/>
    <w:rsid w:val="000734A1"/>
    <w:rsid w:val="0007384A"/>
    <w:rsid w:val="00073A96"/>
    <w:rsid w:val="00075393"/>
    <w:rsid w:val="00075637"/>
    <w:rsid w:val="00075D28"/>
    <w:rsid w:val="00076349"/>
    <w:rsid w:val="00076655"/>
    <w:rsid w:val="000766BC"/>
    <w:rsid w:val="00076B83"/>
    <w:rsid w:val="00076D49"/>
    <w:rsid w:val="0007795F"/>
    <w:rsid w:val="00077A10"/>
    <w:rsid w:val="00080090"/>
    <w:rsid w:val="000800C2"/>
    <w:rsid w:val="000808E2"/>
    <w:rsid w:val="00081394"/>
    <w:rsid w:val="00081486"/>
    <w:rsid w:val="0008167F"/>
    <w:rsid w:val="00081B38"/>
    <w:rsid w:val="00082BB6"/>
    <w:rsid w:val="00082BFB"/>
    <w:rsid w:val="00082E8D"/>
    <w:rsid w:val="00082ED2"/>
    <w:rsid w:val="0008312F"/>
    <w:rsid w:val="00083365"/>
    <w:rsid w:val="0008392C"/>
    <w:rsid w:val="00083A9B"/>
    <w:rsid w:val="00083D98"/>
    <w:rsid w:val="000841C1"/>
    <w:rsid w:val="000841D0"/>
    <w:rsid w:val="00084407"/>
    <w:rsid w:val="000844F8"/>
    <w:rsid w:val="00084865"/>
    <w:rsid w:val="00086060"/>
    <w:rsid w:val="00086206"/>
    <w:rsid w:val="0008654D"/>
    <w:rsid w:val="000865A6"/>
    <w:rsid w:val="00086FA7"/>
    <w:rsid w:val="00087058"/>
    <w:rsid w:val="00087C5E"/>
    <w:rsid w:val="00090A50"/>
    <w:rsid w:val="00090F40"/>
    <w:rsid w:val="000910D0"/>
    <w:rsid w:val="00091A44"/>
    <w:rsid w:val="00091D08"/>
    <w:rsid w:val="00091D9F"/>
    <w:rsid w:val="0009215A"/>
    <w:rsid w:val="000928C6"/>
    <w:rsid w:val="000929A4"/>
    <w:rsid w:val="00092DEB"/>
    <w:rsid w:val="00093D60"/>
    <w:rsid w:val="00093E5E"/>
    <w:rsid w:val="00093E6F"/>
    <w:rsid w:val="000947AE"/>
    <w:rsid w:val="0009484F"/>
    <w:rsid w:val="000949F8"/>
    <w:rsid w:val="00094CBE"/>
    <w:rsid w:val="0009504A"/>
    <w:rsid w:val="0009583D"/>
    <w:rsid w:val="000960BE"/>
    <w:rsid w:val="000962AB"/>
    <w:rsid w:val="00096C6A"/>
    <w:rsid w:val="00096F51"/>
    <w:rsid w:val="00096FE6"/>
    <w:rsid w:val="00097875"/>
    <w:rsid w:val="00097EC3"/>
    <w:rsid w:val="000A02AF"/>
    <w:rsid w:val="000A0774"/>
    <w:rsid w:val="000A0C20"/>
    <w:rsid w:val="000A0C41"/>
    <w:rsid w:val="000A10E4"/>
    <w:rsid w:val="000A15B0"/>
    <w:rsid w:val="000A15E0"/>
    <w:rsid w:val="000A2617"/>
    <w:rsid w:val="000A3396"/>
    <w:rsid w:val="000A33AE"/>
    <w:rsid w:val="000A40BC"/>
    <w:rsid w:val="000A423B"/>
    <w:rsid w:val="000A4487"/>
    <w:rsid w:val="000A48A0"/>
    <w:rsid w:val="000A5BE4"/>
    <w:rsid w:val="000A6482"/>
    <w:rsid w:val="000A756C"/>
    <w:rsid w:val="000A791F"/>
    <w:rsid w:val="000B09DD"/>
    <w:rsid w:val="000B0BE4"/>
    <w:rsid w:val="000B0D67"/>
    <w:rsid w:val="000B2198"/>
    <w:rsid w:val="000B226E"/>
    <w:rsid w:val="000B27B6"/>
    <w:rsid w:val="000B2D94"/>
    <w:rsid w:val="000B3E80"/>
    <w:rsid w:val="000B3EDC"/>
    <w:rsid w:val="000B404D"/>
    <w:rsid w:val="000B4186"/>
    <w:rsid w:val="000B422B"/>
    <w:rsid w:val="000B45C7"/>
    <w:rsid w:val="000B4A41"/>
    <w:rsid w:val="000B4A7D"/>
    <w:rsid w:val="000B4B6D"/>
    <w:rsid w:val="000B5450"/>
    <w:rsid w:val="000B5598"/>
    <w:rsid w:val="000B5657"/>
    <w:rsid w:val="000B5C99"/>
    <w:rsid w:val="000B5E49"/>
    <w:rsid w:val="000B6535"/>
    <w:rsid w:val="000B69C9"/>
    <w:rsid w:val="000B6BB6"/>
    <w:rsid w:val="000B6DC4"/>
    <w:rsid w:val="000B7219"/>
    <w:rsid w:val="000B7271"/>
    <w:rsid w:val="000B75BD"/>
    <w:rsid w:val="000B78CE"/>
    <w:rsid w:val="000C0C41"/>
    <w:rsid w:val="000C0E7B"/>
    <w:rsid w:val="000C10FA"/>
    <w:rsid w:val="000C13B4"/>
    <w:rsid w:val="000C1DF2"/>
    <w:rsid w:val="000C1F54"/>
    <w:rsid w:val="000C246E"/>
    <w:rsid w:val="000C25CA"/>
    <w:rsid w:val="000C2FA1"/>
    <w:rsid w:val="000C3088"/>
    <w:rsid w:val="000C3EAA"/>
    <w:rsid w:val="000C3FE3"/>
    <w:rsid w:val="000C442E"/>
    <w:rsid w:val="000C480E"/>
    <w:rsid w:val="000C4FCD"/>
    <w:rsid w:val="000C50C3"/>
    <w:rsid w:val="000C5511"/>
    <w:rsid w:val="000C594F"/>
    <w:rsid w:val="000C5E17"/>
    <w:rsid w:val="000C612F"/>
    <w:rsid w:val="000C6548"/>
    <w:rsid w:val="000C6633"/>
    <w:rsid w:val="000C6C99"/>
    <w:rsid w:val="000C719D"/>
    <w:rsid w:val="000C7700"/>
    <w:rsid w:val="000C7779"/>
    <w:rsid w:val="000C77FE"/>
    <w:rsid w:val="000C7E63"/>
    <w:rsid w:val="000D00AA"/>
    <w:rsid w:val="000D00B9"/>
    <w:rsid w:val="000D04C4"/>
    <w:rsid w:val="000D0608"/>
    <w:rsid w:val="000D0F37"/>
    <w:rsid w:val="000D104D"/>
    <w:rsid w:val="000D10CB"/>
    <w:rsid w:val="000D1404"/>
    <w:rsid w:val="000D1902"/>
    <w:rsid w:val="000D1D74"/>
    <w:rsid w:val="000D1EA1"/>
    <w:rsid w:val="000D22EF"/>
    <w:rsid w:val="000D240B"/>
    <w:rsid w:val="000D28E0"/>
    <w:rsid w:val="000D359E"/>
    <w:rsid w:val="000D35F9"/>
    <w:rsid w:val="000D397D"/>
    <w:rsid w:val="000D4C2E"/>
    <w:rsid w:val="000D5DA0"/>
    <w:rsid w:val="000D6655"/>
    <w:rsid w:val="000D74F8"/>
    <w:rsid w:val="000D77AF"/>
    <w:rsid w:val="000D78E6"/>
    <w:rsid w:val="000D7C07"/>
    <w:rsid w:val="000E022C"/>
    <w:rsid w:val="000E18DC"/>
    <w:rsid w:val="000E1B04"/>
    <w:rsid w:val="000E233D"/>
    <w:rsid w:val="000E266D"/>
    <w:rsid w:val="000E4A3C"/>
    <w:rsid w:val="000E526F"/>
    <w:rsid w:val="000E54B4"/>
    <w:rsid w:val="000E5EA0"/>
    <w:rsid w:val="000E6047"/>
    <w:rsid w:val="000E615E"/>
    <w:rsid w:val="000E63FF"/>
    <w:rsid w:val="000E663A"/>
    <w:rsid w:val="000E66BE"/>
    <w:rsid w:val="000E758F"/>
    <w:rsid w:val="000F0434"/>
    <w:rsid w:val="000F05C2"/>
    <w:rsid w:val="000F0A95"/>
    <w:rsid w:val="000F0B25"/>
    <w:rsid w:val="000F1E43"/>
    <w:rsid w:val="000F1E8D"/>
    <w:rsid w:val="000F253E"/>
    <w:rsid w:val="000F2846"/>
    <w:rsid w:val="000F2C87"/>
    <w:rsid w:val="000F2EEE"/>
    <w:rsid w:val="000F36AA"/>
    <w:rsid w:val="000F3BA5"/>
    <w:rsid w:val="000F4E17"/>
    <w:rsid w:val="000F60F8"/>
    <w:rsid w:val="000F6AE6"/>
    <w:rsid w:val="000F6BD6"/>
    <w:rsid w:val="000F6EBD"/>
    <w:rsid w:val="000F79BA"/>
    <w:rsid w:val="00100971"/>
    <w:rsid w:val="001013CE"/>
    <w:rsid w:val="0010163D"/>
    <w:rsid w:val="001017AB"/>
    <w:rsid w:val="001021FA"/>
    <w:rsid w:val="00102D77"/>
    <w:rsid w:val="00102E9B"/>
    <w:rsid w:val="00103C8D"/>
    <w:rsid w:val="00103D3D"/>
    <w:rsid w:val="001040BC"/>
    <w:rsid w:val="00104288"/>
    <w:rsid w:val="00104A9C"/>
    <w:rsid w:val="00104CB7"/>
    <w:rsid w:val="001050DB"/>
    <w:rsid w:val="001050E0"/>
    <w:rsid w:val="00105925"/>
    <w:rsid w:val="00105AA9"/>
    <w:rsid w:val="00105BC3"/>
    <w:rsid w:val="00105D4E"/>
    <w:rsid w:val="00105F1D"/>
    <w:rsid w:val="001065D9"/>
    <w:rsid w:val="00106E38"/>
    <w:rsid w:val="001073CD"/>
    <w:rsid w:val="001073E7"/>
    <w:rsid w:val="001073EB"/>
    <w:rsid w:val="0010753F"/>
    <w:rsid w:val="00111761"/>
    <w:rsid w:val="00111F02"/>
    <w:rsid w:val="00111FA5"/>
    <w:rsid w:val="001120BC"/>
    <w:rsid w:val="00112213"/>
    <w:rsid w:val="00112C13"/>
    <w:rsid w:val="00112E23"/>
    <w:rsid w:val="001137F3"/>
    <w:rsid w:val="00113DA9"/>
    <w:rsid w:val="0011436F"/>
    <w:rsid w:val="00114974"/>
    <w:rsid w:val="00114BDD"/>
    <w:rsid w:val="00114BEA"/>
    <w:rsid w:val="0011532A"/>
    <w:rsid w:val="00115683"/>
    <w:rsid w:val="00115A72"/>
    <w:rsid w:val="0011745D"/>
    <w:rsid w:val="001177DD"/>
    <w:rsid w:val="001179FA"/>
    <w:rsid w:val="00117F02"/>
    <w:rsid w:val="00117F1B"/>
    <w:rsid w:val="001201C4"/>
    <w:rsid w:val="00120491"/>
    <w:rsid w:val="001207EB"/>
    <w:rsid w:val="001208F9"/>
    <w:rsid w:val="00120D42"/>
    <w:rsid w:val="00120DAE"/>
    <w:rsid w:val="00121BA8"/>
    <w:rsid w:val="001226CB"/>
    <w:rsid w:val="0012286D"/>
    <w:rsid w:val="001229AB"/>
    <w:rsid w:val="001229F2"/>
    <w:rsid w:val="00122A4E"/>
    <w:rsid w:val="00122A5B"/>
    <w:rsid w:val="00122BFF"/>
    <w:rsid w:val="00123402"/>
    <w:rsid w:val="00123789"/>
    <w:rsid w:val="00123915"/>
    <w:rsid w:val="00123AB7"/>
    <w:rsid w:val="00123FD4"/>
    <w:rsid w:val="001248D3"/>
    <w:rsid w:val="00125A46"/>
    <w:rsid w:val="00125F24"/>
    <w:rsid w:val="0012603A"/>
    <w:rsid w:val="001262BB"/>
    <w:rsid w:val="00126C97"/>
    <w:rsid w:val="00127006"/>
    <w:rsid w:val="00127874"/>
    <w:rsid w:val="001279BF"/>
    <w:rsid w:val="0013038B"/>
    <w:rsid w:val="00130C21"/>
    <w:rsid w:val="0013190C"/>
    <w:rsid w:val="00131955"/>
    <w:rsid w:val="001319B7"/>
    <w:rsid w:val="00131DD9"/>
    <w:rsid w:val="00132337"/>
    <w:rsid w:val="00132358"/>
    <w:rsid w:val="001326A2"/>
    <w:rsid w:val="001328EE"/>
    <w:rsid w:val="001330D8"/>
    <w:rsid w:val="00133505"/>
    <w:rsid w:val="00133580"/>
    <w:rsid w:val="00134235"/>
    <w:rsid w:val="00134687"/>
    <w:rsid w:val="00134ABE"/>
    <w:rsid w:val="00134F86"/>
    <w:rsid w:val="0013500D"/>
    <w:rsid w:val="00135865"/>
    <w:rsid w:val="001358EC"/>
    <w:rsid w:val="001358FB"/>
    <w:rsid w:val="00135D5A"/>
    <w:rsid w:val="00136939"/>
    <w:rsid w:val="00136AC3"/>
    <w:rsid w:val="001370CD"/>
    <w:rsid w:val="001371C8"/>
    <w:rsid w:val="001372F0"/>
    <w:rsid w:val="001378C3"/>
    <w:rsid w:val="00140051"/>
    <w:rsid w:val="001400C4"/>
    <w:rsid w:val="00140871"/>
    <w:rsid w:val="001408B6"/>
    <w:rsid w:val="0014130A"/>
    <w:rsid w:val="00141549"/>
    <w:rsid w:val="00141B06"/>
    <w:rsid w:val="00141BB9"/>
    <w:rsid w:val="00141EA2"/>
    <w:rsid w:val="0014326E"/>
    <w:rsid w:val="00143721"/>
    <w:rsid w:val="001439D6"/>
    <w:rsid w:val="001447AC"/>
    <w:rsid w:val="00144BCE"/>
    <w:rsid w:val="00144C1B"/>
    <w:rsid w:val="00145421"/>
    <w:rsid w:val="001457FE"/>
    <w:rsid w:val="00146514"/>
    <w:rsid w:val="00146D54"/>
    <w:rsid w:val="0014720E"/>
    <w:rsid w:val="001475B0"/>
    <w:rsid w:val="00147927"/>
    <w:rsid w:val="001479B2"/>
    <w:rsid w:val="001502C1"/>
    <w:rsid w:val="00150323"/>
    <w:rsid w:val="00150349"/>
    <w:rsid w:val="001503E8"/>
    <w:rsid w:val="00150C02"/>
    <w:rsid w:val="00151B40"/>
    <w:rsid w:val="00151CFB"/>
    <w:rsid w:val="00152A79"/>
    <w:rsid w:val="00152B67"/>
    <w:rsid w:val="00152E69"/>
    <w:rsid w:val="0015379F"/>
    <w:rsid w:val="00153950"/>
    <w:rsid w:val="0015480E"/>
    <w:rsid w:val="00154A88"/>
    <w:rsid w:val="001555F0"/>
    <w:rsid w:val="00155A3A"/>
    <w:rsid w:val="00155A5D"/>
    <w:rsid w:val="00155DD9"/>
    <w:rsid w:val="001562D3"/>
    <w:rsid w:val="0015720C"/>
    <w:rsid w:val="00157D75"/>
    <w:rsid w:val="001609CE"/>
    <w:rsid w:val="00160AEE"/>
    <w:rsid w:val="00161527"/>
    <w:rsid w:val="00161B4D"/>
    <w:rsid w:val="00161DF9"/>
    <w:rsid w:val="00161E3E"/>
    <w:rsid w:val="00161F4B"/>
    <w:rsid w:val="00161F7B"/>
    <w:rsid w:val="0016294C"/>
    <w:rsid w:val="00162C6A"/>
    <w:rsid w:val="00162D4A"/>
    <w:rsid w:val="00163A31"/>
    <w:rsid w:val="00163B9A"/>
    <w:rsid w:val="00163F8E"/>
    <w:rsid w:val="00165150"/>
    <w:rsid w:val="00165631"/>
    <w:rsid w:val="00166BF8"/>
    <w:rsid w:val="00166C4B"/>
    <w:rsid w:val="001677BD"/>
    <w:rsid w:val="001677E3"/>
    <w:rsid w:val="00167B12"/>
    <w:rsid w:val="00167BDA"/>
    <w:rsid w:val="00167FC1"/>
    <w:rsid w:val="00170433"/>
    <w:rsid w:val="00170B4F"/>
    <w:rsid w:val="00170D63"/>
    <w:rsid w:val="00170EF0"/>
    <w:rsid w:val="0017103B"/>
    <w:rsid w:val="00171824"/>
    <w:rsid w:val="00171D83"/>
    <w:rsid w:val="00171FF2"/>
    <w:rsid w:val="001725F4"/>
    <w:rsid w:val="00172F58"/>
    <w:rsid w:val="00172FF9"/>
    <w:rsid w:val="00173513"/>
    <w:rsid w:val="00173ADE"/>
    <w:rsid w:val="00174E4C"/>
    <w:rsid w:val="0017536C"/>
    <w:rsid w:val="00175C9B"/>
    <w:rsid w:val="00176032"/>
    <w:rsid w:val="0017621E"/>
    <w:rsid w:val="00176528"/>
    <w:rsid w:val="00176610"/>
    <w:rsid w:val="001771B7"/>
    <w:rsid w:val="001771F8"/>
    <w:rsid w:val="00180A20"/>
    <w:rsid w:val="00180A7C"/>
    <w:rsid w:val="00180B66"/>
    <w:rsid w:val="00180CD1"/>
    <w:rsid w:val="00180E42"/>
    <w:rsid w:val="00181636"/>
    <w:rsid w:val="001827D3"/>
    <w:rsid w:val="00182E7E"/>
    <w:rsid w:val="001832B8"/>
    <w:rsid w:val="00183384"/>
    <w:rsid w:val="00183994"/>
    <w:rsid w:val="00183BD3"/>
    <w:rsid w:val="00183ECB"/>
    <w:rsid w:val="001841FD"/>
    <w:rsid w:val="0018477A"/>
    <w:rsid w:val="0018498A"/>
    <w:rsid w:val="001852C7"/>
    <w:rsid w:val="001857B1"/>
    <w:rsid w:val="0018604E"/>
    <w:rsid w:val="00186157"/>
    <w:rsid w:val="00186830"/>
    <w:rsid w:val="00186BD9"/>
    <w:rsid w:val="00186DFA"/>
    <w:rsid w:val="00187910"/>
    <w:rsid w:val="00187E1B"/>
    <w:rsid w:val="0019072D"/>
    <w:rsid w:val="001909CC"/>
    <w:rsid w:val="00190B0E"/>
    <w:rsid w:val="0019136A"/>
    <w:rsid w:val="0019171A"/>
    <w:rsid w:val="00192085"/>
    <w:rsid w:val="0019229A"/>
    <w:rsid w:val="001928C5"/>
    <w:rsid w:val="00192AC5"/>
    <w:rsid w:val="00192B31"/>
    <w:rsid w:val="00192E31"/>
    <w:rsid w:val="00192FC4"/>
    <w:rsid w:val="001930EA"/>
    <w:rsid w:val="0019310D"/>
    <w:rsid w:val="00193DB1"/>
    <w:rsid w:val="001947CD"/>
    <w:rsid w:val="001949D2"/>
    <w:rsid w:val="00194CE7"/>
    <w:rsid w:val="001952A9"/>
    <w:rsid w:val="00197940"/>
    <w:rsid w:val="00197A0F"/>
    <w:rsid w:val="00197A21"/>
    <w:rsid w:val="00197B67"/>
    <w:rsid w:val="001A07B1"/>
    <w:rsid w:val="001A0814"/>
    <w:rsid w:val="001A0D3A"/>
    <w:rsid w:val="001A10B2"/>
    <w:rsid w:val="001A1B59"/>
    <w:rsid w:val="001A1DB9"/>
    <w:rsid w:val="001A1DFE"/>
    <w:rsid w:val="001A2372"/>
    <w:rsid w:val="001A23F6"/>
    <w:rsid w:val="001A2730"/>
    <w:rsid w:val="001A2751"/>
    <w:rsid w:val="001A2A57"/>
    <w:rsid w:val="001A2D9A"/>
    <w:rsid w:val="001A39A2"/>
    <w:rsid w:val="001A3DAE"/>
    <w:rsid w:val="001A463C"/>
    <w:rsid w:val="001A4BF2"/>
    <w:rsid w:val="001A5269"/>
    <w:rsid w:val="001A5745"/>
    <w:rsid w:val="001A5A1A"/>
    <w:rsid w:val="001A5A8E"/>
    <w:rsid w:val="001A64E6"/>
    <w:rsid w:val="001A65D5"/>
    <w:rsid w:val="001A69D3"/>
    <w:rsid w:val="001A6E2A"/>
    <w:rsid w:val="001A6EEF"/>
    <w:rsid w:val="001A74B4"/>
    <w:rsid w:val="001A786D"/>
    <w:rsid w:val="001A7F16"/>
    <w:rsid w:val="001A7FB6"/>
    <w:rsid w:val="001B0068"/>
    <w:rsid w:val="001B05B3"/>
    <w:rsid w:val="001B0E26"/>
    <w:rsid w:val="001B0FFB"/>
    <w:rsid w:val="001B115D"/>
    <w:rsid w:val="001B144F"/>
    <w:rsid w:val="001B16CA"/>
    <w:rsid w:val="001B1AFC"/>
    <w:rsid w:val="001B2193"/>
    <w:rsid w:val="001B253D"/>
    <w:rsid w:val="001B261B"/>
    <w:rsid w:val="001B28FD"/>
    <w:rsid w:val="001B2EB2"/>
    <w:rsid w:val="001B3463"/>
    <w:rsid w:val="001B414C"/>
    <w:rsid w:val="001B4270"/>
    <w:rsid w:val="001B4332"/>
    <w:rsid w:val="001B44EA"/>
    <w:rsid w:val="001B453C"/>
    <w:rsid w:val="001B4C7C"/>
    <w:rsid w:val="001B508B"/>
    <w:rsid w:val="001B55E1"/>
    <w:rsid w:val="001B56E2"/>
    <w:rsid w:val="001B603C"/>
    <w:rsid w:val="001B6201"/>
    <w:rsid w:val="001B6675"/>
    <w:rsid w:val="001B6734"/>
    <w:rsid w:val="001B6F92"/>
    <w:rsid w:val="001B777C"/>
    <w:rsid w:val="001C0375"/>
    <w:rsid w:val="001C1019"/>
    <w:rsid w:val="001C1213"/>
    <w:rsid w:val="001C1299"/>
    <w:rsid w:val="001C150E"/>
    <w:rsid w:val="001C16AF"/>
    <w:rsid w:val="001C18F1"/>
    <w:rsid w:val="001C1A4C"/>
    <w:rsid w:val="001C1BA6"/>
    <w:rsid w:val="001C2171"/>
    <w:rsid w:val="001C220C"/>
    <w:rsid w:val="001C22C8"/>
    <w:rsid w:val="001C253C"/>
    <w:rsid w:val="001C32F3"/>
    <w:rsid w:val="001C3680"/>
    <w:rsid w:val="001C3690"/>
    <w:rsid w:val="001C3F42"/>
    <w:rsid w:val="001C42B3"/>
    <w:rsid w:val="001C444F"/>
    <w:rsid w:val="001C44C4"/>
    <w:rsid w:val="001C44DE"/>
    <w:rsid w:val="001C4B33"/>
    <w:rsid w:val="001C4D5A"/>
    <w:rsid w:val="001C50AE"/>
    <w:rsid w:val="001C5610"/>
    <w:rsid w:val="001C5657"/>
    <w:rsid w:val="001C5751"/>
    <w:rsid w:val="001C5A79"/>
    <w:rsid w:val="001C62B0"/>
    <w:rsid w:val="001C6316"/>
    <w:rsid w:val="001C6844"/>
    <w:rsid w:val="001C6FBB"/>
    <w:rsid w:val="001C7030"/>
    <w:rsid w:val="001C7063"/>
    <w:rsid w:val="001C75D2"/>
    <w:rsid w:val="001C770D"/>
    <w:rsid w:val="001C78A7"/>
    <w:rsid w:val="001D028C"/>
    <w:rsid w:val="001D028F"/>
    <w:rsid w:val="001D077D"/>
    <w:rsid w:val="001D0F9D"/>
    <w:rsid w:val="001D17A4"/>
    <w:rsid w:val="001D2294"/>
    <w:rsid w:val="001D2376"/>
    <w:rsid w:val="001D24B0"/>
    <w:rsid w:val="001D283D"/>
    <w:rsid w:val="001D321E"/>
    <w:rsid w:val="001D3409"/>
    <w:rsid w:val="001D368D"/>
    <w:rsid w:val="001D3874"/>
    <w:rsid w:val="001D3888"/>
    <w:rsid w:val="001D45C3"/>
    <w:rsid w:val="001D46F6"/>
    <w:rsid w:val="001D4D3F"/>
    <w:rsid w:val="001D4E48"/>
    <w:rsid w:val="001D5260"/>
    <w:rsid w:val="001D53D5"/>
    <w:rsid w:val="001D5446"/>
    <w:rsid w:val="001D54D3"/>
    <w:rsid w:val="001D6186"/>
    <w:rsid w:val="001D6E15"/>
    <w:rsid w:val="001D7272"/>
    <w:rsid w:val="001D7684"/>
    <w:rsid w:val="001E0AA0"/>
    <w:rsid w:val="001E153F"/>
    <w:rsid w:val="001E1B9C"/>
    <w:rsid w:val="001E1EE9"/>
    <w:rsid w:val="001E2092"/>
    <w:rsid w:val="001E272A"/>
    <w:rsid w:val="001E2C4D"/>
    <w:rsid w:val="001E3B75"/>
    <w:rsid w:val="001E3F8A"/>
    <w:rsid w:val="001E4BA9"/>
    <w:rsid w:val="001E4D43"/>
    <w:rsid w:val="001E4E88"/>
    <w:rsid w:val="001E4EA7"/>
    <w:rsid w:val="001E509F"/>
    <w:rsid w:val="001E5454"/>
    <w:rsid w:val="001E576C"/>
    <w:rsid w:val="001E5849"/>
    <w:rsid w:val="001E608D"/>
    <w:rsid w:val="001E62F6"/>
    <w:rsid w:val="001E6AC3"/>
    <w:rsid w:val="001E6E25"/>
    <w:rsid w:val="001E70E3"/>
    <w:rsid w:val="001E7525"/>
    <w:rsid w:val="001E7701"/>
    <w:rsid w:val="001E7C96"/>
    <w:rsid w:val="001F183F"/>
    <w:rsid w:val="001F1847"/>
    <w:rsid w:val="001F2176"/>
    <w:rsid w:val="001F23D4"/>
    <w:rsid w:val="001F34C3"/>
    <w:rsid w:val="001F3AE4"/>
    <w:rsid w:val="001F4215"/>
    <w:rsid w:val="001F4D84"/>
    <w:rsid w:val="001F4F19"/>
    <w:rsid w:val="001F5575"/>
    <w:rsid w:val="001F574F"/>
    <w:rsid w:val="001F5B04"/>
    <w:rsid w:val="001F5B34"/>
    <w:rsid w:val="001F68F1"/>
    <w:rsid w:val="001F6C2D"/>
    <w:rsid w:val="001F6E23"/>
    <w:rsid w:val="001F7286"/>
    <w:rsid w:val="001F74F9"/>
    <w:rsid w:val="001F75E3"/>
    <w:rsid w:val="001F7C88"/>
    <w:rsid w:val="00200EAB"/>
    <w:rsid w:val="002018D5"/>
    <w:rsid w:val="0020192E"/>
    <w:rsid w:val="002019EB"/>
    <w:rsid w:val="00202B1A"/>
    <w:rsid w:val="00203072"/>
    <w:rsid w:val="00203156"/>
    <w:rsid w:val="00205196"/>
    <w:rsid w:val="002055AC"/>
    <w:rsid w:val="002055BD"/>
    <w:rsid w:val="00205959"/>
    <w:rsid w:val="00206CB7"/>
    <w:rsid w:val="0020723A"/>
    <w:rsid w:val="002074E7"/>
    <w:rsid w:val="00207E30"/>
    <w:rsid w:val="00207F97"/>
    <w:rsid w:val="00210071"/>
    <w:rsid w:val="0021019A"/>
    <w:rsid w:val="00210498"/>
    <w:rsid w:val="00210E53"/>
    <w:rsid w:val="00211DA9"/>
    <w:rsid w:val="00212223"/>
    <w:rsid w:val="00212445"/>
    <w:rsid w:val="00213631"/>
    <w:rsid w:val="00213E14"/>
    <w:rsid w:val="00213F62"/>
    <w:rsid w:val="002158B2"/>
    <w:rsid w:val="002159A2"/>
    <w:rsid w:val="002160B1"/>
    <w:rsid w:val="00216B3E"/>
    <w:rsid w:val="0021767E"/>
    <w:rsid w:val="002202FD"/>
    <w:rsid w:val="00220506"/>
    <w:rsid w:val="00220E36"/>
    <w:rsid w:val="002213F9"/>
    <w:rsid w:val="00221AA9"/>
    <w:rsid w:val="002237B8"/>
    <w:rsid w:val="00224972"/>
    <w:rsid w:val="00225482"/>
    <w:rsid w:val="00226383"/>
    <w:rsid w:val="0022669A"/>
    <w:rsid w:val="00226C2F"/>
    <w:rsid w:val="00227B35"/>
    <w:rsid w:val="002314B3"/>
    <w:rsid w:val="002315EE"/>
    <w:rsid w:val="002319DF"/>
    <w:rsid w:val="00232155"/>
    <w:rsid w:val="002322CA"/>
    <w:rsid w:val="0023240A"/>
    <w:rsid w:val="00232583"/>
    <w:rsid w:val="00232ED3"/>
    <w:rsid w:val="0023308F"/>
    <w:rsid w:val="00233275"/>
    <w:rsid w:val="002337CC"/>
    <w:rsid w:val="002339F2"/>
    <w:rsid w:val="00233BD6"/>
    <w:rsid w:val="0023410A"/>
    <w:rsid w:val="00234187"/>
    <w:rsid w:val="0023463F"/>
    <w:rsid w:val="00234CB4"/>
    <w:rsid w:val="00235161"/>
    <w:rsid w:val="00235DF4"/>
    <w:rsid w:val="00235FBF"/>
    <w:rsid w:val="002369FB"/>
    <w:rsid w:val="00237271"/>
    <w:rsid w:val="00237448"/>
    <w:rsid w:val="00237BE8"/>
    <w:rsid w:val="0024015C"/>
    <w:rsid w:val="00240192"/>
    <w:rsid w:val="002404CC"/>
    <w:rsid w:val="00240C08"/>
    <w:rsid w:val="00240D41"/>
    <w:rsid w:val="00240DC1"/>
    <w:rsid w:val="00240DD6"/>
    <w:rsid w:val="002411A9"/>
    <w:rsid w:val="00241483"/>
    <w:rsid w:val="002415AD"/>
    <w:rsid w:val="00241D9B"/>
    <w:rsid w:val="00242EF4"/>
    <w:rsid w:val="00243234"/>
    <w:rsid w:val="002432E5"/>
    <w:rsid w:val="002434EF"/>
    <w:rsid w:val="002436CC"/>
    <w:rsid w:val="00243A38"/>
    <w:rsid w:val="00243B67"/>
    <w:rsid w:val="00243E54"/>
    <w:rsid w:val="00243E79"/>
    <w:rsid w:val="00244157"/>
    <w:rsid w:val="00244293"/>
    <w:rsid w:val="0024457F"/>
    <w:rsid w:val="00244735"/>
    <w:rsid w:val="0024476C"/>
    <w:rsid w:val="00244F0E"/>
    <w:rsid w:val="00245277"/>
    <w:rsid w:val="00245983"/>
    <w:rsid w:val="00245EB6"/>
    <w:rsid w:val="002461DD"/>
    <w:rsid w:val="002463F6"/>
    <w:rsid w:val="0024645A"/>
    <w:rsid w:val="002467B5"/>
    <w:rsid w:val="002469F5"/>
    <w:rsid w:val="002471FE"/>
    <w:rsid w:val="002473FB"/>
    <w:rsid w:val="00247400"/>
    <w:rsid w:val="002478F2"/>
    <w:rsid w:val="00247F74"/>
    <w:rsid w:val="002500E2"/>
    <w:rsid w:val="00250E70"/>
    <w:rsid w:val="002515A9"/>
    <w:rsid w:val="00251C66"/>
    <w:rsid w:val="002525E0"/>
    <w:rsid w:val="002529CF"/>
    <w:rsid w:val="00252E98"/>
    <w:rsid w:val="002535F9"/>
    <w:rsid w:val="0025362D"/>
    <w:rsid w:val="002541D3"/>
    <w:rsid w:val="0025431F"/>
    <w:rsid w:val="00254586"/>
    <w:rsid w:val="00254AE4"/>
    <w:rsid w:val="0025533A"/>
    <w:rsid w:val="00255437"/>
    <w:rsid w:val="002555FA"/>
    <w:rsid w:val="00255C5C"/>
    <w:rsid w:val="00255CFA"/>
    <w:rsid w:val="00255F30"/>
    <w:rsid w:val="002565B1"/>
    <w:rsid w:val="002567B1"/>
    <w:rsid w:val="0025680C"/>
    <w:rsid w:val="00256820"/>
    <w:rsid w:val="00256C5D"/>
    <w:rsid w:val="00257010"/>
    <w:rsid w:val="00257EB5"/>
    <w:rsid w:val="00260388"/>
    <w:rsid w:val="00260397"/>
    <w:rsid w:val="00261211"/>
    <w:rsid w:val="0026127D"/>
    <w:rsid w:val="002617ED"/>
    <w:rsid w:val="002618A3"/>
    <w:rsid w:val="00261C1B"/>
    <w:rsid w:val="002621F0"/>
    <w:rsid w:val="0026353F"/>
    <w:rsid w:val="00263C26"/>
    <w:rsid w:val="00264085"/>
    <w:rsid w:val="002644B8"/>
    <w:rsid w:val="002645DA"/>
    <w:rsid w:val="00264A67"/>
    <w:rsid w:val="00264B88"/>
    <w:rsid w:val="00264DB9"/>
    <w:rsid w:val="002655D8"/>
    <w:rsid w:val="00266116"/>
    <w:rsid w:val="00266D8E"/>
    <w:rsid w:val="0026701C"/>
    <w:rsid w:val="0026721E"/>
    <w:rsid w:val="00267655"/>
    <w:rsid w:val="002677D5"/>
    <w:rsid w:val="002702C9"/>
    <w:rsid w:val="002704D5"/>
    <w:rsid w:val="0027097A"/>
    <w:rsid w:val="00270984"/>
    <w:rsid w:val="00270A8C"/>
    <w:rsid w:val="002710C4"/>
    <w:rsid w:val="0027117E"/>
    <w:rsid w:val="0027130B"/>
    <w:rsid w:val="00272210"/>
    <w:rsid w:val="0027296B"/>
    <w:rsid w:val="00272C85"/>
    <w:rsid w:val="00272DFA"/>
    <w:rsid w:val="00272EF0"/>
    <w:rsid w:val="00273840"/>
    <w:rsid w:val="00274CD5"/>
    <w:rsid w:val="00275029"/>
    <w:rsid w:val="00275BB2"/>
    <w:rsid w:val="0027670A"/>
    <w:rsid w:val="002768E2"/>
    <w:rsid w:val="0027700B"/>
    <w:rsid w:val="0027742D"/>
    <w:rsid w:val="00277655"/>
    <w:rsid w:val="00277F1C"/>
    <w:rsid w:val="002801CD"/>
    <w:rsid w:val="00280339"/>
    <w:rsid w:val="002809E2"/>
    <w:rsid w:val="00280CF7"/>
    <w:rsid w:val="00280F82"/>
    <w:rsid w:val="00280FB7"/>
    <w:rsid w:val="00281187"/>
    <w:rsid w:val="002817B7"/>
    <w:rsid w:val="00281B70"/>
    <w:rsid w:val="00282361"/>
    <w:rsid w:val="00282499"/>
    <w:rsid w:val="002824B9"/>
    <w:rsid w:val="00283B92"/>
    <w:rsid w:val="002843AA"/>
    <w:rsid w:val="002844FF"/>
    <w:rsid w:val="00284CE9"/>
    <w:rsid w:val="00285151"/>
    <w:rsid w:val="00285555"/>
    <w:rsid w:val="00285589"/>
    <w:rsid w:val="0028586E"/>
    <w:rsid w:val="00285F4F"/>
    <w:rsid w:val="00286287"/>
    <w:rsid w:val="00286A8F"/>
    <w:rsid w:val="00286F01"/>
    <w:rsid w:val="002873B5"/>
    <w:rsid w:val="002876EA"/>
    <w:rsid w:val="002877B8"/>
    <w:rsid w:val="002878AB"/>
    <w:rsid w:val="002879FA"/>
    <w:rsid w:val="002905E5"/>
    <w:rsid w:val="00291A9E"/>
    <w:rsid w:val="00291F35"/>
    <w:rsid w:val="00292920"/>
    <w:rsid w:val="00292BA2"/>
    <w:rsid w:val="00293CE0"/>
    <w:rsid w:val="00293D2E"/>
    <w:rsid w:val="00293D48"/>
    <w:rsid w:val="00293E07"/>
    <w:rsid w:val="0029426A"/>
    <w:rsid w:val="002942F5"/>
    <w:rsid w:val="00294FA5"/>
    <w:rsid w:val="00295669"/>
    <w:rsid w:val="00295FA4"/>
    <w:rsid w:val="00296200"/>
    <w:rsid w:val="00297018"/>
    <w:rsid w:val="002A024F"/>
    <w:rsid w:val="002A0D16"/>
    <w:rsid w:val="002A0F34"/>
    <w:rsid w:val="002A10A8"/>
    <w:rsid w:val="002A230C"/>
    <w:rsid w:val="002A2612"/>
    <w:rsid w:val="002A27CF"/>
    <w:rsid w:val="002A28CE"/>
    <w:rsid w:val="002A3140"/>
    <w:rsid w:val="002A3220"/>
    <w:rsid w:val="002A3642"/>
    <w:rsid w:val="002A3932"/>
    <w:rsid w:val="002A3EC2"/>
    <w:rsid w:val="002A3EDE"/>
    <w:rsid w:val="002A4DE6"/>
    <w:rsid w:val="002A4E21"/>
    <w:rsid w:val="002A5D1C"/>
    <w:rsid w:val="002A5EC1"/>
    <w:rsid w:val="002A68C7"/>
    <w:rsid w:val="002A6EE6"/>
    <w:rsid w:val="002A6F04"/>
    <w:rsid w:val="002A709A"/>
    <w:rsid w:val="002A7127"/>
    <w:rsid w:val="002A7938"/>
    <w:rsid w:val="002A7D4A"/>
    <w:rsid w:val="002B07BE"/>
    <w:rsid w:val="002B08A6"/>
    <w:rsid w:val="002B0F96"/>
    <w:rsid w:val="002B111B"/>
    <w:rsid w:val="002B1202"/>
    <w:rsid w:val="002B1216"/>
    <w:rsid w:val="002B195C"/>
    <w:rsid w:val="002B1D8A"/>
    <w:rsid w:val="002B2512"/>
    <w:rsid w:val="002B2A11"/>
    <w:rsid w:val="002B2D3B"/>
    <w:rsid w:val="002B2E27"/>
    <w:rsid w:val="002B32B6"/>
    <w:rsid w:val="002B3395"/>
    <w:rsid w:val="002B4A68"/>
    <w:rsid w:val="002B4B75"/>
    <w:rsid w:val="002B4E9B"/>
    <w:rsid w:val="002B5BA9"/>
    <w:rsid w:val="002B66FF"/>
    <w:rsid w:val="002B707D"/>
    <w:rsid w:val="002B7219"/>
    <w:rsid w:val="002B7350"/>
    <w:rsid w:val="002B7D33"/>
    <w:rsid w:val="002B7E75"/>
    <w:rsid w:val="002B7F4D"/>
    <w:rsid w:val="002C061F"/>
    <w:rsid w:val="002C0BD6"/>
    <w:rsid w:val="002C0CBB"/>
    <w:rsid w:val="002C1126"/>
    <w:rsid w:val="002C1CC9"/>
    <w:rsid w:val="002C214C"/>
    <w:rsid w:val="002C223D"/>
    <w:rsid w:val="002C2A43"/>
    <w:rsid w:val="002C2E8B"/>
    <w:rsid w:val="002C2FAC"/>
    <w:rsid w:val="002C3401"/>
    <w:rsid w:val="002C3576"/>
    <w:rsid w:val="002C3901"/>
    <w:rsid w:val="002C57FE"/>
    <w:rsid w:val="002C67B8"/>
    <w:rsid w:val="002C6C02"/>
    <w:rsid w:val="002C6CFF"/>
    <w:rsid w:val="002C6EB6"/>
    <w:rsid w:val="002C70D2"/>
    <w:rsid w:val="002C71AF"/>
    <w:rsid w:val="002C7A60"/>
    <w:rsid w:val="002C7BC9"/>
    <w:rsid w:val="002C7CA4"/>
    <w:rsid w:val="002C7D03"/>
    <w:rsid w:val="002C7DB9"/>
    <w:rsid w:val="002D0822"/>
    <w:rsid w:val="002D0DCA"/>
    <w:rsid w:val="002D1708"/>
    <w:rsid w:val="002D1D0F"/>
    <w:rsid w:val="002D2499"/>
    <w:rsid w:val="002D2790"/>
    <w:rsid w:val="002D2947"/>
    <w:rsid w:val="002D2AEA"/>
    <w:rsid w:val="002D2B57"/>
    <w:rsid w:val="002D2C53"/>
    <w:rsid w:val="002D2F67"/>
    <w:rsid w:val="002D34DE"/>
    <w:rsid w:val="002D35EA"/>
    <w:rsid w:val="002D382E"/>
    <w:rsid w:val="002D384E"/>
    <w:rsid w:val="002D39D2"/>
    <w:rsid w:val="002D3F27"/>
    <w:rsid w:val="002D4BD1"/>
    <w:rsid w:val="002D4EC2"/>
    <w:rsid w:val="002D4FDE"/>
    <w:rsid w:val="002D51BC"/>
    <w:rsid w:val="002D581A"/>
    <w:rsid w:val="002D5953"/>
    <w:rsid w:val="002D5E85"/>
    <w:rsid w:val="002D64B3"/>
    <w:rsid w:val="002D759F"/>
    <w:rsid w:val="002D7BC8"/>
    <w:rsid w:val="002D7C0E"/>
    <w:rsid w:val="002D7F48"/>
    <w:rsid w:val="002E19B9"/>
    <w:rsid w:val="002E1B1A"/>
    <w:rsid w:val="002E21A8"/>
    <w:rsid w:val="002E28B2"/>
    <w:rsid w:val="002E2AE9"/>
    <w:rsid w:val="002E31DB"/>
    <w:rsid w:val="002E39CC"/>
    <w:rsid w:val="002E3B1F"/>
    <w:rsid w:val="002E4054"/>
    <w:rsid w:val="002E40CB"/>
    <w:rsid w:val="002E419B"/>
    <w:rsid w:val="002E46D2"/>
    <w:rsid w:val="002E4A43"/>
    <w:rsid w:val="002E4DD8"/>
    <w:rsid w:val="002E4EC8"/>
    <w:rsid w:val="002E4F40"/>
    <w:rsid w:val="002E541D"/>
    <w:rsid w:val="002E55D3"/>
    <w:rsid w:val="002E5608"/>
    <w:rsid w:val="002E5683"/>
    <w:rsid w:val="002E56B2"/>
    <w:rsid w:val="002E5818"/>
    <w:rsid w:val="002E598E"/>
    <w:rsid w:val="002E5DFD"/>
    <w:rsid w:val="002E601D"/>
    <w:rsid w:val="002E62EA"/>
    <w:rsid w:val="002E6530"/>
    <w:rsid w:val="002E6E4D"/>
    <w:rsid w:val="002E72C9"/>
    <w:rsid w:val="002E76AC"/>
    <w:rsid w:val="002E7B23"/>
    <w:rsid w:val="002E7C67"/>
    <w:rsid w:val="002E7F01"/>
    <w:rsid w:val="002E7F56"/>
    <w:rsid w:val="002F0009"/>
    <w:rsid w:val="002F068F"/>
    <w:rsid w:val="002F0813"/>
    <w:rsid w:val="002F1255"/>
    <w:rsid w:val="002F16C0"/>
    <w:rsid w:val="002F1980"/>
    <w:rsid w:val="002F1E63"/>
    <w:rsid w:val="002F2AD0"/>
    <w:rsid w:val="002F307A"/>
    <w:rsid w:val="002F31F2"/>
    <w:rsid w:val="002F3975"/>
    <w:rsid w:val="002F3FD9"/>
    <w:rsid w:val="002F468C"/>
    <w:rsid w:val="002F48E4"/>
    <w:rsid w:val="002F5441"/>
    <w:rsid w:val="002F5BCD"/>
    <w:rsid w:val="002F6246"/>
    <w:rsid w:val="002F6D6C"/>
    <w:rsid w:val="002F6F93"/>
    <w:rsid w:val="002F797E"/>
    <w:rsid w:val="002F7A4F"/>
    <w:rsid w:val="002F7E9B"/>
    <w:rsid w:val="003004EC"/>
    <w:rsid w:val="0030080A"/>
    <w:rsid w:val="00301200"/>
    <w:rsid w:val="00301640"/>
    <w:rsid w:val="0030168F"/>
    <w:rsid w:val="00301CAE"/>
    <w:rsid w:val="00301DDF"/>
    <w:rsid w:val="00301F4E"/>
    <w:rsid w:val="00302021"/>
    <w:rsid w:val="003020B5"/>
    <w:rsid w:val="00302BB6"/>
    <w:rsid w:val="003036DD"/>
    <w:rsid w:val="00303D50"/>
    <w:rsid w:val="003040A8"/>
    <w:rsid w:val="003048C4"/>
    <w:rsid w:val="00304998"/>
    <w:rsid w:val="00304BA9"/>
    <w:rsid w:val="00305F68"/>
    <w:rsid w:val="00306111"/>
    <w:rsid w:val="00306283"/>
    <w:rsid w:val="003067E4"/>
    <w:rsid w:val="00306F5E"/>
    <w:rsid w:val="00307785"/>
    <w:rsid w:val="003077F4"/>
    <w:rsid w:val="00307B73"/>
    <w:rsid w:val="00307FA0"/>
    <w:rsid w:val="0031092E"/>
    <w:rsid w:val="00310D6B"/>
    <w:rsid w:val="00311B81"/>
    <w:rsid w:val="00311D6C"/>
    <w:rsid w:val="00312251"/>
    <w:rsid w:val="00312509"/>
    <w:rsid w:val="00312CF5"/>
    <w:rsid w:val="00312E5A"/>
    <w:rsid w:val="003135AB"/>
    <w:rsid w:val="00313B25"/>
    <w:rsid w:val="00313FEB"/>
    <w:rsid w:val="00314430"/>
    <w:rsid w:val="00314A3C"/>
    <w:rsid w:val="00314CE1"/>
    <w:rsid w:val="00314F17"/>
    <w:rsid w:val="00315035"/>
    <w:rsid w:val="0031506E"/>
    <w:rsid w:val="003152C3"/>
    <w:rsid w:val="003154DA"/>
    <w:rsid w:val="00316E39"/>
    <w:rsid w:val="00317234"/>
    <w:rsid w:val="00317334"/>
    <w:rsid w:val="00317AC7"/>
    <w:rsid w:val="0032091B"/>
    <w:rsid w:val="00320B3B"/>
    <w:rsid w:val="00320EBF"/>
    <w:rsid w:val="003223C5"/>
    <w:rsid w:val="003229F2"/>
    <w:rsid w:val="00323292"/>
    <w:rsid w:val="0032331C"/>
    <w:rsid w:val="00323BA2"/>
    <w:rsid w:val="00324221"/>
    <w:rsid w:val="00324261"/>
    <w:rsid w:val="003243A8"/>
    <w:rsid w:val="003245DE"/>
    <w:rsid w:val="00324885"/>
    <w:rsid w:val="00324934"/>
    <w:rsid w:val="0032493C"/>
    <w:rsid w:val="00324B9D"/>
    <w:rsid w:val="00325041"/>
    <w:rsid w:val="003260D1"/>
    <w:rsid w:val="003261C8"/>
    <w:rsid w:val="003263D7"/>
    <w:rsid w:val="003267D2"/>
    <w:rsid w:val="00326ABF"/>
    <w:rsid w:val="00326F9E"/>
    <w:rsid w:val="00327008"/>
    <w:rsid w:val="00327432"/>
    <w:rsid w:val="00327C81"/>
    <w:rsid w:val="00330A22"/>
    <w:rsid w:val="00330DE9"/>
    <w:rsid w:val="00331451"/>
    <w:rsid w:val="0033156C"/>
    <w:rsid w:val="00331E04"/>
    <w:rsid w:val="00332247"/>
    <w:rsid w:val="00332D66"/>
    <w:rsid w:val="00333646"/>
    <w:rsid w:val="003337C5"/>
    <w:rsid w:val="00333FEB"/>
    <w:rsid w:val="00334469"/>
    <w:rsid w:val="0033490A"/>
    <w:rsid w:val="00334980"/>
    <w:rsid w:val="0033609A"/>
    <w:rsid w:val="00336350"/>
    <w:rsid w:val="003367F1"/>
    <w:rsid w:val="00337029"/>
    <w:rsid w:val="003370DE"/>
    <w:rsid w:val="00337137"/>
    <w:rsid w:val="00337489"/>
    <w:rsid w:val="003374FE"/>
    <w:rsid w:val="00337DCD"/>
    <w:rsid w:val="003400BB"/>
    <w:rsid w:val="00340159"/>
    <w:rsid w:val="0034085F"/>
    <w:rsid w:val="00341D49"/>
    <w:rsid w:val="00342331"/>
    <w:rsid w:val="0034282A"/>
    <w:rsid w:val="00342855"/>
    <w:rsid w:val="003428C4"/>
    <w:rsid w:val="00342B82"/>
    <w:rsid w:val="00342B93"/>
    <w:rsid w:val="00342EBE"/>
    <w:rsid w:val="00343DF9"/>
    <w:rsid w:val="00343F9C"/>
    <w:rsid w:val="003448B0"/>
    <w:rsid w:val="00344BC5"/>
    <w:rsid w:val="00345535"/>
    <w:rsid w:val="003455B0"/>
    <w:rsid w:val="00345FD7"/>
    <w:rsid w:val="00346462"/>
    <w:rsid w:val="003465E1"/>
    <w:rsid w:val="003469A2"/>
    <w:rsid w:val="00346B48"/>
    <w:rsid w:val="00347057"/>
    <w:rsid w:val="00347204"/>
    <w:rsid w:val="0034724A"/>
    <w:rsid w:val="003473F7"/>
    <w:rsid w:val="00347780"/>
    <w:rsid w:val="0035002D"/>
    <w:rsid w:val="00350449"/>
    <w:rsid w:val="003504A9"/>
    <w:rsid w:val="003505C2"/>
    <w:rsid w:val="00351815"/>
    <w:rsid w:val="00351ECC"/>
    <w:rsid w:val="00352124"/>
    <w:rsid w:val="00353259"/>
    <w:rsid w:val="003536A9"/>
    <w:rsid w:val="003537D6"/>
    <w:rsid w:val="00353F0C"/>
    <w:rsid w:val="003541D1"/>
    <w:rsid w:val="00354BEE"/>
    <w:rsid w:val="003555B8"/>
    <w:rsid w:val="00355983"/>
    <w:rsid w:val="00356028"/>
    <w:rsid w:val="00356196"/>
    <w:rsid w:val="0035675C"/>
    <w:rsid w:val="00356ADE"/>
    <w:rsid w:val="00356C45"/>
    <w:rsid w:val="003573BA"/>
    <w:rsid w:val="003575C6"/>
    <w:rsid w:val="00357646"/>
    <w:rsid w:val="003601E0"/>
    <w:rsid w:val="00361052"/>
    <w:rsid w:val="00361A98"/>
    <w:rsid w:val="0036237A"/>
    <w:rsid w:val="003626B5"/>
    <w:rsid w:val="00362921"/>
    <w:rsid w:val="00362F1A"/>
    <w:rsid w:val="003637F8"/>
    <w:rsid w:val="00363EE2"/>
    <w:rsid w:val="0036435A"/>
    <w:rsid w:val="00364473"/>
    <w:rsid w:val="00364C1B"/>
    <w:rsid w:val="00365174"/>
    <w:rsid w:val="00365707"/>
    <w:rsid w:val="00366066"/>
    <w:rsid w:val="00366611"/>
    <w:rsid w:val="003668EE"/>
    <w:rsid w:val="00366B13"/>
    <w:rsid w:val="00366D67"/>
    <w:rsid w:val="00367029"/>
    <w:rsid w:val="003670E7"/>
    <w:rsid w:val="00367C6A"/>
    <w:rsid w:val="00370B49"/>
    <w:rsid w:val="00370F89"/>
    <w:rsid w:val="00371039"/>
    <w:rsid w:val="0037165C"/>
    <w:rsid w:val="00371FA3"/>
    <w:rsid w:val="00372924"/>
    <w:rsid w:val="003736BA"/>
    <w:rsid w:val="00373913"/>
    <w:rsid w:val="00373916"/>
    <w:rsid w:val="00373995"/>
    <w:rsid w:val="00373C7B"/>
    <w:rsid w:val="00373F7B"/>
    <w:rsid w:val="0037460F"/>
    <w:rsid w:val="00374861"/>
    <w:rsid w:val="00374AA3"/>
    <w:rsid w:val="00374B78"/>
    <w:rsid w:val="00375719"/>
    <w:rsid w:val="003761E9"/>
    <w:rsid w:val="003766C2"/>
    <w:rsid w:val="00376923"/>
    <w:rsid w:val="00376AAC"/>
    <w:rsid w:val="00376AFD"/>
    <w:rsid w:val="003778E8"/>
    <w:rsid w:val="00377D49"/>
    <w:rsid w:val="00380070"/>
    <w:rsid w:val="00381B0E"/>
    <w:rsid w:val="00382128"/>
    <w:rsid w:val="0038339C"/>
    <w:rsid w:val="003834AE"/>
    <w:rsid w:val="003834D1"/>
    <w:rsid w:val="00383B3C"/>
    <w:rsid w:val="0038441C"/>
    <w:rsid w:val="0038479A"/>
    <w:rsid w:val="00384A41"/>
    <w:rsid w:val="00384B20"/>
    <w:rsid w:val="00384FBC"/>
    <w:rsid w:val="00386073"/>
    <w:rsid w:val="003861C8"/>
    <w:rsid w:val="00386405"/>
    <w:rsid w:val="0038653C"/>
    <w:rsid w:val="003867C1"/>
    <w:rsid w:val="00387087"/>
    <w:rsid w:val="0038723B"/>
    <w:rsid w:val="0038789D"/>
    <w:rsid w:val="00387CD7"/>
    <w:rsid w:val="0039089C"/>
    <w:rsid w:val="00390B09"/>
    <w:rsid w:val="00390B50"/>
    <w:rsid w:val="00390C11"/>
    <w:rsid w:val="00391106"/>
    <w:rsid w:val="003914B3"/>
    <w:rsid w:val="00392370"/>
    <w:rsid w:val="003924B8"/>
    <w:rsid w:val="00392B96"/>
    <w:rsid w:val="003931DE"/>
    <w:rsid w:val="00393866"/>
    <w:rsid w:val="00393C31"/>
    <w:rsid w:val="00393FA3"/>
    <w:rsid w:val="003942D3"/>
    <w:rsid w:val="0039477D"/>
    <w:rsid w:val="0039495B"/>
    <w:rsid w:val="00394B5B"/>
    <w:rsid w:val="00394D33"/>
    <w:rsid w:val="00395155"/>
    <w:rsid w:val="003951BD"/>
    <w:rsid w:val="00395578"/>
    <w:rsid w:val="00396182"/>
    <w:rsid w:val="00396A07"/>
    <w:rsid w:val="00396ACE"/>
    <w:rsid w:val="0039746E"/>
    <w:rsid w:val="00397683"/>
    <w:rsid w:val="00397C82"/>
    <w:rsid w:val="003A096E"/>
    <w:rsid w:val="003A0A57"/>
    <w:rsid w:val="003A0E4A"/>
    <w:rsid w:val="003A1B05"/>
    <w:rsid w:val="003A1F75"/>
    <w:rsid w:val="003A27BF"/>
    <w:rsid w:val="003A295C"/>
    <w:rsid w:val="003A2A5A"/>
    <w:rsid w:val="003A2BCB"/>
    <w:rsid w:val="003A2BD7"/>
    <w:rsid w:val="003A2FE7"/>
    <w:rsid w:val="003A37D7"/>
    <w:rsid w:val="003A3FF9"/>
    <w:rsid w:val="003A43DA"/>
    <w:rsid w:val="003A44EA"/>
    <w:rsid w:val="003A4BEF"/>
    <w:rsid w:val="003A5A85"/>
    <w:rsid w:val="003A5BB0"/>
    <w:rsid w:val="003A603E"/>
    <w:rsid w:val="003A642E"/>
    <w:rsid w:val="003A66CB"/>
    <w:rsid w:val="003A67F7"/>
    <w:rsid w:val="003A683C"/>
    <w:rsid w:val="003A6860"/>
    <w:rsid w:val="003A6AFB"/>
    <w:rsid w:val="003A7AAF"/>
    <w:rsid w:val="003A7ABD"/>
    <w:rsid w:val="003B05D8"/>
    <w:rsid w:val="003B087F"/>
    <w:rsid w:val="003B0B66"/>
    <w:rsid w:val="003B0D6D"/>
    <w:rsid w:val="003B0DA0"/>
    <w:rsid w:val="003B0FD3"/>
    <w:rsid w:val="003B127E"/>
    <w:rsid w:val="003B14F6"/>
    <w:rsid w:val="003B1F0A"/>
    <w:rsid w:val="003B1F46"/>
    <w:rsid w:val="003B2F2A"/>
    <w:rsid w:val="003B304C"/>
    <w:rsid w:val="003B365C"/>
    <w:rsid w:val="003B3ABF"/>
    <w:rsid w:val="003B4056"/>
    <w:rsid w:val="003B49DE"/>
    <w:rsid w:val="003B4A12"/>
    <w:rsid w:val="003B4F0A"/>
    <w:rsid w:val="003B50F5"/>
    <w:rsid w:val="003B51A2"/>
    <w:rsid w:val="003B54B7"/>
    <w:rsid w:val="003B5A1A"/>
    <w:rsid w:val="003B5A2E"/>
    <w:rsid w:val="003B5D7D"/>
    <w:rsid w:val="003B60CC"/>
    <w:rsid w:val="003B7142"/>
    <w:rsid w:val="003B7296"/>
    <w:rsid w:val="003C00D9"/>
    <w:rsid w:val="003C06B8"/>
    <w:rsid w:val="003C0954"/>
    <w:rsid w:val="003C0ED3"/>
    <w:rsid w:val="003C1568"/>
    <w:rsid w:val="003C1574"/>
    <w:rsid w:val="003C17AC"/>
    <w:rsid w:val="003C1808"/>
    <w:rsid w:val="003C19A2"/>
    <w:rsid w:val="003C1AE4"/>
    <w:rsid w:val="003C1E82"/>
    <w:rsid w:val="003C23A5"/>
    <w:rsid w:val="003C2436"/>
    <w:rsid w:val="003C258D"/>
    <w:rsid w:val="003C26D7"/>
    <w:rsid w:val="003C2AF8"/>
    <w:rsid w:val="003C3636"/>
    <w:rsid w:val="003C3663"/>
    <w:rsid w:val="003C3A93"/>
    <w:rsid w:val="003C3C18"/>
    <w:rsid w:val="003C40E9"/>
    <w:rsid w:val="003C449D"/>
    <w:rsid w:val="003C52DE"/>
    <w:rsid w:val="003C55C0"/>
    <w:rsid w:val="003C5B79"/>
    <w:rsid w:val="003C5C95"/>
    <w:rsid w:val="003C5F54"/>
    <w:rsid w:val="003C673C"/>
    <w:rsid w:val="003D0020"/>
    <w:rsid w:val="003D0E85"/>
    <w:rsid w:val="003D1020"/>
    <w:rsid w:val="003D2057"/>
    <w:rsid w:val="003D2B28"/>
    <w:rsid w:val="003D31F5"/>
    <w:rsid w:val="003D33CF"/>
    <w:rsid w:val="003D3B4D"/>
    <w:rsid w:val="003D3DE9"/>
    <w:rsid w:val="003D4A4D"/>
    <w:rsid w:val="003D57AD"/>
    <w:rsid w:val="003D5809"/>
    <w:rsid w:val="003D592D"/>
    <w:rsid w:val="003D6398"/>
    <w:rsid w:val="003D712D"/>
    <w:rsid w:val="003D72D4"/>
    <w:rsid w:val="003D7A5B"/>
    <w:rsid w:val="003D7BEC"/>
    <w:rsid w:val="003D7C02"/>
    <w:rsid w:val="003E032D"/>
    <w:rsid w:val="003E09D0"/>
    <w:rsid w:val="003E09D1"/>
    <w:rsid w:val="003E0E14"/>
    <w:rsid w:val="003E1A64"/>
    <w:rsid w:val="003E1C63"/>
    <w:rsid w:val="003E1FBC"/>
    <w:rsid w:val="003E2407"/>
    <w:rsid w:val="003E2452"/>
    <w:rsid w:val="003E2CFA"/>
    <w:rsid w:val="003E3FD8"/>
    <w:rsid w:val="003E49DD"/>
    <w:rsid w:val="003E4A8B"/>
    <w:rsid w:val="003E4DA8"/>
    <w:rsid w:val="003E4FA0"/>
    <w:rsid w:val="003E554E"/>
    <w:rsid w:val="003E60E0"/>
    <w:rsid w:val="003E62F5"/>
    <w:rsid w:val="003E6DF6"/>
    <w:rsid w:val="003E755E"/>
    <w:rsid w:val="003F0209"/>
    <w:rsid w:val="003F0220"/>
    <w:rsid w:val="003F064C"/>
    <w:rsid w:val="003F08DC"/>
    <w:rsid w:val="003F0A3F"/>
    <w:rsid w:val="003F167A"/>
    <w:rsid w:val="003F1D9D"/>
    <w:rsid w:val="003F22E5"/>
    <w:rsid w:val="003F231B"/>
    <w:rsid w:val="003F2782"/>
    <w:rsid w:val="003F33ED"/>
    <w:rsid w:val="003F36F6"/>
    <w:rsid w:val="003F3732"/>
    <w:rsid w:val="003F39C6"/>
    <w:rsid w:val="003F405E"/>
    <w:rsid w:val="003F4E7A"/>
    <w:rsid w:val="003F4EEA"/>
    <w:rsid w:val="003F5115"/>
    <w:rsid w:val="003F57D6"/>
    <w:rsid w:val="003F593F"/>
    <w:rsid w:val="003F5F85"/>
    <w:rsid w:val="003F6853"/>
    <w:rsid w:val="003F6967"/>
    <w:rsid w:val="003F6B64"/>
    <w:rsid w:val="003F72B8"/>
    <w:rsid w:val="003F7AB2"/>
    <w:rsid w:val="004000C6"/>
    <w:rsid w:val="00400850"/>
    <w:rsid w:val="0040087C"/>
    <w:rsid w:val="00401BA7"/>
    <w:rsid w:val="00401CD7"/>
    <w:rsid w:val="0040274D"/>
    <w:rsid w:val="00402764"/>
    <w:rsid w:val="00402795"/>
    <w:rsid w:val="0040286C"/>
    <w:rsid w:val="00402C4A"/>
    <w:rsid w:val="00403F2E"/>
    <w:rsid w:val="00404021"/>
    <w:rsid w:val="00404079"/>
    <w:rsid w:val="004056B7"/>
    <w:rsid w:val="004059B9"/>
    <w:rsid w:val="00405A55"/>
    <w:rsid w:val="004066CA"/>
    <w:rsid w:val="00406BFE"/>
    <w:rsid w:val="0040730D"/>
    <w:rsid w:val="00407444"/>
    <w:rsid w:val="004078FF"/>
    <w:rsid w:val="00407D35"/>
    <w:rsid w:val="00411616"/>
    <w:rsid w:val="00411B2B"/>
    <w:rsid w:val="0041204B"/>
    <w:rsid w:val="00412055"/>
    <w:rsid w:val="0041254A"/>
    <w:rsid w:val="004125D6"/>
    <w:rsid w:val="004127E1"/>
    <w:rsid w:val="00412887"/>
    <w:rsid w:val="00412B7E"/>
    <w:rsid w:val="00412C42"/>
    <w:rsid w:val="00412EC3"/>
    <w:rsid w:val="00412F18"/>
    <w:rsid w:val="00412F98"/>
    <w:rsid w:val="004131C9"/>
    <w:rsid w:val="004140F8"/>
    <w:rsid w:val="004142F0"/>
    <w:rsid w:val="004143DD"/>
    <w:rsid w:val="0041459D"/>
    <w:rsid w:val="00414AC3"/>
    <w:rsid w:val="00414BBA"/>
    <w:rsid w:val="00415758"/>
    <w:rsid w:val="004158C2"/>
    <w:rsid w:val="00415A7A"/>
    <w:rsid w:val="00415CC8"/>
    <w:rsid w:val="00415F77"/>
    <w:rsid w:val="00416203"/>
    <w:rsid w:val="0041620F"/>
    <w:rsid w:val="00416689"/>
    <w:rsid w:val="00416A10"/>
    <w:rsid w:val="00416E1C"/>
    <w:rsid w:val="00417457"/>
    <w:rsid w:val="0041746A"/>
    <w:rsid w:val="0041764B"/>
    <w:rsid w:val="00420395"/>
    <w:rsid w:val="00420397"/>
    <w:rsid w:val="004203C5"/>
    <w:rsid w:val="00420AC7"/>
    <w:rsid w:val="0042182E"/>
    <w:rsid w:val="00421FF7"/>
    <w:rsid w:val="00422021"/>
    <w:rsid w:val="0042205B"/>
    <w:rsid w:val="004229A2"/>
    <w:rsid w:val="0042352B"/>
    <w:rsid w:val="00423A3F"/>
    <w:rsid w:val="00424849"/>
    <w:rsid w:val="004248C8"/>
    <w:rsid w:val="00424C9C"/>
    <w:rsid w:val="00424CDE"/>
    <w:rsid w:val="00425024"/>
    <w:rsid w:val="004251B1"/>
    <w:rsid w:val="00425A0C"/>
    <w:rsid w:val="00425DAE"/>
    <w:rsid w:val="004262E6"/>
    <w:rsid w:val="0042723A"/>
    <w:rsid w:val="004272D2"/>
    <w:rsid w:val="004273A1"/>
    <w:rsid w:val="0042792F"/>
    <w:rsid w:val="004305AC"/>
    <w:rsid w:val="00430EC7"/>
    <w:rsid w:val="004310BC"/>
    <w:rsid w:val="00431240"/>
    <w:rsid w:val="00431ECC"/>
    <w:rsid w:val="004320FD"/>
    <w:rsid w:val="00432277"/>
    <w:rsid w:val="004328CB"/>
    <w:rsid w:val="00433418"/>
    <w:rsid w:val="0043350C"/>
    <w:rsid w:val="00433629"/>
    <w:rsid w:val="00433E19"/>
    <w:rsid w:val="0043549E"/>
    <w:rsid w:val="00435ACA"/>
    <w:rsid w:val="00436A36"/>
    <w:rsid w:val="00436DD4"/>
    <w:rsid w:val="004401BA"/>
    <w:rsid w:val="00440E16"/>
    <w:rsid w:val="00440EF6"/>
    <w:rsid w:val="00441787"/>
    <w:rsid w:val="00441AA6"/>
    <w:rsid w:val="00441D12"/>
    <w:rsid w:val="00441E96"/>
    <w:rsid w:val="00442EAE"/>
    <w:rsid w:val="00443645"/>
    <w:rsid w:val="004456A0"/>
    <w:rsid w:val="004458DA"/>
    <w:rsid w:val="00445B6D"/>
    <w:rsid w:val="004464CA"/>
    <w:rsid w:val="004465A8"/>
    <w:rsid w:val="00446987"/>
    <w:rsid w:val="004473DF"/>
    <w:rsid w:val="004474CB"/>
    <w:rsid w:val="0044764E"/>
    <w:rsid w:val="00447842"/>
    <w:rsid w:val="00447EB9"/>
    <w:rsid w:val="00450993"/>
    <w:rsid w:val="00450EB7"/>
    <w:rsid w:val="00451696"/>
    <w:rsid w:val="004518B7"/>
    <w:rsid w:val="00451D39"/>
    <w:rsid w:val="00451E03"/>
    <w:rsid w:val="00451E04"/>
    <w:rsid w:val="00452304"/>
    <w:rsid w:val="00452DA7"/>
    <w:rsid w:val="00452DAC"/>
    <w:rsid w:val="00453324"/>
    <w:rsid w:val="004537CE"/>
    <w:rsid w:val="00453B2F"/>
    <w:rsid w:val="00453FAC"/>
    <w:rsid w:val="00454024"/>
    <w:rsid w:val="0045483D"/>
    <w:rsid w:val="0045552B"/>
    <w:rsid w:val="004559DD"/>
    <w:rsid w:val="00455EAF"/>
    <w:rsid w:val="00456079"/>
    <w:rsid w:val="00456930"/>
    <w:rsid w:val="00456BAF"/>
    <w:rsid w:val="00456F55"/>
    <w:rsid w:val="00457996"/>
    <w:rsid w:val="00457DBC"/>
    <w:rsid w:val="00460047"/>
    <w:rsid w:val="004607EE"/>
    <w:rsid w:val="00461E2A"/>
    <w:rsid w:val="00461FCC"/>
    <w:rsid w:val="004626D3"/>
    <w:rsid w:val="00463138"/>
    <w:rsid w:val="004638A9"/>
    <w:rsid w:val="00463A88"/>
    <w:rsid w:val="0046448F"/>
    <w:rsid w:val="004646CD"/>
    <w:rsid w:val="00464906"/>
    <w:rsid w:val="00464A7B"/>
    <w:rsid w:val="00464D21"/>
    <w:rsid w:val="0046511A"/>
    <w:rsid w:val="004658D7"/>
    <w:rsid w:val="00465B2E"/>
    <w:rsid w:val="00465F28"/>
    <w:rsid w:val="00466169"/>
    <w:rsid w:val="004662C3"/>
    <w:rsid w:val="00467A79"/>
    <w:rsid w:val="0047016D"/>
    <w:rsid w:val="00470B28"/>
    <w:rsid w:val="00470D82"/>
    <w:rsid w:val="0047253A"/>
    <w:rsid w:val="0047255D"/>
    <w:rsid w:val="004725A5"/>
    <w:rsid w:val="004731AD"/>
    <w:rsid w:val="00473EBC"/>
    <w:rsid w:val="00473F43"/>
    <w:rsid w:val="00475018"/>
    <w:rsid w:val="0047520D"/>
    <w:rsid w:val="004756C3"/>
    <w:rsid w:val="00475C05"/>
    <w:rsid w:val="00476B97"/>
    <w:rsid w:val="00477264"/>
    <w:rsid w:val="0047731E"/>
    <w:rsid w:val="004779F8"/>
    <w:rsid w:val="00477D56"/>
    <w:rsid w:val="00477EB2"/>
    <w:rsid w:val="0048011E"/>
    <w:rsid w:val="004812EA"/>
    <w:rsid w:val="00481B28"/>
    <w:rsid w:val="00481CA7"/>
    <w:rsid w:val="004821A8"/>
    <w:rsid w:val="00482FBD"/>
    <w:rsid w:val="004837FA"/>
    <w:rsid w:val="004845F0"/>
    <w:rsid w:val="004847A4"/>
    <w:rsid w:val="004857D7"/>
    <w:rsid w:val="00485A48"/>
    <w:rsid w:val="00485CB2"/>
    <w:rsid w:val="004864AE"/>
    <w:rsid w:val="00486A66"/>
    <w:rsid w:val="00486E96"/>
    <w:rsid w:val="00487ACE"/>
    <w:rsid w:val="00490B62"/>
    <w:rsid w:val="00490C65"/>
    <w:rsid w:val="0049116C"/>
    <w:rsid w:val="0049149E"/>
    <w:rsid w:val="00491722"/>
    <w:rsid w:val="00492167"/>
    <w:rsid w:val="0049285F"/>
    <w:rsid w:val="00492C8E"/>
    <w:rsid w:val="00492FBD"/>
    <w:rsid w:val="0049300F"/>
    <w:rsid w:val="0049376E"/>
    <w:rsid w:val="004937A6"/>
    <w:rsid w:val="00493976"/>
    <w:rsid w:val="00493DB2"/>
    <w:rsid w:val="004940DA"/>
    <w:rsid w:val="00494705"/>
    <w:rsid w:val="00494836"/>
    <w:rsid w:val="00494CA5"/>
    <w:rsid w:val="00494DC0"/>
    <w:rsid w:val="00496289"/>
    <w:rsid w:val="004965D0"/>
    <w:rsid w:val="00496A6D"/>
    <w:rsid w:val="00497DD5"/>
    <w:rsid w:val="00497E61"/>
    <w:rsid w:val="00497F42"/>
    <w:rsid w:val="004A0DD3"/>
    <w:rsid w:val="004A0E8C"/>
    <w:rsid w:val="004A1627"/>
    <w:rsid w:val="004A1AD0"/>
    <w:rsid w:val="004A2590"/>
    <w:rsid w:val="004A3081"/>
    <w:rsid w:val="004A3277"/>
    <w:rsid w:val="004A36CD"/>
    <w:rsid w:val="004A36F0"/>
    <w:rsid w:val="004A3B5A"/>
    <w:rsid w:val="004A3DAE"/>
    <w:rsid w:val="004A4049"/>
    <w:rsid w:val="004A41D2"/>
    <w:rsid w:val="004A41F7"/>
    <w:rsid w:val="004A4279"/>
    <w:rsid w:val="004A4B12"/>
    <w:rsid w:val="004A5073"/>
    <w:rsid w:val="004A519D"/>
    <w:rsid w:val="004A52AE"/>
    <w:rsid w:val="004A5C57"/>
    <w:rsid w:val="004A6266"/>
    <w:rsid w:val="004A6848"/>
    <w:rsid w:val="004A696B"/>
    <w:rsid w:val="004A7151"/>
    <w:rsid w:val="004A75AC"/>
    <w:rsid w:val="004A78BC"/>
    <w:rsid w:val="004A7E47"/>
    <w:rsid w:val="004B01F2"/>
    <w:rsid w:val="004B052B"/>
    <w:rsid w:val="004B08D1"/>
    <w:rsid w:val="004B0962"/>
    <w:rsid w:val="004B0D1A"/>
    <w:rsid w:val="004B12AE"/>
    <w:rsid w:val="004B12F2"/>
    <w:rsid w:val="004B1A22"/>
    <w:rsid w:val="004B1B53"/>
    <w:rsid w:val="004B214B"/>
    <w:rsid w:val="004B251A"/>
    <w:rsid w:val="004B2611"/>
    <w:rsid w:val="004B2B49"/>
    <w:rsid w:val="004B3393"/>
    <w:rsid w:val="004B38BF"/>
    <w:rsid w:val="004B3B7E"/>
    <w:rsid w:val="004B42DA"/>
    <w:rsid w:val="004B45A1"/>
    <w:rsid w:val="004B4C25"/>
    <w:rsid w:val="004B51FB"/>
    <w:rsid w:val="004B5763"/>
    <w:rsid w:val="004B5AF7"/>
    <w:rsid w:val="004B5C91"/>
    <w:rsid w:val="004B5F48"/>
    <w:rsid w:val="004B60FD"/>
    <w:rsid w:val="004B6812"/>
    <w:rsid w:val="004B6B32"/>
    <w:rsid w:val="004B765F"/>
    <w:rsid w:val="004B7ECB"/>
    <w:rsid w:val="004B7EF9"/>
    <w:rsid w:val="004C0669"/>
    <w:rsid w:val="004C1382"/>
    <w:rsid w:val="004C141B"/>
    <w:rsid w:val="004C1C28"/>
    <w:rsid w:val="004C1E1B"/>
    <w:rsid w:val="004C24F0"/>
    <w:rsid w:val="004C2667"/>
    <w:rsid w:val="004C273A"/>
    <w:rsid w:val="004C34CC"/>
    <w:rsid w:val="004C4256"/>
    <w:rsid w:val="004C42E9"/>
    <w:rsid w:val="004C4FF2"/>
    <w:rsid w:val="004C529E"/>
    <w:rsid w:val="004C5899"/>
    <w:rsid w:val="004C5A0C"/>
    <w:rsid w:val="004C6156"/>
    <w:rsid w:val="004C6254"/>
    <w:rsid w:val="004C6602"/>
    <w:rsid w:val="004C67D7"/>
    <w:rsid w:val="004C68B1"/>
    <w:rsid w:val="004C6C66"/>
    <w:rsid w:val="004C7450"/>
    <w:rsid w:val="004C765E"/>
    <w:rsid w:val="004C79D6"/>
    <w:rsid w:val="004C7B2D"/>
    <w:rsid w:val="004D086B"/>
    <w:rsid w:val="004D0CBE"/>
    <w:rsid w:val="004D1122"/>
    <w:rsid w:val="004D1577"/>
    <w:rsid w:val="004D1AA2"/>
    <w:rsid w:val="004D1B80"/>
    <w:rsid w:val="004D2D13"/>
    <w:rsid w:val="004D3A90"/>
    <w:rsid w:val="004D403D"/>
    <w:rsid w:val="004D47B5"/>
    <w:rsid w:val="004D4A7D"/>
    <w:rsid w:val="004D5201"/>
    <w:rsid w:val="004D54D3"/>
    <w:rsid w:val="004D58A0"/>
    <w:rsid w:val="004D59AA"/>
    <w:rsid w:val="004D6EBA"/>
    <w:rsid w:val="004D6F55"/>
    <w:rsid w:val="004D704D"/>
    <w:rsid w:val="004D7169"/>
    <w:rsid w:val="004D73D6"/>
    <w:rsid w:val="004D750F"/>
    <w:rsid w:val="004D754F"/>
    <w:rsid w:val="004D7DDC"/>
    <w:rsid w:val="004E00F2"/>
    <w:rsid w:val="004E02FA"/>
    <w:rsid w:val="004E12AE"/>
    <w:rsid w:val="004E12EA"/>
    <w:rsid w:val="004E16CC"/>
    <w:rsid w:val="004E2880"/>
    <w:rsid w:val="004E29F8"/>
    <w:rsid w:val="004E3ED7"/>
    <w:rsid w:val="004E41F3"/>
    <w:rsid w:val="004E460E"/>
    <w:rsid w:val="004E46BC"/>
    <w:rsid w:val="004E5AB7"/>
    <w:rsid w:val="004E5D0C"/>
    <w:rsid w:val="004E5D4B"/>
    <w:rsid w:val="004E5DFA"/>
    <w:rsid w:val="004E6818"/>
    <w:rsid w:val="004E6925"/>
    <w:rsid w:val="004E70C1"/>
    <w:rsid w:val="004E7106"/>
    <w:rsid w:val="004E782B"/>
    <w:rsid w:val="004E78A2"/>
    <w:rsid w:val="004E7A23"/>
    <w:rsid w:val="004E7E55"/>
    <w:rsid w:val="004F0063"/>
    <w:rsid w:val="004F02AB"/>
    <w:rsid w:val="004F06AE"/>
    <w:rsid w:val="004F0840"/>
    <w:rsid w:val="004F0AF7"/>
    <w:rsid w:val="004F10DF"/>
    <w:rsid w:val="004F110D"/>
    <w:rsid w:val="004F13B0"/>
    <w:rsid w:val="004F1408"/>
    <w:rsid w:val="004F156F"/>
    <w:rsid w:val="004F158A"/>
    <w:rsid w:val="004F16EB"/>
    <w:rsid w:val="004F185B"/>
    <w:rsid w:val="004F2177"/>
    <w:rsid w:val="004F2418"/>
    <w:rsid w:val="004F2480"/>
    <w:rsid w:val="004F26D5"/>
    <w:rsid w:val="004F3099"/>
    <w:rsid w:val="004F3232"/>
    <w:rsid w:val="004F32FB"/>
    <w:rsid w:val="004F3527"/>
    <w:rsid w:val="004F3DEE"/>
    <w:rsid w:val="004F4077"/>
    <w:rsid w:val="004F40CD"/>
    <w:rsid w:val="004F4193"/>
    <w:rsid w:val="004F4613"/>
    <w:rsid w:val="004F4DD1"/>
    <w:rsid w:val="004F57E8"/>
    <w:rsid w:val="004F58FF"/>
    <w:rsid w:val="004F5B54"/>
    <w:rsid w:val="004F5BC2"/>
    <w:rsid w:val="004F5C9B"/>
    <w:rsid w:val="004F661F"/>
    <w:rsid w:val="004F6F67"/>
    <w:rsid w:val="004F70D8"/>
    <w:rsid w:val="004F73E0"/>
    <w:rsid w:val="004F74F5"/>
    <w:rsid w:val="004F76AC"/>
    <w:rsid w:val="00500504"/>
    <w:rsid w:val="00500525"/>
    <w:rsid w:val="00500BC1"/>
    <w:rsid w:val="005019F1"/>
    <w:rsid w:val="00501A82"/>
    <w:rsid w:val="00501ED0"/>
    <w:rsid w:val="005021A3"/>
    <w:rsid w:val="00502301"/>
    <w:rsid w:val="00502381"/>
    <w:rsid w:val="005025D8"/>
    <w:rsid w:val="005025F1"/>
    <w:rsid w:val="0050325A"/>
    <w:rsid w:val="00503803"/>
    <w:rsid w:val="00503F19"/>
    <w:rsid w:val="00504795"/>
    <w:rsid w:val="00504798"/>
    <w:rsid w:val="00504CF8"/>
    <w:rsid w:val="00504EB0"/>
    <w:rsid w:val="00505293"/>
    <w:rsid w:val="00505702"/>
    <w:rsid w:val="00506473"/>
    <w:rsid w:val="00507B65"/>
    <w:rsid w:val="00510B7A"/>
    <w:rsid w:val="00510FD8"/>
    <w:rsid w:val="00511645"/>
    <w:rsid w:val="005117BA"/>
    <w:rsid w:val="0051184B"/>
    <w:rsid w:val="005124DE"/>
    <w:rsid w:val="00512A32"/>
    <w:rsid w:val="00512DF1"/>
    <w:rsid w:val="00512E63"/>
    <w:rsid w:val="005131A2"/>
    <w:rsid w:val="005131C5"/>
    <w:rsid w:val="00513208"/>
    <w:rsid w:val="00513857"/>
    <w:rsid w:val="00513891"/>
    <w:rsid w:val="0051391F"/>
    <w:rsid w:val="00513A87"/>
    <w:rsid w:val="00513CCC"/>
    <w:rsid w:val="005147D3"/>
    <w:rsid w:val="00514CF9"/>
    <w:rsid w:val="005153FB"/>
    <w:rsid w:val="00515DAD"/>
    <w:rsid w:val="00515F19"/>
    <w:rsid w:val="005161C8"/>
    <w:rsid w:val="005163A8"/>
    <w:rsid w:val="0051663C"/>
    <w:rsid w:val="00516737"/>
    <w:rsid w:val="00516768"/>
    <w:rsid w:val="00517352"/>
    <w:rsid w:val="005175C9"/>
    <w:rsid w:val="005178E5"/>
    <w:rsid w:val="00517A34"/>
    <w:rsid w:val="00520A66"/>
    <w:rsid w:val="005211FA"/>
    <w:rsid w:val="005214FA"/>
    <w:rsid w:val="005218B8"/>
    <w:rsid w:val="005218E2"/>
    <w:rsid w:val="00522187"/>
    <w:rsid w:val="0052241A"/>
    <w:rsid w:val="0052291B"/>
    <w:rsid w:val="0052297D"/>
    <w:rsid w:val="00522A73"/>
    <w:rsid w:val="0052343D"/>
    <w:rsid w:val="005235ED"/>
    <w:rsid w:val="005236A2"/>
    <w:rsid w:val="00523B5A"/>
    <w:rsid w:val="00525082"/>
    <w:rsid w:val="00525190"/>
    <w:rsid w:val="00525270"/>
    <w:rsid w:val="00525DF0"/>
    <w:rsid w:val="005262ED"/>
    <w:rsid w:val="005263CC"/>
    <w:rsid w:val="00526522"/>
    <w:rsid w:val="00526AFB"/>
    <w:rsid w:val="00526FAA"/>
    <w:rsid w:val="005273E1"/>
    <w:rsid w:val="00527505"/>
    <w:rsid w:val="00527D91"/>
    <w:rsid w:val="00530694"/>
    <w:rsid w:val="00530775"/>
    <w:rsid w:val="00530803"/>
    <w:rsid w:val="005308D3"/>
    <w:rsid w:val="005313F5"/>
    <w:rsid w:val="00531677"/>
    <w:rsid w:val="00531A22"/>
    <w:rsid w:val="00531B16"/>
    <w:rsid w:val="00531BFE"/>
    <w:rsid w:val="00531DEA"/>
    <w:rsid w:val="0053274C"/>
    <w:rsid w:val="0053291E"/>
    <w:rsid w:val="00533341"/>
    <w:rsid w:val="005334C9"/>
    <w:rsid w:val="005338C7"/>
    <w:rsid w:val="00533BA6"/>
    <w:rsid w:val="00533E2C"/>
    <w:rsid w:val="00533E2F"/>
    <w:rsid w:val="0053404D"/>
    <w:rsid w:val="0053410A"/>
    <w:rsid w:val="00534B4A"/>
    <w:rsid w:val="00534CE7"/>
    <w:rsid w:val="00534F94"/>
    <w:rsid w:val="00535042"/>
    <w:rsid w:val="00535ADD"/>
    <w:rsid w:val="00535BA5"/>
    <w:rsid w:val="00535C6C"/>
    <w:rsid w:val="0053627B"/>
    <w:rsid w:val="00536B01"/>
    <w:rsid w:val="00536CCD"/>
    <w:rsid w:val="00536DA2"/>
    <w:rsid w:val="005374C7"/>
    <w:rsid w:val="00537931"/>
    <w:rsid w:val="00537C31"/>
    <w:rsid w:val="00537DA7"/>
    <w:rsid w:val="00537E20"/>
    <w:rsid w:val="0054054C"/>
    <w:rsid w:val="0054085F"/>
    <w:rsid w:val="0054142A"/>
    <w:rsid w:val="00541F4C"/>
    <w:rsid w:val="005424A8"/>
    <w:rsid w:val="00542B4D"/>
    <w:rsid w:val="00543D9A"/>
    <w:rsid w:val="00544117"/>
    <w:rsid w:val="0054535F"/>
    <w:rsid w:val="00545585"/>
    <w:rsid w:val="0054587C"/>
    <w:rsid w:val="00545D28"/>
    <w:rsid w:val="00545E17"/>
    <w:rsid w:val="005460D4"/>
    <w:rsid w:val="005467AD"/>
    <w:rsid w:val="00546A58"/>
    <w:rsid w:val="00546B05"/>
    <w:rsid w:val="00547832"/>
    <w:rsid w:val="00547AB8"/>
    <w:rsid w:val="00547BC7"/>
    <w:rsid w:val="00550076"/>
    <w:rsid w:val="0055058D"/>
    <w:rsid w:val="005515A7"/>
    <w:rsid w:val="00551D76"/>
    <w:rsid w:val="00551E6A"/>
    <w:rsid w:val="00552177"/>
    <w:rsid w:val="00552516"/>
    <w:rsid w:val="005530DA"/>
    <w:rsid w:val="0055336B"/>
    <w:rsid w:val="005533FB"/>
    <w:rsid w:val="00553E8A"/>
    <w:rsid w:val="00554115"/>
    <w:rsid w:val="00554231"/>
    <w:rsid w:val="005544C2"/>
    <w:rsid w:val="005548C8"/>
    <w:rsid w:val="005550E8"/>
    <w:rsid w:val="005551BC"/>
    <w:rsid w:val="0055595C"/>
    <w:rsid w:val="005564E7"/>
    <w:rsid w:val="0055663A"/>
    <w:rsid w:val="00556D16"/>
    <w:rsid w:val="00557133"/>
    <w:rsid w:val="00560801"/>
    <w:rsid w:val="005610FA"/>
    <w:rsid w:val="0056118B"/>
    <w:rsid w:val="00561391"/>
    <w:rsid w:val="00561400"/>
    <w:rsid w:val="00561FAD"/>
    <w:rsid w:val="005626AD"/>
    <w:rsid w:val="00563032"/>
    <w:rsid w:val="0056312E"/>
    <w:rsid w:val="00563405"/>
    <w:rsid w:val="00563D60"/>
    <w:rsid w:val="00563EE8"/>
    <w:rsid w:val="0056409F"/>
    <w:rsid w:val="005642FE"/>
    <w:rsid w:val="0056494F"/>
    <w:rsid w:val="00564AF5"/>
    <w:rsid w:val="00564E60"/>
    <w:rsid w:val="00564E6E"/>
    <w:rsid w:val="0056573E"/>
    <w:rsid w:val="005657F7"/>
    <w:rsid w:val="00566149"/>
    <w:rsid w:val="005662F4"/>
    <w:rsid w:val="005663BB"/>
    <w:rsid w:val="005669A8"/>
    <w:rsid w:val="00567ACA"/>
    <w:rsid w:val="00567D5F"/>
    <w:rsid w:val="0057064A"/>
    <w:rsid w:val="00570C85"/>
    <w:rsid w:val="00570FB9"/>
    <w:rsid w:val="0057107A"/>
    <w:rsid w:val="00571433"/>
    <w:rsid w:val="00571926"/>
    <w:rsid w:val="005725E6"/>
    <w:rsid w:val="005732CC"/>
    <w:rsid w:val="00573ACA"/>
    <w:rsid w:val="00573D77"/>
    <w:rsid w:val="00574409"/>
    <w:rsid w:val="00574517"/>
    <w:rsid w:val="005749B5"/>
    <w:rsid w:val="00575393"/>
    <w:rsid w:val="005762D0"/>
    <w:rsid w:val="00576381"/>
    <w:rsid w:val="00576523"/>
    <w:rsid w:val="00576679"/>
    <w:rsid w:val="005768BA"/>
    <w:rsid w:val="00576B7B"/>
    <w:rsid w:val="00576C80"/>
    <w:rsid w:val="00576D0A"/>
    <w:rsid w:val="00577685"/>
    <w:rsid w:val="00577729"/>
    <w:rsid w:val="00577C7D"/>
    <w:rsid w:val="00577DA3"/>
    <w:rsid w:val="00580244"/>
    <w:rsid w:val="0058056F"/>
    <w:rsid w:val="0058061B"/>
    <w:rsid w:val="00580827"/>
    <w:rsid w:val="005812E7"/>
    <w:rsid w:val="005820BC"/>
    <w:rsid w:val="0058225A"/>
    <w:rsid w:val="0058231F"/>
    <w:rsid w:val="00583338"/>
    <w:rsid w:val="00583608"/>
    <w:rsid w:val="0058381C"/>
    <w:rsid w:val="00583E1D"/>
    <w:rsid w:val="005844EE"/>
    <w:rsid w:val="00584535"/>
    <w:rsid w:val="005849A4"/>
    <w:rsid w:val="00585401"/>
    <w:rsid w:val="0058543F"/>
    <w:rsid w:val="005856B2"/>
    <w:rsid w:val="005861C2"/>
    <w:rsid w:val="00586238"/>
    <w:rsid w:val="0058677D"/>
    <w:rsid w:val="00586809"/>
    <w:rsid w:val="00586DAC"/>
    <w:rsid w:val="00587E06"/>
    <w:rsid w:val="00587F7C"/>
    <w:rsid w:val="00590398"/>
    <w:rsid w:val="00590495"/>
    <w:rsid w:val="00590557"/>
    <w:rsid w:val="005905DC"/>
    <w:rsid w:val="005916E6"/>
    <w:rsid w:val="005916E9"/>
    <w:rsid w:val="005920BE"/>
    <w:rsid w:val="0059242F"/>
    <w:rsid w:val="005925FC"/>
    <w:rsid w:val="00592D16"/>
    <w:rsid w:val="005936BB"/>
    <w:rsid w:val="00593728"/>
    <w:rsid w:val="00593A62"/>
    <w:rsid w:val="00593B45"/>
    <w:rsid w:val="00593FC5"/>
    <w:rsid w:val="00594494"/>
    <w:rsid w:val="00594518"/>
    <w:rsid w:val="0059456D"/>
    <w:rsid w:val="00594614"/>
    <w:rsid w:val="00594963"/>
    <w:rsid w:val="00594B15"/>
    <w:rsid w:val="00594CCE"/>
    <w:rsid w:val="00594FC0"/>
    <w:rsid w:val="00595244"/>
    <w:rsid w:val="00596A8C"/>
    <w:rsid w:val="005973FE"/>
    <w:rsid w:val="00597D36"/>
    <w:rsid w:val="005A03E8"/>
    <w:rsid w:val="005A18B5"/>
    <w:rsid w:val="005A1934"/>
    <w:rsid w:val="005A1BF5"/>
    <w:rsid w:val="005A1F7D"/>
    <w:rsid w:val="005A1FDC"/>
    <w:rsid w:val="005A204F"/>
    <w:rsid w:val="005A22AA"/>
    <w:rsid w:val="005A2F50"/>
    <w:rsid w:val="005A3342"/>
    <w:rsid w:val="005A377D"/>
    <w:rsid w:val="005A380B"/>
    <w:rsid w:val="005A3DF4"/>
    <w:rsid w:val="005A47BE"/>
    <w:rsid w:val="005A4E6D"/>
    <w:rsid w:val="005A4EF1"/>
    <w:rsid w:val="005A50C3"/>
    <w:rsid w:val="005A558A"/>
    <w:rsid w:val="005A56F1"/>
    <w:rsid w:val="005A6E8C"/>
    <w:rsid w:val="005A6F2A"/>
    <w:rsid w:val="005A7031"/>
    <w:rsid w:val="005A7AC3"/>
    <w:rsid w:val="005B0588"/>
    <w:rsid w:val="005B0844"/>
    <w:rsid w:val="005B0931"/>
    <w:rsid w:val="005B0FB6"/>
    <w:rsid w:val="005B1024"/>
    <w:rsid w:val="005B1125"/>
    <w:rsid w:val="005B144A"/>
    <w:rsid w:val="005B1690"/>
    <w:rsid w:val="005B1B05"/>
    <w:rsid w:val="005B2242"/>
    <w:rsid w:val="005B2A5B"/>
    <w:rsid w:val="005B3614"/>
    <w:rsid w:val="005B3617"/>
    <w:rsid w:val="005B36CC"/>
    <w:rsid w:val="005B39A4"/>
    <w:rsid w:val="005B4030"/>
    <w:rsid w:val="005B434A"/>
    <w:rsid w:val="005B4547"/>
    <w:rsid w:val="005B4725"/>
    <w:rsid w:val="005B480F"/>
    <w:rsid w:val="005B4A93"/>
    <w:rsid w:val="005B51BC"/>
    <w:rsid w:val="005B54B7"/>
    <w:rsid w:val="005B5A08"/>
    <w:rsid w:val="005B5FE2"/>
    <w:rsid w:val="005B6090"/>
    <w:rsid w:val="005B7232"/>
    <w:rsid w:val="005B75A5"/>
    <w:rsid w:val="005B7D18"/>
    <w:rsid w:val="005C0DB4"/>
    <w:rsid w:val="005C0FB8"/>
    <w:rsid w:val="005C1085"/>
    <w:rsid w:val="005C1568"/>
    <w:rsid w:val="005C1CD2"/>
    <w:rsid w:val="005C23AD"/>
    <w:rsid w:val="005C280E"/>
    <w:rsid w:val="005C291A"/>
    <w:rsid w:val="005C2960"/>
    <w:rsid w:val="005C2D1B"/>
    <w:rsid w:val="005C3218"/>
    <w:rsid w:val="005C3768"/>
    <w:rsid w:val="005C3AE3"/>
    <w:rsid w:val="005C3E90"/>
    <w:rsid w:val="005C5051"/>
    <w:rsid w:val="005C5C72"/>
    <w:rsid w:val="005C610F"/>
    <w:rsid w:val="005C6679"/>
    <w:rsid w:val="005C6A0B"/>
    <w:rsid w:val="005C6A5C"/>
    <w:rsid w:val="005C6EEA"/>
    <w:rsid w:val="005C7D14"/>
    <w:rsid w:val="005D005A"/>
    <w:rsid w:val="005D00BA"/>
    <w:rsid w:val="005D0130"/>
    <w:rsid w:val="005D06AB"/>
    <w:rsid w:val="005D07B5"/>
    <w:rsid w:val="005D0A31"/>
    <w:rsid w:val="005D0D17"/>
    <w:rsid w:val="005D0F4D"/>
    <w:rsid w:val="005D1107"/>
    <w:rsid w:val="005D1193"/>
    <w:rsid w:val="005D1884"/>
    <w:rsid w:val="005D20BC"/>
    <w:rsid w:val="005D22CD"/>
    <w:rsid w:val="005D2752"/>
    <w:rsid w:val="005D29BD"/>
    <w:rsid w:val="005D2FF5"/>
    <w:rsid w:val="005D3C3C"/>
    <w:rsid w:val="005D3F19"/>
    <w:rsid w:val="005D4CB4"/>
    <w:rsid w:val="005D52D9"/>
    <w:rsid w:val="005D5733"/>
    <w:rsid w:val="005D600A"/>
    <w:rsid w:val="005D61F6"/>
    <w:rsid w:val="005D6A64"/>
    <w:rsid w:val="005D6B50"/>
    <w:rsid w:val="005D7170"/>
    <w:rsid w:val="005D749F"/>
    <w:rsid w:val="005D7F02"/>
    <w:rsid w:val="005E0055"/>
    <w:rsid w:val="005E083C"/>
    <w:rsid w:val="005E151E"/>
    <w:rsid w:val="005E1B73"/>
    <w:rsid w:val="005E206B"/>
    <w:rsid w:val="005E228F"/>
    <w:rsid w:val="005E231C"/>
    <w:rsid w:val="005E2AE9"/>
    <w:rsid w:val="005E2B3F"/>
    <w:rsid w:val="005E2BC0"/>
    <w:rsid w:val="005E2F70"/>
    <w:rsid w:val="005E3777"/>
    <w:rsid w:val="005E3F31"/>
    <w:rsid w:val="005E3F40"/>
    <w:rsid w:val="005E4732"/>
    <w:rsid w:val="005E48C3"/>
    <w:rsid w:val="005E5297"/>
    <w:rsid w:val="005E5630"/>
    <w:rsid w:val="005E6034"/>
    <w:rsid w:val="005E6608"/>
    <w:rsid w:val="005E6CC4"/>
    <w:rsid w:val="005E6F94"/>
    <w:rsid w:val="005E7304"/>
    <w:rsid w:val="005E762D"/>
    <w:rsid w:val="005E77D6"/>
    <w:rsid w:val="005F024A"/>
    <w:rsid w:val="005F0367"/>
    <w:rsid w:val="005F0495"/>
    <w:rsid w:val="005F060F"/>
    <w:rsid w:val="005F12A9"/>
    <w:rsid w:val="005F13E9"/>
    <w:rsid w:val="005F1623"/>
    <w:rsid w:val="005F1CEE"/>
    <w:rsid w:val="005F202B"/>
    <w:rsid w:val="005F21D8"/>
    <w:rsid w:val="005F2DF3"/>
    <w:rsid w:val="005F3101"/>
    <w:rsid w:val="005F3276"/>
    <w:rsid w:val="005F33C3"/>
    <w:rsid w:val="005F3F43"/>
    <w:rsid w:val="005F41CC"/>
    <w:rsid w:val="005F485E"/>
    <w:rsid w:val="005F5C38"/>
    <w:rsid w:val="005F5C9A"/>
    <w:rsid w:val="005F5FCC"/>
    <w:rsid w:val="005F6601"/>
    <w:rsid w:val="005F665B"/>
    <w:rsid w:val="005F6CE2"/>
    <w:rsid w:val="005F722A"/>
    <w:rsid w:val="005F752C"/>
    <w:rsid w:val="005F7948"/>
    <w:rsid w:val="005F7CDC"/>
    <w:rsid w:val="006003AE"/>
    <w:rsid w:val="00600431"/>
    <w:rsid w:val="006004C7"/>
    <w:rsid w:val="00600777"/>
    <w:rsid w:val="00600F0D"/>
    <w:rsid w:val="00600F8A"/>
    <w:rsid w:val="006014F8"/>
    <w:rsid w:val="0060150A"/>
    <w:rsid w:val="00601589"/>
    <w:rsid w:val="00601F3D"/>
    <w:rsid w:val="0060286E"/>
    <w:rsid w:val="00602AFC"/>
    <w:rsid w:val="0060308B"/>
    <w:rsid w:val="00603157"/>
    <w:rsid w:val="0060387A"/>
    <w:rsid w:val="00604351"/>
    <w:rsid w:val="00604497"/>
    <w:rsid w:val="00604A32"/>
    <w:rsid w:val="00604B54"/>
    <w:rsid w:val="00604C29"/>
    <w:rsid w:val="00604D82"/>
    <w:rsid w:val="00605320"/>
    <w:rsid w:val="0060588F"/>
    <w:rsid w:val="00605F7C"/>
    <w:rsid w:val="006061A2"/>
    <w:rsid w:val="006069A1"/>
    <w:rsid w:val="00607E57"/>
    <w:rsid w:val="00610048"/>
    <w:rsid w:val="00610866"/>
    <w:rsid w:val="0061098B"/>
    <w:rsid w:val="00610A11"/>
    <w:rsid w:val="00610B33"/>
    <w:rsid w:val="00610BE9"/>
    <w:rsid w:val="00610DC7"/>
    <w:rsid w:val="00610FF6"/>
    <w:rsid w:val="00611562"/>
    <w:rsid w:val="00612217"/>
    <w:rsid w:val="006123F5"/>
    <w:rsid w:val="00612949"/>
    <w:rsid w:val="006130D4"/>
    <w:rsid w:val="0061383A"/>
    <w:rsid w:val="00613A31"/>
    <w:rsid w:val="00613FD3"/>
    <w:rsid w:val="00614345"/>
    <w:rsid w:val="00614417"/>
    <w:rsid w:val="0061444C"/>
    <w:rsid w:val="00614D13"/>
    <w:rsid w:val="0061583D"/>
    <w:rsid w:val="00615BD2"/>
    <w:rsid w:val="006164FC"/>
    <w:rsid w:val="0061657C"/>
    <w:rsid w:val="006167D3"/>
    <w:rsid w:val="00616825"/>
    <w:rsid w:val="00616827"/>
    <w:rsid w:val="0061688E"/>
    <w:rsid w:val="006169B3"/>
    <w:rsid w:val="00616D8E"/>
    <w:rsid w:val="00616DCB"/>
    <w:rsid w:val="00616E53"/>
    <w:rsid w:val="0061735F"/>
    <w:rsid w:val="00617445"/>
    <w:rsid w:val="006175F5"/>
    <w:rsid w:val="006177A5"/>
    <w:rsid w:val="00617CBF"/>
    <w:rsid w:val="006200E5"/>
    <w:rsid w:val="006201C6"/>
    <w:rsid w:val="00620A3C"/>
    <w:rsid w:val="00620C92"/>
    <w:rsid w:val="0062102C"/>
    <w:rsid w:val="006217C4"/>
    <w:rsid w:val="00621DB0"/>
    <w:rsid w:val="00621F90"/>
    <w:rsid w:val="0062238D"/>
    <w:rsid w:val="00622C1B"/>
    <w:rsid w:val="00623183"/>
    <w:rsid w:val="006233A3"/>
    <w:rsid w:val="006234F0"/>
    <w:rsid w:val="00623A95"/>
    <w:rsid w:val="00624EFA"/>
    <w:rsid w:val="00624F66"/>
    <w:rsid w:val="00625E27"/>
    <w:rsid w:val="00626035"/>
    <w:rsid w:val="006266DE"/>
    <w:rsid w:val="00626FCD"/>
    <w:rsid w:val="00627022"/>
    <w:rsid w:val="00627123"/>
    <w:rsid w:val="0062713E"/>
    <w:rsid w:val="006273D5"/>
    <w:rsid w:val="0062745C"/>
    <w:rsid w:val="006278DA"/>
    <w:rsid w:val="00627F24"/>
    <w:rsid w:val="00627F57"/>
    <w:rsid w:val="00630A42"/>
    <w:rsid w:val="00630BF0"/>
    <w:rsid w:val="00631243"/>
    <w:rsid w:val="00631BB7"/>
    <w:rsid w:val="00632344"/>
    <w:rsid w:val="00632471"/>
    <w:rsid w:val="00633181"/>
    <w:rsid w:val="006333A0"/>
    <w:rsid w:val="00633418"/>
    <w:rsid w:val="0063349E"/>
    <w:rsid w:val="00633704"/>
    <w:rsid w:val="00633749"/>
    <w:rsid w:val="006345AE"/>
    <w:rsid w:val="006346EC"/>
    <w:rsid w:val="006347BC"/>
    <w:rsid w:val="00634C14"/>
    <w:rsid w:val="00634C74"/>
    <w:rsid w:val="006359B0"/>
    <w:rsid w:val="00635A45"/>
    <w:rsid w:val="00636444"/>
    <w:rsid w:val="00637F67"/>
    <w:rsid w:val="00637FE6"/>
    <w:rsid w:val="00640475"/>
    <w:rsid w:val="00640859"/>
    <w:rsid w:val="00640FE8"/>
    <w:rsid w:val="0064135F"/>
    <w:rsid w:val="00641596"/>
    <w:rsid w:val="00641A7A"/>
    <w:rsid w:val="00641E30"/>
    <w:rsid w:val="006420E2"/>
    <w:rsid w:val="00642874"/>
    <w:rsid w:val="00642C74"/>
    <w:rsid w:val="0064457D"/>
    <w:rsid w:val="00644A17"/>
    <w:rsid w:val="006451EC"/>
    <w:rsid w:val="00645A85"/>
    <w:rsid w:val="00645D43"/>
    <w:rsid w:val="00645F51"/>
    <w:rsid w:val="00646594"/>
    <w:rsid w:val="00646656"/>
    <w:rsid w:val="00646B43"/>
    <w:rsid w:val="00650811"/>
    <w:rsid w:val="00650DA5"/>
    <w:rsid w:val="006517A0"/>
    <w:rsid w:val="00651A29"/>
    <w:rsid w:val="00651C4E"/>
    <w:rsid w:val="00651E72"/>
    <w:rsid w:val="00651F03"/>
    <w:rsid w:val="006520A1"/>
    <w:rsid w:val="006525C1"/>
    <w:rsid w:val="00652D89"/>
    <w:rsid w:val="00652E82"/>
    <w:rsid w:val="0065352B"/>
    <w:rsid w:val="006539AF"/>
    <w:rsid w:val="006540F2"/>
    <w:rsid w:val="006547A3"/>
    <w:rsid w:val="00654C2E"/>
    <w:rsid w:val="0065543C"/>
    <w:rsid w:val="00655A68"/>
    <w:rsid w:val="00655CCB"/>
    <w:rsid w:val="006561C1"/>
    <w:rsid w:val="00656981"/>
    <w:rsid w:val="00657119"/>
    <w:rsid w:val="00657386"/>
    <w:rsid w:val="006573EE"/>
    <w:rsid w:val="00657708"/>
    <w:rsid w:val="00657F21"/>
    <w:rsid w:val="006600D7"/>
    <w:rsid w:val="0066034C"/>
    <w:rsid w:val="0066080C"/>
    <w:rsid w:val="00660954"/>
    <w:rsid w:val="00660C46"/>
    <w:rsid w:val="00661802"/>
    <w:rsid w:val="00661967"/>
    <w:rsid w:val="00661A1A"/>
    <w:rsid w:val="006621DE"/>
    <w:rsid w:val="0066242B"/>
    <w:rsid w:val="00662E8E"/>
    <w:rsid w:val="00662F06"/>
    <w:rsid w:val="006630E0"/>
    <w:rsid w:val="0066328C"/>
    <w:rsid w:val="006632AE"/>
    <w:rsid w:val="0066372E"/>
    <w:rsid w:val="00663903"/>
    <w:rsid w:val="00663A6B"/>
    <w:rsid w:val="00663A84"/>
    <w:rsid w:val="00663C91"/>
    <w:rsid w:val="00663FB3"/>
    <w:rsid w:val="006641BC"/>
    <w:rsid w:val="0066438F"/>
    <w:rsid w:val="00664627"/>
    <w:rsid w:val="00664D8E"/>
    <w:rsid w:val="00665418"/>
    <w:rsid w:val="00665556"/>
    <w:rsid w:val="00665886"/>
    <w:rsid w:val="00665A3A"/>
    <w:rsid w:val="00665F1F"/>
    <w:rsid w:val="00666C50"/>
    <w:rsid w:val="0066749D"/>
    <w:rsid w:val="00667823"/>
    <w:rsid w:val="006678BD"/>
    <w:rsid w:val="006678E4"/>
    <w:rsid w:val="00667CB5"/>
    <w:rsid w:val="00670A39"/>
    <w:rsid w:val="00670DB6"/>
    <w:rsid w:val="0067254D"/>
    <w:rsid w:val="00672F5D"/>
    <w:rsid w:val="006731AD"/>
    <w:rsid w:val="006743DA"/>
    <w:rsid w:val="00674642"/>
    <w:rsid w:val="006749CF"/>
    <w:rsid w:val="00674C0F"/>
    <w:rsid w:val="00675D18"/>
    <w:rsid w:val="00675E82"/>
    <w:rsid w:val="0067635E"/>
    <w:rsid w:val="0067655D"/>
    <w:rsid w:val="00676B40"/>
    <w:rsid w:val="006776CE"/>
    <w:rsid w:val="0067790E"/>
    <w:rsid w:val="00677A58"/>
    <w:rsid w:val="00677A7D"/>
    <w:rsid w:val="00677C4D"/>
    <w:rsid w:val="006800E5"/>
    <w:rsid w:val="00680249"/>
    <w:rsid w:val="00680F9F"/>
    <w:rsid w:val="0068184D"/>
    <w:rsid w:val="00681F73"/>
    <w:rsid w:val="00682801"/>
    <w:rsid w:val="00682B9E"/>
    <w:rsid w:val="006837CD"/>
    <w:rsid w:val="006842F9"/>
    <w:rsid w:val="00684681"/>
    <w:rsid w:val="00684813"/>
    <w:rsid w:val="00684C9D"/>
    <w:rsid w:val="00684F68"/>
    <w:rsid w:val="00685539"/>
    <w:rsid w:val="00685EF7"/>
    <w:rsid w:val="00685FA4"/>
    <w:rsid w:val="00686637"/>
    <w:rsid w:val="00686C3E"/>
    <w:rsid w:val="00686D89"/>
    <w:rsid w:val="00686E94"/>
    <w:rsid w:val="00686EAC"/>
    <w:rsid w:val="0068701A"/>
    <w:rsid w:val="006870FA"/>
    <w:rsid w:val="00687188"/>
    <w:rsid w:val="00687226"/>
    <w:rsid w:val="006877CF"/>
    <w:rsid w:val="00687F70"/>
    <w:rsid w:val="0069046E"/>
    <w:rsid w:val="00690679"/>
    <w:rsid w:val="00690D5D"/>
    <w:rsid w:val="00690D67"/>
    <w:rsid w:val="00691089"/>
    <w:rsid w:val="00691850"/>
    <w:rsid w:val="00692963"/>
    <w:rsid w:val="00692B2D"/>
    <w:rsid w:val="00692CCD"/>
    <w:rsid w:val="006931B9"/>
    <w:rsid w:val="00693603"/>
    <w:rsid w:val="006937D0"/>
    <w:rsid w:val="00693D2C"/>
    <w:rsid w:val="00693F6E"/>
    <w:rsid w:val="00694537"/>
    <w:rsid w:val="006945D3"/>
    <w:rsid w:val="00694A12"/>
    <w:rsid w:val="00695175"/>
    <w:rsid w:val="006958AE"/>
    <w:rsid w:val="00695940"/>
    <w:rsid w:val="00695ABB"/>
    <w:rsid w:val="00695C52"/>
    <w:rsid w:val="006962C0"/>
    <w:rsid w:val="0069688E"/>
    <w:rsid w:val="00696A90"/>
    <w:rsid w:val="0069788B"/>
    <w:rsid w:val="00697950"/>
    <w:rsid w:val="006A09AE"/>
    <w:rsid w:val="006A116A"/>
    <w:rsid w:val="006A127A"/>
    <w:rsid w:val="006A1999"/>
    <w:rsid w:val="006A199C"/>
    <w:rsid w:val="006A1A7D"/>
    <w:rsid w:val="006A1C92"/>
    <w:rsid w:val="006A1F28"/>
    <w:rsid w:val="006A22A0"/>
    <w:rsid w:val="006A2AC4"/>
    <w:rsid w:val="006A2B5D"/>
    <w:rsid w:val="006A331F"/>
    <w:rsid w:val="006A336A"/>
    <w:rsid w:val="006A4666"/>
    <w:rsid w:val="006A48DB"/>
    <w:rsid w:val="006A4FB4"/>
    <w:rsid w:val="006A50F0"/>
    <w:rsid w:val="006A5104"/>
    <w:rsid w:val="006A54FA"/>
    <w:rsid w:val="006A5E06"/>
    <w:rsid w:val="006A60EC"/>
    <w:rsid w:val="006A65CD"/>
    <w:rsid w:val="006A6B9D"/>
    <w:rsid w:val="006A6CDE"/>
    <w:rsid w:val="006A701A"/>
    <w:rsid w:val="006A7633"/>
    <w:rsid w:val="006B0783"/>
    <w:rsid w:val="006B11E0"/>
    <w:rsid w:val="006B1464"/>
    <w:rsid w:val="006B260C"/>
    <w:rsid w:val="006B271F"/>
    <w:rsid w:val="006B2B8A"/>
    <w:rsid w:val="006B3153"/>
    <w:rsid w:val="006B38A2"/>
    <w:rsid w:val="006B3B3F"/>
    <w:rsid w:val="006B3CB9"/>
    <w:rsid w:val="006B3D46"/>
    <w:rsid w:val="006B4008"/>
    <w:rsid w:val="006B43CB"/>
    <w:rsid w:val="006B4D9D"/>
    <w:rsid w:val="006B574C"/>
    <w:rsid w:val="006B5F60"/>
    <w:rsid w:val="006B65E8"/>
    <w:rsid w:val="006B75A1"/>
    <w:rsid w:val="006B7F6C"/>
    <w:rsid w:val="006C0B81"/>
    <w:rsid w:val="006C0DC6"/>
    <w:rsid w:val="006C0E61"/>
    <w:rsid w:val="006C153B"/>
    <w:rsid w:val="006C186E"/>
    <w:rsid w:val="006C1B15"/>
    <w:rsid w:val="006C275C"/>
    <w:rsid w:val="006C3D46"/>
    <w:rsid w:val="006C3DB6"/>
    <w:rsid w:val="006C3E38"/>
    <w:rsid w:val="006C4073"/>
    <w:rsid w:val="006C4695"/>
    <w:rsid w:val="006C4D53"/>
    <w:rsid w:val="006C4F78"/>
    <w:rsid w:val="006C5951"/>
    <w:rsid w:val="006C5E66"/>
    <w:rsid w:val="006C5F89"/>
    <w:rsid w:val="006C62BE"/>
    <w:rsid w:val="006C688E"/>
    <w:rsid w:val="006C68E9"/>
    <w:rsid w:val="006C6E61"/>
    <w:rsid w:val="006C7000"/>
    <w:rsid w:val="006C72C6"/>
    <w:rsid w:val="006C7605"/>
    <w:rsid w:val="006D019C"/>
    <w:rsid w:val="006D080F"/>
    <w:rsid w:val="006D0BBE"/>
    <w:rsid w:val="006D0E84"/>
    <w:rsid w:val="006D1230"/>
    <w:rsid w:val="006D178A"/>
    <w:rsid w:val="006D18FC"/>
    <w:rsid w:val="006D2141"/>
    <w:rsid w:val="006D2294"/>
    <w:rsid w:val="006D2333"/>
    <w:rsid w:val="006D2A40"/>
    <w:rsid w:val="006D2E53"/>
    <w:rsid w:val="006D30B3"/>
    <w:rsid w:val="006D328D"/>
    <w:rsid w:val="006D3336"/>
    <w:rsid w:val="006D3A97"/>
    <w:rsid w:val="006D3C4E"/>
    <w:rsid w:val="006D4288"/>
    <w:rsid w:val="006D458F"/>
    <w:rsid w:val="006D461E"/>
    <w:rsid w:val="006D554A"/>
    <w:rsid w:val="006D5960"/>
    <w:rsid w:val="006D5FA4"/>
    <w:rsid w:val="006D68F1"/>
    <w:rsid w:val="006D73B7"/>
    <w:rsid w:val="006D73C1"/>
    <w:rsid w:val="006D77EF"/>
    <w:rsid w:val="006D78D6"/>
    <w:rsid w:val="006D7B9B"/>
    <w:rsid w:val="006E05E7"/>
    <w:rsid w:val="006E2789"/>
    <w:rsid w:val="006E27F4"/>
    <w:rsid w:val="006E381A"/>
    <w:rsid w:val="006E500C"/>
    <w:rsid w:val="006E56BE"/>
    <w:rsid w:val="006E6425"/>
    <w:rsid w:val="006E6450"/>
    <w:rsid w:val="006E6922"/>
    <w:rsid w:val="006E6A4B"/>
    <w:rsid w:val="006E6B83"/>
    <w:rsid w:val="006E74BD"/>
    <w:rsid w:val="006E78A5"/>
    <w:rsid w:val="006F01CD"/>
    <w:rsid w:val="006F0CA2"/>
    <w:rsid w:val="006F102B"/>
    <w:rsid w:val="006F1045"/>
    <w:rsid w:val="006F1BF5"/>
    <w:rsid w:val="006F1E12"/>
    <w:rsid w:val="006F349C"/>
    <w:rsid w:val="006F4496"/>
    <w:rsid w:val="006F457C"/>
    <w:rsid w:val="006F458C"/>
    <w:rsid w:val="006F463D"/>
    <w:rsid w:val="006F4FBF"/>
    <w:rsid w:val="006F5473"/>
    <w:rsid w:val="006F5819"/>
    <w:rsid w:val="006F5D30"/>
    <w:rsid w:val="006F6C2E"/>
    <w:rsid w:val="006F70C0"/>
    <w:rsid w:val="006F7137"/>
    <w:rsid w:val="006F73D7"/>
    <w:rsid w:val="006F77EC"/>
    <w:rsid w:val="00700B78"/>
    <w:rsid w:val="0070134E"/>
    <w:rsid w:val="007013DF"/>
    <w:rsid w:val="00701AB9"/>
    <w:rsid w:val="0070232D"/>
    <w:rsid w:val="00702754"/>
    <w:rsid w:val="00703076"/>
    <w:rsid w:val="0070343A"/>
    <w:rsid w:val="00703972"/>
    <w:rsid w:val="00703EBB"/>
    <w:rsid w:val="007048CE"/>
    <w:rsid w:val="00704C16"/>
    <w:rsid w:val="00704D4D"/>
    <w:rsid w:val="00705456"/>
    <w:rsid w:val="00705C56"/>
    <w:rsid w:val="00705D10"/>
    <w:rsid w:val="007068A3"/>
    <w:rsid w:val="00706DF2"/>
    <w:rsid w:val="00707304"/>
    <w:rsid w:val="00707524"/>
    <w:rsid w:val="00707B70"/>
    <w:rsid w:val="00707F23"/>
    <w:rsid w:val="0071069C"/>
    <w:rsid w:val="00710727"/>
    <w:rsid w:val="007112E3"/>
    <w:rsid w:val="00711CF3"/>
    <w:rsid w:val="00712066"/>
    <w:rsid w:val="007122D1"/>
    <w:rsid w:val="00712493"/>
    <w:rsid w:val="007126CF"/>
    <w:rsid w:val="007128E3"/>
    <w:rsid w:val="00712DF7"/>
    <w:rsid w:val="0071323F"/>
    <w:rsid w:val="0071339C"/>
    <w:rsid w:val="00713495"/>
    <w:rsid w:val="0071365E"/>
    <w:rsid w:val="007141CA"/>
    <w:rsid w:val="007145B2"/>
    <w:rsid w:val="0071499A"/>
    <w:rsid w:val="00714AEE"/>
    <w:rsid w:val="00714FE1"/>
    <w:rsid w:val="00715A17"/>
    <w:rsid w:val="00715EA0"/>
    <w:rsid w:val="007165DE"/>
    <w:rsid w:val="00716929"/>
    <w:rsid w:val="00716FBE"/>
    <w:rsid w:val="00716FE0"/>
    <w:rsid w:val="007170B3"/>
    <w:rsid w:val="00717B2E"/>
    <w:rsid w:val="00717C60"/>
    <w:rsid w:val="00720064"/>
    <w:rsid w:val="007206A3"/>
    <w:rsid w:val="00720A6A"/>
    <w:rsid w:val="00720D38"/>
    <w:rsid w:val="0072151F"/>
    <w:rsid w:val="00721AAC"/>
    <w:rsid w:val="00721C20"/>
    <w:rsid w:val="00721D7E"/>
    <w:rsid w:val="007224EA"/>
    <w:rsid w:val="00722532"/>
    <w:rsid w:val="00722DD8"/>
    <w:rsid w:val="00723113"/>
    <w:rsid w:val="00723140"/>
    <w:rsid w:val="00723EBF"/>
    <w:rsid w:val="007240C3"/>
    <w:rsid w:val="00724167"/>
    <w:rsid w:val="00724B3A"/>
    <w:rsid w:val="00724BA9"/>
    <w:rsid w:val="00724C1C"/>
    <w:rsid w:val="0072553A"/>
    <w:rsid w:val="00725F26"/>
    <w:rsid w:val="007273D2"/>
    <w:rsid w:val="0072754C"/>
    <w:rsid w:val="00727863"/>
    <w:rsid w:val="00727B2D"/>
    <w:rsid w:val="00727DCE"/>
    <w:rsid w:val="007305FE"/>
    <w:rsid w:val="00730644"/>
    <w:rsid w:val="00730A48"/>
    <w:rsid w:val="00731043"/>
    <w:rsid w:val="00731C4C"/>
    <w:rsid w:val="00732819"/>
    <w:rsid w:val="00732D42"/>
    <w:rsid w:val="00732F0E"/>
    <w:rsid w:val="0073313D"/>
    <w:rsid w:val="007332E7"/>
    <w:rsid w:val="0073382A"/>
    <w:rsid w:val="00733B9E"/>
    <w:rsid w:val="00733FDD"/>
    <w:rsid w:val="007345DB"/>
    <w:rsid w:val="00734A15"/>
    <w:rsid w:val="00735D30"/>
    <w:rsid w:val="00735FE5"/>
    <w:rsid w:val="0073696C"/>
    <w:rsid w:val="00737888"/>
    <w:rsid w:val="007378B0"/>
    <w:rsid w:val="007378B9"/>
    <w:rsid w:val="00737D5E"/>
    <w:rsid w:val="00740271"/>
    <w:rsid w:val="007404C8"/>
    <w:rsid w:val="007408EB"/>
    <w:rsid w:val="00740D62"/>
    <w:rsid w:val="00740F02"/>
    <w:rsid w:val="0074109C"/>
    <w:rsid w:val="00741250"/>
    <w:rsid w:val="007417F1"/>
    <w:rsid w:val="00741B21"/>
    <w:rsid w:val="00741C35"/>
    <w:rsid w:val="00741DE6"/>
    <w:rsid w:val="00741F33"/>
    <w:rsid w:val="00742C58"/>
    <w:rsid w:val="00742D4E"/>
    <w:rsid w:val="00742EBF"/>
    <w:rsid w:val="00743032"/>
    <w:rsid w:val="00743C65"/>
    <w:rsid w:val="00743E49"/>
    <w:rsid w:val="00743E61"/>
    <w:rsid w:val="0074473B"/>
    <w:rsid w:val="00744B96"/>
    <w:rsid w:val="00744D5B"/>
    <w:rsid w:val="0074539C"/>
    <w:rsid w:val="007456D1"/>
    <w:rsid w:val="007458CC"/>
    <w:rsid w:val="007458D1"/>
    <w:rsid w:val="00745A71"/>
    <w:rsid w:val="00745BE4"/>
    <w:rsid w:val="0074683E"/>
    <w:rsid w:val="00746D5A"/>
    <w:rsid w:val="00747052"/>
    <w:rsid w:val="007475BD"/>
    <w:rsid w:val="00747784"/>
    <w:rsid w:val="00750084"/>
    <w:rsid w:val="00750194"/>
    <w:rsid w:val="00750EBA"/>
    <w:rsid w:val="00751CC7"/>
    <w:rsid w:val="007529F3"/>
    <w:rsid w:val="00752A4C"/>
    <w:rsid w:val="00753B6B"/>
    <w:rsid w:val="00753F0D"/>
    <w:rsid w:val="00754393"/>
    <w:rsid w:val="007544E3"/>
    <w:rsid w:val="007544F2"/>
    <w:rsid w:val="007549BC"/>
    <w:rsid w:val="00754A76"/>
    <w:rsid w:val="00754C34"/>
    <w:rsid w:val="00754CFD"/>
    <w:rsid w:val="007551BA"/>
    <w:rsid w:val="00755493"/>
    <w:rsid w:val="007564A7"/>
    <w:rsid w:val="00757030"/>
    <w:rsid w:val="007570D8"/>
    <w:rsid w:val="007573AB"/>
    <w:rsid w:val="007576AF"/>
    <w:rsid w:val="007577BA"/>
    <w:rsid w:val="00757D98"/>
    <w:rsid w:val="0076004F"/>
    <w:rsid w:val="0076083E"/>
    <w:rsid w:val="007609BD"/>
    <w:rsid w:val="00760DAB"/>
    <w:rsid w:val="00761483"/>
    <w:rsid w:val="0076168D"/>
    <w:rsid w:val="00761740"/>
    <w:rsid w:val="0076193E"/>
    <w:rsid w:val="00761CAB"/>
    <w:rsid w:val="00762190"/>
    <w:rsid w:val="007622EA"/>
    <w:rsid w:val="00762A8D"/>
    <w:rsid w:val="00762E1E"/>
    <w:rsid w:val="00762EB9"/>
    <w:rsid w:val="0076450B"/>
    <w:rsid w:val="00764B66"/>
    <w:rsid w:val="00765556"/>
    <w:rsid w:val="00765875"/>
    <w:rsid w:val="00766037"/>
    <w:rsid w:val="00766AAD"/>
    <w:rsid w:val="00767B1A"/>
    <w:rsid w:val="00767D07"/>
    <w:rsid w:val="00770110"/>
    <w:rsid w:val="00770630"/>
    <w:rsid w:val="00770AF9"/>
    <w:rsid w:val="00770F8A"/>
    <w:rsid w:val="00771018"/>
    <w:rsid w:val="00771358"/>
    <w:rsid w:val="0077189F"/>
    <w:rsid w:val="00771A80"/>
    <w:rsid w:val="00772478"/>
    <w:rsid w:val="00772582"/>
    <w:rsid w:val="00772671"/>
    <w:rsid w:val="007749E9"/>
    <w:rsid w:val="00774CBD"/>
    <w:rsid w:val="00774D42"/>
    <w:rsid w:val="00775382"/>
    <w:rsid w:val="007754FF"/>
    <w:rsid w:val="00775866"/>
    <w:rsid w:val="0077596D"/>
    <w:rsid w:val="0077599D"/>
    <w:rsid w:val="00775B8D"/>
    <w:rsid w:val="007763A4"/>
    <w:rsid w:val="007763B0"/>
    <w:rsid w:val="00776489"/>
    <w:rsid w:val="007764BF"/>
    <w:rsid w:val="0077717A"/>
    <w:rsid w:val="00777AF3"/>
    <w:rsid w:val="00777F54"/>
    <w:rsid w:val="00780578"/>
    <w:rsid w:val="007808E6"/>
    <w:rsid w:val="00780B2B"/>
    <w:rsid w:val="00780CEA"/>
    <w:rsid w:val="00781197"/>
    <w:rsid w:val="00781D2F"/>
    <w:rsid w:val="00781FAD"/>
    <w:rsid w:val="00782489"/>
    <w:rsid w:val="00782F59"/>
    <w:rsid w:val="007830C0"/>
    <w:rsid w:val="0078335E"/>
    <w:rsid w:val="007836EE"/>
    <w:rsid w:val="0078376A"/>
    <w:rsid w:val="00783C17"/>
    <w:rsid w:val="00783C99"/>
    <w:rsid w:val="0078489F"/>
    <w:rsid w:val="0078496D"/>
    <w:rsid w:val="00785A96"/>
    <w:rsid w:val="0078620C"/>
    <w:rsid w:val="0078718F"/>
    <w:rsid w:val="007872E9"/>
    <w:rsid w:val="0078773C"/>
    <w:rsid w:val="00787810"/>
    <w:rsid w:val="00787D13"/>
    <w:rsid w:val="00787F33"/>
    <w:rsid w:val="007908A8"/>
    <w:rsid w:val="00790947"/>
    <w:rsid w:val="00791391"/>
    <w:rsid w:val="00791556"/>
    <w:rsid w:val="007925AE"/>
    <w:rsid w:val="00792613"/>
    <w:rsid w:val="00793AF3"/>
    <w:rsid w:val="00793C52"/>
    <w:rsid w:val="0079416F"/>
    <w:rsid w:val="0079428F"/>
    <w:rsid w:val="007943B6"/>
    <w:rsid w:val="0079467A"/>
    <w:rsid w:val="007946E1"/>
    <w:rsid w:val="0079576C"/>
    <w:rsid w:val="00796142"/>
    <w:rsid w:val="007961E8"/>
    <w:rsid w:val="007967B1"/>
    <w:rsid w:val="007968E4"/>
    <w:rsid w:val="007970D3"/>
    <w:rsid w:val="0079716F"/>
    <w:rsid w:val="0079717D"/>
    <w:rsid w:val="007A0ABF"/>
    <w:rsid w:val="007A0D33"/>
    <w:rsid w:val="007A0F0E"/>
    <w:rsid w:val="007A19F9"/>
    <w:rsid w:val="007A1CA5"/>
    <w:rsid w:val="007A279E"/>
    <w:rsid w:val="007A2AD4"/>
    <w:rsid w:val="007A30A4"/>
    <w:rsid w:val="007A34A1"/>
    <w:rsid w:val="007A3DBC"/>
    <w:rsid w:val="007A3EA8"/>
    <w:rsid w:val="007A4035"/>
    <w:rsid w:val="007A41EC"/>
    <w:rsid w:val="007A46EC"/>
    <w:rsid w:val="007A488B"/>
    <w:rsid w:val="007A4AAF"/>
    <w:rsid w:val="007A5506"/>
    <w:rsid w:val="007A55C5"/>
    <w:rsid w:val="007A60ED"/>
    <w:rsid w:val="007A68B9"/>
    <w:rsid w:val="007A6D06"/>
    <w:rsid w:val="007A75D9"/>
    <w:rsid w:val="007A7B9C"/>
    <w:rsid w:val="007A7BC4"/>
    <w:rsid w:val="007A7F6A"/>
    <w:rsid w:val="007B008B"/>
    <w:rsid w:val="007B00AD"/>
    <w:rsid w:val="007B03F0"/>
    <w:rsid w:val="007B0B7F"/>
    <w:rsid w:val="007B0FB9"/>
    <w:rsid w:val="007B1481"/>
    <w:rsid w:val="007B1696"/>
    <w:rsid w:val="007B17C8"/>
    <w:rsid w:val="007B1967"/>
    <w:rsid w:val="007B1F3B"/>
    <w:rsid w:val="007B224A"/>
    <w:rsid w:val="007B364D"/>
    <w:rsid w:val="007B36E3"/>
    <w:rsid w:val="007B4C81"/>
    <w:rsid w:val="007B4F03"/>
    <w:rsid w:val="007B4F81"/>
    <w:rsid w:val="007B5320"/>
    <w:rsid w:val="007B5DA1"/>
    <w:rsid w:val="007B5F7C"/>
    <w:rsid w:val="007B6525"/>
    <w:rsid w:val="007B6924"/>
    <w:rsid w:val="007B6E9B"/>
    <w:rsid w:val="007B710B"/>
    <w:rsid w:val="007B75A1"/>
    <w:rsid w:val="007B7635"/>
    <w:rsid w:val="007B778C"/>
    <w:rsid w:val="007B7CF4"/>
    <w:rsid w:val="007C0264"/>
    <w:rsid w:val="007C0591"/>
    <w:rsid w:val="007C0B5A"/>
    <w:rsid w:val="007C17FE"/>
    <w:rsid w:val="007C1D0A"/>
    <w:rsid w:val="007C23BB"/>
    <w:rsid w:val="007C2607"/>
    <w:rsid w:val="007C2640"/>
    <w:rsid w:val="007C3278"/>
    <w:rsid w:val="007C39F2"/>
    <w:rsid w:val="007C3A97"/>
    <w:rsid w:val="007C3D01"/>
    <w:rsid w:val="007C4649"/>
    <w:rsid w:val="007C4B2B"/>
    <w:rsid w:val="007C6075"/>
    <w:rsid w:val="007C6601"/>
    <w:rsid w:val="007C6D25"/>
    <w:rsid w:val="007C78E1"/>
    <w:rsid w:val="007D023A"/>
    <w:rsid w:val="007D0BB5"/>
    <w:rsid w:val="007D0C1B"/>
    <w:rsid w:val="007D0EDC"/>
    <w:rsid w:val="007D0F4F"/>
    <w:rsid w:val="007D0F8D"/>
    <w:rsid w:val="007D142C"/>
    <w:rsid w:val="007D2024"/>
    <w:rsid w:val="007D299E"/>
    <w:rsid w:val="007D4176"/>
    <w:rsid w:val="007D4943"/>
    <w:rsid w:val="007D4959"/>
    <w:rsid w:val="007D567D"/>
    <w:rsid w:val="007D5A6B"/>
    <w:rsid w:val="007D5AD5"/>
    <w:rsid w:val="007D5DE0"/>
    <w:rsid w:val="007D6090"/>
    <w:rsid w:val="007D6A74"/>
    <w:rsid w:val="007D79F2"/>
    <w:rsid w:val="007E0315"/>
    <w:rsid w:val="007E0397"/>
    <w:rsid w:val="007E09E1"/>
    <w:rsid w:val="007E15EE"/>
    <w:rsid w:val="007E2F93"/>
    <w:rsid w:val="007E3161"/>
    <w:rsid w:val="007E34F4"/>
    <w:rsid w:val="007E38E9"/>
    <w:rsid w:val="007E4542"/>
    <w:rsid w:val="007E48AF"/>
    <w:rsid w:val="007E4DC0"/>
    <w:rsid w:val="007E5302"/>
    <w:rsid w:val="007E5545"/>
    <w:rsid w:val="007E5619"/>
    <w:rsid w:val="007E57DF"/>
    <w:rsid w:val="007E7028"/>
    <w:rsid w:val="007E750E"/>
    <w:rsid w:val="007F01B4"/>
    <w:rsid w:val="007F02E2"/>
    <w:rsid w:val="007F0D26"/>
    <w:rsid w:val="007F11FF"/>
    <w:rsid w:val="007F13D8"/>
    <w:rsid w:val="007F1549"/>
    <w:rsid w:val="007F15BC"/>
    <w:rsid w:val="007F172A"/>
    <w:rsid w:val="007F17EF"/>
    <w:rsid w:val="007F1C5E"/>
    <w:rsid w:val="007F1F0C"/>
    <w:rsid w:val="007F206E"/>
    <w:rsid w:val="007F2C1E"/>
    <w:rsid w:val="007F364B"/>
    <w:rsid w:val="007F37FC"/>
    <w:rsid w:val="007F4FE6"/>
    <w:rsid w:val="007F5025"/>
    <w:rsid w:val="007F536E"/>
    <w:rsid w:val="007F55BA"/>
    <w:rsid w:val="007F571E"/>
    <w:rsid w:val="007F5724"/>
    <w:rsid w:val="007F6228"/>
    <w:rsid w:val="007F6B54"/>
    <w:rsid w:val="007F6CCF"/>
    <w:rsid w:val="007F7099"/>
    <w:rsid w:val="007F7B47"/>
    <w:rsid w:val="007F7F3B"/>
    <w:rsid w:val="008001FE"/>
    <w:rsid w:val="00800C7F"/>
    <w:rsid w:val="00800DEF"/>
    <w:rsid w:val="00800F8B"/>
    <w:rsid w:val="008016BA"/>
    <w:rsid w:val="008016D8"/>
    <w:rsid w:val="00801A00"/>
    <w:rsid w:val="00801BF0"/>
    <w:rsid w:val="00801C7B"/>
    <w:rsid w:val="00801D1D"/>
    <w:rsid w:val="00802649"/>
    <w:rsid w:val="00802E39"/>
    <w:rsid w:val="008030B1"/>
    <w:rsid w:val="008035A8"/>
    <w:rsid w:val="0080433F"/>
    <w:rsid w:val="00804A4C"/>
    <w:rsid w:val="00804AFE"/>
    <w:rsid w:val="00804B68"/>
    <w:rsid w:val="00804E23"/>
    <w:rsid w:val="008055C7"/>
    <w:rsid w:val="0080697F"/>
    <w:rsid w:val="00806E88"/>
    <w:rsid w:val="00807514"/>
    <w:rsid w:val="00807C37"/>
    <w:rsid w:val="0081056E"/>
    <w:rsid w:val="00810C81"/>
    <w:rsid w:val="00811D62"/>
    <w:rsid w:val="00811EDC"/>
    <w:rsid w:val="00811EF0"/>
    <w:rsid w:val="00812209"/>
    <w:rsid w:val="008122ED"/>
    <w:rsid w:val="008123C4"/>
    <w:rsid w:val="008125CA"/>
    <w:rsid w:val="008134EE"/>
    <w:rsid w:val="00813B72"/>
    <w:rsid w:val="00814003"/>
    <w:rsid w:val="00814519"/>
    <w:rsid w:val="0081469D"/>
    <w:rsid w:val="00814B85"/>
    <w:rsid w:val="00814CC0"/>
    <w:rsid w:val="008156CD"/>
    <w:rsid w:val="0081618E"/>
    <w:rsid w:val="008177C2"/>
    <w:rsid w:val="008178CC"/>
    <w:rsid w:val="008179B8"/>
    <w:rsid w:val="00817D69"/>
    <w:rsid w:val="00817FB4"/>
    <w:rsid w:val="0082023D"/>
    <w:rsid w:val="0082088E"/>
    <w:rsid w:val="00820A68"/>
    <w:rsid w:val="008216CC"/>
    <w:rsid w:val="008219C6"/>
    <w:rsid w:val="00821F28"/>
    <w:rsid w:val="008229E6"/>
    <w:rsid w:val="00822CAA"/>
    <w:rsid w:val="00822D54"/>
    <w:rsid w:val="00822D98"/>
    <w:rsid w:val="00823E40"/>
    <w:rsid w:val="00824298"/>
    <w:rsid w:val="00824523"/>
    <w:rsid w:val="00824997"/>
    <w:rsid w:val="00824BC7"/>
    <w:rsid w:val="00824C62"/>
    <w:rsid w:val="00824F3B"/>
    <w:rsid w:val="008250A4"/>
    <w:rsid w:val="008250BB"/>
    <w:rsid w:val="00825165"/>
    <w:rsid w:val="00825203"/>
    <w:rsid w:val="008260C5"/>
    <w:rsid w:val="008263FC"/>
    <w:rsid w:val="0082660F"/>
    <w:rsid w:val="008268D8"/>
    <w:rsid w:val="00827AF6"/>
    <w:rsid w:val="00827CD1"/>
    <w:rsid w:val="008305EC"/>
    <w:rsid w:val="00830C6F"/>
    <w:rsid w:val="00830F9E"/>
    <w:rsid w:val="00831421"/>
    <w:rsid w:val="0083148C"/>
    <w:rsid w:val="008319F4"/>
    <w:rsid w:val="00831F5A"/>
    <w:rsid w:val="00832309"/>
    <w:rsid w:val="008323CD"/>
    <w:rsid w:val="008325EC"/>
    <w:rsid w:val="00832BC9"/>
    <w:rsid w:val="00832C7C"/>
    <w:rsid w:val="0083307C"/>
    <w:rsid w:val="0083326C"/>
    <w:rsid w:val="008332C4"/>
    <w:rsid w:val="0083337E"/>
    <w:rsid w:val="00833A6D"/>
    <w:rsid w:val="00833B12"/>
    <w:rsid w:val="00833B9A"/>
    <w:rsid w:val="00834372"/>
    <w:rsid w:val="008344F9"/>
    <w:rsid w:val="0083468E"/>
    <w:rsid w:val="00834B28"/>
    <w:rsid w:val="00835036"/>
    <w:rsid w:val="00835C83"/>
    <w:rsid w:val="00836045"/>
    <w:rsid w:val="008362C8"/>
    <w:rsid w:val="0083630D"/>
    <w:rsid w:val="00837175"/>
    <w:rsid w:val="00837404"/>
    <w:rsid w:val="00837814"/>
    <w:rsid w:val="00837845"/>
    <w:rsid w:val="00837A44"/>
    <w:rsid w:val="00837EE9"/>
    <w:rsid w:val="00840129"/>
    <w:rsid w:val="008404F9"/>
    <w:rsid w:val="00840A8E"/>
    <w:rsid w:val="00840EAC"/>
    <w:rsid w:val="008412D9"/>
    <w:rsid w:val="008412F8"/>
    <w:rsid w:val="00841F1A"/>
    <w:rsid w:val="00841F93"/>
    <w:rsid w:val="008420AC"/>
    <w:rsid w:val="008420B1"/>
    <w:rsid w:val="00842F49"/>
    <w:rsid w:val="00843006"/>
    <w:rsid w:val="008434D7"/>
    <w:rsid w:val="008438A5"/>
    <w:rsid w:val="00843934"/>
    <w:rsid w:val="00843D5C"/>
    <w:rsid w:val="00843E51"/>
    <w:rsid w:val="00843F6E"/>
    <w:rsid w:val="00844487"/>
    <w:rsid w:val="00844563"/>
    <w:rsid w:val="00844B58"/>
    <w:rsid w:val="00844CC8"/>
    <w:rsid w:val="00844FA9"/>
    <w:rsid w:val="008459FB"/>
    <w:rsid w:val="00845CEF"/>
    <w:rsid w:val="00846486"/>
    <w:rsid w:val="00846944"/>
    <w:rsid w:val="00846AAB"/>
    <w:rsid w:val="00846CFF"/>
    <w:rsid w:val="00847360"/>
    <w:rsid w:val="008476C6"/>
    <w:rsid w:val="008500F8"/>
    <w:rsid w:val="0085014C"/>
    <w:rsid w:val="00850CAE"/>
    <w:rsid w:val="00850D8C"/>
    <w:rsid w:val="00850EF0"/>
    <w:rsid w:val="00851013"/>
    <w:rsid w:val="008511CD"/>
    <w:rsid w:val="00851F9F"/>
    <w:rsid w:val="00852904"/>
    <w:rsid w:val="00852A9E"/>
    <w:rsid w:val="00852C8E"/>
    <w:rsid w:val="00853044"/>
    <w:rsid w:val="00853087"/>
    <w:rsid w:val="00853225"/>
    <w:rsid w:val="00853420"/>
    <w:rsid w:val="008537BE"/>
    <w:rsid w:val="00853841"/>
    <w:rsid w:val="00853B66"/>
    <w:rsid w:val="008542F9"/>
    <w:rsid w:val="00854360"/>
    <w:rsid w:val="0085491B"/>
    <w:rsid w:val="00854B0F"/>
    <w:rsid w:val="0085561B"/>
    <w:rsid w:val="00855A18"/>
    <w:rsid w:val="00856050"/>
    <w:rsid w:val="008567F1"/>
    <w:rsid w:val="0085750E"/>
    <w:rsid w:val="00857A3A"/>
    <w:rsid w:val="00857D73"/>
    <w:rsid w:val="0086097C"/>
    <w:rsid w:val="00861392"/>
    <w:rsid w:val="0086184A"/>
    <w:rsid w:val="00861A8F"/>
    <w:rsid w:val="00861B59"/>
    <w:rsid w:val="00861BCB"/>
    <w:rsid w:val="00861EB1"/>
    <w:rsid w:val="00862237"/>
    <w:rsid w:val="00862800"/>
    <w:rsid w:val="008628A3"/>
    <w:rsid w:val="00862BBE"/>
    <w:rsid w:val="008630AB"/>
    <w:rsid w:val="008630C3"/>
    <w:rsid w:val="0086339F"/>
    <w:rsid w:val="008635F7"/>
    <w:rsid w:val="008639C5"/>
    <w:rsid w:val="00863B27"/>
    <w:rsid w:val="00864083"/>
    <w:rsid w:val="008647DA"/>
    <w:rsid w:val="00864BC5"/>
    <w:rsid w:val="008652F5"/>
    <w:rsid w:val="008656FD"/>
    <w:rsid w:val="00865EF7"/>
    <w:rsid w:val="00866713"/>
    <w:rsid w:val="00866A81"/>
    <w:rsid w:val="0086751A"/>
    <w:rsid w:val="00867789"/>
    <w:rsid w:val="00867FFC"/>
    <w:rsid w:val="00870788"/>
    <w:rsid w:val="00870BA8"/>
    <w:rsid w:val="00870F34"/>
    <w:rsid w:val="00871402"/>
    <w:rsid w:val="0087143F"/>
    <w:rsid w:val="00871865"/>
    <w:rsid w:val="00871CD9"/>
    <w:rsid w:val="00871D99"/>
    <w:rsid w:val="008724E6"/>
    <w:rsid w:val="008724EF"/>
    <w:rsid w:val="008727AD"/>
    <w:rsid w:val="00873411"/>
    <w:rsid w:val="0087354F"/>
    <w:rsid w:val="00873CE4"/>
    <w:rsid w:val="0087407C"/>
    <w:rsid w:val="0087466B"/>
    <w:rsid w:val="00874CEB"/>
    <w:rsid w:val="00874DB8"/>
    <w:rsid w:val="00874E49"/>
    <w:rsid w:val="008750AC"/>
    <w:rsid w:val="008753EA"/>
    <w:rsid w:val="008755BC"/>
    <w:rsid w:val="0087587A"/>
    <w:rsid w:val="00875991"/>
    <w:rsid w:val="00875C3C"/>
    <w:rsid w:val="00875F06"/>
    <w:rsid w:val="00876061"/>
    <w:rsid w:val="00876234"/>
    <w:rsid w:val="008764E6"/>
    <w:rsid w:val="008765F9"/>
    <w:rsid w:val="0087689F"/>
    <w:rsid w:val="00876BBD"/>
    <w:rsid w:val="0087717E"/>
    <w:rsid w:val="00877251"/>
    <w:rsid w:val="0087782D"/>
    <w:rsid w:val="00877C6E"/>
    <w:rsid w:val="00877EF0"/>
    <w:rsid w:val="00877F32"/>
    <w:rsid w:val="00877F9D"/>
    <w:rsid w:val="00880C21"/>
    <w:rsid w:val="00880F62"/>
    <w:rsid w:val="00881208"/>
    <w:rsid w:val="008818C3"/>
    <w:rsid w:val="008819C2"/>
    <w:rsid w:val="008822F9"/>
    <w:rsid w:val="00882760"/>
    <w:rsid w:val="00882AA0"/>
    <w:rsid w:val="00882DA8"/>
    <w:rsid w:val="00882EC9"/>
    <w:rsid w:val="00882F29"/>
    <w:rsid w:val="008830FA"/>
    <w:rsid w:val="0088310F"/>
    <w:rsid w:val="00883616"/>
    <w:rsid w:val="0088389C"/>
    <w:rsid w:val="00884D7D"/>
    <w:rsid w:val="00885807"/>
    <w:rsid w:val="00885B07"/>
    <w:rsid w:val="00885CBB"/>
    <w:rsid w:val="00886A91"/>
    <w:rsid w:val="00887037"/>
    <w:rsid w:val="0088784F"/>
    <w:rsid w:val="00887919"/>
    <w:rsid w:val="008879EE"/>
    <w:rsid w:val="00887AF3"/>
    <w:rsid w:val="00887C72"/>
    <w:rsid w:val="00887EE4"/>
    <w:rsid w:val="00887F21"/>
    <w:rsid w:val="00890603"/>
    <w:rsid w:val="00890780"/>
    <w:rsid w:val="00890AE7"/>
    <w:rsid w:val="00890D56"/>
    <w:rsid w:val="00891BA9"/>
    <w:rsid w:val="00891CC2"/>
    <w:rsid w:val="00891D12"/>
    <w:rsid w:val="00891EE1"/>
    <w:rsid w:val="00892B14"/>
    <w:rsid w:val="0089363D"/>
    <w:rsid w:val="00893771"/>
    <w:rsid w:val="00893EAA"/>
    <w:rsid w:val="00893F63"/>
    <w:rsid w:val="0089403F"/>
    <w:rsid w:val="00894580"/>
    <w:rsid w:val="00894639"/>
    <w:rsid w:val="008949A6"/>
    <w:rsid w:val="00894BE5"/>
    <w:rsid w:val="00895002"/>
    <w:rsid w:val="00895113"/>
    <w:rsid w:val="00895360"/>
    <w:rsid w:val="008953CE"/>
    <w:rsid w:val="008954DB"/>
    <w:rsid w:val="00895AF1"/>
    <w:rsid w:val="00895B58"/>
    <w:rsid w:val="00895F46"/>
    <w:rsid w:val="00895F68"/>
    <w:rsid w:val="00895FE1"/>
    <w:rsid w:val="0089615E"/>
    <w:rsid w:val="008968A5"/>
    <w:rsid w:val="00896955"/>
    <w:rsid w:val="00896B42"/>
    <w:rsid w:val="008971DA"/>
    <w:rsid w:val="00897213"/>
    <w:rsid w:val="008976BA"/>
    <w:rsid w:val="00897715"/>
    <w:rsid w:val="00897E90"/>
    <w:rsid w:val="008A08F5"/>
    <w:rsid w:val="008A14B2"/>
    <w:rsid w:val="008A168E"/>
    <w:rsid w:val="008A178E"/>
    <w:rsid w:val="008A1819"/>
    <w:rsid w:val="008A28F4"/>
    <w:rsid w:val="008A2C05"/>
    <w:rsid w:val="008A3217"/>
    <w:rsid w:val="008A385E"/>
    <w:rsid w:val="008A3D43"/>
    <w:rsid w:val="008A4114"/>
    <w:rsid w:val="008A45E3"/>
    <w:rsid w:val="008A54BE"/>
    <w:rsid w:val="008A5AFE"/>
    <w:rsid w:val="008A5B5D"/>
    <w:rsid w:val="008A5BC4"/>
    <w:rsid w:val="008A5E15"/>
    <w:rsid w:val="008A5E81"/>
    <w:rsid w:val="008A5FAE"/>
    <w:rsid w:val="008A6068"/>
    <w:rsid w:val="008A6BD5"/>
    <w:rsid w:val="008A6BDF"/>
    <w:rsid w:val="008A74B0"/>
    <w:rsid w:val="008A788C"/>
    <w:rsid w:val="008A7C4B"/>
    <w:rsid w:val="008A7D75"/>
    <w:rsid w:val="008A7FE3"/>
    <w:rsid w:val="008B0BF3"/>
    <w:rsid w:val="008B0FD6"/>
    <w:rsid w:val="008B1338"/>
    <w:rsid w:val="008B15E0"/>
    <w:rsid w:val="008B15E4"/>
    <w:rsid w:val="008B1602"/>
    <w:rsid w:val="008B35FE"/>
    <w:rsid w:val="008B3D0C"/>
    <w:rsid w:val="008B4BDF"/>
    <w:rsid w:val="008B4E5D"/>
    <w:rsid w:val="008B5491"/>
    <w:rsid w:val="008B5520"/>
    <w:rsid w:val="008B5F1A"/>
    <w:rsid w:val="008B61F8"/>
    <w:rsid w:val="008B6F15"/>
    <w:rsid w:val="008B6F3A"/>
    <w:rsid w:val="008B715A"/>
    <w:rsid w:val="008B72E0"/>
    <w:rsid w:val="008C02E9"/>
    <w:rsid w:val="008C0DEE"/>
    <w:rsid w:val="008C124C"/>
    <w:rsid w:val="008C12BB"/>
    <w:rsid w:val="008C1944"/>
    <w:rsid w:val="008C200A"/>
    <w:rsid w:val="008C216A"/>
    <w:rsid w:val="008C236C"/>
    <w:rsid w:val="008C3A90"/>
    <w:rsid w:val="008C3FCB"/>
    <w:rsid w:val="008C456E"/>
    <w:rsid w:val="008C479B"/>
    <w:rsid w:val="008C48E7"/>
    <w:rsid w:val="008C49CC"/>
    <w:rsid w:val="008C514F"/>
    <w:rsid w:val="008C5B35"/>
    <w:rsid w:val="008C5FAD"/>
    <w:rsid w:val="008C650B"/>
    <w:rsid w:val="008C6712"/>
    <w:rsid w:val="008C6D0C"/>
    <w:rsid w:val="008C70BE"/>
    <w:rsid w:val="008C7FDC"/>
    <w:rsid w:val="008D0DF3"/>
    <w:rsid w:val="008D0DFF"/>
    <w:rsid w:val="008D15C2"/>
    <w:rsid w:val="008D20A7"/>
    <w:rsid w:val="008D21A6"/>
    <w:rsid w:val="008D25E5"/>
    <w:rsid w:val="008D265C"/>
    <w:rsid w:val="008D3110"/>
    <w:rsid w:val="008D4528"/>
    <w:rsid w:val="008D4DF5"/>
    <w:rsid w:val="008D533B"/>
    <w:rsid w:val="008D6B27"/>
    <w:rsid w:val="008D6DBA"/>
    <w:rsid w:val="008D6DE3"/>
    <w:rsid w:val="008D6E78"/>
    <w:rsid w:val="008D6E91"/>
    <w:rsid w:val="008D7E41"/>
    <w:rsid w:val="008E0192"/>
    <w:rsid w:val="008E1BEC"/>
    <w:rsid w:val="008E1FD3"/>
    <w:rsid w:val="008E29C6"/>
    <w:rsid w:val="008E2C84"/>
    <w:rsid w:val="008E3BFE"/>
    <w:rsid w:val="008E459A"/>
    <w:rsid w:val="008E4B60"/>
    <w:rsid w:val="008E4FFF"/>
    <w:rsid w:val="008E55AC"/>
    <w:rsid w:val="008E5C77"/>
    <w:rsid w:val="008E5EE6"/>
    <w:rsid w:val="008E64AA"/>
    <w:rsid w:val="008E687D"/>
    <w:rsid w:val="008E76ED"/>
    <w:rsid w:val="008E7939"/>
    <w:rsid w:val="008E7CDE"/>
    <w:rsid w:val="008E7EEC"/>
    <w:rsid w:val="008F030B"/>
    <w:rsid w:val="008F07AC"/>
    <w:rsid w:val="008F0B63"/>
    <w:rsid w:val="008F0D2D"/>
    <w:rsid w:val="008F1A4F"/>
    <w:rsid w:val="008F1DCE"/>
    <w:rsid w:val="008F25FC"/>
    <w:rsid w:val="008F269A"/>
    <w:rsid w:val="008F2D2C"/>
    <w:rsid w:val="008F2E1E"/>
    <w:rsid w:val="008F2E2B"/>
    <w:rsid w:val="008F3292"/>
    <w:rsid w:val="008F3309"/>
    <w:rsid w:val="008F3D46"/>
    <w:rsid w:val="008F45CF"/>
    <w:rsid w:val="008F4664"/>
    <w:rsid w:val="008F469E"/>
    <w:rsid w:val="008F4758"/>
    <w:rsid w:val="008F4D86"/>
    <w:rsid w:val="008F5290"/>
    <w:rsid w:val="008F5823"/>
    <w:rsid w:val="008F615D"/>
    <w:rsid w:val="008F6211"/>
    <w:rsid w:val="008F67F9"/>
    <w:rsid w:val="008F68C5"/>
    <w:rsid w:val="008F6A5C"/>
    <w:rsid w:val="008F6EBE"/>
    <w:rsid w:val="008F72A1"/>
    <w:rsid w:val="008F7D7A"/>
    <w:rsid w:val="00900345"/>
    <w:rsid w:val="00900635"/>
    <w:rsid w:val="00900665"/>
    <w:rsid w:val="00900AE3"/>
    <w:rsid w:val="009010D4"/>
    <w:rsid w:val="0090138E"/>
    <w:rsid w:val="0090172E"/>
    <w:rsid w:val="0090213B"/>
    <w:rsid w:val="00902A81"/>
    <w:rsid w:val="00903088"/>
    <w:rsid w:val="00903BF3"/>
    <w:rsid w:val="009040AB"/>
    <w:rsid w:val="00904C6E"/>
    <w:rsid w:val="009055F9"/>
    <w:rsid w:val="00905A8F"/>
    <w:rsid w:val="00905AAF"/>
    <w:rsid w:val="00905B31"/>
    <w:rsid w:val="00905B42"/>
    <w:rsid w:val="00905BBB"/>
    <w:rsid w:val="00905FC4"/>
    <w:rsid w:val="009060CC"/>
    <w:rsid w:val="00906551"/>
    <w:rsid w:val="00906B2D"/>
    <w:rsid w:val="00906C2F"/>
    <w:rsid w:val="00906D68"/>
    <w:rsid w:val="009074B4"/>
    <w:rsid w:val="009076E7"/>
    <w:rsid w:val="009077E5"/>
    <w:rsid w:val="00907A7D"/>
    <w:rsid w:val="00907BFD"/>
    <w:rsid w:val="00910CC1"/>
    <w:rsid w:val="0091145A"/>
    <w:rsid w:val="00911805"/>
    <w:rsid w:val="00911F47"/>
    <w:rsid w:val="00912101"/>
    <w:rsid w:val="009129BD"/>
    <w:rsid w:val="00912A2D"/>
    <w:rsid w:val="009130B6"/>
    <w:rsid w:val="00913565"/>
    <w:rsid w:val="0091360E"/>
    <w:rsid w:val="00913D69"/>
    <w:rsid w:val="00913EB4"/>
    <w:rsid w:val="00913EE8"/>
    <w:rsid w:val="0091404E"/>
    <w:rsid w:val="0091414F"/>
    <w:rsid w:val="00914859"/>
    <w:rsid w:val="00915632"/>
    <w:rsid w:val="0091571C"/>
    <w:rsid w:val="00915EF9"/>
    <w:rsid w:val="00915FE8"/>
    <w:rsid w:val="00916147"/>
    <w:rsid w:val="0091628C"/>
    <w:rsid w:val="00916595"/>
    <w:rsid w:val="009170D6"/>
    <w:rsid w:val="00917308"/>
    <w:rsid w:val="009173CB"/>
    <w:rsid w:val="00920152"/>
    <w:rsid w:val="00920ED0"/>
    <w:rsid w:val="00921010"/>
    <w:rsid w:val="0092141E"/>
    <w:rsid w:val="00921448"/>
    <w:rsid w:val="00921667"/>
    <w:rsid w:val="0092188C"/>
    <w:rsid w:val="00921949"/>
    <w:rsid w:val="00921B2F"/>
    <w:rsid w:val="00921CEF"/>
    <w:rsid w:val="00921D47"/>
    <w:rsid w:val="009226D2"/>
    <w:rsid w:val="00922835"/>
    <w:rsid w:val="00923151"/>
    <w:rsid w:val="009236DF"/>
    <w:rsid w:val="00923767"/>
    <w:rsid w:val="0092399D"/>
    <w:rsid w:val="00923CD1"/>
    <w:rsid w:val="00923D81"/>
    <w:rsid w:val="009240AF"/>
    <w:rsid w:val="0092455F"/>
    <w:rsid w:val="00925016"/>
    <w:rsid w:val="00925043"/>
    <w:rsid w:val="00925156"/>
    <w:rsid w:val="009254E8"/>
    <w:rsid w:val="00925568"/>
    <w:rsid w:val="0092608C"/>
    <w:rsid w:val="00926748"/>
    <w:rsid w:val="00926E20"/>
    <w:rsid w:val="0092719F"/>
    <w:rsid w:val="0093060E"/>
    <w:rsid w:val="00930642"/>
    <w:rsid w:val="00931235"/>
    <w:rsid w:val="00931A9B"/>
    <w:rsid w:val="00931B81"/>
    <w:rsid w:val="00932466"/>
    <w:rsid w:val="00932608"/>
    <w:rsid w:val="00932613"/>
    <w:rsid w:val="00932C39"/>
    <w:rsid w:val="00933137"/>
    <w:rsid w:val="0093340E"/>
    <w:rsid w:val="00933694"/>
    <w:rsid w:val="00933939"/>
    <w:rsid w:val="00933A53"/>
    <w:rsid w:val="00934064"/>
    <w:rsid w:val="0093453B"/>
    <w:rsid w:val="00934722"/>
    <w:rsid w:val="00934913"/>
    <w:rsid w:val="00935780"/>
    <w:rsid w:val="00936FE6"/>
    <w:rsid w:val="0093704B"/>
    <w:rsid w:val="0093772A"/>
    <w:rsid w:val="00937EDB"/>
    <w:rsid w:val="00940755"/>
    <w:rsid w:val="00940F80"/>
    <w:rsid w:val="00941088"/>
    <w:rsid w:val="00941383"/>
    <w:rsid w:val="00941589"/>
    <w:rsid w:val="009418FE"/>
    <w:rsid w:val="00941F20"/>
    <w:rsid w:val="00942C71"/>
    <w:rsid w:val="00942D3B"/>
    <w:rsid w:val="00942DAE"/>
    <w:rsid w:val="009437F2"/>
    <w:rsid w:val="00944542"/>
    <w:rsid w:val="009445F9"/>
    <w:rsid w:val="009446AB"/>
    <w:rsid w:val="00944B94"/>
    <w:rsid w:val="00944CAF"/>
    <w:rsid w:val="00944EB8"/>
    <w:rsid w:val="00944F3C"/>
    <w:rsid w:val="0094519C"/>
    <w:rsid w:val="009452CC"/>
    <w:rsid w:val="009452F2"/>
    <w:rsid w:val="0094531C"/>
    <w:rsid w:val="00945368"/>
    <w:rsid w:val="009454BE"/>
    <w:rsid w:val="00945729"/>
    <w:rsid w:val="0094575D"/>
    <w:rsid w:val="00945CD6"/>
    <w:rsid w:val="00945D48"/>
    <w:rsid w:val="00945E3A"/>
    <w:rsid w:val="00946107"/>
    <w:rsid w:val="00946265"/>
    <w:rsid w:val="0094638D"/>
    <w:rsid w:val="00946517"/>
    <w:rsid w:val="00946CBB"/>
    <w:rsid w:val="00946CD3"/>
    <w:rsid w:val="00946ED5"/>
    <w:rsid w:val="00947405"/>
    <w:rsid w:val="009475A1"/>
    <w:rsid w:val="009478DC"/>
    <w:rsid w:val="00947E12"/>
    <w:rsid w:val="00947F4C"/>
    <w:rsid w:val="0095039F"/>
    <w:rsid w:val="00950FB2"/>
    <w:rsid w:val="009510C7"/>
    <w:rsid w:val="00951224"/>
    <w:rsid w:val="00952269"/>
    <w:rsid w:val="00953254"/>
    <w:rsid w:val="00953305"/>
    <w:rsid w:val="009536D3"/>
    <w:rsid w:val="0095381E"/>
    <w:rsid w:val="00953E1F"/>
    <w:rsid w:val="0095408E"/>
    <w:rsid w:val="009546BE"/>
    <w:rsid w:val="00954F7E"/>
    <w:rsid w:val="00956758"/>
    <w:rsid w:val="00956C6A"/>
    <w:rsid w:val="00956CAE"/>
    <w:rsid w:val="00957105"/>
    <w:rsid w:val="00957548"/>
    <w:rsid w:val="009575EF"/>
    <w:rsid w:val="009602CE"/>
    <w:rsid w:val="009602F9"/>
    <w:rsid w:val="009605A2"/>
    <w:rsid w:val="0096080C"/>
    <w:rsid w:val="00961344"/>
    <w:rsid w:val="00961856"/>
    <w:rsid w:val="00962037"/>
    <w:rsid w:val="0096238B"/>
    <w:rsid w:val="0096288F"/>
    <w:rsid w:val="00963055"/>
    <w:rsid w:val="009631BA"/>
    <w:rsid w:val="009637EF"/>
    <w:rsid w:val="00963FA2"/>
    <w:rsid w:val="00963FC4"/>
    <w:rsid w:val="00964407"/>
    <w:rsid w:val="00965524"/>
    <w:rsid w:val="00965FBA"/>
    <w:rsid w:val="00966036"/>
    <w:rsid w:val="009661A2"/>
    <w:rsid w:val="009669CD"/>
    <w:rsid w:val="0097087F"/>
    <w:rsid w:val="00970B9F"/>
    <w:rsid w:val="00970DCD"/>
    <w:rsid w:val="00970EC6"/>
    <w:rsid w:val="009715FF"/>
    <w:rsid w:val="00971899"/>
    <w:rsid w:val="00971C16"/>
    <w:rsid w:val="00972932"/>
    <w:rsid w:val="00972B6A"/>
    <w:rsid w:val="0097311D"/>
    <w:rsid w:val="0097316B"/>
    <w:rsid w:val="00973212"/>
    <w:rsid w:val="00973430"/>
    <w:rsid w:val="00973E7A"/>
    <w:rsid w:val="00973EA9"/>
    <w:rsid w:val="009741B2"/>
    <w:rsid w:val="009747C0"/>
    <w:rsid w:val="00974C8C"/>
    <w:rsid w:val="00975D90"/>
    <w:rsid w:val="0097631A"/>
    <w:rsid w:val="00976969"/>
    <w:rsid w:val="00976D0D"/>
    <w:rsid w:val="00976DB2"/>
    <w:rsid w:val="0097730B"/>
    <w:rsid w:val="009773A1"/>
    <w:rsid w:val="009775A2"/>
    <w:rsid w:val="009776C1"/>
    <w:rsid w:val="009777BB"/>
    <w:rsid w:val="0097788B"/>
    <w:rsid w:val="00977BA4"/>
    <w:rsid w:val="0098005B"/>
    <w:rsid w:val="009805EA"/>
    <w:rsid w:val="00980900"/>
    <w:rsid w:val="00980A3F"/>
    <w:rsid w:val="00981EAF"/>
    <w:rsid w:val="009826BF"/>
    <w:rsid w:val="00982ABC"/>
    <w:rsid w:val="00982EE4"/>
    <w:rsid w:val="009833DD"/>
    <w:rsid w:val="00983CA2"/>
    <w:rsid w:val="00984160"/>
    <w:rsid w:val="0098431D"/>
    <w:rsid w:val="00984B22"/>
    <w:rsid w:val="00985066"/>
    <w:rsid w:val="00985349"/>
    <w:rsid w:val="00985CA0"/>
    <w:rsid w:val="00985CF0"/>
    <w:rsid w:val="009865E5"/>
    <w:rsid w:val="00986F9E"/>
    <w:rsid w:val="00987C1A"/>
    <w:rsid w:val="00987D8B"/>
    <w:rsid w:val="00990507"/>
    <w:rsid w:val="009910FB"/>
    <w:rsid w:val="00991537"/>
    <w:rsid w:val="00991915"/>
    <w:rsid w:val="00991982"/>
    <w:rsid w:val="00991C18"/>
    <w:rsid w:val="00991CC7"/>
    <w:rsid w:val="0099226C"/>
    <w:rsid w:val="00992506"/>
    <w:rsid w:val="0099274A"/>
    <w:rsid w:val="009929BA"/>
    <w:rsid w:val="009929BB"/>
    <w:rsid w:val="009929FA"/>
    <w:rsid w:val="009935D2"/>
    <w:rsid w:val="009936AC"/>
    <w:rsid w:val="00994CDE"/>
    <w:rsid w:val="00994F56"/>
    <w:rsid w:val="00995257"/>
    <w:rsid w:val="0099536F"/>
    <w:rsid w:val="0099718A"/>
    <w:rsid w:val="0099753A"/>
    <w:rsid w:val="00997BC9"/>
    <w:rsid w:val="009A04AF"/>
    <w:rsid w:val="009A0707"/>
    <w:rsid w:val="009A09B1"/>
    <w:rsid w:val="009A0CF0"/>
    <w:rsid w:val="009A1428"/>
    <w:rsid w:val="009A17BB"/>
    <w:rsid w:val="009A1A66"/>
    <w:rsid w:val="009A270F"/>
    <w:rsid w:val="009A2D7E"/>
    <w:rsid w:val="009A30F1"/>
    <w:rsid w:val="009A3C4A"/>
    <w:rsid w:val="009A403C"/>
    <w:rsid w:val="009A4445"/>
    <w:rsid w:val="009A44A2"/>
    <w:rsid w:val="009A5097"/>
    <w:rsid w:val="009A5107"/>
    <w:rsid w:val="009A55F7"/>
    <w:rsid w:val="009A56DD"/>
    <w:rsid w:val="009A5AC1"/>
    <w:rsid w:val="009A5FB9"/>
    <w:rsid w:val="009A6164"/>
    <w:rsid w:val="009A68E9"/>
    <w:rsid w:val="009A709C"/>
    <w:rsid w:val="009A7199"/>
    <w:rsid w:val="009A7584"/>
    <w:rsid w:val="009A7A50"/>
    <w:rsid w:val="009A7A83"/>
    <w:rsid w:val="009A7DA1"/>
    <w:rsid w:val="009B06A0"/>
    <w:rsid w:val="009B0C09"/>
    <w:rsid w:val="009B0F18"/>
    <w:rsid w:val="009B0F5D"/>
    <w:rsid w:val="009B10E1"/>
    <w:rsid w:val="009B16DF"/>
    <w:rsid w:val="009B182C"/>
    <w:rsid w:val="009B1F78"/>
    <w:rsid w:val="009B26AF"/>
    <w:rsid w:val="009B29E7"/>
    <w:rsid w:val="009B337C"/>
    <w:rsid w:val="009B3E39"/>
    <w:rsid w:val="009B3FF9"/>
    <w:rsid w:val="009B4365"/>
    <w:rsid w:val="009B44A4"/>
    <w:rsid w:val="009B45CF"/>
    <w:rsid w:val="009B5FC0"/>
    <w:rsid w:val="009B61C4"/>
    <w:rsid w:val="009B63D9"/>
    <w:rsid w:val="009B64E1"/>
    <w:rsid w:val="009B6629"/>
    <w:rsid w:val="009B6943"/>
    <w:rsid w:val="009B700C"/>
    <w:rsid w:val="009B71F3"/>
    <w:rsid w:val="009B737A"/>
    <w:rsid w:val="009C101D"/>
    <w:rsid w:val="009C1910"/>
    <w:rsid w:val="009C1AC5"/>
    <w:rsid w:val="009C2218"/>
    <w:rsid w:val="009C2355"/>
    <w:rsid w:val="009C2826"/>
    <w:rsid w:val="009C2ECF"/>
    <w:rsid w:val="009C2FA4"/>
    <w:rsid w:val="009C351B"/>
    <w:rsid w:val="009C384A"/>
    <w:rsid w:val="009C4A57"/>
    <w:rsid w:val="009C4FDD"/>
    <w:rsid w:val="009C5320"/>
    <w:rsid w:val="009C5BEF"/>
    <w:rsid w:val="009C65EB"/>
    <w:rsid w:val="009C6D72"/>
    <w:rsid w:val="009C74D2"/>
    <w:rsid w:val="009D05F4"/>
    <w:rsid w:val="009D0E2C"/>
    <w:rsid w:val="009D0FF5"/>
    <w:rsid w:val="009D0FFF"/>
    <w:rsid w:val="009D1134"/>
    <w:rsid w:val="009D1185"/>
    <w:rsid w:val="009D21F1"/>
    <w:rsid w:val="009D240C"/>
    <w:rsid w:val="009D25DB"/>
    <w:rsid w:val="009D2ECA"/>
    <w:rsid w:val="009D32AA"/>
    <w:rsid w:val="009D35A6"/>
    <w:rsid w:val="009D3AF5"/>
    <w:rsid w:val="009D3CAF"/>
    <w:rsid w:val="009D3D41"/>
    <w:rsid w:val="009D45A6"/>
    <w:rsid w:val="009D4DEE"/>
    <w:rsid w:val="009D56C8"/>
    <w:rsid w:val="009D56FC"/>
    <w:rsid w:val="009D59F7"/>
    <w:rsid w:val="009D6278"/>
    <w:rsid w:val="009D663F"/>
    <w:rsid w:val="009D6668"/>
    <w:rsid w:val="009D6E32"/>
    <w:rsid w:val="009D7791"/>
    <w:rsid w:val="009D77E8"/>
    <w:rsid w:val="009D78BA"/>
    <w:rsid w:val="009E0A05"/>
    <w:rsid w:val="009E0E89"/>
    <w:rsid w:val="009E0F64"/>
    <w:rsid w:val="009E17BB"/>
    <w:rsid w:val="009E1D13"/>
    <w:rsid w:val="009E2090"/>
    <w:rsid w:val="009E246A"/>
    <w:rsid w:val="009E26C0"/>
    <w:rsid w:val="009E2E8B"/>
    <w:rsid w:val="009E3329"/>
    <w:rsid w:val="009E3A06"/>
    <w:rsid w:val="009E3BD6"/>
    <w:rsid w:val="009E3CBE"/>
    <w:rsid w:val="009E3F90"/>
    <w:rsid w:val="009E488D"/>
    <w:rsid w:val="009E4DEC"/>
    <w:rsid w:val="009E4EBA"/>
    <w:rsid w:val="009E6231"/>
    <w:rsid w:val="009E660A"/>
    <w:rsid w:val="009E695F"/>
    <w:rsid w:val="009E69D6"/>
    <w:rsid w:val="009E6B62"/>
    <w:rsid w:val="009E7348"/>
    <w:rsid w:val="009E7413"/>
    <w:rsid w:val="009E7DA9"/>
    <w:rsid w:val="009F05A0"/>
    <w:rsid w:val="009F0F19"/>
    <w:rsid w:val="009F1657"/>
    <w:rsid w:val="009F2960"/>
    <w:rsid w:val="009F29F4"/>
    <w:rsid w:val="009F2BEB"/>
    <w:rsid w:val="009F2F21"/>
    <w:rsid w:val="009F3521"/>
    <w:rsid w:val="009F46AF"/>
    <w:rsid w:val="009F4B2B"/>
    <w:rsid w:val="009F4D36"/>
    <w:rsid w:val="009F4DB1"/>
    <w:rsid w:val="009F52DE"/>
    <w:rsid w:val="009F61CD"/>
    <w:rsid w:val="009F6356"/>
    <w:rsid w:val="009F645C"/>
    <w:rsid w:val="009F746D"/>
    <w:rsid w:val="009F7540"/>
    <w:rsid w:val="009F7EA3"/>
    <w:rsid w:val="00A005B7"/>
    <w:rsid w:val="00A01635"/>
    <w:rsid w:val="00A01766"/>
    <w:rsid w:val="00A01EA4"/>
    <w:rsid w:val="00A01F27"/>
    <w:rsid w:val="00A02598"/>
    <w:rsid w:val="00A02635"/>
    <w:rsid w:val="00A030DB"/>
    <w:rsid w:val="00A03B8B"/>
    <w:rsid w:val="00A0475C"/>
    <w:rsid w:val="00A04955"/>
    <w:rsid w:val="00A0526C"/>
    <w:rsid w:val="00A06D01"/>
    <w:rsid w:val="00A07964"/>
    <w:rsid w:val="00A07E1A"/>
    <w:rsid w:val="00A100D4"/>
    <w:rsid w:val="00A108E1"/>
    <w:rsid w:val="00A10F53"/>
    <w:rsid w:val="00A114D6"/>
    <w:rsid w:val="00A11959"/>
    <w:rsid w:val="00A12455"/>
    <w:rsid w:val="00A12BC3"/>
    <w:rsid w:val="00A13660"/>
    <w:rsid w:val="00A13B93"/>
    <w:rsid w:val="00A13EDD"/>
    <w:rsid w:val="00A13EEB"/>
    <w:rsid w:val="00A1408A"/>
    <w:rsid w:val="00A14708"/>
    <w:rsid w:val="00A14906"/>
    <w:rsid w:val="00A1497C"/>
    <w:rsid w:val="00A1510B"/>
    <w:rsid w:val="00A15626"/>
    <w:rsid w:val="00A15850"/>
    <w:rsid w:val="00A15B1D"/>
    <w:rsid w:val="00A15E34"/>
    <w:rsid w:val="00A15ECA"/>
    <w:rsid w:val="00A162E4"/>
    <w:rsid w:val="00A164BC"/>
    <w:rsid w:val="00A1662F"/>
    <w:rsid w:val="00A16684"/>
    <w:rsid w:val="00A17254"/>
    <w:rsid w:val="00A174D3"/>
    <w:rsid w:val="00A17544"/>
    <w:rsid w:val="00A1770A"/>
    <w:rsid w:val="00A1780A"/>
    <w:rsid w:val="00A17849"/>
    <w:rsid w:val="00A17DE8"/>
    <w:rsid w:val="00A20936"/>
    <w:rsid w:val="00A20965"/>
    <w:rsid w:val="00A21580"/>
    <w:rsid w:val="00A2162B"/>
    <w:rsid w:val="00A21D2F"/>
    <w:rsid w:val="00A2216B"/>
    <w:rsid w:val="00A22422"/>
    <w:rsid w:val="00A22C4F"/>
    <w:rsid w:val="00A22FAF"/>
    <w:rsid w:val="00A232EE"/>
    <w:rsid w:val="00A23C96"/>
    <w:rsid w:val="00A23C98"/>
    <w:rsid w:val="00A23D67"/>
    <w:rsid w:val="00A23EC4"/>
    <w:rsid w:val="00A244F6"/>
    <w:rsid w:val="00A24A2B"/>
    <w:rsid w:val="00A24AA8"/>
    <w:rsid w:val="00A24D53"/>
    <w:rsid w:val="00A25538"/>
    <w:rsid w:val="00A260D0"/>
    <w:rsid w:val="00A267DA"/>
    <w:rsid w:val="00A26C4A"/>
    <w:rsid w:val="00A26C70"/>
    <w:rsid w:val="00A26E5B"/>
    <w:rsid w:val="00A2722E"/>
    <w:rsid w:val="00A2769E"/>
    <w:rsid w:val="00A27824"/>
    <w:rsid w:val="00A27BFA"/>
    <w:rsid w:val="00A30062"/>
    <w:rsid w:val="00A302D4"/>
    <w:rsid w:val="00A30445"/>
    <w:rsid w:val="00A306C5"/>
    <w:rsid w:val="00A30C96"/>
    <w:rsid w:val="00A3102A"/>
    <w:rsid w:val="00A3109F"/>
    <w:rsid w:val="00A314E6"/>
    <w:rsid w:val="00A3193B"/>
    <w:rsid w:val="00A319C3"/>
    <w:rsid w:val="00A31B88"/>
    <w:rsid w:val="00A32016"/>
    <w:rsid w:val="00A3279D"/>
    <w:rsid w:val="00A32E3C"/>
    <w:rsid w:val="00A32F74"/>
    <w:rsid w:val="00A330F2"/>
    <w:rsid w:val="00A33928"/>
    <w:rsid w:val="00A340D2"/>
    <w:rsid w:val="00A343CE"/>
    <w:rsid w:val="00A34AB0"/>
    <w:rsid w:val="00A35198"/>
    <w:rsid w:val="00A35255"/>
    <w:rsid w:val="00A3568F"/>
    <w:rsid w:val="00A35E69"/>
    <w:rsid w:val="00A35E93"/>
    <w:rsid w:val="00A366C8"/>
    <w:rsid w:val="00A36718"/>
    <w:rsid w:val="00A36967"/>
    <w:rsid w:val="00A36C58"/>
    <w:rsid w:val="00A36F85"/>
    <w:rsid w:val="00A417E4"/>
    <w:rsid w:val="00A425BC"/>
    <w:rsid w:val="00A4279C"/>
    <w:rsid w:val="00A4288B"/>
    <w:rsid w:val="00A42D52"/>
    <w:rsid w:val="00A43964"/>
    <w:rsid w:val="00A43A2F"/>
    <w:rsid w:val="00A43AD5"/>
    <w:rsid w:val="00A43CE3"/>
    <w:rsid w:val="00A4452E"/>
    <w:rsid w:val="00A44C54"/>
    <w:rsid w:val="00A45F64"/>
    <w:rsid w:val="00A46429"/>
    <w:rsid w:val="00A46973"/>
    <w:rsid w:val="00A46B79"/>
    <w:rsid w:val="00A46F4F"/>
    <w:rsid w:val="00A47739"/>
    <w:rsid w:val="00A50840"/>
    <w:rsid w:val="00A5087E"/>
    <w:rsid w:val="00A5091D"/>
    <w:rsid w:val="00A509B7"/>
    <w:rsid w:val="00A50A65"/>
    <w:rsid w:val="00A50C6B"/>
    <w:rsid w:val="00A50C6E"/>
    <w:rsid w:val="00A5139D"/>
    <w:rsid w:val="00A51846"/>
    <w:rsid w:val="00A51B26"/>
    <w:rsid w:val="00A51CA1"/>
    <w:rsid w:val="00A52099"/>
    <w:rsid w:val="00A52114"/>
    <w:rsid w:val="00A52368"/>
    <w:rsid w:val="00A529EB"/>
    <w:rsid w:val="00A52A65"/>
    <w:rsid w:val="00A53111"/>
    <w:rsid w:val="00A536D7"/>
    <w:rsid w:val="00A53987"/>
    <w:rsid w:val="00A54165"/>
    <w:rsid w:val="00A54366"/>
    <w:rsid w:val="00A54BCC"/>
    <w:rsid w:val="00A54BDB"/>
    <w:rsid w:val="00A54DC5"/>
    <w:rsid w:val="00A551E4"/>
    <w:rsid w:val="00A554FA"/>
    <w:rsid w:val="00A558CD"/>
    <w:rsid w:val="00A55CB0"/>
    <w:rsid w:val="00A55E85"/>
    <w:rsid w:val="00A5630C"/>
    <w:rsid w:val="00A56670"/>
    <w:rsid w:val="00A5687F"/>
    <w:rsid w:val="00A56D52"/>
    <w:rsid w:val="00A56F8A"/>
    <w:rsid w:val="00A571E3"/>
    <w:rsid w:val="00A5721B"/>
    <w:rsid w:val="00A57247"/>
    <w:rsid w:val="00A5746A"/>
    <w:rsid w:val="00A57A00"/>
    <w:rsid w:val="00A60380"/>
    <w:rsid w:val="00A60633"/>
    <w:rsid w:val="00A60C55"/>
    <w:rsid w:val="00A60E76"/>
    <w:rsid w:val="00A61210"/>
    <w:rsid w:val="00A6199C"/>
    <w:rsid w:val="00A61AA9"/>
    <w:rsid w:val="00A61E6E"/>
    <w:rsid w:val="00A629E1"/>
    <w:rsid w:val="00A62A6D"/>
    <w:rsid w:val="00A62B38"/>
    <w:rsid w:val="00A62F62"/>
    <w:rsid w:val="00A631A8"/>
    <w:rsid w:val="00A631F2"/>
    <w:rsid w:val="00A63561"/>
    <w:rsid w:val="00A64145"/>
    <w:rsid w:val="00A642B5"/>
    <w:rsid w:val="00A6450D"/>
    <w:rsid w:val="00A64B6C"/>
    <w:rsid w:val="00A650E9"/>
    <w:rsid w:val="00A65A24"/>
    <w:rsid w:val="00A661A8"/>
    <w:rsid w:val="00A66418"/>
    <w:rsid w:val="00A70E26"/>
    <w:rsid w:val="00A70F09"/>
    <w:rsid w:val="00A71437"/>
    <w:rsid w:val="00A71AC3"/>
    <w:rsid w:val="00A72015"/>
    <w:rsid w:val="00A72E50"/>
    <w:rsid w:val="00A73060"/>
    <w:rsid w:val="00A7359B"/>
    <w:rsid w:val="00A7361E"/>
    <w:rsid w:val="00A73A1B"/>
    <w:rsid w:val="00A73FD1"/>
    <w:rsid w:val="00A7434A"/>
    <w:rsid w:val="00A7443F"/>
    <w:rsid w:val="00A74463"/>
    <w:rsid w:val="00A74EBD"/>
    <w:rsid w:val="00A75B23"/>
    <w:rsid w:val="00A760F5"/>
    <w:rsid w:val="00A764F9"/>
    <w:rsid w:val="00A7658D"/>
    <w:rsid w:val="00A768A1"/>
    <w:rsid w:val="00A76A4B"/>
    <w:rsid w:val="00A774F3"/>
    <w:rsid w:val="00A7782F"/>
    <w:rsid w:val="00A77B44"/>
    <w:rsid w:val="00A801E1"/>
    <w:rsid w:val="00A809BA"/>
    <w:rsid w:val="00A81346"/>
    <w:rsid w:val="00A817CB"/>
    <w:rsid w:val="00A82F0A"/>
    <w:rsid w:val="00A834B1"/>
    <w:rsid w:val="00A83527"/>
    <w:rsid w:val="00A83CC4"/>
    <w:rsid w:val="00A83EE7"/>
    <w:rsid w:val="00A84377"/>
    <w:rsid w:val="00A84381"/>
    <w:rsid w:val="00A84B41"/>
    <w:rsid w:val="00A855F4"/>
    <w:rsid w:val="00A85620"/>
    <w:rsid w:val="00A8589B"/>
    <w:rsid w:val="00A86755"/>
    <w:rsid w:val="00A86A53"/>
    <w:rsid w:val="00A86DC0"/>
    <w:rsid w:val="00A9044C"/>
    <w:rsid w:val="00A90710"/>
    <w:rsid w:val="00A9162C"/>
    <w:rsid w:val="00A92001"/>
    <w:rsid w:val="00A9200F"/>
    <w:rsid w:val="00A9212C"/>
    <w:rsid w:val="00A92421"/>
    <w:rsid w:val="00A92764"/>
    <w:rsid w:val="00A92DB7"/>
    <w:rsid w:val="00A932E5"/>
    <w:rsid w:val="00A93737"/>
    <w:rsid w:val="00A93CF3"/>
    <w:rsid w:val="00A94013"/>
    <w:rsid w:val="00A9428F"/>
    <w:rsid w:val="00A942E8"/>
    <w:rsid w:val="00A9438B"/>
    <w:rsid w:val="00A948BB"/>
    <w:rsid w:val="00A94916"/>
    <w:rsid w:val="00A94B1C"/>
    <w:rsid w:val="00A950F1"/>
    <w:rsid w:val="00A963D7"/>
    <w:rsid w:val="00A96574"/>
    <w:rsid w:val="00A97573"/>
    <w:rsid w:val="00A979E0"/>
    <w:rsid w:val="00A97DBA"/>
    <w:rsid w:val="00AA0272"/>
    <w:rsid w:val="00AA02B4"/>
    <w:rsid w:val="00AA06F0"/>
    <w:rsid w:val="00AA0C73"/>
    <w:rsid w:val="00AA0C7F"/>
    <w:rsid w:val="00AA0DBD"/>
    <w:rsid w:val="00AA1053"/>
    <w:rsid w:val="00AA15A1"/>
    <w:rsid w:val="00AA1AAE"/>
    <w:rsid w:val="00AA2221"/>
    <w:rsid w:val="00AA23D9"/>
    <w:rsid w:val="00AA24E3"/>
    <w:rsid w:val="00AA318F"/>
    <w:rsid w:val="00AA31A7"/>
    <w:rsid w:val="00AA36DC"/>
    <w:rsid w:val="00AA3D0C"/>
    <w:rsid w:val="00AA3D2A"/>
    <w:rsid w:val="00AA4902"/>
    <w:rsid w:val="00AA4A30"/>
    <w:rsid w:val="00AA4C93"/>
    <w:rsid w:val="00AA4E11"/>
    <w:rsid w:val="00AA4E73"/>
    <w:rsid w:val="00AA5068"/>
    <w:rsid w:val="00AA5639"/>
    <w:rsid w:val="00AA5678"/>
    <w:rsid w:val="00AA69C2"/>
    <w:rsid w:val="00AA6A71"/>
    <w:rsid w:val="00AA6FE6"/>
    <w:rsid w:val="00AA7360"/>
    <w:rsid w:val="00AA7520"/>
    <w:rsid w:val="00AA7974"/>
    <w:rsid w:val="00AB08F3"/>
    <w:rsid w:val="00AB1190"/>
    <w:rsid w:val="00AB11EF"/>
    <w:rsid w:val="00AB13D0"/>
    <w:rsid w:val="00AB148C"/>
    <w:rsid w:val="00AB159C"/>
    <w:rsid w:val="00AB1A88"/>
    <w:rsid w:val="00AB1C5F"/>
    <w:rsid w:val="00AB1CB2"/>
    <w:rsid w:val="00AB263B"/>
    <w:rsid w:val="00AB2C75"/>
    <w:rsid w:val="00AB2ED9"/>
    <w:rsid w:val="00AB3621"/>
    <w:rsid w:val="00AB36BE"/>
    <w:rsid w:val="00AB3992"/>
    <w:rsid w:val="00AB39E7"/>
    <w:rsid w:val="00AB4B82"/>
    <w:rsid w:val="00AB564D"/>
    <w:rsid w:val="00AB59E4"/>
    <w:rsid w:val="00AB5CC5"/>
    <w:rsid w:val="00AB6097"/>
    <w:rsid w:val="00AB61E3"/>
    <w:rsid w:val="00AB67D0"/>
    <w:rsid w:val="00AB6B52"/>
    <w:rsid w:val="00AB77E1"/>
    <w:rsid w:val="00AB7916"/>
    <w:rsid w:val="00AB7F7C"/>
    <w:rsid w:val="00AC00A7"/>
    <w:rsid w:val="00AC05FB"/>
    <w:rsid w:val="00AC0B05"/>
    <w:rsid w:val="00AC0F7B"/>
    <w:rsid w:val="00AC11CB"/>
    <w:rsid w:val="00AC1976"/>
    <w:rsid w:val="00AC20E9"/>
    <w:rsid w:val="00AC2A72"/>
    <w:rsid w:val="00AC2D0A"/>
    <w:rsid w:val="00AC2DC8"/>
    <w:rsid w:val="00AC3134"/>
    <w:rsid w:val="00AC3380"/>
    <w:rsid w:val="00AC3385"/>
    <w:rsid w:val="00AC367E"/>
    <w:rsid w:val="00AC36ED"/>
    <w:rsid w:val="00AC4109"/>
    <w:rsid w:val="00AC41E1"/>
    <w:rsid w:val="00AC515B"/>
    <w:rsid w:val="00AC5FA8"/>
    <w:rsid w:val="00AC6019"/>
    <w:rsid w:val="00AC652C"/>
    <w:rsid w:val="00AC65B5"/>
    <w:rsid w:val="00AC6BE5"/>
    <w:rsid w:val="00AC6F9C"/>
    <w:rsid w:val="00AD004C"/>
    <w:rsid w:val="00AD0FE2"/>
    <w:rsid w:val="00AD1B05"/>
    <w:rsid w:val="00AD1B70"/>
    <w:rsid w:val="00AD1EEE"/>
    <w:rsid w:val="00AD244B"/>
    <w:rsid w:val="00AD250F"/>
    <w:rsid w:val="00AD282D"/>
    <w:rsid w:val="00AD32D6"/>
    <w:rsid w:val="00AD3A8E"/>
    <w:rsid w:val="00AD3C89"/>
    <w:rsid w:val="00AD4071"/>
    <w:rsid w:val="00AD434C"/>
    <w:rsid w:val="00AD513D"/>
    <w:rsid w:val="00AD535D"/>
    <w:rsid w:val="00AD5557"/>
    <w:rsid w:val="00AD5697"/>
    <w:rsid w:val="00AD667A"/>
    <w:rsid w:val="00AD6EE2"/>
    <w:rsid w:val="00AD72C1"/>
    <w:rsid w:val="00AD7D35"/>
    <w:rsid w:val="00AD7F69"/>
    <w:rsid w:val="00AE023A"/>
    <w:rsid w:val="00AE0BF9"/>
    <w:rsid w:val="00AE129A"/>
    <w:rsid w:val="00AE12A3"/>
    <w:rsid w:val="00AE168F"/>
    <w:rsid w:val="00AE1C8A"/>
    <w:rsid w:val="00AE2A52"/>
    <w:rsid w:val="00AE2B7A"/>
    <w:rsid w:val="00AE2D93"/>
    <w:rsid w:val="00AE2EE3"/>
    <w:rsid w:val="00AE4672"/>
    <w:rsid w:val="00AE4BCC"/>
    <w:rsid w:val="00AE4FAB"/>
    <w:rsid w:val="00AE5189"/>
    <w:rsid w:val="00AE575F"/>
    <w:rsid w:val="00AE62C6"/>
    <w:rsid w:val="00AE64FD"/>
    <w:rsid w:val="00AE6723"/>
    <w:rsid w:val="00AE6B0F"/>
    <w:rsid w:val="00AE70B9"/>
    <w:rsid w:val="00AE713B"/>
    <w:rsid w:val="00AE7259"/>
    <w:rsid w:val="00AE73D4"/>
    <w:rsid w:val="00AE76C7"/>
    <w:rsid w:val="00AE79D7"/>
    <w:rsid w:val="00AE7A29"/>
    <w:rsid w:val="00AF0217"/>
    <w:rsid w:val="00AF0315"/>
    <w:rsid w:val="00AF08F9"/>
    <w:rsid w:val="00AF1938"/>
    <w:rsid w:val="00AF217F"/>
    <w:rsid w:val="00AF2261"/>
    <w:rsid w:val="00AF31C8"/>
    <w:rsid w:val="00AF38D4"/>
    <w:rsid w:val="00AF4615"/>
    <w:rsid w:val="00AF4C73"/>
    <w:rsid w:val="00AF55E7"/>
    <w:rsid w:val="00AF6484"/>
    <w:rsid w:val="00AF69C3"/>
    <w:rsid w:val="00AF6A8B"/>
    <w:rsid w:val="00AF7630"/>
    <w:rsid w:val="00AF7870"/>
    <w:rsid w:val="00AF7969"/>
    <w:rsid w:val="00B00E66"/>
    <w:rsid w:val="00B0187B"/>
    <w:rsid w:val="00B02C50"/>
    <w:rsid w:val="00B02DE2"/>
    <w:rsid w:val="00B03342"/>
    <w:rsid w:val="00B03A30"/>
    <w:rsid w:val="00B03C54"/>
    <w:rsid w:val="00B03D38"/>
    <w:rsid w:val="00B04443"/>
    <w:rsid w:val="00B05FA1"/>
    <w:rsid w:val="00B060AC"/>
    <w:rsid w:val="00B0626A"/>
    <w:rsid w:val="00B063F6"/>
    <w:rsid w:val="00B0699A"/>
    <w:rsid w:val="00B069C7"/>
    <w:rsid w:val="00B0736B"/>
    <w:rsid w:val="00B076CB"/>
    <w:rsid w:val="00B07E4F"/>
    <w:rsid w:val="00B07F9F"/>
    <w:rsid w:val="00B10140"/>
    <w:rsid w:val="00B1028A"/>
    <w:rsid w:val="00B10B60"/>
    <w:rsid w:val="00B10D8B"/>
    <w:rsid w:val="00B11E82"/>
    <w:rsid w:val="00B12532"/>
    <w:rsid w:val="00B1253D"/>
    <w:rsid w:val="00B12AB8"/>
    <w:rsid w:val="00B12E0C"/>
    <w:rsid w:val="00B1301F"/>
    <w:rsid w:val="00B1336C"/>
    <w:rsid w:val="00B13401"/>
    <w:rsid w:val="00B13F16"/>
    <w:rsid w:val="00B13FBD"/>
    <w:rsid w:val="00B14228"/>
    <w:rsid w:val="00B147DD"/>
    <w:rsid w:val="00B14B53"/>
    <w:rsid w:val="00B15314"/>
    <w:rsid w:val="00B15EA3"/>
    <w:rsid w:val="00B1683D"/>
    <w:rsid w:val="00B16D30"/>
    <w:rsid w:val="00B16EFD"/>
    <w:rsid w:val="00B17075"/>
    <w:rsid w:val="00B175E1"/>
    <w:rsid w:val="00B1765C"/>
    <w:rsid w:val="00B17B7E"/>
    <w:rsid w:val="00B17C33"/>
    <w:rsid w:val="00B2000C"/>
    <w:rsid w:val="00B201AC"/>
    <w:rsid w:val="00B20BC7"/>
    <w:rsid w:val="00B21465"/>
    <w:rsid w:val="00B21781"/>
    <w:rsid w:val="00B217F8"/>
    <w:rsid w:val="00B21A6E"/>
    <w:rsid w:val="00B21E62"/>
    <w:rsid w:val="00B22023"/>
    <w:rsid w:val="00B228CA"/>
    <w:rsid w:val="00B22E1D"/>
    <w:rsid w:val="00B234ED"/>
    <w:rsid w:val="00B23CF5"/>
    <w:rsid w:val="00B240C0"/>
    <w:rsid w:val="00B2465A"/>
    <w:rsid w:val="00B25092"/>
    <w:rsid w:val="00B2517E"/>
    <w:rsid w:val="00B25905"/>
    <w:rsid w:val="00B259B1"/>
    <w:rsid w:val="00B25F61"/>
    <w:rsid w:val="00B27863"/>
    <w:rsid w:val="00B27B7E"/>
    <w:rsid w:val="00B305A4"/>
    <w:rsid w:val="00B30755"/>
    <w:rsid w:val="00B30D08"/>
    <w:rsid w:val="00B31133"/>
    <w:rsid w:val="00B312E3"/>
    <w:rsid w:val="00B31B49"/>
    <w:rsid w:val="00B31E84"/>
    <w:rsid w:val="00B329E9"/>
    <w:rsid w:val="00B32D29"/>
    <w:rsid w:val="00B33BF9"/>
    <w:rsid w:val="00B343D7"/>
    <w:rsid w:val="00B34745"/>
    <w:rsid w:val="00B35251"/>
    <w:rsid w:val="00B352CE"/>
    <w:rsid w:val="00B35477"/>
    <w:rsid w:val="00B35957"/>
    <w:rsid w:val="00B36589"/>
    <w:rsid w:val="00B368A5"/>
    <w:rsid w:val="00B368B6"/>
    <w:rsid w:val="00B36A89"/>
    <w:rsid w:val="00B36BA9"/>
    <w:rsid w:val="00B373E0"/>
    <w:rsid w:val="00B406DF"/>
    <w:rsid w:val="00B40749"/>
    <w:rsid w:val="00B40E30"/>
    <w:rsid w:val="00B418AF"/>
    <w:rsid w:val="00B41F33"/>
    <w:rsid w:val="00B42141"/>
    <w:rsid w:val="00B425FD"/>
    <w:rsid w:val="00B42C2E"/>
    <w:rsid w:val="00B43064"/>
    <w:rsid w:val="00B431A0"/>
    <w:rsid w:val="00B437F4"/>
    <w:rsid w:val="00B4451E"/>
    <w:rsid w:val="00B446D8"/>
    <w:rsid w:val="00B44EFB"/>
    <w:rsid w:val="00B45014"/>
    <w:rsid w:val="00B45105"/>
    <w:rsid w:val="00B4520A"/>
    <w:rsid w:val="00B45919"/>
    <w:rsid w:val="00B460F8"/>
    <w:rsid w:val="00B46121"/>
    <w:rsid w:val="00B461C8"/>
    <w:rsid w:val="00B46773"/>
    <w:rsid w:val="00B46E8A"/>
    <w:rsid w:val="00B47160"/>
    <w:rsid w:val="00B4756F"/>
    <w:rsid w:val="00B47653"/>
    <w:rsid w:val="00B47916"/>
    <w:rsid w:val="00B47FEB"/>
    <w:rsid w:val="00B50419"/>
    <w:rsid w:val="00B50CFF"/>
    <w:rsid w:val="00B51985"/>
    <w:rsid w:val="00B519E2"/>
    <w:rsid w:val="00B51B37"/>
    <w:rsid w:val="00B52335"/>
    <w:rsid w:val="00B52633"/>
    <w:rsid w:val="00B5288E"/>
    <w:rsid w:val="00B52A6E"/>
    <w:rsid w:val="00B532BF"/>
    <w:rsid w:val="00B5355B"/>
    <w:rsid w:val="00B539D7"/>
    <w:rsid w:val="00B53A4D"/>
    <w:rsid w:val="00B53B8A"/>
    <w:rsid w:val="00B53CC1"/>
    <w:rsid w:val="00B53DE2"/>
    <w:rsid w:val="00B542AB"/>
    <w:rsid w:val="00B5453B"/>
    <w:rsid w:val="00B54F3B"/>
    <w:rsid w:val="00B55256"/>
    <w:rsid w:val="00B55E11"/>
    <w:rsid w:val="00B569B6"/>
    <w:rsid w:val="00B56C9A"/>
    <w:rsid w:val="00B57A79"/>
    <w:rsid w:val="00B605EA"/>
    <w:rsid w:val="00B6098E"/>
    <w:rsid w:val="00B60A58"/>
    <w:rsid w:val="00B60B4B"/>
    <w:rsid w:val="00B612CC"/>
    <w:rsid w:val="00B61448"/>
    <w:rsid w:val="00B61BA2"/>
    <w:rsid w:val="00B61F7D"/>
    <w:rsid w:val="00B62323"/>
    <w:rsid w:val="00B6246A"/>
    <w:rsid w:val="00B62602"/>
    <w:rsid w:val="00B62761"/>
    <w:rsid w:val="00B62DA1"/>
    <w:rsid w:val="00B634C0"/>
    <w:rsid w:val="00B63822"/>
    <w:rsid w:val="00B63B9D"/>
    <w:rsid w:val="00B6401F"/>
    <w:rsid w:val="00B6489C"/>
    <w:rsid w:val="00B64B0B"/>
    <w:rsid w:val="00B65014"/>
    <w:rsid w:val="00B65832"/>
    <w:rsid w:val="00B65B23"/>
    <w:rsid w:val="00B65D0C"/>
    <w:rsid w:val="00B65D23"/>
    <w:rsid w:val="00B6706F"/>
    <w:rsid w:val="00B67675"/>
    <w:rsid w:val="00B67C30"/>
    <w:rsid w:val="00B67E0D"/>
    <w:rsid w:val="00B7009A"/>
    <w:rsid w:val="00B70E0D"/>
    <w:rsid w:val="00B70F65"/>
    <w:rsid w:val="00B7125C"/>
    <w:rsid w:val="00B71756"/>
    <w:rsid w:val="00B71903"/>
    <w:rsid w:val="00B71976"/>
    <w:rsid w:val="00B71B1A"/>
    <w:rsid w:val="00B71F7C"/>
    <w:rsid w:val="00B724D6"/>
    <w:rsid w:val="00B7251E"/>
    <w:rsid w:val="00B72843"/>
    <w:rsid w:val="00B7330B"/>
    <w:rsid w:val="00B73845"/>
    <w:rsid w:val="00B73C19"/>
    <w:rsid w:val="00B73D2B"/>
    <w:rsid w:val="00B73FE5"/>
    <w:rsid w:val="00B7441F"/>
    <w:rsid w:val="00B7443B"/>
    <w:rsid w:val="00B745A2"/>
    <w:rsid w:val="00B745C5"/>
    <w:rsid w:val="00B74643"/>
    <w:rsid w:val="00B74C4F"/>
    <w:rsid w:val="00B74F57"/>
    <w:rsid w:val="00B74F7D"/>
    <w:rsid w:val="00B75641"/>
    <w:rsid w:val="00B757B1"/>
    <w:rsid w:val="00B7644C"/>
    <w:rsid w:val="00B7670E"/>
    <w:rsid w:val="00B76AFA"/>
    <w:rsid w:val="00B76E1F"/>
    <w:rsid w:val="00B777B4"/>
    <w:rsid w:val="00B7782C"/>
    <w:rsid w:val="00B77A9C"/>
    <w:rsid w:val="00B805E2"/>
    <w:rsid w:val="00B808ED"/>
    <w:rsid w:val="00B80C99"/>
    <w:rsid w:val="00B80E98"/>
    <w:rsid w:val="00B811AB"/>
    <w:rsid w:val="00B8133B"/>
    <w:rsid w:val="00B81E37"/>
    <w:rsid w:val="00B81F62"/>
    <w:rsid w:val="00B824B2"/>
    <w:rsid w:val="00B82CDB"/>
    <w:rsid w:val="00B82D2C"/>
    <w:rsid w:val="00B833BA"/>
    <w:rsid w:val="00B837AF"/>
    <w:rsid w:val="00B84087"/>
    <w:rsid w:val="00B8463E"/>
    <w:rsid w:val="00B8466B"/>
    <w:rsid w:val="00B8466D"/>
    <w:rsid w:val="00B8485D"/>
    <w:rsid w:val="00B84BAA"/>
    <w:rsid w:val="00B84D6D"/>
    <w:rsid w:val="00B85093"/>
    <w:rsid w:val="00B85185"/>
    <w:rsid w:val="00B8519D"/>
    <w:rsid w:val="00B8575C"/>
    <w:rsid w:val="00B8597F"/>
    <w:rsid w:val="00B85F07"/>
    <w:rsid w:val="00B86DDB"/>
    <w:rsid w:val="00B87AF9"/>
    <w:rsid w:val="00B87B1B"/>
    <w:rsid w:val="00B87DA9"/>
    <w:rsid w:val="00B87F65"/>
    <w:rsid w:val="00B90BED"/>
    <w:rsid w:val="00B90EF1"/>
    <w:rsid w:val="00B9112C"/>
    <w:rsid w:val="00B9112E"/>
    <w:rsid w:val="00B9151D"/>
    <w:rsid w:val="00B91569"/>
    <w:rsid w:val="00B917A1"/>
    <w:rsid w:val="00B91F51"/>
    <w:rsid w:val="00B92387"/>
    <w:rsid w:val="00B92BE8"/>
    <w:rsid w:val="00B92C08"/>
    <w:rsid w:val="00B92CA9"/>
    <w:rsid w:val="00B9350F"/>
    <w:rsid w:val="00B935C2"/>
    <w:rsid w:val="00B93A93"/>
    <w:rsid w:val="00B94047"/>
    <w:rsid w:val="00B94162"/>
    <w:rsid w:val="00B94744"/>
    <w:rsid w:val="00B947F2"/>
    <w:rsid w:val="00B9502A"/>
    <w:rsid w:val="00B96177"/>
    <w:rsid w:val="00B961BF"/>
    <w:rsid w:val="00B9644F"/>
    <w:rsid w:val="00B96622"/>
    <w:rsid w:val="00B96643"/>
    <w:rsid w:val="00B96EA5"/>
    <w:rsid w:val="00B97469"/>
    <w:rsid w:val="00B9759F"/>
    <w:rsid w:val="00B97991"/>
    <w:rsid w:val="00B97EDC"/>
    <w:rsid w:val="00BA02B2"/>
    <w:rsid w:val="00BA02DC"/>
    <w:rsid w:val="00BA0AB9"/>
    <w:rsid w:val="00BA0F05"/>
    <w:rsid w:val="00BA120C"/>
    <w:rsid w:val="00BA16B5"/>
    <w:rsid w:val="00BA1ABC"/>
    <w:rsid w:val="00BA1BC9"/>
    <w:rsid w:val="00BA2E38"/>
    <w:rsid w:val="00BA3208"/>
    <w:rsid w:val="00BA3D91"/>
    <w:rsid w:val="00BA3DFE"/>
    <w:rsid w:val="00BA3EAE"/>
    <w:rsid w:val="00BA427A"/>
    <w:rsid w:val="00BA478E"/>
    <w:rsid w:val="00BA5061"/>
    <w:rsid w:val="00BA5187"/>
    <w:rsid w:val="00BA52B5"/>
    <w:rsid w:val="00BA5690"/>
    <w:rsid w:val="00BA5731"/>
    <w:rsid w:val="00BA5FDE"/>
    <w:rsid w:val="00BA6418"/>
    <w:rsid w:val="00BA646A"/>
    <w:rsid w:val="00BA675C"/>
    <w:rsid w:val="00BA7733"/>
    <w:rsid w:val="00BA7A2A"/>
    <w:rsid w:val="00BA7D68"/>
    <w:rsid w:val="00BB0116"/>
    <w:rsid w:val="00BB1300"/>
    <w:rsid w:val="00BB14D0"/>
    <w:rsid w:val="00BB16C3"/>
    <w:rsid w:val="00BB226C"/>
    <w:rsid w:val="00BB227E"/>
    <w:rsid w:val="00BB268C"/>
    <w:rsid w:val="00BB272A"/>
    <w:rsid w:val="00BB2985"/>
    <w:rsid w:val="00BB2A39"/>
    <w:rsid w:val="00BB2E6D"/>
    <w:rsid w:val="00BB3F3B"/>
    <w:rsid w:val="00BB425B"/>
    <w:rsid w:val="00BB45A9"/>
    <w:rsid w:val="00BB47D2"/>
    <w:rsid w:val="00BB4AD5"/>
    <w:rsid w:val="00BB52B3"/>
    <w:rsid w:val="00BB5479"/>
    <w:rsid w:val="00BB5A18"/>
    <w:rsid w:val="00BB601A"/>
    <w:rsid w:val="00BB62A2"/>
    <w:rsid w:val="00BB6A63"/>
    <w:rsid w:val="00BB7457"/>
    <w:rsid w:val="00BB776D"/>
    <w:rsid w:val="00BB7C1B"/>
    <w:rsid w:val="00BB7D69"/>
    <w:rsid w:val="00BC0394"/>
    <w:rsid w:val="00BC1701"/>
    <w:rsid w:val="00BC17EF"/>
    <w:rsid w:val="00BC18CA"/>
    <w:rsid w:val="00BC2336"/>
    <w:rsid w:val="00BC2CCF"/>
    <w:rsid w:val="00BC3C84"/>
    <w:rsid w:val="00BC4E41"/>
    <w:rsid w:val="00BC50AF"/>
    <w:rsid w:val="00BC5E9F"/>
    <w:rsid w:val="00BC6878"/>
    <w:rsid w:val="00BC73BD"/>
    <w:rsid w:val="00BC75B1"/>
    <w:rsid w:val="00BD1214"/>
    <w:rsid w:val="00BD14A5"/>
    <w:rsid w:val="00BD14AF"/>
    <w:rsid w:val="00BD1AE8"/>
    <w:rsid w:val="00BD1C49"/>
    <w:rsid w:val="00BD1E71"/>
    <w:rsid w:val="00BD2A8A"/>
    <w:rsid w:val="00BD31C4"/>
    <w:rsid w:val="00BD32CF"/>
    <w:rsid w:val="00BD37C7"/>
    <w:rsid w:val="00BD3984"/>
    <w:rsid w:val="00BD437D"/>
    <w:rsid w:val="00BD4D17"/>
    <w:rsid w:val="00BD55D1"/>
    <w:rsid w:val="00BD5D9E"/>
    <w:rsid w:val="00BD62A9"/>
    <w:rsid w:val="00BD62E6"/>
    <w:rsid w:val="00BD6BB3"/>
    <w:rsid w:val="00BD6CDB"/>
    <w:rsid w:val="00BD7C51"/>
    <w:rsid w:val="00BE0CB9"/>
    <w:rsid w:val="00BE13EB"/>
    <w:rsid w:val="00BE155B"/>
    <w:rsid w:val="00BE15BD"/>
    <w:rsid w:val="00BE1FBE"/>
    <w:rsid w:val="00BE2A79"/>
    <w:rsid w:val="00BE3174"/>
    <w:rsid w:val="00BE36FD"/>
    <w:rsid w:val="00BE3945"/>
    <w:rsid w:val="00BE3C3F"/>
    <w:rsid w:val="00BE4131"/>
    <w:rsid w:val="00BE4C4A"/>
    <w:rsid w:val="00BE4EEF"/>
    <w:rsid w:val="00BE5340"/>
    <w:rsid w:val="00BE537F"/>
    <w:rsid w:val="00BE672D"/>
    <w:rsid w:val="00BE6FD5"/>
    <w:rsid w:val="00BE74E1"/>
    <w:rsid w:val="00BE7A86"/>
    <w:rsid w:val="00BF03BE"/>
    <w:rsid w:val="00BF0463"/>
    <w:rsid w:val="00BF08C3"/>
    <w:rsid w:val="00BF0AD3"/>
    <w:rsid w:val="00BF0CBD"/>
    <w:rsid w:val="00BF0D17"/>
    <w:rsid w:val="00BF0F4B"/>
    <w:rsid w:val="00BF12CA"/>
    <w:rsid w:val="00BF16AE"/>
    <w:rsid w:val="00BF1827"/>
    <w:rsid w:val="00BF1E4D"/>
    <w:rsid w:val="00BF2435"/>
    <w:rsid w:val="00BF29CB"/>
    <w:rsid w:val="00BF2B4C"/>
    <w:rsid w:val="00BF3890"/>
    <w:rsid w:val="00BF4000"/>
    <w:rsid w:val="00BF467D"/>
    <w:rsid w:val="00BF4E1F"/>
    <w:rsid w:val="00BF524A"/>
    <w:rsid w:val="00BF5569"/>
    <w:rsid w:val="00BF56B8"/>
    <w:rsid w:val="00BF5885"/>
    <w:rsid w:val="00BF58A6"/>
    <w:rsid w:val="00BF5D54"/>
    <w:rsid w:val="00BF5E54"/>
    <w:rsid w:val="00BF5FA9"/>
    <w:rsid w:val="00BF6708"/>
    <w:rsid w:val="00BF7038"/>
    <w:rsid w:val="00BF70D7"/>
    <w:rsid w:val="00BF7273"/>
    <w:rsid w:val="00C01044"/>
    <w:rsid w:val="00C01496"/>
    <w:rsid w:val="00C01728"/>
    <w:rsid w:val="00C01A10"/>
    <w:rsid w:val="00C01EB2"/>
    <w:rsid w:val="00C02010"/>
    <w:rsid w:val="00C0222C"/>
    <w:rsid w:val="00C0237D"/>
    <w:rsid w:val="00C024C9"/>
    <w:rsid w:val="00C0295E"/>
    <w:rsid w:val="00C03692"/>
    <w:rsid w:val="00C038A7"/>
    <w:rsid w:val="00C03B3E"/>
    <w:rsid w:val="00C03D93"/>
    <w:rsid w:val="00C04055"/>
    <w:rsid w:val="00C04224"/>
    <w:rsid w:val="00C04319"/>
    <w:rsid w:val="00C04730"/>
    <w:rsid w:val="00C04B35"/>
    <w:rsid w:val="00C04C1B"/>
    <w:rsid w:val="00C0527F"/>
    <w:rsid w:val="00C05432"/>
    <w:rsid w:val="00C05FA1"/>
    <w:rsid w:val="00C0688E"/>
    <w:rsid w:val="00C06A8E"/>
    <w:rsid w:val="00C06F5D"/>
    <w:rsid w:val="00C0786C"/>
    <w:rsid w:val="00C07DE5"/>
    <w:rsid w:val="00C07FEE"/>
    <w:rsid w:val="00C106C6"/>
    <w:rsid w:val="00C106D5"/>
    <w:rsid w:val="00C1114A"/>
    <w:rsid w:val="00C116DE"/>
    <w:rsid w:val="00C125B4"/>
    <w:rsid w:val="00C12A28"/>
    <w:rsid w:val="00C12DA7"/>
    <w:rsid w:val="00C12FD9"/>
    <w:rsid w:val="00C13063"/>
    <w:rsid w:val="00C13217"/>
    <w:rsid w:val="00C132B0"/>
    <w:rsid w:val="00C135C6"/>
    <w:rsid w:val="00C1376A"/>
    <w:rsid w:val="00C13F75"/>
    <w:rsid w:val="00C14329"/>
    <w:rsid w:val="00C14837"/>
    <w:rsid w:val="00C14BE2"/>
    <w:rsid w:val="00C1585B"/>
    <w:rsid w:val="00C15993"/>
    <w:rsid w:val="00C16844"/>
    <w:rsid w:val="00C16D06"/>
    <w:rsid w:val="00C20475"/>
    <w:rsid w:val="00C208B0"/>
    <w:rsid w:val="00C20EFD"/>
    <w:rsid w:val="00C212BE"/>
    <w:rsid w:val="00C21B93"/>
    <w:rsid w:val="00C220D9"/>
    <w:rsid w:val="00C2245B"/>
    <w:rsid w:val="00C22B6D"/>
    <w:rsid w:val="00C22E88"/>
    <w:rsid w:val="00C22F91"/>
    <w:rsid w:val="00C23A73"/>
    <w:rsid w:val="00C24484"/>
    <w:rsid w:val="00C24964"/>
    <w:rsid w:val="00C24AA9"/>
    <w:rsid w:val="00C24C7A"/>
    <w:rsid w:val="00C256B9"/>
    <w:rsid w:val="00C258BE"/>
    <w:rsid w:val="00C258C7"/>
    <w:rsid w:val="00C25A8E"/>
    <w:rsid w:val="00C25B16"/>
    <w:rsid w:val="00C263AA"/>
    <w:rsid w:val="00C26C0C"/>
    <w:rsid w:val="00C27B3C"/>
    <w:rsid w:val="00C30378"/>
    <w:rsid w:val="00C30BBF"/>
    <w:rsid w:val="00C30DD2"/>
    <w:rsid w:val="00C311DC"/>
    <w:rsid w:val="00C31966"/>
    <w:rsid w:val="00C320D2"/>
    <w:rsid w:val="00C32137"/>
    <w:rsid w:val="00C324ED"/>
    <w:rsid w:val="00C3253D"/>
    <w:rsid w:val="00C32A10"/>
    <w:rsid w:val="00C337DB"/>
    <w:rsid w:val="00C3425E"/>
    <w:rsid w:val="00C34C65"/>
    <w:rsid w:val="00C35DE4"/>
    <w:rsid w:val="00C35FA7"/>
    <w:rsid w:val="00C361FD"/>
    <w:rsid w:val="00C364C7"/>
    <w:rsid w:val="00C36E5D"/>
    <w:rsid w:val="00C374A0"/>
    <w:rsid w:val="00C375BE"/>
    <w:rsid w:val="00C3779F"/>
    <w:rsid w:val="00C37BAE"/>
    <w:rsid w:val="00C37D86"/>
    <w:rsid w:val="00C37F99"/>
    <w:rsid w:val="00C40066"/>
    <w:rsid w:val="00C40B11"/>
    <w:rsid w:val="00C40CC1"/>
    <w:rsid w:val="00C40DDB"/>
    <w:rsid w:val="00C40FDC"/>
    <w:rsid w:val="00C411F5"/>
    <w:rsid w:val="00C41905"/>
    <w:rsid w:val="00C41CA5"/>
    <w:rsid w:val="00C425E3"/>
    <w:rsid w:val="00C42BAD"/>
    <w:rsid w:val="00C43E97"/>
    <w:rsid w:val="00C43F6A"/>
    <w:rsid w:val="00C44782"/>
    <w:rsid w:val="00C449E4"/>
    <w:rsid w:val="00C44CB1"/>
    <w:rsid w:val="00C44D35"/>
    <w:rsid w:val="00C451A9"/>
    <w:rsid w:val="00C4580A"/>
    <w:rsid w:val="00C45AB9"/>
    <w:rsid w:val="00C45B79"/>
    <w:rsid w:val="00C45E1D"/>
    <w:rsid w:val="00C46000"/>
    <w:rsid w:val="00C46108"/>
    <w:rsid w:val="00C4623F"/>
    <w:rsid w:val="00C46696"/>
    <w:rsid w:val="00C4691E"/>
    <w:rsid w:val="00C46BBA"/>
    <w:rsid w:val="00C4763A"/>
    <w:rsid w:val="00C479A1"/>
    <w:rsid w:val="00C479D7"/>
    <w:rsid w:val="00C47A5A"/>
    <w:rsid w:val="00C47D28"/>
    <w:rsid w:val="00C47E0B"/>
    <w:rsid w:val="00C503B9"/>
    <w:rsid w:val="00C5054C"/>
    <w:rsid w:val="00C51995"/>
    <w:rsid w:val="00C51A63"/>
    <w:rsid w:val="00C52AD3"/>
    <w:rsid w:val="00C52C23"/>
    <w:rsid w:val="00C52DB8"/>
    <w:rsid w:val="00C52ED8"/>
    <w:rsid w:val="00C53131"/>
    <w:rsid w:val="00C536A9"/>
    <w:rsid w:val="00C5409F"/>
    <w:rsid w:val="00C54364"/>
    <w:rsid w:val="00C54759"/>
    <w:rsid w:val="00C5477F"/>
    <w:rsid w:val="00C548A6"/>
    <w:rsid w:val="00C54B7B"/>
    <w:rsid w:val="00C54BCA"/>
    <w:rsid w:val="00C56436"/>
    <w:rsid w:val="00C5692A"/>
    <w:rsid w:val="00C5694C"/>
    <w:rsid w:val="00C56997"/>
    <w:rsid w:val="00C56F90"/>
    <w:rsid w:val="00C570C1"/>
    <w:rsid w:val="00C5798A"/>
    <w:rsid w:val="00C57A3A"/>
    <w:rsid w:val="00C602EB"/>
    <w:rsid w:val="00C60993"/>
    <w:rsid w:val="00C60AEE"/>
    <w:rsid w:val="00C60BF5"/>
    <w:rsid w:val="00C60E8B"/>
    <w:rsid w:val="00C60EF1"/>
    <w:rsid w:val="00C60F52"/>
    <w:rsid w:val="00C612BF"/>
    <w:rsid w:val="00C627ED"/>
    <w:rsid w:val="00C63228"/>
    <w:rsid w:val="00C634D0"/>
    <w:rsid w:val="00C635DC"/>
    <w:rsid w:val="00C64260"/>
    <w:rsid w:val="00C6439B"/>
    <w:rsid w:val="00C6477C"/>
    <w:rsid w:val="00C64BB7"/>
    <w:rsid w:val="00C65AEA"/>
    <w:rsid w:val="00C660CA"/>
    <w:rsid w:val="00C661A8"/>
    <w:rsid w:val="00C6680C"/>
    <w:rsid w:val="00C66EA5"/>
    <w:rsid w:val="00C67010"/>
    <w:rsid w:val="00C6735F"/>
    <w:rsid w:val="00C677A7"/>
    <w:rsid w:val="00C701DF"/>
    <w:rsid w:val="00C702B5"/>
    <w:rsid w:val="00C703CB"/>
    <w:rsid w:val="00C705FF"/>
    <w:rsid w:val="00C70C2F"/>
    <w:rsid w:val="00C70E22"/>
    <w:rsid w:val="00C70E9C"/>
    <w:rsid w:val="00C70F97"/>
    <w:rsid w:val="00C71600"/>
    <w:rsid w:val="00C71CCA"/>
    <w:rsid w:val="00C7250C"/>
    <w:rsid w:val="00C72804"/>
    <w:rsid w:val="00C72B69"/>
    <w:rsid w:val="00C72BF1"/>
    <w:rsid w:val="00C72D35"/>
    <w:rsid w:val="00C72D5F"/>
    <w:rsid w:val="00C7353D"/>
    <w:rsid w:val="00C735D6"/>
    <w:rsid w:val="00C73E83"/>
    <w:rsid w:val="00C73F80"/>
    <w:rsid w:val="00C75381"/>
    <w:rsid w:val="00C76842"/>
    <w:rsid w:val="00C771B5"/>
    <w:rsid w:val="00C7766D"/>
    <w:rsid w:val="00C80012"/>
    <w:rsid w:val="00C800DB"/>
    <w:rsid w:val="00C804C2"/>
    <w:rsid w:val="00C81160"/>
    <w:rsid w:val="00C81268"/>
    <w:rsid w:val="00C81DC0"/>
    <w:rsid w:val="00C81EFC"/>
    <w:rsid w:val="00C827B6"/>
    <w:rsid w:val="00C82B5D"/>
    <w:rsid w:val="00C82BB9"/>
    <w:rsid w:val="00C82BDC"/>
    <w:rsid w:val="00C82E10"/>
    <w:rsid w:val="00C82F36"/>
    <w:rsid w:val="00C83BD6"/>
    <w:rsid w:val="00C83CDB"/>
    <w:rsid w:val="00C8492E"/>
    <w:rsid w:val="00C84FD1"/>
    <w:rsid w:val="00C8542D"/>
    <w:rsid w:val="00C861F4"/>
    <w:rsid w:val="00C87305"/>
    <w:rsid w:val="00C87445"/>
    <w:rsid w:val="00C87707"/>
    <w:rsid w:val="00C900C5"/>
    <w:rsid w:val="00C905FE"/>
    <w:rsid w:val="00C90CB0"/>
    <w:rsid w:val="00C9121D"/>
    <w:rsid w:val="00C91439"/>
    <w:rsid w:val="00C91D09"/>
    <w:rsid w:val="00C91D32"/>
    <w:rsid w:val="00C92196"/>
    <w:rsid w:val="00C9246B"/>
    <w:rsid w:val="00C937FE"/>
    <w:rsid w:val="00C93895"/>
    <w:rsid w:val="00C938BB"/>
    <w:rsid w:val="00C938F0"/>
    <w:rsid w:val="00C939AE"/>
    <w:rsid w:val="00C93BDE"/>
    <w:rsid w:val="00C94117"/>
    <w:rsid w:val="00C942B7"/>
    <w:rsid w:val="00C9524E"/>
    <w:rsid w:val="00C95566"/>
    <w:rsid w:val="00C95B31"/>
    <w:rsid w:val="00C95F9D"/>
    <w:rsid w:val="00C968A7"/>
    <w:rsid w:val="00C96C23"/>
    <w:rsid w:val="00C9747A"/>
    <w:rsid w:val="00C9757C"/>
    <w:rsid w:val="00C97640"/>
    <w:rsid w:val="00C976BB"/>
    <w:rsid w:val="00C9772A"/>
    <w:rsid w:val="00C978D6"/>
    <w:rsid w:val="00C97BFC"/>
    <w:rsid w:val="00CA0397"/>
    <w:rsid w:val="00CA0EE6"/>
    <w:rsid w:val="00CA1023"/>
    <w:rsid w:val="00CA1F1D"/>
    <w:rsid w:val="00CA274F"/>
    <w:rsid w:val="00CA2795"/>
    <w:rsid w:val="00CA31FE"/>
    <w:rsid w:val="00CA338B"/>
    <w:rsid w:val="00CA351F"/>
    <w:rsid w:val="00CA4039"/>
    <w:rsid w:val="00CA4172"/>
    <w:rsid w:val="00CA4620"/>
    <w:rsid w:val="00CA46D4"/>
    <w:rsid w:val="00CA5337"/>
    <w:rsid w:val="00CA5DEA"/>
    <w:rsid w:val="00CA5E0A"/>
    <w:rsid w:val="00CA5FE5"/>
    <w:rsid w:val="00CA6D56"/>
    <w:rsid w:val="00CA7022"/>
    <w:rsid w:val="00CA7132"/>
    <w:rsid w:val="00CA7A21"/>
    <w:rsid w:val="00CA7CE6"/>
    <w:rsid w:val="00CA7F6F"/>
    <w:rsid w:val="00CA7FA6"/>
    <w:rsid w:val="00CB04B8"/>
    <w:rsid w:val="00CB1820"/>
    <w:rsid w:val="00CB185A"/>
    <w:rsid w:val="00CB1A8D"/>
    <w:rsid w:val="00CB1E31"/>
    <w:rsid w:val="00CB2C19"/>
    <w:rsid w:val="00CB2F1B"/>
    <w:rsid w:val="00CB30AF"/>
    <w:rsid w:val="00CB32E8"/>
    <w:rsid w:val="00CB3A32"/>
    <w:rsid w:val="00CB407F"/>
    <w:rsid w:val="00CB42B2"/>
    <w:rsid w:val="00CB442E"/>
    <w:rsid w:val="00CB4B1B"/>
    <w:rsid w:val="00CB4B96"/>
    <w:rsid w:val="00CB4FAC"/>
    <w:rsid w:val="00CB50C9"/>
    <w:rsid w:val="00CB50CE"/>
    <w:rsid w:val="00CB521A"/>
    <w:rsid w:val="00CB5544"/>
    <w:rsid w:val="00CB5EAA"/>
    <w:rsid w:val="00CB6291"/>
    <w:rsid w:val="00CB629D"/>
    <w:rsid w:val="00CB62B4"/>
    <w:rsid w:val="00CB62E4"/>
    <w:rsid w:val="00CB6572"/>
    <w:rsid w:val="00CB6589"/>
    <w:rsid w:val="00CB6706"/>
    <w:rsid w:val="00CB6B0F"/>
    <w:rsid w:val="00CB6B6D"/>
    <w:rsid w:val="00CC00C6"/>
    <w:rsid w:val="00CC042F"/>
    <w:rsid w:val="00CC062C"/>
    <w:rsid w:val="00CC0A8E"/>
    <w:rsid w:val="00CC0D1A"/>
    <w:rsid w:val="00CC0F9D"/>
    <w:rsid w:val="00CC152D"/>
    <w:rsid w:val="00CC1ACE"/>
    <w:rsid w:val="00CC1EC5"/>
    <w:rsid w:val="00CC2223"/>
    <w:rsid w:val="00CC2475"/>
    <w:rsid w:val="00CC3019"/>
    <w:rsid w:val="00CC329B"/>
    <w:rsid w:val="00CC3758"/>
    <w:rsid w:val="00CC444D"/>
    <w:rsid w:val="00CC4473"/>
    <w:rsid w:val="00CC4616"/>
    <w:rsid w:val="00CC52C2"/>
    <w:rsid w:val="00CC574B"/>
    <w:rsid w:val="00CC57C3"/>
    <w:rsid w:val="00CC5818"/>
    <w:rsid w:val="00CC5996"/>
    <w:rsid w:val="00CC59AE"/>
    <w:rsid w:val="00CC5D20"/>
    <w:rsid w:val="00CC670F"/>
    <w:rsid w:val="00CC6CCC"/>
    <w:rsid w:val="00CC6EBB"/>
    <w:rsid w:val="00CC728C"/>
    <w:rsid w:val="00CC7697"/>
    <w:rsid w:val="00CC7B66"/>
    <w:rsid w:val="00CD0457"/>
    <w:rsid w:val="00CD123E"/>
    <w:rsid w:val="00CD15E5"/>
    <w:rsid w:val="00CD1C3B"/>
    <w:rsid w:val="00CD32E5"/>
    <w:rsid w:val="00CD3526"/>
    <w:rsid w:val="00CD3753"/>
    <w:rsid w:val="00CD3969"/>
    <w:rsid w:val="00CD3A9C"/>
    <w:rsid w:val="00CD42B0"/>
    <w:rsid w:val="00CD561C"/>
    <w:rsid w:val="00CD57B6"/>
    <w:rsid w:val="00CD585F"/>
    <w:rsid w:val="00CD5E3B"/>
    <w:rsid w:val="00CD7761"/>
    <w:rsid w:val="00CD79DD"/>
    <w:rsid w:val="00CD7ED3"/>
    <w:rsid w:val="00CE0245"/>
    <w:rsid w:val="00CE0B27"/>
    <w:rsid w:val="00CE0BDD"/>
    <w:rsid w:val="00CE11B9"/>
    <w:rsid w:val="00CE1256"/>
    <w:rsid w:val="00CE14A0"/>
    <w:rsid w:val="00CE2053"/>
    <w:rsid w:val="00CE2831"/>
    <w:rsid w:val="00CE2A25"/>
    <w:rsid w:val="00CE2A75"/>
    <w:rsid w:val="00CE2A81"/>
    <w:rsid w:val="00CE2B5A"/>
    <w:rsid w:val="00CE3277"/>
    <w:rsid w:val="00CE37F1"/>
    <w:rsid w:val="00CE4315"/>
    <w:rsid w:val="00CE432E"/>
    <w:rsid w:val="00CE45C9"/>
    <w:rsid w:val="00CE4EC8"/>
    <w:rsid w:val="00CE507A"/>
    <w:rsid w:val="00CE64CE"/>
    <w:rsid w:val="00CE654F"/>
    <w:rsid w:val="00CE718E"/>
    <w:rsid w:val="00CE78D1"/>
    <w:rsid w:val="00CF08AB"/>
    <w:rsid w:val="00CF0A6A"/>
    <w:rsid w:val="00CF0B23"/>
    <w:rsid w:val="00CF2629"/>
    <w:rsid w:val="00CF2CF7"/>
    <w:rsid w:val="00CF2FC0"/>
    <w:rsid w:val="00CF30AA"/>
    <w:rsid w:val="00CF32B2"/>
    <w:rsid w:val="00CF3A10"/>
    <w:rsid w:val="00CF4C38"/>
    <w:rsid w:val="00CF4D95"/>
    <w:rsid w:val="00CF4E5F"/>
    <w:rsid w:val="00CF52A7"/>
    <w:rsid w:val="00CF57EC"/>
    <w:rsid w:val="00CF58AF"/>
    <w:rsid w:val="00CF61C3"/>
    <w:rsid w:val="00CF6866"/>
    <w:rsid w:val="00CF6EB0"/>
    <w:rsid w:val="00CF73F0"/>
    <w:rsid w:val="00CF77B2"/>
    <w:rsid w:val="00CF7C04"/>
    <w:rsid w:val="00D00533"/>
    <w:rsid w:val="00D006F9"/>
    <w:rsid w:val="00D007C0"/>
    <w:rsid w:val="00D00F1E"/>
    <w:rsid w:val="00D01C6F"/>
    <w:rsid w:val="00D01DAF"/>
    <w:rsid w:val="00D020DB"/>
    <w:rsid w:val="00D03373"/>
    <w:rsid w:val="00D03972"/>
    <w:rsid w:val="00D03C23"/>
    <w:rsid w:val="00D04014"/>
    <w:rsid w:val="00D041F3"/>
    <w:rsid w:val="00D0438F"/>
    <w:rsid w:val="00D04990"/>
    <w:rsid w:val="00D04C68"/>
    <w:rsid w:val="00D050D0"/>
    <w:rsid w:val="00D054A6"/>
    <w:rsid w:val="00D05860"/>
    <w:rsid w:val="00D05B76"/>
    <w:rsid w:val="00D05DB0"/>
    <w:rsid w:val="00D0622E"/>
    <w:rsid w:val="00D0656C"/>
    <w:rsid w:val="00D068F7"/>
    <w:rsid w:val="00D071BD"/>
    <w:rsid w:val="00D074CD"/>
    <w:rsid w:val="00D078D6"/>
    <w:rsid w:val="00D07963"/>
    <w:rsid w:val="00D07A88"/>
    <w:rsid w:val="00D07F11"/>
    <w:rsid w:val="00D101E9"/>
    <w:rsid w:val="00D1029E"/>
    <w:rsid w:val="00D10A83"/>
    <w:rsid w:val="00D10E1B"/>
    <w:rsid w:val="00D10E55"/>
    <w:rsid w:val="00D119F7"/>
    <w:rsid w:val="00D11CC2"/>
    <w:rsid w:val="00D1236F"/>
    <w:rsid w:val="00D12779"/>
    <w:rsid w:val="00D1292E"/>
    <w:rsid w:val="00D12E7F"/>
    <w:rsid w:val="00D136E3"/>
    <w:rsid w:val="00D14CDA"/>
    <w:rsid w:val="00D15170"/>
    <w:rsid w:val="00D156B6"/>
    <w:rsid w:val="00D15792"/>
    <w:rsid w:val="00D15812"/>
    <w:rsid w:val="00D1638A"/>
    <w:rsid w:val="00D16CA4"/>
    <w:rsid w:val="00D17749"/>
    <w:rsid w:val="00D17CDA"/>
    <w:rsid w:val="00D20519"/>
    <w:rsid w:val="00D20724"/>
    <w:rsid w:val="00D20BCF"/>
    <w:rsid w:val="00D21978"/>
    <w:rsid w:val="00D2318E"/>
    <w:rsid w:val="00D23309"/>
    <w:rsid w:val="00D234BD"/>
    <w:rsid w:val="00D241A9"/>
    <w:rsid w:val="00D243CD"/>
    <w:rsid w:val="00D244D4"/>
    <w:rsid w:val="00D24724"/>
    <w:rsid w:val="00D248EF"/>
    <w:rsid w:val="00D24A95"/>
    <w:rsid w:val="00D24AAB"/>
    <w:rsid w:val="00D24B04"/>
    <w:rsid w:val="00D2559C"/>
    <w:rsid w:val="00D255A2"/>
    <w:rsid w:val="00D258FA"/>
    <w:rsid w:val="00D25992"/>
    <w:rsid w:val="00D25C97"/>
    <w:rsid w:val="00D25FA3"/>
    <w:rsid w:val="00D266B6"/>
    <w:rsid w:val="00D26F2E"/>
    <w:rsid w:val="00D27A30"/>
    <w:rsid w:val="00D30A03"/>
    <w:rsid w:val="00D3131F"/>
    <w:rsid w:val="00D31833"/>
    <w:rsid w:val="00D31841"/>
    <w:rsid w:val="00D31A14"/>
    <w:rsid w:val="00D329A6"/>
    <w:rsid w:val="00D330EC"/>
    <w:rsid w:val="00D33169"/>
    <w:rsid w:val="00D33842"/>
    <w:rsid w:val="00D33CFF"/>
    <w:rsid w:val="00D33FA8"/>
    <w:rsid w:val="00D342AD"/>
    <w:rsid w:val="00D34A79"/>
    <w:rsid w:val="00D3531A"/>
    <w:rsid w:val="00D35D5C"/>
    <w:rsid w:val="00D35FDD"/>
    <w:rsid w:val="00D360BD"/>
    <w:rsid w:val="00D362CD"/>
    <w:rsid w:val="00D36466"/>
    <w:rsid w:val="00D3691A"/>
    <w:rsid w:val="00D37111"/>
    <w:rsid w:val="00D37572"/>
    <w:rsid w:val="00D375C1"/>
    <w:rsid w:val="00D3765E"/>
    <w:rsid w:val="00D40204"/>
    <w:rsid w:val="00D40297"/>
    <w:rsid w:val="00D40F21"/>
    <w:rsid w:val="00D41138"/>
    <w:rsid w:val="00D41157"/>
    <w:rsid w:val="00D4160E"/>
    <w:rsid w:val="00D42CC5"/>
    <w:rsid w:val="00D42DA7"/>
    <w:rsid w:val="00D42E70"/>
    <w:rsid w:val="00D431D5"/>
    <w:rsid w:val="00D437BC"/>
    <w:rsid w:val="00D439F5"/>
    <w:rsid w:val="00D43E50"/>
    <w:rsid w:val="00D44102"/>
    <w:rsid w:val="00D442A1"/>
    <w:rsid w:val="00D4466E"/>
    <w:rsid w:val="00D44ECC"/>
    <w:rsid w:val="00D45883"/>
    <w:rsid w:val="00D46032"/>
    <w:rsid w:val="00D461CC"/>
    <w:rsid w:val="00D468C3"/>
    <w:rsid w:val="00D47024"/>
    <w:rsid w:val="00D4736B"/>
    <w:rsid w:val="00D473B8"/>
    <w:rsid w:val="00D474E1"/>
    <w:rsid w:val="00D47BE9"/>
    <w:rsid w:val="00D500F5"/>
    <w:rsid w:val="00D50722"/>
    <w:rsid w:val="00D512AF"/>
    <w:rsid w:val="00D517A0"/>
    <w:rsid w:val="00D517AA"/>
    <w:rsid w:val="00D51B08"/>
    <w:rsid w:val="00D51B61"/>
    <w:rsid w:val="00D52450"/>
    <w:rsid w:val="00D530EE"/>
    <w:rsid w:val="00D540E2"/>
    <w:rsid w:val="00D545F5"/>
    <w:rsid w:val="00D54AD5"/>
    <w:rsid w:val="00D54B18"/>
    <w:rsid w:val="00D54C52"/>
    <w:rsid w:val="00D54DA6"/>
    <w:rsid w:val="00D55C3D"/>
    <w:rsid w:val="00D55EE7"/>
    <w:rsid w:val="00D55FD2"/>
    <w:rsid w:val="00D5663A"/>
    <w:rsid w:val="00D56BA3"/>
    <w:rsid w:val="00D57099"/>
    <w:rsid w:val="00D575AC"/>
    <w:rsid w:val="00D577FA"/>
    <w:rsid w:val="00D57BDE"/>
    <w:rsid w:val="00D60018"/>
    <w:rsid w:val="00D60ADE"/>
    <w:rsid w:val="00D610D2"/>
    <w:rsid w:val="00D614CD"/>
    <w:rsid w:val="00D61691"/>
    <w:rsid w:val="00D61992"/>
    <w:rsid w:val="00D619F0"/>
    <w:rsid w:val="00D61E65"/>
    <w:rsid w:val="00D62464"/>
    <w:rsid w:val="00D628EB"/>
    <w:rsid w:val="00D62BCD"/>
    <w:rsid w:val="00D62D1B"/>
    <w:rsid w:val="00D632DA"/>
    <w:rsid w:val="00D63599"/>
    <w:rsid w:val="00D640FD"/>
    <w:rsid w:val="00D641DB"/>
    <w:rsid w:val="00D647FB"/>
    <w:rsid w:val="00D652D3"/>
    <w:rsid w:val="00D655E7"/>
    <w:rsid w:val="00D65EE8"/>
    <w:rsid w:val="00D66108"/>
    <w:rsid w:val="00D66793"/>
    <w:rsid w:val="00D669ED"/>
    <w:rsid w:val="00D66DF1"/>
    <w:rsid w:val="00D6728B"/>
    <w:rsid w:val="00D6744E"/>
    <w:rsid w:val="00D675F3"/>
    <w:rsid w:val="00D70559"/>
    <w:rsid w:val="00D70CD1"/>
    <w:rsid w:val="00D71C28"/>
    <w:rsid w:val="00D72242"/>
    <w:rsid w:val="00D72437"/>
    <w:rsid w:val="00D72603"/>
    <w:rsid w:val="00D727C5"/>
    <w:rsid w:val="00D72A19"/>
    <w:rsid w:val="00D72F3B"/>
    <w:rsid w:val="00D72FD4"/>
    <w:rsid w:val="00D740DD"/>
    <w:rsid w:val="00D75227"/>
    <w:rsid w:val="00D753E9"/>
    <w:rsid w:val="00D75A9A"/>
    <w:rsid w:val="00D75B46"/>
    <w:rsid w:val="00D75B9B"/>
    <w:rsid w:val="00D75F95"/>
    <w:rsid w:val="00D76102"/>
    <w:rsid w:val="00D762A7"/>
    <w:rsid w:val="00D762FD"/>
    <w:rsid w:val="00D76C8B"/>
    <w:rsid w:val="00D77392"/>
    <w:rsid w:val="00D7778F"/>
    <w:rsid w:val="00D806EC"/>
    <w:rsid w:val="00D80AE8"/>
    <w:rsid w:val="00D80C8C"/>
    <w:rsid w:val="00D80D14"/>
    <w:rsid w:val="00D8103F"/>
    <w:rsid w:val="00D81354"/>
    <w:rsid w:val="00D81639"/>
    <w:rsid w:val="00D81932"/>
    <w:rsid w:val="00D81952"/>
    <w:rsid w:val="00D81E2B"/>
    <w:rsid w:val="00D82022"/>
    <w:rsid w:val="00D82372"/>
    <w:rsid w:val="00D82FB8"/>
    <w:rsid w:val="00D834B0"/>
    <w:rsid w:val="00D83517"/>
    <w:rsid w:val="00D84039"/>
    <w:rsid w:val="00D847B1"/>
    <w:rsid w:val="00D848AC"/>
    <w:rsid w:val="00D84939"/>
    <w:rsid w:val="00D84F78"/>
    <w:rsid w:val="00D8514F"/>
    <w:rsid w:val="00D85B85"/>
    <w:rsid w:val="00D85C21"/>
    <w:rsid w:val="00D85FA5"/>
    <w:rsid w:val="00D8691A"/>
    <w:rsid w:val="00D86B77"/>
    <w:rsid w:val="00D8780F"/>
    <w:rsid w:val="00D87BF1"/>
    <w:rsid w:val="00D90134"/>
    <w:rsid w:val="00D908B4"/>
    <w:rsid w:val="00D90C2C"/>
    <w:rsid w:val="00D90F57"/>
    <w:rsid w:val="00D9122F"/>
    <w:rsid w:val="00D913A0"/>
    <w:rsid w:val="00D91802"/>
    <w:rsid w:val="00D91AB8"/>
    <w:rsid w:val="00D9281D"/>
    <w:rsid w:val="00D92E28"/>
    <w:rsid w:val="00D938EA"/>
    <w:rsid w:val="00D94328"/>
    <w:rsid w:val="00D94573"/>
    <w:rsid w:val="00D953C6"/>
    <w:rsid w:val="00D959FA"/>
    <w:rsid w:val="00D96093"/>
    <w:rsid w:val="00D968F4"/>
    <w:rsid w:val="00D96B93"/>
    <w:rsid w:val="00D977CB"/>
    <w:rsid w:val="00D9780A"/>
    <w:rsid w:val="00D97FD1"/>
    <w:rsid w:val="00DA04E0"/>
    <w:rsid w:val="00DA057A"/>
    <w:rsid w:val="00DA087E"/>
    <w:rsid w:val="00DA0B7E"/>
    <w:rsid w:val="00DA0C1D"/>
    <w:rsid w:val="00DA0F40"/>
    <w:rsid w:val="00DA1274"/>
    <w:rsid w:val="00DA13F4"/>
    <w:rsid w:val="00DA21C5"/>
    <w:rsid w:val="00DA3C94"/>
    <w:rsid w:val="00DA3D66"/>
    <w:rsid w:val="00DA474B"/>
    <w:rsid w:val="00DA4BC4"/>
    <w:rsid w:val="00DA5434"/>
    <w:rsid w:val="00DA62F6"/>
    <w:rsid w:val="00DA6600"/>
    <w:rsid w:val="00DA7641"/>
    <w:rsid w:val="00DA7BDA"/>
    <w:rsid w:val="00DA7D3F"/>
    <w:rsid w:val="00DB00E0"/>
    <w:rsid w:val="00DB03A2"/>
    <w:rsid w:val="00DB0518"/>
    <w:rsid w:val="00DB074C"/>
    <w:rsid w:val="00DB07C6"/>
    <w:rsid w:val="00DB0A13"/>
    <w:rsid w:val="00DB0B8B"/>
    <w:rsid w:val="00DB1436"/>
    <w:rsid w:val="00DB1A61"/>
    <w:rsid w:val="00DB1D11"/>
    <w:rsid w:val="00DB221F"/>
    <w:rsid w:val="00DB22D7"/>
    <w:rsid w:val="00DB2B46"/>
    <w:rsid w:val="00DB2CBA"/>
    <w:rsid w:val="00DB3621"/>
    <w:rsid w:val="00DB3923"/>
    <w:rsid w:val="00DB3E2B"/>
    <w:rsid w:val="00DB432D"/>
    <w:rsid w:val="00DB46C2"/>
    <w:rsid w:val="00DB4958"/>
    <w:rsid w:val="00DB52F4"/>
    <w:rsid w:val="00DB5B52"/>
    <w:rsid w:val="00DB5C3F"/>
    <w:rsid w:val="00DB5E5D"/>
    <w:rsid w:val="00DB655B"/>
    <w:rsid w:val="00DB6972"/>
    <w:rsid w:val="00DB6EAF"/>
    <w:rsid w:val="00DB6ED6"/>
    <w:rsid w:val="00DB70D7"/>
    <w:rsid w:val="00DB77D8"/>
    <w:rsid w:val="00DB77FE"/>
    <w:rsid w:val="00DC01EA"/>
    <w:rsid w:val="00DC0A9E"/>
    <w:rsid w:val="00DC0B68"/>
    <w:rsid w:val="00DC19C9"/>
    <w:rsid w:val="00DC1D85"/>
    <w:rsid w:val="00DC1E5C"/>
    <w:rsid w:val="00DC1EFD"/>
    <w:rsid w:val="00DC22C3"/>
    <w:rsid w:val="00DC233E"/>
    <w:rsid w:val="00DC262B"/>
    <w:rsid w:val="00DC266F"/>
    <w:rsid w:val="00DC3318"/>
    <w:rsid w:val="00DC3B60"/>
    <w:rsid w:val="00DC3BFA"/>
    <w:rsid w:val="00DC3F92"/>
    <w:rsid w:val="00DC4109"/>
    <w:rsid w:val="00DC4701"/>
    <w:rsid w:val="00DC4828"/>
    <w:rsid w:val="00DC54D6"/>
    <w:rsid w:val="00DC5679"/>
    <w:rsid w:val="00DC6135"/>
    <w:rsid w:val="00DC6659"/>
    <w:rsid w:val="00DC6EB5"/>
    <w:rsid w:val="00DC7251"/>
    <w:rsid w:val="00DC7A85"/>
    <w:rsid w:val="00DD0230"/>
    <w:rsid w:val="00DD04EF"/>
    <w:rsid w:val="00DD0820"/>
    <w:rsid w:val="00DD0BB8"/>
    <w:rsid w:val="00DD1007"/>
    <w:rsid w:val="00DD1043"/>
    <w:rsid w:val="00DD138E"/>
    <w:rsid w:val="00DD14A6"/>
    <w:rsid w:val="00DD1EA5"/>
    <w:rsid w:val="00DD2826"/>
    <w:rsid w:val="00DD289D"/>
    <w:rsid w:val="00DD2A62"/>
    <w:rsid w:val="00DD2D1F"/>
    <w:rsid w:val="00DD2EB1"/>
    <w:rsid w:val="00DD3855"/>
    <w:rsid w:val="00DD393A"/>
    <w:rsid w:val="00DD39D1"/>
    <w:rsid w:val="00DD4032"/>
    <w:rsid w:val="00DD48E1"/>
    <w:rsid w:val="00DD4B0C"/>
    <w:rsid w:val="00DD4CD6"/>
    <w:rsid w:val="00DD4DC6"/>
    <w:rsid w:val="00DD5D9A"/>
    <w:rsid w:val="00DD61CB"/>
    <w:rsid w:val="00DD6553"/>
    <w:rsid w:val="00DD68CB"/>
    <w:rsid w:val="00DD69CC"/>
    <w:rsid w:val="00DD6EAF"/>
    <w:rsid w:val="00DD7369"/>
    <w:rsid w:val="00DD7B98"/>
    <w:rsid w:val="00DE03AF"/>
    <w:rsid w:val="00DE088D"/>
    <w:rsid w:val="00DE0908"/>
    <w:rsid w:val="00DE0B70"/>
    <w:rsid w:val="00DE0C1E"/>
    <w:rsid w:val="00DE140E"/>
    <w:rsid w:val="00DE1785"/>
    <w:rsid w:val="00DE1AE2"/>
    <w:rsid w:val="00DE1FCC"/>
    <w:rsid w:val="00DE2448"/>
    <w:rsid w:val="00DE2740"/>
    <w:rsid w:val="00DE2A4F"/>
    <w:rsid w:val="00DE2E0F"/>
    <w:rsid w:val="00DE33BE"/>
    <w:rsid w:val="00DE362A"/>
    <w:rsid w:val="00DE3808"/>
    <w:rsid w:val="00DE3A54"/>
    <w:rsid w:val="00DE436F"/>
    <w:rsid w:val="00DE473B"/>
    <w:rsid w:val="00DE4AF9"/>
    <w:rsid w:val="00DE4FF3"/>
    <w:rsid w:val="00DE524F"/>
    <w:rsid w:val="00DE53B5"/>
    <w:rsid w:val="00DE5F2E"/>
    <w:rsid w:val="00DE64DA"/>
    <w:rsid w:val="00DE7523"/>
    <w:rsid w:val="00DE7A96"/>
    <w:rsid w:val="00DF0234"/>
    <w:rsid w:val="00DF0C59"/>
    <w:rsid w:val="00DF100B"/>
    <w:rsid w:val="00DF16B4"/>
    <w:rsid w:val="00DF1ED4"/>
    <w:rsid w:val="00DF2053"/>
    <w:rsid w:val="00DF2155"/>
    <w:rsid w:val="00DF23FA"/>
    <w:rsid w:val="00DF25DE"/>
    <w:rsid w:val="00DF351D"/>
    <w:rsid w:val="00DF37F2"/>
    <w:rsid w:val="00DF37F6"/>
    <w:rsid w:val="00DF3E15"/>
    <w:rsid w:val="00DF5B35"/>
    <w:rsid w:val="00DF5E6C"/>
    <w:rsid w:val="00DF5F18"/>
    <w:rsid w:val="00DF68C3"/>
    <w:rsid w:val="00DF6AE4"/>
    <w:rsid w:val="00DF6C4D"/>
    <w:rsid w:val="00DF6E66"/>
    <w:rsid w:val="00DF76FD"/>
    <w:rsid w:val="00DF798D"/>
    <w:rsid w:val="00DF7FDC"/>
    <w:rsid w:val="00E002D6"/>
    <w:rsid w:val="00E00319"/>
    <w:rsid w:val="00E00671"/>
    <w:rsid w:val="00E006A8"/>
    <w:rsid w:val="00E01323"/>
    <w:rsid w:val="00E01D2C"/>
    <w:rsid w:val="00E01EC7"/>
    <w:rsid w:val="00E02664"/>
    <w:rsid w:val="00E02665"/>
    <w:rsid w:val="00E028A3"/>
    <w:rsid w:val="00E02B23"/>
    <w:rsid w:val="00E02DDF"/>
    <w:rsid w:val="00E030F4"/>
    <w:rsid w:val="00E03883"/>
    <w:rsid w:val="00E03AE8"/>
    <w:rsid w:val="00E03E9A"/>
    <w:rsid w:val="00E0449A"/>
    <w:rsid w:val="00E045EA"/>
    <w:rsid w:val="00E0471F"/>
    <w:rsid w:val="00E04BBA"/>
    <w:rsid w:val="00E05706"/>
    <w:rsid w:val="00E05884"/>
    <w:rsid w:val="00E05F49"/>
    <w:rsid w:val="00E070EB"/>
    <w:rsid w:val="00E07A57"/>
    <w:rsid w:val="00E107F8"/>
    <w:rsid w:val="00E108D9"/>
    <w:rsid w:val="00E1097C"/>
    <w:rsid w:val="00E10CAA"/>
    <w:rsid w:val="00E1161E"/>
    <w:rsid w:val="00E121F2"/>
    <w:rsid w:val="00E12332"/>
    <w:rsid w:val="00E1262D"/>
    <w:rsid w:val="00E129E8"/>
    <w:rsid w:val="00E12AD7"/>
    <w:rsid w:val="00E12D69"/>
    <w:rsid w:val="00E12DCB"/>
    <w:rsid w:val="00E13995"/>
    <w:rsid w:val="00E13AA3"/>
    <w:rsid w:val="00E13AE2"/>
    <w:rsid w:val="00E14005"/>
    <w:rsid w:val="00E14133"/>
    <w:rsid w:val="00E1525F"/>
    <w:rsid w:val="00E15407"/>
    <w:rsid w:val="00E15581"/>
    <w:rsid w:val="00E15684"/>
    <w:rsid w:val="00E15E96"/>
    <w:rsid w:val="00E161A6"/>
    <w:rsid w:val="00E16376"/>
    <w:rsid w:val="00E16983"/>
    <w:rsid w:val="00E16CE0"/>
    <w:rsid w:val="00E16F96"/>
    <w:rsid w:val="00E1701D"/>
    <w:rsid w:val="00E173BD"/>
    <w:rsid w:val="00E174D1"/>
    <w:rsid w:val="00E17D7B"/>
    <w:rsid w:val="00E17E55"/>
    <w:rsid w:val="00E17ED8"/>
    <w:rsid w:val="00E21035"/>
    <w:rsid w:val="00E21038"/>
    <w:rsid w:val="00E2121A"/>
    <w:rsid w:val="00E2124A"/>
    <w:rsid w:val="00E21325"/>
    <w:rsid w:val="00E213F7"/>
    <w:rsid w:val="00E216A1"/>
    <w:rsid w:val="00E21EB7"/>
    <w:rsid w:val="00E2205E"/>
    <w:rsid w:val="00E223FE"/>
    <w:rsid w:val="00E22634"/>
    <w:rsid w:val="00E22B08"/>
    <w:rsid w:val="00E22E49"/>
    <w:rsid w:val="00E23094"/>
    <w:rsid w:val="00E230AD"/>
    <w:rsid w:val="00E23141"/>
    <w:rsid w:val="00E24041"/>
    <w:rsid w:val="00E25ADF"/>
    <w:rsid w:val="00E25D08"/>
    <w:rsid w:val="00E26250"/>
    <w:rsid w:val="00E26464"/>
    <w:rsid w:val="00E267C5"/>
    <w:rsid w:val="00E26942"/>
    <w:rsid w:val="00E26BC4"/>
    <w:rsid w:val="00E2781A"/>
    <w:rsid w:val="00E302D5"/>
    <w:rsid w:val="00E30785"/>
    <w:rsid w:val="00E308F0"/>
    <w:rsid w:val="00E30EF7"/>
    <w:rsid w:val="00E31646"/>
    <w:rsid w:val="00E318CD"/>
    <w:rsid w:val="00E318F7"/>
    <w:rsid w:val="00E31BD4"/>
    <w:rsid w:val="00E31DFB"/>
    <w:rsid w:val="00E32265"/>
    <w:rsid w:val="00E32585"/>
    <w:rsid w:val="00E32AFE"/>
    <w:rsid w:val="00E32BF7"/>
    <w:rsid w:val="00E32D54"/>
    <w:rsid w:val="00E33522"/>
    <w:rsid w:val="00E33556"/>
    <w:rsid w:val="00E348C9"/>
    <w:rsid w:val="00E34F3F"/>
    <w:rsid w:val="00E3618E"/>
    <w:rsid w:val="00E3660D"/>
    <w:rsid w:val="00E3684A"/>
    <w:rsid w:val="00E3738A"/>
    <w:rsid w:val="00E37715"/>
    <w:rsid w:val="00E40B01"/>
    <w:rsid w:val="00E40CEC"/>
    <w:rsid w:val="00E41024"/>
    <w:rsid w:val="00E41D3D"/>
    <w:rsid w:val="00E41EC0"/>
    <w:rsid w:val="00E42607"/>
    <w:rsid w:val="00E426F5"/>
    <w:rsid w:val="00E427AC"/>
    <w:rsid w:val="00E43044"/>
    <w:rsid w:val="00E43894"/>
    <w:rsid w:val="00E439F6"/>
    <w:rsid w:val="00E43DA8"/>
    <w:rsid w:val="00E4453F"/>
    <w:rsid w:val="00E4466D"/>
    <w:rsid w:val="00E452F1"/>
    <w:rsid w:val="00E46446"/>
    <w:rsid w:val="00E46460"/>
    <w:rsid w:val="00E46FC9"/>
    <w:rsid w:val="00E47245"/>
    <w:rsid w:val="00E475D6"/>
    <w:rsid w:val="00E47BC4"/>
    <w:rsid w:val="00E51068"/>
    <w:rsid w:val="00E51821"/>
    <w:rsid w:val="00E5199C"/>
    <w:rsid w:val="00E51A84"/>
    <w:rsid w:val="00E51B6F"/>
    <w:rsid w:val="00E51D61"/>
    <w:rsid w:val="00E5238B"/>
    <w:rsid w:val="00E527E0"/>
    <w:rsid w:val="00E53112"/>
    <w:rsid w:val="00E53A41"/>
    <w:rsid w:val="00E54418"/>
    <w:rsid w:val="00E546E2"/>
    <w:rsid w:val="00E5593C"/>
    <w:rsid w:val="00E55CF1"/>
    <w:rsid w:val="00E57203"/>
    <w:rsid w:val="00E578E9"/>
    <w:rsid w:val="00E57BCD"/>
    <w:rsid w:val="00E60397"/>
    <w:rsid w:val="00E60837"/>
    <w:rsid w:val="00E60FCB"/>
    <w:rsid w:val="00E612BA"/>
    <w:rsid w:val="00E618EB"/>
    <w:rsid w:val="00E61BD9"/>
    <w:rsid w:val="00E61CF9"/>
    <w:rsid w:val="00E61E1E"/>
    <w:rsid w:val="00E61F47"/>
    <w:rsid w:val="00E622B6"/>
    <w:rsid w:val="00E6255F"/>
    <w:rsid w:val="00E62AFD"/>
    <w:rsid w:val="00E62E17"/>
    <w:rsid w:val="00E62F8B"/>
    <w:rsid w:val="00E63306"/>
    <w:rsid w:val="00E634C5"/>
    <w:rsid w:val="00E637D2"/>
    <w:rsid w:val="00E6396E"/>
    <w:rsid w:val="00E63B01"/>
    <w:rsid w:val="00E64686"/>
    <w:rsid w:val="00E64771"/>
    <w:rsid w:val="00E64C16"/>
    <w:rsid w:val="00E656F6"/>
    <w:rsid w:val="00E65BAE"/>
    <w:rsid w:val="00E66215"/>
    <w:rsid w:val="00E662F6"/>
    <w:rsid w:val="00E666E8"/>
    <w:rsid w:val="00E666E9"/>
    <w:rsid w:val="00E66C37"/>
    <w:rsid w:val="00E6707F"/>
    <w:rsid w:val="00E70626"/>
    <w:rsid w:val="00E708EE"/>
    <w:rsid w:val="00E709C1"/>
    <w:rsid w:val="00E70AE3"/>
    <w:rsid w:val="00E70D62"/>
    <w:rsid w:val="00E710D3"/>
    <w:rsid w:val="00E717C1"/>
    <w:rsid w:val="00E724E7"/>
    <w:rsid w:val="00E72564"/>
    <w:rsid w:val="00E7256C"/>
    <w:rsid w:val="00E72604"/>
    <w:rsid w:val="00E726E4"/>
    <w:rsid w:val="00E72767"/>
    <w:rsid w:val="00E7293D"/>
    <w:rsid w:val="00E72B5E"/>
    <w:rsid w:val="00E72E58"/>
    <w:rsid w:val="00E72F42"/>
    <w:rsid w:val="00E73D96"/>
    <w:rsid w:val="00E73FE2"/>
    <w:rsid w:val="00E742E9"/>
    <w:rsid w:val="00E75351"/>
    <w:rsid w:val="00E75E16"/>
    <w:rsid w:val="00E77B6B"/>
    <w:rsid w:val="00E77BF0"/>
    <w:rsid w:val="00E80024"/>
    <w:rsid w:val="00E8008B"/>
    <w:rsid w:val="00E802EE"/>
    <w:rsid w:val="00E8079E"/>
    <w:rsid w:val="00E8088A"/>
    <w:rsid w:val="00E80E4C"/>
    <w:rsid w:val="00E81158"/>
    <w:rsid w:val="00E81373"/>
    <w:rsid w:val="00E82059"/>
    <w:rsid w:val="00E8251D"/>
    <w:rsid w:val="00E8257F"/>
    <w:rsid w:val="00E82755"/>
    <w:rsid w:val="00E828F7"/>
    <w:rsid w:val="00E82A94"/>
    <w:rsid w:val="00E83EA3"/>
    <w:rsid w:val="00E8493E"/>
    <w:rsid w:val="00E84AAD"/>
    <w:rsid w:val="00E850C9"/>
    <w:rsid w:val="00E8523D"/>
    <w:rsid w:val="00E85C57"/>
    <w:rsid w:val="00E86B4E"/>
    <w:rsid w:val="00E86C73"/>
    <w:rsid w:val="00E87670"/>
    <w:rsid w:val="00E879F4"/>
    <w:rsid w:val="00E87B9A"/>
    <w:rsid w:val="00E87CC3"/>
    <w:rsid w:val="00E901D7"/>
    <w:rsid w:val="00E90C73"/>
    <w:rsid w:val="00E91350"/>
    <w:rsid w:val="00E9179F"/>
    <w:rsid w:val="00E91CE4"/>
    <w:rsid w:val="00E925BC"/>
    <w:rsid w:val="00E929A5"/>
    <w:rsid w:val="00E92B65"/>
    <w:rsid w:val="00E92DB9"/>
    <w:rsid w:val="00E9306D"/>
    <w:rsid w:val="00E934F0"/>
    <w:rsid w:val="00E93F56"/>
    <w:rsid w:val="00E94085"/>
    <w:rsid w:val="00E9436C"/>
    <w:rsid w:val="00E94594"/>
    <w:rsid w:val="00E94988"/>
    <w:rsid w:val="00E95191"/>
    <w:rsid w:val="00E9531C"/>
    <w:rsid w:val="00E955D4"/>
    <w:rsid w:val="00E9579B"/>
    <w:rsid w:val="00E96153"/>
    <w:rsid w:val="00E961AA"/>
    <w:rsid w:val="00E9659A"/>
    <w:rsid w:val="00E96AE6"/>
    <w:rsid w:val="00E970DA"/>
    <w:rsid w:val="00E978F0"/>
    <w:rsid w:val="00E97CC7"/>
    <w:rsid w:val="00E97E10"/>
    <w:rsid w:val="00EA0874"/>
    <w:rsid w:val="00EA0A20"/>
    <w:rsid w:val="00EA0A98"/>
    <w:rsid w:val="00EA0CDC"/>
    <w:rsid w:val="00EA125E"/>
    <w:rsid w:val="00EA134E"/>
    <w:rsid w:val="00EA1772"/>
    <w:rsid w:val="00EA1CCB"/>
    <w:rsid w:val="00EA24AE"/>
    <w:rsid w:val="00EA2ADB"/>
    <w:rsid w:val="00EA2E89"/>
    <w:rsid w:val="00EA327A"/>
    <w:rsid w:val="00EA333C"/>
    <w:rsid w:val="00EA3ADB"/>
    <w:rsid w:val="00EA4099"/>
    <w:rsid w:val="00EA409C"/>
    <w:rsid w:val="00EA4169"/>
    <w:rsid w:val="00EA4493"/>
    <w:rsid w:val="00EA4600"/>
    <w:rsid w:val="00EA4F35"/>
    <w:rsid w:val="00EA5549"/>
    <w:rsid w:val="00EA64EB"/>
    <w:rsid w:val="00EA6A92"/>
    <w:rsid w:val="00EA6D99"/>
    <w:rsid w:val="00EB0372"/>
    <w:rsid w:val="00EB0B78"/>
    <w:rsid w:val="00EB0B8C"/>
    <w:rsid w:val="00EB0CAD"/>
    <w:rsid w:val="00EB0DD1"/>
    <w:rsid w:val="00EB0FEF"/>
    <w:rsid w:val="00EB1757"/>
    <w:rsid w:val="00EB2314"/>
    <w:rsid w:val="00EB23CB"/>
    <w:rsid w:val="00EB29CF"/>
    <w:rsid w:val="00EB2EA9"/>
    <w:rsid w:val="00EB328E"/>
    <w:rsid w:val="00EB3508"/>
    <w:rsid w:val="00EB4489"/>
    <w:rsid w:val="00EB491A"/>
    <w:rsid w:val="00EB5482"/>
    <w:rsid w:val="00EB584F"/>
    <w:rsid w:val="00EB5DA7"/>
    <w:rsid w:val="00EB6749"/>
    <w:rsid w:val="00EB6D59"/>
    <w:rsid w:val="00EB6E14"/>
    <w:rsid w:val="00EB7197"/>
    <w:rsid w:val="00EB719A"/>
    <w:rsid w:val="00EB74F0"/>
    <w:rsid w:val="00EC06D6"/>
    <w:rsid w:val="00EC096A"/>
    <w:rsid w:val="00EC114B"/>
    <w:rsid w:val="00EC1201"/>
    <w:rsid w:val="00EC12C9"/>
    <w:rsid w:val="00EC22B4"/>
    <w:rsid w:val="00EC27B9"/>
    <w:rsid w:val="00EC2F95"/>
    <w:rsid w:val="00EC33A4"/>
    <w:rsid w:val="00EC373D"/>
    <w:rsid w:val="00EC4A65"/>
    <w:rsid w:val="00EC4C21"/>
    <w:rsid w:val="00EC536A"/>
    <w:rsid w:val="00EC5539"/>
    <w:rsid w:val="00EC557E"/>
    <w:rsid w:val="00EC5AD6"/>
    <w:rsid w:val="00EC5B0A"/>
    <w:rsid w:val="00EC612F"/>
    <w:rsid w:val="00EC6136"/>
    <w:rsid w:val="00EC65F4"/>
    <w:rsid w:val="00EC6840"/>
    <w:rsid w:val="00EC6A6C"/>
    <w:rsid w:val="00EC6CF8"/>
    <w:rsid w:val="00EC6FFC"/>
    <w:rsid w:val="00ED0491"/>
    <w:rsid w:val="00ED07B2"/>
    <w:rsid w:val="00ED146F"/>
    <w:rsid w:val="00ED151C"/>
    <w:rsid w:val="00ED218C"/>
    <w:rsid w:val="00ED2FEB"/>
    <w:rsid w:val="00ED3754"/>
    <w:rsid w:val="00ED42B9"/>
    <w:rsid w:val="00ED43B6"/>
    <w:rsid w:val="00ED44D7"/>
    <w:rsid w:val="00ED4625"/>
    <w:rsid w:val="00ED4E35"/>
    <w:rsid w:val="00ED4E8F"/>
    <w:rsid w:val="00ED5297"/>
    <w:rsid w:val="00ED5451"/>
    <w:rsid w:val="00ED54AE"/>
    <w:rsid w:val="00ED5C27"/>
    <w:rsid w:val="00ED5FCB"/>
    <w:rsid w:val="00ED6021"/>
    <w:rsid w:val="00ED6C3D"/>
    <w:rsid w:val="00ED7145"/>
    <w:rsid w:val="00ED714D"/>
    <w:rsid w:val="00ED7210"/>
    <w:rsid w:val="00ED73FC"/>
    <w:rsid w:val="00ED7471"/>
    <w:rsid w:val="00ED790D"/>
    <w:rsid w:val="00ED7ABE"/>
    <w:rsid w:val="00ED7CC8"/>
    <w:rsid w:val="00EE006C"/>
    <w:rsid w:val="00EE03B2"/>
    <w:rsid w:val="00EE14F1"/>
    <w:rsid w:val="00EE163A"/>
    <w:rsid w:val="00EE172D"/>
    <w:rsid w:val="00EE175A"/>
    <w:rsid w:val="00EE17AE"/>
    <w:rsid w:val="00EE1AC5"/>
    <w:rsid w:val="00EE1D8B"/>
    <w:rsid w:val="00EE1E3E"/>
    <w:rsid w:val="00EE1F51"/>
    <w:rsid w:val="00EE283D"/>
    <w:rsid w:val="00EE2906"/>
    <w:rsid w:val="00EE2F4D"/>
    <w:rsid w:val="00EE37F0"/>
    <w:rsid w:val="00EE38DE"/>
    <w:rsid w:val="00EE395A"/>
    <w:rsid w:val="00EE42AD"/>
    <w:rsid w:val="00EE467C"/>
    <w:rsid w:val="00EE4C0B"/>
    <w:rsid w:val="00EE4C68"/>
    <w:rsid w:val="00EE4E9A"/>
    <w:rsid w:val="00EE51BD"/>
    <w:rsid w:val="00EE60B2"/>
    <w:rsid w:val="00EE6458"/>
    <w:rsid w:val="00EE6C72"/>
    <w:rsid w:val="00EE715F"/>
    <w:rsid w:val="00EE794B"/>
    <w:rsid w:val="00EE7AC2"/>
    <w:rsid w:val="00EF00C1"/>
    <w:rsid w:val="00EF029D"/>
    <w:rsid w:val="00EF0CAF"/>
    <w:rsid w:val="00EF1AE0"/>
    <w:rsid w:val="00EF1DDF"/>
    <w:rsid w:val="00EF1F7E"/>
    <w:rsid w:val="00EF1FCC"/>
    <w:rsid w:val="00EF2FDA"/>
    <w:rsid w:val="00EF3130"/>
    <w:rsid w:val="00EF3A2B"/>
    <w:rsid w:val="00EF3F33"/>
    <w:rsid w:val="00EF42B1"/>
    <w:rsid w:val="00EF4BCF"/>
    <w:rsid w:val="00EF4FB4"/>
    <w:rsid w:val="00EF568E"/>
    <w:rsid w:val="00EF5AF9"/>
    <w:rsid w:val="00EF68E6"/>
    <w:rsid w:val="00EF695C"/>
    <w:rsid w:val="00EF6A56"/>
    <w:rsid w:val="00EF6C7D"/>
    <w:rsid w:val="00EF7A61"/>
    <w:rsid w:val="00EF7B04"/>
    <w:rsid w:val="00EF7E8B"/>
    <w:rsid w:val="00F008D1"/>
    <w:rsid w:val="00F0165C"/>
    <w:rsid w:val="00F01A6F"/>
    <w:rsid w:val="00F01D53"/>
    <w:rsid w:val="00F023C5"/>
    <w:rsid w:val="00F0259B"/>
    <w:rsid w:val="00F0310D"/>
    <w:rsid w:val="00F03399"/>
    <w:rsid w:val="00F0388B"/>
    <w:rsid w:val="00F039D0"/>
    <w:rsid w:val="00F03D1F"/>
    <w:rsid w:val="00F041F3"/>
    <w:rsid w:val="00F0461B"/>
    <w:rsid w:val="00F05725"/>
    <w:rsid w:val="00F0670D"/>
    <w:rsid w:val="00F06C77"/>
    <w:rsid w:val="00F06CCE"/>
    <w:rsid w:val="00F06DCC"/>
    <w:rsid w:val="00F070FD"/>
    <w:rsid w:val="00F07608"/>
    <w:rsid w:val="00F0794D"/>
    <w:rsid w:val="00F0799E"/>
    <w:rsid w:val="00F07F07"/>
    <w:rsid w:val="00F105C1"/>
    <w:rsid w:val="00F108A9"/>
    <w:rsid w:val="00F11E38"/>
    <w:rsid w:val="00F125D5"/>
    <w:rsid w:val="00F12C08"/>
    <w:rsid w:val="00F13020"/>
    <w:rsid w:val="00F13357"/>
    <w:rsid w:val="00F14360"/>
    <w:rsid w:val="00F149C5"/>
    <w:rsid w:val="00F14A1C"/>
    <w:rsid w:val="00F14F11"/>
    <w:rsid w:val="00F15103"/>
    <w:rsid w:val="00F1517B"/>
    <w:rsid w:val="00F15350"/>
    <w:rsid w:val="00F1536B"/>
    <w:rsid w:val="00F15519"/>
    <w:rsid w:val="00F15FAC"/>
    <w:rsid w:val="00F160C8"/>
    <w:rsid w:val="00F207B7"/>
    <w:rsid w:val="00F2083B"/>
    <w:rsid w:val="00F20B70"/>
    <w:rsid w:val="00F210C1"/>
    <w:rsid w:val="00F211DE"/>
    <w:rsid w:val="00F213C9"/>
    <w:rsid w:val="00F216D6"/>
    <w:rsid w:val="00F21AC6"/>
    <w:rsid w:val="00F22088"/>
    <w:rsid w:val="00F220DD"/>
    <w:rsid w:val="00F22112"/>
    <w:rsid w:val="00F239BA"/>
    <w:rsid w:val="00F23B20"/>
    <w:rsid w:val="00F245B2"/>
    <w:rsid w:val="00F2500D"/>
    <w:rsid w:val="00F25BDD"/>
    <w:rsid w:val="00F2683F"/>
    <w:rsid w:val="00F2716A"/>
    <w:rsid w:val="00F2721F"/>
    <w:rsid w:val="00F27E58"/>
    <w:rsid w:val="00F27F71"/>
    <w:rsid w:val="00F300CD"/>
    <w:rsid w:val="00F301E1"/>
    <w:rsid w:val="00F30248"/>
    <w:rsid w:val="00F30782"/>
    <w:rsid w:val="00F308BD"/>
    <w:rsid w:val="00F30CD7"/>
    <w:rsid w:val="00F313CD"/>
    <w:rsid w:val="00F31652"/>
    <w:rsid w:val="00F31771"/>
    <w:rsid w:val="00F3232E"/>
    <w:rsid w:val="00F32472"/>
    <w:rsid w:val="00F32723"/>
    <w:rsid w:val="00F327F2"/>
    <w:rsid w:val="00F3348C"/>
    <w:rsid w:val="00F3354F"/>
    <w:rsid w:val="00F33919"/>
    <w:rsid w:val="00F33B54"/>
    <w:rsid w:val="00F34441"/>
    <w:rsid w:val="00F34497"/>
    <w:rsid w:val="00F34575"/>
    <w:rsid w:val="00F3464D"/>
    <w:rsid w:val="00F352BD"/>
    <w:rsid w:val="00F3550B"/>
    <w:rsid w:val="00F35700"/>
    <w:rsid w:val="00F35AF3"/>
    <w:rsid w:val="00F35C54"/>
    <w:rsid w:val="00F36345"/>
    <w:rsid w:val="00F36377"/>
    <w:rsid w:val="00F36467"/>
    <w:rsid w:val="00F366B5"/>
    <w:rsid w:val="00F366D6"/>
    <w:rsid w:val="00F3699F"/>
    <w:rsid w:val="00F405A3"/>
    <w:rsid w:val="00F407F6"/>
    <w:rsid w:val="00F42072"/>
    <w:rsid w:val="00F429BC"/>
    <w:rsid w:val="00F42A98"/>
    <w:rsid w:val="00F432A1"/>
    <w:rsid w:val="00F43481"/>
    <w:rsid w:val="00F44AD6"/>
    <w:rsid w:val="00F44B0C"/>
    <w:rsid w:val="00F4577F"/>
    <w:rsid w:val="00F45F01"/>
    <w:rsid w:val="00F45FFD"/>
    <w:rsid w:val="00F46757"/>
    <w:rsid w:val="00F4749C"/>
    <w:rsid w:val="00F47AC5"/>
    <w:rsid w:val="00F47B68"/>
    <w:rsid w:val="00F47FBE"/>
    <w:rsid w:val="00F5000F"/>
    <w:rsid w:val="00F50544"/>
    <w:rsid w:val="00F50896"/>
    <w:rsid w:val="00F514BF"/>
    <w:rsid w:val="00F51C98"/>
    <w:rsid w:val="00F51E24"/>
    <w:rsid w:val="00F52238"/>
    <w:rsid w:val="00F52278"/>
    <w:rsid w:val="00F52298"/>
    <w:rsid w:val="00F5291C"/>
    <w:rsid w:val="00F52CEC"/>
    <w:rsid w:val="00F5306A"/>
    <w:rsid w:val="00F53A20"/>
    <w:rsid w:val="00F53A2F"/>
    <w:rsid w:val="00F53F26"/>
    <w:rsid w:val="00F54256"/>
    <w:rsid w:val="00F54861"/>
    <w:rsid w:val="00F54F0F"/>
    <w:rsid w:val="00F54F8E"/>
    <w:rsid w:val="00F55A4D"/>
    <w:rsid w:val="00F55E3C"/>
    <w:rsid w:val="00F5614D"/>
    <w:rsid w:val="00F57C45"/>
    <w:rsid w:val="00F601BB"/>
    <w:rsid w:val="00F60322"/>
    <w:rsid w:val="00F608CA"/>
    <w:rsid w:val="00F60A42"/>
    <w:rsid w:val="00F60C19"/>
    <w:rsid w:val="00F60C2E"/>
    <w:rsid w:val="00F60C93"/>
    <w:rsid w:val="00F60F28"/>
    <w:rsid w:val="00F612A9"/>
    <w:rsid w:val="00F61962"/>
    <w:rsid w:val="00F62044"/>
    <w:rsid w:val="00F6296D"/>
    <w:rsid w:val="00F63501"/>
    <w:rsid w:val="00F63ADF"/>
    <w:rsid w:val="00F640F5"/>
    <w:rsid w:val="00F642B2"/>
    <w:rsid w:val="00F6430C"/>
    <w:rsid w:val="00F648DA"/>
    <w:rsid w:val="00F64A03"/>
    <w:rsid w:val="00F65103"/>
    <w:rsid w:val="00F652C0"/>
    <w:rsid w:val="00F6534D"/>
    <w:rsid w:val="00F65D79"/>
    <w:rsid w:val="00F65DBB"/>
    <w:rsid w:val="00F663A3"/>
    <w:rsid w:val="00F6640A"/>
    <w:rsid w:val="00F6652D"/>
    <w:rsid w:val="00F66B34"/>
    <w:rsid w:val="00F66CF4"/>
    <w:rsid w:val="00F66D8A"/>
    <w:rsid w:val="00F6710E"/>
    <w:rsid w:val="00F675BE"/>
    <w:rsid w:val="00F709F0"/>
    <w:rsid w:val="00F70A73"/>
    <w:rsid w:val="00F70B69"/>
    <w:rsid w:val="00F70BFD"/>
    <w:rsid w:val="00F72025"/>
    <w:rsid w:val="00F72436"/>
    <w:rsid w:val="00F7278E"/>
    <w:rsid w:val="00F72AD1"/>
    <w:rsid w:val="00F73419"/>
    <w:rsid w:val="00F73759"/>
    <w:rsid w:val="00F73A31"/>
    <w:rsid w:val="00F73F35"/>
    <w:rsid w:val="00F74636"/>
    <w:rsid w:val="00F746A3"/>
    <w:rsid w:val="00F74BC3"/>
    <w:rsid w:val="00F74CC3"/>
    <w:rsid w:val="00F7516E"/>
    <w:rsid w:val="00F7593E"/>
    <w:rsid w:val="00F75B23"/>
    <w:rsid w:val="00F75C15"/>
    <w:rsid w:val="00F76019"/>
    <w:rsid w:val="00F7623E"/>
    <w:rsid w:val="00F762C6"/>
    <w:rsid w:val="00F7662D"/>
    <w:rsid w:val="00F778D4"/>
    <w:rsid w:val="00F77976"/>
    <w:rsid w:val="00F805FB"/>
    <w:rsid w:val="00F809E2"/>
    <w:rsid w:val="00F80A56"/>
    <w:rsid w:val="00F81015"/>
    <w:rsid w:val="00F8102F"/>
    <w:rsid w:val="00F81843"/>
    <w:rsid w:val="00F8209E"/>
    <w:rsid w:val="00F82124"/>
    <w:rsid w:val="00F8220F"/>
    <w:rsid w:val="00F82216"/>
    <w:rsid w:val="00F82232"/>
    <w:rsid w:val="00F822ED"/>
    <w:rsid w:val="00F8285C"/>
    <w:rsid w:val="00F82FAE"/>
    <w:rsid w:val="00F83301"/>
    <w:rsid w:val="00F83413"/>
    <w:rsid w:val="00F83564"/>
    <w:rsid w:val="00F83E7F"/>
    <w:rsid w:val="00F83F09"/>
    <w:rsid w:val="00F841FD"/>
    <w:rsid w:val="00F843DA"/>
    <w:rsid w:val="00F84A8B"/>
    <w:rsid w:val="00F85232"/>
    <w:rsid w:val="00F85650"/>
    <w:rsid w:val="00F859DD"/>
    <w:rsid w:val="00F85D50"/>
    <w:rsid w:val="00F85D97"/>
    <w:rsid w:val="00F85EB1"/>
    <w:rsid w:val="00F85FE1"/>
    <w:rsid w:val="00F864C2"/>
    <w:rsid w:val="00F86775"/>
    <w:rsid w:val="00F86903"/>
    <w:rsid w:val="00F869C2"/>
    <w:rsid w:val="00F86E1B"/>
    <w:rsid w:val="00F86EB4"/>
    <w:rsid w:val="00F874E4"/>
    <w:rsid w:val="00F8769B"/>
    <w:rsid w:val="00F876F2"/>
    <w:rsid w:val="00F879AB"/>
    <w:rsid w:val="00F901A2"/>
    <w:rsid w:val="00F9072C"/>
    <w:rsid w:val="00F90E2E"/>
    <w:rsid w:val="00F915C0"/>
    <w:rsid w:val="00F91B4A"/>
    <w:rsid w:val="00F91E94"/>
    <w:rsid w:val="00F9232E"/>
    <w:rsid w:val="00F92BAA"/>
    <w:rsid w:val="00F92C7C"/>
    <w:rsid w:val="00F92D71"/>
    <w:rsid w:val="00F92DE3"/>
    <w:rsid w:val="00F92E6C"/>
    <w:rsid w:val="00F93646"/>
    <w:rsid w:val="00F93D87"/>
    <w:rsid w:val="00F93F23"/>
    <w:rsid w:val="00F940FF"/>
    <w:rsid w:val="00F94517"/>
    <w:rsid w:val="00F94ACD"/>
    <w:rsid w:val="00F94B89"/>
    <w:rsid w:val="00F94CE3"/>
    <w:rsid w:val="00F94D0E"/>
    <w:rsid w:val="00F94F59"/>
    <w:rsid w:val="00F950FA"/>
    <w:rsid w:val="00F951AC"/>
    <w:rsid w:val="00F95580"/>
    <w:rsid w:val="00F95676"/>
    <w:rsid w:val="00F956BE"/>
    <w:rsid w:val="00F95B3E"/>
    <w:rsid w:val="00F969FB"/>
    <w:rsid w:val="00F96A62"/>
    <w:rsid w:val="00F96CDC"/>
    <w:rsid w:val="00F972A8"/>
    <w:rsid w:val="00F97550"/>
    <w:rsid w:val="00F97D9C"/>
    <w:rsid w:val="00FA0566"/>
    <w:rsid w:val="00FA0600"/>
    <w:rsid w:val="00FA088F"/>
    <w:rsid w:val="00FA1CF0"/>
    <w:rsid w:val="00FA1E39"/>
    <w:rsid w:val="00FA1E82"/>
    <w:rsid w:val="00FA24D1"/>
    <w:rsid w:val="00FA252C"/>
    <w:rsid w:val="00FA26B7"/>
    <w:rsid w:val="00FA282E"/>
    <w:rsid w:val="00FA2990"/>
    <w:rsid w:val="00FA2CCF"/>
    <w:rsid w:val="00FA3682"/>
    <w:rsid w:val="00FA3B90"/>
    <w:rsid w:val="00FA414B"/>
    <w:rsid w:val="00FA4A65"/>
    <w:rsid w:val="00FA4FA2"/>
    <w:rsid w:val="00FA5934"/>
    <w:rsid w:val="00FA5A72"/>
    <w:rsid w:val="00FA5E08"/>
    <w:rsid w:val="00FA5FBF"/>
    <w:rsid w:val="00FA65DA"/>
    <w:rsid w:val="00FA6738"/>
    <w:rsid w:val="00FA689C"/>
    <w:rsid w:val="00FA77B4"/>
    <w:rsid w:val="00FA7B79"/>
    <w:rsid w:val="00FB037D"/>
    <w:rsid w:val="00FB0758"/>
    <w:rsid w:val="00FB1468"/>
    <w:rsid w:val="00FB257B"/>
    <w:rsid w:val="00FB2D25"/>
    <w:rsid w:val="00FB314B"/>
    <w:rsid w:val="00FB33FB"/>
    <w:rsid w:val="00FB3599"/>
    <w:rsid w:val="00FB36C5"/>
    <w:rsid w:val="00FB3F53"/>
    <w:rsid w:val="00FB407B"/>
    <w:rsid w:val="00FB4158"/>
    <w:rsid w:val="00FB42C9"/>
    <w:rsid w:val="00FB444F"/>
    <w:rsid w:val="00FB474C"/>
    <w:rsid w:val="00FB4D3D"/>
    <w:rsid w:val="00FB5101"/>
    <w:rsid w:val="00FB5339"/>
    <w:rsid w:val="00FB54B8"/>
    <w:rsid w:val="00FB5675"/>
    <w:rsid w:val="00FB5FE1"/>
    <w:rsid w:val="00FB62E2"/>
    <w:rsid w:val="00FB65D3"/>
    <w:rsid w:val="00FB6BDE"/>
    <w:rsid w:val="00FB6C40"/>
    <w:rsid w:val="00FB6CD7"/>
    <w:rsid w:val="00FB729D"/>
    <w:rsid w:val="00FB7816"/>
    <w:rsid w:val="00FB7E19"/>
    <w:rsid w:val="00FC0C70"/>
    <w:rsid w:val="00FC18AD"/>
    <w:rsid w:val="00FC1B6E"/>
    <w:rsid w:val="00FC1CDA"/>
    <w:rsid w:val="00FC2126"/>
    <w:rsid w:val="00FC24CE"/>
    <w:rsid w:val="00FC3B60"/>
    <w:rsid w:val="00FC3C73"/>
    <w:rsid w:val="00FC43A6"/>
    <w:rsid w:val="00FC473F"/>
    <w:rsid w:val="00FC4B1F"/>
    <w:rsid w:val="00FC4B24"/>
    <w:rsid w:val="00FC4D47"/>
    <w:rsid w:val="00FC623C"/>
    <w:rsid w:val="00FC6995"/>
    <w:rsid w:val="00FC6F0B"/>
    <w:rsid w:val="00FC7798"/>
    <w:rsid w:val="00FC78A5"/>
    <w:rsid w:val="00FC7B04"/>
    <w:rsid w:val="00FC7B81"/>
    <w:rsid w:val="00FC7FB9"/>
    <w:rsid w:val="00FD0163"/>
    <w:rsid w:val="00FD0BA4"/>
    <w:rsid w:val="00FD1438"/>
    <w:rsid w:val="00FD21C5"/>
    <w:rsid w:val="00FD25C7"/>
    <w:rsid w:val="00FD2C6D"/>
    <w:rsid w:val="00FD2DCD"/>
    <w:rsid w:val="00FD3A88"/>
    <w:rsid w:val="00FD3F5B"/>
    <w:rsid w:val="00FD45A3"/>
    <w:rsid w:val="00FD4FAA"/>
    <w:rsid w:val="00FD508B"/>
    <w:rsid w:val="00FD528F"/>
    <w:rsid w:val="00FD59D0"/>
    <w:rsid w:val="00FD6A22"/>
    <w:rsid w:val="00FD6B54"/>
    <w:rsid w:val="00FD74FC"/>
    <w:rsid w:val="00FD7819"/>
    <w:rsid w:val="00FD79E7"/>
    <w:rsid w:val="00FD7CD6"/>
    <w:rsid w:val="00FE07CC"/>
    <w:rsid w:val="00FE1313"/>
    <w:rsid w:val="00FE13A2"/>
    <w:rsid w:val="00FE1BC4"/>
    <w:rsid w:val="00FE208A"/>
    <w:rsid w:val="00FE21B1"/>
    <w:rsid w:val="00FE2561"/>
    <w:rsid w:val="00FE26D9"/>
    <w:rsid w:val="00FE2767"/>
    <w:rsid w:val="00FE2952"/>
    <w:rsid w:val="00FE384B"/>
    <w:rsid w:val="00FE3984"/>
    <w:rsid w:val="00FE4125"/>
    <w:rsid w:val="00FE499F"/>
    <w:rsid w:val="00FE4AE6"/>
    <w:rsid w:val="00FE4C45"/>
    <w:rsid w:val="00FE4F10"/>
    <w:rsid w:val="00FE52DD"/>
    <w:rsid w:val="00FE5EB0"/>
    <w:rsid w:val="00FE5F10"/>
    <w:rsid w:val="00FE60A1"/>
    <w:rsid w:val="00FE6D47"/>
    <w:rsid w:val="00FE6DE7"/>
    <w:rsid w:val="00FE6FCF"/>
    <w:rsid w:val="00FE7AD4"/>
    <w:rsid w:val="00FE7EC5"/>
    <w:rsid w:val="00FF00D9"/>
    <w:rsid w:val="00FF047D"/>
    <w:rsid w:val="00FF04C4"/>
    <w:rsid w:val="00FF08B3"/>
    <w:rsid w:val="00FF0D7C"/>
    <w:rsid w:val="00FF17DD"/>
    <w:rsid w:val="00FF2098"/>
    <w:rsid w:val="00FF2266"/>
    <w:rsid w:val="00FF226D"/>
    <w:rsid w:val="00FF31E5"/>
    <w:rsid w:val="00FF34FF"/>
    <w:rsid w:val="00FF3645"/>
    <w:rsid w:val="00FF3ACB"/>
    <w:rsid w:val="00FF427C"/>
    <w:rsid w:val="00FF4AAE"/>
    <w:rsid w:val="00FF4C4F"/>
    <w:rsid w:val="00FF53D7"/>
    <w:rsid w:val="00FF5AF9"/>
    <w:rsid w:val="00FF5EB1"/>
    <w:rsid w:val="00FF67C6"/>
    <w:rsid w:val="00FF6C33"/>
    <w:rsid w:val="00FF6CED"/>
    <w:rsid w:val="00FF6DBA"/>
    <w:rsid w:val="00FF7236"/>
    <w:rsid w:val="00FF7295"/>
    <w:rsid w:val="00FF73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AE92C"/>
  <w15:docId w15:val="{CA7E67B0-46A4-BD44-9D57-F2E59D12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DA"/>
    <w:pPr>
      <w:spacing w:line="480" w:lineRule="auto"/>
      <w:ind w:firstLine="720"/>
    </w:pPr>
  </w:style>
  <w:style w:type="paragraph" w:styleId="Heading1">
    <w:name w:val="heading 1"/>
    <w:basedOn w:val="Normal"/>
    <w:next w:val="Normal"/>
    <w:link w:val="Heading1Char"/>
    <w:uiPriority w:val="9"/>
    <w:qFormat/>
    <w:rsid w:val="001A5A1A"/>
    <w:pPr>
      <w:keepNext/>
      <w:keepLines/>
      <w:spacing w:before="480" w:after="0"/>
      <w:ind w:firstLine="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F72A1"/>
    <w:pPr>
      <w:keepNext/>
      <w:keepLines/>
      <w:spacing w:before="100" w:after="100"/>
      <w:outlineLvl w:val="1"/>
    </w:pPr>
    <w:rPr>
      <w:rFonts w:asciiTheme="majorBidi" w:eastAsiaTheme="majorEastAsia" w:hAnsiTheme="majorBidi" w:cstheme="majorBidi"/>
      <w:b/>
      <w:bCs/>
      <w:color w:val="000000" w:themeColor="text1"/>
      <w:szCs w:val="26"/>
    </w:rPr>
  </w:style>
  <w:style w:type="paragraph" w:styleId="Heading3">
    <w:name w:val="heading 3"/>
    <w:basedOn w:val="Normal"/>
    <w:next w:val="Normal"/>
    <w:link w:val="Heading3Char"/>
    <w:uiPriority w:val="9"/>
    <w:unhideWhenUsed/>
    <w:qFormat/>
    <w:rsid w:val="000D06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0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B16"/>
    <w:rPr>
      <w:color w:val="0000FF" w:themeColor="hyperlink"/>
      <w:u w:val="single"/>
    </w:rPr>
  </w:style>
  <w:style w:type="paragraph" w:styleId="ListParagraph">
    <w:name w:val="List Paragraph"/>
    <w:basedOn w:val="Normal"/>
    <w:uiPriority w:val="34"/>
    <w:qFormat/>
    <w:rsid w:val="00531B16"/>
    <w:pPr>
      <w:ind w:left="720"/>
      <w:contextualSpacing/>
    </w:pPr>
  </w:style>
  <w:style w:type="paragraph" w:styleId="FootnoteText">
    <w:name w:val="footnote text"/>
    <w:basedOn w:val="Normal"/>
    <w:link w:val="FootnoteTextChar"/>
    <w:uiPriority w:val="99"/>
    <w:unhideWhenUsed/>
    <w:rsid w:val="00293D48"/>
    <w:pPr>
      <w:spacing w:after="0" w:line="240" w:lineRule="auto"/>
      <w:ind w:firstLine="0"/>
      <w:jc w:val="lowKashida"/>
    </w:pPr>
    <w:rPr>
      <w:sz w:val="20"/>
      <w:szCs w:val="20"/>
    </w:rPr>
  </w:style>
  <w:style w:type="character" w:customStyle="1" w:styleId="FootnoteTextChar">
    <w:name w:val="Footnote Text Char"/>
    <w:basedOn w:val="DefaultParagraphFont"/>
    <w:link w:val="FootnoteText"/>
    <w:uiPriority w:val="99"/>
    <w:rsid w:val="00293D48"/>
    <w:rPr>
      <w:sz w:val="20"/>
      <w:szCs w:val="20"/>
    </w:rPr>
  </w:style>
  <w:style w:type="character" w:styleId="FootnoteReference">
    <w:name w:val="footnote reference"/>
    <w:basedOn w:val="DefaultParagraphFont"/>
    <w:uiPriority w:val="99"/>
    <w:unhideWhenUsed/>
    <w:rsid w:val="00E618EB"/>
    <w:rPr>
      <w:vertAlign w:val="superscript"/>
    </w:rPr>
  </w:style>
  <w:style w:type="paragraph" w:styleId="Header">
    <w:name w:val="header"/>
    <w:basedOn w:val="Normal"/>
    <w:link w:val="HeaderChar"/>
    <w:uiPriority w:val="99"/>
    <w:unhideWhenUsed/>
    <w:rsid w:val="00AB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8F3"/>
  </w:style>
  <w:style w:type="paragraph" w:styleId="Footer">
    <w:name w:val="footer"/>
    <w:basedOn w:val="Normal"/>
    <w:link w:val="FooterChar"/>
    <w:uiPriority w:val="99"/>
    <w:unhideWhenUsed/>
    <w:rsid w:val="00AB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8F3"/>
  </w:style>
  <w:style w:type="paragraph" w:styleId="BalloonText">
    <w:name w:val="Balloon Text"/>
    <w:basedOn w:val="Normal"/>
    <w:link w:val="BalloonTextChar"/>
    <w:uiPriority w:val="99"/>
    <w:semiHidden/>
    <w:unhideWhenUsed/>
    <w:rsid w:val="00AB0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8F3"/>
    <w:rPr>
      <w:rFonts w:ascii="Tahoma" w:hAnsi="Tahoma" w:cs="Tahoma"/>
      <w:sz w:val="16"/>
      <w:szCs w:val="16"/>
    </w:rPr>
  </w:style>
  <w:style w:type="character" w:customStyle="1" w:styleId="Heading1Char">
    <w:name w:val="Heading 1 Char"/>
    <w:basedOn w:val="DefaultParagraphFont"/>
    <w:link w:val="Heading1"/>
    <w:uiPriority w:val="9"/>
    <w:rsid w:val="001A5A1A"/>
    <w:rPr>
      <w:rFonts w:eastAsiaTheme="majorEastAsia" w:cstheme="majorBidi"/>
      <w:b/>
      <w:bCs/>
      <w:sz w:val="28"/>
      <w:szCs w:val="28"/>
    </w:rPr>
  </w:style>
  <w:style w:type="character" w:customStyle="1" w:styleId="verdana">
    <w:name w:val="verdana"/>
    <w:basedOn w:val="DefaultParagraphFont"/>
    <w:rsid w:val="00090F40"/>
  </w:style>
  <w:style w:type="paragraph" w:styleId="NoSpacing">
    <w:name w:val="No Spacing"/>
    <w:uiPriority w:val="1"/>
    <w:qFormat/>
    <w:rsid w:val="00F77976"/>
    <w:pPr>
      <w:spacing w:after="0" w:line="240" w:lineRule="auto"/>
    </w:pPr>
  </w:style>
  <w:style w:type="character" w:customStyle="1" w:styleId="Heading2Char">
    <w:name w:val="Heading 2 Char"/>
    <w:basedOn w:val="DefaultParagraphFont"/>
    <w:link w:val="Heading2"/>
    <w:uiPriority w:val="9"/>
    <w:rsid w:val="008F72A1"/>
    <w:rPr>
      <w:rFonts w:asciiTheme="majorBidi" w:eastAsiaTheme="majorEastAsia" w:hAnsiTheme="majorBidi" w:cstheme="majorBidi"/>
      <w:b/>
      <w:bCs/>
      <w:color w:val="000000" w:themeColor="text1"/>
      <w:szCs w:val="26"/>
    </w:rPr>
  </w:style>
  <w:style w:type="character" w:customStyle="1" w:styleId="Heading3Char">
    <w:name w:val="Heading 3 Char"/>
    <w:basedOn w:val="DefaultParagraphFont"/>
    <w:link w:val="Heading3"/>
    <w:uiPriority w:val="9"/>
    <w:rsid w:val="000D06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D060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845C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27DCE"/>
    <w:pPr>
      <w:spacing w:after="0" w:line="240" w:lineRule="auto"/>
    </w:pPr>
  </w:style>
  <w:style w:type="character" w:styleId="CommentReference">
    <w:name w:val="annotation reference"/>
    <w:basedOn w:val="DefaultParagraphFont"/>
    <w:uiPriority w:val="99"/>
    <w:semiHidden/>
    <w:unhideWhenUsed/>
    <w:rsid w:val="00944542"/>
    <w:rPr>
      <w:sz w:val="16"/>
      <w:szCs w:val="16"/>
    </w:rPr>
  </w:style>
  <w:style w:type="paragraph" w:styleId="CommentText">
    <w:name w:val="annotation text"/>
    <w:basedOn w:val="Normal"/>
    <w:link w:val="CommentTextChar"/>
    <w:uiPriority w:val="99"/>
    <w:unhideWhenUsed/>
    <w:rsid w:val="00944542"/>
    <w:pPr>
      <w:spacing w:line="240" w:lineRule="auto"/>
    </w:pPr>
    <w:rPr>
      <w:sz w:val="20"/>
      <w:szCs w:val="20"/>
    </w:rPr>
  </w:style>
  <w:style w:type="character" w:customStyle="1" w:styleId="CommentTextChar">
    <w:name w:val="Comment Text Char"/>
    <w:basedOn w:val="DefaultParagraphFont"/>
    <w:link w:val="CommentText"/>
    <w:uiPriority w:val="99"/>
    <w:rsid w:val="00944542"/>
    <w:rPr>
      <w:sz w:val="20"/>
      <w:szCs w:val="20"/>
    </w:rPr>
  </w:style>
  <w:style w:type="paragraph" w:styleId="CommentSubject">
    <w:name w:val="annotation subject"/>
    <w:basedOn w:val="CommentText"/>
    <w:next w:val="CommentText"/>
    <w:link w:val="CommentSubjectChar"/>
    <w:uiPriority w:val="99"/>
    <w:semiHidden/>
    <w:unhideWhenUsed/>
    <w:rsid w:val="00944542"/>
    <w:rPr>
      <w:b/>
      <w:bCs/>
    </w:rPr>
  </w:style>
  <w:style w:type="character" w:customStyle="1" w:styleId="CommentSubjectChar">
    <w:name w:val="Comment Subject Char"/>
    <w:basedOn w:val="CommentTextChar"/>
    <w:link w:val="CommentSubject"/>
    <w:uiPriority w:val="99"/>
    <w:semiHidden/>
    <w:rsid w:val="00944542"/>
    <w:rPr>
      <w:b/>
      <w:bCs/>
      <w:sz w:val="20"/>
      <w:szCs w:val="20"/>
    </w:rPr>
  </w:style>
  <w:style w:type="paragraph" w:styleId="EndnoteText">
    <w:name w:val="endnote text"/>
    <w:basedOn w:val="Normal"/>
    <w:link w:val="EndnoteTextChar"/>
    <w:uiPriority w:val="99"/>
    <w:semiHidden/>
    <w:unhideWhenUsed/>
    <w:rsid w:val="00A352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5255"/>
    <w:rPr>
      <w:sz w:val="20"/>
      <w:szCs w:val="20"/>
    </w:rPr>
  </w:style>
  <w:style w:type="character" w:styleId="EndnoteReference">
    <w:name w:val="endnote reference"/>
    <w:basedOn w:val="DefaultParagraphFont"/>
    <w:uiPriority w:val="99"/>
    <w:semiHidden/>
    <w:unhideWhenUsed/>
    <w:rsid w:val="00A35255"/>
    <w:rPr>
      <w:vertAlign w:val="superscript"/>
    </w:rPr>
  </w:style>
  <w:style w:type="character" w:styleId="PlaceholderText">
    <w:name w:val="Placeholder Text"/>
    <w:basedOn w:val="DefaultParagraphFont"/>
    <w:uiPriority w:val="99"/>
    <w:semiHidden/>
    <w:rsid w:val="005F060F"/>
    <w:rPr>
      <w:color w:val="808080"/>
    </w:rPr>
  </w:style>
  <w:style w:type="paragraph" w:styleId="NormalWeb">
    <w:name w:val="Normal (Web)"/>
    <w:basedOn w:val="Normal"/>
    <w:uiPriority w:val="99"/>
    <w:semiHidden/>
    <w:unhideWhenUsed/>
    <w:rsid w:val="004940DA"/>
    <w:pPr>
      <w:spacing w:before="100" w:beforeAutospacing="1" w:after="100" w:afterAutospacing="1" w:line="240" w:lineRule="auto"/>
    </w:pPr>
    <w:rPr>
      <w:rFonts w:eastAsiaTheme="minorEastAsia" w:cs="Times New Roman"/>
      <w:szCs w:val="24"/>
      <w:lang w:eastAsia="zh-CN"/>
    </w:rPr>
  </w:style>
  <w:style w:type="table" w:customStyle="1" w:styleId="LightShading1">
    <w:name w:val="Light Shading1"/>
    <w:basedOn w:val="TableNormal"/>
    <w:uiPriority w:val="60"/>
    <w:rsid w:val="00A32F74"/>
    <w:pPr>
      <w:spacing w:after="0" w:line="240" w:lineRule="auto"/>
    </w:pPr>
    <w:rPr>
      <w:rFonts w:asciiTheme="minorHAnsi" w:eastAsiaTheme="minorEastAsia" w:hAnsiTheme="minorHAnsi"/>
      <w:color w:val="000000" w:themeColor="text1" w:themeShade="BF"/>
      <w:sz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D24724"/>
    <w:pPr>
      <w:spacing w:after="240" w:line="240" w:lineRule="auto"/>
      <w:ind w:firstLine="0"/>
      <w:contextualSpacing/>
    </w:pPr>
    <w:rPr>
      <w:rFonts w:asciiTheme="majorBidi" w:eastAsiaTheme="majorEastAsia" w:hAnsiTheme="majorBidi" w:cstheme="majorBidi"/>
      <w:spacing w:val="-10"/>
      <w:kern w:val="28"/>
      <w:sz w:val="36"/>
      <w:szCs w:val="56"/>
    </w:rPr>
  </w:style>
  <w:style w:type="character" w:customStyle="1" w:styleId="TitleChar">
    <w:name w:val="Title Char"/>
    <w:basedOn w:val="DefaultParagraphFont"/>
    <w:link w:val="Title"/>
    <w:uiPriority w:val="10"/>
    <w:rsid w:val="00D24724"/>
    <w:rPr>
      <w:rFonts w:asciiTheme="majorBidi" w:eastAsiaTheme="majorEastAsia" w:hAnsiTheme="majorBidi" w:cstheme="majorBidi"/>
      <w:spacing w:val="-10"/>
      <w:kern w:val="28"/>
      <w:sz w:val="36"/>
      <w:szCs w:val="56"/>
    </w:rPr>
  </w:style>
  <w:style w:type="paragraph" w:customStyle="1" w:styleId="Table-figureheading">
    <w:name w:val="Table-figure heading"/>
    <w:basedOn w:val="Normal"/>
    <w:link w:val="Table-figureheadingChar"/>
    <w:qFormat/>
    <w:rsid w:val="00871D99"/>
    <w:pPr>
      <w:keepNext/>
      <w:spacing w:line="240" w:lineRule="auto"/>
      <w:ind w:firstLine="0"/>
      <w:jc w:val="center"/>
    </w:pPr>
  </w:style>
  <w:style w:type="table" w:styleId="TableGridLight">
    <w:name w:val="Grid Table Light"/>
    <w:basedOn w:val="TableNormal"/>
    <w:uiPriority w:val="40"/>
    <w:rsid w:val="00D177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figureheadingChar">
    <w:name w:val="Table-figure heading Char"/>
    <w:basedOn w:val="DefaultParagraphFont"/>
    <w:link w:val="Table-figureheading"/>
    <w:rsid w:val="00871D99"/>
  </w:style>
  <w:style w:type="character" w:styleId="UnresolvedMention">
    <w:name w:val="Unresolved Mention"/>
    <w:basedOn w:val="DefaultParagraphFont"/>
    <w:uiPriority w:val="99"/>
    <w:semiHidden/>
    <w:unhideWhenUsed/>
    <w:rsid w:val="00775382"/>
    <w:rPr>
      <w:color w:val="605E5C"/>
      <w:shd w:val="clear" w:color="auto" w:fill="E1DFDD"/>
    </w:rPr>
  </w:style>
  <w:style w:type="character" w:styleId="FollowedHyperlink">
    <w:name w:val="FollowedHyperlink"/>
    <w:basedOn w:val="DefaultParagraphFont"/>
    <w:uiPriority w:val="99"/>
    <w:semiHidden/>
    <w:unhideWhenUsed/>
    <w:rsid w:val="00E267C5"/>
    <w:rPr>
      <w:color w:val="800080" w:themeColor="followedHyperlink"/>
      <w:u w:val="single"/>
    </w:rPr>
  </w:style>
  <w:style w:type="paragraph" w:styleId="Caption">
    <w:name w:val="caption"/>
    <w:basedOn w:val="Normal"/>
    <w:next w:val="Normal"/>
    <w:uiPriority w:val="35"/>
    <w:unhideWhenUsed/>
    <w:qFormat/>
    <w:rsid w:val="00846CFF"/>
    <w:pPr>
      <w:spacing w:line="240" w:lineRule="auto"/>
    </w:pPr>
    <w:rPr>
      <w:i/>
      <w:iCs/>
      <w:color w:val="1F497D" w:themeColor="text2"/>
      <w:sz w:val="18"/>
      <w:szCs w:val="18"/>
    </w:rPr>
  </w:style>
  <w:style w:type="paragraph" w:styleId="Bibliography">
    <w:name w:val="Bibliography"/>
    <w:basedOn w:val="Normal"/>
    <w:next w:val="Normal"/>
    <w:uiPriority w:val="37"/>
    <w:unhideWhenUsed/>
    <w:rsid w:val="001457FE"/>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6471">
      <w:bodyDiv w:val="1"/>
      <w:marLeft w:val="0"/>
      <w:marRight w:val="0"/>
      <w:marTop w:val="0"/>
      <w:marBottom w:val="0"/>
      <w:divBdr>
        <w:top w:val="none" w:sz="0" w:space="0" w:color="auto"/>
        <w:left w:val="none" w:sz="0" w:space="0" w:color="auto"/>
        <w:bottom w:val="none" w:sz="0" w:space="0" w:color="auto"/>
        <w:right w:val="none" w:sz="0" w:space="0" w:color="auto"/>
      </w:divBdr>
    </w:div>
    <w:div w:id="162471569">
      <w:bodyDiv w:val="1"/>
      <w:marLeft w:val="0"/>
      <w:marRight w:val="0"/>
      <w:marTop w:val="0"/>
      <w:marBottom w:val="0"/>
      <w:divBdr>
        <w:top w:val="none" w:sz="0" w:space="0" w:color="auto"/>
        <w:left w:val="none" w:sz="0" w:space="0" w:color="auto"/>
        <w:bottom w:val="none" w:sz="0" w:space="0" w:color="auto"/>
        <w:right w:val="none" w:sz="0" w:space="0" w:color="auto"/>
      </w:divBdr>
      <w:divsChild>
        <w:div w:id="72627461">
          <w:marLeft w:val="0"/>
          <w:marRight w:val="0"/>
          <w:marTop w:val="0"/>
          <w:marBottom w:val="0"/>
          <w:divBdr>
            <w:top w:val="none" w:sz="0" w:space="0" w:color="auto"/>
            <w:left w:val="none" w:sz="0" w:space="0" w:color="auto"/>
            <w:bottom w:val="none" w:sz="0" w:space="0" w:color="auto"/>
            <w:right w:val="none" w:sz="0" w:space="0" w:color="auto"/>
          </w:divBdr>
        </w:div>
      </w:divsChild>
    </w:div>
    <w:div w:id="273830732">
      <w:bodyDiv w:val="1"/>
      <w:marLeft w:val="0"/>
      <w:marRight w:val="0"/>
      <w:marTop w:val="0"/>
      <w:marBottom w:val="0"/>
      <w:divBdr>
        <w:top w:val="none" w:sz="0" w:space="0" w:color="auto"/>
        <w:left w:val="none" w:sz="0" w:space="0" w:color="auto"/>
        <w:bottom w:val="none" w:sz="0" w:space="0" w:color="auto"/>
        <w:right w:val="none" w:sz="0" w:space="0" w:color="auto"/>
      </w:divBdr>
    </w:div>
    <w:div w:id="286354761">
      <w:bodyDiv w:val="1"/>
      <w:marLeft w:val="0"/>
      <w:marRight w:val="0"/>
      <w:marTop w:val="0"/>
      <w:marBottom w:val="0"/>
      <w:divBdr>
        <w:top w:val="none" w:sz="0" w:space="0" w:color="auto"/>
        <w:left w:val="none" w:sz="0" w:space="0" w:color="auto"/>
        <w:bottom w:val="none" w:sz="0" w:space="0" w:color="auto"/>
        <w:right w:val="none" w:sz="0" w:space="0" w:color="auto"/>
      </w:divBdr>
    </w:div>
    <w:div w:id="359402800">
      <w:bodyDiv w:val="1"/>
      <w:marLeft w:val="0"/>
      <w:marRight w:val="0"/>
      <w:marTop w:val="0"/>
      <w:marBottom w:val="0"/>
      <w:divBdr>
        <w:top w:val="none" w:sz="0" w:space="0" w:color="auto"/>
        <w:left w:val="none" w:sz="0" w:space="0" w:color="auto"/>
        <w:bottom w:val="none" w:sz="0" w:space="0" w:color="auto"/>
        <w:right w:val="none" w:sz="0" w:space="0" w:color="auto"/>
      </w:divBdr>
    </w:div>
    <w:div w:id="410082345">
      <w:bodyDiv w:val="1"/>
      <w:marLeft w:val="0"/>
      <w:marRight w:val="0"/>
      <w:marTop w:val="0"/>
      <w:marBottom w:val="0"/>
      <w:divBdr>
        <w:top w:val="none" w:sz="0" w:space="0" w:color="auto"/>
        <w:left w:val="none" w:sz="0" w:space="0" w:color="auto"/>
        <w:bottom w:val="none" w:sz="0" w:space="0" w:color="auto"/>
        <w:right w:val="none" w:sz="0" w:space="0" w:color="auto"/>
      </w:divBdr>
      <w:divsChild>
        <w:div w:id="1402554954">
          <w:marLeft w:val="0"/>
          <w:marRight w:val="0"/>
          <w:marTop w:val="0"/>
          <w:marBottom w:val="0"/>
          <w:divBdr>
            <w:top w:val="none" w:sz="0" w:space="0" w:color="auto"/>
            <w:left w:val="none" w:sz="0" w:space="0" w:color="auto"/>
            <w:bottom w:val="none" w:sz="0" w:space="0" w:color="auto"/>
            <w:right w:val="none" w:sz="0" w:space="0" w:color="auto"/>
          </w:divBdr>
        </w:div>
      </w:divsChild>
    </w:div>
    <w:div w:id="457182191">
      <w:bodyDiv w:val="1"/>
      <w:marLeft w:val="0"/>
      <w:marRight w:val="0"/>
      <w:marTop w:val="0"/>
      <w:marBottom w:val="0"/>
      <w:divBdr>
        <w:top w:val="none" w:sz="0" w:space="0" w:color="auto"/>
        <w:left w:val="none" w:sz="0" w:space="0" w:color="auto"/>
        <w:bottom w:val="none" w:sz="0" w:space="0" w:color="auto"/>
        <w:right w:val="none" w:sz="0" w:space="0" w:color="auto"/>
      </w:divBdr>
    </w:div>
    <w:div w:id="591622022">
      <w:bodyDiv w:val="1"/>
      <w:marLeft w:val="0"/>
      <w:marRight w:val="0"/>
      <w:marTop w:val="0"/>
      <w:marBottom w:val="0"/>
      <w:divBdr>
        <w:top w:val="none" w:sz="0" w:space="0" w:color="auto"/>
        <w:left w:val="none" w:sz="0" w:space="0" w:color="auto"/>
        <w:bottom w:val="none" w:sz="0" w:space="0" w:color="auto"/>
        <w:right w:val="none" w:sz="0" w:space="0" w:color="auto"/>
      </w:divBdr>
    </w:div>
    <w:div w:id="650210474">
      <w:bodyDiv w:val="1"/>
      <w:marLeft w:val="0"/>
      <w:marRight w:val="0"/>
      <w:marTop w:val="0"/>
      <w:marBottom w:val="0"/>
      <w:divBdr>
        <w:top w:val="none" w:sz="0" w:space="0" w:color="auto"/>
        <w:left w:val="none" w:sz="0" w:space="0" w:color="auto"/>
        <w:bottom w:val="none" w:sz="0" w:space="0" w:color="auto"/>
        <w:right w:val="none" w:sz="0" w:space="0" w:color="auto"/>
      </w:divBdr>
    </w:div>
    <w:div w:id="672679994">
      <w:bodyDiv w:val="1"/>
      <w:marLeft w:val="0"/>
      <w:marRight w:val="0"/>
      <w:marTop w:val="0"/>
      <w:marBottom w:val="0"/>
      <w:divBdr>
        <w:top w:val="none" w:sz="0" w:space="0" w:color="auto"/>
        <w:left w:val="none" w:sz="0" w:space="0" w:color="auto"/>
        <w:bottom w:val="none" w:sz="0" w:space="0" w:color="auto"/>
        <w:right w:val="none" w:sz="0" w:space="0" w:color="auto"/>
      </w:divBdr>
    </w:div>
    <w:div w:id="684094881">
      <w:bodyDiv w:val="1"/>
      <w:marLeft w:val="0"/>
      <w:marRight w:val="0"/>
      <w:marTop w:val="0"/>
      <w:marBottom w:val="0"/>
      <w:divBdr>
        <w:top w:val="none" w:sz="0" w:space="0" w:color="auto"/>
        <w:left w:val="none" w:sz="0" w:space="0" w:color="auto"/>
        <w:bottom w:val="none" w:sz="0" w:space="0" w:color="auto"/>
        <w:right w:val="none" w:sz="0" w:space="0" w:color="auto"/>
      </w:divBdr>
    </w:div>
    <w:div w:id="703166950">
      <w:bodyDiv w:val="1"/>
      <w:marLeft w:val="0"/>
      <w:marRight w:val="0"/>
      <w:marTop w:val="0"/>
      <w:marBottom w:val="0"/>
      <w:divBdr>
        <w:top w:val="none" w:sz="0" w:space="0" w:color="auto"/>
        <w:left w:val="none" w:sz="0" w:space="0" w:color="auto"/>
        <w:bottom w:val="none" w:sz="0" w:space="0" w:color="auto"/>
        <w:right w:val="none" w:sz="0" w:space="0" w:color="auto"/>
      </w:divBdr>
    </w:div>
    <w:div w:id="752975706">
      <w:bodyDiv w:val="1"/>
      <w:marLeft w:val="0"/>
      <w:marRight w:val="0"/>
      <w:marTop w:val="0"/>
      <w:marBottom w:val="0"/>
      <w:divBdr>
        <w:top w:val="none" w:sz="0" w:space="0" w:color="auto"/>
        <w:left w:val="none" w:sz="0" w:space="0" w:color="auto"/>
        <w:bottom w:val="none" w:sz="0" w:space="0" w:color="auto"/>
        <w:right w:val="none" w:sz="0" w:space="0" w:color="auto"/>
      </w:divBdr>
    </w:div>
    <w:div w:id="853305994">
      <w:bodyDiv w:val="1"/>
      <w:marLeft w:val="0"/>
      <w:marRight w:val="0"/>
      <w:marTop w:val="0"/>
      <w:marBottom w:val="0"/>
      <w:divBdr>
        <w:top w:val="none" w:sz="0" w:space="0" w:color="auto"/>
        <w:left w:val="none" w:sz="0" w:space="0" w:color="auto"/>
        <w:bottom w:val="none" w:sz="0" w:space="0" w:color="auto"/>
        <w:right w:val="none" w:sz="0" w:space="0" w:color="auto"/>
      </w:divBdr>
    </w:div>
    <w:div w:id="858667884">
      <w:bodyDiv w:val="1"/>
      <w:marLeft w:val="0"/>
      <w:marRight w:val="0"/>
      <w:marTop w:val="0"/>
      <w:marBottom w:val="0"/>
      <w:divBdr>
        <w:top w:val="none" w:sz="0" w:space="0" w:color="auto"/>
        <w:left w:val="none" w:sz="0" w:space="0" w:color="auto"/>
        <w:bottom w:val="none" w:sz="0" w:space="0" w:color="auto"/>
        <w:right w:val="none" w:sz="0" w:space="0" w:color="auto"/>
      </w:divBdr>
    </w:div>
    <w:div w:id="929314513">
      <w:bodyDiv w:val="1"/>
      <w:marLeft w:val="0"/>
      <w:marRight w:val="0"/>
      <w:marTop w:val="0"/>
      <w:marBottom w:val="0"/>
      <w:divBdr>
        <w:top w:val="none" w:sz="0" w:space="0" w:color="auto"/>
        <w:left w:val="none" w:sz="0" w:space="0" w:color="auto"/>
        <w:bottom w:val="none" w:sz="0" w:space="0" w:color="auto"/>
        <w:right w:val="none" w:sz="0" w:space="0" w:color="auto"/>
      </w:divBdr>
    </w:div>
    <w:div w:id="1082527260">
      <w:bodyDiv w:val="1"/>
      <w:marLeft w:val="0"/>
      <w:marRight w:val="0"/>
      <w:marTop w:val="0"/>
      <w:marBottom w:val="0"/>
      <w:divBdr>
        <w:top w:val="none" w:sz="0" w:space="0" w:color="auto"/>
        <w:left w:val="none" w:sz="0" w:space="0" w:color="auto"/>
        <w:bottom w:val="none" w:sz="0" w:space="0" w:color="auto"/>
        <w:right w:val="none" w:sz="0" w:space="0" w:color="auto"/>
      </w:divBdr>
    </w:div>
    <w:div w:id="1111709158">
      <w:bodyDiv w:val="1"/>
      <w:marLeft w:val="0"/>
      <w:marRight w:val="0"/>
      <w:marTop w:val="0"/>
      <w:marBottom w:val="0"/>
      <w:divBdr>
        <w:top w:val="none" w:sz="0" w:space="0" w:color="auto"/>
        <w:left w:val="none" w:sz="0" w:space="0" w:color="auto"/>
        <w:bottom w:val="none" w:sz="0" w:space="0" w:color="auto"/>
        <w:right w:val="none" w:sz="0" w:space="0" w:color="auto"/>
      </w:divBdr>
    </w:div>
    <w:div w:id="1265725654">
      <w:bodyDiv w:val="1"/>
      <w:marLeft w:val="0"/>
      <w:marRight w:val="0"/>
      <w:marTop w:val="0"/>
      <w:marBottom w:val="0"/>
      <w:divBdr>
        <w:top w:val="none" w:sz="0" w:space="0" w:color="auto"/>
        <w:left w:val="none" w:sz="0" w:space="0" w:color="auto"/>
        <w:bottom w:val="none" w:sz="0" w:space="0" w:color="auto"/>
        <w:right w:val="none" w:sz="0" w:space="0" w:color="auto"/>
      </w:divBdr>
    </w:div>
    <w:div w:id="1278442041">
      <w:bodyDiv w:val="1"/>
      <w:marLeft w:val="0"/>
      <w:marRight w:val="0"/>
      <w:marTop w:val="0"/>
      <w:marBottom w:val="0"/>
      <w:divBdr>
        <w:top w:val="none" w:sz="0" w:space="0" w:color="auto"/>
        <w:left w:val="none" w:sz="0" w:space="0" w:color="auto"/>
        <w:bottom w:val="none" w:sz="0" w:space="0" w:color="auto"/>
        <w:right w:val="none" w:sz="0" w:space="0" w:color="auto"/>
      </w:divBdr>
    </w:div>
    <w:div w:id="1408572548">
      <w:bodyDiv w:val="1"/>
      <w:marLeft w:val="0"/>
      <w:marRight w:val="0"/>
      <w:marTop w:val="0"/>
      <w:marBottom w:val="0"/>
      <w:divBdr>
        <w:top w:val="none" w:sz="0" w:space="0" w:color="auto"/>
        <w:left w:val="none" w:sz="0" w:space="0" w:color="auto"/>
        <w:bottom w:val="none" w:sz="0" w:space="0" w:color="auto"/>
        <w:right w:val="none" w:sz="0" w:space="0" w:color="auto"/>
      </w:divBdr>
    </w:div>
    <w:div w:id="1441726655">
      <w:bodyDiv w:val="1"/>
      <w:marLeft w:val="0"/>
      <w:marRight w:val="0"/>
      <w:marTop w:val="0"/>
      <w:marBottom w:val="0"/>
      <w:divBdr>
        <w:top w:val="none" w:sz="0" w:space="0" w:color="auto"/>
        <w:left w:val="none" w:sz="0" w:space="0" w:color="auto"/>
        <w:bottom w:val="none" w:sz="0" w:space="0" w:color="auto"/>
        <w:right w:val="none" w:sz="0" w:space="0" w:color="auto"/>
      </w:divBdr>
    </w:div>
    <w:div w:id="1475295381">
      <w:bodyDiv w:val="1"/>
      <w:marLeft w:val="0"/>
      <w:marRight w:val="0"/>
      <w:marTop w:val="0"/>
      <w:marBottom w:val="0"/>
      <w:divBdr>
        <w:top w:val="none" w:sz="0" w:space="0" w:color="auto"/>
        <w:left w:val="none" w:sz="0" w:space="0" w:color="auto"/>
        <w:bottom w:val="none" w:sz="0" w:space="0" w:color="auto"/>
        <w:right w:val="none" w:sz="0" w:space="0" w:color="auto"/>
      </w:divBdr>
    </w:div>
    <w:div w:id="1487362601">
      <w:bodyDiv w:val="1"/>
      <w:marLeft w:val="0"/>
      <w:marRight w:val="0"/>
      <w:marTop w:val="0"/>
      <w:marBottom w:val="0"/>
      <w:divBdr>
        <w:top w:val="none" w:sz="0" w:space="0" w:color="auto"/>
        <w:left w:val="none" w:sz="0" w:space="0" w:color="auto"/>
        <w:bottom w:val="none" w:sz="0" w:space="0" w:color="auto"/>
        <w:right w:val="none" w:sz="0" w:space="0" w:color="auto"/>
      </w:divBdr>
    </w:div>
    <w:div w:id="1605189835">
      <w:bodyDiv w:val="1"/>
      <w:marLeft w:val="0"/>
      <w:marRight w:val="0"/>
      <w:marTop w:val="0"/>
      <w:marBottom w:val="0"/>
      <w:divBdr>
        <w:top w:val="none" w:sz="0" w:space="0" w:color="auto"/>
        <w:left w:val="none" w:sz="0" w:space="0" w:color="auto"/>
        <w:bottom w:val="none" w:sz="0" w:space="0" w:color="auto"/>
        <w:right w:val="none" w:sz="0" w:space="0" w:color="auto"/>
      </w:divBdr>
    </w:div>
    <w:div w:id="1615209909">
      <w:bodyDiv w:val="1"/>
      <w:marLeft w:val="0"/>
      <w:marRight w:val="0"/>
      <w:marTop w:val="0"/>
      <w:marBottom w:val="0"/>
      <w:divBdr>
        <w:top w:val="none" w:sz="0" w:space="0" w:color="auto"/>
        <w:left w:val="none" w:sz="0" w:space="0" w:color="auto"/>
        <w:bottom w:val="none" w:sz="0" w:space="0" w:color="auto"/>
        <w:right w:val="none" w:sz="0" w:space="0" w:color="auto"/>
      </w:divBdr>
    </w:div>
    <w:div w:id="1646665455">
      <w:bodyDiv w:val="1"/>
      <w:marLeft w:val="0"/>
      <w:marRight w:val="0"/>
      <w:marTop w:val="0"/>
      <w:marBottom w:val="0"/>
      <w:divBdr>
        <w:top w:val="none" w:sz="0" w:space="0" w:color="auto"/>
        <w:left w:val="none" w:sz="0" w:space="0" w:color="auto"/>
        <w:bottom w:val="none" w:sz="0" w:space="0" w:color="auto"/>
        <w:right w:val="none" w:sz="0" w:space="0" w:color="auto"/>
      </w:divBdr>
    </w:div>
    <w:div w:id="1658336685">
      <w:bodyDiv w:val="1"/>
      <w:marLeft w:val="0"/>
      <w:marRight w:val="0"/>
      <w:marTop w:val="0"/>
      <w:marBottom w:val="0"/>
      <w:divBdr>
        <w:top w:val="none" w:sz="0" w:space="0" w:color="auto"/>
        <w:left w:val="none" w:sz="0" w:space="0" w:color="auto"/>
        <w:bottom w:val="none" w:sz="0" w:space="0" w:color="auto"/>
        <w:right w:val="none" w:sz="0" w:space="0" w:color="auto"/>
      </w:divBdr>
    </w:div>
    <w:div w:id="1678189084">
      <w:bodyDiv w:val="1"/>
      <w:marLeft w:val="0"/>
      <w:marRight w:val="0"/>
      <w:marTop w:val="0"/>
      <w:marBottom w:val="0"/>
      <w:divBdr>
        <w:top w:val="none" w:sz="0" w:space="0" w:color="auto"/>
        <w:left w:val="none" w:sz="0" w:space="0" w:color="auto"/>
        <w:bottom w:val="none" w:sz="0" w:space="0" w:color="auto"/>
        <w:right w:val="none" w:sz="0" w:space="0" w:color="auto"/>
      </w:divBdr>
    </w:div>
    <w:div w:id="1690908081">
      <w:bodyDiv w:val="1"/>
      <w:marLeft w:val="0"/>
      <w:marRight w:val="0"/>
      <w:marTop w:val="0"/>
      <w:marBottom w:val="0"/>
      <w:divBdr>
        <w:top w:val="none" w:sz="0" w:space="0" w:color="auto"/>
        <w:left w:val="none" w:sz="0" w:space="0" w:color="auto"/>
        <w:bottom w:val="none" w:sz="0" w:space="0" w:color="auto"/>
        <w:right w:val="none" w:sz="0" w:space="0" w:color="auto"/>
      </w:divBdr>
    </w:div>
    <w:div w:id="1754086049">
      <w:bodyDiv w:val="1"/>
      <w:marLeft w:val="0"/>
      <w:marRight w:val="0"/>
      <w:marTop w:val="0"/>
      <w:marBottom w:val="0"/>
      <w:divBdr>
        <w:top w:val="none" w:sz="0" w:space="0" w:color="auto"/>
        <w:left w:val="none" w:sz="0" w:space="0" w:color="auto"/>
        <w:bottom w:val="none" w:sz="0" w:space="0" w:color="auto"/>
        <w:right w:val="none" w:sz="0" w:space="0" w:color="auto"/>
      </w:divBdr>
    </w:div>
    <w:div w:id="1846164746">
      <w:bodyDiv w:val="1"/>
      <w:marLeft w:val="0"/>
      <w:marRight w:val="0"/>
      <w:marTop w:val="0"/>
      <w:marBottom w:val="0"/>
      <w:divBdr>
        <w:top w:val="none" w:sz="0" w:space="0" w:color="auto"/>
        <w:left w:val="none" w:sz="0" w:space="0" w:color="auto"/>
        <w:bottom w:val="none" w:sz="0" w:space="0" w:color="auto"/>
        <w:right w:val="none" w:sz="0" w:space="0" w:color="auto"/>
      </w:divBdr>
    </w:div>
    <w:div w:id="1848790563">
      <w:bodyDiv w:val="1"/>
      <w:marLeft w:val="0"/>
      <w:marRight w:val="0"/>
      <w:marTop w:val="0"/>
      <w:marBottom w:val="0"/>
      <w:divBdr>
        <w:top w:val="none" w:sz="0" w:space="0" w:color="auto"/>
        <w:left w:val="none" w:sz="0" w:space="0" w:color="auto"/>
        <w:bottom w:val="none" w:sz="0" w:space="0" w:color="auto"/>
        <w:right w:val="none" w:sz="0" w:space="0" w:color="auto"/>
      </w:divBdr>
      <w:divsChild>
        <w:div w:id="1353533441">
          <w:marLeft w:val="0"/>
          <w:marRight w:val="0"/>
          <w:marTop w:val="0"/>
          <w:marBottom w:val="0"/>
          <w:divBdr>
            <w:top w:val="dotted" w:sz="2" w:space="6" w:color="000000"/>
            <w:left w:val="none" w:sz="0" w:space="0" w:color="auto"/>
            <w:bottom w:val="none" w:sz="0" w:space="0" w:color="auto"/>
            <w:right w:val="none" w:sz="0" w:space="0" w:color="auto"/>
          </w:divBdr>
        </w:div>
      </w:divsChild>
    </w:div>
    <w:div w:id="1858615282">
      <w:bodyDiv w:val="1"/>
      <w:marLeft w:val="0"/>
      <w:marRight w:val="0"/>
      <w:marTop w:val="0"/>
      <w:marBottom w:val="0"/>
      <w:divBdr>
        <w:top w:val="none" w:sz="0" w:space="0" w:color="auto"/>
        <w:left w:val="none" w:sz="0" w:space="0" w:color="auto"/>
        <w:bottom w:val="none" w:sz="0" w:space="0" w:color="auto"/>
        <w:right w:val="none" w:sz="0" w:space="0" w:color="auto"/>
      </w:divBdr>
    </w:div>
    <w:div w:id="1889141189">
      <w:bodyDiv w:val="1"/>
      <w:marLeft w:val="0"/>
      <w:marRight w:val="0"/>
      <w:marTop w:val="0"/>
      <w:marBottom w:val="0"/>
      <w:divBdr>
        <w:top w:val="none" w:sz="0" w:space="0" w:color="auto"/>
        <w:left w:val="none" w:sz="0" w:space="0" w:color="auto"/>
        <w:bottom w:val="none" w:sz="0" w:space="0" w:color="auto"/>
        <w:right w:val="none" w:sz="0" w:space="0" w:color="auto"/>
      </w:divBdr>
    </w:div>
    <w:div w:id="1950501655">
      <w:bodyDiv w:val="1"/>
      <w:marLeft w:val="0"/>
      <w:marRight w:val="0"/>
      <w:marTop w:val="0"/>
      <w:marBottom w:val="0"/>
      <w:divBdr>
        <w:top w:val="none" w:sz="0" w:space="0" w:color="auto"/>
        <w:left w:val="none" w:sz="0" w:space="0" w:color="auto"/>
        <w:bottom w:val="none" w:sz="0" w:space="0" w:color="auto"/>
        <w:right w:val="none" w:sz="0" w:space="0" w:color="auto"/>
      </w:divBdr>
      <w:divsChild>
        <w:div w:id="226691566">
          <w:marLeft w:val="0"/>
          <w:marRight w:val="0"/>
          <w:marTop w:val="0"/>
          <w:marBottom w:val="0"/>
          <w:divBdr>
            <w:top w:val="none" w:sz="0" w:space="0" w:color="auto"/>
            <w:left w:val="none" w:sz="0" w:space="0" w:color="auto"/>
            <w:bottom w:val="none" w:sz="0" w:space="0" w:color="auto"/>
            <w:right w:val="none" w:sz="0" w:space="0" w:color="auto"/>
          </w:divBdr>
          <w:divsChild>
            <w:div w:id="1861947">
              <w:marLeft w:val="0"/>
              <w:marRight w:val="0"/>
              <w:marTop w:val="0"/>
              <w:marBottom w:val="0"/>
              <w:divBdr>
                <w:top w:val="none" w:sz="0" w:space="0" w:color="auto"/>
                <w:left w:val="none" w:sz="0" w:space="0" w:color="auto"/>
                <w:bottom w:val="none" w:sz="0" w:space="0" w:color="auto"/>
                <w:right w:val="none" w:sz="0" w:space="0" w:color="auto"/>
              </w:divBdr>
            </w:div>
            <w:div w:id="49036204">
              <w:marLeft w:val="0"/>
              <w:marRight w:val="0"/>
              <w:marTop w:val="0"/>
              <w:marBottom w:val="0"/>
              <w:divBdr>
                <w:top w:val="none" w:sz="0" w:space="0" w:color="auto"/>
                <w:left w:val="none" w:sz="0" w:space="0" w:color="auto"/>
                <w:bottom w:val="none" w:sz="0" w:space="0" w:color="auto"/>
                <w:right w:val="none" w:sz="0" w:space="0" w:color="auto"/>
              </w:divBdr>
            </w:div>
            <w:div w:id="558251320">
              <w:marLeft w:val="0"/>
              <w:marRight w:val="0"/>
              <w:marTop w:val="0"/>
              <w:marBottom w:val="0"/>
              <w:divBdr>
                <w:top w:val="none" w:sz="0" w:space="0" w:color="auto"/>
                <w:left w:val="none" w:sz="0" w:space="0" w:color="auto"/>
                <w:bottom w:val="none" w:sz="0" w:space="0" w:color="auto"/>
                <w:right w:val="none" w:sz="0" w:space="0" w:color="auto"/>
              </w:divBdr>
            </w:div>
            <w:div w:id="942767795">
              <w:marLeft w:val="0"/>
              <w:marRight w:val="0"/>
              <w:marTop w:val="0"/>
              <w:marBottom w:val="0"/>
              <w:divBdr>
                <w:top w:val="none" w:sz="0" w:space="0" w:color="auto"/>
                <w:left w:val="none" w:sz="0" w:space="0" w:color="auto"/>
                <w:bottom w:val="none" w:sz="0" w:space="0" w:color="auto"/>
                <w:right w:val="none" w:sz="0" w:space="0" w:color="auto"/>
              </w:divBdr>
            </w:div>
            <w:div w:id="1197960654">
              <w:marLeft w:val="0"/>
              <w:marRight w:val="0"/>
              <w:marTop w:val="0"/>
              <w:marBottom w:val="0"/>
              <w:divBdr>
                <w:top w:val="none" w:sz="0" w:space="0" w:color="auto"/>
                <w:left w:val="none" w:sz="0" w:space="0" w:color="auto"/>
                <w:bottom w:val="none" w:sz="0" w:space="0" w:color="auto"/>
                <w:right w:val="none" w:sz="0" w:space="0" w:color="auto"/>
              </w:divBdr>
            </w:div>
            <w:div w:id="15043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3274">
      <w:bodyDiv w:val="1"/>
      <w:marLeft w:val="0"/>
      <w:marRight w:val="0"/>
      <w:marTop w:val="0"/>
      <w:marBottom w:val="0"/>
      <w:divBdr>
        <w:top w:val="none" w:sz="0" w:space="0" w:color="auto"/>
        <w:left w:val="none" w:sz="0" w:space="0" w:color="auto"/>
        <w:bottom w:val="none" w:sz="0" w:space="0" w:color="auto"/>
        <w:right w:val="none" w:sz="0" w:space="0" w:color="auto"/>
      </w:divBdr>
    </w:div>
    <w:div w:id="1976373818">
      <w:bodyDiv w:val="1"/>
      <w:marLeft w:val="0"/>
      <w:marRight w:val="0"/>
      <w:marTop w:val="0"/>
      <w:marBottom w:val="0"/>
      <w:divBdr>
        <w:top w:val="none" w:sz="0" w:space="0" w:color="auto"/>
        <w:left w:val="none" w:sz="0" w:space="0" w:color="auto"/>
        <w:bottom w:val="none" w:sz="0" w:space="0" w:color="auto"/>
        <w:right w:val="none" w:sz="0" w:space="0" w:color="auto"/>
      </w:divBdr>
    </w:div>
    <w:div w:id="2032292340">
      <w:bodyDiv w:val="1"/>
      <w:marLeft w:val="0"/>
      <w:marRight w:val="0"/>
      <w:marTop w:val="0"/>
      <w:marBottom w:val="0"/>
      <w:divBdr>
        <w:top w:val="none" w:sz="0" w:space="0" w:color="auto"/>
        <w:left w:val="none" w:sz="0" w:space="0" w:color="auto"/>
        <w:bottom w:val="none" w:sz="0" w:space="0" w:color="auto"/>
        <w:right w:val="none" w:sz="0" w:space="0" w:color="auto"/>
      </w:divBdr>
    </w:div>
    <w:div w:id="2058313091">
      <w:bodyDiv w:val="1"/>
      <w:marLeft w:val="0"/>
      <w:marRight w:val="0"/>
      <w:marTop w:val="0"/>
      <w:marBottom w:val="0"/>
      <w:divBdr>
        <w:top w:val="none" w:sz="0" w:space="0" w:color="auto"/>
        <w:left w:val="none" w:sz="0" w:space="0" w:color="auto"/>
        <w:bottom w:val="none" w:sz="0" w:space="0" w:color="auto"/>
        <w:right w:val="none" w:sz="0" w:space="0" w:color="auto"/>
      </w:divBdr>
      <w:divsChild>
        <w:div w:id="69541684">
          <w:marLeft w:val="0"/>
          <w:marRight w:val="0"/>
          <w:marTop w:val="0"/>
          <w:marBottom w:val="0"/>
          <w:divBdr>
            <w:top w:val="none" w:sz="0" w:space="0" w:color="auto"/>
            <w:left w:val="none" w:sz="0" w:space="0" w:color="auto"/>
            <w:bottom w:val="none" w:sz="0" w:space="0" w:color="auto"/>
            <w:right w:val="none" w:sz="0" w:space="0" w:color="auto"/>
          </w:divBdr>
        </w:div>
        <w:div w:id="422652474">
          <w:marLeft w:val="0"/>
          <w:marRight w:val="0"/>
          <w:marTop w:val="0"/>
          <w:marBottom w:val="0"/>
          <w:divBdr>
            <w:top w:val="none" w:sz="0" w:space="0" w:color="auto"/>
            <w:left w:val="none" w:sz="0" w:space="0" w:color="auto"/>
            <w:bottom w:val="none" w:sz="0" w:space="0" w:color="auto"/>
            <w:right w:val="none" w:sz="0" w:space="0" w:color="auto"/>
          </w:divBdr>
        </w:div>
        <w:div w:id="1378431176">
          <w:marLeft w:val="0"/>
          <w:marRight w:val="0"/>
          <w:marTop w:val="0"/>
          <w:marBottom w:val="0"/>
          <w:divBdr>
            <w:top w:val="none" w:sz="0" w:space="0" w:color="auto"/>
            <w:left w:val="none" w:sz="0" w:space="0" w:color="auto"/>
            <w:bottom w:val="none" w:sz="0" w:space="0" w:color="auto"/>
            <w:right w:val="none" w:sz="0" w:space="0" w:color="auto"/>
          </w:divBdr>
        </w:div>
        <w:div w:id="2081517145">
          <w:marLeft w:val="0"/>
          <w:marRight w:val="0"/>
          <w:marTop w:val="0"/>
          <w:marBottom w:val="0"/>
          <w:divBdr>
            <w:top w:val="none" w:sz="0" w:space="0" w:color="auto"/>
            <w:left w:val="none" w:sz="0" w:space="0" w:color="auto"/>
            <w:bottom w:val="none" w:sz="0" w:space="0" w:color="auto"/>
            <w:right w:val="none" w:sz="0" w:space="0" w:color="auto"/>
          </w:divBdr>
        </w:div>
      </w:divsChild>
    </w:div>
    <w:div w:id="21167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C2A9-2483-4B52-A669-51435965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10</Pages>
  <Words>4438</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Garlick</dc:creator>
  <cp:keywords/>
  <dc:description/>
  <cp:lastModifiedBy>Adam Brown</cp:lastModifiedBy>
  <cp:revision>445</cp:revision>
  <dcterms:created xsi:type="dcterms:W3CDTF">2023-10-13T21:16:00Z</dcterms:created>
  <dcterms:modified xsi:type="dcterms:W3CDTF">2024-06-10T19:22:00Z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id="g6qOnJvs"/&gt;&lt;style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