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97FAF" w14:textId="401C1B12" w:rsidR="00D5726B" w:rsidRDefault="008A4758">
      <w:pPr>
        <w:rPr>
          <w:rFonts w:cs="Times New Roman"/>
          <w:b/>
          <w:bCs/>
          <w:szCs w:val="24"/>
        </w:rPr>
      </w:pPr>
      <w:r w:rsidRPr="0000096F">
        <w:rPr>
          <w:rFonts w:cs="Times New Roman"/>
          <w:b/>
          <w:bCs/>
          <w:szCs w:val="24"/>
        </w:rPr>
        <w:t>Online Appendices</w:t>
      </w:r>
    </w:p>
    <w:p w14:paraId="4143ED5B" w14:textId="77777777" w:rsidR="0000096F" w:rsidRPr="0000096F" w:rsidRDefault="0000096F">
      <w:pPr>
        <w:rPr>
          <w:rFonts w:cs="Times New Roman"/>
          <w:b/>
          <w:bCs/>
          <w:szCs w:val="24"/>
        </w:rPr>
      </w:pPr>
    </w:p>
    <w:sdt>
      <w:sdtPr>
        <w:rPr>
          <w:rFonts w:ascii="Times New Roman" w:eastAsiaTheme="minorHAnsi" w:hAnsi="Times New Roman" w:cs="Times New Roman"/>
          <w:color w:val="auto"/>
          <w:kern w:val="2"/>
          <w:sz w:val="24"/>
          <w:szCs w:val="24"/>
          <w14:ligatures w14:val="standardContextual"/>
        </w:rPr>
        <w:id w:val="-96326283"/>
        <w:docPartObj>
          <w:docPartGallery w:val="Table of Contents"/>
          <w:docPartUnique/>
        </w:docPartObj>
      </w:sdtPr>
      <w:sdtEndPr>
        <w:rPr>
          <w:noProof/>
        </w:rPr>
      </w:sdtEndPr>
      <w:sdtContent>
        <w:p w14:paraId="0568C6D3" w14:textId="2154974F" w:rsidR="0000096F" w:rsidRPr="00C10A58" w:rsidRDefault="0000096F">
          <w:pPr>
            <w:pStyle w:val="TOCHeading"/>
            <w:rPr>
              <w:rFonts w:ascii="Times New Roman" w:hAnsi="Times New Roman" w:cs="Times New Roman"/>
              <w:b/>
              <w:bCs/>
              <w:color w:val="auto"/>
              <w:sz w:val="24"/>
              <w:szCs w:val="24"/>
            </w:rPr>
          </w:pPr>
          <w:r w:rsidRPr="00C10A58">
            <w:rPr>
              <w:rFonts w:ascii="Times New Roman" w:hAnsi="Times New Roman" w:cs="Times New Roman"/>
              <w:b/>
              <w:bCs/>
              <w:color w:val="auto"/>
              <w:sz w:val="24"/>
              <w:szCs w:val="24"/>
            </w:rPr>
            <w:t>Contents</w:t>
          </w:r>
        </w:p>
        <w:p w14:paraId="3F3F10B3" w14:textId="5EBE8080" w:rsidR="00AD511C" w:rsidRDefault="0000096F">
          <w:pPr>
            <w:pStyle w:val="TOC1"/>
            <w:tabs>
              <w:tab w:val="left" w:pos="480"/>
              <w:tab w:val="right" w:leader="dot" w:pos="9350"/>
            </w:tabs>
            <w:rPr>
              <w:rFonts w:asciiTheme="minorHAnsi" w:eastAsiaTheme="minorEastAsia" w:hAnsiTheme="minorHAnsi"/>
              <w:noProof/>
              <w:szCs w:val="24"/>
            </w:rPr>
          </w:pPr>
          <w:r w:rsidRPr="00C10A58">
            <w:rPr>
              <w:rFonts w:cs="Times New Roman"/>
              <w:szCs w:val="24"/>
            </w:rPr>
            <w:fldChar w:fldCharType="begin"/>
          </w:r>
          <w:r w:rsidRPr="00C10A58">
            <w:rPr>
              <w:rFonts w:cs="Times New Roman"/>
              <w:szCs w:val="24"/>
            </w:rPr>
            <w:instrText xml:space="preserve"> TOC \o "1-3" \h \z \u </w:instrText>
          </w:r>
          <w:r w:rsidRPr="00C10A58">
            <w:rPr>
              <w:rFonts w:cs="Times New Roman"/>
              <w:szCs w:val="24"/>
            </w:rPr>
            <w:fldChar w:fldCharType="separate"/>
          </w:r>
          <w:hyperlink w:anchor="_Toc159322412" w:history="1">
            <w:r w:rsidR="00AD511C" w:rsidRPr="00B439AC">
              <w:rPr>
                <w:rStyle w:val="Hyperlink"/>
                <w:rFonts w:cs="Times New Roman"/>
                <w:b/>
                <w:bCs/>
                <w:noProof/>
              </w:rPr>
              <w:t>1.</w:t>
            </w:r>
            <w:r w:rsidR="00AD511C">
              <w:rPr>
                <w:rFonts w:asciiTheme="minorHAnsi" w:eastAsiaTheme="minorEastAsia" w:hAnsiTheme="minorHAnsi"/>
                <w:noProof/>
                <w:szCs w:val="24"/>
              </w:rPr>
              <w:tab/>
            </w:r>
            <w:r w:rsidR="00AD511C" w:rsidRPr="00B439AC">
              <w:rPr>
                <w:rStyle w:val="Hyperlink"/>
                <w:rFonts w:cs="Times New Roman"/>
                <w:b/>
                <w:bCs/>
                <w:noProof/>
              </w:rPr>
              <w:t>Determinants of Sharing Staff</w:t>
            </w:r>
            <w:r w:rsidR="00AD511C">
              <w:rPr>
                <w:noProof/>
                <w:webHidden/>
              </w:rPr>
              <w:tab/>
            </w:r>
            <w:r w:rsidR="00AD511C">
              <w:rPr>
                <w:noProof/>
                <w:webHidden/>
              </w:rPr>
              <w:fldChar w:fldCharType="begin"/>
            </w:r>
            <w:r w:rsidR="00AD511C">
              <w:rPr>
                <w:noProof/>
                <w:webHidden/>
              </w:rPr>
              <w:instrText xml:space="preserve"> PAGEREF _Toc159322412 \h </w:instrText>
            </w:r>
            <w:r w:rsidR="00AD511C">
              <w:rPr>
                <w:noProof/>
                <w:webHidden/>
              </w:rPr>
            </w:r>
            <w:r w:rsidR="00AD511C">
              <w:rPr>
                <w:noProof/>
                <w:webHidden/>
              </w:rPr>
              <w:fldChar w:fldCharType="separate"/>
            </w:r>
            <w:r w:rsidR="00AD511C">
              <w:rPr>
                <w:noProof/>
                <w:webHidden/>
              </w:rPr>
              <w:t>1</w:t>
            </w:r>
            <w:r w:rsidR="00AD511C">
              <w:rPr>
                <w:noProof/>
                <w:webHidden/>
              </w:rPr>
              <w:fldChar w:fldCharType="end"/>
            </w:r>
          </w:hyperlink>
        </w:p>
        <w:p w14:paraId="7170699B" w14:textId="1C48EB62" w:rsidR="00AD511C" w:rsidRDefault="00000000">
          <w:pPr>
            <w:pStyle w:val="TOC1"/>
            <w:tabs>
              <w:tab w:val="left" w:pos="480"/>
              <w:tab w:val="right" w:leader="dot" w:pos="9350"/>
            </w:tabs>
            <w:rPr>
              <w:rFonts w:asciiTheme="minorHAnsi" w:eastAsiaTheme="minorEastAsia" w:hAnsiTheme="minorHAnsi"/>
              <w:noProof/>
              <w:szCs w:val="24"/>
            </w:rPr>
          </w:pPr>
          <w:hyperlink w:anchor="_Toc159322413" w:history="1">
            <w:r w:rsidR="00AD511C" w:rsidRPr="00B439AC">
              <w:rPr>
                <w:rStyle w:val="Hyperlink"/>
                <w:rFonts w:cs="Times New Roman"/>
                <w:b/>
                <w:bCs/>
                <w:noProof/>
              </w:rPr>
              <w:t>2.</w:t>
            </w:r>
            <w:r w:rsidR="00AD511C">
              <w:rPr>
                <w:rFonts w:asciiTheme="minorHAnsi" w:eastAsiaTheme="minorEastAsia" w:hAnsiTheme="minorHAnsi"/>
                <w:noProof/>
                <w:szCs w:val="24"/>
              </w:rPr>
              <w:tab/>
            </w:r>
            <w:r w:rsidR="00AD511C" w:rsidRPr="00B439AC">
              <w:rPr>
                <w:rStyle w:val="Hyperlink"/>
                <w:rFonts w:cs="Times New Roman"/>
                <w:b/>
                <w:bCs/>
                <w:noProof/>
              </w:rPr>
              <w:t>Falsification Tests</w:t>
            </w:r>
            <w:r w:rsidR="00AD511C">
              <w:rPr>
                <w:noProof/>
                <w:webHidden/>
              </w:rPr>
              <w:tab/>
            </w:r>
            <w:r w:rsidR="00AD511C">
              <w:rPr>
                <w:noProof/>
                <w:webHidden/>
              </w:rPr>
              <w:fldChar w:fldCharType="begin"/>
            </w:r>
            <w:r w:rsidR="00AD511C">
              <w:rPr>
                <w:noProof/>
                <w:webHidden/>
              </w:rPr>
              <w:instrText xml:space="preserve"> PAGEREF _Toc159322413 \h </w:instrText>
            </w:r>
            <w:r w:rsidR="00AD511C">
              <w:rPr>
                <w:noProof/>
                <w:webHidden/>
              </w:rPr>
            </w:r>
            <w:r w:rsidR="00AD511C">
              <w:rPr>
                <w:noProof/>
                <w:webHidden/>
              </w:rPr>
              <w:fldChar w:fldCharType="separate"/>
            </w:r>
            <w:r w:rsidR="00AD511C">
              <w:rPr>
                <w:noProof/>
                <w:webHidden/>
              </w:rPr>
              <w:t>4</w:t>
            </w:r>
            <w:r w:rsidR="00AD511C">
              <w:rPr>
                <w:noProof/>
                <w:webHidden/>
              </w:rPr>
              <w:fldChar w:fldCharType="end"/>
            </w:r>
          </w:hyperlink>
        </w:p>
        <w:p w14:paraId="00906390" w14:textId="22B6797B" w:rsidR="00AD511C" w:rsidRDefault="00000000">
          <w:pPr>
            <w:pStyle w:val="TOC1"/>
            <w:tabs>
              <w:tab w:val="left" w:pos="480"/>
              <w:tab w:val="right" w:leader="dot" w:pos="9350"/>
            </w:tabs>
            <w:rPr>
              <w:rFonts w:asciiTheme="minorHAnsi" w:eastAsiaTheme="minorEastAsia" w:hAnsiTheme="minorHAnsi"/>
              <w:noProof/>
              <w:szCs w:val="24"/>
            </w:rPr>
          </w:pPr>
          <w:hyperlink w:anchor="_Toc159322414" w:history="1">
            <w:r w:rsidR="00AD511C" w:rsidRPr="00B439AC">
              <w:rPr>
                <w:rStyle w:val="Hyperlink"/>
                <w:rFonts w:cs="Times New Roman"/>
                <w:b/>
                <w:bCs/>
                <w:noProof/>
              </w:rPr>
              <w:t>3.</w:t>
            </w:r>
            <w:r w:rsidR="00AD511C">
              <w:rPr>
                <w:rFonts w:asciiTheme="minorHAnsi" w:eastAsiaTheme="minorEastAsia" w:hAnsiTheme="minorHAnsi"/>
                <w:noProof/>
                <w:szCs w:val="24"/>
              </w:rPr>
              <w:tab/>
            </w:r>
            <w:r w:rsidR="00AD511C" w:rsidRPr="00B439AC">
              <w:rPr>
                <w:rStyle w:val="Hyperlink"/>
                <w:rFonts w:cs="Times New Roman"/>
                <w:b/>
                <w:bCs/>
                <w:noProof/>
              </w:rPr>
              <w:t>Probit</w:t>
            </w:r>
            <w:r w:rsidR="00AD511C">
              <w:rPr>
                <w:noProof/>
                <w:webHidden/>
              </w:rPr>
              <w:tab/>
            </w:r>
            <w:r w:rsidR="00AD511C">
              <w:rPr>
                <w:noProof/>
                <w:webHidden/>
              </w:rPr>
              <w:fldChar w:fldCharType="begin"/>
            </w:r>
            <w:r w:rsidR="00AD511C">
              <w:rPr>
                <w:noProof/>
                <w:webHidden/>
              </w:rPr>
              <w:instrText xml:space="preserve"> PAGEREF _Toc159322414 \h </w:instrText>
            </w:r>
            <w:r w:rsidR="00AD511C">
              <w:rPr>
                <w:noProof/>
                <w:webHidden/>
              </w:rPr>
            </w:r>
            <w:r w:rsidR="00AD511C">
              <w:rPr>
                <w:noProof/>
                <w:webHidden/>
              </w:rPr>
              <w:fldChar w:fldCharType="separate"/>
            </w:r>
            <w:r w:rsidR="00AD511C">
              <w:rPr>
                <w:noProof/>
                <w:webHidden/>
              </w:rPr>
              <w:t>6</w:t>
            </w:r>
            <w:r w:rsidR="00AD511C">
              <w:rPr>
                <w:noProof/>
                <w:webHidden/>
              </w:rPr>
              <w:fldChar w:fldCharType="end"/>
            </w:r>
          </w:hyperlink>
        </w:p>
        <w:p w14:paraId="02F6452F" w14:textId="3E482F5A" w:rsidR="0000096F" w:rsidRPr="000E4190" w:rsidRDefault="0000096F">
          <w:pPr>
            <w:rPr>
              <w:rFonts w:cs="Times New Roman"/>
              <w:szCs w:val="24"/>
            </w:rPr>
          </w:pPr>
          <w:r w:rsidRPr="00C10A58">
            <w:rPr>
              <w:rFonts w:cs="Times New Roman"/>
              <w:noProof/>
              <w:szCs w:val="24"/>
            </w:rPr>
            <w:fldChar w:fldCharType="end"/>
          </w:r>
        </w:p>
      </w:sdtContent>
    </w:sdt>
    <w:p w14:paraId="001D86FB" w14:textId="428BDB14" w:rsidR="00C10A58" w:rsidRPr="00C10A58" w:rsidRDefault="00C10A58" w:rsidP="000C53CE">
      <w:pPr>
        <w:pStyle w:val="Heading1"/>
        <w:numPr>
          <w:ilvl w:val="0"/>
          <w:numId w:val="1"/>
        </w:numPr>
        <w:rPr>
          <w:rFonts w:ascii="Times New Roman" w:hAnsi="Times New Roman" w:cs="Times New Roman"/>
          <w:b/>
          <w:bCs/>
          <w:color w:val="auto"/>
          <w:sz w:val="24"/>
          <w:szCs w:val="24"/>
        </w:rPr>
      </w:pPr>
      <w:bookmarkStart w:id="0" w:name="_Toc48659420"/>
      <w:bookmarkStart w:id="1" w:name="_Toc159322412"/>
      <w:r w:rsidRPr="00C10A58">
        <w:rPr>
          <w:rFonts w:ascii="Times New Roman" w:hAnsi="Times New Roman" w:cs="Times New Roman"/>
          <w:b/>
          <w:bCs/>
          <w:color w:val="auto"/>
          <w:sz w:val="24"/>
          <w:szCs w:val="24"/>
        </w:rPr>
        <w:t>Determinants of Sharing Staff</w:t>
      </w:r>
      <w:bookmarkEnd w:id="0"/>
      <w:bookmarkEnd w:id="1"/>
    </w:p>
    <w:p w14:paraId="07CFFCDD" w14:textId="565F1270" w:rsidR="00C10A58" w:rsidRDefault="00C10A58" w:rsidP="00C10A58">
      <w:pPr>
        <w:spacing w:line="480" w:lineRule="auto"/>
      </w:pPr>
      <w:r w:rsidRPr="00B753C2">
        <w:tab/>
      </w:r>
      <w:r w:rsidR="00F77753">
        <w:t>I</w:t>
      </w:r>
      <w:r>
        <w:t xml:space="preserve">t is important to consider the presence of homophily in determining shared staffer assignment. </w:t>
      </w:r>
      <w:r w:rsidRPr="00B753C2">
        <w:t xml:space="preserve">When estimating the influence of social networks it is important to account for </w:t>
      </w:r>
      <w:r>
        <w:t>pre-existing homophily because results may otherwise be biased</w:t>
      </w:r>
      <w:r w:rsidRPr="00B753C2">
        <w:t xml:space="preserve"> </w:t>
      </w:r>
      <w:r w:rsidRPr="00B753C2">
        <w:fldChar w:fldCharType="begin"/>
      </w:r>
      <w:r>
        <w:instrText xml:space="preserve"> ADDIN ZOTERO_ITEM CSL_CITATION {"citationID":"yIOxWXVx","properties":{"formattedCitation":"(Rogowski and Sinclair 2012)","plainCitation":"(Rogowski and Sinclair 2012)","noteIndex":0},"citationItems":[{"id":109,"uris":["http://zotero.org/users/2349282/items/FQ272KBB",["http://zotero.org/users/2349282/items/FQ272KBB"]],"itemData":{"id":109,"type":"article-journal","container-title":"Political Analysis","issue":"3","note":"publisher: Cambridge University Press","page":"316–328","source":"Google Scholar","title":"Estimating the causal effects of social interaction with endogenous networks","volume":"20","author":[{"family":"Rogowski","given":"Jon C."},{"family":"Sinclair","given":"Betsy"}],"issued":{"date-parts":[["2012"]]}}}],"schema":"https://github.com/citation-style-language/schema/raw/master/csl-citation.json"} </w:instrText>
      </w:r>
      <w:r w:rsidRPr="00B753C2">
        <w:fldChar w:fldCharType="separate"/>
      </w:r>
      <w:r w:rsidRPr="00B753C2">
        <w:t>(Rogowski and Sinclair 2012)</w:t>
      </w:r>
      <w:r w:rsidRPr="00B753C2">
        <w:fldChar w:fldCharType="end"/>
      </w:r>
      <w:r w:rsidRPr="00B753C2">
        <w:t>. Staffer assignments are done by a centralized human resource department but two legislators with a pre-existing relationship may request that they be given a shared staffer.</w:t>
      </w:r>
      <w:r>
        <w:t xml:space="preserve"> Indeed, shared staffers are only assigned to co-partisans in Arizona, Indiana, and New Mexico. Staffers may also vote similarly due to pre-existing shared characteristics, such as legislators in multimember districts who represent the same geographical constituency </w:t>
      </w:r>
      <w:r>
        <w:fldChar w:fldCharType="begin"/>
      </w:r>
      <w:r>
        <w:instrText xml:space="preserve"> ADDIN ZOTERO_ITEM CSL_CITATION {"citationID":"SVRyaiPI","properties":{"formattedCitation":"(Kirkland 2012)","plainCitation":"(Kirkland 2012)","noteIndex":0},"citationItems":[{"id":1612,"uris":["http://zotero.org/users/2349282/items/C3B82B8N",["http://zotero.org/users/2349282/items/C3B82B8N"]],"itemData":{"id":1612,"type":"article-journal","container-title":"Legislative Studies Quarterly","issue":"3","page":"329–353","source":"Google Scholar","title":"Multimember Districts' Effect on Collaboration between US State Legislators","volume":"37","author":[{"family":"Kirkland","given":"Justin H."}],"issued":{"date-parts":[["2012"]]}}}],"schema":"https://github.com/citation-style-language/schema/raw/master/csl-citation.json"} </w:instrText>
      </w:r>
      <w:r>
        <w:fldChar w:fldCharType="separate"/>
      </w:r>
      <w:r w:rsidRPr="007D42A9">
        <w:t>(Kirkland 2012)</w:t>
      </w:r>
      <w:r>
        <w:fldChar w:fldCharType="end"/>
      </w:r>
      <w:r>
        <w:t>.</w:t>
      </w:r>
      <w:r w:rsidRPr="00B753C2">
        <w:t xml:space="preserve"> I cannot attribute congruent behavior as being caused solely by the shared staffer </w:t>
      </w:r>
      <w:r>
        <w:t>in the presence of shared legislator characteristics that would lead to congruent voting</w:t>
      </w:r>
      <w:r w:rsidRPr="00B753C2">
        <w:t xml:space="preserve">. Unfortunately, I cannot observe all pre-existing relationships to address this concern. I can however test </w:t>
      </w:r>
      <w:r>
        <w:t>some of the</w:t>
      </w:r>
      <w:r w:rsidRPr="00B753C2">
        <w:t xml:space="preserve"> determinants of who shares staffers. If staffer assignment is driven by homophily then I should find that legislators with shared characteristics are more likely to share staffers. </w:t>
      </w:r>
      <w:r>
        <w:t xml:space="preserve">In this section I test the association of shared partisanship, district, ethnicity, and gender on being assigned a shared personal staffer. Other shared characteristics may be relevant, but this is the available data. </w:t>
      </w:r>
    </w:p>
    <w:p w14:paraId="51246E2C" w14:textId="6D2C0B88" w:rsidR="00C10A58" w:rsidRPr="00B753C2" w:rsidRDefault="00C10A58" w:rsidP="00C10A58">
      <w:pPr>
        <w:spacing w:line="480" w:lineRule="auto"/>
        <w:ind w:firstLine="720"/>
      </w:pPr>
      <w:r w:rsidRPr="00B753C2">
        <w:t xml:space="preserve">In </w:t>
      </w:r>
      <w:r w:rsidRPr="00B753C2">
        <w:rPr>
          <w:b/>
          <w:bCs/>
        </w:rPr>
        <w:t xml:space="preserve">Table </w:t>
      </w:r>
      <w:r w:rsidR="000E4190">
        <w:rPr>
          <w:b/>
          <w:bCs/>
        </w:rPr>
        <w:t>1</w:t>
      </w:r>
      <w:r w:rsidRPr="00B753C2">
        <w:t xml:space="preserve"> below I test these determinants for the Arizona, Indiana, and New Mexico House of Representatives using a modified form of the data set. I estimate the </w:t>
      </w:r>
      <w:r>
        <w:t>association</w:t>
      </w:r>
      <w:r w:rsidRPr="00B753C2">
        <w:t xml:space="preserve"> of </w:t>
      </w:r>
      <w:r w:rsidRPr="00B753C2">
        <w:lastRenderedPageBreak/>
        <w:t xml:space="preserve">these characteristics on shared personal staff assignment as a linear probability model (LPM) </w:t>
      </w:r>
      <w:r w:rsidRPr="00B753C2">
        <w:fldChar w:fldCharType="begin"/>
      </w:r>
      <w:r>
        <w:instrText xml:space="preserve"> ADDIN ZOTERO_ITEM CSL_CITATION {"citationID":"W1qduI86","properties":{"formattedCitation":"(Angrist and Pischke 2008; Wooldridge 2015)","plainCitation":"(Angrist and Pischke 2008; Wooldridge 2015)","noteIndex":0},"citationItems":[{"id":197,"uris":["http://zotero.org/users/2349282/items/SW8Z3GGZ",["http://zotero.org/users/2349282/items/SW8Z3GGZ"]],"itemData":{"id":197,"type":"book","publisher":"Princeton university press","source":"Google Scholar","title":"Mostly harmless econometrics: An empiricist's companion","title-short":"Mostly harmless econometrics","author":[{"family":"Angrist","given":"Joshua D."},{"family":"Pischke","given":"Jörn-Steffen"}],"issued":{"date-parts":[["2008"]]}}},{"id":806,"uris":["http://zotero.org/users/2349282/items/KP3CTAVT",["http://zotero.org/users/2349282/items/KP3CTAVT"]],"itemData":{"id":806,"type":"book","publisher":"Nelson Education","source":"Google Scholar","title":"Introductory econometrics: A modern approach","title-short":"Introductory econometrics","author":[{"family":"Wooldridge","given":"Jeffrey M."}],"issued":{"date-parts":[["2015"]]}}}],"schema":"https://github.com/citation-style-language/schema/raw/master/csl-citation.json"} </w:instrText>
      </w:r>
      <w:r w:rsidRPr="00B753C2">
        <w:fldChar w:fldCharType="separate"/>
      </w:r>
      <w:r w:rsidRPr="00B753C2">
        <w:t>(Angrist and Pischke 2008; Wooldridge 2015)</w:t>
      </w:r>
      <w:r w:rsidRPr="00B753C2">
        <w:fldChar w:fldCharType="end"/>
      </w:r>
      <w:r w:rsidRPr="00B753C2">
        <w:t xml:space="preserve">: </w:t>
      </w:r>
      <m:oMath>
        <m:sSub>
          <m:sSubPr>
            <m:ctrlPr>
              <w:rPr>
                <w:rFonts w:ascii="Cambria Math" w:hAnsi="Cambria Math"/>
              </w:rPr>
            </m:ctrlPr>
          </m:sSubPr>
          <m:e>
            <m:r>
              <m:rPr>
                <m:sty m:val="p"/>
              </m:rPr>
              <w:rPr>
                <w:rFonts w:ascii="Cambria Math" w:hAnsi="Cambria Math"/>
              </w:rPr>
              <m:t>Shared Staffer</m:t>
            </m:r>
          </m:e>
          <m:sub>
            <m:r>
              <m:rPr>
                <m:sty m:val="p"/>
              </m:rPr>
              <w:rPr>
                <w:rFonts w:ascii="Cambria Math" w:hAnsi="Cambria Math"/>
              </w:rPr>
              <m:t>ij</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hared Party ID</m:t>
            </m:r>
          </m:e>
          <m:sub>
            <m:r>
              <m:rPr>
                <m:sty m:val="p"/>
              </m:rPr>
              <w:rPr>
                <w:rFonts w:ascii="Cambria Math" w:hAnsi="Cambria Math"/>
              </w:rPr>
              <m:t>ij</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Both Women</m:t>
            </m:r>
          </m:e>
          <m:sub>
            <m:r>
              <m:rPr>
                <m:sty m:val="p"/>
              </m:rPr>
              <w:rPr>
                <w:rFonts w:ascii="Cambria Math" w:hAnsi="Cambria Math"/>
              </w:rPr>
              <m:t>ij</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3</m:t>
            </m:r>
          </m:sub>
        </m:sSub>
        <m:sSub>
          <m:sSubPr>
            <m:ctrlPr>
              <w:rPr>
                <w:rFonts w:ascii="Cambria Math" w:hAnsi="Cambria Math"/>
              </w:rPr>
            </m:ctrlPr>
          </m:sSubPr>
          <m:e>
            <m:r>
              <m:rPr>
                <m:sty m:val="p"/>
              </m:rPr>
              <w:rPr>
                <w:rFonts w:ascii="Cambria Math" w:hAnsi="Cambria Math"/>
              </w:rPr>
              <m:t xml:space="preserve"> Both Hispanic</m:t>
            </m:r>
          </m:e>
          <m:sub>
            <m:r>
              <m:rPr>
                <m:sty m:val="p"/>
              </m:rPr>
              <w:rPr>
                <w:rFonts w:ascii="Cambria Math" w:hAnsi="Cambria Math"/>
              </w:rPr>
              <m:t>ij</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4</m:t>
            </m:r>
          </m:sub>
        </m:sSub>
        <m:sSub>
          <m:sSubPr>
            <m:ctrlPr>
              <w:rPr>
                <w:rFonts w:ascii="Cambria Math" w:hAnsi="Cambria Math"/>
              </w:rPr>
            </m:ctrlPr>
          </m:sSubPr>
          <m:e>
            <m:r>
              <m:rPr>
                <m:sty m:val="p"/>
              </m:rPr>
              <w:rPr>
                <w:rFonts w:ascii="Cambria Math" w:hAnsi="Cambria Math"/>
              </w:rPr>
              <m:t xml:space="preserve"> Shared Multimember District</m:t>
            </m:r>
          </m:e>
          <m:sub>
            <m:r>
              <m:rPr>
                <m:sty m:val="p"/>
              </m:rPr>
              <w:rPr>
                <w:rFonts w:ascii="Cambria Math" w:hAnsi="Cambria Math"/>
              </w:rPr>
              <m:t>ij</m:t>
            </m:r>
          </m:sub>
        </m:sSub>
      </m:oMath>
      <w:r w:rsidRPr="00B753C2">
        <w:t>. The dataset has been collapsed by dyad pair for this LPM as the outcome (</w:t>
      </w:r>
      <w:r>
        <w:t>sharing a personal staffer</w:t>
      </w:r>
      <w:r w:rsidRPr="00B753C2">
        <w:t>) is the same across bill.</w:t>
      </w:r>
    </w:p>
    <w:p w14:paraId="7DA36590" w14:textId="77777777" w:rsidR="00C10A58" w:rsidRPr="00B753C2" w:rsidRDefault="00C10A58" w:rsidP="00C10A58">
      <w:pPr>
        <w:spacing w:line="480" w:lineRule="auto"/>
      </w:pPr>
      <w:r w:rsidRPr="00B753C2">
        <w:tab/>
        <w:t xml:space="preserve">For all three legislatures I can test the </w:t>
      </w:r>
      <w:r>
        <w:t>association</w:t>
      </w:r>
      <w:r w:rsidRPr="00B753C2">
        <w:t xml:space="preserve"> of shared political party. In all three legislatures I find that members of the same political party are more likely to share staffers (p-value &lt; 0.001). This serves as a useful sanity test as personal staffers are only shared between co-partisans.</w:t>
      </w:r>
    </w:p>
    <w:p w14:paraId="007C4332" w14:textId="77777777" w:rsidR="00C10A58" w:rsidRPr="00B753C2" w:rsidRDefault="00C10A58" w:rsidP="00C10A58">
      <w:pPr>
        <w:spacing w:line="480" w:lineRule="auto"/>
      </w:pPr>
      <w:r w:rsidRPr="00B753C2">
        <w:tab/>
        <w:t xml:space="preserve">In Arizona and New Mexico, I can test the </w:t>
      </w:r>
      <w:r>
        <w:t>association</w:t>
      </w:r>
      <w:r w:rsidRPr="00B753C2">
        <w:t xml:space="preserve"> of both legislators being women. I look at wom</w:t>
      </w:r>
      <w:r>
        <w:t>a</w:t>
      </w:r>
      <w:r w:rsidRPr="00B753C2">
        <w:t>n-wom</w:t>
      </w:r>
      <w:r>
        <w:t>a</w:t>
      </w:r>
      <w:r w:rsidRPr="00B753C2">
        <w:t>n dyad pairs, as opposed to pairs with shared gender</w:t>
      </w:r>
      <w:r>
        <w:t xml:space="preserve"> (woman-woman and man-man pairs)</w:t>
      </w:r>
      <w:r w:rsidRPr="00B753C2">
        <w:t xml:space="preserve">, because homophily should be strongest among traditionally underrepresented groups among legislators. Whites and men respectively have low levels of group consciousness compared to people of color and women </w:t>
      </w:r>
      <w:r w:rsidRPr="00B753C2">
        <w:fldChar w:fldCharType="begin"/>
      </w:r>
      <w:r>
        <w:instrText xml:space="preserve"> ADDIN ZOTERO_ITEM CSL_CITATION {"citationID":"Y0xw8m29","properties":{"formattedCitation":"(Croll 2007)","plainCitation":"(Croll 2007)","noteIndex":0},"citationItems":[{"id":1964,"uris":["http://zotero.org/users/2349282/items/84SEXYUD",["http://zotero.org/users/2349282/items/84SEXYUD"]],"itemData":{"id":1964,"type":"article-journal","container-title":"Social Forces","issue":"2","note":"publisher: The University of North Carolina Press","page":"613–642","source":"Google Scholar","title":"Modeling determinants of white racial identity: Results from a new national survey","title-short":"Modeling determinants of white racial identity","volume":"86","author":[{"family":"Croll","given":"Paul R."}],"issued":{"date-parts":[["2007"]]}}}],"schema":"https://github.com/citation-style-language/schema/raw/master/csl-citation.json"} </w:instrText>
      </w:r>
      <w:r w:rsidRPr="00B753C2">
        <w:fldChar w:fldCharType="separate"/>
      </w:r>
      <w:r w:rsidRPr="00B753C2">
        <w:t>(Croll 2007)</w:t>
      </w:r>
      <w:r w:rsidRPr="00B753C2">
        <w:fldChar w:fldCharType="end"/>
      </w:r>
      <w:r w:rsidRPr="00B753C2">
        <w:t>.</w:t>
      </w:r>
      <w:r>
        <w:t xml:space="preserve"> Furthermore, women legislators are known for collaborating amongst themselves in legislative bodies </w:t>
      </w:r>
      <w:r>
        <w:fldChar w:fldCharType="begin"/>
      </w:r>
      <w:r>
        <w:instrText xml:space="preserve"> ADDIN ZOTERO_ITEM CSL_CITATION {"citationID":"er44fPjd","properties":{"formattedCitation":"(Craig et al. 2015; Holman and Mahoney 2018)","plainCitation":"(Craig et al. 2015; Holman and Mahoney 2018)","noteIndex":0},"citationItems":[{"id":1619,"uris":["http://zotero.org/users/2349282/items/P3H8NBXU",["http://zotero.org/users/2349282/items/P3H8NBXU"]],"itemData":{"id":1619,"type":"article-journal","container-title":"arXiv preprint arXiv:1512.06141","source":"Google Scholar","title":"The role of race, ethnicity, and gender in the congressional cosponsorship network","author":[{"family":"Craig","given":"Alison"},{"family":"Cranmer","given":"Skyler J."},{"family":"Desmarais","given":"Bruce A."},{"family":"Clark","given":"Christopher J."},{"family":"Moscardelli","given":"Vincent G."}],"issued":{"date-parts":[["2015"]]}}},{"id":1817,"uris":["http://zotero.org/users/2349282/items/GFZLLU55",["http://zotero.org/users/2349282/items/GFZLLU55"]],"itemData":{"id":1817,"type":"article-journal","container-title":"Legislative Studies Quarterly","issue":"2","page":"179–206","source":"Google Scholar","title":"Stop, Collaborate, and Listen: Women's Collaboration in US State Legislatures","title-short":"Stop, Collaborate, and Listen","volume":"43","author":[{"family":"Holman","given":"Mirya R."},{"family":"Mahoney","given":"Anna"}],"issued":{"date-parts":[["2018"]]}}}],"schema":"https://github.com/citation-style-language/schema/raw/master/csl-citation.json"} </w:instrText>
      </w:r>
      <w:r>
        <w:fldChar w:fldCharType="separate"/>
      </w:r>
      <w:r w:rsidRPr="00915F9D">
        <w:t>(Craig et al. 2015; Holman and Mahoney 2018)</w:t>
      </w:r>
      <w:r>
        <w:fldChar w:fldCharType="end"/>
      </w:r>
      <w:r>
        <w:t xml:space="preserve"> which may translate to a higher likelihood of sharing a staffer.</w:t>
      </w:r>
      <w:r w:rsidRPr="00B753C2">
        <w:t xml:space="preserve"> I fail to find evidence that women-women dyad pairs are more likely to share staffers in Arizona (p-value = 0.799) or New Mexico (p-value = 0.771). </w:t>
      </w:r>
    </w:p>
    <w:p w14:paraId="3A2A8EA2" w14:textId="77777777" w:rsidR="00C10A58" w:rsidRPr="00B753C2" w:rsidRDefault="00C10A58" w:rsidP="00C10A58">
      <w:pPr>
        <w:spacing w:line="480" w:lineRule="auto"/>
      </w:pPr>
      <w:r w:rsidRPr="00B753C2">
        <w:tab/>
        <w:t xml:space="preserve">In New Mexico I can uniquely test the </w:t>
      </w:r>
      <w:r>
        <w:t>association</w:t>
      </w:r>
      <w:r w:rsidRPr="00B753C2">
        <w:t xml:space="preserve"> </w:t>
      </w:r>
      <w:r>
        <w:t>between legislators’</w:t>
      </w:r>
      <w:r w:rsidRPr="00B753C2">
        <w:t xml:space="preserve"> ethnicity</w:t>
      </w:r>
      <w:r>
        <w:t xml:space="preserve"> with</w:t>
      </w:r>
      <w:r w:rsidRPr="00B753C2">
        <w:t xml:space="preserve"> staffer assignment</w:t>
      </w:r>
      <w:r>
        <w:t>,</w:t>
      </w:r>
      <w:r w:rsidRPr="00B753C2">
        <w:t xml:space="preserve"> because it is one of a few legislatures where Hispanics compose a substantial share of members. </w:t>
      </w:r>
      <w:r>
        <w:t>Forty</w:t>
      </w:r>
      <w:r w:rsidRPr="00B753C2">
        <w:t xml:space="preserve"> percent of </w:t>
      </w:r>
      <w:r>
        <w:t xml:space="preserve">New Mexico </w:t>
      </w:r>
      <w:r w:rsidRPr="00B753C2">
        <w:t xml:space="preserve">legislators in the 2018-2020 session </w:t>
      </w:r>
      <w:r>
        <w:t>were</w:t>
      </w:r>
      <w:r w:rsidRPr="00B753C2">
        <w:t xml:space="preserve"> Hispanic </w:t>
      </w:r>
      <w:r w:rsidRPr="00B753C2">
        <w:fldChar w:fldCharType="begin"/>
      </w:r>
      <w:r>
        <w:instrText xml:space="preserve"> ADDIN ZOTERO_ITEM CSL_CITATION {"citationID":"RlH3MYTA","properties":{"formattedCitation":"(Fraga, Juenke, and Shah 2019)","plainCitation":"(Fraga, Juenke, and Shah 2019)","noteIndex":0},"citationItems":[{"id":1631,"uris":["http://zotero.org/users/2349282/items/4Z6DLYVV",["http://zotero.org/users/2349282/items/4Z6DLYVV"]],"itemData":{"id":1631,"type":"article-journal","title":"Candidates Characteristics Cooperative Database, 2018 State Legislative Elections. Version 2.","author":[{"family":"Fraga","given":"Bernard"},{"family":"Juenke","given":"Eric Gonzalez"},{"family":"Shah","given":"Paru"}],"issued":{"date-parts":[["2019",9,12]]}}}],"schema":"https://github.com/citation-style-language/schema/raw/master/csl-citation.json"} </w:instrText>
      </w:r>
      <w:r w:rsidRPr="00B753C2">
        <w:fldChar w:fldCharType="separate"/>
      </w:r>
      <w:r w:rsidRPr="00B753C2">
        <w:t>(Fraga, Juenke, and Shah 2019)</w:t>
      </w:r>
      <w:r w:rsidRPr="00B753C2">
        <w:fldChar w:fldCharType="end"/>
      </w:r>
      <w:r w:rsidRPr="00B753C2">
        <w:t xml:space="preserve">. Like the test for homophily among women, I test the </w:t>
      </w:r>
      <w:r w:rsidRPr="00B753C2">
        <w:lastRenderedPageBreak/>
        <w:t>influence of Hispanic-Hispanic dyad pairs, as opposed to shared ethnicity</w:t>
      </w:r>
      <w:r>
        <w:t xml:space="preserve"> (Hispanic-Hispanic and white-white pairs)</w:t>
      </w:r>
      <w:r w:rsidRPr="00B753C2">
        <w:t xml:space="preserve">, because homophily should be strongest among traditionally underrepresented groups. </w:t>
      </w:r>
      <w:r>
        <w:t xml:space="preserve">Hispanic legislators are more likely to collaborate with other Hispanic legislators </w:t>
      </w:r>
      <w:r>
        <w:fldChar w:fldCharType="begin"/>
      </w:r>
      <w:r>
        <w:instrText xml:space="preserve"> ADDIN ZOTERO_ITEM CSL_CITATION {"citationID":"wYvweogQ","properties":{"formattedCitation":"(Craig et al. 2015)","plainCitation":"(Craig et al. 2015)","noteIndex":0},"citationItems":[{"id":1619,"uris":["http://zotero.org/users/2349282/items/P3H8NBXU",["http://zotero.org/users/2349282/items/P3H8NBXU"]],"itemData":{"id":1619,"type":"article-journal","container-title":"arXiv preprint arXiv:1512.06141","source":"Google Scholar","title":"The role of race, ethnicity, and gender in the congressional cosponsorship network","author":[{"family":"Craig","given":"Alison"},{"family":"Cranmer","given":"Skyler J."},{"family":"Desmarais","given":"Bruce A."},{"family":"Clark","given":"Christopher J."},{"family":"Moscardelli","given":"Vincent G."}],"issued":{"date-parts":[["2015"]]}}}],"schema":"https://github.com/citation-style-language/schema/raw/master/csl-citation.json"} </w:instrText>
      </w:r>
      <w:r>
        <w:fldChar w:fldCharType="separate"/>
      </w:r>
      <w:r w:rsidRPr="006168C0">
        <w:t>(Craig et al. 2015)</w:t>
      </w:r>
      <w:r>
        <w:fldChar w:fldCharType="end"/>
      </w:r>
      <w:r>
        <w:t xml:space="preserve"> and this may translate to an increased likelihood of sharing personal staff. </w:t>
      </w:r>
      <w:r w:rsidRPr="00B753C2">
        <w:t>I find that co-Hispanic legislators are 4.11 percentage points more likely to share personal staff (p-value = 0.012).</w:t>
      </w:r>
    </w:p>
    <w:p w14:paraId="0DAEC2E9" w14:textId="77777777" w:rsidR="00C10A58" w:rsidRPr="00B753C2" w:rsidRDefault="00C10A58" w:rsidP="00C10A58">
      <w:pPr>
        <w:spacing w:line="480" w:lineRule="auto"/>
        <w:ind w:firstLine="720"/>
      </w:pPr>
      <w:r w:rsidRPr="00B753C2">
        <w:t xml:space="preserve">In Arizona I can test the </w:t>
      </w:r>
      <w:r>
        <w:t>association</w:t>
      </w:r>
      <w:r w:rsidRPr="00B753C2">
        <w:t xml:space="preserve"> of multimember districts </w:t>
      </w:r>
      <w:r>
        <w:t>with</w:t>
      </w:r>
      <w:r w:rsidRPr="00B753C2">
        <w:t xml:space="preserve"> staffer assignment.</w:t>
      </w:r>
      <w:r>
        <w:t xml:space="preserve"> Legislators who share a multimember district have been argued to be more likely to coordinate with one another, and if this is true this should translate to a higher likelihood of sharing personal staff </w:t>
      </w:r>
      <w:r>
        <w:fldChar w:fldCharType="begin"/>
      </w:r>
      <w:r>
        <w:instrText xml:space="preserve"> ADDIN ZOTERO_ITEM CSL_CITATION {"citationID":"UuZmiyIV","properties":{"formattedCitation":"(Kirkland 2012)","plainCitation":"(Kirkland 2012)","noteIndex":0},"citationItems":[{"id":1612,"uris":["http://zotero.org/users/2349282/items/C3B82B8N",["http://zotero.org/users/2349282/items/C3B82B8N"]],"itemData":{"id":1612,"type":"article-journal","container-title":"Legislative Studies Quarterly","issue":"3","page":"329–353","source":"Google Scholar","title":"Multimember Districts' Effect on Collaboration between US State Legislators","volume":"37","author":[{"family":"Kirkland","given":"Justin H."}],"issued":{"date-parts":[["2012"]]}}}],"schema":"https://github.com/citation-style-language/schema/raw/master/csl-citation.json"} </w:instrText>
      </w:r>
      <w:r>
        <w:fldChar w:fldCharType="separate"/>
      </w:r>
      <w:r w:rsidRPr="006168C0">
        <w:t>(Kirkland 2012)</w:t>
      </w:r>
      <w:r>
        <w:fldChar w:fldCharType="end"/>
      </w:r>
      <w:r>
        <w:t>.</w:t>
      </w:r>
      <w:r w:rsidRPr="00B753C2">
        <w:t xml:space="preserve"> I find that legislators from the same district are 13.05 percentage points more likely to share staffers (p-value &lt; 0.001) than otherwise. </w:t>
      </w:r>
      <w:r>
        <w:t xml:space="preserve">This supports </w:t>
      </w:r>
      <w:r>
        <w:fldChar w:fldCharType="begin"/>
      </w:r>
      <w:r>
        <w:instrText xml:space="preserve"> ADDIN ZOTERO_ITEM CSL_CITATION {"citationID":"gs7jzmKx","properties":{"formattedCitation":"(Kirkland 2012)","plainCitation":"(Kirkland 2012)","dontUpdate":true,"noteIndex":0},"citationItems":[{"id":1612,"uris":["http://zotero.org/users/2349282/items/C3B82B8N",["http://zotero.org/users/2349282/items/C3B82B8N"]],"itemData":{"id":1612,"type":"article-journal","container-title":"Legislative Studies Quarterly","issue":"3","page":"329–353","source":"Google Scholar","title":"Multimember Districts' Effect on Collaboration between US State Legislators","volume":"37","author":[{"family":"Kirkland","given":"Justin H."}],"issued":{"date-parts":[["2012"]]}}}],"schema":"https://github.com/citation-style-language/schema/raw/master/csl-citation.json"} </w:instrText>
      </w:r>
      <w:r>
        <w:fldChar w:fldCharType="separate"/>
      </w:r>
      <w:r w:rsidRPr="006168C0">
        <w:t xml:space="preserve">Kirkland </w:t>
      </w:r>
      <w:r>
        <w:t>(</w:t>
      </w:r>
      <w:r w:rsidRPr="006168C0">
        <w:t>2012)</w:t>
      </w:r>
      <w:r>
        <w:fldChar w:fldCharType="end"/>
      </w:r>
      <w:r>
        <w:t xml:space="preserve">’s hypothesis that multimember districts promoting coordination. </w:t>
      </w:r>
      <w:r w:rsidRPr="00B753C2">
        <w:t xml:space="preserve">I cannot test the </w:t>
      </w:r>
      <w:r>
        <w:t>association</w:t>
      </w:r>
      <w:r w:rsidRPr="00B753C2">
        <w:t xml:space="preserve"> of multimember districts</w:t>
      </w:r>
      <w:r>
        <w:t xml:space="preserve"> with staffer assignments</w:t>
      </w:r>
      <w:r w:rsidRPr="00B753C2">
        <w:t xml:space="preserve"> in Indiana or New Mexico because neither have multimember districts.</w:t>
      </w:r>
    </w:p>
    <w:p w14:paraId="04780C5C" w14:textId="1DC63CA1" w:rsidR="00C10A58" w:rsidRPr="00B753C2" w:rsidRDefault="00C10A58" w:rsidP="00C10A58">
      <w:pPr>
        <w:spacing w:line="480" w:lineRule="auto"/>
        <w:ind w:firstLine="720"/>
      </w:pPr>
      <w:r w:rsidRPr="00B753C2">
        <w:t xml:space="preserve">In </w:t>
      </w:r>
      <w:r w:rsidRPr="00B753C2">
        <w:rPr>
          <w:b/>
          <w:bCs/>
        </w:rPr>
        <w:t xml:space="preserve">Table </w:t>
      </w:r>
      <w:r w:rsidR="000E4190">
        <w:rPr>
          <w:b/>
          <w:bCs/>
        </w:rPr>
        <w:t>1</w:t>
      </w:r>
      <w:r w:rsidRPr="00B753C2">
        <w:rPr>
          <w:b/>
          <w:bCs/>
        </w:rPr>
        <w:t xml:space="preserve"> column 4</w:t>
      </w:r>
      <w:r w:rsidRPr="00B753C2">
        <w:t xml:space="preserve"> I pool the data for the three legislatures and account for state legislature fixed effects. Across all specifications I find that co-partisans are more likely to be assigned a shared staffer, which must be true because staffers are only assigned to co-partisans.</w:t>
      </w:r>
      <w:r>
        <w:t xml:space="preserve"> This serves as a sanity test for our results.</w:t>
      </w:r>
    </w:p>
    <w:p w14:paraId="0C7EE33E" w14:textId="77777777" w:rsidR="00C10A58" w:rsidRDefault="00C10A58" w:rsidP="00C10A58">
      <w:pPr>
        <w:spacing w:line="480" w:lineRule="auto"/>
        <w:ind w:firstLine="720"/>
        <w:rPr>
          <w:b/>
          <w:bCs/>
        </w:rPr>
      </w:pPr>
      <w:r w:rsidRPr="00B753C2">
        <w:t xml:space="preserve">Since I find evidence that legislators’ shared characteristics are associated with an increased likelihood of sharing personal staff, my </w:t>
      </w:r>
      <w:r>
        <w:t>analysis</w:t>
      </w:r>
      <w:r w:rsidRPr="00B753C2">
        <w:t xml:space="preserve"> </w:t>
      </w:r>
      <w:r>
        <w:t xml:space="preserve">regarding vote congruency </w:t>
      </w:r>
      <w:r w:rsidRPr="00B753C2">
        <w:t xml:space="preserve">should be biased in favor of finding a positive effect for shared personal staff on vote congruence. </w:t>
      </w:r>
      <w:r>
        <w:t>I</w:t>
      </w:r>
      <w:r w:rsidRPr="00B753C2">
        <w:t xml:space="preserve">f I do not find evidence that shared personal staff are </w:t>
      </w:r>
      <w:r>
        <w:t xml:space="preserve">positively </w:t>
      </w:r>
      <w:r w:rsidRPr="00B753C2">
        <w:t>associated with an increase in congruent voting, my confidence in the null</w:t>
      </w:r>
      <w:r>
        <w:t xml:space="preserve"> or negative</w:t>
      </w:r>
      <w:r w:rsidRPr="00B753C2">
        <w:t xml:space="preserve"> result</w:t>
      </w:r>
      <w:r>
        <w:t>s</w:t>
      </w:r>
      <w:r w:rsidRPr="00B753C2">
        <w:t xml:space="preserve"> is increased. </w:t>
      </w:r>
    </w:p>
    <w:p w14:paraId="7AE06F60" w14:textId="751D4F2B" w:rsidR="00C10A58" w:rsidRPr="00D65254" w:rsidRDefault="00C10A58" w:rsidP="00C10A58">
      <w:pPr>
        <w:rPr>
          <w:b/>
          <w:bCs/>
        </w:rPr>
      </w:pPr>
      <w:r w:rsidRPr="00D65254">
        <w:rPr>
          <w:b/>
          <w:bCs/>
        </w:rPr>
        <w:lastRenderedPageBreak/>
        <w:t xml:space="preserve">Table </w:t>
      </w:r>
      <w:r w:rsidRPr="00D65254">
        <w:rPr>
          <w:b/>
          <w:bCs/>
        </w:rPr>
        <w:fldChar w:fldCharType="begin"/>
      </w:r>
      <w:r w:rsidRPr="00D65254">
        <w:rPr>
          <w:b/>
          <w:bCs/>
        </w:rPr>
        <w:instrText xml:space="preserve"> SEQ Table \* ARABIC </w:instrText>
      </w:r>
      <w:r w:rsidRPr="00D65254">
        <w:rPr>
          <w:b/>
          <w:bCs/>
        </w:rPr>
        <w:fldChar w:fldCharType="separate"/>
      </w:r>
      <w:r w:rsidR="000E4190">
        <w:rPr>
          <w:b/>
          <w:bCs/>
          <w:noProof/>
        </w:rPr>
        <w:t>1</w:t>
      </w:r>
      <w:r w:rsidRPr="00D65254">
        <w:rPr>
          <w:b/>
          <w:bCs/>
        </w:rPr>
        <w:fldChar w:fldCharType="end"/>
      </w:r>
      <w:r w:rsidRPr="00D65254">
        <w:rPr>
          <w:b/>
          <w:bCs/>
        </w:rPr>
        <w:t xml:space="preserve"> – Determinants of Sharing Personal Staff, LPM</w:t>
      </w:r>
    </w:p>
    <w:tbl>
      <w:tblPr>
        <w:tblW w:w="9360" w:type="dxa"/>
        <w:jc w:val="center"/>
        <w:tblLook w:val="04A0" w:firstRow="1" w:lastRow="0" w:firstColumn="1" w:lastColumn="0" w:noHBand="0" w:noVBand="1"/>
      </w:tblPr>
      <w:tblGrid>
        <w:gridCol w:w="3354"/>
        <w:gridCol w:w="1404"/>
        <w:gridCol w:w="1389"/>
        <w:gridCol w:w="1861"/>
        <w:gridCol w:w="1352"/>
      </w:tblGrid>
      <w:tr w:rsidR="00C10A58" w:rsidRPr="00B753C2" w14:paraId="4ECD7954" w14:textId="77777777" w:rsidTr="001E38BE">
        <w:trPr>
          <w:trHeight w:val="260"/>
          <w:jc w:val="center"/>
        </w:trPr>
        <w:tc>
          <w:tcPr>
            <w:tcW w:w="3354" w:type="dxa"/>
            <w:tcBorders>
              <w:top w:val="single" w:sz="4" w:space="0" w:color="000000"/>
              <w:left w:val="nil"/>
              <w:bottom w:val="nil"/>
              <w:right w:val="nil"/>
            </w:tcBorders>
            <w:shd w:val="clear" w:color="auto" w:fill="auto"/>
            <w:noWrap/>
            <w:vAlign w:val="bottom"/>
            <w:hideMark/>
          </w:tcPr>
          <w:p w14:paraId="0F1DBC60" w14:textId="77777777" w:rsidR="00C10A58" w:rsidRPr="00B753C2" w:rsidRDefault="00C10A58" w:rsidP="001E38BE">
            <w:pPr>
              <w:spacing w:after="0" w:line="240" w:lineRule="auto"/>
              <w:rPr>
                <w:rFonts w:eastAsia="Times New Roman"/>
              </w:rPr>
            </w:pPr>
            <w:r w:rsidRPr="00B753C2">
              <w:rPr>
                <w:rFonts w:eastAsia="Times New Roman"/>
              </w:rPr>
              <w:t> </w:t>
            </w:r>
          </w:p>
        </w:tc>
        <w:tc>
          <w:tcPr>
            <w:tcW w:w="1404" w:type="dxa"/>
            <w:tcBorders>
              <w:top w:val="single" w:sz="4" w:space="0" w:color="000000"/>
              <w:left w:val="nil"/>
              <w:bottom w:val="nil"/>
              <w:right w:val="nil"/>
            </w:tcBorders>
            <w:shd w:val="clear" w:color="auto" w:fill="auto"/>
            <w:noWrap/>
            <w:vAlign w:val="bottom"/>
            <w:hideMark/>
          </w:tcPr>
          <w:p w14:paraId="02D06427" w14:textId="77777777" w:rsidR="00C10A58" w:rsidRPr="00B753C2" w:rsidRDefault="00C10A58" w:rsidP="001E38BE">
            <w:pPr>
              <w:spacing w:after="0" w:line="240" w:lineRule="auto"/>
              <w:jc w:val="center"/>
              <w:rPr>
                <w:rFonts w:eastAsia="Times New Roman"/>
              </w:rPr>
            </w:pPr>
            <w:r w:rsidRPr="00B753C2">
              <w:rPr>
                <w:rFonts w:eastAsia="Times New Roman"/>
              </w:rPr>
              <w:t>(1)</w:t>
            </w:r>
          </w:p>
        </w:tc>
        <w:tc>
          <w:tcPr>
            <w:tcW w:w="1389" w:type="dxa"/>
            <w:tcBorders>
              <w:top w:val="single" w:sz="4" w:space="0" w:color="000000"/>
              <w:left w:val="nil"/>
              <w:bottom w:val="nil"/>
              <w:right w:val="nil"/>
            </w:tcBorders>
            <w:shd w:val="clear" w:color="auto" w:fill="auto"/>
            <w:noWrap/>
            <w:vAlign w:val="bottom"/>
            <w:hideMark/>
          </w:tcPr>
          <w:p w14:paraId="0F9EE544" w14:textId="77777777" w:rsidR="00C10A58" w:rsidRPr="00B753C2" w:rsidRDefault="00C10A58" w:rsidP="001E38BE">
            <w:pPr>
              <w:spacing w:after="0" w:line="240" w:lineRule="auto"/>
              <w:jc w:val="center"/>
              <w:rPr>
                <w:rFonts w:eastAsia="Times New Roman"/>
              </w:rPr>
            </w:pPr>
            <w:r w:rsidRPr="00B753C2">
              <w:rPr>
                <w:rFonts w:eastAsia="Times New Roman"/>
              </w:rPr>
              <w:t>(2)</w:t>
            </w:r>
          </w:p>
        </w:tc>
        <w:tc>
          <w:tcPr>
            <w:tcW w:w="1861" w:type="dxa"/>
            <w:tcBorders>
              <w:top w:val="single" w:sz="4" w:space="0" w:color="000000"/>
              <w:left w:val="nil"/>
              <w:bottom w:val="nil"/>
              <w:right w:val="nil"/>
            </w:tcBorders>
            <w:shd w:val="clear" w:color="auto" w:fill="auto"/>
            <w:noWrap/>
            <w:vAlign w:val="bottom"/>
            <w:hideMark/>
          </w:tcPr>
          <w:p w14:paraId="5DCE24EA" w14:textId="77777777" w:rsidR="00C10A58" w:rsidRPr="00B753C2" w:rsidRDefault="00C10A58" w:rsidP="001E38BE">
            <w:pPr>
              <w:spacing w:after="0" w:line="240" w:lineRule="auto"/>
              <w:jc w:val="center"/>
              <w:rPr>
                <w:rFonts w:eastAsia="Times New Roman"/>
              </w:rPr>
            </w:pPr>
            <w:r w:rsidRPr="00B753C2">
              <w:rPr>
                <w:rFonts w:eastAsia="Times New Roman"/>
              </w:rPr>
              <w:t>(3)</w:t>
            </w:r>
          </w:p>
        </w:tc>
        <w:tc>
          <w:tcPr>
            <w:tcW w:w="1352" w:type="dxa"/>
            <w:tcBorders>
              <w:top w:val="single" w:sz="4" w:space="0" w:color="000000"/>
              <w:left w:val="nil"/>
              <w:bottom w:val="nil"/>
              <w:right w:val="nil"/>
            </w:tcBorders>
            <w:shd w:val="clear" w:color="auto" w:fill="auto"/>
            <w:noWrap/>
            <w:vAlign w:val="bottom"/>
            <w:hideMark/>
          </w:tcPr>
          <w:p w14:paraId="486B133A" w14:textId="77777777" w:rsidR="00C10A58" w:rsidRPr="00B753C2" w:rsidRDefault="00C10A58" w:rsidP="001E38BE">
            <w:pPr>
              <w:spacing w:after="0" w:line="240" w:lineRule="auto"/>
              <w:jc w:val="center"/>
              <w:rPr>
                <w:rFonts w:eastAsia="Times New Roman"/>
              </w:rPr>
            </w:pPr>
            <w:r w:rsidRPr="00B753C2">
              <w:rPr>
                <w:rFonts w:eastAsia="Times New Roman"/>
              </w:rPr>
              <w:t>(4)</w:t>
            </w:r>
          </w:p>
        </w:tc>
      </w:tr>
      <w:tr w:rsidR="00C10A58" w:rsidRPr="00B753C2" w14:paraId="76BC8139" w14:textId="77777777" w:rsidTr="001E38BE">
        <w:trPr>
          <w:trHeight w:val="260"/>
          <w:jc w:val="center"/>
        </w:trPr>
        <w:tc>
          <w:tcPr>
            <w:tcW w:w="3354" w:type="dxa"/>
            <w:tcBorders>
              <w:top w:val="nil"/>
              <w:left w:val="nil"/>
              <w:bottom w:val="nil"/>
              <w:right w:val="nil"/>
            </w:tcBorders>
            <w:shd w:val="clear" w:color="auto" w:fill="auto"/>
            <w:noWrap/>
            <w:vAlign w:val="bottom"/>
            <w:hideMark/>
          </w:tcPr>
          <w:p w14:paraId="3BB45C84" w14:textId="77777777" w:rsidR="00C10A58" w:rsidRPr="00B753C2" w:rsidRDefault="00C10A58" w:rsidP="001E38BE">
            <w:pPr>
              <w:spacing w:after="0" w:line="240" w:lineRule="auto"/>
              <w:rPr>
                <w:rFonts w:eastAsia="Times New Roman"/>
              </w:rPr>
            </w:pPr>
            <w:r w:rsidRPr="00B753C2">
              <w:rPr>
                <w:rFonts w:eastAsia="Times New Roman"/>
              </w:rPr>
              <w:t>VARIABLES</w:t>
            </w:r>
          </w:p>
        </w:tc>
        <w:tc>
          <w:tcPr>
            <w:tcW w:w="6006" w:type="dxa"/>
            <w:gridSpan w:val="4"/>
            <w:tcBorders>
              <w:top w:val="nil"/>
              <w:left w:val="nil"/>
              <w:bottom w:val="single" w:sz="4" w:space="0" w:color="000000"/>
              <w:right w:val="nil"/>
            </w:tcBorders>
            <w:shd w:val="clear" w:color="auto" w:fill="auto"/>
            <w:noWrap/>
            <w:vAlign w:val="bottom"/>
            <w:hideMark/>
          </w:tcPr>
          <w:p w14:paraId="114DF4FE" w14:textId="77777777" w:rsidR="00C10A58" w:rsidRPr="00B753C2" w:rsidRDefault="00C10A58" w:rsidP="001E38BE">
            <w:pPr>
              <w:spacing w:after="0" w:line="240" w:lineRule="auto"/>
              <w:jc w:val="center"/>
              <w:rPr>
                <w:rFonts w:eastAsia="Times New Roman"/>
              </w:rPr>
            </w:pPr>
            <w:r w:rsidRPr="00B753C2">
              <w:rPr>
                <w:rFonts w:eastAsia="Times New Roman"/>
              </w:rPr>
              <w:t>DV: Share Personal Staff</w:t>
            </w:r>
          </w:p>
        </w:tc>
      </w:tr>
      <w:tr w:rsidR="00C10A58" w:rsidRPr="00B753C2" w14:paraId="44160D40" w14:textId="77777777" w:rsidTr="001E38BE">
        <w:trPr>
          <w:trHeight w:val="260"/>
          <w:jc w:val="center"/>
        </w:trPr>
        <w:tc>
          <w:tcPr>
            <w:tcW w:w="3354" w:type="dxa"/>
            <w:tcBorders>
              <w:top w:val="single" w:sz="4" w:space="0" w:color="000000"/>
              <w:left w:val="nil"/>
              <w:bottom w:val="nil"/>
              <w:right w:val="nil"/>
            </w:tcBorders>
            <w:shd w:val="clear" w:color="auto" w:fill="auto"/>
            <w:noWrap/>
            <w:vAlign w:val="bottom"/>
            <w:hideMark/>
          </w:tcPr>
          <w:p w14:paraId="38B65674" w14:textId="77777777" w:rsidR="00C10A58" w:rsidRPr="00B753C2" w:rsidRDefault="00C10A58" w:rsidP="001E38BE">
            <w:pPr>
              <w:spacing w:after="0" w:line="240" w:lineRule="auto"/>
              <w:rPr>
                <w:rFonts w:eastAsia="Times New Roman"/>
              </w:rPr>
            </w:pPr>
            <w:r w:rsidRPr="00B753C2">
              <w:rPr>
                <w:rFonts w:eastAsia="Times New Roman"/>
              </w:rPr>
              <w:t> </w:t>
            </w:r>
          </w:p>
        </w:tc>
        <w:tc>
          <w:tcPr>
            <w:tcW w:w="1404" w:type="dxa"/>
            <w:tcBorders>
              <w:top w:val="nil"/>
              <w:left w:val="nil"/>
              <w:bottom w:val="nil"/>
              <w:right w:val="nil"/>
            </w:tcBorders>
            <w:shd w:val="clear" w:color="auto" w:fill="auto"/>
            <w:noWrap/>
            <w:vAlign w:val="bottom"/>
            <w:hideMark/>
          </w:tcPr>
          <w:p w14:paraId="461F6599" w14:textId="77777777" w:rsidR="00C10A58" w:rsidRPr="00B753C2" w:rsidRDefault="00C10A58" w:rsidP="001E38BE">
            <w:pPr>
              <w:spacing w:after="0" w:line="240" w:lineRule="auto"/>
              <w:jc w:val="center"/>
              <w:rPr>
                <w:rFonts w:eastAsia="Times New Roman"/>
              </w:rPr>
            </w:pPr>
            <w:r w:rsidRPr="00B753C2">
              <w:rPr>
                <w:rFonts w:eastAsia="Times New Roman"/>
              </w:rPr>
              <w:t> </w:t>
            </w:r>
          </w:p>
        </w:tc>
        <w:tc>
          <w:tcPr>
            <w:tcW w:w="1389" w:type="dxa"/>
            <w:tcBorders>
              <w:top w:val="nil"/>
              <w:left w:val="nil"/>
              <w:bottom w:val="nil"/>
              <w:right w:val="nil"/>
            </w:tcBorders>
            <w:shd w:val="clear" w:color="auto" w:fill="auto"/>
            <w:noWrap/>
            <w:vAlign w:val="bottom"/>
            <w:hideMark/>
          </w:tcPr>
          <w:p w14:paraId="3D898708" w14:textId="77777777" w:rsidR="00C10A58" w:rsidRPr="00B753C2" w:rsidRDefault="00C10A58" w:rsidP="001E38BE">
            <w:pPr>
              <w:spacing w:after="0" w:line="240" w:lineRule="auto"/>
              <w:jc w:val="center"/>
              <w:rPr>
                <w:rFonts w:eastAsia="Times New Roman"/>
              </w:rPr>
            </w:pPr>
            <w:r w:rsidRPr="00B753C2">
              <w:rPr>
                <w:rFonts w:eastAsia="Times New Roman"/>
              </w:rPr>
              <w:t> </w:t>
            </w:r>
          </w:p>
        </w:tc>
        <w:tc>
          <w:tcPr>
            <w:tcW w:w="1861" w:type="dxa"/>
            <w:tcBorders>
              <w:top w:val="nil"/>
              <w:left w:val="nil"/>
              <w:bottom w:val="nil"/>
              <w:right w:val="nil"/>
            </w:tcBorders>
            <w:shd w:val="clear" w:color="auto" w:fill="auto"/>
            <w:noWrap/>
            <w:vAlign w:val="bottom"/>
            <w:hideMark/>
          </w:tcPr>
          <w:p w14:paraId="600E1FB0" w14:textId="77777777" w:rsidR="00C10A58" w:rsidRPr="00B753C2" w:rsidRDefault="00C10A58" w:rsidP="001E38BE">
            <w:pPr>
              <w:spacing w:after="0" w:line="240" w:lineRule="auto"/>
              <w:jc w:val="center"/>
              <w:rPr>
                <w:rFonts w:eastAsia="Times New Roman"/>
              </w:rPr>
            </w:pPr>
            <w:r w:rsidRPr="00B753C2">
              <w:rPr>
                <w:rFonts w:eastAsia="Times New Roman"/>
              </w:rPr>
              <w:t> </w:t>
            </w:r>
          </w:p>
        </w:tc>
        <w:tc>
          <w:tcPr>
            <w:tcW w:w="1352" w:type="dxa"/>
            <w:tcBorders>
              <w:top w:val="nil"/>
              <w:left w:val="nil"/>
              <w:bottom w:val="nil"/>
              <w:right w:val="nil"/>
            </w:tcBorders>
            <w:shd w:val="clear" w:color="auto" w:fill="auto"/>
            <w:noWrap/>
            <w:vAlign w:val="bottom"/>
            <w:hideMark/>
          </w:tcPr>
          <w:p w14:paraId="18E27E5A" w14:textId="77777777" w:rsidR="00C10A58" w:rsidRPr="00B753C2" w:rsidRDefault="00C10A58" w:rsidP="001E38BE">
            <w:pPr>
              <w:spacing w:after="0" w:line="240" w:lineRule="auto"/>
              <w:jc w:val="center"/>
              <w:rPr>
                <w:rFonts w:eastAsia="Times New Roman"/>
              </w:rPr>
            </w:pPr>
            <w:r w:rsidRPr="00B753C2">
              <w:rPr>
                <w:rFonts w:eastAsia="Times New Roman"/>
              </w:rPr>
              <w:t> </w:t>
            </w:r>
          </w:p>
        </w:tc>
      </w:tr>
      <w:tr w:rsidR="00C10A58" w:rsidRPr="00B753C2" w14:paraId="33CF021E" w14:textId="77777777" w:rsidTr="001E38BE">
        <w:trPr>
          <w:trHeight w:val="260"/>
          <w:jc w:val="center"/>
        </w:trPr>
        <w:tc>
          <w:tcPr>
            <w:tcW w:w="3354" w:type="dxa"/>
            <w:tcBorders>
              <w:top w:val="nil"/>
              <w:left w:val="nil"/>
              <w:bottom w:val="nil"/>
              <w:right w:val="nil"/>
            </w:tcBorders>
            <w:shd w:val="clear" w:color="auto" w:fill="auto"/>
            <w:noWrap/>
            <w:vAlign w:val="bottom"/>
            <w:hideMark/>
          </w:tcPr>
          <w:p w14:paraId="1D071FD4" w14:textId="77777777" w:rsidR="00C10A58" w:rsidRPr="00B753C2" w:rsidRDefault="00C10A58" w:rsidP="001E38BE">
            <w:pPr>
              <w:spacing w:after="0" w:line="240" w:lineRule="auto"/>
              <w:rPr>
                <w:rFonts w:eastAsia="Times New Roman"/>
              </w:rPr>
            </w:pPr>
            <w:r w:rsidRPr="00B753C2">
              <w:rPr>
                <w:rFonts w:eastAsia="Times New Roman"/>
              </w:rPr>
              <w:t>Shared Party</w:t>
            </w:r>
          </w:p>
        </w:tc>
        <w:tc>
          <w:tcPr>
            <w:tcW w:w="1404" w:type="dxa"/>
            <w:tcBorders>
              <w:top w:val="nil"/>
              <w:left w:val="nil"/>
              <w:bottom w:val="nil"/>
              <w:right w:val="nil"/>
            </w:tcBorders>
            <w:shd w:val="clear" w:color="auto" w:fill="auto"/>
            <w:noWrap/>
            <w:vAlign w:val="bottom"/>
            <w:hideMark/>
          </w:tcPr>
          <w:p w14:paraId="355CB7BF" w14:textId="77777777" w:rsidR="00C10A58" w:rsidRPr="00B753C2" w:rsidRDefault="00C10A58" w:rsidP="001E38BE">
            <w:pPr>
              <w:spacing w:after="0" w:line="240" w:lineRule="auto"/>
              <w:jc w:val="center"/>
              <w:rPr>
                <w:rFonts w:eastAsia="Times New Roman"/>
              </w:rPr>
            </w:pPr>
            <w:r w:rsidRPr="00B753C2">
              <w:rPr>
                <w:rFonts w:eastAsia="Times New Roman"/>
              </w:rPr>
              <w:t>0.015***</w:t>
            </w:r>
          </w:p>
        </w:tc>
        <w:tc>
          <w:tcPr>
            <w:tcW w:w="1389" w:type="dxa"/>
            <w:tcBorders>
              <w:top w:val="nil"/>
              <w:left w:val="nil"/>
              <w:bottom w:val="nil"/>
              <w:right w:val="nil"/>
            </w:tcBorders>
            <w:shd w:val="clear" w:color="auto" w:fill="auto"/>
            <w:noWrap/>
            <w:vAlign w:val="bottom"/>
            <w:hideMark/>
          </w:tcPr>
          <w:p w14:paraId="4101E8E9" w14:textId="77777777" w:rsidR="00C10A58" w:rsidRPr="00B753C2" w:rsidRDefault="00C10A58" w:rsidP="001E38BE">
            <w:pPr>
              <w:spacing w:after="0" w:line="240" w:lineRule="auto"/>
              <w:jc w:val="center"/>
              <w:rPr>
                <w:rFonts w:eastAsia="Times New Roman"/>
              </w:rPr>
            </w:pPr>
            <w:r w:rsidRPr="00B753C2">
              <w:rPr>
                <w:rFonts w:eastAsia="Times New Roman"/>
              </w:rPr>
              <w:t>0.038***</w:t>
            </w:r>
          </w:p>
        </w:tc>
        <w:tc>
          <w:tcPr>
            <w:tcW w:w="1861" w:type="dxa"/>
            <w:tcBorders>
              <w:top w:val="nil"/>
              <w:left w:val="nil"/>
              <w:bottom w:val="nil"/>
              <w:right w:val="nil"/>
            </w:tcBorders>
            <w:shd w:val="clear" w:color="auto" w:fill="auto"/>
            <w:noWrap/>
            <w:vAlign w:val="bottom"/>
            <w:hideMark/>
          </w:tcPr>
          <w:p w14:paraId="01511A46" w14:textId="77777777" w:rsidR="00C10A58" w:rsidRPr="00B753C2" w:rsidRDefault="00C10A58" w:rsidP="001E38BE">
            <w:pPr>
              <w:spacing w:after="0" w:line="240" w:lineRule="auto"/>
              <w:jc w:val="center"/>
              <w:rPr>
                <w:rFonts w:eastAsia="Times New Roman"/>
              </w:rPr>
            </w:pPr>
            <w:r w:rsidRPr="00B753C2">
              <w:rPr>
                <w:rFonts w:eastAsia="Times New Roman"/>
              </w:rPr>
              <w:t>0.109***</w:t>
            </w:r>
          </w:p>
        </w:tc>
        <w:tc>
          <w:tcPr>
            <w:tcW w:w="1352" w:type="dxa"/>
            <w:tcBorders>
              <w:top w:val="nil"/>
              <w:left w:val="nil"/>
              <w:bottom w:val="nil"/>
              <w:right w:val="nil"/>
            </w:tcBorders>
            <w:shd w:val="clear" w:color="auto" w:fill="auto"/>
            <w:noWrap/>
            <w:vAlign w:val="bottom"/>
            <w:hideMark/>
          </w:tcPr>
          <w:p w14:paraId="1F69AAED" w14:textId="77777777" w:rsidR="00C10A58" w:rsidRPr="00B753C2" w:rsidRDefault="00C10A58" w:rsidP="001E38BE">
            <w:pPr>
              <w:spacing w:after="0" w:line="240" w:lineRule="auto"/>
              <w:jc w:val="center"/>
              <w:rPr>
                <w:rFonts w:eastAsia="Times New Roman"/>
              </w:rPr>
            </w:pPr>
            <w:r w:rsidRPr="00B753C2">
              <w:rPr>
                <w:rFonts w:eastAsia="Times New Roman"/>
              </w:rPr>
              <w:t>0.047***</w:t>
            </w:r>
          </w:p>
        </w:tc>
      </w:tr>
      <w:tr w:rsidR="00C10A58" w:rsidRPr="00B753C2" w14:paraId="6F2F8FB5" w14:textId="77777777" w:rsidTr="001E38BE">
        <w:trPr>
          <w:trHeight w:val="260"/>
          <w:jc w:val="center"/>
        </w:trPr>
        <w:tc>
          <w:tcPr>
            <w:tcW w:w="3354" w:type="dxa"/>
            <w:tcBorders>
              <w:top w:val="nil"/>
              <w:left w:val="nil"/>
              <w:bottom w:val="nil"/>
              <w:right w:val="nil"/>
            </w:tcBorders>
            <w:shd w:val="clear" w:color="auto" w:fill="auto"/>
            <w:noWrap/>
            <w:vAlign w:val="bottom"/>
            <w:hideMark/>
          </w:tcPr>
          <w:p w14:paraId="27910AD6" w14:textId="77777777" w:rsidR="00C10A58" w:rsidRPr="00B753C2" w:rsidRDefault="00C10A58" w:rsidP="001E38BE">
            <w:pPr>
              <w:spacing w:after="0" w:line="240" w:lineRule="auto"/>
              <w:jc w:val="center"/>
              <w:rPr>
                <w:rFonts w:eastAsia="Times New Roman"/>
              </w:rPr>
            </w:pPr>
          </w:p>
        </w:tc>
        <w:tc>
          <w:tcPr>
            <w:tcW w:w="1404" w:type="dxa"/>
            <w:tcBorders>
              <w:top w:val="nil"/>
              <w:left w:val="nil"/>
              <w:bottom w:val="nil"/>
              <w:right w:val="nil"/>
            </w:tcBorders>
            <w:shd w:val="clear" w:color="auto" w:fill="auto"/>
            <w:noWrap/>
            <w:vAlign w:val="bottom"/>
            <w:hideMark/>
          </w:tcPr>
          <w:p w14:paraId="02596BFB" w14:textId="77777777" w:rsidR="00C10A58" w:rsidRPr="00B753C2" w:rsidRDefault="00C10A58" w:rsidP="001E38BE">
            <w:pPr>
              <w:spacing w:after="0" w:line="240" w:lineRule="auto"/>
              <w:jc w:val="center"/>
              <w:rPr>
                <w:rFonts w:eastAsia="Times New Roman"/>
              </w:rPr>
            </w:pPr>
            <w:r w:rsidRPr="00B753C2">
              <w:rPr>
                <w:rFonts w:eastAsia="Times New Roman"/>
              </w:rPr>
              <w:t>(0.004)</w:t>
            </w:r>
          </w:p>
        </w:tc>
        <w:tc>
          <w:tcPr>
            <w:tcW w:w="1389" w:type="dxa"/>
            <w:tcBorders>
              <w:top w:val="nil"/>
              <w:left w:val="nil"/>
              <w:bottom w:val="nil"/>
              <w:right w:val="nil"/>
            </w:tcBorders>
            <w:shd w:val="clear" w:color="auto" w:fill="auto"/>
            <w:noWrap/>
            <w:vAlign w:val="bottom"/>
            <w:hideMark/>
          </w:tcPr>
          <w:p w14:paraId="3B9028CE" w14:textId="77777777" w:rsidR="00C10A58" w:rsidRPr="00B753C2" w:rsidRDefault="00C10A58" w:rsidP="001E38BE">
            <w:pPr>
              <w:spacing w:after="0" w:line="240" w:lineRule="auto"/>
              <w:jc w:val="center"/>
              <w:rPr>
                <w:rFonts w:eastAsia="Times New Roman"/>
              </w:rPr>
            </w:pPr>
            <w:r w:rsidRPr="00B753C2">
              <w:rPr>
                <w:rFonts w:eastAsia="Times New Roman"/>
              </w:rPr>
              <w:t>(0.004)</w:t>
            </w:r>
          </w:p>
        </w:tc>
        <w:tc>
          <w:tcPr>
            <w:tcW w:w="1861" w:type="dxa"/>
            <w:tcBorders>
              <w:top w:val="nil"/>
              <w:left w:val="nil"/>
              <w:bottom w:val="nil"/>
              <w:right w:val="nil"/>
            </w:tcBorders>
            <w:shd w:val="clear" w:color="auto" w:fill="auto"/>
            <w:noWrap/>
            <w:vAlign w:val="bottom"/>
            <w:hideMark/>
          </w:tcPr>
          <w:p w14:paraId="247A33E7" w14:textId="77777777" w:rsidR="00C10A58" w:rsidRPr="00B753C2" w:rsidRDefault="00C10A58" w:rsidP="001E38BE">
            <w:pPr>
              <w:spacing w:after="0" w:line="240" w:lineRule="auto"/>
              <w:jc w:val="center"/>
              <w:rPr>
                <w:rFonts w:eastAsia="Times New Roman"/>
              </w:rPr>
            </w:pPr>
            <w:r w:rsidRPr="00B753C2">
              <w:rPr>
                <w:rFonts w:eastAsia="Times New Roman"/>
              </w:rPr>
              <w:t>(0.011)</w:t>
            </w:r>
          </w:p>
        </w:tc>
        <w:tc>
          <w:tcPr>
            <w:tcW w:w="1352" w:type="dxa"/>
            <w:tcBorders>
              <w:top w:val="nil"/>
              <w:left w:val="nil"/>
              <w:bottom w:val="nil"/>
              <w:right w:val="nil"/>
            </w:tcBorders>
            <w:shd w:val="clear" w:color="auto" w:fill="auto"/>
            <w:noWrap/>
            <w:vAlign w:val="bottom"/>
            <w:hideMark/>
          </w:tcPr>
          <w:p w14:paraId="7F25FB88" w14:textId="77777777" w:rsidR="00C10A58" w:rsidRPr="00B753C2" w:rsidRDefault="00C10A58" w:rsidP="001E38BE">
            <w:pPr>
              <w:spacing w:after="0" w:line="240" w:lineRule="auto"/>
              <w:jc w:val="center"/>
              <w:rPr>
                <w:rFonts w:eastAsia="Times New Roman"/>
              </w:rPr>
            </w:pPr>
            <w:r w:rsidRPr="00B753C2">
              <w:rPr>
                <w:rFonts w:eastAsia="Times New Roman"/>
              </w:rPr>
              <w:t>(0.003)</w:t>
            </w:r>
          </w:p>
        </w:tc>
      </w:tr>
      <w:tr w:rsidR="00C10A58" w:rsidRPr="00B753C2" w14:paraId="2813DFC6" w14:textId="77777777" w:rsidTr="001E38BE">
        <w:trPr>
          <w:trHeight w:val="260"/>
          <w:jc w:val="center"/>
        </w:trPr>
        <w:tc>
          <w:tcPr>
            <w:tcW w:w="3354" w:type="dxa"/>
            <w:tcBorders>
              <w:top w:val="nil"/>
              <w:left w:val="nil"/>
              <w:bottom w:val="nil"/>
              <w:right w:val="nil"/>
            </w:tcBorders>
            <w:shd w:val="clear" w:color="auto" w:fill="auto"/>
            <w:noWrap/>
            <w:vAlign w:val="bottom"/>
            <w:hideMark/>
          </w:tcPr>
          <w:p w14:paraId="0EA903F9" w14:textId="77777777" w:rsidR="00C10A58" w:rsidRPr="00B753C2" w:rsidRDefault="00C10A58" w:rsidP="001E38BE">
            <w:pPr>
              <w:spacing w:after="0" w:line="240" w:lineRule="auto"/>
              <w:rPr>
                <w:rFonts w:eastAsia="Times New Roman"/>
              </w:rPr>
            </w:pPr>
            <w:r w:rsidRPr="00B753C2">
              <w:rPr>
                <w:rFonts w:eastAsia="Times New Roman"/>
              </w:rPr>
              <w:t>Both Women</w:t>
            </w:r>
          </w:p>
        </w:tc>
        <w:tc>
          <w:tcPr>
            <w:tcW w:w="1404" w:type="dxa"/>
            <w:tcBorders>
              <w:top w:val="nil"/>
              <w:left w:val="nil"/>
              <w:bottom w:val="nil"/>
              <w:right w:val="nil"/>
            </w:tcBorders>
            <w:shd w:val="clear" w:color="auto" w:fill="auto"/>
            <w:noWrap/>
            <w:vAlign w:val="bottom"/>
            <w:hideMark/>
          </w:tcPr>
          <w:p w14:paraId="050A2C9F" w14:textId="77777777" w:rsidR="00C10A58" w:rsidRPr="00B753C2" w:rsidRDefault="00C10A58" w:rsidP="001E38BE">
            <w:pPr>
              <w:spacing w:after="0" w:line="240" w:lineRule="auto"/>
              <w:jc w:val="center"/>
              <w:rPr>
                <w:rFonts w:eastAsia="Times New Roman"/>
              </w:rPr>
            </w:pPr>
            <w:r w:rsidRPr="00B753C2">
              <w:rPr>
                <w:rFonts w:eastAsia="Times New Roman"/>
              </w:rPr>
              <w:t>0.001</w:t>
            </w:r>
          </w:p>
        </w:tc>
        <w:tc>
          <w:tcPr>
            <w:tcW w:w="1389" w:type="dxa"/>
            <w:tcBorders>
              <w:top w:val="nil"/>
              <w:left w:val="nil"/>
              <w:bottom w:val="nil"/>
              <w:right w:val="nil"/>
            </w:tcBorders>
            <w:shd w:val="clear" w:color="auto" w:fill="auto"/>
            <w:noWrap/>
            <w:vAlign w:val="bottom"/>
            <w:hideMark/>
          </w:tcPr>
          <w:p w14:paraId="725E75F9" w14:textId="77777777" w:rsidR="00C10A58" w:rsidRPr="00B753C2" w:rsidRDefault="00C10A58" w:rsidP="001E38BE">
            <w:pPr>
              <w:spacing w:after="0" w:line="240" w:lineRule="auto"/>
              <w:jc w:val="center"/>
              <w:rPr>
                <w:rFonts w:eastAsia="Times New Roman"/>
              </w:rPr>
            </w:pPr>
          </w:p>
        </w:tc>
        <w:tc>
          <w:tcPr>
            <w:tcW w:w="1861" w:type="dxa"/>
            <w:tcBorders>
              <w:top w:val="nil"/>
              <w:left w:val="nil"/>
              <w:bottom w:val="nil"/>
              <w:right w:val="nil"/>
            </w:tcBorders>
            <w:shd w:val="clear" w:color="auto" w:fill="auto"/>
            <w:noWrap/>
            <w:vAlign w:val="bottom"/>
            <w:hideMark/>
          </w:tcPr>
          <w:p w14:paraId="2CE0C3B9" w14:textId="77777777" w:rsidR="00C10A58" w:rsidRPr="00B753C2" w:rsidRDefault="00C10A58" w:rsidP="001E38BE">
            <w:pPr>
              <w:spacing w:after="0" w:line="240" w:lineRule="auto"/>
              <w:jc w:val="center"/>
              <w:rPr>
                <w:rFonts w:eastAsia="Times New Roman"/>
              </w:rPr>
            </w:pPr>
            <w:r w:rsidRPr="00B753C2">
              <w:rPr>
                <w:rFonts w:eastAsia="Times New Roman"/>
              </w:rPr>
              <w:t>0.004</w:t>
            </w:r>
          </w:p>
        </w:tc>
        <w:tc>
          <w:tcPr>
            <w:tcW w:w="1352" w:type="dxa"/>
            <w:tcBorders>
              <w:top w:val="nil"/>
              <w:left w:val="nil"/>
              <w:bottom w:val="nil"/>
              <w:right w:val="nil"/>
            </w:tcBorders>
            <w:shd w:val="clear" w:color="auto" w:fill="auto"/>
            <w:noWrap/>
            <w:vAlign w:val="bottom"/>
            <w:hideMark/>
          </w:tcPr>
          <w:p w14:paraId="45C16A32" w14:textId="77777777" w:rsidR="00C10A58" w:rsidRPr="00B753C2" w:rsidRDefault="00C10A58" w:rsidP="001E38BE">
            <w:pPr>
              <w:spacing w:after="0" w:line="240" w:lineRule="auto"/>
              <w:jc w:val="center"/>
              <w:rPr>
                <w:rFonts w:eastAsia="Times New Roman"/>
              </w:rPr>
            </w:pPr>
          </w:p>
        </w:tc>
      </w:tr>
      <w:tr w:rsidR="00C10A58" w:rsidRPr="00B753C2" w14:paraId="4AA6EE3C" w14:textId="77777777" w:rsidTr="001E38BE">
        <w:trPr>
          <w:trHeight w:val="260"/>
          <w:jc w:val="center"/>
        </w:trPr>
        <w:tc>
          <w:tcPr>
            <w:tcW w:w="3354" w:type="dxa"/>
            <w:tcBorders>
              <w:top w:val="nil"/>
              <w:left w:val="nil"/>
              <w:bottom w:val="nil"/>
              <w:right w:val="nil"/>
            </w:tcBorders>
            <w:shd w:val="clear" w:color="auto" w:fill="auto"/>
            <w:noWrap/>
            <w:vAlign w:val="bottom"/>
            <w:hideMark/>
          </w:tcPr>
          <w:p w14:paraId="1D7C8014" w14:textId="77777777" w:rsidR="00C10A58" w:rsidRPr="00B753C2" w:rsidRDefault="00C10A58" w:rsidP="001E38BE">
            <w:pPr>
              <w:spacing w:after="0" w:line="240" w:lineRule="auto"/>
              <w:jc w:val="center"/>
              <w:rPr>
                <w:rFonts w:eastAsia="Times New Roman"/>
              </w:rPr>
            </w:pPr>
          </w:p>
        </w:tc>
        <w:tc>
          <w:tcPr>
            <w:tcW w:w="1404" w:type="dxa"/>
            <w:tcBorders>
              <w:top w:val="nil"/>
              <w:left w:val="nil"/>
              <w:bottom w:val="nil"/>
              <w:right w:val="nil"/>
            </w:tcBorders>
            <w:shd w:val="clear" w:color="auto" w:fill="auto"/>
            <w:noWrap/>
            <w:vAlign w:val="bottom"/>
            <w:hideMark/>
          </w:tcPr>
          <w:p w14:paraId="4C4A4E3D" w14:textId="77777777" w:rsidR="00C10A58" w:rsidRPr="00B753C2" w:rsidRDefault="00C10A58" w:rsidP="001E38BE">
            <w:pPr>
              <w:spacing w:after="0" w:line="240" w:lineRule="auto"/>
              <w:jc w:val="center"/>
              <w:rPr>
                <w:rFonts w:eastAsia="Times New Roman"/>
              </w:rPr>
            </w:pPr>
            <w:r w:rsidRPr="00B753C2">
              <w:rPr>
                <w:rFonts w:eastAsia="Times New Roman"/>
              </w:rPr>
              <w:t>(0.006)</w:t>
            </w:r>
          </w:p>
        </w:tc>
        <w:tc>
          <w:tcPr>
            <w:tcW w:w="1389" w:type="dxa"/>
            <w:tcBorders>
              <w:top w:val="nil"/>
              <w:left w:val="nil"/>
              <w:bottom w:val="nil"/>
              <w:right w:val="nil"/>
            </w:tcBorders>
            <w:shd w:val="clear" w:color="auto" w:fill="auto"/>
            <w:noWrap/>
            <w:vAlign w:val="bottom"/>
            <w:hideMark/>
          </w:tcPr>
          <w:p w14:paraId="59A8653B" w14:textId="77777777" w:rsidR="00C10A58" w:rsidRPr="00B753C2" w:rsidRDefault="00C10A58" w:rsidP="001E38BE">
            <w:pPr>
              <w:spacing w:after="0" w:line="240" w:lineRule="auto"/>
              <w:jc w:val="center"/>
              <w:rPr>
                <w:rFonts w:eastAsia="Times New Roman"/>
              </w:rPr>
            </w:pPr>
          </w:p>
        </w:tc>
        <w:tc>
          <w:tcPr>
            <w:tcW w:w="1861" w:type="dxa"/>
            <w:tcBorders>
              <w:top w:val="nil"/>
              <w:left w:val="nil"/>
              <w:bottom w:val="nil"/>
              <w:right w:val="nil"/>
            </w:tcBorders>
            <w:shd w:val="clear" w:color="auto" w:fill="auto"/>
            <w:noWrap/>
            <w:vAlign w:val="bottom"/>
            <w:hideMark/>
          </w:tcPr>
          <w:p w14:paraId="2C4077EE" w14:textId="77777777" w:rsidR="00C10A58" w:rsidRPr="00B753C2" w:rsidRDefault="00C10A58" w:rsidP="001E38BE">
            <w:pPr>
              <w:spacing w:after="0" w:line="240" w:lineRule="auto"/>
              <w:jc w:val="center"/>
              <w:rPr>
                <w:rFonts w:eastAsia="Times New Roman"/>
              </w:rPr>
            </w:pPr>
            <w:r w:rsidRPr="00B753C2">
              <w:rPr>
                <w:rFonts w:eastAsia="Times New Roman"/>
              </w:rPr>
              <w:t>(0.015)</w:t>
            </w:r>
          </w:p>
        </w:tc>
        <w:tc>
          <w:tcPr>
            <w:tcW w:w="1352" w:type="dxa"/>
            <w:tcBorders>
              <w:top w:val="nil"/>
              <w:left w:val="nil"/>
              <w:bottom w:val="nil"/>
              <w:right w:val="nil"/>
            </w:tcBorders>
            <w:shd w:val="clear" w:color="auto" w:fill="auto"/>
            <w:noWrap/>
            <w:vAlign w:val="bottom"/>
            <w:hideMark/>
          </w:tcPr>
          <w:p w14:paraId="4045A3BA" w14:textId="77777777" w:rsidR="00C10A58" w:rsidRPr="00B753C2" w:rsidRDefault="00C10A58" w:rsidP="001E38BE">
            <w:pPr>
              <w:spacing w:after="0" w:line="240" w:lineRule="auto"/>
              <w:jc w:val="center"/>
              <w:rPr>
                <w:rFonts w:eastAsia="Times New Roman"/>
              </w:rPr>
            </w:pPr>
          </w:p>
        </w:tc>
      </w:tr>
      <w:tr w:rsidR="00C10A58" w:rsidRPr="00B753C2" w14:paraId="59E01C4D" w14:textId="77777777" w:rsidTr="001E38BE">
        <w:trPr>
          <w:trHeight w:val="260"/>
          <w:jc w:val="center"/>
        </w:trPr>
        <w:tc>
          <w:tcPr>
            <w:tcW w:w="3354" w:type="dxa"/>
            <w:tcBorders>
              <w:top w:val="nil"/>
              <w:left w:val="nil"/>
              <w:bottom w:val="nil"/>
              <w:right w:val="nil"/>
            </w:tcBorders>
            <w:shd w:val="clear" w:color="auto" w:fill="auto"/>
            <w:noWrap/>
            <w:vAlign w:val="bottom"/>
            <w:hideMark/>
          </w:tcPr>
          <w:p w14:paraId="010E6192" w14:textId="77777777" w:rsidR="00C10A58" w:rsidRPr="00B753C2" w:rsidRDefault="00C10A58" w:rsidP="001E38BE">
            <w:pPr>
              <w:spacing w:after="0" w:line="240" w:lineRule="auto"/>
              <w:rPr>
                <w:rFonts w:eastAsia="Times New Roman"/>
              </w:rPr>
            </w:pPr>
            <w:r w:rsidRPr="00B753C2">
              <w:rPr>
                <w:rFonts w:eastAsia="Times New Roman"/>
              </w:rPr>
              <w:t>Shared Multimember District</w:t>
            </w:r>
          </w:p>
        </w:tc>
        <w:tc>
          <w:tcPr>
            <w:tcW w:w="1404" w:type="dxa"/>
            <w:tcBorders>
              <w:top w:val="nil"/>
              <w:left w:val="nil"/>
              <w:bottom w:val="nil"/>
              <w:right w:val="nil"/>
            </w:tcBorders>
            <w:shd w:val="clear" w:color="auto" w:fill="auto"/>
            <w:noWrap/>
            <w:vAlign w:val="bottom"/>
            <w:hideMark/>
          </w:tcPr>
          <w:p w14:paraId="1FC1D57D" w14:textId="77777777" w:rsidR="00C10A58" w:rsidRPr="00B753C2" w:rsidRDefault="00C10A58" w:rsidP="001E38BE">
            <w:pPr>
              <w:spacing w:after="0" w:line="240" w:lineRule="auto"/>
              <w:jc w:val="center"/>
              <w:rPr>
                <w:rFonts w:eastAsia="Times New Roman"/>
              </w:rPr>
            </w:pPr>
            <w:r w:rsidRPr="00B753C2">
              <w:rPr>
                <w:rFonts w:eastAsia="Times New Roman"/>
              </w:rPr>
              <w:t>0.131***</w:t>
            </w:r>
          </w:p>
        </w:tc>
        <w:tc>
          <w:tcPr>
            <w:tcW w:w="1389" w:type="dxa"/>
            <w:tcBorders>
              <w:top w:val="nil"/>
              <w:left w:val="nil"/>
              <w:bottom w:val="nil"/>
              <w:right w:val="nil"/>
            </w:tcBorders>
            <w:shd w:val="clear" w:color="auto" w:fill="auto"/>
            <w:noWrap/>
            <w:vAlign w:val="bottom"/>
            <w:hideMark/>
          </w:tcPr>
          <w:p w14:paraId="6A27DFC5" w14:textId="77777777" w:rsidR="00C10A58" w:rsidRPr="00B753C2" w:rsidRDefault="00C10A58" w:rsidP="001E38BE">
            <w:pPr>
              <w:spacing w:after="0" w:line="240" w:lineRule="auto"/>
              <w:jc w:val="center"/>
              <w:rPr>
                <w:rFonts w:eastAsia="Times New Roman"/>
              </w:rPr>
            </w:pPr>
          </w:p>
        </w:tc>
        <w:tc>
          <w:tcPr>
            <w:tcW w:w="1861" w:type="dxa"/>
            <w:tcBorders>
              <w:top w:val="nil"/>
              <w:left w:val="nil"/>
              <w:bottom w:val="nil"/>
              <w:right w:val="nil"/>
            </w:tcBorders>
            <w:shd w:val="clear" w:color="auto" w:fill="auto"/>
            <w:noWrap/>
            <w:vAlign w:val="bottom"/>
            <w:hideMark/>
          </w:tcPr>
          <w:p w14:paraId="16C07939" w14:textId="77777777" w:rsidR="00C10A58" w:rsidRPr="00B753C2" w:rsidRDefault="00C10A58" w:rsidP="001E38BE">
            <w:pPr>
              <w:spacing w:after="0" w:line="240" w:lineRule="auto"/>
              <w:jc w:val="center"/>
              <w:rPr>
                <w:rFonts w:eastAsia="Times New Roman"/>
              </w:rPr>
            </w:pPr>
          </w:p>
        </w:tc>
        <w:tc>
          <w:tcPr>
            <w:tcW w:w="1352" w:type="dxa"/>
            <w:tcBorders>
              <w:top w:val="nil"/>
              <w:left w:val="nil"/>
              <w:bottom w:val="nil"/>
              <w:right w:val="nil"/>
            </w:tcBorders>
            <w:shd w:val="clear" w:color="auto" w:fill="auto"/>
            <w:noWrap/>
            <w:vAlign w:val="bottom"/>
            <w:hideMark/>
          </w:tcPr>
          <w:p w14:paraId="70F74A09" w14:textId="77777777" w:rsidR="00C10A58" w:rsidRPr="00B753C2" w:rsidRDefault="00C10A58" w:rsidP="001E38BE">
            <w:pPr>
              <w:spacing w:after="0" w:line="240" w:lineRule="auto"/>
              <w:jc w:val="center"/>
              <w:rPr>
                <w:rFonts w:eastAsia="Times New Roman"/>
              </w:rPr>
            </w:pPr>
          </w:p>
        </w:tc>
      </w:tr>
      <w:tr w:rsidR="00C10A58" w:rsidRPr="00B753C2" w14:paraId="29DC939B" w14:textId="77777777" w:rsidTr="001E38BE">
        <w:trPr>
          <w:trHeight w:val="260"/>
          <w:jc w:val="center"/>
        </w:trPr>
        <w:tc>
          <w:tcPr>
            <w:tcW w:w="3354" w:type="dxa"/>
            <w:tcBorders>
              <w:top w:val="nil"/>
              <w:left w:val="nil"/>
              <w:bottom w:val="nil"/>
              <w:right w:val="nil"/>
            </w:tcBorders>
            <w:shd w:val="clear" w:color="auto" w:fill="auto"/>
            <w:noWrap/>
            <w:vAlign w:val="bottom"/>
            <w:hideMark/>
          </w:tcPr>
          <w:p w14:paraId="05AA9882" w14:textId="77777777" w:rsidR="00C10A58" w:rsidRPr="00B753C2" w:rsidRDefault="00C10A58" w:rsidP="001E38BE">
            <w:pPr>
              <w:spacing w:after="0" w:line="240" w:lineRule="auto"/>
              <w:jc w:val="center"/>
              <w:rPr>
                <w:rFonts w:eastAsia="Times New Roman"/>
              </w:rPr>
            </w:pPr>
          </w:p>
        </w:tc>
        <w:tc>
          <w:tcPr>
            <w:tcW w:w="1404" w:type="dxa"/>
            <w:tcBorders>
              <w:top w:val="nil"/>
              <w:left w:val="nil"/>
              <w:bottom w:val="nil"/>
              <w:right w:val="nil"/>
            </w:tcBorders>
            <w:shd w:val="clear" w:color="auto" w:fill="auto"/>
            <w:noWrap/>
            <w:vAlign w:val="bottom"/>
            <w:hideMark/>
          </w:tcPr>
          <w:p w14:paraId="7CA9613B" w14:textId="77777777" w:rsidR="00C10A58" w:rsidRPr="00B753C2" w:rsidRDefault="00C10A58" w:rsidP="001E38BE">
            <w:pPr>
              <w:spacing w:after="0" w:line="240" w:lineRule="auto"/>
              <w:jc w:val="center"/>
              <w:rPr>
                <w:rFonts w:eastAsia="Times New Roman"/>
              </w:rPr>
            </w:pPr>
            <w:r w:rsidRPr="00B753C2">
              <w:rPr>
                <w:rFonts w:eastAsia="Times New Roman"/>
              </w:rPr>
              <w:t>(0.015)</w:t>
            </w:r>
          </w:p>
        </w:tc>
        <w:tc>
          <w:tcPr>
            <w:tcW w:w="1389" w:type="dxa"/>
            <w:tcBorders>
              <w:top w:val="nil"/>
              <w:left w:val="nil"/>
              <w:bottom w:val="nil"/>
              <w:right w:val="nil"/>
            </w:tcBorders>
            <w:shd w:val="clear" w:color="auto" w:fill="auto"/>
            <w:noWrap/>
            <w:vAlign w:val="bottom"/>
            <w:hideMark/>
          </w:tcPr>
          <w:p w14:paraId="09040282" w14:textId="77777777" w:rsidR="00C10A58" w:rsidRPr="00B753C2" w:rsidRDefault="00C10A58" w:rsidP="001E38BE">
            <w:pPr>
              <w:spacing w:after="0" w:line="240" w:lineRule="auto"/>
              <w:jc w:val="center"/>
              <w:rPr>
                <w:rFonts w:eastAsia="Times New Roman"/>
              </w:rPr>
            </w:pPr>
          </w:p>
        </w:tc>
        <w:tc>
          <w:tcPr>
            <w:tcW w:w="1861" w:type="dxa"/>
            <w:tcBorders>
              <w:top w:val="nil"/>
              <w:left w:val="nil"/>
              <w:bottom w:val="nil"/>
              <w:right w:val="nil"/>
            </w:tcBorders>
            <w:shd w:val="clear" w:color="auto" w:fill="auto"/>
            <w:noWrap/>
            <w:vAlign w:val="bottom"/>
            <w:hideMark/>
          </w:tcPr>
          <w:p w14:paraId="79E0E241" w14:textId="77777777" w:rsidR="00C10A58" w:rsidRPr="00B753C2" w:rsidRDefault="00C10A58" w:rsidP="001E38BE">
            <w:pPr>
              <w:spacing w:after="0" w:line="240" w:lineRule="auto"/>
              <w:jc w:val="center"/>
              <w:rPr>
                <w:rFonts w:eastAsia="Times New Roman"/>
              </w:rPr>
            </w:pPr>
          </w:p>
        </w:tc>
        <w:tc>
          <w:tcPr>
            <w:tcW w:w="1352" w:type="dxa"/>
            <w:tcBorders>
              <w:top w:val="nil"/>
              <w:left w:val="nil"/>
              <w:bottom w:val="nil"/>
              <w:right w:val="nil"/>
            </w:tcBorders>
            <w:shd w:val="clear" w:color="auto" w:fill="auto"/>
            <w:noWrap/>
            <w:vAlign w:val="bottom"/>
            <w:hideMark/>
          </w:tcPr>
          <w:p w14:paraId="4354DE2F" w14:textId="77777777" w:rsidR="00C10A58" w:rsidRPr="00B753C2" w:rsidRDefault="00C10A58" w:rsidP="001E38BE">
            <w:pPr>
              <w:spacing w:after="0" w:line="240" w:lineRule="auto"/>
              <w:jc w:val="center"/>
              <w:rPr>
                <w:rFonts w:eastAsia="Times New Roman"/>
              </w:rPr>
            </w:pPr>
          </w:p>
        </w:tc>
      </w:tr>
      <w:tr w:rsidR="00C10A58" w:rsidRPr="00B753C2" w14:paraId="5C33CB03" w14:textId="77777777" w:rsidTr="001E38BE">
        <w:trPr>
          <w:trHeight w:val="260"/>
          <w:jc w:val="center"/>
        </w:trPr>
        <w:tc>
          <w:tcPr>
            <w:tcW w:w="3354" w:type="dxa"/>
            <w:tcBorders>
              <w:top w:val="nil"/>
              <w:left w:val="nil"/>
              <w:bottom w:val="nil"/>
              <w:right w:val="nil"/>
            </w:tcBorders>
            <w:shd w:val="clear" w:color="auto" w:fill="auto"/>
            <w:noWrap/>
            <w:vAlign w:val="bottom"/>
            <w:hideMark/>
          </w:tcPr>
          <w:p w14:paraId="0E1775AE" w14:textId="77777777" w:rsidR="00C10A58" w:rsidRPr="00B753C2" w:rsidRDefault="00C10A58" w:rsidP="001E38BE">
            <w:pPr>
              <w:spacing w:after="0" w:line="240" w:lineRule="auto"/>
              <w:rPr>
                <w:rFonts w:eastAsia="Times New Roman"/>
              </w:rPr>
            </w:pPr>
            <w:r w:rsidRPr="00B753C2">
              <w:rPr>
                <w:rFonts w:eastAsia="Times New Roman"/>
              </w:rPr>
              <w:t>Both Hispanics</w:t>
            </w:r>
          </w:p>
        </w:tc>
        <w:tc>
          <w:tcPr>
            <w:tcW w:w="1404" w:type="dxa"/>
            <w:tcBorders>
              <w:top w:val="nil"/>
              <w:left w:val="nil"/>
              <w:bottom w:val="nil"/>
              <w:right w:val="nil"/>
            </w:tcBorders>
            <w:shd w:val="clear" w:color="auto" w:fill="auto"/>
            <w:noWrap/>
            <w:vAlign w:val="bottom"/>
            <w:hideMark/>
          </w:tcPr>
          <w:p w14:paraId="350A5BEB" w14:textId="77777777" w:rsidR="00C10A58" w:rsidRPr="00B753C2" w:rsidRDefault="00C10A58" w:rsidP="001E38BE">
            <w:pPr>
              <w:spacing w:after="0" w:line="240" w:lineRule="auto"/>
              <w:rPr>
                <w:rFonts w:eastAsia="Times New Roman"/>
              </w:rPr>
            </w:pPr>
          </w:p>
        </w:tc>
        <w:tc>
          <w:tcPr>
            <w:tcW w:w="1389" w:type="dxa"/>
            <w:tcBorders>
              <w:top w:val="nil"/>
              <w:left w:val="nil"/>
              <w:bottom w:val="nil"/>
              <w:right w:val="nil"/>
            </w:tcBorders>
            <w:shd w:val="clear" w:color="auto" w:fill="auto"/>
            <w:noWrap/>
            <w:vAlign w:val="bottom"/>
            <w:hideMark/>
          </w:tcPr>
          <w:p w14:paraId="697519B0" w14:textId="77777777" w:rsidR="00C10A58" w:rsidRPr="00B753C2" w:rsidRDefault="00C10A58" w:rsidP="001E38BE">
            <w:pPr>
              <w:spacing w:after="0" w:line="240" w:lineRule="auto"/>
              <w:jc w:val="center"/>
              <w:rPr>
                <w:rFonts w:eastAsia="Times New Roman"/>
              </w:rPr>
            </w:pPr>
          </w:p>
        </w:tc>
        <w:tc>
          <w:tcPr>
            <w:tcW w:w="1861" w:type="dxa"/>
            <w:tcBorders>
              <w:top w:val="nil"/>
              <w:left w:val="nil"/>
              <w:bottom w:val="nil"/>
              <w:right w:val="nil"/>
            </w:tcBorders>
            <w:shd w:val="clear" w:color="auto" w:fill="auto"/>
            <w:noWrap/>
            <w:vAlign w:val="bottom"/>
            <w:hideMark/>
          </w:tcPr>
          <w:p w14:paraId="4C67748A" w14:textId="77777777" w:rsidR="00C10A58" w:rsidRPr="00B753C2" w:rsidRDefault="00C10A58" w:rsidP="001E38BE">
            <w:pPr>
              <w:spacing w:after="0" w:line="240" w:lineRule="auto"/>
              <w:jc w:val="center"/>
              <w:rPr>
                <w:rFonts w:eastAsia="Times New Roman"/>
              </w:rPr>
            </w:pPr>
            <w:r w:rsidRPr="00B753C2">
              <w:rPr>
                <w:rFonts w:eastAsia="Times New Roman"/>
              </w:rPr>
              <w:t>0.041**</w:t>
            </w:r>
          </w:p>
        </w:tc>
        <w:tc>
          <w:tcPr>
            <w:tcW w:w="1352" w:type="dxa"/>
            <w:tcBorders>
              <w:top w:val="nil"/>
              <w:left w:val="nil"/>
              <w:bottom w:val="nil"/>
              <w:right w:val="nil"/>
            </w:tcBorders>
            <w:shd w:val="clear" w:color="auto" w:fill="auto"/>
            <w:noWrap/>
            <w:vAlign w:val="bottom"/>
            <w:hideMark/>
          </w:tcPr>
          <w:p w14:paraId="37EEB8C9" w14:textId="77777777" w:rsidR="00C10A58" w:rsidRPr="00B753C2" w:rsidRDefault="00C10A58" w:rsidP="001E38BE">
            <w:pPr>
              <w:spacing w:after="0" w:line="240" w:lineRule="auto"/>
              <w:jc w:val="center"/>
              <w:rPr>
                <w:rFonts w:eastAsia="Times New Roman"/>
              </w:rPr>
            </w:pPr>
          </w:p>
        </w:tc>
      </w:tr>
      <w:tr w:rsidR="00C10A58" w:rsidRPr="00B753C2" w14:paraId="1C0119FB" w14:textId="77777777" w:rsidTr="001E38BE">
        <w:trPr>
          <w:trHeight w:val="260"/>
          <w:jc w:val="center"/>
        </w:trPr>
        <w:tc>
          <w:tcPr>
            <w:tcW w:w="3354" w:type="dxa"/>
            <w:tcBorders>
              <w:top w:val="nil"/>
              <w:left w:val="nil"/>
              <w:bottom w:val="nil"/>
              <w:right w:val="nil"/>
            </w:tcBorders>
            <w:shd w:val="clear" w:color="auto" w:fill="auto"/>
            <w:noWrap/>
            <w:vAlign w:val="bottom"/>
            <w:hideMark/>
          </w:tcPr>
          <w:p w14:paraId="4A0023AE" w14:textId="77777777" w:rsidR="00C10A58" w:rsidRPr="00B753C2" w:rsidRDefault="00C10A58" w:rsidP="001E38BE">
            <w:pPr>
              <w:spacing w:after="0" w:line="240" w:lineRule="auto"/>
              <w:jc w:val="center"/>
              <w:rPr>
                <w:rFonts w:eastAsia="Times New Roman"/>
              </w:rPr>
            </w:pPr>
          </w:p>
        </w:tc>
        <w:tc>
          <w:tcPr>
            <w:tcW w:w="1404" w:type="dxa"/>
            <w:tcBorders>
              <w:top w:val="nil"/>
              <w:left w:val="nil"/>
              <w:bottom w:val="nil"/>
              <w:right w:val="nil"/>
            </w:tcBorders>
            <w:shd w:val="clear" w:color="auto" w:fill="auto"/>
            <w:noWrap/>
            <w:vAlign w:val="bottom"/>
            <w:hideMark/>
          </w:tcPr>
          <w:p w14:paraId="0265B224" w14:textId="77777777" w:rsidR="00C10A58" w:rsidRPr="00B753C2" w:rsidRDefault="00C10A58" w:rsidP="001E38BE">
            <w:pPr>
              <w:spacing w:after="0" w:line="240" w:lineRule="auto"/>
              <w:rPr>
                <w:rFonts w:eastAsia="Times New Roman"/>
              </w:rPr>
            </w:pPr>
          </w:p>
        </w:tc>
        <w:tc>
          <w:tcPr>
            <w:tcW w:w="1389" w:type="dxa"/>
            <w:tcBorders>
              <w:top w:val="nil"/>
              <w:left w:val="nil"/>
              <w:bottom w:val="nil"/>
              <w:right w:val="nil"/>
            </w:tcBorders>
            <w:shd w:val="clear" w:color="auto" w:fill="auto"/>
            <w:noWrap/>
            <w:vAlign w:val="bottom"/>
            <w:hideMark/>
          </w:tcPr>
          <w:p w14:paraId="126FC016" w14:textId="77777777" w:rsidR="00C10A58" w:rsidRPr="00B753C2" w:rsidRDefault="00C10A58" w:rsidP="001E38BE">
            <w:pPr>
              <w:spacing w:after="0" w:line="240" w:lineRule="auto"/>
              <w:jc w:val="center"/>
              <w:rPr>
                <w:rFonts w:eastAsia="Times New Roman"/>
              </w:rPr>
            </w:pPr>
          </w:p>
        </w:tc>
        <w:tc>
          <w:tcPr>
            <w:tcW w:w="1861" w:type="dxa"/>
            <w:tcBorders>
              <w:top w:val="nil"/>
              <w:left w:val="nil"/>
              <w:bottom w:val="nil"/>
              <w:right w:val="nil"/>
            </w:tcBorders>
            <w:shd w:val="clear" w:color="auto" w:fill="auto"/>
            <w:noWrap/>
            <w:vAlign w:val="bottom"/>
            <w:hideMark/>
          </w:tcPr>
          <w:p w14:paraId="6428B787" w14:textId="77777777" w:rsidR="00C10A58" w:rsidRPr="00B753C2" w:rsidRDefault="00C10A58" w:rsidP="001E38BE">
            <w:pPr>
              <w:spacing w:after="0" w:line="240" w:lineRule="auto"/>
              <w:jc w:val="center"/>
              <w:rPr>
                <w:rFonts w:eastAsia="Times New Roman"/>
              </w:rPr>
            </w:pPr>
            <w:r w:rsidRPr="00B753C2">
              <w:rPr>
                <w:rFonts w:eastAsia="Times New Roman"/>
              </w:rPr>
              <w:t>(0.016)</w:t>
            </w:r>
          </w:p>
        </w:tc>
        <w:tc>
          <w:tcPr>
            <w:tcW w:w="1352" w:type="dxa"/>
            <w:tcBorders>
              <w:top w:val="nil"/>
              <w:left w:val="nil"/>
              <w:bottom w:val="nil"/>
              <w:right w:val="nil"/>
            </w:tcBorders>
            <w:shd w:val="clear" w:color="auto" w:fill="auto"/>
            <w:noWrap/>
            <w:vAlign w:val="bottom"/>
            <w:hideMark/>
          </w:tcPr>
          <w:p w14:paraId="091594FB" w14:textId="77777777" w:rsidR="00C10A58" w:rsidRPr="00B753C2" w:rsidRDefault="00C10A58" w:rsidP="001E38BE">
            <w:pPr>
              <w:spacing w:after="0" w:line="240" w:lineRule="auto"/>
              <w:jc w:val="center"/>
              <w:rPr>
                <w:rFonts w:eastAsia="Times New Roman"/>
              </w:rPr>
            </w:pPr>
          </w:p>
        </w:tc>
      </w:tr>
      <w:tr w:rsidR="00C10A58" w:rsidRPr="00B753C2" w14:paraId="418C119B" w14:textId="77777777" w:rsidTr="001E38BE">
        <w:trPr>
          <w:trHeight w:val="260"/>
          <w:jc w:val="center"/>
        </w:trPr>
        <w:tc>
          <w:tcPr>
            <w:tcW w:w="3354" w:type="dxa"/>
            <w:tcBorders>
              <w:top w:val="nil"/>
              <w:left w:val="nil"/>
              <w:bottom w:val="nil"/>
              <w:right w:val="nil"/>
            </w:tcBorders>
            <w:shd w:val="clear" w:color="auto" w:fill="auto"/>
            <w:noWrap/>
            <w:vAlign w:val="bottom"/>
            <w:hideMark/>
          </w:tcPr>
          <w:p w14:paraId="714E7FE2" w14:textId="77777777" w:rsidR="00C10A58" w:rsidRPr="00B753C2" w:rsidRDefault="00C10A58" w:rsidP="001E38BE">
            <w:pPr>
              <w:spacing w:after="0" w:line="240" w:lineRule="auto"/>
              <w:rPr>
                <w:rFonts w:eastAsia="Times New Roman"/>
              </w:rPr>
            </w:pPr>
            <w:r w:rsidRPr="00B753C2">
              <w:rPr>
                <w:rFonts w:eastAsia="Times New Roman"/>
              </w:rPr>
              <w:t>Constant</w:t>
            </w:r>
          </w:p>
        </w:tc>
        <w:tc>
          <w:tcPr>
            <w:tcW w:w="1404" w:type="dxa"/>
            <w:tcBorders>
              <w:top w:val="nil"/>
              <w:left w:val="nil"/>
              <w:bottom w:val="nil"/>
              <w:right w:val="nil"/>
            </w:tcBorders>
            <w:shd w:val="clear" w:color="auto" w:fill="auto"/>
            <w:noWrap/>
            <w:vAlign w:val="bottom"/>
            <w:hideMark/>
          </w:tcPr>
          <w:p w14:paraId="6B8CE8CD" w14:textId="77777777" w:rsidR="00C10A58" w:rsidRPr="00B753C2" w:rsidRDefault="00C10A58" w:rsidP="001E38BE">
            <w:pPr>
              <w:spacing w:after="0" w:line="240" w:lineRule="auto"/>
              <w:jc w:val="center"/>
              <w:rPr>
                <w:rFonts w:eastAsia="Times New Roman"/>
              </w:rPr>
            </w:pPr>
            <w:r w:rsidRPr="00B753C2">
              <w:rPr>
                <w:rFonts w:eastAsia="Times New Roman"/>
              </w:rPr>
              <w:t>-0.001</w:t>
            </w:r>
          </w:p>
        </w:tc>
        <w:tc>
          <w:tcPr>
            <w:tcW w:w="1389" w:type="dxa"/>
            <w:tcBorders>
              <w:top w:val="nil"/>
              <w:left w:val="nil"/>
              <w:bottom w:val="nil"/>
              <w:right w:val="nil"/>
            </w:tcBorders>
            <w:shd w:val="clear" w:color="auto" w:fill="auto"/>
            <w:noWrap/>
            <w:vAlign w:val="bottom"/>
            <w:hideMark/>
          </w:tcPr>
          <w:p w14:paraId="17CBE94D" w14:textId="77777777" w:rsidR="00C10A58" w:rsidRPr="00B753C2" w:rsidRDefault="00C10A58" w:rsidP="001E38BE">
            <w:pPr>
              <w:spacing w:after="0" w:line="240" w:lineRule="auto"/>
              <w:jc w:val="center"/>
              <w:rPr>
                <w:rFonts w:eastAsia="Times New Roman"/>
              </w:rPr>
            </w:pPr>
            <w:r w:rsidRPr="00B753C2">
              <w:rPr>
                <w:rFonts w:eastAsia="Times New Roman"/>
              </w:rPr>
              <w:t>-0.000</w:t>
            </w:r>
          </w:p>
        </w:tc>
        <w:tc>
          <w:tcPr>
            <w:tcW w:w="1861" w:type="dxa"/>
            <w:tcBorders>
              <w:top w:val="nil"/>
              <w:left w:val="nil"/>
              <w:bottom w:val="nil"/>
              <w:right w:val="nil"/>
            </w:tcBorders>
            <w:shd w:val="clear" w:color="auto" w:fill="auto"/>
            <w:noWrap/>
            <w:vAlign w:val="bottom"/>
            <w:hideMark/>
          </w:tcPr>
          <w:p w14:paraId="04C1E6F3" w14:textId="77777777" w:rsidR="00C10A58" w:rsidRPr="00B753C2" w:rsidRDefault="00C10A58" w:rsidP="001E38BE">
            <w:pPr>
              <w:spacing w:after="0" w:line="240" w:lineRule="auto"/>
              <w:jc w:val="center"/>
              <w:rPr>
                <w:rFonts w:eastAsia="Times New Roman"/>
              </w:rPr>
            </w:pPr>
            <w:r w:rsidRPr="00B753C2">
              <w:rPr>
                <w:rFonts w:eastAsia="Times New Roman"/>
              </w:rPr>
              <w:t>-0.004</w:t>
            </w:r>
          </w:p>
        </w:tc>
        <w:tc>
          <w:tcPr>
            <w:tcW w:w="1352" w:type="dxa"/>
            <w:tcBorders>
              <w:top w:val="nil"/>
              <w:left w:val="nil"/>
              <w:bottom w:val="nil"/>
              <w:right w:val="nil"/>
            </w:tcBorders>
            <w:shd w:val="clear" w:color="auto" w:fill="auto"/>
            <w:noWrap/>
            <w:vAlign w:val="bottom"/>
            <w:hideMark/>
          </w:tcPr>
          <w:p w14:paraId="1DC59FB1" w14:textId="77777777" w:rsidR="00C10A58" w:rsidRPr="00B753C2" w:rsidRDefault="00C10A58" w:rsidP="001E38BE">
            <w:pPr>
              <w:spacing w:after="0" w:line="240" w:lineRule="auto"/>
              <w:jc w:val="center"/>
              <w:rPr>
                <w:rFonts w:eastAsia="Times New Roman"/>
              </w:rPr>
            </w:pPr>
            <w:r w:rsidRPr="00B753C2">
              <w:rPr>
                <w:rFonts w:eastAsia="Times New Roman"/>
              </w:rPr>
              <w:t>-0.001</w:t>
            </w:r>
          </w:p>
        </w:tc>
      </w:tr>
      <w:tr w:rsidR="00C10A58" w:rsidRPr="00B753C2" w14:paraId="5FCC129E" w14:textId="77777777" w:rsidTr="001E38BE">
        <w:trPr>
          <w:trHeight w:val="260"/>
          <w:jc w:val="center"/>
        </w:trPr>
        <w:tc>
          <w:tcPr>
            <w:tcW w:w="3354" w:type="dxa"/>
            <w:tcBorders>
              <w:top w:val="nil"/>
              <w:left w:val="nil"/>
              <w:bottom w:val="nil"/>
              <w:right w:val="nil"/>
            </w:tcBorders>
            <w:shd w:val="clear" w:color="auto" w:fill="auto"/>
            <w:noWrap/>
            <w:vAlign w:val="bottom"/>
            <w:hideMark/>
          </w:tcPr>
          <w:p w14:paraId="358C4C03" w14:textId="77777777" w:rsidR="00C10A58" w:rsidRPr="00B753C2" w:rsidRDefault="00C10A58" w:rsidP="001E38BE">
            <w:pPr>
              <w:spacing w:after="0" w:line="240" w:lineRule="auto"/>
              <w:jc w:val="center"/>
              <w:rPr>
                <w:rFonts w:eastAsia="Times New Roman"/>
              </w:rPr>
            </w:pPr>
          </w:p>
        </w:tc>
        <w:tc>
          <w:tcPr>
            <w:tcW w:w="1404" w:type="dxa"/>
            <w:tcBorders>
              <w:top w:val="nil"/>
              <w:left w:val="nil"/>
              <w:bottom w:val="nil"/>
              <w:right w:val="nil"/>
            </w:tcBorders>
            <w:shd w:val="clear" w:color="auto" w:fill="auto"/>
            <w:noWrap/>
            <w:vAlign w:val="bottom"/>
            <w:hideMark/>
          </w:tcPr>
          <w:p w14:paraId="624CEDB9" w14:textId="77777777" w:rsidR="00C10A58" w:rsidRPr="00B753C2" w:rsidRDefault="00C10A58" w:rsidP="001E38BE">
            <w:pPr>
              <w:spacing w:after="0" w:line="240" w:lineRule="auto"/>
              <w:jc w:val="center"/>
              <w:rPr>
                <w:rFonts w:eastAsia="Times New Roman"/>
              </w:rPr>
            </w:pPr>
            <w:r w:rsidRPr="00B753C2">
              <w:rPr>
                <w:rFonts w:eastAsia="Times New Roman"/>
              </w:rPr>
              <w:t>(0.003)</w:t>
            </w:r>
          </w:p>
        </w:tc>
        <w:tc>
          <w:tcPr>
            <w:tcW w:w="1389" w:type="dxa"/>
            <w:tcBorders>
              <w:top w:val="nil"/>
              <w:left w:val="nil"/>
              <w:bottom w:val="nil"/>
              <w:right w:val="nil"/>
            </w:tcBorders>
            <w:shd w:val="clear" w:color="auto" w:fill="auto"/>
            <w:noWrap/>
            <w:vAlign w:val="bottom"/>
            <w:hideMark/>
          </w:tcPr>
          <w:p w14:paraId="3C48BBDB" w14:textId="77777777" w:rsidR="00C10A58" w:rsidRPr="00B753C2" w:rsidRDefault="00C10A58" w:rsidP="001E38BE">
            <w:pPr>
              <w:spacing w:after="0" w:line="240" w:lineRule="auto"/>
              <w:jc w:val="center"/>
              <w:rPr>
                <w:rFonts w:eastAsia="Times New Roman"/>
              </w:rPr>
            </w:pPr>
            <w:r w:rsidRPr="00B753C2">
              <w:rPr>
                <w:rFonts w:eastAsia="Times New Roman"/>
              </w:rPr>
              <w:t>(0.003)</w:t>
            </w:r>
          </w:p>
        </w:tc>
        <w:tc>
          <w:tcPr>
            <w:tcW w:w="1861" w:type="dxa"/>
            <w:tcBorders>
              <w:top w:val="nil"/>
              <w:left w:val="nil"/>
              <w:bottom w:val="nil"/>
              <w:right w:val="nil"/>
            </w:tcBorders>
            <w:shd w:val="clear" w:color="auto" w:fill="auto"/>
            <w:noWrap/>
            <w:vAlign w:val="bottom"/>
            <w:hideMark/>
          </w:tcPr>
          <w:p w14:paraId="4D5B9EBE" w14:textId="77777777" w:rsidR="00C10A58" w:rsidRPr="00B753C2" w:rsidRDefault="00C10A58" w:rsidP="001E38BE">
            <w:pPr>
              <w:spacing w:after="0" w:line="240" w:lineRule="auto"/>
              <w:jc w:val="center"/>
              <w:rPr>
                <w:rFonts w:eastAsia="Times New Roman"/>
              </w:rPr>
            </w:pPr>
            <w:r w:rsidRPr="00B753C2">
              <w:rPr>
                <w:rFonts w:eastAsia="Times New Roman"/>
              </w:rPr>
              <w:t>(0.008)</w:t>
            </w:r>
          </w:p>
        </w:tc>
        <w:tc>
          <w:tcPr>
            <w:tcW w:w="1352" w:type="dxa"/>
            <w:tcBorders>
              <w:top w:val="nil"/>
              <w:left w:val="nil"/>
              <w:bottom w:val="nil"/>
              <w:right w:val="nil"/>
            </w:tcBorders>
            <w:shd w:val="clear" w:color="auto" w:fill="auto"/>
            <w:noWrap/>
            <w:vAlign w:val="bottom"/>
            <w:hideMark/>
          </w:tcPr>
          <w:p w14:paraId="4EE5C53A" w14:textId="77777777" w:rsidR="00C10A58" w:rsidRPr="00B753C2" w:rsidRDefault="00C10A58" w:rsidP="001E38BE">
            <w:pPr>
              <w:spacing w:after="0" w:line="240" w:lineRule="auto"/>
              <w:jc w:val="center"/>
              <w:rPr>
                <w:rFonts w:eastAsia="Times New Roman"/>
              </w:rPr>
            </w:pPr>
            <w:r w:rsidRPr="00B753C2">
              <w:rPr>
                <w:rFonts w:eastAsia="Times New Roman"/>
              </w:rPr>
              <w:t>(0.002)</w:t>
            </w:r>
          </w:p>
        </w:tc>
      </w:tr>
      <w:tr w:rsidR="00C10A58" w:rsidRPr="00B753C2" w14:paraId="6B71DEB7" w14:textId="77777777" w:rsidTr="001E38BE">
        <w:trPr>
          <w:trHeight w:val="260"/>
          <w:jc w:val="center"/>
        </w:trPr>
        <w:tc>
          <w:tcPr>
            <w:tcW w:w="3354" w:type="dxa"/>
            <w:tcBorders>
              <w:top w:val="nil"/>
              <w:left w:val="nil"/>
              <w:bottom w:val="nil"/>
              <w:right w:val="nil"/>
            </w:tcBorders>
            <w:shd w:val="clear" w:color="auto" w:fill="auto"/>
            <w:noWrap/>
            <w:vAlign w:val="bottom"/>
            <w:hideMark/>
          </w:tcPr>
          <w:p w14:paraId="32F31B5B" w14:textId="77777777" w:rsidR="00C10A58" w:rsidRPr="00B753C2" w:rsidRDefault="00C10A58" w:rsidP="001E38BE">
            <w:pPr>
              <w:spacing w:after="0" w:line="240" w:lineRule="auto"/>
              <w:jc w:val="center"/>
              <w:rPr>
                <w:rFonts w:eastAsia="Times New Roman"/>
              </w:rPr>
            </w:pPr>
          </w:p>
        </w:tc>
        <w:tc>
          <w:tcPr>
            <w:tcW w:w="1404" w:type="dxa"/>
            <w:tcBorders>
              <w:top w:val="nil"/>
              <w:left w:val="nil"/>
              <w:bottom w:val="nil"/>
              <w:right w:val="nil"/>
            </w:tcBorders>
            <w:shd w:val="clear" w:color="auto" w:fill="auto"/>
            <w:noWrap/>
            <w:vAlign w:val="bottom"/>
            <w:hideMark/>
          </w:tcPr>
          <w:p w14:paraId="336D3160" w14:textId="77777777" w:rsidR="00C10A58" w:rsidRPr="00B753C2" w:rsidRDefault="00C10A58" w:rsidP="001E38BE">
            <w:pPr>
              <w:spacing w:after="0" w:line="240" w:lineRule="auto"/>
              <w:rPr>
                <w:rFonts w:eastAsia="Times New Roman"/>
              </w:rPr>
            </w:pPr>
          </w:p>
        </w:tc>
        <w:tc>
          <w:tcPr>
            <w:tcW w:w="1389" w:type="dxa"/>
            <w:tcBorders>
              <w:top w:val="nil"/>
              <w:left w:val="nil"/>
              <w:bottom w:val="nil"/>
              <w:right w:val="nil"/>
            </w:tcBorders>
            <w:shd w:val="clear" w:color="auto" w:fill="auto"/>
            <w:noWrap/>
            <w:vAlign w:val="bottom"/>
            <w:hideMark/>
          </w:tcPr>
          <w:p w14:paraId="7F0BF601" w14:textId="77777777" w:rsidR="00C10A58" w:rsidRPr="00B753C2" w:rsidRDefault="00C10A58" w:rsidP="001E38BE">
            <w:pPr>
              <w:spacing w:after="0" w:line="240" w:lineRule="auto"/>
              <w:jc w:val="center"/>
              <w:rPr>
                <w:rFonts w:eastAsia="Times New Roman"/>
              </w:rPr>
            </w:pPr>
          </w:p>
        </w:tc>
        <w:tc>
          <w:tcPr>
            <w:tcW w:w="1861" w:type="dxa"/>
            <w:tcBorders>
              <w:top w:val="nil"/>
              <w:left w:val="nil"/>
              <w:bottom w:val="nil"/>
              <w:right w:val="nil"/>
            </w:tcBorders>
            <w:shd w:val="clear" w:color="auto" w:fill="auto"/>
            <w:noWrap/>
            <w:vAlign w:val="bottom"/>
            <w:hideMark/>
          </w:tcPr>
          <w:p w14:paraId="08E9852B" w14:textId="77777777" w:rsidR="00C10A58" w:rsidRPr="00B753C2" w:rsidRDefault="00C10A58" w:rsidP="001E38BE">
            <w:pPr>
              <w:spacing w:after="0" w:line="240" w:lineRule="auto"/>
              <w:jc w:val="center"/>
              <w:rPr>
                <w:rFonts w:eastAsia="Times New Roman"/>
              </w:rPr>
            </w:pPr>
          </w:p>
        </w:tc>
        <w:tc>
          <w:tcPr>
            <w:tcW w:w="1352" w:type="dxa"/>
            <w:tcBorders>
              <w:top w:val="nil"/>
              <w:left w:val="nil"/>
              <w:bottom w:val="nil"/>
              <w:right w:val="nil"/>
            </w:tcBorders>
            <w:shd w:val="clear" w:color="auto" w:fill="auto"/>
            <w:noWrap/>
            <w:vAlign w:val="bottom"/>
            <w:hideMark/>
          </w:tcPr>
          <w:p w14:paraId="01A67F64" w14:textId="77777777" w:rsidR="00C10A58" w:rsidRPr="00B753C2" w:rsidRDefault="00C10A58" w:rsidP="001E38BE">
            <w:pPr>
              <w:spacing w:after="0" w:line="240" w:lineRule="auto"/>
              <w:jc w:val="center"/>
              <w:rPr>
                <w:rFonts w:eastAsia="Times New Roman"/>
              </w:rPr>
            </w:pPr>
          </w:p>
        </w:tc>
      </w:tr>
      <w:tr w:rsidR="00C10A58" w:rsidRPr="00B753C2" w14:paraId="4783BD1E" w14:textId="77777777" w:rsidTr="001E38BE">
        <w:trPr>
          <w:trHeight w:val="260"/>
          <w:jc w:val="center"/>
        </w:trPr>
        <w:tc>
          <w:tcPr>
            <w:tcW w:w="3354" w:type="dxa"/>
            <w:tcBorders>
              <w:top w:val="nil"/>
              <w:left w:val="nil"/>
              <w:bottom w:val="nil"/>
              <w:right w:val="nil"/>
            </w:tcBorders>
            <w:shd w:val="clear" w:color="auto" w:fill="auto"/>
            <w:noWrap/>
            <w:vAlign w:val="bottom"/>
            <w:hideMark/>
          </w:tcPr>
          <w:p w14:paraId="0A7A05F3" w14:textId="77777777" w:rsidR="00C10A58" w:rsidRPr="00B753C2" w:rsidRDefault="00C10A58" w:rsidP="001E38BE">
            <w:pPr>
              <w:spacing w:after="0" w:line="240" w:lineRule="auto"/>
              <w:rPr>
                <w:rFonts w:eastAsia="Times New Roman"/>
              </w:rPr>
            </w:pPr>
            <w:r w:rsidRPr="00B753C2">
              <w:rPr>
                <w:rFonts w:eastAsia="Times New Roman"/>
              </w:rPr>
              <w:t>Observations</w:t>
            </w:r>
          </w:p>
        </w:tc>
        <w:tc>
          <w:tcPr>
            <w:tcW w:w="1404" w:type="dxa"/>
            <w:tcBorders>
              <w:top w:val="nil"/>
              <w:left w:val="nil"/>
              <w:bottom w:val="nil"/>
              <w:right w:val="nil"/>
            </w:tcBorders>
            <w:shd w:val="clear" w:color="auto" w:fill="auto"/>
            <w:noWrap/>
            <w:vAlign w:val="bottom"/>
            <w:hideMark/>
          </w:tcPr>
          <w:p w14:paraId="0642F6D9" w14:textId="77777777" w:rsidR="00C10A58" w:rsidRPr="00B753C2" w:rsidRDefault="00C10A58" w:rsidP="001E38BE">
            <w:pPr>
              <w:spacing w:after="0" w:line="240" w:lineRule="auto"/>
              <w:jc w:val="center"/>
              <w:rPr>
                <w:rFonts w:eastAsia="Times New Roman"/>
              </w:rPr>
            </w:pPr>
            <w:r w:rsidRPr="00B753C2">
              <w:rPr>
                <w:rFonts w:eastAsia="Times New Roman"/>
              </w:rPr>
              <w:t>2,250</w:t>
            </w:r>
          </w:p>
        </w:tc>
        <w:tc>
          <w:tcPr>
            <w:tcW w:w="1389" w:type="dxa"/>
            <w:tcBorders>
              <w:top w:val="nil"/>
              <w:left w:val="nil"/>
              <w:bottom w:val="nil"/>
              <w:right w:val="nil"/>
            </w:tcBorders>
            <w:shd w:val="clear" w:color="auto" w:fill="auto"/>
            <w:noWrap/>
            <w:vAlign w:val="bottom"/>
            <w:hideMark/>
          </w:tcPr>
          <w:p w14:paraId="5204A5D1" w14:textId="77777777" w:rsidR="00C10A58" w:rsidRPr="00B753C2" w:rsidRDefault="00C10A58" w:rsidP="001E38BE">
            <w:pPr>
              <w:spacing w:after="0" w:line="240" w:lineRule="auto"/>
              <w:jc w:val="center"/>
              <w:rPr>
                <w:rFonts w:eastAsia="Times New Roman"/>
              </w:rPr>
            </w:pPr>
            <w:r w:rsidRPr="00B753C2">
              <w:rPr>
                <w:rFonts w:eastAsia="Times New Roman"/>
              </w:rPr>
              <w:t>5,660</w:t>
            </w:r>
          </w:p>
        </w:tc>
        <w:tc>
          <w:tcPr>
            <w:tcW w:w="1861" w:type="dxa"/>
            <w:tcBorders>
              <w:top w:val="nil"/>
              <w:left w:val="nil"/>
              <w:bottom w:val="nil"/>
              <w:right w:val="nil"/>
            </w:tcBorders>
            <w:shd w:val="clear" w:color="auto" w:fill="auto"/>
            <w:noWrap/>
            <w:vAlign w:val="bottom"/>
            <w:hideMark/>
          </w:tcPr>
          <w:p w14:paraId="175A2B9A" w14:textId="77777777" w:rsidR="00C10A58" w:rsidRPr="00B753C2" w:rsidRDefault="00C10A58" w:rsidP="001E38BE">
            <w:pPr>
              <w:spacing w:after="0" w:line="240" w:lineRule="auto"/>
              <w:jc w:val="center"/>
              <w:rPr>
                <w:rFonts w:eastAsia="Times New Roman"/>
              </w:rPr>
            </w:pPr>
            <w:r w:rsidRPr="00B753C2">
              <w:rPr>
                <w:rFonts w:eastAsia="Times New Roman"/>
              </w:rPr>
              <w:t>1,770</w:t>
            </w:r>
          </w:p>
        </w:tc>
        <w:tc>
          <w:tcPr>
            <w:tcW w:w="1352" w:type="dxa"/>
            <w:tcBorders>
              <w:top w:val="nil"/>
              <w:left w:val="nil"/>
              <w:bottom w:val="nil"/>
              <w:right w:val="nil"/>
            </w:tcBorders>
            <w:shd w:val="clear" w:color="auto" w:fill="auto"/>
            <w:noWrap/>
            <w:vAlign w:val="bottom"/>
            <w:hideMark/>
          </w:tcPr>
          <w:p w14:paraId="79478344" w14:textId="77777777" w:rsidR="00C10A58" w:rsidRPr="00B753C2" w:rsidRDefault="00C10A58" w:rsidP="001E38BE">
            <w:pPr>
              <w:spacing w:after="0" w:line="240" w:lineRule="auto"/>
              <w:jc w:val="center"/>
              <w:rPr>
                <w:rFonts w:eastAsia="Times New Roman"/>
              </w:rPr>
            </w:pPr>
            <w:r w:rsidRPr="00B753C2">
              <w:rPr>
                <w:rFonts w:eastAsia="Times New Roman"/>
              </w:rPr>
              <w:t>9,680</w:t>
            </w:r>
          </w:p>
        </w:tc>
      </w:tr>
      <w:tr w:rsidR="00C10A58" w:rsidRPr="00B753C2" w14:paraId="70A6A475" w14:textId="77777777" w:rsidTr="001E38BE">
        <w:trPr>
          <w:trHeight w:val="260"/>
          <w:jc w:val="center"/>
        </w:trPr>
        <w:tc>
          <w:tcPr>
            <w:tcW w:w="3354" w:type="dxa"/>
            <w:tcBorders>
              <w:top w:val="nil"/>
              <w:left w:val="nil"/>
              <w:bottom w:val="nil"/>
              <w:right w:val="nil"/>
            </w:tcBorders>
            <w:shd w:val="clear" w:color="auto" w:fill="auto"/>
            <w:noWrap/>
            <w:vAlign w:val="bottom"/>
            <w:hideMark/>
          </w:tcPr>
          <w:p w14:paraId="23FAF3A7" w14:textId="77777777" w:rsidR="00C10A58" w:rsidRPr="00B753C2" w:rsidRDefault="00C10A58" w:rsidP="001E38BE">
            <w:pPr>
              <w:spacing w:after="0" w:line="240" w:lineRule="auto"/>
              <w:rPr>
                <w:rFonts w:eastAsia="Times New Roman"/>
              </w:rPr>
            </w:pPr>
            <w:r w:rsidRPr="00B753C2">
              <w:rPr>
                <w:rFonts w:eastAsia="Times New Roman"/>
              </w:rPr>
              <w:t>R-squared</w:t>
            </w:r>
          </w:p>
        </w:tc>
        <w:tc>
          <w:tcPr>
            <w:tcW w:w="1404" w:type="dxa"/>
            <w:tcBorders>
              <w:top w:val="nil"/>
              <w:left w:val="nil"/>
              <w:bottom w:val="nil"/>
              <w:right w:val="nil"/>
            </w:tcBorders>
            <w:shd w:val="clear" w:color="auto" w:fill="auto"/>
            <w:noWrap/>
            <w:vAlign w:val="bottom"/>
            <w:hideMark/>
          </w:tcPr>
          <w:p w14:paraId="6D6219A5" w14:textId="77777777" w:rsidR="00C10A58" w:rsidRPr="00B753C2" w:rsidRDefault="00C10A58" w:rsidP="001E38BE">
            <w:pPr>
              <w:spacing w:after="0" w:line="240" w:lineRule="auto"/>
              <w:jc w:val="center"/>
              <w:rPr>
                <w:rFonts w:eastAsia="Times New Roman"/>
              </w:rPr>
            </w:pPr>
            <w:r w:rsidRPr="00B753C2">
              <w:rPr>
                <w:rFonts w:eastAsia="Times New Roman"/>
              </w:rPr>
              <w:t>0.040</w:t>
            </w:r>
          </w:p>
        </w:tc>
        <w:tc>
          <w:tcPr>
            <w:tcW w:w="1389" w:type="dxa"/>
            <w:tcBorders>
              <w:top w:val="nil"/>
              <w:left w:val="nil"/>
              <w:bottom w:val="nil"/>
              <w:right w:val="nil"/>
            </w:tcBorders>
            <w:shd w:val="clear" w:color="auto" w:fill="auto"/>
            <w:noWrap/>
            <w:vAlign w:val="bottom"/>
            <w:hideMark/>
          </w:tcPr>
          <w:p w14:paraId="677EAFD2" w14:textId="77777777" w:rsidR="00C10A58" w:rsidRPr="00B753C2" w:rsidRDefault="00C10A58" w:rsidP="001E38BE">
            <w:pPr>
              <w:spacing w:after="0" w:line="240" w:lineRule="auto"/>
              <w:jc w:val="center"/>
              <w:rPr>
                <w:rFonts w:eastAsia="Times New Roman"/>
              </w:rPr>
            </w:pPr>
            <w:r w:rsidRPr="00B753C2">
              <w:rPr>
                <w:rFonts w:eastAsia="Times New Roman"/>
              </w:rPr>
              <w:t>0.019</w:t>
            </w:r>
          </w:p>
        </w:tc>
        <w:tc>
          <w:tcPr>
            <w:tcW w:w="1861" w:type="dxa"/>
            <w:tcBorders>
              <w:top w:val="nil"/>
              <w:left w:val="nil"/>
              <w:bottom w:val="nil"/>
              <w:right w:val="nil"/>
            </w:tcBorders>
            <w:shd w:val="clear" w:color="auto" w:fill="auto"/>
            <w:noWrap/>
            <w:vAlign w:val="bottom"/>
            <w:hideMark/>
          </w:tcPr>
          <w:p w14:paraId="022C0640" w14:textId="77777777" w:rsidR="00C10A58" w:rsidRPr="00B753C2" w:rsidRDefault="00C10A58" w:rsidP="001E38BE">
            <w:pPr>
              <w:spacing w:after="0" w:line="240" w:lineRule="auto"/>
              <w:jc w:val="center"/>
              <w:rPr>
                <w:rFonts w:eastAsia="Times New Roman"/>
              </w:rPr>
            </w:pPr>
            <w:r w:rsidRPr="00B753C2">
              <w:rPr>
                <w:rFonts w:eastAsia="Times New Roman"/>
              </w:rPr>
              <w:t>0.063</w:t>
            </w:r>
          </w:p>
        </w:tc>
        <w:tc>
          <w:tcPr>
            <w:tcW w:w="1352" w:type="dxa"/>
            <w:tcBorders>
              <w:top w:val="nil"/>
              <w:left w:val="nil"/>
              <w:bottom w:val="nil"/>
              <w:right w:val="nil"/>
            </w:tcBorders>
            <w:shd w:val="clear" w:color="auto" w:fill="auto"/>
            <w:noWrap/>
            <w:vAlign w:val="bottom"/>
            <w:hideMark/>
          </w:tcPr>
          <w:p w14:paraId="6DF87B7F" w14:textId="77777777" w:rsidR="00C10A58" w:rsidRPr="00B753C2" w:rsidRDefault="00C10A58" w:rsidP="001E38BE">
            <w:pPr>
              <w:spacing w:after="0" w:line="240" w:lineRule="auto"/>
              <w:jc w:val="center"/>
              <w:rPr>
                <w:rFonts w:eastAsia="Times New Roman"/>
              </w:rPr>
            </w:pPr>
            <w:r w:rsidRPr="00B753C2">
              <w:rPr>
                <w:rFonts w:eastAsia="Times New Roman"/>
              </w:rPr>
              <w:t>0.034</w:t>
            </w:r>
          </w:p>
        </w:tc>
      </w:tr>
      <w:tr w:rsidR="00C10A58" w:rsidRPr="00B753C2" w14:paraId="661D6C55" w14:textId="77777777" w:rsidTr="001E38BE">
        <w:trPr>
          <w:trHeight w:val="260"/>
          <w:jc w:val="center"/>
        </w:trPr>
        <w:tc>
          <w:tcPr>
            <w:tcW w:w="3354" w:type="dxa"/>
            <w:tcBorders>
              <w:top w:val="nil"/>
              <w:left w:val="nil"/>
              <w:bottom w:val="nil"/>
              <w:right w:val="nil"/>
            </w:tcBorders>
            <w:shd w:val="clear" w:color="auto" w:fill="auto"/>
            <w:noWrap/>
            <w:vAlign w:val="bottom"/>
            <w:hideMark/>
          </w:tcPr>
          <w:p w14:paraId="44000DDF" w14:textId="77777777" w:rsidR="00C10A58" w:rsidRPr="00B753C2" w:rsidRDefault="00C10A58" w:rsidP="001E38BE">
            <w:pPr>
              <w:spacing w:after="0" w:line="240" w:lineRule="auto"/>
              <w:rPr>
                <w:rFonts w:eastAsia="Times New Roman"/>
              </w:rPr>
            </w:pPr>
            <w:r w:rsidRPr="00B753C2">
              <w:rPr>
                <w:rFonts w:eastAsia="Times New Roman"/>
              </w:rPr>
              <w:t>Time</w:t>
            </w:r>
          </w:p>
        </w:tc>
        <w:tc>
          <w:tcPr>
            <w:tcW w:w="1404" w:type="dxa"/>
            <w:tcBorders>
              <w:top w:val="nil"/>
              <w:left w:val="nil"/>
              <w:bottom w:val="nil"/>
              <w:right w:val="nil"/>
            </w:tcBorders>
            <w:shd w:val="clear" w:color="auto" w:fill="auto"/>
            <w:noWrap/>
            <w:vAlign w:val="bottom"/>
            <w:hideMark/>
          </w:tcPr>
          <w:p w14:paraId="5120F71B" w14:textId="77777777" w:rsidR="00C10A58" w:rsidRPr="00B753C2" w:rsidRDefault="00C10A58" w:rsidP="001E38BE">
            <w:pPr>
              <w:spacing w:after="0" w:line="240" w:lineRule="auto"/>
              <w:jc w:val="center"/>
              <w:rPr>
                <w:rFonts w:eastAsia="Times New Roman"/>
              </w:rPr>
            </w:pPr>
            <w:r w:rsidRPr="00B753C2">
              <w:rPr>
                <w:rFonts w:eastAsia="Times New Roman"/>
              </w:rPr>
              <w:t>2015-2018</w:t>
            </w:r>
          </w:p>
        </w:tc>
        <w:tc>
          <w:tcPr>
            <w:tcW w:w="1389" w:type="dxa"/>
            <w:tcBorders>
              <w:top w:val="nil"/>
              <w:left w:val="nil"/>
              <w:bottom w:val="nil"/>
              <w:right w:val="nil"/>
            </w:tcBorders>
            <w:shd w:val="clear" w:color="auto" w:fill="auto"/>
            <w:noWrap/>
            <w:vAlign w:val="bottom"/>
            <w:hideMark/>
          </w:tcPr>
          <w:p w14:paraId="78B4B181" w14:textId="77777777" w:rsidR="00C10A58" w:rsidRPr="00B753C2" w:rsidRDefault="00C10A58" w:rsidP="001E38BE">
            <w:pPr>
              <w:spacing w:after="0" w:line="240" w:lineRule="auto"/>
              <w:jc w:val="center"/>
              <w:rPr>
                <w:rFonts w:eastAsia="Times New Roman"/>
              </w:rPr>
            </w:pPr>
            <w:r w:rsidRPr="00B753C2">
              <w:rPr>
                <w:rFonts w:eastAsia="Times New Roman"/>
              </w:rPr>
              <w:t>2015-2018</w:t>
            </w:r>
          </w:p>
        </w:tc>
        <w:tc>
          <w:tcPr>
            <w:tcW w:w="1861" w:type="dxa"/>
            <w:tcBorders>
              <w:top w:val="nil"/>
              <w:left w:val="nil"/>
              <w:bottom w:val="nil"/>
              <w:right w:val="nil"/>
            </w:tcBorders>
            <w:shd w:val="clear" w:color="auto" w:fill="auto"/>
            <w:noWrap/>
            <w:vAlign w:val="bottom"/>
            <w:hideMark/>
          </w:tcPr>
          <w:p w14:paraId="470A94E1" w14:textId="77777777" w:rsidR="00C10A58" w:rsidRPr="00B753C2" w:rsidRDefault="00C10A58" w:rsidP="001E38BE">
            <w:pPr>
              <w:spacing w:after="0" w:line="240" w:lineRule="auto"/>
              <w:jc w:val="center"/>
              <w:rPr>
                <w:rFonts w:eastAsia="Times New Roman"/>
              </w:rPr>
            </w:pPr>
            <w:r w:rsidRPr="00B753C2">
              <w:rPr>
                <w:rFonts w:eastAsia="Times New Roman"/>
              </w:rPr>
              <w:t>2017-2018</w:t>
            </w:r>
          </w:p>
        </w:tc>
        <w:tc>
          <w:tcPr>
            <w:tcW w:w="1352" w:type="dxa"/>
            <w:tcBorders>
              <w:top w:val="nil"/>
              <w:left w:val="nil"/>
              <w:bottom w:val="nil"/>
              <w:right w:val="nil"/>
            </w:tcBorders>
            <w:shd w:val="clear" w:color="auto" w:fill="auto"/>
            <w:noWrap/>
            <w:vAlign w:val="bottom"/>
            <w:hideMark/>
          </w:tcPr>
          <w:p w14:paraId="7BFE4EAE" w14:textId="77777777" w:rsidR="00C10A58" w:rsidRPr="00B753C2" w:rsidRDefault="00C10A58" w:rsidP="001E38BE">
            <w:pPr>
              <w:spacing w:after="0" w:line="240" w:lineRule="auto"/>
              <w:jc w:val="center"/>
              <w:rPr>
                <w:rFonts w:eastAsia="Times New Roman"/>
              </w:rPr>
            </w:pPr>
            <w:r w:rsidRPr="00B753C2">
              <w:rPr>
                <w:rFonts w:eastAsia="Times New Roman"/>
              </w:rPr>
              <w:t>Pooled</w:t>
            </w:r>
          </w:p>
        </w:tc>
      </w:tr>
      <w:tr w:rsidR="00C10A58" w:rsidRPr="00B753C2" w14:paraId="17603F70" w14:textId="77777777" w:rsidTr="001E38BE">
        <w:trPr>
          <w:trHeight w:val="260"/>
          <w:jc w:val="center"/>
        </w:trPr>
        <w:tc>
          <w:tcPr>
            <w:tcW w:w="3354" w:type="dxa"/>
            <w:tcBorders>
              <w:top w:val="nil"/>
              <w:left w:val="nil"/>
              <w:bottom w:val="single" w:sz="4" w:space="0" w:color="000000"/>
              <w:right w:val="nil"/>
            </w:tcBorders>
            <w:shd w:val="clear" w:color="auto" w:fill="auto"/>
            <w:noWrap/>
            <w:vAlign w:val="bottom"/>
            <w:hideMark/>
          </w:tcPr>
          <w:p w14:paraId="11D1F44A" w14:textId="77777777" w:rsidR="00C10A58" w:rsidRPr="00B753C2" w:rsidRDefault="00C10A58" w:rsidP="001E38BE">
            <w:pPr>
              <w:spacing w:after="0" w:line="240" w:lineRule="auto"/>
              <w:rPr>
                <w:rFonts w:eastAsia="Times New Roman"/>
              </w:rPr>
            </w:pPr>
            <w:r w:rsidRPr="00B753C2">
              <w:rPr>
                <w:rFonts w:eastAsia="Times New Roman"/>
              </w:rPr>
              <w:t>Legislature</w:t>
            </w:r>
          </w:p>
        </w:tc>
        <w:tc>
          <w:tcPr>
            <w:tcW w:w="1404" w:type="dxa"/>
            <w:tcBorders>
              <w:top w:val="nil"/>
              <w:left w:val="nil"/>
              <w:bottom w:val="single" w:sz="4" w:space="0" w:color="000000"/>
              <w:right w:val="nil"/>
            </w:tcBorders>
            <w:shd w:val="clear" w:color="auto" w:fill="auto"/>
            <w:noWrap/>
            <w:vAlign w:val="bottom"/>
            <w:hideMark/>
          </w:tcPr>
          <w:p w14:paraId="3E957494" w14:textId="77777777" w:rsidR="00C10A58" w:rsidRPr="00B753C2" w:rsidRDefault="00C10A58" w:rsidP="001E38BE">
            <w:pPr>
              <w:spacing w:after="0" w:line="240" w:lineRule="auto"/>
              <w:jc w:val="center"/>
              <w:rPr>
                <w:rFonts w:eastAsia="Times New Roman"/>
              </w:rPr>
            </w:pPr>
            <w:r w:rsidRPr="00B753C2">
              <w:rPr>
                <w:rFonts w:eastAsia="Times New Roman"/>
              </w:rPr>
              <w:t>Arizona House</w:t>
            </w:r>
          </w:p>
        </w:tc>
        <w:tc>
          <w:tcPr>
            <w:tcW w:w="1389" w:type="dxa"/>
            <w:tcBorders>
              <w:top w:val="nil"/>
              <w:left w:val="nil"/>
              <w:bottom w:val="single" w:sz="4" w:space="0" w:color="000000"/>
              <w:right w:val="nil"/>
            </w:tcBorders>
            <w:shd w:val="clear" w:color="auto" w:fill="auto"/>
            <w:noWrap/>
            <w:vAlign w:val="bottom"/>
            <w:hideMark/>
          </w:tcPr>
          <w:p w14:paraId="06A6265D" w14:textId="77777777" w:rsidR="00C10A58" w:rsidRPr="00B753C2" w:rsidRDefault="00C10A58" w:rsidP="001E38BE">
            <w:pPr>
              <w:spacing w:after="0" w:line="240" w:lineRule="auto"/>
              <w:jc w:val="center"/>
              <w:rPr>
                <w:rFonts w:eastAsia="Times New Roman"/>
              </w:rPr>
            </w:pPr>
            <w:r w:rsidRPr="00B753C2">
              <w:rPr>
                <w:rFonts w:eastAsia="Times New Roman"/>
              </w:rPr>
              <w:t>Indiana House</w:t>
            </w:r>
          </w:p>
        </w:tc>
        <w:tc>
          <w:tcPr>
            <w:tcW w:w="1861" w:type="dxa"/>
            <w:tcBorders>
              <w:top w:val="nil"/>
              <w:left w:val="nil"/>
              <w:bottom w:val="single" w:sz="4" w:space="0" w:color="000000"/>
              <w:right w:val="nil"/>
            </w:tcBorders>
            <w:shd w:val="clear" w:color="auto" w:fill="auto"/>
            <w:noWrap/>
            <w:vAlign w:val="bottom"/>
            <w:hideMark/>
          </w:tcPr>
          <w:p w14:paraId="2F1A7409" w14:textId="77777777" w:rsidR="00C10A58" w:rsidRPr="00B753C2" w:rsidRDefault="00C10A58" w:rsidP="001E38BE">
            <w:pPr>
              <w:spacing w:after="0" w:line="240" w:lineRule="auto"/>
              <w:jc w:val="center"/>
              <w:rPr>
                <w:rFonts w:eastAsia="Times New Roman"/>
              </w:rPr>
            </w:pPr>
            <w:r w:rsidRPr="00B753C2">
              <w:rPr>
                <w:rFonts w:eastAsia="Times New Roman"/>
              </w:rPr>
              <w:t>New Mexico House</w:t>
            </w:r>
          </w:p>
        </w:tc>
        <w:tc>
          <w:tcPr>
            <w:tcW w:w="1352" w:type="dxa"/>
            <w:tcBorders>
              <w:top w:val="nil"/>
              <w:left w:val="nil"/>
              <w:bottom w:val="single" w:sz="4" w:space="0" w:color="000000"/>
              <w:right w:val="nil"/>
            </w:tcBorders>
            <w:shd w:val="clear" w:color="auto" w:fill="auto"/>
            <w:noWrap/>
            <w:vAlign w:val="bottom"/>
            <w:hideMark/>
          </w:tcPr>
          <w:p w14:paraId="24E2443B" w14:textId="77777777" w:rsidR="00C10A58" w:rsidRPr="00B753C2" w:rsidRDefault="00C10A58" w:rsidP="001E38BE">
            <w:pPr>
              <w:spacing w:after="0" w:line="240" w:lineRule="auto"/>
              <w:jc w:val="center"/>
              <w:rPr>
                <w:rFonts w:eastAsia="Times New Roman"/>
              </w:rPr>
            </w:pPr>
            <w:r w:rsidRPr="00B753C2">
              <w:rPr>
                <w:rFonts w:eastAsia="Times New Roman"/>
              </w:rPr>
              <w:t>Pooled</w:t>
            </w:r>
          </w:p>
        </w:tc>
      </w:tr>
      <w:tr w:rsidR="00C10A58" w:rsidRPr="00B753C2" w14:paraId="3F9BDC0D" w14:textId="77777777" w:rsidTr="001E38BE">
        <w:trPr>
          <w:trHeight w:val="260"/>
          <w:jc w:val="center"/>
        </w:trPr>
        <w:tc>
          <w:tcPr>
            <w:tcW w:w="9360" w:type="dxa"/>
            <w:gridSpan w:val="5"/>
            <w:tcBorders>
              <w:top w:val="single" w:sz="4" w:space="0" w:color="000000"/>
              <w:left w:val="nil"/>
              <w:bottom w:val="nil"/>
              <w:right w:val="nil"/>
            </w:tcBorders>
            <w:shd w:val="clear" w:color="auto" w:fill="auto"/>
            <w:noWrap/>
            <w:vAlign w:val="bottom"/>
            <w:hideMark/>
          </w:tcPr>
          <w:p w14:paraId="626E6169" w14:textId="77777777" w:rsidR="00C10A58" w:rsidRPr="00B753C2" w:rsidRDefault="00C10A58" w:rsidP="001E38BE">
            <w:pPr>
              <w:spacing w:after="0" w:line="240" w:lineRule="auto"/>
              <w:jc w:val="center"/>
              <w:rPr>
                <w:rFonts w:eastAsia="Times New Roman"/>
              </w:rPr>
            </w:pPr>
            <w:r w:rsidRPr="00B753C2">
              <w:rPr>
                <w:rFonts w:eastAsia="Times New Roman"/>
              </w:rPr>
              <w:t>Standard errors in parentheses. State legislature fixed effects accounted for in Column 4. *** p&lt;0.01, ** p&lt;0.05, * p&lt;0.1</w:t>
            </w:r>
          </w:p>
        </w:tc>
      </w:tr>
    </w:tbl>
    <w:p w14:paraId="54B4EE2E" w14:textId="77777777" w:rsidR="0000096F" w:rsidRDefault="0000096F">
      <w:pPr>
        <w:rPr>
          <w:rFonts w:cs="Times New Roman"/>
          <w:szCs w:val="24"/>
        </w:rPr>
      </w:pPr>
    </w:p>
    <w:p w14:paraId="0D0E53F9" w14:textId="2F03FC83" w:rsidR="000E4190" w:rsidRPr="000E4190" w:rsidRDefault="000E4190" w:rsidP="000C53CE">
      <w:pPr>
        <w:pStyle w:val="Heading1"/>
        <w:numPr>
          <w:ilvl w:val="0"/>
          <w:numId w:val="1"/>
        </w:numPr>
        <w:rPr>
          <w:rFonts w:ascii="Times New Roman" w:hAnsi="Times New Roman" w:cs="Times New Roman"/>
          <w:b/>
          <w:bCs/>
          <w:color w:val="auto"/>
          <w:sz w:val="24"/>
          <w:szCs w:val="24"/>
        </w:rPr>
      </w:pPr>
      <w:bookmarkStart w:id="2" w:name="_Toc48659422"/>
      <w:bookmarkStart w:id="3" w:name="_Toc159322413"/>
      <w:r w:rsidRPr="000E4190">
        <w:rPr>
          <w:rFonts w:ascii="Times New Roman" w:hAnsi="Times New Roman" w:cs="Times New Roman"/>
          <w:b/>
          <w:bCs/>
          <w:color w:val="auto"/>
          <w:sz w:val="24"/>
          <w:szCs w:val="24"/>
        </w:rPr>
        <w:t>Falsification Tests</w:t>
      </w:r>
      <w:bookmarkEnd w:id="2"/>
      <w:bookmarkEnd w:id="3"/>
    </w:p>
    <w:p w14:paraId="79B82649" w14:textId="77777777" w:rsidR="000E4190" w:rsidRPr="00B753C2" w:rsidRDefault="000E4190" w:rsidP="000E4190">
      <w:pPr>
        <w:spacing w:line="480" w:lineRule="auto"/>
      </w:pPr>
      <w:r w:rsidRPr="00B753C2">
        <w:tab/>
      </w:r>
      <w:r>
        <w:t>Another way to</w:t>
      </w:r>
      <w:r w:rsidRPr="00B753C2">
        <w:t xml:space="preserve"> address endogenous network formation concerns is to conduct a falsification test. Sharing staffers in the future should not </w:t>
      </w:r>
      <w:r>
        <w:t>be associated with</w:t>
      </w:r>
      <w:r w:rsidRPr="00B753C2">
        <w:t xml:space="preserve"> behavior in the present. If future shared ties (t+1) are associated with present behavior it is because of pre-existing </w:t>
      </w:r>
      <w:r>
        <w:t>ties</w:t>
      </w:r>
      <w:r w:rsidRPr="00B753C2">
        <w:t xml:space="preserve"> between legislators. If I account for future shared staff and my results remain unchanged, I can be more confident in my findings. This falsification tests assume that </w:t>
      </w:r>
      <w:r>
        <w:t>legislators’ relationships amongst themselves</w:t>
      </w:r>
      <w:r w:rsidRPr="00B753C2">
        <w:t xml:space="preserve"> </w:t>
      </w:r>
      <w:r>
        <w:t>are</w:t>
      </w:r>
      <w:r w:rsidRPr="00B753C2">
        <w:t xml:space="preserve"> time invariant</w:t>
      </w:r>
      <w:r>
        <w:t xml:space="preserve"> in the short term.</w:t>
      </w:r>
    </w:p>
    <w:p w14:paraId="28A1AC84" w14:textId="7D71834F" w:rsidR="000E4190" w:rsidRPr="00B753C2" w:rsidRDefault="000E4190" w:rsidP="000E4190">
      <w:pPr>
        <w:spacing w:line="480" w:lineRule="auto"/>
        <w:ind w:firstLine="720"/>
      </w:pPr>
      <w:r w:rsidRPr="00B753C2">
        <w:t xml:space="preserve">In the Arizona and New Mexico House of Representatives future ties are defined as sharing staffers in the next session. In Indiana future ties are defined as sharing staffers in the next year. Unlike Arizona and New Mexico, Indiana’s House of Representatives re-assigns </w:t>
      </w:r>
      <w:r w:rsidRPr="00B753C2">
        <w:lastRenderedPageBreak/>
        <w:t xml:space="preserve">staffers yearly. In </w:t>
      </w:r>
      <w:r w:rsidRPr="00B753C2">
        <w:rPr>
          <w:b/>
          <w:bCs/>
        </w:rPr>
        <w:t xml:space="preserve">Table </w:t>
      </w:r>
      <w:r>
        <w:rPr>
          <w:b/>
          <w:bCs/>
        </w:rPr>
        <w:t>2</w:t>
      </w:r>
      <w:r w:rsidRPr="00B753C2">
        <w:t xml:space="preserve"> I estimate the following LPM: </w:t>
      </w:r>
      <m:oMath>
        <m:sSub>
          <m:sSubPr>
            <m:ctrlPr>
              <w:rPr>
                <w:rFonts w:ascii="Cambria Math" w:hAnsi="Cambria Math"/>
              </w:rPr>
            </m:ctrlPr>
          </m:sSubPr>
          <m:e>
            <m:r>
              <m:rPr>
                <m:sty m:val="p"/>
              </m:rPr>
              <w:rPr>
                <w:rFonts w:ascii="Cambria Math" w:hAnsi="Cambria Math"/>
              </w:rPr>
              <m:t>Congruent RollCall Vote</m:t>
            </m:r>
          </m:e>
          <m:sub>
            <m:r>
              <m:rPr>
                <m:sty m:val="p"/>
              </m:rPr>
              <w:rPr>
                <w:rFonts w:ascii="Cambria Math" w:hAnsi="Cambria Math"/>
              </w:rPr>
              <m:t>ijl</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Shared Staffer</m:t>
            </m:r>
          </m:e>
          <m:sub>
            <m:r>
              <m:rPr>
                <m:sty m:val="p"/>
              </m:rPr>
              <w:rPr>
                <w:rFonts w:ascii="Cambria Math" w:hAnsi="Cambria Math"/>
              </w:rPr>
              <m:t>ij</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Shared Staffer, t+1</m:t>
            </m:r>
          </m:e>
          <m:sub>
            <m:r>
              <m:rPr>
                <m:sty m:val="p"/>
              </m:rPr>
              <w:rPr>
                <w:rFonts w:ascii="Cambria Math" w:hAnsi="Cambria Math"/>
              </w:rPr>
              <m:t>ij</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h</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ij</m:t>
            </m:r>
          </m:sub>
        </m:sSub>
      </m:oMath>
      <w:r w:rsidRPr="00B753C2">
        <w:rPr>
          <w:rFonts w:eastAsiaTheme="minorEastAsia"/>
        </w:rPr>
        <w:t>.</w:t>
      </w:r>
    </w:p>
    <w:p w14:paraId="5D64104E" w14:textId="0C80224C" w:rsidR="000E4190" w:rsidRPr="002A0F7F" w:rsidRDefault="000E4190" w:rsidP="000E4190">
      <w:pPr>
        <w:spacing w:line="480" w:lineRule="auto"/>
      </w:pPr>
      <w:r w:rsidRPr="00B753C2">
        <w:tab/>
        <w:t xml:space="preserve">I do not find evidence that shared staffers increase vote congruency in either the Arizona or Indiana House of Representatives in </w:t>
      </w:r>
      <w:r w:rsidRPr="00B753C2">
        <w:rPr>
          <w:b/>
          <w:bCs/>
        </w:rPr>
        <w:t xml:space="preserve">Table </w:t>
      </w:r>
      <w:r>
        <w:rPr>
          <w:b/>
          <w:bCs/>
        </w:rPr>
        <w:t>2</w:t>
      </w:r>
      <w:r w:rsidRPr="00B753C2">
        <w:t xml:space="preserve">. I find mixed evidence regarding the </w:t>
      </w:r>
      <w:r>
        <w:t>association</w:t>
      </w:r>
      <w:r w:rsidRPr="00B753C2">
        <w:t xml:space="preserve"> of shared staffers </w:t>
      </w:r>
      <w:r>
        <w:t xml:space="preserve">with congruent roll-call voting </w:t>
      </w:r>
      <w:r w:rsidRPr="00B753C2">
        <w:t xml:space="preserve">in the New Mexico House of Representatives. In </w:t>
      </w:r>
      <w:r w:rsidRPr="00B753C2">
        <w:rPr>
          <w:b/>
          <w:bCs/>
        </w:rPr>
        <w:t xml:space="preserve">Table </w:t>
      </w:r>
      <w:r>
        <w:rPr>
          <w:b/>
          <w:bCs/>
        </w:rPr>
        <w:t>2</w:t>
      </w:r>
      <w:r w:rsidRPr="00B753C2">
        <w:t xml:space="preserve"> I find evidence that shared staffers </w:t>
      </w:r>
      <w:r>
        <w:t>are associated with lower</w:t>
      </w:r>
      <w:r w:rsidRPr="00B753C2">
        <w:t xml:space="preserve"> voting congruency, but in </w:t>
      </w:r>
      <w:r w:rsidRPr="00B753C2">
        <w:rPr>
          <w:b/>
          <w:bCs/>
        </w:rPr>
        <w:t xml:space="preserve">Table </w:t>
      </w:r>
      <w:r>
        <w:rPr>
          <w:b/>
          <w:bCs/>
        </w:rPr>
        <w:t>2</w:t>
      </w:r>
      <w:r w:rsidRPr="00B753C2">
        <w:t xml:space="preserve"> I find that shared staffers </w:t>
      </w:r>
      <w:r>
        <w:t>are associated with a higher level of</w:t>
      </w:r>
      <w:r w:rsidRPr="00B753C2">
        <w:t xml:space="preserve"> voting congruency. In Arizona (p-value = 0.013) and New Mexico (p-value &lt; 0.001), I find evidence that future shared staffers are associated with vote congruency in the present period. Legislator dyads that will share staff in the future are less likely to vote congruently in the present period. In </w:t>
      </w:r>
      <w:r w:rsidRPr="00B753C2">
        <w:rPr>
          <w:b/>
          <w:bCs/>
        </w:rPr>
        <w:t xml:space="preserve">Table </w:t>
      </w:r>
      <w:r>
        <w:rPr>
          <w:b/>
          <w:bCs/>
        </w:rPr>
        <w:t>2</w:t>
      </w:r>
      <w:r w:rsidRPr="00B753C2">
        <w:rPr>
          <w:b/>
          <w:bCs/>
        </w:rPr>
        <w:t xml:space="preserve"> column 4</w:t>
      </w:r>
      <w:r w:rsidRPr="00B753C2">
        <w:t xml:space="preserve">, I pool the data across legislatures, accounting for state legislature fixed effects. In </w:t>
      </w:r>
      <w:r w:rsidRPr="00B753C2">
        <w:rPr>
          <w:b/>
          <w:bCs/>
        </w:rPr>
        <w:t>column 4</w:t>
      </w:r>
      <w:r w:rsidRPr="00B753C2">
        <w:t xml:space="preserve"> I find that shared staffers in the future are associated with a decrease in congruent voting in the present (p-value &lt; 0.001).</w:t>
      </w:r>
    </w:p>
    <w:p w14:paraId="62D25DB2" w14:textId="25FBBEA2" w:rsidR="000E4190" w:rsidRPr="0025104E" w:rsidRDefault="000E4190" w:rsidP="000E4190">
      <w:pPr>
        <w:pStyle w:val="Caption"/>
        <w:rPr>
          <w:b/>
          <w:bCs/>
          <w:i w:val="0"/>
          <w:iCs w:val="0"/>
          <w:color w:val="auto"/>
          <w:sz w:val="24"/>
          <w:szCs w:val="24"/>
        </w:rPr>
      </w:pPr>
      <w:r w:rsidRPr="0025104E">
        <w:rPr>
          <w:b/>
          <w:bCs/>
          <w:i w:val="0"/>
          <w:iCs w:val="0"/>
          <w:color w:val="auto"/>
          <w:sz w:val="24"/>
          <w:szCs w:val="24"/>
        </w:rPr>
        <w:t xml:space="preserve">Table </w:t>
      </w:r>
      <w:r w:rsidRPr="0025104E">
        <w:rPr>
          <w:b/>
          <w:bCs/>
          <w:i w:val="0"/>
          <w:iCs w:val="0"/>
          <w:color w:val="auto"/>
          <w:sz w:val="24"/>
          <w:szCs w:val="24"/>
        </w:rPr>
        <w:fldChar w:fldCharType="begin"/>
      </w:r>
      <w:r w:rsidRPr="0025104E">
        <w:rPr>
          <w:b/>
          <w:bCs/>
          <w:i w:val="0"/>
          <w:iCs w:val="0"/>
          <w:color w:val="auto"/>
          <w:sz w:val="24"/>
          <w:szCs w:val="24"/>
        </w:rPr>
        <w:instrText xml:space="preserve"> SEQ Table \* ARABIC </w:instrText>
      </w:r>
      <w:r w:rsidRPr="0025104E">
        <w:rPr>
          <w:b/>
          <w:bCs/>
          <w:i w:val="0"/>
          <w:iCs w:val="0"/>
          <w:color w:val="auto"/>
          <w:sz w:val="24"/>
          <w:szCs w:val="24"/>
        </w:rPr>
        <w:fldChar w:fldCharType="separate"/>
      </w:r>
      <w:r>
        <w:rPr>
          <w:b/>
          <w:bCs/>
          <w:i w:val="0"/>
          <w:iCs w:val="0"/>
          <w:noProof/>
          <w:color w:val="auto"/>
          <w:sz w:val="24"/>
          <w:szCs w:val="24"/>
        </w:rPr>
        <w:t>2</w:t>
      </w:r>
      <w:r w:rsidRPr="0025104E">
        <w:rPr>
          <w:b/>
          <w:bCs/>
          <w:i w:val="0"/>
          <w:iCs w:val="0"/>
          <w:color w:val="auto"/>
          <w:sz w:val="24"/>
          <w:szCs w:val="24"/>
        </w:rPr>
        <w:fldChar w:fldCharType="end"/>
      </w:r>
      <w:r w:rsidRPr="0025104E">
        <w:rPr>
          <w:b/>
          <w:bCs/>
          <w:i w:val="0"/>
          <w:iCs w:val="0"/>
          <w:color w:val="auto"/>
          <w:sz w:val="24"/>
          <w:szCs w:val="24"/>
        </w:rPr>
        <w:t xml:space="preserve"> – Falsification Test, LPM</w:t>
      </w:r>
    </w:p>
    <w:tbl>
      <w:tblPr>
        <w:tblW w:w="9360" w:type="dxa"/>
        <w:tblLook w:val="04A0" w:firstRow="1" w:lastRow="0" w:firstColumn="1" w:lastColumn="0" w:noHBand="0" w:noVBand="1"/>
      </w:tblPr>
      <w:tblGrid>
        <w:gridCol w:w="2650"/>
        <w:gridCol w:w="1569"/>
        <w:gridCol w:w="1552"/>
        <w:gridCol w:w="2078"/>
        <w:gridCol w:w="1511"/>
      </w:tblGrid>
      <w:tr w:rsidR="000E4190" w:rsidRPr="00B753C2" w14:paraId="09D2ADE7" w14:textId="77777777" w:rsidTr="004E04C0">
        <w:trPr>
          <w:trHeight w:val="260"/>
        </w:trPr>
        <w:tc>
          <w:tcPr>
            <w:tcW w:w="2650" w:type="dxa"/>
            <w:tcBorders>
              <w:top w:val="single" w:sz="4" w:space="0" w:color="000000"/>
              <w:left w:val="nil"/>
              <w:bottom w:val="nil"/>
              <w:right w:val="nil"/>
            </w:tcBorders>
            <w:shd w:val="clear" w:color="auto" w:fill="auto"/>
            <w:noWrap/>
            <w:vAlign w:val="bottom"/>
            <w:hideMark/>
          </w:tcPr>
          <w:p w14:paraId="3B615BF1" w14:textId="77777777" w:rsidR="000E4190" w:rsidRPr="00B753C2" w:rsidRDefault="000E4190" w:rsidP="004E04C0">
            <w:pPr>
              <w:spacing w:after="0" w:line="240" w:lineRule="auto"/>
              <w:rPr>
                <w:rFonts w:eastAsia="Times New Roman"/>
              </w:rPr>
            </w:pPr>
            <w:r w:rsidRPr="00B753C2">
              <w:rPr>
                <w:rFonts w:eastAsia="Times New Roman"/>
              </w:rPr>
              <w:t> </w:t>
            </w:r>
          </w:p>
        </w:tc>
        <w:tc>
          <w:tcPr>
            <w:tcW w:w="1569" w:type="dxa"/>
            <w:tcBorders>
              <w:top w:val="single" w:sz="4" w:space="0" w:color="000000"/>
              <w:left w:val="nil"/>
              <w:bottom w:val="nil"/>
              <w:right w:val="nil"/>
            </w:tcBorders>
            <w:shd w:val="clear" w:color="auto" w:fill="auto"/>
            <w:noWrap/>
            <w:vAlign w:val="bottom"/>
            <w:hideMark/>
          </w:tcPr>
          <w:p w14:paraId="21110412" w14:textId="77777777" w:rsidR="000E4190" w:rsidRPr="00B753C2" w:rsidRDefault="000E4190" w:rsidP="004E04C0">
            <w:pPr>
              <w:spacing w:after="0" w:line="240" w:lineRule="auto"/>
              <w:jc w:val="center"/>
              <w:rPr>
                <w:rFonts w:eastAsia="Times New Roman"/>
              </w:rPr>
            </w:pPr>
            <w:r w:rsidRPr="00B753C2">
              <w:rPr>
                <w:rFonts w:eastAsia="Times New Roman"/>
              </w:rPr>
              <w:t>(1)</w:t>
            </w:r>
          </w:p>
        </w:tc>
        <w:tc>
          <w:tcPr>
            <w:tcW w:w="1552" w:type="dxa"/>
            <w:tcBorders>
              <w:top w:val="single" w:sz="4" w:space="0" w:color="000000"/>
              <w:left w:val="nil"/>
              <w:bottom w:val="nil"/>
              <w:right w:val="nil"/>
            </w:tcBorders>
            <w:shd w:val="clear" w:color="auto" w:fill="auto"/>
            <w:noWrap/>
            <w:vAlign w:val="bottom"/>
            <w:hideMark/>
          </w:tcPr>
          <w:p w14:paraId="24D5E003" w14:textId="77777777" w:rsidR="000E4190" w:rsidRPr="00B753C2" w:rsidRDefault="000E4190" w:rsidP="004E04C0">
            <w:pPr>
              <w:spacing w:after="0" w:line="240" w:lineRule="auto"/>
              <w:jc w:val="center"/>
              <w:rPr>
                <w:rFonts w:eastAsia="Times New Roman"/>
              </w:rPr>
            </w:pPr>
            <w:r w:rsidRPr="00B753C2">
              <w:rPr>
                <w:rFonts w:eastAsia="Times New Roman"/>
              </w:rPr>
              <w:t>(2)</w:t>
            </w:r>
          </w:p>
        </w:tc>
        <w:tc>
          <w:tcPr>
            <w:tcW w:w="2078" w:type="dxa"/>
            <w:tcBorders>
              <w:top w:val="single" w:sz="4" w:space="0" w:color="000000"/>
              <w:left w:val="nil"/>
              <w:bottom w:val="nil"/>
              <w:right w:val="nil"/>
            </w:tcBorders>
            <w:shd w:val="clear" w:color="auto" w:fill="auto"/>
            <w:noWrap/>
            <w:vAlign w:val="bottom"/>
            <w:hideMark/>
          </w:tcPr>
          <w:p w14:paraId="3BFF92C8" w14:textId="77777777" w:rsidR="000E4190" w:rsidRPr="00B753C2" w:rsidRDefault="000E4190" w:rsidP="004E04C0">
            <w:pPr>
              <w:spacing w:after="0" w:line="240" w:lineRule="auto"/>
              <w:jc w:val="center"/>
              <w:rPr>
                <w:rFonts w:eastAsia="Times New Roman"/>
              </w:rPr>
            </w:pPr>
            <w:r w:rsidRPr="00B753C2">
              <w:rPr>
                <w:rFonts w:eastAsia="Times New Roman"/>
              </w:rPr>
              <w:t>(3)</w:t>
            </w:r>
          </w:p>
        </w:tc>
        <w:tc>
          <w:tcPr>
            <w:tcW w:w="1511" w:type="dxa"/>
            <w:tcBorders>
              <w:top w:val="single" w:sz="4" w:space="0" w:color="000000"/>
              <w:left w:val="nil"/>
              <w:bottom w:val="nil"/>
              <w:right w:val="nil"/>
            </w:tcBorders>
            <w:shd w:val="clear" w:color="auto" w:fill="auto"/>
            <w:noWrap/>
            <w:vAlign w:val="bottom"/>
            <w:hideMark/>
          </w:tcPr>
          <w:p w14:paraId="56AEC544" w14:textId="77777777" w:rsidR="000E4190" w:rsidRPr="00B753C2" w:rsidRDefault="000E4190" w:rsidP="004E04C0">
            <w:pPr>
              <w:spacing w:after="0" w:line="240" w:lineRule="auto"/>
              <w:jc w:val="center"/>
              <w:rPr>
                <w:rFonts w:eastAsia="Times New Roman"/>
              </w:rPr>
            </w:pPr>
            <w:r w:rsidRPr="00B753C2">
              <w:rPr>
                <w:rFonts w:eastAsia="Times New Roman"/>
              </w:rPr>
              <w:t>(4)</w:t>
            </w:r>
          </w:p>
        </w:tc>
      </w:tr>
      <w:tr w:rsidR="000E4190" w:rsidRPr="00B753C2" w14:paraId="70689F24" w14:textId="77777777" w:rsidTr="004E04C0">
        <w:trPr>
          <w:trHeight w:val="260"/>
        </w:trPr>
        <w:tc>
          <w:tcPr>
            <w:tcW w:w="2650" w:type="dxa"/>
            <w:tcBorders>
              <w:top w:val="nil"/>
              <w:left w:val="nil"/>
              <w:bottom w:val="nil"/>
              <w:right w:val="nil"/>
            </w:tcBorders>
            <w:shd w:val="clear" w:color="auto" w:fill="auto"/>
            <w:noWrap/>
            <w:vAlign w:val="bottom"/>
            <w:hideMark/>
          </w:tcPr>
          <w:p w14:paraId="7266357B" w14:textId="77777777" w:rsidR="000E4190" w:rsidRPr="00B753C2" w:rsidRDefault="000E4190" w:rsidP="004E04C0">
            <w:pPr>
              <w:spacing w:after="0" w:line="240" w:lineRule="auto"/>
              <w:rPr>
                <w:rFonts w:eastAsia="Times New Roman"/>
              </w:rPr>
            </w:pPr>
            <w:r w:rsidRPr="00B753C2">
              <w:rPr>
                <w:rFonts w:eastAsia="Times New Roman"/>
              </w:rPr>
              <w:t>VARIABLES</w:t>
            </w:r>
          </w:p>
        </w:tc>
        <w:tc>
          <w:tcPr>
            <w:tcW w:w="6710" w:type="dxa"/>
            <w:gridSpan w:val="4"/>
            <w:tcBorders>
              <w:top w:val="nil"/>
              <w:left w:val="nil"/>
              <w:bottom w:val="single" w:sz="4" w:space="0" w:color="000000"/>
              <w:right w:val="nil"/>
            </w:tcBorders>
            <w:shd w:val="clear" w:color="auto" w:fill="auto"/>
            <w:noWrap/>
            <w:vAlign w:val="bottom"/>
            <w:hideMark/>
          </w:tcPr>
          <w:p w14:paraId="561EA339" w14:textId="77777777" w:rsidR="000E4190" w:rsidRPr="00B753C2" w:rsidRDefault="000E4190" w:rsidP="004E04C0">
            <w:pPr>
              <w:spacing w:after="0" w:line="240" w:lineRule="auto"/>
              <w:jc w:val="center"/>
              <w:rPr>
                <w:rFonts w:eastAsia="Times New Roman"/>
              </w:rPr>
            </w:pPr>
            <w:r w:rsidRPr="00B753C2">
              <w:rPr>
                <w:rFonts w:eastAsia="Times New Roman"/>
              </w:rPr>
              <w:t>DV: Congruent Roll-Call Voting</w:t>
            </w:r>
          </w:p>
        </w:tc>
      </w:tr>
      <w:tr w:rsidR="000E4190" w:rsidRPr="00B753C2" w14:paraId="2899FF59" w14:textId="77777777" w:rsidTr="004E04C0">
        <w:trPr>
          <w:trHeight w:val="260"/>
        </w:trPr>
        <w:tc>
          <w:tcPr>
            <w:tcW w:w="2650" w:type="dxa"/>
            <w:tcBorders>
              <w:top w:val="single" w:sz="4" w:space="0" w:color="000000"/>
              <w:left w:val="nil"/>
              <w:bottom w:val="nil"/>
              <w:right w:val="nil"/>
            </w:tcBorders>
            <w:shd w:val="clear" w:color="auto" w:fill="auto"/>
            <w:noWrap/>
            <w:vAlign w:val="bottom"/>
            <w:hideMark/>
          </w:tcPr>
          <w:p w14:paraId="78AE1552" w14:textId="77777777" w:rsidR="000E4190" w:rsidRPr="00B753C2" w:rsidRDefault="000E4190" w:rsidP="004E04C0">
            <w:pPr>
              <w:spacing w:after="0" w:line="240" w:lineRule="auto"/>
              <w:rPr>
                <w:rFonts w:eastAsia="Times New Roman"/>
              </w:rPr>
            </w:pPr>
            <w:r w:rsidRPr="00B753C2">
              <w:rPr>
                <w:rFonts w:eastAsia="Times New Roman"/>
              </w:rPr>
              <w:t> </w:t>
            </w:r>
          </w:p>
        </w:tc>
        <w:tc>
          <w:tcPr>
            <w:tcW w:w="1569" w:type="dxa"/>
            <w:tcBorders>
              <w:top w:val="nil"/>
              <w:left w:val="nil"/>
              <w:bottom w:val="nil"/>
              <w:right w:val="nil"/>
            </w:tcBorders>
            <w:shd w:val="clear" w:color="auto" w:fill="auto"/>
            <w:noWrap/>
            <w:vAlign w:val="bottom"/>
            <w:hideMark/>
          </w:tcPr>
          <w:p w14:paraId="4974E4B2" w14:textId="77777777" w:rsidR="000E4190" w:rsidRPr="00B753C2" w:rsidRDefault="000E4190" w:rsidP="004E04C0">
            <w:pPr>
              <w:spacing w:after="0" w:line="240" w:lineRule="auto"/>
              <w:jc w:val="center"/>
              <w:rPr>
                <w:rFonts w:eastAsia="Times New Roman"/>
              </w:rPr>
            </w:pPr>
            <w:r w:rsidRPr="00B753C2">
              <w:rPr>
                <w:rFonts w:eastAsia="Times New Roman"/>
              </w:rPr>
              <w:t> </w:t>
            </w:r>
          </w:p>
        </w:tc>
        <w:tc>
          <w:tcPr>
            <w:tcW w:w="1552" w:type="dxa"/>
            <w:tcBorders>
              <w:top w:val="nil"/>
              <w:left w:val="nil"/>
              <w:bottom w:val="nil"/>
              <w:right w:val="nil"/>
            </w:tcBorders>
            <w:shd w:val="clear" w:color="auto" w:fill="auto"/>
            <w:noWrap/>
            <w:vAlign w:val="bottom"/>
            <w:hideMark/>
          </w:tcPr>
          <w:p w14:paraId="24766EE3" w14:textId="77777777" w:rsidR="000E4190" w:rsidRPr="00B753C2" w:rsidRDefault="000E4190" w:rsidP="004E04C0">
            <w:pPr>
              <w:spacing w:after="0" w:line="240" w:lineRule="auto"/>
              <w:jc w:val="center"/>
              <w:rPr>
                <w:rFonts w:eastAsia="Times New Roman"/>
              </w:rPr>
            </w:pPr>
            <w:r w:rsidRPr="00B753C2">
              <w:rPr>
                <w:rFonts w:eastAsia="Times New Roman"/>
              </w:rPr>
              <w:t> </w:t>
            </w:r>
          </w:p>
        </w:tc>
        <w:tc>
          <w:tcPr>
            <w:tcW w:w="2078" w:type="dxa"/>
            <w:tcBorders>
              <w:top w:val="nil"/>
              <w:left w:val="nil"/>
              <w:bottom w:val="nil"/>
              <w:right w:val="nil"/>
            </w:tcBorders>
            <w:shd w:val="clear" w:color="auto" w:fill="auto"/>
            <w:noWrap/>
            <w:vAlign w:val="bottom"/>
            <w:hideMark/>
          </w:tcPr>
          <w:p w14:paraId="6E88B55B" w14:textId="77777777" w:rsidR="000E4190" w:rsidRPr="00B753C2" w:rsidRDefault="000E4190" w:rsidP="004E04C0">
            <w:pPr>
              <w:spacing w:after="0" w:line="240" w:lineRule="auto"/>
              <w:jc w:val="center"/>
              <w:rPr>
                <w:rFonts w:eastAsia="Times New Roman"/>
              </w:rPr>
            </w:pPr>
            <w:r w:rsidRPr="00B753C2">
              <w:rPr>
                <w:rFonts w:eastAsia="Times New Roman"/>
              </w:rPr>
              <w:t> </w:t>
            </w:r>
          </w:p>
        </w:tc>
        <w:tc>
          <w:tcPr>
            <w:tcW w:w="1511" w:type="dxa"/>
            <w:tcBorders>
              <w:top w:val="nil"/>
              <w:left w:val="nil"/>
              <w:bottom w:val="nil"/>
              <w:right w:val="nil"/>
            </w:tcBorders>
            <w:shd w:val="clear" w:color="auto" w:fill="auto"/>
            <w:noWrap/>
            <w:vAlign w:val="bottom"/>
            <w:hideMark/>
          </w:tcPr>
          <w:p w14:paraId="0DA25B6C" w14:textId="77777777" w:rsidR="000E4190" w:rsidRPr="00B753C2" w:rsidRDefault="000E4190" w:rsidP="004E04C0">
            <w:pPr>
              <w:spacing w:after="0" w:line="240" w:lineRule="auto"/>
              <w:jc w:val="center"/>
              <w:rPr>
                <w:rFonts w:eastAsia="Times New Roman"/>
              </w:rPr>
            </w:pPr>
            <w:r w:rsidRPr="00B753C2">
              <w:rPr>
                <w:rFonts w:eastAsia="Times New Roman"/>
              </w:rPr>
              <w:t> </w:t>
            </w:r>
          </w:p>
        </w:tc>
      </w:tr>
      <w:tr w:rsidR="000E4190" w:rsidRPr="00B753C2" w14:paraId="5390FF00" w14:textId="77777777" w:rsidTr="004E04C0">
        <w:trPr>
          <w:trHeight w:val="260"/>
        </w:trPr>
        <w:tc>
          <w:tcPr>
            <w:tcW w:w="2650" w:type="dxa"/>
            <w:tcBorders>
              <w:top w:val="nil"/>
              <w:left w:val="nil"/>
              <w:bottom w:val="nil"/>
              <w:right w:val="nil"/>
            </w:tcBorders>
            <w:shd w:val="clear" w:color="auto" w:fill="auto"/>
            <w:noWrap/>
            <w:vAlign w:val="bottom"/>
            <w:hideMark/>
          </w:tcPr>
          <w:p w14:paraId="36E5CD41" w14:textId="77777777" w:rsidR="000E4190" w:rsidRPr="00B753C2" w:rsidRDefault="000E4190" w:rsidP="004E04C0">
            <w:pPr>
              <w:spacing w:after="0" w:line="240" w:lineRule="auto"/>
              <w:rPr>
                <w:rFonts w:eastAsia="Times New Roman"/>
              </w:rPr>
            </w:pPr>
            <w:r w:rsidRPr="00B753C2">
              <w:rPr>
                <w:rFonts w:eastAsia="Times New Roman"/>
              </w:rPr>
              <w:t>Shared Staff</w:t>
            </w:r>
            <w:r>
              <w:rPr>
                <w:rFonts w:eastAsia="Times New Roman"/>
              </w:rPr>
              <w:t>, t</w:t>
            </w:r>
          </w:p>
        </w:tc>
        <w:tc>
          <w:tcPr>
            <w:tcW w:w="1569" w:type="dxa"/>
            <w:tcBorders>
              <w:top w:val="nil"/>
              <w:left w:val="nil"/>
              <w:bottom w:val="nil"/>
              <w:right w:val="nil"/>
            </w:tcBorders>
            <w:shd w:val="clear" w:color="auto" w:fill="auto"/>
            <w:noWrap/>
            <w:vAlign w:val="bottom"/>
            <w:hideMark/>
          </w:tcPr>
          <w:p w14:paraId="28FFFAE0" w14:textId="77777777" w:rsidR="000E4190" w:rsidRPr="00B753C2" w:rsidRDefault="000E4190" w:rsidP="004E04C0">
            <w:pPr>
              <w:spacing w:after="0" w:line="240" w:lineRule="auto"/>
              <w:jc w:val="center"/>
              <w:rPr>
                <w:rFonts w:eastAsia="Times New Roman"/>
              </w:rPr>
            </w:pPr>
            <w:r w:rsidRPr="00B753C2">
              <w:rPr>
                <w:rFonts w:eastAsia="Times New Roman"/>
              </w:rPr>
              <w:t>0.005</w:t>
            </w:r>
          </w:p>
        </w:tc>
        <w:tc>
          <w:tcPr>
            <w:tcW w:w="1552" w:type="dxa"/>
            <w:tcBorders>
              <w:top w:val="nil"/>
              <w:left w:val="nil"/>
              <w:bottom w:val="nil"/>
              <w:right w:val="nil"/>
            </w:tcBorders>
            <w:shd w:val="clear" w:color="auto" w:fill="auto"/>
            <w:noWrap/>
            <w:vAlign w:val="bottom"/>
            <w:hideMark/>
          </w:tcPr>
          <w:p w14:paraId="7F48290E" w14:textId="77777777" w:rsidR="000E4190" w:rsidRPr="00B753C2" w:rsidRDefault="000E4190" w:rsidP="004E04C0">
            <w:pPr>
              <w:spacing w:after="0" w:line="240" w:lineRule="auto"/>
              <w:jc w:val="center"/>
              <w:rPr>
                <w:rFonts w:eastAsia="Times New Roman"/>
              </w:rPr>
            </w:pPr>
            <w:r w:rsidRPr="00B753C2">
              <w:rPr>
                <w:rFonts w:eastAsia="Times New Roman"/>
              </w:rPr>
              <w:t>-0.025</w:t>
            </w:r>
          </w:p>
        </w:tc>
        <w:tc>
          <w:tcPr>
            <w:tcW w:w="2078" w:type="dxa"/>
            <w:tcBorders>
              <w:top w:val="nil"/>
              <w:left w:val="nil"/>
              <w:bottom w:val="nil"/>
              <w:right w:val="nil"/>
            </w:tcBorders>
            <w:shd w:val="clear" w:color="auto" w:fill="auto"/>
            <w:noWrap/>
            <w:vAlign w:val="bottom"/>
            <w:hideMark/>
          </w:tcPr>
          <w:p w14:paraId="0E5BFB72" w14:textId="77777777" w:rsidR="000E4190" w:rsidRPr="00B753C2" w:rsidRDefault="000E4190" w:rsidP="004E04C0">
            <w:pPr>
              <w:spacing w:after="0" w:line="240" w:lineRule="auto"/>
              <w:jc w:val="center"/>
              <w:rPr>
                <w:rFonts w:eastAsia="Times New Roman"/>
              </w:rPr>
            </w:pPr>
            <w:r w:rsidRPr="00B753C2">
              <w:rPr>
                <w:rFonts w:eastAsia="Times New Roman"/>
              </w:rPr>
              <w:t>0.011*</w:t>
            </w:r>
          </w:p>
        </w:tc>
        <w:tc>
          <w:tcPr>
            <w:tcW w:w="1511" w:type="dxa"/>
            <w:tcBorders>
              <w:top w:val="nil"/>
              <w:left w:val="nil"/>
              <w:bottom w:val="nil"/>
              <w:right w:val="nil"/>
            </w:tcBorders>
            <w:shd w:val="clear" w:color="auto" w:fill="auto"/>
            <w:noWrap/>
            <w:vAlign w:val="bottom"/>
            <w:hideMark/>
          </w:tcPr>
          <w:p w14:paraId="79C9F38A" w14:textId="77777777" w:rsidR="000E4190" w:rsidRPr="00B753C2" w:rsidRDefault="000E4190" w:rsidP="004E04C0">
            <w:pPr>
              <w:spacing w:after="0" w:line="240" w:lineRule="auto"/>
              <w:jc w:val="center"/>
              <w:rPr>
                <w:rFonts w:eastAsia="Times New Roman"/>
              </w:rPr>
            </w:pPr>
            <w:r w:rsidRPr="00B753C2">
              <w:rPr>
                <w:rFonts w:eastAsia="Times New Roman"/>
              </w:rPr>
              <w:t>0.001</w:t>
            </w:r>
          </w:p>
        </w:tc>
      </w:tr>
      <w:tr w:rsidR="000E4190" w:rsidRPr="00B753C2" w14:paraId="260C51FA" w14:textId="77777777" w:rsidTr="004E04C0">
        <w:trPr>
          <w:trHeight w:val="260"/>
        </w:trPr>
        <w:tc>
          <w:tcPr>
            <w:tcW w:w="2650" w:type="dxa"/>
            <w:tcBorders>
              <w:top w:val="nil"/>
              <w:left w:val="nil"/>
              <w:bottom w:val="nil"/>
              <w:right w:val="nil"/>
            </w:tcBorders>
            <w:shd w:val="clear" w:color="auto" w:fill="auto"/>
            <w:noWrap/>
            <w:vAlign w:val="bottom"/>
            <w:hideMark/>
          </w:tcPr>
          <w:p w14:paraId="7C93853A" w14:textId="77777777" w:rsidR="000E4190" w:rsidRPr="00B753C2" w:rsidRDefault="000E4190" w:rsidP="004E04C0">
            <w:pPr>
              <w:spacing w:after="0" w:line="240" w:lineRule="auto"/>
              <w:jc w:val="center"/>
              <w:rPr>
                <w:rFonts w:eastAsia="Times New Roman"/>
              </w:rPr>
            </w:pPr>
          </w:p>
        </w:tc>
        <w:tc>
          <w:tcPr>
            <w:tcW w:w="1569" w:type="dxa"/>
            <w:tcBorders>
              <w:top w:val="nil"/>
              <w:left w:val="nil"/>
              <w:bottom w:val="nil"/>
              <w:right w:val="nil"/>
            </w:tcBorders>
            <w:shd w:val="clear" w:color="auto" w:fill="auto"/>
            <w:noWrap/>
            <w:vAlign w:val="bottom"/>
            <w:hideMark/>
          </w:tcPr>
          <w:p w14:paraId="426B074B" w14:textId="77777777" w:rsidR="000E4190" w:rsidRPr="00B753C2" w:rsidRDefault="000E4190" w:rsidP="004E04C0">
            <w:pPr>
              <w:spacing w:after="0" w:line="240" w:lineRule="auto"/>
              <w:jc w:val="center"/>
              <w:rPr>
                <w:rFonts w:eastAsia="Times New Roman"/>
              </w:rPr>
            </w:pPr>
            <w:r w:rsidRPr="00B753C2">
              <w:rPr>
                <w:rFonts w:eastAsia="Times New Roman"/>
              </w:rPr>
              <w:t>(0.022)</w:t>
            </w:r>
          </w:p>
        </w:tc>
        <w:tc>
          <w:tcPr>
            <w:tcW w:w="1552" w:type="dxa"/>
            <w:tcBorders>
              <w:top w:val="nil"/>
              <w:left w:val="nil"/>
              <w:bottom w:val="nil"/>
              <w:right w:val="nil"/>
            </w:tcBorders>
            <w:shd w:val="clear" w:color="auto" w:fill="auto"/>
            <w:noWrap/>
            <w:vAlign w:val="bottom"/>
            <w:hideMark/>
          </w:tcPr>
          <w:p w14:paraId="1F03A097" w14:textId="77777777" w:rsidR="000E4190" w:rsidRPr="00B753C2" w:rsidRDefault="000E4190" w:rsidP="004E04C0">
            <w:pPr>
              <w:spacing w:after="0" w:line="240" w:lineRule="auto"/>
              <w:jc w:val="center"/>
              <w:rPr>
                <w:rFonts w:eastAsia="Times New Roman"/>
              </w:rPr>
            </w:pPr>
            <w:r w:rsidRPr="00B753C2">
              <w:rPr>
                <w:rFonts w:eastAsia="Times New Roman"/>
              </w:rPr>
              <w:t>(0.042)</w:t>
            </w:r>
          </w:p>
        </w:tc>
        <w:tc>
          <w:tcPr>
            <w:tcW w:w="2078" w:type="dxa"/>
            <w:tcBorders>
              <w:top w:val="nil"/>
              <w:left w:val="nil"/>
              <w:bottom w:val="nil"/>
              <w:right w:val="nil"/>
            </w:tcBorders>
            <w:shd w:val="clear" w:color="auto" w:fill="auto"/>
            <w:noWrap/>
            <w:vAlign w:val="bottom"/>
            <w:hideMark/>
          </w:tcPr>
          <w:p w14:paraId="69347A40" w14:textId="77777777" w:rsidR="000E4190" w:rsidRPr="00B753C2" w:rsidRDefault="000E4190" w:rsidP="004E04C0">
            <w:pPr>
              <w:spacing w:after="0" w:line="240" w:lineRule="auto"/>
              <w:jc w:val="center"/>
              <w:rPr>
                <w:rFonts w:eastAsia="Times New Roman"/>
              </w:rPr>
            </w:pPr>
            <w:r w:rsidRPr="00B753C2">
              <w:rPr>
                <w:rFonts w:eastAsia="Times New Roman"/>
              </w:rPr>
              <w:t>(0.006)</w:t>
            </w:r>
          </w:p>
        </w:tc>
        <w:tc>
          <w:tcPr>
            <w:tcW w:w="1511" w:type="dxa"/>
            <w:tcBorders>
              <w:top w:val="nil"/>
              <w:left w:val="nil"/>
              <w:bottom w:val="nil"/>
              <w:right w:val="nil"/>
            </w:tcBorders>
            <w:shd w:val="clear" w:color="auto" w:fill="auto"/>
            <w:noWrap/>
            <w:vAlign w:val="bottom"/>
            <w:hideMark/>
          </w:tcPr>
          <w:p w14:paraId="1D42C856" w14:textId="77777777" w:rsidR="000E4190" w:rsidRPr="00B753C2" w:rsidRDefault="000E4190" w:rsidP="004E04C0">
            <w:pPr>
              <w:spacing w:after="0" w:line="240" w:lineRule="auto"/>
              <w:jc w:val="center"/>
              <w:rPr>
                <w:rFonts w:eastAsia="Times New Roman"/>
              </w:rPr>
            </w:pPr>
            <w:r w:rsidRPr="00B753C2">
              <w:rPr>
                <w:rFonts w:eastAsia="Times New Roman"/>
              </w:rPr>
              <w:t>(0.020)</w:t>
            </w:r>
          </w:p>
        </w:tc>
      </w:tr>
      <w:tr w:rsidR="000E4190" w:rsidRPr="00B753C2" w14:paraId="1B678FEA" w14:textId="77777777" w:rsidTr="004E04C0">
        <w:trPr>
          <w:trHeight w:val="260"/>
        </w:trPr>
        <w:tc>
          <w:tcPr>
            <w:tcW w:w="2650" w:type="dxa"/>
            <w:tcBorders>
              <w:top w:val="nil"/>
              <w:left w:val="nil"/>
              <w:bottom w:val="nil"/>
              <w:right w:val="nil"/>
            </w:tcBorders>
            <w:shd w:val="clear" w:color="auto" w:fill="auto"/>
            <w:noWrap/>
            <w:vAlign w:val="bottom"/>
            <w:hideMark/>
          </w:tcPr>
          <w:p w14:paraId="41B1A947" w14:textId="77777777" w:rsidR="000E4190" w:rsidRPr="00B753C2" w:rsidRDefault="000E4190" w:rsidP="004E04C0">
            <w:pPr>
              <w:spacing w:after="0" w:line="240" w:lineRule="auto"/>
              <w:rPr>
                <w:rFonts w:eastAsia="Times New Roman"/>
              </w:rPr>
            </w:pPr>
            <w:r w:rsidRPr="00B753C2">
              <w:rPr>
                <w:rFonts w:eastAsia="Times New Roman"/>
              </w:rPr>
              <w:t>Shared Staff, t+1</w:t>
            </w:r>
          </w:p>
        </w:tc>
        <w:tc>
          <w:tcPr>
            <w:tcW w:w="1569" w:type="dxa"/>
            <w:tcBorders>
              <w:top w:val="nil"/>
              <w:left w:val="nil"/>
              <w:bottom w:val="nil"/>
              <w:right w:val="nil"/>
            </w:tcBorders>
            <w:shd w:val="clear" w:color="auto" w:fill="auto"/>
            <w:noWrap/>
            <w:vAlign w:val="bottom"/>
            <w:hideMark/>
          </w:tcPr>
          <w:p w14:paraId="57B7F13E" w14:textId="77777777" w:rsidR="000E4190" w:rsidRPr="00B753C2" w:rsidRDefault="000E4190" w:rsidP="004E04C0">
            <w:pPr>
              <w:spacing w:after="0" w:line="240" w:lineRule="auto"/>
              <w:jc w:val="center"/>
              <w:rPr>
                <w:rFonts w:eastAsia="Times New Roman"/>
              </w:rPr>
            </w:pPr>
            <w:r w:rsidRPr="00B753C2">
              <w:rPr>
                <w:rFonts w:eastAsia="Times New Roman"/>
              </w:rPr>
              <w:t>-0.062**</w:t>
            </w:r>
          </w:p>
        </w:tc>
        <w:tc>
          <w:tcPr>
            <w:tcW w:w="1552" w:type="dxa"/>
            <w:tcBorders>
              <w:top w:val="nil"/>
              <w:left w:val="nil"/>
              <w:bottom w:val="nil"/>
              <w:right w:val="nil"/>
            </w:tcBorders>
            <w:shd w:val="clear" w:color="auto" w:fill="auto"/>
            <w:noWrap/>
            <w:vAlign w:val="bottom"/>
            <w:hideMark/>
          </w:tcPr>
          <w:p w14:paraId="46AEB94E" w14:textId="77777777" w:rsidR="000E4190" w:rsidRPr="00B753C2" w:rsidRDefault="000E4190" w:rsidP="004E04C0">
            <w:pPr>
              <w:spacing w:after="0" w:line="240" w:lineRule="auto"/>
              <w:jc w:val="center"/>
              <w:rPr>
                <w:rFonts w:eastAsia="Times New Roman"/>
              </w:rPr>
            </w:pPr>
            <w:r w:rsidRPr="00B753C2">
              <w:rPr>
                <w:rFonts w:eastAsia="Times New Roman"/>
              </w:rPr>
              <w:t>-0.003</w:t>
            </w:r>
          </w:p>
        </w:tc>
        <w:tc>
          <w:tcPr>
            <w:tcW w:w="2078" w:type="dxa"/>
            <w:tcBorders>
              <w:top w:val="nil"/>
              <w:left w:val="nil"/>
              <w:bottom w:val="nil"/>
              <w:right w:val="nil"/>
            </w:tcBorders>
            <w:shd w:val="clear" w:color="auto" w:fill="auto"/>
            <w:noWrap/>
            <w:vAlign w:val="bottom"/>
            <w:hideMark/>
          </w:tcPr>
          <w:p w14:paraId="3807C0C0" w14:textId="77777777" w:rsidR="000E4190" w:rsidRPr="00B753C2" w:rsidRDefault="000E4190" w:rsidP="004E04C0">
            <w:pPr>
              <w:spacing w:after="0" w:line="240" w:lineRule="auto"/>
              <w:jc w:val="center"/>
              <w:rPr>
                <w:rFonts w:eastAsia="Times New Roman"/>
              </w:rPr>
            </w:pPr>
            <w:r w:rsidRPr="00B753C2">
              <w:rPr>
                <w:rFonts w:eastAsia="Times New Roman"/>
              </w:rPr>
              <w:t>-0.032***</w:t>
            </w:r>
          </w:p>
        </w:tc>
        <w:tc>
          <w:tcPr>
            <w:tcW w:w="1511" w:type="dxa"/>
            <w:tcBorders>
              <w:top w:val="nil"/>
              <w:left w:val="nil"/>
              <w:bottom w:val="nil"/>
              <w:right w:val="nil"/>
            </w:tcBorders>
            <w:shd w:val="clear" w:color="auto" w:fill="auto"/>
            <w:noWrap/>
            <w:vAlign w:val="bottom"/>
            <w:hideMark/>
          </w:tcPr>
          <w:p w14:paraId="1C7A504E" w14:textId="77777777" w:rsidR="000E4190" w:rsidRPr="00B753C2" w:rsidRDefault="000E4190" w:rsidP="004E04C0">
            <w:pPr>
              <w:spacing w:after="0" w:line="240" w:lineRule="auto"/>
              <w:jc w:val="center"/>
              <w:rPr>
                <w:rFonts w:eastAsia="Times New Roman"/>
              </w:rPr>
            </w:pPr>
            <w:r w:rsidRPr="00B753C2">
              <w:rPr>
                <w:rFonts w:eastAsia="Times New Roman"/>
              </w:rPr>
              <w:t>-0.055***</w:t>
            </w:r>
          </w:p>
        </w:tc>
      </w:tr>
      <w:tr w:rsidR="000E4190" w:rsidRPr="00B753C2" w14:paraId="1D7BD17B" w14:textId="77777777" w:rsidTr="004E04C0">
        <w:trPr>
          <w:trHeight w:val="260"/>
        </w:trPr>
        <w:tc>
          <w:tcPr>
            <w:tcW w:w="2650" w:type="dxa"/>
            <w:tcBorders>
              <w:top w:val="nil"/>
              <w:left w:val="nil"/>
              <w:bottom w:val="nil"/>
              <w:right w:val="nil"/>
            </w:tcBorders>
            <w:shd w:val="clear" w:color="auto" w:fill="auto"/>
            <w:noWrap/>
            <w:vAlign w:val="bottom"/>
            <w:hideMark/>
          </w:tcPr>
          <w:p w14:paraId="6F08B3BC" w14:textId="77777777" w:rsidR="000E4190" w:rsidRPr="00B753C2" w:rsidRDefault="000E4190" w:rsidP="004E04C0">
            <w:pPr>
              <w:spacing w:after="0" w:line="240" w:lineRule="auto"/>
              <w:jc w:val="center"/>
              <w:rPr>
                <w:rFonts w:eastAsia="Times New Roman"/>
              </w:rPr>
            </w:pPr>
          </w:p>
        </w:tc>
        <w:tc>
          <w:tcPr>
            <w:tcW w:w="1569" w:type="dxa"/>
            <w:tcBorders>
              <w:top w:val="nil"/>
              <w:left w:val="nil"/>
              <w:bottom w:val="nil"/>
              <w:right w:val="nil"/>
            </w:tcBorders>
            <w:shd w:val="clear" w:color="auto" w:fill="auto"/>
            <w:noWrap/>
            <w:vAlign w:val="bottom"/>
            <w:hideMark/>
          </w:tcPr>
          <w:p w14:paraId="3BE42830" w14:textId="77777777" w:rsidR="000E4190" w:rsidRPr="00B753C2" w:rsidRDefault="000E4190" w:rsidP="004E04C0">
            <w:pPr>
              <w:spacing w:after="0" w:line="240" w:lineRule="auto"/>
              <w:jc w:val="center"/>
              <w:rPr>
                <w:rFonts w:eastAsia="Times New Roman"/>
              </w:rPr>
            </w:pPr>
            <w:r w:rsidRPr="00B753C2">
              <w:rPr>
                <w:rFonts w:eastAsia="Times New Roman"/>
              </w:rPr>
              <w:t>(0.025)</w:t>
            </w:r>
          </w:p>
        </w:tc>
        <w:tc>
          <w:tcPr>
            <w:tcW w:w="1552" w:type="dxa"/>
            <w:tcBorders>
              <w:top w:val="nil"/>
              <w:left w:val="nil"/>
              <w:bottom w:val="nil"/>
              <w:right w:val="nil"/>
            </w:tcBorders>
            <w:shd w:val="clear" w:color="auto" w:fill="auto"/>
            <w:noWrap/>
            <w:vAlign w:val="bottom"/>
            <w:hideMark/>
          </w:tcPr>
          <w:p w14:paraId="3AE67AB3" w14:textId="77777777" w:rsidR="000E4190" w:rsidRPr="00B753C2" w:rsidRDefault="000E4190" w:rsidP="004E04C0">
            <w:pPr>
              <w:spacing w:after="0" w:line="240" w:lineRule="auto"/>
              <w:jc w:val="center"/>
              <w:rPr>
                <w:rFonts w:eastAsia="Times New Roman"/>
              </w:rPr>
            </w:pPr>
            <w:r w:rsidRPr="00B753C2">
              <w:rPr>
                <w:rFonts w:eastAsia="Times New Roman"/>
              </w:rPr>
              <w:t>(0.046)</w:t>
            </w:r>
          </w:p>
        </w:tc>
        <w:tc>
          <w:tcPr>
            <w:tcW w:w="2078" w:type="dxa"/>
            <w:tcBorders>
              <w:top w:val="nil"/>
              <w:left w:val="nil"/>
              <w:bottom w:val="nil"/>
              <w:right w:val="nil"/>
            </w:tcBorders>
            <w:shd w:val="clear" w:color="auto" w:fill="auto"/>
            <w:noWrap/>
            <w:vAlign w:val="bottom"/>
            <w:hideMark/>
          </w:tcPr>
          <w:p w14:paraId="36FE06E2" w14:textId="77777777" w:rsidR="000E4190" w:rsidRPr="00B753C2" w:rsidRDefault="000E4190" w:rsidP="004E04C0">
            <w:pPr>
              <w:spacing w:after="0" w:line="240" w:lineRule="auto"/>
              <w:jc w:val="center"/>
              <w:rPr>
                <w:rFonts w:eastAsia="Times New Roman"/>
              </w:rPr>
            </w:pPr>
            <w:r w:rsidRPr="00B753C2">
              <w:rPr>
                <w:rFonts w:eastAsia="Times New Roman"/>
              </w:rPr>
              <w:t>(0.006)</w:t>
            </w:r>
          </w:p>
        </w:tc>
        <w:tc>
          <w:tcPr>
            <w:tcW w:w="1511" w:type="dxa"/>
            <w:tcBorders>
              <w:top w:val="nil"/>
              <w:left w:val="nil"/>
              <w:bottom w:val="nil"/>
              <w:right w:val="nil"/>
            </w:tcBorders>
            <w:shd w:val="clear" w:color="auto" w:fill="auto"/>
            <w:noWrap/>
            <w:vAlign w:val="bottom"/>
            <w:hideMark/>
          </w:tcPr>
          <w:p w14:paraId="4A5AEE7B" w14:textId="77777777" w:rsidR="000E4190" w:rsidRPr="00B753C2" w:rsidRDefault="000E4190" w:rsidP="004E04C0">
            <w:pPr>
              <w:spacing w:after="0" w:line="240" w:lineRule="auto"/>
              <w:jc w:val="center"/>
              <w:rPr>
                <w:rFonts w:eastAsia="Times New Roman"/>
              </w:rPr>
            </w:pPr>
            <w:r w:rsidRPr="00B753C2">
              <w:rPr>
                <w:rFonts w:eastAsia="Times New Roman"/>
              </w:rPr>
              <w:t>(0.020)</w:t>
            </w:r>
          </w:p>
        </w:tc>
      </w:tr>
      <w:tr w:rsidR="000E4190" w:rsidRPr="00B753C2" w14:paraId="7ED56A68" w14:textId="77777777" w:rsidTr="004E04C0">
        <w:trPr>
          <w:trHeight w:val="260"/>
        </w:trPr>
        <w:tc>
          <w:tcPr>
            <w:tcW w:w="2650" w:type="dxa"/>
            <w:tcBorders>
              <w:top w:val="nil"/>
              <w:left w:val="nil"/>
              <w:bottom w:val="nil"/>
              <w:right w:val="nil"/>
            </w:tcBorders>
            <w:shd w:val="clear" w:color="auto" w:fill="auto"/>
            <w:noWrap/>
            <w:vAlign w:val="bottom"/>
            <w:hideMark/>
          </w:tcPr>
          <w:p w14:paraId="32202BA2" w14:textId="77777777" w:rsidR="000E4190" w:rsidRPr="00B753C2" w:rsidRDefault="000E4190" w:rsidP="004E04C0">
            <w:pPr>
              <w:spacing w:after="0" w:line="240" w:lineRule="auto"/>
              <w:rPr>
                <w:rFonts w:eastAsia="Times New Roman"/>
              </w:rPr>
            </w:pPr>
            <w:r w:rsidRPr="00B753C2">
              <w:rPr>
                <w:rFonts w:eastAsia="Times New Roman"/>
              </w:rPr>
              <w:t>Shared Party</w:t>
            </w:r>
          </w:p>
        </w:tc>
        <w:tc>
          <w:tcPr>
            <w:tcW w:w="1569" w:type="dxa"/>
            <w:tcBorders>
              <w:top w:val="nil"/>
              <w:left w:val="nil"/>
              <w:bottom w:val="nil"/>
              <w:right w:val="nil"/>
            </w:tcBorders>
            <w:shd w:val="clear" w:color="auto" w:fill="auto"/>
            <w:noWrap/>
            <w:vAlign w:val="bottom"/>
            <w:hideMark/>
          </w:tcPr>
          <w:p w14:paraId="1736B86D" w14:textId="77777777" w:rsidR="000E4190" w:rsidRPr="00B753C2" w:rsidRDefault="000E4190" w:rsidP="004E04C0">
            <w:pPr>
              <w:spacing w:after="0" w:line="240" w:lineRule="auto"/>
              <w:jc w:val="center"/>
              <w:rPr>
                <w:rFonts w:eastAsia="Times New Roman"/>
              </w:rPr>
            </w:pPr>
            <w:r w:rsidRPr="00B753C2">
              <w:rPr>
                <w:rFonts w:eastAsia="Times New Roman"/>
              </w:rPr>
              <w:t>0.225***</w:t>
            </w:r>
          </w:p>
        </w:tc>
        <w:tc>
          <w:tcPr>
            <w:tcW w:w="1552" w:type="dxa"/>
            <w:tcBorders>
              <w:top w:val="nil"/>
              <w:left w:val="nil"/>
              <w:bottom w:val="nil"/>
              <w:right w:val="nil"/>
            </w:tcBorders>
            <w:shd w:val="clear" w:color="auto" w:fill="auto"/>
            <w:noWrap/>
            <w:vAlign w:val="bottom"/>
            <w:hideMark/>
          </w:tcPr>
          <w:p w14:paraId="294DE785" w14:textId="77777777" w:rsidR="000E4190" w:rsidRPr="00B753C2" w:rsidRDefault="000E4190" w:rsidP="004E04C0">
            <w:pPr>
              <w:spacing w:after="0" w:line="240" w:lineRule="auto"/>
              <w:jc w:val="center"/>
              <w:rPr>
                <w:rFonts w:eastAsia="Times New Roman"/>
              </w:rPr>
            </w:pPr>
            <w:r w:rsidRPr="00B753C2">
              <w:rPr>
                <w:rFonts w:eastAsia="Times New Roman"/>
              </w:rPr>
              <w:t>0.071***</w:t>
            </w:r>
          </w:p>
        </w:tc>
        <w:tc>
          <w:tcPr>
            <w:tcW w:w="2078" w:type="dxa"/>
            <w:tcBorders>
              <w:top w:val="nil"/>
              <w:left w:val="nil"/>
              <w:bottom w:val="nil"/>
              <w:right w:val="nil"/>
            </w:tcBorders>
            <w:shd w:val="clear" w:color="auto" w:fill="auto"/>
            <w:noWrap/>
            <w:vAlign w:val="bottom"/>
            <w:hideMark/>
          </w:tcPr>
          <w:p w14:paraId="2CB79C74" w14:textId="77777777" w:rsidR="000E4190" w:rsidRPr="00B753C2" w:rsidRDefault="000E4190" w:rsidP="004E04C0">
            <w:pPr>
              <w:spacing w:after="0" w:line="240" w:lineRule="auto"/>
              <w:jc w:val="center"/>
              <w:rPr>
                <w:rFonts w:eastAsia="Times New Roman"/>
              </w:rPr>
            </w:pPr>
            <w:r w:rsidRPr="00B753C2">
              <w:rPr>
                <w:rFonts w:eastAsia="Times New Roman"/>
              </w:rPr>
              <w:t>0.066***</w:t>
            </w:r>
          </w:p>
        </w:tc>
        <w:tc>
          <w:tcPr>
            <w:tcW w:w="1511" w:type="dxa"/>
            <w:tcBorders>
              <w:top w:val="nil"/>
              <w:left w:val="nil"/>
              <w:bottom w:val="nil"/>
              <w:right w:val="nil"/>
            </w:tcBorders>
            <w:shd w:val="clear" w:color="auto" w:fill="auto"/>
            <w:noWrap/>
            <w:vAlign w:val="bottom"/>
            <w:hideMark/>
          </w:tcPr>
          <w:p w14:paraId="1AF9DE64" w14:textId="77777777" w:rsidR="000E4190" w:rsidRPr="00B753C2" w:rsidRDefault="000E4190" w:rsidP="004E04C0">
            <w:pPr>
              <w:spacing w:after="0" w:line="240" w:lineRule="auto"/>
              <w:jc w:val="center"/>
              <w:rPr>
                <w:rFonts w:eastAsia="Times New Roman"/>
              </w:rPr>
            </w:pPr>
            <w:r w:rsidRPr="00B753C2">
              <w:rPr>
                <w:rFonts w:eastAsia="Times New Roman"/>
              </w:rPr>
              <w:t>0.180***</w:t>
            </w:r>
          </w:p>
        </w:tc>
      </w:tr>
      <w:tr w:rsidR="000E4190" w:rsidRPr="00B753C2" w14:paraId="5E510B5B" w14:textId="77777777" w:rsidTr="004E04C0">
        <w:trPr>
          <w:trHeight w:val="260"/>
        </w:trPr>
        <w:tc>
          <w:tcPr>
            <w:tcW w:w="2650" w:type="dxa"/>
            <w:tcBorders>
              <w:top w:val="nil"/>
              <w:left w:val="nil"/>
              <w:bottom w:val="nil"/>
              <w:right w:val="nil"/>
            </w:tcBorders>
            <w:shd w:val="clear" w:color="auto" w:fill="auto"/>
            <w:noWrap/>
            <w:vAlign w:val="bottom"/>
            <w:hideMark/>
          </w:tcPr>
          <w:p w14:paraId="5C600DF1" w14:textId="77777777" w:rsidR="000E4190" w:rsidRPr="00B753C2" w:rsidRDefault="000E4190" w:rsidP="004E04C0">
            <w:pPr>
              <w:spacing w:after="0" w:line="240" w:lineRule="auto"/>
              <w:jc w:val="center"/>
              <w:rPr>
                <w:rFonts w:eastAsia="Times New Roman"/>
              </w:rPr>
            </w:pPr>
          </w:p>
        </w:tc>
        <w:tc>
          <w:tcPr>
            <w:tcW w:w="1569" w:type="dxa"/>
            <w:tcBorders>
              <w:top w:val="nil"/>
              <w:left w:val="nil"/>
              <w:bottom w:val="nil"/>
              <w:right w:val="nil"/>
            </w:tcBorders>
            <w:shd w:val="clear" w:color="auto" w:fill="auto"/>
            <w:noWrap/>
            <w:vAlign w:val="bottom"/>
            <w:hideMark/>
          </w:tcPr>
          <w:p w14:paraId="6C03C19F" w14:textId="77777777" w:rsidR="000E4190" w:rsidRPr="00B753C2" w:rsidRDefault="000E4190" w:rsidP="004E04C0">
            <w:pPr>
              <w:spacing w:after="0" w:line="240" w:lineRule="auto"/>
              <w:jc w:val="center"/>
              <w:rPr>
                <w:rFonts w:eastAsia="Times New Roman"/>
              </w:rPr>
            </w:pPr>
            <w:r w:rsidRPr="00B753C2">
              <w:rPr>
                <w:rFonts w:eastAsia="Times New Roman"/>
              </w:rPr>
              <w:t>(0.005)</w:t>
            </w:r>
          </w:p>
        </w:tc>
        <w:tc>
          <w:tcPr>
            <w:tcW w:w="1552" w:type="dxa"/>
            <w:tcBorders>
              <w:top w:val="nil"/>
              <w:left w:val="nil"/>
              <w:bottom w:val="nil"/>
              <w:right w:val="nil"/>
            </w:tcBorders>
            <w:shd w:val="clear" w:color="auto" w:fill="auto"/>
            <w:noWrap/>
            <w:vAlign w:val="bottom"/>
            <w:hideMark/>
          </w:tcPr>
          <w:p w14:paraId="6727E041" w14:textId="77777777" w:rsidR="000E4190" w:rsidRPr="00B753C2" w:rsidRDefault="000E4190" w:rsidP="004E04C0">
            <w:pPr>
              <w:spacing w:after="0" w:line="240" w:lineRule="auto"/>
              <w:jc w:val="center"/>
              <w:rPr>
                <w:rFonts w:eastAsia="Times New Roman"/>
              </w:rPr>
            </w:pPr>
            <w:r w:rsidRPr="00B753C2">
              <w:rPr>
                <w:rFonts w:eastAsia="Times New Roman"/>
              </w:rPr>
              <w:t>(0.008)</w:t>
            </w:r>
          </w:p>
        </w:tc>
        <w:tc>
          <w:tcPr>
            <w:tcW w:w="2078" w:type="dxa"/>
            <w:tcBorders>
              <w:top w:val="nil"/>
              <w:left w:val="nil"/>
              <w:bottom w:val="nil"/>
              <w:right w:val="nil"/>
            </w:tcBorders>
            <w:shd w:val="clear" w:color="auto" w:fill="auto"/>
            <w:noWrap/>
            <w:vAlign w:val="bottom"/>
            <w:hideMark/>
          </w:tcPr>
          <w:p w14:paraId="7FD3023D" w14:textId="77777777" w:rsidR="000E4190" w:rsidRPr="00B753C2" w:rsidRDefault="000E4190" w:rsidP="004E04C0">
            <w:pPr>
              <w:spacing w:after="0" w:line="240" w:lineRule="auto"/>
              <w:jc w:val="center"/>
              <w:rPr>
                <w:rFonts w:eastAsia="Times New Roman"/>
              </w:rPr>
            </w:pPr>
            <w:r w:rsidRPr="00B753C2">
              <w:rPr>
                <w:rFonts w:eastAsia="Times New Roman"/>
              </w:rPr>
              <w:t>(0.007)</w:t>
            </w:r>
          </w:p>
        </w:tc>
        <w:tc>
          <w:tcPr>
            <w:tcW w:w="1511" w:type="dxa"/>
            <w:tcBorders>
              <w:top w:val="nil"/>
              <w:left w:val="nil"/>
              <w:bottom w:val="nil"/>
              <w:right w:val="nil"/>
            </w:tcBorders>
            <w:shd w:val="clear" w:color="auto" w:fill="auto"/>
            <w:noWrap/>
            <w:vAlign w:val="bottom"/>
            <w:hideMark/>
          </w:tcPr>
          <w:p w14:paraId="5D09DC30" w14:textId="77777777" w:rsidR="000E4190" w:rsidRPr="00B753C2" w:rsidRDefault="000E4190" w:rsidP="004E04C0">
            <w:pPr>
              <w:spacing w:after="0" w:line="240" w:lineRule="auto"/>
              <w:jc w:val="center"/>
              <w:rPr>
                <w:rFonts w:eastAsia="Times New Roman"/>
              </w:rPr>
            </w:pPr>
            <w:r w:rsidRPr="00B753C2">
              <w:rPr>
                <w:rFonts w:eastAsia="Times New Roman"/>
              </w:rPr>
              <w:t>(0.004)</w:t>
            </w:r>
          </w:p>
        </w:tc>
      </w:tr>
      <w:tr w:rsidR="000E4190" w:rsidRPr="00B753C2" w14:paraId="10410794" w14:textId="77777777" w:rsidTr="004E04C0">
        <w:trPr>
          <w:trHeight w:val="260"/>
        </w:trPr>
        <w:tc>
          <w:tcPr>
            <w:tcW w:w="2650" w:type="dxa"/>
            <w:tcBorders>
              <w:top w:val="nil"/>
              <w:left w:val="nil"/>
              <w:bottom w:val="nil"/>
              <w:right w:val="nil"/>
            </w:tcBorders>
            <w:shd w:val="clear" w:color="auto" w:fill="auto"/>
            <w:noWrap/>
            <w:vAlign w:val="bottom"/>
            <w:hideMark/>
          </w:tcPr>
          <w:p w14:paraId="662D8DCE" w14:textId="77777777" w:rsidR="000E4190" w:rsidRPr="00B753C2" w:rsidRDefault="000E4190" w:rsidP="004E04C0">
            <w:pPr>
              <w:spacing w:after="0" w:line="240" w:lineRule="auto"/>
              <w:rPr>
                <w:rFonts w:eastAsia="Times New Roman"/>
              </w:rPr>
            </w:pPr>
            <w:r w:rsidRPr="00B753C2">
              <w:rPr>
                <w:rFonts w:eastAsia="Times New Roman"/>
              </w:rPr>
              <w:t>Constant</w:t>
            </w:r>
          </w:p>
        </w:tc>
        <w:tc>
          <w:tcPr>
            <w:tcW w:w="1569" w:type="dxa"/>
            <w:tcBorders>
              <w:top w:val="nil"/>
              <w:left w:val="nil"/>
              <w:bottom w:val="nil"/>
              <w:right w:val="nil"/>
            </w:tcBorders>
            <w:shd w:val="clear" w:color="auto" w:fill="auto"/>
            <w:noWrap/>
            <w:vAlign w:val="bottom"/>
            <w:hideMark/>
          </w:tcPr>
          <w:p w14:paraId="7CA5F950" w14:textId="77777777" w:rsidR="000E4190" w:rsidRPr="00B753C2" w:rsidRDefault="000E4190" w:rsidP="004E04C0">
            <w:pPr>
              <w:spacing w:after="0" w:line="240" w:lineRule="auto"/>
              <w:jc w:val="center"/>
              <w:rPr>
                <w:rFonts w:eastAsia="Times New Roman"/>
              </w:rPr>
            </w:pPr>
            <w:r w:rsidRPr="00B753C2">
              <w:rPr>
                <w:rFonts w:eastAsia="Times New Roman"/>
              </w:rPr>
              <w:t>0.612***</w:t>
            </w:r>
          </w:p>
        </w:tc>
        <w:tc>
          <w:tcPr>
            <w:tcW w:w="1552" w:type="dxa"/>
            <w:tcBorders>
              <w:top w:val="nil"/>
              <w:left w:val="nil"/>
              <w:bottom w:val="nil"/>
              <w:right w:val="nil"/>
            </w:tcBorders>
            <w:shd w:val="clear" w:color="auto" w:fill="auto"/>
            <w:noWrap/>
            <w:vAlign w:val="bottom"/>
            <w:hideMark/>
          </w:tcPr>
          <w:p w14:paraId="065A7E55" w14:textId="77777777" w:rsidR="000E4190" w:rsidRPr="00B753C2" w:rsidRDefault="000E4190" w:rsidP="004E04C0">
            <w:pPr>
              <w:spacing w:after="0" w:line="240" w:lineRule="auto"/>
              <w:jc w:val="center"/>
              <w:rPr>
                <w:rFonts w:eastAsia="Times New Roman"/>
              </w:rPr>
            </w:pPr>
            <w:r w:rsidRPr="00B753C2">
              <w:rPr>
                <w:rFonts w:eastAsia="Times New Roman"/>
              </w:rPr>
              <w:t>0.769***</w:t>
            </w:r>
          </w:p>
        </w:tc>
        <w:tc>
          <w:tcPr>
            <w:tcW w:w="2078" w:type="dxa"/>
            <w:tcBorders>
              <w:top w:val="nil"/>
              <w:left w:val="nil"/>
              <w:bottom w:val="nil"/>
              <w:right w:val="nil"/>
            </w:tcBorders>
            <w:shd w:val="clear" w:color="auto" w:fill="auto"/>
            <w:noWrap/>
            <w:vAlign w:val="bottom"/>
            <w:hideMark/>
          </w:tcPr>
          <w:p w14:paraId="58AD378D" w14:textId="77777777" w:rsidR="000E4190" w:rsidRPr="00B753C2" w:rsidRDefault="000E4190" w:rsidP="004E04C0">
            <w:pPr>
              <w:spacing w:after="0" w:line="240" w:lineRule="auto"/>
              <w:jc w:val="center"/>
              <w:rPr>
                <w:rFonts w:eastAsia="Times New Roman"/>
              </w:rPr>
            </w:pPr>
            <w:r w:rsidRPr="00B753C2">
              <w:rPr>
                <w:rFonts w:eastAsia="Times New Roman"/>
              </w:rPr>
              <w:t>0.776***</w:t>
            </w:r>
          </w:p>
        </w:tc>
        <w:tc>
          <w:tcPr>
            <w:tcW w:w="1511" w:type="dxa"/>
            <w:tcBorders>
              <w:top w:val="nil"/>
              <w:left w:val="nil"/>
              <w:bottom w:val="nil"/>
              <w:right w:val="nil"/>
            </w:tcBorders>
            <w:shd w:val="clear" w:color="auto" w:fill="auto"/>
            <w:noWrap/>
            <w:vAlign w:val="bottom"/>
            <w:hideMark/>
          </w:tcPr>
          <w:p w14:paraId="083910AA" w14:textId="77777777" w:rsidR="000E4190" w:rsidRPr="00B753C2" w:rsidRDefault="000E4190" w:rsidP="004E04C0">
            <w:pPr>
              <w:spacing w:after="0" w:line="240" w:lineRule="auto"/>
              <w:jc w:val="center"/>
              <w:rPr>
                <w:rFonts w:eastAsia="Times New Roman"/>
              </w:rPr>
            </w:pPr>
            <w:r w:rsidRPr="00B753C2">
              <w:rPr>
                <w:rFonts w:eastAsia="Times New Roman"/>
              </w:rPr>
              <w:t>0.658***</w:t>
            </w:r>
          </w:p>
        </w:tc>
      </w:tr>
      <w:tr w:rsidR="000E4190" w:rsidRPr="00B753C2" w14:paraId="4948186B" w14:textId="77777777" w:rsidTr="004E04C0">
        <w:trPr>
          <w:trHeight w:val="260"/>
        </w:trPr>
        <w:tc>
          <w:tcPr>
            <w:tcW w:w="2650" w:type="dxa"/>
            <w:tcBorders>
              <w:top w:val="nil"/>
              <w:left w:val="nil"/>
              <w:bottom w:val="nil"/>
              <w:right w:val="nil"/>
            </w:tcBorders>
            <w:shd w:val="clear" w:color="auto" w:fill="auto"/>
            <w:noWrap/>
            <w:vAlign w:val="bottom"/>
            <w:hideMark/>
          </w:tcPr>
          <w:p w14:paraId="29CC66A0" w14:textId="77777777" w:rsidR="000E4190" w:rsidRPr="00B753C2" w:rsidRDefault="000E4190" w:rsidP="004E04C0">
            <w:pPr>
              <w:spacing w:after="0" w:line="240" w:lineRule="auto"/>
              <w:jc w:val="center"/>
              <w:rPr>
                <w:rFonts w:eastAsia="Times New Roman"/>
              </w:rPr>
            </w:pPr>
          </w:p>
        </w:tc>
        <w:tc>
          <w:tcPr>
            <w:tcW w:w="1569" w:type="dxa"/>
            <w:tcBorders>
              <w:top w:val="nil"/>
              <w:left w:val="nil"/>
              <w:bottom w:val="nil"/>
              <w:right w:val="nil"/>
            </w:tcBorders>
            <w:shd w:val="clear" w:color="auto" w:fill="auto"/>
            <w:noWrap/>
            <w:vAlign w:val="bottom"/>
            <w:hideMark/>
          </w:tcPr>
          <w:p w14:paraId="2189C1E6" w14:textId="77777777" w:rsidR="000E4190" w:rsidRPr="00B753C2" w:rsidRDefault="000E4190" w:rsidP="004E04C0">
            <w:pPr>
              <w:spacing w:after="0" w:line="240" w:lineRule="auto"/>
              <w:jc w:val="center"/>
              <w:rPr>
                <w:rFonts w:eastAsia="Times New Roman"/>
              </w:rPr>
            </w:pPr>
            <w:r w:rsidRPr="00B753C2">
              <w:rPr>
                <w:rFonts w:eastAsia="Times New Roman"/>
              </w:rPr>
              <w:t>(0.003)</w:t>
            </w:r>
          </w:p>
        </w:tc>
        <w:tc>
          <w:tcPr>
            <w:tcW w:w="1552" w:type="dxa"/>
            <w:tcBorders>
              <w:top w:val="nil"/>
              <w:left w:val="nil"/>
              <w:bottom w:val="nil"/>
              <w:right w:val="nil"/>
            </w:tcBorders>
            <w:shd w:val="clear" w:color="auto" w:fill="auto"/>
            <w:noWrap/>
            <w:vAlign w:val="bottom"/>
            <w:hideMark/>
          </w:tcPr>
          <w:p w14:paraId="3CE049C1" w14:textId="77777777" w:rsidR="000E4190" w:rsidRPr="00B753C2" w:rsidRDefault="000E4190" w:rsidP="004E04C0">
            <w:pPr>
              <w:spacing w:after="0" w:line="240" w:lineRule="auto"/>
              <w:jc w:val="center"/>
              <w:rPr>
                <w:rFonts w:eastAsia="Times New Roman"/>
              </w:rPr>
            </w:pPr>
            <w:r w:rsidRPr="00B753C2">
              <w:rPr>
                <w:rFonts w:eastAsia="Times New Roman"/>
              </w:rPr>
              <w:t>(0.005)</w:t>
            </w:r>
          </w:p>
        </w:tc>
        <w:tc>
          <w:tcPr>
            <w:tcW w:w="2078" w:type="dxa"/>
            <w:tcBorders>
              <w:top w:val="nil"/>
              <w:left w:val="nil"/>
              <w:bottom w:val="nil"/>
              <w:right w:val="nil"/>
            </w:tcBorders>
            <w:shd w:val="clear" w:color="auto" w:fill="auto"/>
            <w:noWrap/>
            <w:vAlign w:val="bottom"/>
            <w:hideMark/>
          </w:tcPr>
          <w:p w14:paraId="037A499C" w14:textId="77777777" w:rsidR="000E4190" w:rsidRPr="00B753C2" w:rsidRDefault="000E4190" w:rsidP="004E04C0">
            <w:pPr>
              <w:spacing w:after="0" w:line="240" w:lineRule="auto"/>
              <w:jc w:val="center"/>
              <w:rPr>
                <w:rFonts w:eastAsia="Times New Roman"/>
              </w:rPr>
            </w:pPr>
            <w:r w:rsidRPr="00B753C2">
              <w:rPr>
                <w:rFonts w:eastAsia="Times New Roman"/>
              </w:rPr>
              <w:t>(0.005)</w:t>
            </w:r>
          </w:p>
        </w:tc>
        <w:tc>
          <w:tcPr>
            <w:tcW w:w="1511" w:type="dxa"/>
            <w:tcBorders>
              <w:top w:val="nil"/>
              <w:left w:val="nil"/>
              <w:bottom w:val="nil"/>
              <w:right w:val="nil"/>
            </w:tcBorders>
            <w:shd w:val="clear" w:color="auto" w:fill="auto"/>
            <w:noWrap/>
            <w:vAlign w:val="bottom"/>
            <w:hideMark/>
          </w:tcPr>
          <w:p w14:paraId="056686A5" w14:textId="77777777" w:rsidR="000E4190" w:rsidRPr="00B753C2" w:rsidRDefault="000E4190" w:rsidP="004E04C0">
            <w:pPr>
              <w:spacing w:after="0" w:line="240" w:lineRule="auto"/>
              <w:jc w:val="center"/>
              <w:rPr>
                <w:rFonts w:eastAsia="Times New Roman"/>
              </w:rPr>
            </w:pPr>
            <w:r w:rsidRPr="00B753C2">
              <w:rPr>
                <w:rFonts w:eastAsia="Times New Roman"/>
              </w:rPr>
              <w:t>(0.002)</w:t>
            </w:r>
          </w:p>
        </w:tc>
      </w:tr>
      <w:tr w:rsidR="000E4190" w:rsidRPr="00B753C2" w14:paraId="2310599D" w14:textId="77777777" w:rsidTr="004E04C0">
        <w:trPr>
          <w:trHeight w:val="260"/>
        </w:trPr>
        <w:tc>
          <w:tcPr>
            <w:tcW w:w="2650" w:type="dxa"/>
            <w:tcBorders>
              <w:top w:val="nil"/>
              <w:left w:val="nil"/>
              <w:bottom w:val="nil"/>
              <w:right w:val="nil"/>
            </w:tcBorders>
            <w:shd w:val="clear" w:color="auto" w:fill="auto"/>
            <w:noWrap/>
            <w:vAlign w:val="bottom"/>
            <w:hideMark/>
          </w:tcPr>
          <w:p w14:paraId="6DDDAEB7" w14:textId="77777777" w:rsidR="000E4190" w:rsidRPr="00B753C2" w:rsidRDefault="000E4190" w:rsidP="004E04C0">
            <w:pPr>
              <w:spacing w:after="0" w:line="240" w:lineRule="auto"/>
              <w:jc w:val="center"/>
              <w:rPr>
                <w:rFonts w:eastAsia="Times New Roman"/>
              </w:rPr>
            </w:pPr>
          </w:p>
        </w:tc>
        <w:tc>
          <w:tcPr>
            <w:tcW w:w="1569" w:type="dxa"/>
            <w:tcBorders>
              <w:top w:val="nil"/>
              <w:left w:val="nil"/>
              <w:bottom w:val="nil"/>
              <w:right w:val="nil"/>
            </w:tcBorders>
            <w:shd w:val="clear" w:color="auto" w:fill="auto"/>
            <w:noWrap/>
            <w:vAlign w:val="bottom"/>
            <w:hideMark/>
          </w:tcPr>
          <w:p w14:paraId="6C848742" w14:textId="77777777" w:rsidR="000E4190" w:rsidRPr="00B753C2" w:rsidRDefault="000E4190" w:rsidP="004E04C0">
            <w:pPr>
              <w:spacing w:after="0" w:line="240" w:lineRule="auto"/>
              <w:rPr>
                <w:rFonts w:eastAsia="Times New Roman"/>
              </w:rPr>
            </w:pPr>
          </w:p>
        </w:tc>
        <w:tc>
          <w:tcPr>
            <w:tcW w:w="1552" w:type="dxa"/>
            <w:tcBorders>
              <w:top w:val="nil"/>
              <w:left w:val="nil"/>
              <w:bottom w:val="nil"/>
              <w:right w:val="nil"/>
            </w:tcBorders>
            <w:shd w:val="clear" w:color="auto" w:fill="auto"/>
            <w:noWrap/>
            <w:vAlign w:val="bottom"/>
            <w:hideMark/>
          </w:tcPr>
          <w:p w14:paraId="3345D4A8" w14:textId="77777777" w:rsidR="000E4190" w:rsidRPr="00B753C2" w:rsidRDefault="000E4190" w:rsidP="004E04C0">
            <w:pPr>
              <w:spacing w:after="0" w:line="240" w:lineRule="auto"/>
              <w:jc w:val="center"/>
              <w:rPr>
                <w:rFonts w:eastAsia="Times New Roman"/>
              </w:rPr>
            </w:pPr>
          </w:p>
        </w:tc>
        <w:tc>
          <w:tcPr>
            <w:tcW w:w="2078" w:type="dxa"/>
            <w:tcBorders>
              <w:top w:val="nil"/>
              <w:left w:val="nil"/>
              <w:bottom w:val="nil"/>
              <w:right w:val="nil"/>
            </w:tcBorders>
            <w:shd w:val="clear" w:color="auto" w:fill="auto"/>
            <w:noWrap/>
            <w:vAlign w:val="bottom"/>
            <w:hideMark/>
          </w:tcPr>
          <w:p w14:paraId="18FBF73E" w14:textId="77777777" w:rsidR="000E4190" w:rsidRPr="00B753C2" w:rsidRDefault="000E4190" w:rsidP="004E04C0">
            <w:pPr>
              <w:spacing w:after="0" w:line="240" w:lineRule="auto"/>
              <w:jc w:val="center"/>
              <w:rPr>
                <w:rFonts w:eastAsia="Times New Roman"/>
              </w:rPr>
            </w:pPr>
          </w:p>
        </w:tc>
        <w:tc>
          <w:tcPr>
            <w:tcW w:w="1511" w:type="dxa"/>
            <w:tcBorders>
              <w:top w:val="nil"/>
              <w:left w:val="nil"/>
              <w:bottom w:val="nil"/>
              <w:right w:val="nil"/>
            </w:tcBorders>
            <w:shd w:val="clear" w:color="auto" w:fill="auto"/>
            <w:noWrap/>
            <w:vAlign w:val="bottom"/>
            <w:hideMark/>
          </w:tcPr>
          <w:p w14:paraId="1548C092" w14:textId="77777777" w:rsidR="000E4190" w:rsidRPr="00B753C2" w:rsidRDefault="000E4190" w:rsidP="004E04C0">
            <w:pPr>
              <w:spacing w:after="0" w:line="240" w:lineRule="auto"/>
              <w:jc w:val="center"/>
              <w:rPr>
                <w:rFonts w:eastAsia="Times New Roman"/>
              </w:rPr>
            </w:pPr>
          </w:p>
        </w:tc>
      </w:tr>
      <w:tr w:rsidR="000E4190" w:rsidRPr="00B753C2" w14:paraId="272D9F1B" w14:textId="77777777" w:rsidTr="004E04C0">
        <w:trPr>
          <w:trHeight w:val="260"/>
        </w:trPr>
        <w:tc>
          <w:tcPr>
            <w:tcW w:w="2650" w:type="dxa"/>
            <w:tcBorders>
              <w:top w:val="nil"/>
              <w:left w:val="nil"/>
              <w:bottom w:val="nil"/>
              <w:right w:val="nil"/>
            </w:tcBorders>
            <w:shd w:val="clear" w:color="auto" w:fill="auto"/>
            <w:noWrap/>
            <w:vAlign w:val="bottom"/>
            <w:hideMark/>
          </w:tcPr>
          <w:p w14:paraId="454A94D5" w14:textId="77777777" w:rsidR="000E4190" w:rsidRPr="00B753C2" w:rsidRDefault="000E4190" w:rsidP="004E04C0">
            <w:pPr>
              <w:spacing w:after="0" w:line="240" w:lineRule="auto"/>
              <w:rPr>
                <w:rFonts w:eastAsia="Times New Roman"/>
              </w:rPr>
            </w:pPr>
            <w:r w:rsidRPr="00B753C2">
              <w:rPr>
                <w:rFonts w:eastAsia="Times New Roman"/>
              </w:rPr>
              <w:t>Observations</w:t>
            </w:r>
          </w:p>
        </w:tc>
        <w:tc>
          <w:tcPr>
            <w:tcW w:w="1569" w:type="dxa"/>
            <w:tcBorders>
              <w:top w:val="nil"/>
              <w:left w:val="nil"/>
              <w:bottom w:val="nil"/>
              <w:right w:val="nil"/>
            </w:tcBorders>
            <w:shd w:val="clear" w:color="auto" w:fill="auto"/>
            <w:noWrap/>
            <w:vAlign w:val="bottom"/>
            <w:hideMark/>
          </w:tcPr>
          <w:p w14:paraId="593C7D14" w14:textId="77777777" w:rsidR="000E4190" w:rsidRPr="00B753C2" w:rsidRDefault="000E4190" w:rsidP="004E04C0">
            <w:pPr>
              <w:spacing w:after="0" w:line="240" w:lineRule="auto"/>
              <w:jc w:val="center"/>
              <w:rPr>
                <w:rFonts w:eastAsia="Times New Roman"/>
              </w:rPr>
            </w:pPr>
            <w:r w:rsidRPr="00B753C2">
              <w:rPr>
                <w:rFonts w:eastAsia="Times New Roman"/>
              </w:rPr>
              <w:t>928,203</w:t>
            </w:r>
          </w:p>
        </w:tc>
        <w:tc>
          <w:tcPr>
            <w:tcW w:w="1552" w:type="dxa"/>
            <w:tcBorders>
              <w:top w:val="nil"/>
              <w:left w:val="nil"/>
              <w:bottom w:val="nil"/>
              <w:right w:val="nil"/>
            </w:tcBorders>
            <w:shd w:val="clear" w:color="auto" w:fill="auto"/>
            <w:noWrap/>
            <w:vAlign w:val="bottom"/>
            <w:hideMark/>
          </w:tcPr>
          <w:p w14:paraId="00974FF8" w14:textId="77777777" w:rsidR="000E4190" w:rsidRPr="00B753C2" w:rsidRDefault="000E4190" w:rsidP="004E04C0">
            <w:pPr>
              <w:spacing w:after="0" w:line="240" w:lineRule="auto"/>
              <w:jc w:val="center"/>
              <w:rPr>
                <w:rFonts w:eastAsia="Times New Roman"/>
              </w:rPr>
            </w:pPr>
            <w:r w:rsidRPr="00B753C2">
              <w:rPr>
                <w:rFonts w:eastAsia="Times New Roman"/>
              </w:rPr>
              <w:t>210,549</w:t>
            </w:r>
          </w:p>
        </w:tc>
        <w:tc>
          <w:tcPr>
            <w:tcW w:w="2078" w:type="dxa"/>
            <w:tcBorders>
              <w:top w:val="nil"/>
              <w:left w:val="nil"/>
              <w:bottom w:val="nil"/>
              <w:right w:val="nil"/>
            </w:tcBorders>
            <w:shd w:val="clear" w:color="auto" w:fill="auto"/>
            <w:noWrap/>
            <w:vAlign w:val="bottom"/>
            <w:hideMark/>
          </w:tcPr>
          <w:p w14:paraId="47E39F8E" w14:textId="77777777" w:rsidR="000E4190" w:rsidRPr="00B753C2" w:rsidRDefault="000E4190" w:rsidP="004E04C0">
            <w:pPr>
              <w:spacing w:after="0" w:line="240" w:lineRule="auto"/>
              <w:jc w:val="center"/>
              <w:rPr>
                <w:rFonts w:eastAsia="Times New Roman"/>
              </w:rPr>
            </w:pPr>
            <w:r w:rsidRPr="00B753C2">
              <w:rPr>
                <w:rFonts w:eastAsia="Times New Roman"/>
              </w:rPr>
              <w:t>173,745</w:t>
            </w:r>
          </w:p>
        </w:tc>
        <w:tc>
          <w:tcPr>
            <w:tcW w:w="1511" w:type="dxa"/>
            <w:tcBorders>
              <w:top w:val="nil"/>
              <w:left w:val="nil"/>
              <w:bottom w:val="nil"/>
              <w:right w:val="nil"/>
            </w:tcBorders>
            <w:shd w:val="clear" w:color="auto" w:fill="auto"/>
            <w:noWrap/>
            <w:vAlign w:val="bottom"/>
            <w:hideMark/>
          </w:tcPr>
          <w:p w14:paraId="026CE8DA" w14:textId="77777777" w:rsidR="000E4190" w:rsidRPr="00B753C2" w:rsidRDefault="000E4190" w:rsidP="004E04C0">
            <w:pPr>
              <w:spacing w:after="0" w:line="240" w:lineRule="auto"/>
              <w:jc w:val="center"/>
              <w:rPr>
                <w:rFonts w:eastAsia="Times New Roman"/>
              </w:rPr>
            </w:pPr>
            <w:r w:rsidRPr="00B753C2">
              <w:rPr>
                <w:rFonts w:eastAsia="Times New Roman"/>
              </w:rPr>
              <w:t>1,312,497</w:t>
            </w:r>
          </w:p>
        </w:tc>
      </w:tr>
      <w:tr w:rsidR="000E4190" w:rsidRPr="00B753C2" w14:paraId="237A51F0" w14:textId="77777777" w:rsidTr="004E04C0">
        <w:trPr>
          <w:trHeight w:val="260"/>
        </w:trPr>
        <w:tc>
          <w:tcPr>
            <w:tcW w:w="2650" w:type="dxa"/>
            <w:tcBorders>
              <w:top w:val="nil"/>
              <w:left w:val="nil"/>
              <w:bottom w:val="nil"/>
              <w:right w:val="nil"/>
            </w:tcBorders>
            <w:shd w:val="clear" w:color="auto" w:fill="auto"/>
            <w:noWrap/>
            <w:vAlign w:val="bottom"/>
            <w:hideMark/>
          </w:tcPr>
          <w:p w14:paraId="1C3D9339" w14:textId="77777777" w:rsidR="000E4190" w:rsidRPr="00B753C2" w:rsidRDefault="000E4190" w:rsidP="004E04C0">
            <w:pPr>
              <w:spacing w:after="0" w:line="240" w:lineRule="auto"/>
              <w:rPr>
                <w:rFonts w:eastAsia="Times New Roman"/>
              </w:rPr>
            </w:pPr>
            <w:r w:rsidRPr="00B753C2">
              <w:rPr>
                <w:rFonts w:eastAsia="Times New Roman"/>
              </w:rPr>
              <w:t>R-squared</w:t>
            </w:r>
          </w:p>
        </w:tc>
        <w:tc>
          <w:tcPr>
            <w:tcW w:w="1569" w:type="dxa"/>
            <w:tcBorders>
              <w:top w:val="nil"/>
              <w:left w:val="nil"/>
              <w:bottom w:val="nil"/>
              <w:right w:val="nil"/>
            </w:tcBorders>
            <w:shd w:val="clear" w:color="auto" w:fill="auto"/>
            <w:noWrap/>
            <w:vAlign w:val="bottom"/>
            <w:hideMark/>
          </w:tcPr>
          <w:p w14:paraId="0145B5F9" w14:textId="77777777" w:rsidR="000E4190" w:rsidRPr="00B753C2" w:rsidRDefault="000E4190" w:rsidP="004E04C0">
            <w:pPr>
              <w:spacing w:after="0" w:line="240" w:lineRule="auto"/>
              <w:jc w:val="center"/>
              <w:rPr>
                <w:rFonts w:eastAsia="Times New Roman"/>
              </w:rPr>
            </w:pPr>
            <w:r w:rsidRPr="00B753C2">
              <w:rPr>
                <w:rFonts w:eastAsia="Times New Roman"/>
              </w:rPr>
              <w:t>0.063</w:t>
            </w:r>
          </w:p>
        </w:tc>
        <w:tc>
          <w:tcPr>
            <w:tcW w:w="1552" w:type="dxa"/>
            <w:tcBorders>
              <w:top w:val="nil"/>
              <w:left w:val="nil"/>
              <w:bottom w:val="nil"/>
              <w:right w:val="nil"/>
            </w:tcBorders>
            <w:shd w:val="clear" w:color="auto" w:fill="auto"/>
            <w:noWrap/>
            <w:vAlign w:val="bottom"/>
            <w:hideMark/>
          </w:tcPr>
          <w:p w14:paraId="6A62B0C6" w14:textId="77777777" w:rsidR="000E4190" w:rsidRPr="00B753C2" w:rsidRDefault="000E4190" w:rsidP="004E04C0">
            <w:pPr>
              <w:spacing w:after="0" w:line="240" w:lineRule="auto"/>
              <w:jc w:val="center"/>
              <w:rPr>
                <w:rFonts w:eastAsia="Times New Roman"/>
              </w:rPr>
            </w:pPr>
            <w:r w:rsidRPr="00B753C2">
              <w:rPr>
                <w:rFonts w:eastAsia="Times New Roman"/>
              </w:rPr>
              <w:t>0.008</w:t>
            </w:r>
          </w:p>
        </w:tc>
        <w:tc>
          <w:tcPr>
            <w:tcW w:w="2078" w:type="dxa"/>
            <w:tcBorders>
              <w:top w:val="nil"/>
              <w:left w:val="nil"/>
              <w:bottom w:val="nil"/>
              <w:right w:val="nil"/>
            </w:tcBorders>
            <w:shd w:val="clear" w:color="auto" w:fill="auto"/>
            <w:noWrap/>
            <w:vAlign w:val="bottom"/>
            <w:hideMark/>
          </w:tcPr>
          <w:p w14:paraId="67249949" w14:textId="77777777" w:rsidR="000E4190" w:rsidRPr="00B753C2" w:rsidRDefault="000E4190" w:rsidP="004E04C0">
            <w:pPr>
              <w:spacing w:after="0" w:line="240" w:lineRule="auto"/>
              <w:jc w:val="center"/>
              <w:rPr>
                <w:rFonts w:eastAsia="Times New Roman"/>
              </w:rPr>
            </w:pPr>
            <w:r w:rsidRPr="00B753C2">
              <w:rPr>
                <w:rFonts w:eastAsia="Times New Roman"/>
              </w:rPr>
              <w:t>0.007</w:t>
            </w:r>
          </w:p>
        </w:tc>
        <w:tc>
          <w:tcPr>
            <w:tcW w:w="1511" w:type="dxa"/>
            <w:tcBorders>
              <w:top w:val="nil"/>
              <w:left w:val="nil"/>
              <w:bottom w:val="nil"/>
              <w:right w:val="nil"/>
            </w:tcBorders>
            <w:shd w:val="clear" w:color="auto" w:fill="auto"/>
            <w:noWrap/>
            <w:vAlign w:val="bottom"/>
            <w:hideMark/>
          </w:tcPr>
          <w:p w14:paraId="02196668" w14:textId="77777777" w:rsidR="000E4190" w:rsidRPr="00B753C2" w:rsidRDefault="000E4190" w:rsidP="004E04C0">
            <w:pPr>
              <w:spacing w:after="0" w:line="240" w:lineRule="auto"/>
              <w:jc w:val="center"/>
              <w:rPr>
                <w:rFonts w:eastAsia="Times New Roman"/>
              </w:rPr>
            </w:pPr>
            <w:r w:rsidRPr="00B753C2">
              <w:rPr>
                <w:rFonts w:eastAsia="Times New Roman"/>
              </w:rPr>
              <w:t>0.050</w:t>
            </w:r>
          </w:p>
        </w:tc>
      </w:tr>
      <w:tr w:rsidR="000E4190" w:rsidRPr="00B753C2" w14:paraId="47162928" w14:textId="77777777" w:rsidTr="004E04C0">
        <w:trPr>
          <w:trHeight w:val="260"/>
        </w:trPr>
        <w:tc>
          <w:tcPr>
            <w:tcW w:w="2650" w:type="dxa"/>
            <w:tcBorders>
              <w:top w:val="nil"/>
              <w:left w:val="nil"/>
              <w:bottom w:val="nil"/>
              <w:right w:val="nil"/>
            </w:tcBorders>
            <w:shd w:val="clear" w:color="auto" w:fill="auto"/>
            <w:noWrap/>
            <w:vAlign w:val="bottom"/>
            <w:hideMark/>
          </w:tcPr>
          <w:p w14:paraId="26A639D6" w14:textId="77777777" w:rsidR="000E4190" w:rsidRPr="00B753C2" w:rsidRDefault="000E4190" w:rsidP="004E04C0">
            <w:pPr>
              <w:spacing w:after="0" w:line="240" w:lineRule="auto"/>
              <w:rPr>
                <w:rFonts w:eastAsia="Times New Roman"/>
              </w:rPr>
            </w:pPr>
            <w:r w:rsidRPr="00B753C2">
              <w:rPr>
                <w:rFonts w:eastAsia="Times New Roman"/>
              </w:rPr>
              <w:t>Time</w:t>
            </w:r>
          </w:p>
        </w:tc>
        <w:tc>
          <w:tcPr>
            <w:tcW w:w="1569" w:type="dxa"/>
            <w:tcBorders>
              <w:top w:val="nil"/>
              <w:left w:val="nil"/>
              <w:bottom w:val="nil"/>
              <w:right w:val="nil"/>
            </w:tcBorders>
            <w:shd w:val="clear" w:color="auto" w:fill="auto"/>
            <w:noWrap/>
            <w:vAlign w:val="bottom"/>
            <w:hideMark/>
          </w:tcPr>
          <w:p w14:paraId="52058276" w14:textId="77777777" w:rsidR="000E4190" w:rsidRPr="00B753C2" w:rsidRDefault="000E4190" w:rsidP="004E04C0">
            <w:pPr>
              <w:spacing w:after="0" w:line="240" w:lineRule="auto"/>
              <w:jc w:val="center"/>
              <w:rPr>
                <w:rFonts w:eastAsia="Times New Roman"/>
              </w:rPr>
            </w:pPr>
            <w:r w:rsidRPr="00B753C2">
              <w:rPr>
                <w:rFonts w:eastAsia="Times New Roman"/>
              </w:rPr>
              <w:t>2015-2018</w:t>
            </w:r>
          </w:p>
        </w:tc>
        <w:tc>
          <w:tcPr>
            <w:tcW w:w="1552" w:type="dxa"/>
            <w:tcBorders>
              <w:top w:val="nil"/>
              <w:left w:val="nil"/>
              <w:bottom w:val="nil"/>
              <w:right w:val="nil"/>
            </w:tcBorders>
            <w:shd w:val="clear" w:color="auto" w:fill="auto"/>
            <w:noWrap/>
            <w:vAlign w:val="bottom"/>
            <w:hideMark/>
          </w:tcPr>
          <w:p w14:paraId="386AB9CA" w14:textId="77777777" w:rsidR="000E4190" w:rsidRPr="00B753C2" w:rsidRDefault="000E4190" w:rsidP="004E04C0">
            <w:pPr>
              <w:spacing w:after="0" w:line="240" w:lineRule="auto"/>
              <w:jc w:val="center"/>
              <w:rPr>
                <w:rFonts w:eastAsia="Times New Roman"/>
              </w:rPr>
            </w:pPr>
            <w:r w:rsidRPr="00B753C2">
              <w:rPr>
                <w:rFonts w:eastAsia="Times New Roman"/>
              </w:rPr>
              <w:t>2015-2018</w:t>
            </w:r>
          </w:p>
        </w:tc>
        <w:tc>
          <w:tcPr>
            <w:tcW w:w="2078" w:type="dxa"/>
            <w:tcBorders>
              <w:top w:val="nil"/>
              <w:left w:val="nil"/>
              <w:bottom w:val="nil"/>
              <w:right w:val="nil"/>
            </w:tcBorders>
            <w:shd w:val="clear" w:color="auto" w:fill="auto"/>
            <w:noWrap/>
            <w:vAlign w:val="bottom"/>
            <w:hideMark/>
          </w:tcPr>
          <w:p w14:paraId="71665AD0" w14:textId="77777777" w:rsidR="000E4190" w:rsidRPr="00B753C2" w:rsidRDefault="000E4190" w:rsidP="004E04C0">
            <w:pPr>
              <w:spacing w:after="0" w:line="240" w:lineRule="auto"/>
              <w:jc w:val="center"/>
              <w:rPr>
                <w:rFonts w:eastAsia="Times New Roman"/>
              </w:rPr>
            </w:pPr>
            <w:r w:rsidRPr="00B753C2">
              <w:rPr>
                <w:rFonts w:eastAsia="Times New Roman"/>
              </w:rPr>
              <w:t>2017-2018</w:t>
            </w:r>
          </w:p>
        </w:tc>
        <w:tc>
          <w:tcPr>
            <w:tcW w:w="1511" w:type="dxa"/>
            <w:tcBorders>
              <w:top w:val="nil"/>
              <w:left w:val="nil"/>
              <w:bottom w:val="nil"/>
              <w:right w:val="nil"/>
            </w:tcBorders>
            <w:shd w:val="clear" w:color="auto" w:fill="auto"/>
            <w:noWrap/>
            <w:vAlign w:val="bottom"/>
            <w:hideMark/>
          </w:tcPr>
          <w:p w14:paraId="7EB6D4FF" w14:textId="77777777" w:rsidR="000E4190" w:rsidRPr="00B753C2" w:rsidRDefault="000E4190" w:rsidP="004E04C0">
            <w:pPr>
              <w:spacing w:after="0" w:line="240" w:lineRule="auto"/>
              <w:jc w:val="center"/>
              <w:rPr>
                <w:rFonts w:eastAsia="Times New Roman"/>
              </w:rPr>
            </w:pPr>
            <w:r w:rsidRPr="00B753C2">
              <w:rPr>
                <w:rFonts w:eastAsia="Times New Roman"/>
              </w:rPr>
              <w:t>Pooled</w:t>
            </w:r>
          </w:p>
        </w:tc>
      </w:tr>
      <w:tr w:rsidR="000E4190" w:rsidRPr="00B753C2" w14:paraId="65ECC4EA" w14:textId="77777777" w:rsidTr="004E04C0">
        <w:trPr>
          <w:trHeight w:val="260"/>
        </w:trPr>
        <w:tc>
          <w:tcPr>
            <w:tcW w:w="2650" w:type="dxa"/>
            <w:tcBorders>
              <w:top w:val="nil"/>
              <w:left w:val="nil"/>
              <w:bottom w:val="single" w:sz="4" w:space="0" w:color="000000"/>
              <w:right w:val="nil"/>
            </w:tcBorders>
            <w:shd w:val="clear" w:color="auto" w:fill="auto"/>
            <w:noWrap/>
            <w:vAlign w:val="bottom"/>
            <w:hideMark/>
          </w:tcPr>
          <w:p w14:paraId="3835BA60" w14:textId="77777777" w:rsidR="000E4190" w:rsidRPr="00B753C2" w:rsidRDefault="000E4190" w:rsidP="004E04C0">
            <w:pPr>
              <w:spacing w:after="0" w:line="240" w:lineRule="auto"/>
              <w:rPr>
                <w:rFonts w:eastAsia="Times New Roman"/>
              </w:rPr>
            </w:pPr>
            <w:r w:rsidRPr="00B753C2">
              <w:rPr>
                <w:rFonts w:eastAsia="Times New Roman"/>
              </w:rPr>
              <w:t>Legislature</w:t>
            </w:r>
          </w:p>
        </w:tc>
        <w:tc>
          <w:tcPr>
            <w:tcW w:w="1569" w:type="dxa"/>
            <w:tcBorders>
              <w:top w:val="nil"/>
              <w:left w:val="nil"/>
              <w:bottom w:val="single" w:sz="4" w:space="0" w:color="000000"/>
              <w:right w:val="nil"/>
            </w:tcBorders>
            <w:shd w:val="clear" w:color="auto" w:fill="auto"/>
            <w:noWrap/>
            <w:vAlign w:val="bottom"/>
            <w:hideMark/>
          </w:tcPr>
          <w:p w14:paraId="003BBC5C" w14:textId="77777777" w:rsidR="000E4190" w:rsidRPr="00B753C2" w:rsidRDefault="000E4190" w:rsidP="004E04C0">
            <w:pPr>
              <w:spacing w:after="0" w:line="240" w:lineRule="auto"/>
              <w:jc w:val="center"/>
              <w:rPr>
                <w:rFonts w:eastAsia="Times New Roman"/>
              </w:rPr>
            </w:pPr>
            <w:r w:rsidRPr="00B753C2">
              <w:rPr>
                <w:rFonts w:eastAsia="Times New Roman"/>
              </w:rPr>
              <w:t>Arizona House</w:t>
            </w:r>
          </w:p>
        </w:tc>
        <w:tc>
          <w:tcPr>
            <w:tcW w:w="1552" w:type="dxa"/>
            <w:tcBorders>
              <w:top w:val="nil"/>
              <w:left w:val="nil"/>
              <w:bottom w:val="single" w:sz="4" w:space="0" w:color="000000"/>
              <w:right w:val="nil"/>
            </w:tcBorders>
            <w:shd w:val="clear" w:color="auto" w:fill="auto"/>
            <w:noWrap/>
            <w:vAlign w:val="bottom"/>
            <w:hideMark/>
          </w:tcPr>
          <w:p w14:paraId="0EB5D3D7" w14:textId="77777777" w:rsidR="000E4190" w:rsidRPr="00B753C2" w:rsidRDefault="000E4190" w:rsidP="004E04C0">
            <w:pPr>
              <w:spacing w:after="0" w:line="240" w:lineRule="auto"/>
              <w:jc w:val="center"/>
              <w:rPr>
                <w:rFonts w:eastAsia="Times New Roman"/>
              </w:rPr>
            </w:pPr>
            <w:r w:rsidRPr="00B753C2">
              <w:rPr>
                <w:rFonts w:eastAsia="Times New Roman"/>
              </w:rPr>
              <w:t>Indiana House</w:t>
            </w:r>
          </w:p>
        </w:tc>
        <w:tc>
          <w:tcPr>
            <w:tcW w:w="2078" w:type="dxa"/>
            <w:tcBorders>
              <w:top w:val="nil"/>
              <w:left w:val="nil"/>
              <w:bottom w:val="single" w:sz="4" w:space="0" w:color="000000"/>
              <w:right w:val="nil"/>
            </w:tcBorders>
            <w:shd w:val="clear" w:color="auto" w:fill="auto"/>
            <w:noWrap/>
            <w:vAlign w:val="bottom"/>
            <w:hideMark/>
          </w:tcPr>
          <w:p w14:paraId="708C9E58" w14:textId="77777777" w:rsidR="000E4190" w:rsidRPr="00B753C2" w:rsidRDefault="000E4190" w:rsidP="004E04C0">
            <w:pPr>
              <w:spacing w:after="0" w:line="240" w:lineRule="auto"/>
              <w:jc w:val="center"/>
              <w:rPr>
                <w:rFonts w:eastAsia="Times New Roman"/>
              </w:rPr>
            </w:pPr>
            <w:r w:rsidRPr="00B753C2">
              <w:rPr>
                <w:rFonts w:eastAsia="Times New Roman"/>
              </w:rPr>
              <w:t>New Mexico House</w:t>
            </w:r>
          </w:p>
        </w:tc>
        <w:tc>
          <w:tcPr>
            <w:tcW w:w="1511" w:type="dxa"/>
            <w:tcBorders>
              <w:top w:val="nil"/>
              <w:left w:val="nil"/>
              <w:bottom w:val="single" w:sz="4" w:space="0" w:color="000000"/>
              <w:right w:val="nil"/>
            </w:tcBorders>
            <w:shd w:val="clear" w:color="auto" w:fill="auto"/>
            <w:noWrap/>
            <w:vAlign w:val="bottom"/>
            <w:hideMark/>
          </w:tcPr>
          <w:p w14:paraId="5DA389DD" w14:textId="77777777" w:rsidR="000E4190" w:rsidRPr="00B753C2" w:rsidRDefault="000E4190" w:rsidP="004E04C0">
            <w:pPr>
              <w:spacing w:after="0" w:line="240" w:lineRule="auto"/>
              <w:jc w:val="center"/>
              <w:rPr>
                <w:rFonts w:eastAsia="Times New Roman"/>
              </w:rPr>
            </w:pPr>
            <w:r w:rsidRPr="00B753C2">
              <w:rPr>
                <w:rFonts w:eastAsia="Times New Roman"/>
              </w:rPr>
              <w:t>Pooled</w:t>
            </w:r>
          </w:p>
        </w:tc>
      </w:tr>
      <w:tr w:rsidR="000E4190" w:rsidRPr="00B753C2" w14:paraId="2BD0AFA1" w14:textId="77777777" w:rsidTr="004E04C0">
        <w:trPr>
          <w:trHeight w:val="260"/>
        </w:trPr>
        <w:tc>
          <w:tcPr>
            <w:tcW w:w="9360" w:type="dxa"/>
            <w:gridSpan w:val="5"/>
            <w:tcBorders>
              <w:top w:val="single" w:sz="4" w:space="0" w:color="000000"/>
              <w:left w:val="nil"/>
              <w:bottom w:val="nil"/>
              <w:right w:val="nil"/>
            </w:tcBorders>
            <w:shd w:val="clear" w:color="auto" w:fill="auto"/>
            <w:noWrap/>
            <w:vAlign w:val="bottom"/>
            <w:hideMark/>
          </w:tcPr>
          <w:p w14:paraId="474B38D9" w14:textId="77777777" w:rsidR="000E4190" w:rsidRPr="00B753C2" w:rsidRDefault="000E4190" w:rsidP="004E04C0">
            <w:pPr>
              <w:spacing w:after="0" w:line="240" w:lineRule="auto"/>
              <w:jc w:val="center"/>
              <w:rPr>
                <w:rFonts w:eastAsia="Times New Roman"/>
              </w:rPr>
            </w:pPr>
            <w:r w:rsidRPr="00B753C2">
              <w:rPr>
                <w:rFonts w:eastAsia="Times New Roman"/>
              </w:rPr>
              <w:lastRenderedPageBreak/>
              <w:t>Standard errors are in parentheses and are clustered by dyad pair. State legislature fixed effects accounted for in Column 4. *** p&lt;0.01, ** p&lt;0.05, * p&lt;0.1</w:t>
            </w:r>
          </w:p>
        </w:tc>
      </w:tr>
    </w:tbl>
    <w:p w14:paraId="7FEE824F" w14:textId="77777777" w:rsidR="000E4190" w:rsidRPr="00B753C2" w:rsidRDefault="000E4190" w:rsidP="000E4190"/>
    <w:p w14:paraId="7C0A1432" w14:textId="0CA68EE2" w:rsidR="000E4190" w:rsidRPr="00B753C2" w:rsidRDefault="000E4190" w:rsidP="000E4190">
      <w:pPr>
        <w:spacing w:line="480" w:lineRule="auto"/>
      </w:pPr>
      <w:r w:rsidRPr="00B753C2">
        <w:tab/>
        <w:t>As noted</w:t>
      </w:r>
      <w:r>
        <w:t xml:space="preserve"> in the main manuscript</w:t>
      </w:r>
      <w:r w:rsidRPr="00B753C2">
        <w:t xml:space="preserve">, ordinary standard errors may not be appropriate for this analysis even if clustered at the dyad pair level. As an alternative I report p-values for the Shared Staffer (present period) coefficient using randomization inference in </w:t>
      </w:r>
      <w:r w:rsidRPr="00B753C2">
        <w:rPr>
          <w:b/>
          <w:bCs/>
        </w:rPr>
        <w:t xml:space="preserve">Table </w:t>
      </w:r>
      <w:r>
        <w:rPr>
          <w:b/>
          <w:bCs/>
        </w:rPr>
        <w:t>3</w:t>
      </w:r>
      <w:r w:rsidRPr="00B753C2">
        <w:t>. Like the earlier randomization inference exercise the coefficient values were permutated one thousand times. Using randomiz</w:t>
      </w:r>
      <w:r>
        <w:t>ation</w:t>
      </w:r>
      <w:r w:rsidRPr="00B753C2">
        <w:t xml:space="preserve"> inference p-values I find that sharing staff in the Indiana House of Representatives decreases</w:t>
      </w:r>
      <w:r>
        <w:t xml:space="preserve"> the association between shared personal staffers and</w:t>
      </w:r>
      <w:r w:rsidRPr="00B753C2">
        <w:t xml:space="preserve"> congruent rollcall voting by approximately 2.1 percentage points</w:t>
      </w:r>
      <w:r>
        <w:t xml:space="preserve"> </w:t>
      </w:r>
      <w:r w:rsidRPr="00B753C2">
        <w:t xml:space="preserve">(p-value &lt; 0.001). In the New Mexico House of Representatives sharing staff </w:t>
      </w:r>
      <w:r>
        <w:t xml:space="preserve">is positively associated with roll-call vote </w:t>
      </w:r>
      <w:r w:rsidRPr="00B753C2">
        <w:t>congruency (p-value = 0.01</w:t>
      </w:r>
      <w:r w:rsidR="00254F8D">
        <w:t>0</w:t>
      </w:r>
      <w:r w:rsidRPr="00B753C2">
        <w:t xml:space="preserve">). I do not find evidence that shared staffers </w:t>
      </w:r>
      <w:r>
        <w:t>are associated with</w:t>
      </w:r>
      <w:r w:rsidRPr="00B753C2">
        <w:t xml:space="preserve"> </w:t>
      </w:r>
      <w:r>
        <w:t xml:space="preserve">roll-call </w:t>
      </w:r>
      <w:r w:rsidRPr="00B753C2">
        <w:t>congruency in the Arizona House of Representatives (p-value = 0.</w:t>
      </w:r>
      <w:r w:rsidR="00254F8D">
        <w:t>276</w:t>
      </w:r>
      <w:r w:rsidRPr="00B753C2">
        <w:t>), nor when I pool data (p-value = 0.7</w:t>
      </w:r>
      <w:r w:rsidR="00254F8D">
        <w:t>09</w:t>
      </w:r>
      <w:r w:rsidRPr="00B753C2">
        <w:t>).</w:t>
      </w:r>
    </w:p>
    <w:p w14:paraId="29B5B9FA" w14:textId="3DE196D8" w:rsidR="000E4190" w:rsidRPr="0025104E" w:rsidRDefault="000E4190" w:rsidP="000E4190">
      <w:pPr>
        <w:pStyle w:val="Caption"/>
        <w:rPr>
          <w:b/>
          <w:bCs/>
          <w:i w:val="0"/>
          <w:iCs w:val="0"/>
          <w:color w:val="auto"/>
          <w:sz w:val="24"/>
          <w:szCs w:val="24"/>
        </w:rPr>
      </w:pPr>
      <w:r w:rsidRPr="0025104E">
        <w:rPr>
          <w:b/>
          <w:bCs/>
          <w:i w:val="0"/>
          <w:iCs w:val="0"/>
          <w:color w:val="auto"/>
          <w:sz w:val="24"/>
          <w:szCs w:val="24"/>
        </w:rPr>
        <w:t xml:space="preserve">Table </w:t>
      </w:r>
      <w:r w:rsidRPr="0025104E">
        <w:rPr>
          <w:b/>
          <w:bCs/>
          <w:i w:val="0"/>
          <w:iCs w:val="0"/>
          <w:color w:val="auto"/>
          <w:sz w:val="24"/>
          <w:szCs w:val="24"/>
        </w:rPr>
        <w:fldChar w:fldCharType="begin"/>
      </w:r>
      <w:r w:rsidRPr="0025104E">
        <w:rPr>
          <w:b/>
          <w:bCs/>
          <w:i w:val="0"/>
          <w:iCs w:val="0"/>
          <w:color w:val="auto"/>
          <w:sz w:val="24"/>
          <w:szCs w:val="24"/>
        </w:rPr>
        <w:instrText xml:space="preserve"> SEQ Table \* ARABIC </w:instrText>
      </w:r>
      <w:r w:rsidRPr="0025104E">
        <w:rPr>
          <w:b/>
          <w:bCs/>
          <w:i w:val="0"/>
          <w:iCs w:val="0"/>
          <w:color w:val="auto"/>
          <w:sz w:val="24"/>
          <w:szCs w:val="24"/>
        </w:rPr>
        <w:fldChar w:fldCharType="separate"/>
      </w:r>
      <w:r>
        <w:rPr>
          <w:b/>
          <w:bCs/>
          <w:i w:val="0"/>
          <w:iCs w:val="0"/>
          <w:noProof/>
          <w:color w:val="auto"/>
          <w:sz w:val="24"/>
          <w:szCs w:val="24"/>
        </w:rPr>
        <w:t>3</w:t>
      </w:r>
      <w:r w:rsidRPr="0025104E">
        <w:rPr>
          <w:b/>
          <w:bCs/>
          <w:i w:val="0"/>
          <w:iCs w:val="0"/>
          <w:color w:val="auto"/>
          <w:sz w:val="24"/>
          <w:szCs w:val="24"/>
        </w:rPr>
        <w:fldChar w:fldCharType="end"/>
      </w:r>
      <w:r w:rsidRPr="0025104E">
        <w:rPr>
          <w:b/>
          <w:bCs/>
          <w:i w:val="0"/>
          <w:iCs w:val="0"/>
          <w:color w:val="auto"/>
          <w:sz w:val="24"/>
          <w:szCs w:val="24"/>
        </w:rPr>
        <w:t xml:space="preserve"> – Falsification Test, LPM with Randomization Inference P-Values</w:t>
      </w:r>
    </w:p>
    <w:tbl>
      <w:tblPr>
        <w:tblW w:w="7159" w:type="dxa"/>
        <w:jc w:val="center"/>
        <w:tblLook w:val="04A0" w:firstRow="1" w:lastRow="0" w:firstColumn="1" w:lastColumn="0" w:noHBand="0" w:noVBand="1"/>
      </w:tblPr>
      <w:tblGrid>
        <w:gridCol w:w="1676"/>
        <w:gridCol w:w="1330"/>
        <w:gridCol w:w="1330"/>
        <w:gridCol w:w="1488"/>
        <w:gridCol w:w="1335"/>
      </w:tblGrid>
      <w:tr w:rsidR="000E4190" w:rsidRPr="00B753C2" w14:paraId="3EA79508" w14:textId="77777777" w:rsidTr="004E04C0">
        <w:trPr>
          <w:trHeight w:val="268"/>
          <w:jc w:val="center"/>
        </w:trPr>
        <w:tc>
          <w:tcPr>
            <w:tcW w:w="1676" w:type="dxa"/>
            <w:tcBorders>
              <w:top w:val="single" w:sz="4" w:space="0" w:color="auto"/>
              <w:left w:val="nil"/>
              <w:bottom w:val="nil"/>
              <w:right w:val="nil"/>
            </w:tcBorders>
            <w:shd w:val="clear" w:color="auto" w:fill="auto"/>
            <w:noWrap/>
            <w:vAlign w:val="bottom"/>
            <w:hideMark/>
          </w:tcPr>
          <w:p w14:paraId="3BAC7061" w14:textId="77777777" w:rsidR="000E4190" w:rsidRPr="00B753C2" w:rsidRDefault="000E4190" w:rsidP="004E04C0">
            <w:pPr>
              <w:spacing w:after="0" w:line="240" w:lineRule="auto"/>
              <w:rPr>
                <w:rFonts w:eastAsia="Times New Roman"/>
                <w:color w:val="000000"/>
              </w:rPr>
            </w:pPr>
            <w:r w:rsidRPr="00B753C2">
              <w:rPr>
                <w:rFonts w:eastAsia="Times New Roman"/>
                <w:color w:val="000000"/>
              </w:rPr>
              <w:t> </w:t>
            </w:r>
          </w:p>
        </w:tc>
        <w:tc>
          <w:tcPr>
            <w:tcW w:w="1330" w:type="dxa"/>
            <w:tcBorders>
              <w:top w:val="single" w:sz="4" w:space="0" w:color="auto"/>
              <w:left w:val="nil"/>
              <w:bottom w:val="nil"/>
              <w:right w:val="nil"/>
            </w:tcBorders>
            <w:shd w:val="clear" w:color="auto" w:fill="auto"/>
            <w:noWrap/>
            <w:vAlign w:val="bottom"/>
            <w:hideMark/>
          </w:tcPr>
          <w:p w14:paraId="61601ACB" w14:textId="77777777" w:rsidR="000E4190" w:rsidRPr="00B753C2" w:rsidRDefault="000E4190" w:rsidP="004E04C0">
            <w:pPr>
              <w:spacing w:after="0" w:line="240" w:lineRule="auto"/>
              <w:jc w:val="center"/>
              <w:rPr>
                <w:rFonts w:eastAsia="Times New Roman"/>
                <w:color w:val="000000"/>
              </w:rPr>
            </w:pPr>
            <w:r w:rsidRPr="00B753C2">
              <w:rPr>
                <w:rFonts w:eastAsia="Times New Roman"/>
                <w:color w:val="000000"/>
              </w:rPr>
              <w:t>(1)</w:t>
            </w:r>
          </w:p>
        </w:tc>
        <w:tc>
          <w:tcPr>
            <w:tcW w:w="1330" w:type="dxa"/>
            <w:tcBorders>
              <w:top w:val="single" w:sz="4" w:space="0" w:color="auto"/>
              <w:left w:val="nil"/>
              <w:bottom w:val="nil"/>
              <w:right w:val="nil"/>
            </w:tcBorders>
            <w:shd w:val="clear" w:color="auto" w:fill="auto"/>
            <w:noWrap/>
            <w:vAlign w:val="bottom"/>
            <w:hideMark/>
          </w:tcPr>
          <w:p w14:paraId="3EF0CA9E" w14:textId="77777777" w:rsidR="000E4190" w:rsidRPr="00B753C2" w:rsidRDefault="000E4190" w:rsidP="004E04C0">
            <w:pPr>
              <w:spacing w:after="0" w:line="240" w:lineRule="auto"/>
              <w:jc w:val="center"/>
              <w:rPr>
                <w:rFonts w:eastAsia="Times New Roman"/>
                <w:color w:val="000000"/>
              </w:rPr>
            </w:pPr>
            <w:r w:rsidRPr="00B753C2">
              <w:rPr>
                <w:rFonts w:eastAsia="Times New Roman"/>
                <w:color w:val="000000"/>
              </w:rPr>
              <w:t>(2)</w:t>
            </w:r>
          </w:p>
        </w:tc>
        <w:tc>
          <w:tcPr>
            <w:tcW w:w="1488" w:type="dxa"/>
            <w:tcBorders>
              <w:top w:val="single" w:sz="4" w:space="0" w:color="auto"/>
              <w:left w:val="nil"/>
              <w:bottom w:val="nil"/>
              <w:right w:val="nil"/>
            </w:tcBorders>
            <w:shd w:val="clear" w:color="auto" w:fill="auto"/>
            <w:noWrap/>
            <w:vAlign w:val="bottom"/>
            <w:hideMark/>
          </w:tcPr>
          <w:p w14:paraId="3699E651" w14:textId="77777777" w:rsidR="000E4190" w:rsidRPr="00B753C2" w:rsidRDefault="000E4190" w:rsidP="004E04C0">
            <w:pPr>
              <w:spacing w:after="0" w:line="240" w:lineRule="auto"/>
              <w:jc w:val="center"/>
              <w:rPr>
                <w:rFonts w:eastAsia="Times New Roman"/>
                <w:color w:val="000000"/>
              </w:rPr>
            </w:pPr>
            <w:r w:rsidRPr="00B753C2">
              <w:rPr>
                <w:rFonts w:eastAsia="Times New Roman"/>
                <w:color w:val="000000"/>
              </w:rPr>
              <w:t>(3)</w:t>
            </w:r>
          </w:p>
        </w:tc>
        <w:tc>
          <w:tcPr>
            <w:tcW w:w="1333" w:type="dxa"/>
            <w:tcBorders>
              <w:top w:val="single" w:sz="4" w:space="0" w:color="auto"/>
              <w:left w:val="nil"/>
              <w:bottom w:val="nil"/>
              <w:right w:val="nil"/>
            </w:tcBorders>
            <w:shd w:val="clear" w:color="auto" w:fill="auto"/>
            <w:noWrap/>
            <w:vAlign w:val="bottom"/>
            <w:hideMark/>
          </w:tcPr>
          <w:p w14:paraId="49257FE0" w14:textId="77777777" w:rsidR="000E4190" w:rsidRPr="00B753C2" w:rsidRDefault="000E4190" w:rsidP="004E04C0">
            <w:pPr>
              <w:spacing w:after="0" w:line="240" w:lineRule="auto"/>
              <w:jc w:val="center"/>
              <w:rPr>
                <w:rFonts w:eastAsia="Times New Roman"/>
                <w:color w:val="000000"/>
              </w:rPr>
            </w:pPr>
            <w:r w:rsidRPr="00B753C2">
              <w:rPr>
                <w:rFonts w:eastAsia="Times New Roman"/>
                <w:color w:val="000000"/>
              </w:rPr>
              <w:t>(4)</w:t>
            </w:r>
          </w:p>
        </w:tc>
      </w:tr>
      <w:tr w:rsidR="000E4190" w:rsidRPr="00B753C2" w14:paraId="6E037D20" w14:textId="77777777" w:rsidTr="004E04C0">
        <w:trPr>
          <w:trHeight w:val="268"/>
          <w:jc w:val="center"/>
        </w:trPr>
        <w:tc>
          <w:tcPr>
            <w:tcW w:w="1676" w:type="dxa"/>
            <w:tcBorders>
              <w:top w:val="nil"/>
              <w:left w:val="nil"/>
              <w:bottom w:val="single" w:sz="4" w:space="0" w:color="auto"/>
              <w:right w:val="nil"/>
            </w:tcBorders>
            <w:shd w:val="clear" w:color="auto" w:fill="auto"/>
            <w:noWrap/>
            <w:vAlign w:val="bottom"/>
            <w:hideMark/>
          </w:tcPr>
          <w:p w14:paraId="3E0D39E2" w14:textId="77777777" w:rsidR="000E4190" w:rsidRPr="00B753C2" w:rsidRDefault="000E4190" w:rsidP="004E04C0">
            <w:pPr>
              <w:spacing w:after="0" w:line="240" w:lineRule="auto"/>
              <w:rPr>
                <w:rFonts w:eastAsia="Times New Roman"/>
                <w:color w:val="000000"/>
              </w:rPr>
            </w:pPr>
            <w:r w:rsidRPr="00B753C2">
              <w:rPr>
                <w:rFonts w:eastAsia="Times New Roman"/>
                <w:color w:val="000000"/>
              </w:rPr>
              <w:t> </w:t>
            </w:r>
          </w:p>
        </w:tc>
        <w:tc>
          <w:tcPr>
            <w:tcW w:w="5483" w:type="dxa"/>
            <w:gridSpan w:val="4"/>
            <w:tcBorders>
              <w:top w:val="nil"/>
              <w:left w:val="nil"/>
              <w:bottom w:val="single" w:sz="4" w:space="0" w:color="auto"/>
              <w:right w:val="nil"/>
            </w:tcBorders>
            <w:shd w:val="clear" w:color="auto" w:fill="auto"/>
            <w:noWrap/>
            <w:vAlign w:val="bottom"/>
            <w:hideMark/>
          </w:tcPr>
          <w:p w14:paraId="1C72751C" w14:textId="77777777" w:rsidR="000E4190" w:rsidRPr="00B753C2" w:rsidRDefault="000E4190" w:rsidP="004E04C0">
            <w:pPr>
              <w:spacing w:after="0" w:line="240" w:lineRule="auto"/>
              <w:jc w:val="center"/>
              <w:rPr>
                <w:rFonts w:eastAsia="Times New Roman"/>
                <w:color w:val="000000"/>
              </w:rPr>
            </w:pPr>
            <w:r w:rsidRPr="00B753C2">
              <w:rPr>
                <w:rFonts w:eastAsia="Times New Roman"/>
                <w:color w:val="000000"/>
              </w:rPr>
              <w:t>DV: Congruent Roll-Call Voting</w:t>
            </w:r>
          </w:p>
        </w:tc>
      </w:tr>
      <w:tr w:rsidR="000E4190" w:rsidRPr="00B753C2" w14:paraId="135FCB89" w14:textId="77777777" w:rsidTr="004E04C0">
        <w:trPr>
          <w:trHeight w:val="268"/>
          <w:jc w:val="center"/>
        </w:trPr>
        <w:tc>
          <w:tcPr>
            <w:tcW w:w="1676" w:type="dxa"/>
            <w:tcBorders>
              <w:top w:val="nil"/>
              <w:left w:val="nil"/>
              <w:bottom w:val="nil"/>
              <w:right w:val="nil"/>
            </w:tcBorders>
            <w:shd w:val="clear" w:color="auto" w:fill="auto"/>
            <w:noWrap/>
            <w:vAlign w:val="bottom"/>
            <w:hideMark/>
          </w:tcPr>
          <w:p w14:paraId="16E4192E" w14:textId="77777777" w:rsidR="000E4190" w:rsidRPr="00B753C2" w:rsidRDefault="000E4190" w:rsidP="004E04C0">
            <w:pPr>
              <w:spacing w:after="0" w:line="240" w:lineRule="auto"/>
              <w:rPr>
                <w:rFonts w:eastAsia="Times New Roman"/>
                <w:color w:val="000000"/>
              </w:rPr>
            </w:pPr>
            <w:r w:rsidRPr="00B753C2">
              <w:rPr>
                <w:rFonts w:eastAsia="Times New Roman"/>
                <w:color w:val="000000"/>
              </w:rPr>
              <w:t>Shared Staff β</w:t>
            </w:r>
          </w:p>
        </w:tc>
        <w:tc>
          <w:tcPr>
            <w:tcW w:w="1330" w:type="dxa"/>
            <w:tcBorders>
              <w:top w:val="nil"/>
              <w:left w:val="nil"/>
              <w:bottom w:val="nil"/>
              <w:right w:val="nil"/>
            </w:tcBorders>
            <w:shd w:val="clear" w:color="auto" w:fill="auto"/>
            <w:noWrap/>
            <w:vAlign w:val="bottom"/>
            <w:hideMark/>
          </w:tcPr>
          <w:p w14:paraId="47A6CA8F" w14:textId="77777777" w:rsidR="000E4190" w:rsidRPr="00B753C2" w:rsidRDefault="000E4190" w:rsidP="004E04C0">
            <w:pPr>
              <w:spacing w:after="0" w:line="240" w:lineRule="auto"/>
              <w:jc w:val="center"/>
              <w:rPr>
                <w:rFonts w:eastAsia="Times New Roman"/>
                <w:color w:val="000000"/>
              </w:rPr>
            </w:pPr>
            <w:r w:rsidRPr="00B753C2">
              <w:rPr>
                <w:rFonts w:eastAsia="Times New Roman"/>
                <w:color w:val="000000"/>
              </w:rPr>
              <w:t>0.005</w:t>
            </w:r>
          </w:p>
        </w:tc>
        <w:tc>
          <w:tcPr>
            <w:tcW w:w="1330" w:type="dxa"/>
            <w:tcBorders>
              <w:top w:val="nil"/>
              <w:left w:val="nil"/>
              <w:bottom w:val="nil"/>
              <w:right w:val="nil"/>
            </w:tcBorders>
            <w:shd w:val="clear" w:color="auto" w:fill="auto"/>
            <w:noWrap/>
            <w:vAlign w:val="bottom"/>
            <w:hideMark/>
          </w:tcPr>
          <w:p w14:paraId="64B5A969" w14:textId="36160A69" w:rsidR="000E4190" w:rsidRPr="00B753C2" w:rsidRDefault="000E4190" w:rsidP="004E04C0">
            <w:pPr>
              <w:spacing w:after="0" w:line="240" w:lineRule="auto"/>
              <w:jc w:val="center"/>
              <w:rPr>
                <w:rFonts w:eastAsia="Times New Roman"/>
                <w:color w:val="000000"/>
              </w:rPr>
            </w:pPr>
            <w:r w:rsidRPr="00B753C2">
              <w:rPr>
                <w:rFonts w:eastAsia="Times New Roman"/>
                <w:color w:val="000000"/>
              </w:rPr>
              <w:t>-0.02</w:t>
            </w:r>
            <w:r w:rsidR="00C82693">
              <w:rPr>
                <w:rFonts w:eastAsia="Times New Roman"/>
                <w:color w:val="000000"/>
              </w:rPr>
              <w:t>5</w:t>
            </w:r>
          </w:p>
        </w:tc>
        <w:tc>
          <w:tcPr>
            <w:tcW w:w="1488" w:type="dxa"/>
            <w:tcBorders>
              <w:top w:val="nil"/>
              <w:left w:val="nil"/>
              <w:bottom w:val="nil"/>
              <w:right w:val="nil"/>
            </w:tcBorders>
            <w:shd w:val="clear" w:color="auto" w:fill="auto"/>
            <w:noWrap/>
            <w:vAlign w:val="bottom"/>
            <w:hideMark/>
          </w:tcPr>
          <w:p w14:paraId="28311CB4" w14:textId="77777777" w:rsidR="000E4190" w:rsidRPr="00B753C2" w:rsidRDefault="000E4190" w:rsidP="004E04C0">
            <w:pPr>
              <w:spacing w:after="0" w:line="240" w:lineRule="auto"/>
              <w:jc w:val="center"/>
              <w:rPr>
                <w:rFonts w:eastAsia="Times New Roman"/>
                <w:color w:val="000000"/>
              </w:rPr>
            </w:pPr>
            <w:r w:rsidRPr="00B753C2">
              <w:rPr>
                <w:rFonts w:eastAsia="Times New Roman"/>
                <w:color w:val="000000"/>
              </w:rPr>
              <w:t>0.011</w:t>
            </w:r>
          </w:p>
        </w:tc>
        <w:tc>
          <w:tcPr>
            <w:tcW w:w="1333" w:type="dxa"/>
            <w:tcBorders>
              <w:top w:val="nil"/>
              <w:left w:val="nil"/>
              <w:bottom w:val="nil"/>
              <w:right w:val="nil"/>
            </w:tcBorders>
            <w:shd w:val="clear" w:color="auto" w:fill="auto"/>
            <w:noWrap/>
            <w:vAlign w:val="bottom"/>
            <w:hideMark/>
          </w:tcPr>
          <w:p w14:paraId="7F26ED05" w14:textId="77777777" w:rsidR="000E4190" w:rsidRPr="00B753C2" w:rsidRDefault="000E4190" w:rsidP="004E04C0">
            <w:pPr>
              <w:spacing w:after="0" w:line="240" w:lineRule="auto"/>
              <w:jc w:val="center"/>
              <w:rPr>
                <w:rFonts w:eastAsia="Times New Roman"/>
                <w:color w:val="000000"/>
              </w:rPr>
            </w:pPr>
            <w:r w:rsidRPr="00B753C2">
              <w:rPr>
                <w:rFonts w:eastAsia="Times New Roman"/>
                <w:color w:val="000000"/>
              </w:rPr>
              <w:t>0.001</w:t>
            </w:r>
          </w:p>
        </w:tc>
      </w:tr>
      <w:tr w:rsidR="000E4190" w:rsidRPr="00B753C2" w14:paraId="69EB70E9" w14:textId="77777777" w:rsidTr="004E04C0">
        <w:trPr>
          <w:trHeight w:val="268"/>
          <w:jc w:val="center"/>
        </w:trPr>
        <w:tc>
          <w:tcPr>
            <w:tcW w:w="1676" w:type="dxa"/>
            <w:tcBorders>
              <w:top w:val="nil"/>
              <w:left w:val="nil"/>
              <w:bottom w:val="nil"/>
              <w:right w:val="nil"/>
            </w:tcBorders>
            <w:shd w:val="clear" w:color="auto" w:fill="auto"/>
            <w:noWrap/>
            <w:vAlign w:val="bottom"/>
            <w:hideMark/>
          </w:tcPr>
          <w:p w14:paraId="5D0FFDD7" w14:textId="77777777" w:rsidR="000E4190" w:rsidRPr="00B753C2" w:rsidRDefault="000E4190" w:rsidP="004E04C0">
            <w:pPr>
              <w:spacing w:after="0" w:line="240" w:lineRule="auto"/>
              <w:rPr>
                <w:rFonts w:eastAsia="Times New Roman"/>
                <w:color w:val="000000"/>
              </w:rPr>
            </w:pPr>
            <w:r w:rsidRPr="00B753C2">
              <w:rPr>
                <w:rFonts w:eastAsia="Times New Roman"/>
                <w:color w:val="000000"/>
              </w:rPr>
              <w:t>P-Value</w:t>
            </w:r>
          </w:p>
        </w:tc>
        <w:tc>
          <w:tcPr>
            <w:tcW w:w="1330" w:type="dxa"/>
            <w:tcBorders>
              <w:top w:val="nil"/>
              <w:left w:val="nil"/>
              <w:bottom w:val="nil"/>
              <w:right w:val="nil"/>
            </w:tcBorders>
            <w:shd w:val="clear" w:color="auto" w:fill="auto"/>
            <w:noWrap/>
            <w:vAlign w:val="bottom"/>
            <w:hideMark/>
          </w:tcPr>
          <w:p w14:paraId="498A0E5A" w14:textId="15B3FE9A" w:rsidR="000E4190" w:rsidRPr="00B753C2" w:rsidRDefault="000E4190" w:rsidP="004E04C0">
            <w:pPr>
              <w:spacing w:after="0" w:line="240" w:lineRule="auto"/>
              <w:jc w:val="center"/>
              <w:rPr>
                <w:rFonts w:eastAsia="Times New Roman"/>
                <w:color w:val="000000"/>
              </w:rPr>
            </w:pPr>
            <w:r w:rsidRPr="00B753C2">
              <w:rPr>
                <w:rFonts w:eastAsia="Times New Roman"/>
                <w:color w:val="000000"/>
              </w:rPr>
              <w:t>0.</w:t>
            </w:r>
            <w:r w:rsidR="00254F8D">
              <w:rPr>
                <w:rFonts w:eastAsia="Times New Roman"/>
                <w:color w:val="000000"/>
              </w:rPr>
              <w:t>276</w:t>
            </w:r>
          </w:p>
        </w:tc>
        <w:tc>
          <w:tcPr>
            <w:tcW w:w="1330" w:type="dxa"/>
            <w:tcBorders>
              <w:top w:val="nil"/>
              <w:left w:val="nil"/>
              <w:bottom w:val="nil"/>
              <w:right w:val="nil"/>
            </w:tcBorders>
            <w:shd w:val="clear" w:color="auto" w:fill="auto"/>
            <w:noWrap/>
            <w:vAlign w:val="bottom"/>
            <w:hideMark/>
          </w:tcPr>
          <w:p w14:paraId="50556617" w14:textId="77777777" w:rsidR="000E4190" w:rsidRPr="00B753C2" w:rsidRDefault="000E4190" w:rsidP="004E04C0">
            <w:pPr>
              <w:spacing w:after="0" w:line="240" w:lineRule="auto"/>
              <w:jc w:val="center"/>
              <w:rPr>
                <w:rFonts w:eastAsia="Times New Roman"/>
                <w:color w:val="000000"/>
              </w:rPr>
            </w:pPr>
            <w:r w:rsidRPr="00B753C2">
              <w:rPr>
                <w:rFonts w:eastAsia="Times New Roman"/>
                <w:color w:val="000000"/>
              </w:rPr>
              <w:t>0.000</w:t>
            </w:r>
          </w:p>
        </w:tc>
        <w:tc>
          <w:tcPr>
            <w:tcW w:w="1488" w:type="dxa"/>
            <w:tcBorders>
              <w:top w:val="nil"/>
              <w:left w:val="nil"/>
              <w:bottom w:val="nil"/>
              <w:right w:val="nil"/>
            </w:tcBorders>
            <w:shd w:val="clear" w:color="auto" w:fill="auto"/>
            <w:noWrap/>
            <w:vAlign w:val="bottom"/>
            <w:hideMark/>
          </w:tcPr>
          <w:p w14:paraId="773A608F" w14:textId="38C4EFBB" w:rsidR="000E4190" w:rsidRPr="00B753C2" w:rsidRDefault="000E4190" w:rsidP="004E04C0">
            <w:pPr>
              <w:spacing w:after="0" w:line="240" w:lineRule="auto"/>
              <w:jc w:val="center"/>
              <w:rPr>
                <w:rFonts w:eastAsia="Times New Roman"/>
                <w:color w:val="000000"/>
              </w:rPr>
            </w:pPr>
            <w:r w:rsidRPr="00B753C2">
              <w:rPr>
                <w:rFonts w:eastAsia="Times New Roman"/>
                <w:color w:val="000000"/>
              </w:rPr>
              <w:t>0.0</w:t>
            </w:r>
            <w:r w:rsidR="00254F8D">
              <w:rPr>
                <w:rFonts w:eastAsia="Times New Roman"/>
                <w:color w:val="000000"/>
              </w:rPr>
              <w:t>10</w:t>
            </w:r>
          </w:p>
        </w:tc>
        <w:tc>
          <w:tcPr>
            <w:tcW w:w="1333" w:type="dxa"/>
            <w:tcBorders>
              <w:top w:val="nil"/>
              <w:left w:val="nil"/>
              <w:bottom w:val="nil"/>
              <w:right w:val="nil"/>
            </w:tcBorders>
            <w:shd w:val="clear" w:color="auto" w:fill="auto"/>
            <w:noWrap/>
            <w:vAlign w:val="bottom"/>
            <w:hideMark/>
          </w:tcPr>
          <w:p w14:paraId="159756D9" w14:textId="61DB2367" w:rsidR="000E4190" w:rsidRPr="00B753C2" w:rsidRDefault="000E4190" w:rsidP="004E04C0">
            <w:pPr>
              <w:spacing w:after="0" w:line="240" w:lineRule="auto"/>
              <w:jc w:val="center"/>
              <w:rPr>
                <w:rFonts w:eastAsia="Times New Roman"/>
                <w:color w:val="000000"/>
              </w:rPr>
            </w:pPr>
            <w:r w:rsidRPr="00B753C2">
              <w:rPr>
                <w:rFonts w:eastAsia="Times New Roman"/>
                <w:color w:val="000000"/>
              </w:rPr>
              <w:t>0.7</w:t>
            </w:r>
            <w:r w:rsidR="00254F8D">
              <w:rPr>
                <w:rFonts w:eastAsia="Times New Roman"/>
                <w:color w:val="000000"/>
              </w:rPr>
              <w:t>09</w:t>
            </w:r>
          </w:p>
        </w:tc>
      </w:tr>
      <w:tr w:rsidR="000E4190" w:rsidRPr="00B753C2" w14:paraId="2126BAD7" w14:textId="77777777" w:rsidTr="004E04C0">
        <w:trPr>
          <w:trHeight w:val="268"/>
          <w:jc w:val="center"/>
        </w:trPr>
        <w:tc>
          <w:tcPr>
            <w:tcW w:w="1676" w:type="dxa"/>
            <w:tcBorders>
              <w:top w:val="nil"/>
              <w:left w:val="nil"/>
              <w:bottom w:val="single" w:sz="4" w:space="0" w:color="auto"/>
              <w:right w:val="nil"/>
            </w:tcBorders>
            <w:shd w:val="clear" w:color="auto" w:fill="auto"/>
            <w:noWrap/>
            <w:vAlign w:val="bottom"/>
            <w:hideMark/>
          </w:tcPr>
          <w:p w14:paraId="08578FB0" w14:textId="77777777" w:rsidR="000E4190" w:rsidRPr="00B753C2" w:rsidRDefault="000E4190" w:rsidP="004E04C0">
            <w:pPr>
              <w:spacing w:after="0" w:line="240" w:lineRule="auto"/>
              <w:rPr>
                <w:rFonts w:eastAsia="Times New Roman"/>
                <w:color w:val="000000"/>
              </w:rPr>
            </w:pPr>
            <w:r w:rsidRPr="00B753C2">
              <w:rPr>
                <w:rFonts w:eastAsia="Times New Roman"/>
                <w:color w:val="000000"/>
              </w:rPr>
              <w:t>Legislature</w:t>
            </w:r>
          </w:p>
        </w:tc>
        <w:tc>
          <w:tcPr>
            <w:tcW w:w="1330" w:type="dxa"/>
            <w:tcBorders>
              <w:top w:val="nil"/>
              <w:left w:val="nil"/>
              <w:bottom w:val="single" w:sz="4" w:space="0" w:color="auto"/>
              <w:right w:val="nil"/>
            </w:tcBorders>
            <w:shd w:val="clear" w:color="auto" w:fill="auto"/>
            <w:noWrap/>
            <w:vAlign w:val="bottom"/>
            <w:hideMark/>
          </w:tcPr>
          <w:p w14:paraId="222FFBC7" w14:textId="77777777" w:rsidR="000E4190" w:rsidRPr="00B753C2" w:rsidRDefault="000E4190" w:rsidP="004E04C0">
            <w:pPr>
              <w:spacing w:after="0" w:line="240" w:lineRule="auto"/>
              <w:jc w:val="center"/>
              <w:rPr>
                <w:rFonts w:eastAsia="Times New Roman"/>
                <w:color w:val="000000"/>
              </w:rPr>
            </w:pPr>
            <w:r w:rsidRPr="00B753C2">
              <w:rPr>
                <w:rFonts w:eastAsia="Times New Roman"/>
                <w:color w:val="000000"/>
              </w:rPr>
              <w:t>Arizona</w:t>
            </w:r>
          </w:p>
        </w:tc>
        <w:tc>
          <w:tcPr>
            <w:tcW w:w="1330" w:type="dxa"/>
            <w:tcBorders>
              <w:top w:val="nil"/>
              <w:left w:val="nil"/>
              <w:bottom w:val="single" w:sz="4" w:space="0" w:color="auto"/>
              <w:right w:val="nil"/>
            </w:tcBorders>
            <w:shd w:val="clear" w:color="auto" w:fill="auto"/>
            <w:noWrap/>
            <w:vAlign w:val="bottom"/>
            <w:hideMark/>
          </w:tcPr>
          <w:p w14:paraId="25DAB48C" w14:textId="77777777" w:rsidR="000E4190" w:rsidRPr="00B753C2" w:rsidRDefault="000E4190" w:rsidP="004E04C0">
            <w:pPr>
              <w:spacing w:after="0" w:line="240" w:lineRule="auto"/>
              <w:jc w:val="center"/>
              <w:rPr>
                <w:rFonts w:eastAsia="Times New Roman"/>
                <w:color w:val="000000"/>
              </w:rPr>
            </w:pPr>
            <w:r w:rsidRPr="00B753C2">
              <w:rPr>
                <w:rFonts w:eastAsia="Times New Roman"/>
                <w:color w:val="000000"/>
              </w:rPr>
              <w:t>Indiana</w:t>
            </w:r>
          </w:p>
        </w:tc>
        <w:tc>
          <w:tcPr>
            <w:tcW w:w="1488" w:type="dxa"/>
            <w:tcBorders>
              <w:top w:val="nil"/>
              <w:left w:val="nil"/>
              <w:bottom w:val="single" w:sz="4" w:space="0" w:color="auto"/>
              <w:right w:val="nil"/>
            </w:tcBorders>
            <w:shd w:val="clear" w:color="auto" w:fill="auto"/>
            <w:noWrap/>
            <w:vAlign w:val="bottom"/>
            <w:hideMark/>
          </w:tcPr>
          <w:p w14:paraId="524D1BA0" w14:textId="77777777" w:rsidR="000E4190" w:rsidRPr="00B753C2" w:rsidRDefault="000E4190" w:rsidP="004E04C0">
            <w:pPr>
              <w:spacing w:after="0" w:line="240" w:lineRule="auto"/>
              <w:jc w:val="center"/>
              <w:rPr>
                <w:rFonts w:eastAsia="Times New Roman"/>
                <w:color w:val="000000"/>
              </w:rPr>
            </w:pPr>
            <w:r w:rsidRPr="00B753C2">
              <w:rPr>
                <w:rFonts w:eastAsia="Times New Roman"/>
                <w:color w:val="000000"/>
              </w:rPr>
              <w:t>New Mexico</w:t>
            </w:r>
          </w:p>
        </w:tc>
        <w:tc>
          <w:tcPr>
            <w:tcW w:w="1333" w:type="dxa"/>
            <w:tcBorders>
              <w:top w:val="nil"/>
              <w:left w:val="nil"/>
              <w:bottom w:val="single" w:sz="4" w:space="0" w:color="auto"/>
              <w:right w:val="nil"/>
            </w:tcBorders>
            <w:shd w:val="clear" w:color="auto" w:fill="auto"/>
            <w:noWrap/>
            <w:vAlign w:val="bottom"/>
            <w:hideMark/>
          </w:tcPr>
          <w:p w14:paraId="7329AEE0" w14:textId="77777777" w:rsidR="000E4190" w:rsidRPr="00B753C2" w:rsidRDefault="000E4190" w:rsidP="004E04C0">
            <w:pPr>
              <w:spacing w:after="0" w:line="240" w:lineRule="auto"/>
              <w:jc w:val="center"/>
              <w:rPr>
                <w:rFonts w:eastAsia="Times New Roman"/>
                <w:color w:val="000000"/>
              </w:rPr>
            </w:pPr>
            <w:r w:rsidRPr="00B753C2">
              <w:rPr>
                <w:rFonts w:eastAsia="Times New Roman"/>
                <w:color w:val="000000"/>
              </w:rPr>
              <w:t>Pooled</w:t>
            </w:r>
          </w:p>
        </w:tc>
      </w:tr>
    </w:tbl>
    <w:p w14:paraId="65DAA07F" w14:textId="77777777" w:rsidR="000E4190" w:rsidRPr="00B753C2" w:rsidRDefault="000E4190" w:rsidP="000E4190"/>
    <w:p w14:paraId="44454122" w14:textId="6A569F47" w:rsidR="007D5C8D" w:rsidRDefault="007D5C8D" w:rsidP="007D5C8D">
      <w:pPr>
        <w:pStyle w:val="Heading1"/>
        <w:numPr>
          <w:ilvl w:val="0"/>
          <w:numId w:val="1"/>
        </w:numPr>
        <w:rPr>
          <w:rFonts w:ascii="Times New Roman" w:hAnsi="Times New Roman" w:cs="Times New Roman"/>
          <w:b/>
          <w:bCs/>
          <w:color w:val="auto"/>
          <w:sz w:val="24"/>
          <w:szCs w:val="24"/>
        </w:rPr>
      </w:pPr>
      <w:bookmarkStart w:id="4" w:name="_Toc159322414"/>
      <w:r>
        <w:rPr>
          <w:rFonts w:ascii="Times New Roman" w:hAnsi="Times New Roman" w:cs="Times New Roman"/>
          <w:b/>
          <w:bCs/>
          <w:color w:val="auto"/>
          <w:sz w:val="24"/>
          <w:szCs w:val="24"/>
        </w:rPr>
        <w:t>Probit</w:t>
      </w:r>
      <w:bookmarkEnd w:id="4"/>
    </w:p>
    <w:p w14:paraId="0A5CB954" w14:textId="77777777" w:rsidR="00834227" w:rsidRPr="00834227" w:rsidRDefault="00834227" w:rsidP="00834227"/>
    <w:p w14:paraId="685E99F7" w14:textId="2D93B474" w:rsidR="000E4190" w:rsidRDefault="007D5C8D" w:rsidP="00834227">
      <w:pPr>
        <w:spacing w:line="480" w:lineRule="auto"/>
        <w:ind w:firstLine="360"/>
      </w:pPr>
      <w:r>
        <w:t xml:space="preserve">The main analyses were conducted using linear probability models or OLS. </w:t>
      </w:r>
      <w:r w:rsidR="00834227">
        <w:t>As a robustness check the main analyses are re-run as probits here. Results remain substantially the same.</w:t>
      </w:r>
      <w:r w:rsidR="00F81C45">
        <w:t xml:space="preserve"> Margin</w:t>
      </w:r>
      <w:r w:rsidR="008C0C71">
        <w:t>al effects</w:t>
      </w:r>
      <w:r w:rsidR="00F81C45">
        <w:t xml:space="preserve"> calculated and graphed using Stata’s MARGINS and MARGINSPLOT commands respectively.</w:t>
      </w:r>
    </w:p>
    <w:p w14:paraId="3240AEDA" w14:textId="77777777" w:rsidR="00712F8A" w:rsidRDefault="00712F8A">
      <w:pPr>
        <w:rPr>
          <w:rFonts w:cs="Times New Roman"/>
          <w:b/>
          <w:bCs/>
          <w:kern w:val="0"/>
          <w:szCs w:val="24"/>
          <w14:ligatures w14:val="none"/>
        </w:rPr>
      </w:pPr>
      <w:r>
        <w:rPr>
          <w:b/>
          <w:bCs/>
          <w:i/>
          <w:iCs/>
          <w:szCs w:val="24"/>
        </w:rPr>
        <w:br w:type="page"/>
      </w:r>
    </w:p>
    <w:p w14:paraId="532D4159" w14:textId="7B2E174C" w:rsidR="00834227" w:rsidRPr="00A420C6" w:rsidRDefault="00834227" w:rsidP="00834227">
      <w:pPr>
        <w:pStyle w:val="Caption"/>
        <w:rPr>
          <w:b/>
          <w:bCs/>
          <w:i w:val="0"/>
          <w:iCs w:val="0"/>
          <w:color w:val="auto"/>
          <w:sz w:val="24"/>
          <w:szCs w:val="24"/>
        </w:rPr>
      </w:pPr>
      <w:r w:rsidRPr="00A420C6">
        <w:rPr>
          <w:b/>
          <w:bCs/>
          <w:i w:val="0"/>
          <w:iCs w:val="0"/>
          <w:color w:val="auto"/>
          <w:sz w:val="24"/>
          <w:szCs w:val="24"/>
        </w:rPr>
        <w:lastRenderedPageBreak/>
        <w:t xml:space="preserve">Table </w:t>
      </w:r>
      <w:r w:rsidRPr="00A420C6">
        <w:rPr>
          <w:b/>
          <w:bCs/>
          <w:i w:val="0"/>
          <w:iCs w:val="0"/>
          <w:color w:val="auto"/>
          <w:sz w:val="24"/>
          <w:szCs w:val="24"/>
        </w:rPr>
        <w:fldChar w:fldCharType="begin"/>
      </w:r>
      <w:r w:rsidRPr="00A420C6">
        <w:rPr>
          <w:b/>
          <w:bCs/>
          <w:i w:val="0"/>
          <w:iCs w:val="0"/>
          <w:color w:val="auto"/>
          <w:sz w:val="24"/>
          <w:szCs w:val="24"/>
        </w:rPr>
        <w:instrText xml:space="preserve"> SEQ Table \* ARABIC </w:instrText>
      </w:r>
      <w:r w:rsidRPr="00A420C6">
        <w:rPr>
          <w:b/>
          <w:bCs/>
          <w:i w:val="0"/>
          <w:iCs w:val="0"/>
          <w:color w:val="auto"/>
          <w:sz w:val="24"/>
          <w:szCs w:val="24"/>
        </w:rPr>
        <w:fldChar w:fldCharType="separate"/>
      </w:r>
      <w:r>
        <w:rPr>
          <w:b/>
          <w:bCs/>
          <w:i w:val="0"/>
          <w:iCs w:val="0"/>
          <w:noProof/>
          <w:color w:val="auto"/>
          <w:sz w:val="24"/>
          <w:szCs w:val="24"/>
        </w:rPr>
        <w:t>4</w:t>
      </w:r>
      <w:r w:rsidRPr="00A420C6">
        <w:rPr>
          <w:b/>
          <w:bCs/>
          <w:i w:val="0"/>
          <w:iCs w:val="0"/>
          <w:color w:val="auto"/>
          <w:sz w:val="24"/>
          <w:szCs w:val="24"/>
        </w:rPr>
        <w:fldChar w:fldCharType="end"/>
      </w:r>
      <w:r w:rsidRPr="00A420C6">
        <w:rPr>
          <w:b/>
          <w:bCs/>
          <w:i w:val="0"/>
          <w:iCs w:val="0"/>
          <w:color w:val="auto"/>
          <w:sz w:val="24"/>
          <w:szCs w:val="24"/>
        </w:rPr>
        <w:t xml:space="preserve"> – Association of Shared Staff with Congruent Roll-Call Voting, </w:t>
      </w:r>
      <w:r>
        <w:rPr>
          <w:b/>
          <w:bCs/>
          <w:i w:val="0"/>
          <w:iCs w:val="0"/>
          <w:color w:val="auto"/>
          <w:sz w:val="24"/>
          <w:szCs w:val="24"/>
        </w:rPr>
        <w:t>Probit</w:t>
      </w:r>
    </w:p>
    <w:tbl>
      <w:tblPr>
        <w:tblW w:w="9360" w:type="dxa"/>
        <w:tblLook w:val="04A0" w:firstRow="1" w:lastRow="0" w:firstColumn="1" w:lastColumn="0" w:noHBand="0" w:noVBand="1"/>
      </w:tblPr>
      <w:tblGrid>
        <w:gridCol w:w="3605"/>
        <w:gridCol w:w="1346"/>
        <w:gridCol w:w="1331"/>
        <w:gridCol w:w="1782"/>
        <w:gridCol w:w="1296"/>
      </w:tblGrid>
      <w:tr w:rsidR="008A4915" w:rsidRPr="008A4915" w14:paraId="6E466246" w14:textId="77777777" w:rsidTr="008A4915">
        <w:trPr>
          <w:trHeight w:val="255"/>
        </w:trPr>
        <w:tc>
          <w:tcPr>
            <w:tcW w:w="3605" w:type="dxa"/>
            <w:tcBorders>
              <w:top w:val="single" w:sz="4" w:space="0" w:color="000000"/>
              <w:left w:val="nil"/>
              <w:bottom w:val="nil"/>
              <w:right w:val="nil"/>
            </w:tcBorders>
            <w:shd w:val="clear" w:color="auto" w:fill="auto"/>
            <w:noWrap/>
            <w:vAlign w:val="bottom"/>
            <w:hideMark/>
          </w:tcPr>
          <w:p w14:paraId="367061CE" w14:textId="77777777" w:rsidR="008A4915" w:rsidRPr="008A4915" w:rsidRDefault="008A4915" w:rsidP="008A4915">
            <w:pPr>
              <w:spacing w:after="0" w:line="240" w:lineRule="auto"/>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 </w:t>
            </w:r>
          </w:p>
        </w:tc>
        <w:tc>
          <w:tcPr>
            <w:tcW w:w="1346" w:type="dxa"/>
            <w:tcBorders>
              <w:top w:val="single" w:sz="4" w:space="0" w:color="000000"/>
              <w:left w:val="nil"/>
              <w:bottom w:val="nil"/>
              <w:right w:val="nil"/>
            </w:tcBorders>
            <w:shd w:val="clear" w:color="auto" w:fill="auto"/>
            <w:noWrap/>
            <w:vAlign w:val="bottom"/>
            <w:hideMark/>
          </w:tcPr>
          <w:p w14:paraId="1064DD2D"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(1)</w:t>
            </w:r>
          </w:p>
        </w:tc>
        <w:tc>
          <w:tcPr>
            <w:tcW w:w="1331" w:type="dxa"/>
            <w:tcBorders>
              <w:top w:val="single" w:sz="4" w:space="0" w:color="000000"/>
              <w:left w:val="nil"/>
              <w:bottom w:val="nil"/>
              <w:right w:val="nil"/>
            </w:tcBorders>
            <w:shd w:val="clear" w:color="auto" w:fill="auto"/>
            <w:noWrap/>
            <w:vAlign w:val="bottom"/>
            <w:hideMark/>
          </w:tcPr>
          <w:p w14:paraId="0885C9D0"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(2)</w:t>
            </w:r>
          </w:p>
        </w:tc>
        <w:tc>
          <w:tcPr>
            <w:tcW w:w="1782" w:type="dxa"/>
            <w:tcBorders>
              <w:top w:val="single" w:sz="4" w:space="0" w:color="000000"/>
              <w:left w:val="nil"/>
              <w:bottom w:val="nil"/>
              <w:right w:val="nil"/>
            </w:tcBorders>
            <w:shd w:val="clear" w:color="auto" w:fill="auto"/>
            <w:noWrap/>
            <w:vAlign w:val="bottom"/>
            <w:hideMark/>
          </w:tcPr>
          <w:p w14:paraId="0F9BE876"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(3)</w:t>
            </w:r>
          </w:p>
        </w:tc>
        <w:tc>
          <w:tcPr>
            <w:tcW w:w="1296" w:type="dxa"/>
            <w:tcBorders>
              <w:top w:val="single" w:sz="4" w:space="0" w:color="000000"/>
              <w:left w:val="nil"/>
              <w:bottom w:val="nil"/>
              <w:right w:val="nil"/>
            </w:tcBorders>
            <w:shd w:val="clear" w:color="auto" w:fill="auto"/>
            <w:noWrap/>
            <w:vAlign w:val="bottom"/>
            <w:hideMark/>
          </w:tcPr>
          <w:p w14:paraId="6B31BDAC"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(4)</w:t>
            </w:r>
          </w:p>
        </w:tc>
      </w:tr>
      <w:tr w:rsidR="008A4915" w:rsidRPr="008A4915" w14:paraId="0485B59E" w14:textId="77777777" w:rsidTr="008A4915">
        <w:trPr>
          <w:trHeight w:val="255"/>
        </w:trPr>
        <w:tc>
          <w:tcPr>
            <w:tcW w:w="3605" w:type="dxa"/>
            <w:tcBorders>
              <w:top w:val="nil"/>
              <w:left w:val="nil"/>
              <w:bottom w:val="nil"/>
              <w:right w:val="nil"/>
            </w:tcBorders>
            <w:shd w:val="clear" w:color="auto" w:fill="auto"/>
            <w:noWrap/>
            <w:vAlign w:val="bottom"/>
            <w:hideMark/>
          </w:tcPr>
          <w:p w14:paraId="1D34FBC3" w14:textId="77777777" w:rsidR="008A4915" w:rsidRPr="008A4915" w:rsidRDefault="008A4915" w:rsidP="008A4915">
            <w:pPr>
              <w:spacing w:after="0" w:line="240" w:lineRule="auto"/>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VARIABLES</w:t>
            </w:r>
          </w:p>
        </w:tc>
        <w:tc>
          <w:tcPr>
            <w:tcW w:w="5755" w:type="dxa"/>
            <w:gridSpan w:val="4"/>
            <w:tcBorders>
              <w:top w:val="nil"/>
              <w:left w:val="nil"/>
              <w:bottom w:val="single" w:sz="4" w:space="0" w:color="000000"/>
              <w:right w:val="nil"/>
            </w:tcBorders>
            <w:shd w:val="clear" w:color="auto" w:fill="auto"/>
            <w:noWrap/>
            <w:vAlign w:val="bottom"/>
            <w:hideMark/>
          </w:tcPr>
          <w:p w14:paraId="14AB23B6"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DV: Congruent Roll-Call Voting</w:t>
            </w:r>
          </w:p>
        </w:tc>
      </w:tr>
      <w:tr w:rsidR="008A4915" w:rsidRPr="008A4915" w14:paraId="51C31183" w14:textId="77777777" w:rsidTr="008A4915">
        <w:trPr>
          <w:trHeight w:val="255"/>
        </w:trPr>
        <w:tc>
          <w:tcPr>
            <w:tcW w:w="3605" w:type="dxa"/>
            <w:tcBorders>
              <w:top w:val="single" w:sz="4" w:space="0" w:color="000000"/>
              <w:left w:val="nil"/>
              <w:bottom w:val="nil"/>
              <w:right w:val="nil"/>
            </w:tcBorders>
            <w:shd w:val="clear" w:color="auto" w:fill="auto"/>
            <w:noWrap/>
            <w:vAlign w:val="bottom"/>
            <w:hideMark/>
          </w:tcPr>
          <w:p w14:paraId="1895203A" w14:textId="77777777" w:rsidR="008A4915" w:rsidRPr="008A4915" w:rsidRDefault="008A4915" w:rsidP="008A4915">
            <w:pPr>
              <w:spacing w:after="0" w:line="240" w:lineRule="auto"/>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 </w:t>
            </w:r>
          </w:p>
        </w:tc>
        <w:tc>
          <w:tcPr>
            <w:tcW w:w="1346" w:type="dxa"/>
            <w:tcBorders>
              <w:top w:val="nil"/>
              <w:left w:val="nil"/>
              <w:bottom w:val="nil"/>
              <w:right w:val="nil"/>
            </w:tcBorders>
            <w:shd w:val="clear" w:color="auto" w:fill="auto"/>
            <w:noWrap/>
            <w:vAlign w:val="bottom"/>
            <w:hideMark/>
          </w:tcPr>
          <w:p w14:paraId="2C0222E5"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 </w:t>
            </w:r>
          </w:p>
        </w:tc>
        <w:tc>
          <w:tcPr>
            <w:tcW w:w="1331" w:type="dxa"/>
            <w:tcBorders>
              <w:top w:val="nil"/>
              <w:left w:val="nil"/>
              <w:bottom w:val="nil"/>
              <w:right w:val="nil"/>
            </w:tcBorders>
            <w:shd w:val="clear" w:color="auto" w:fill="auto"/>
            <w:noWrap/>
            <w:vAlign w:val="bottom"/>
            <w:hideMark/>
          </w:tcPr>
          <w:p w14:paraId="69016C27"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 </w:t>
            </w:r>
          </w:p>
        </w:tc>
        <w:tc>
          <w:tcPr>
            <w:tcW w:w="1782" w:type="dxa"/>
            <w:tcBorders>
              <w:top w:val="nil"/>
              <w:left w:val="nil"/>
              <w:bottom w:val="nil"/>
              <w:right w:val="nil"/>
            </w:tcBorders>
            <w:shd w:val="clear" w:color="auto" w:fill="auto"/>
            <w:noWrap/>
            <w:vAlign w:val="bottom"/>
            <w:hideMark/>
          </w:tcPr>
          <w:p w14:paraId="769F0083"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 </w:t>
            </w:r>
          </w:p>
        </w:tc>
        <w:tc>
          <w:tcPr>
            <w:tcW w:w="1296" w:type="dxa"/>
            <w:tcBorders>
              <w:top w:val="nil"/>
              <w:left w:val="nil"/>
              <w:bottom w:val="nil"/>
              <w:right w:val="nil"/>
            </w:tcBorders>
            <w:shd w:val="clear" w:color="auto" w:fill="auto"/>
            <w:noWrap/>
            <w:vAlign w:val="bottom"/>
            <w:hideMark/>
          </w:tcPr>
          <w:p w14:paraId="4CE39474"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 </w:t>
            </w:r>
          </w:p>
        </w:tc>
      </w:tr>
      <w:tr w:rsidR="008A4915" w:rsidRPr="008A4915" w14:paraId="1A389BE7" w14:textId="77777777" w:rsidTr="008A4915">
        <w:trPr>
          <w:trHeight w:val="255"/>
        </w:trPr>
        <w:tc>
          <w:tcPr>
            <w:tcW w:w="3605" w:type="dxa"/>
            <w:tcBorders>
              <w:top w:val="nil"/>
              <w:left w:val="nil"/>
              <w:bottom w:val="nil"/>
              <w:right w:val="nil"/>
            </w:tcBorders>
            <w:shd w:val="clear" w:color="auto" w:fill="auto"/>
            <w:noWrap/>
            <w:vAlign w:val="bottom"/>
            <w:hideMark/>
          </w:tcPr>
          <w:p w14:paraId="4383B398" w14:textId="77777777" w:rsidR="008A4915" w:rsidRPr="008A4915" w:rsidRDefault="008A4915" w:rsidP="008A4915">
            <w:pPr>
              <w:spacing w:after="0" w:line="240" w:lineRule="auto"/>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Shared Staff</w:t>
            </w:r>
          </w:p>
        </w:tc>
        <w:tc>
          <w:tcPr>
            <w:tcW w:w="1346" w:type="dxa"/>
            <w:tcBorders>
              <w:top w:val="nil"/>
              <w:left w:val="nil"/>
              <w:bottom w:val="nil"/>
              <w:right w:val="nil"/>
            </w:tcBorders>
            <w:shd w:val="clear" w:color="auto" w:fill="auto"/>
            <w:noWrap/>
            <w:vAlign w:val="bottom"/>
            <w:hideMark/>
          </w:tcPr>
          <w:p w14:paraId="2E8DA25D"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-0.032</w:t>
            </w:r>
          </w:p>
        </w:tc>
        <w:tc>
          <w:tcPr>
            <w:tcW w:w="1331" w:type="dxa"/>
            <w:tcBorders>
              <w:top w:val="nil"/>
              <w:left w:val="nil"/>
              <w:bottom w:val="nil"/>
              <w:right w:val="nil"/>
            </w:tcBorders>
            <w:shd w:val="clear" w:color="auto" w:fill="auto"/>
            <w:noWrap/>
            <w:vAlign w:val="bottom"/>
            <w:hideMark/>
          </w:tcPr>
          <w:p w14:paraId="0A9AA2F4"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-0.067</w:t>
            </w:r>
          </w:p>
        </w:tc>
        <w:tc>
          <w:tcPr>
            <w:tcW w:w="1782" w:type="dxa"/>
            <w:tcBorders>
              <w:top w:val="nil"/>
              <w:left w:val="nil"/>
              <w:bottom w:val="nil"/>
              <w:right w:val="nil"/>
            </w:tcBorders>
            <w:shd w:val="clear" w:color="auto" w:fill="auto"/>
            <w:noWrap/>
            <w:vAlign w:val="bottom"/>
            <w:hideMark/>
          </w:tcPr>
          <w:p w14:paraId="696A23F5"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-0.172***</w:t>
            </w:r>
          </w:p>
        </w:tc>
        <w:tc>
          <w:tcPr>
            <w:tcW w:w="1296" w:type="dxa"/>
            <w:tcBorders>
              <w:top w:val="nil"/>
              <w:left w:val="nil"/>
              <w:bottom w:val="nil"/>
              <w:right w:val="nil"/>
            </w:tcBorders>
            <w:shd w:val="clear" w:color="auto" w:fill="auto"/>
            <w:noWrap/>
            <w:vAlign w:val="bottom"/>
            <w:hideMark/>
          </w:tcPr>
          <w:p w14:paraId="27F26C7C"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-0.236***</w:t>
            </w:r>
          </w:p>
        </w:tc>
      </w:tr>
      <w:tr w:rsidR="008A4915" w:rsidRPr="008A4915" w14:paraId="49ED0986" w14:textId="77777777" w:rsidTr="008A4915">
        <w:trPr>
          <w:trHeight w:val="255"/>
        </w:trPr>
        <w:tc>
          <w:tcPr>
            <w:tcW w:w="3605" w:type="dxa"/>
            <w:tcBorders>
              <w:top w:val="nil"/>
              <w:left w:val="nil"/>
              <w:bottom w:val="nil"/>
              <w:right w:val="nil"/>
            </w:tcBorders>
            <w:shd w:val="clear" w:color="auto" w:fill="auto"/>
            <w:noWrap/>
            <w:vAlign w:val="bottom"/>
            <w:hideMark/>
          </w:tcPr>
          <w:p w14:paraId="08C1B201"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p>
        </w:tc>
        <w:tc>
          <w:tcPr>
            <w:tcW w:w="1346" w:type="dxa"/>
            <w:tcBorders>
              <w:top w:val="nil"/>
              <w:left w:val="nil"/>
              <w:bottom w:val="nil"/>
              <w:right w:val="nil"/>
            </w:tcBorders>
            <w:shd w:val="clear" w:color="auto" w:fill="auto"/>
            <w:noWrap/>
            <w:vAlign w:val="bottom"/>
            <w:hideMark/>
          </w:tcPr>
          <w:p w14:paraId="09D695FA"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(0.076)</w:t>
            </w:r>
          </w:p>
        </w:tc>
        <w:tc>
          <w:tcPr>
            <w:tcW w:w="1331" w:type="dxa"/>
            <w:tcBorders>
              <w:top w:val="nil"/>
              <w:left w:val="nil"/>
              <w:bottom w:val="nil"/>
              <w:right w:val="nil"/>
            </w:tcBorders>
            <w:shd w:val="clear" w:color="auto" w:fill="auto"/>
            <w:noWrap/>
            <w:vAlign w:val="bottom"/>
            <w:hideMark/>
          </w:tcPr>
          <w:p w14:paraId="0844417C"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(0.099)</w:t>
            </w:r>
          </w:p>
        </w:tc>
        <w:tc>
          <w:tcPr>
            <w:tcW w:w="1782" w:type="dxa"/>
            <w:tcBorders>
              <w:top w:val="nil"/>
              <w:left w:val="nil"/>
              <w:bottom w:val="nil"/>
              <w:right w:val="nil"/>
            </w:tcBorders>
            <w:shd w:val="clear" w:color="auto" w:fill="auto"/>
            <w:noWrap/>
            <w:vAlign w:val="bottom"/>
            <w:hideMark/>
          </w:tcPr>
          <w:p w14:paraId="3D90E539"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(0.057)</w:t>
            </w:r>
          </w:p>
        </w:tc>
        <w:tc>
          <w:tcPr>
            <w:tcW w:w="1296" w:type="dxa"/>
            <w:tcBorders>
              <w:top w:val="nil"/>
              <w:left w:val="nil"/>
              <w:bottom w:val="nil"/>
              <w:right w:val="nil"/>
            </w:tcBorders>
            <w:shd w:val="clear" w:color="auto" w:fill="auto"/>
            <w:noWrap/>
            <w:vAlign w:val="bottom"/>
            <w:hideMark/>
          </w:tcPr>
          <w:p w14:paraId="7AB697DE"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(0.047)</w:t>
            </w:r>
          </w:p>
        </w:tc>
      </w:tr>
      <w:tr w:rsidR="008A4915" w:rsidRPr="008A4915" w14:paraId="545CD969" w14:textId="77777777" w:rsidTr="008A4915">
        <w:trPr>
          <w:trHeight w:val="255"/>
        </w:trPr>
        <w:tc>
          <w:tcPr>
            <w:tcW w:w="3605" w:type="dxa"/>
            <w:tcBorders>
              <w:top w:val="nil"/>
              <w:left w:val="nil"/>
              <w:bottom w:val="nil"/>
              <w:right w:val="nil"/>
            </w:tcBorders>
            <w:shd w:val="clear" w:color="auto" w:fill="auto"/>
            <w:noWrap/>
            <w:vAlign w:val="bottom"/>
            <w:hideMark/>
          </w:tcPr>
          <w:p w14:paraId="2593267C" w14:textId="77777777" w:rsidR="008A4915" w:rsidRPr="008A4915" w:rsidRDefault="008A4915" w:rsidP="008A4915">
            <w:pPr>
              <w:spacing w:after="0" w:line="240" w:lineRule="auto"/>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Shared Party</w:t>
            </w:r>
          </w:p>
        </w:tc>
        <w:tc>
          <w:tcPr>
            <w:tcW w:w="1346" w:type="dxa"/>
            <w:tcBorders>
              <w:top w:val="nil"/>
              <w:left w:val="nil"/>
              <w:bottom w:val="nil"/>
              <w:right w:val="nil"/>
            </w:tcBorders>
            <w:shd w:val="clear" w:color="auto" w:fill="auto"/>
            <w:noWrap/>
            <w:vAlign w:val="bottom"/>
            <w:hideMark/>
          </w:tcPr>
          <w:p w14:paraId="19381D7E"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0.690***</w:t>
            </w:r>
          </w:p>
        </w:tc>
        <w:tc>
          <w:tcPr>
            <w:tcW w:w="1331" w:type="dxa"/>
            <w:tcBorders>
              <w:top w:val="nil"/>
              <w:left w:val="nil"/>
              <w:bottom w:val="nil"/>
              <w:right w:val="nil"/>
            </w:tcBorders>
            <w:shd w:val="clear" w:color="auto" w:fill="auto"/>
            <w:noWrap/>
            <w:vAlign w:val="bottom"/>
            <w:hideMark/>
          </w:tcPr>
          <w:p w14:paraId="18D03854"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0.315***</w:t>
            </w:r>
          </w:p>
        </w:tc>
        <w:tc>
          <w:tcPr>
            <w:tcW w:w="1782" w:type="dxa"/>
            <w:tcBorders>
              <w:top w:val="nil"/>
              <w:left w:val="nil"/>
              <w:bottom w:val="nil"/>
              <w:right w:val="nil"/>
            </w:tcBorders>
            <w:shd w:val="clear" w:color="auto" w:fill="auto"/>
            <w:noWrap/>
            <w:vAlign w:val="bottom"/>
            <w:hideMark/>
          </w:tcPr>
          <w:p w14:paraId="070DA1EC"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0.278***</w:t>
            </w:r>
          </w:p>
        </w:tc>
        <w:tc>
          <w:tcPr>
            <w:tcW w:w="1296" w:type="dxa"/>
            <w:tcBorders>
              <w:top w:val="nil"/>
              <w:left w:val="nil"/>
              <w:bottom w:val="nil"/>
              <w:right w:val="nil"/>
            </w:tcBorders>
            <w:shd w:val="clear" w:color="auto" w:fill="auto"/>
            <w:noWrap/>
            <w:vAlign w:val="bottom"/>
            <w:hideMark/>
          </w:tcPr>
          <w:p w14:paraId="31097F13"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0.542***</w:t>
            </w:r>
          </w:p>
        </w:tc>
      </w:tr>
      <w:tr w:rsidR="008A4915" w:rsidRPr="008A4915" w14:paraId="593D0F5E" w14:textId="77777777" w:rsidTr="008A4915">
        <w:trPr>
          <w:trHeight w:val="255"/>
        </w:trPr>
        <w:tc>
          <w:tcPr>
            <w:tcW w:w="3605" w:type="dxa"/>
            <w:tcBorders>
              <w:top w:val="nil"/>
              <w:left w:val="nil"/>
              <w:bottom w:val="nil"/>
              <w:right w:val="nil"/>
            </w:tcBorders>
            <w:shd w:val="clear" w:color="auto" w:fill="auto"/>
            <w:noWrap/>
            <w:vAlign w:val="bottom"/>
            <w:hideMark/>
          </w:tcPr>
          <w:p w14:paraId="090D855D"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p>
        </w:tc>
        <w:tc>
          <w:tcPr>
            <w:tcW w:w="1346" w:type="dxa"/>
            <w:tcBorders>
              <w:top w:val="nil"/>
              <w:left w:val="nil"/>
              <w:bottom w:val="nil"/>
              <w:right w:val="nil"/>
            </w:tcBorders>
            <w:shd w:val="clear" w:color="auto" w:fill="auto"/>
            <w:noWrap/>
            <w:vAlign w:val="bottom"/>
            <w:hideMark/>
          </w:tcPr>
          <w:p w14:paraId="66C1E9B2"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(0.013)</w:t>
            </w:r>
          </w:p>
        </w:tc>
        <w:tc>
          <w:tcPr>
            <w:tcW w:w="1331" w:type="dxa"/>
            <w:tcBorders>
              <w:top w:val="nil"/>
              <w:left w:val="nil"/>
              <w:bottom w:val="nil"/>
              <w:right w:val="nil"/>
            </w:tcBorders>
            <w:shd w:val="clear" w:color="auto" w:fill="auto"/>
            <w:noWrap/>
            <w:vAlign w:val="bottom"/>
            <w:hideMark/>
          </w:tcPr>
          <w:p w14:paraId="382F323F"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(0.027)</w:t>
            </w:r>
          </w:p>
        </w:tc>
        <w:tc>
          <w:tcPr>
            <w:tcW w:w="1782" w:type="dxa"/>
            <w:tcBorders>
              <w:top w:val="nil"/>
              <w:left w:val="nil"/>
              <w:bottom w:val="nil"/>
              <w:right w:val="nil"/>
            </w:tcBorders>
            <w:shd w:val="clear" w:color="auto" w:fill="auto"/>
            <w:noWrap/>
            <w:vAlign w:val="bottom"/>
            <w:hideMark/>
          </w:tcPr>
          <w:p w14:paraId="05A779E6"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(0.016)</w:t>
            </w:r>
          </w:p>
        </w:tc>
        <w:tc>
          <w:tcPr>
            <w:tcW w:w="1296" w:type="dxa"/>
            <w:tcBorders>
              <w:top w:val="nil"/>
              <w:left w:val="nil"/>
              <w:bottom w:val="nil"/>
              <w:right w:val="nil"/>
            </w:tcBorders>
            <w:shd w:val="clear" w:color="auto" w:fill="auto"/>
            <w:noWrap/>
            <w:vAlign w:val="bottom"/>
            <w:hideMark/>
          </w:tcPr>
          <w:p w14:paraId="04FC2C53"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(0.010)</w:t>
            </w:r>
          </w:p>
        </w:tc>
      </w:tr>
      <w:tr w:rsidR="008A4915" w:rsidRPr="008A4915" w14:paraId="728C0D73" w14:textId="77777777" w:rsidTr="008A4915">
        <w:trPr>
          <w:trHeight w:val="255"/>
        </w:trPr>
        <w:tc>
          <w:tcPr>
            <w:tcW w:w="3605" w:type="dxa"/>
            <w:tcBorders>
              <w:top w:val="nil"/>
              <w:left w:val="nil"/>
              <w:bottom w:val="nil"/>
              <w:right w:val="nil"/>
            </w:tcBorders>
            <w:shd w:val="clear" w:color="auto" w:fill="auto"/>
            <w:noWrap/>
            <w:vAlign w:val="bottom"/>
            <w:hideMark/>
          </w:tcPr>
          <w:p w14:paraId="1683713A" w14:textId="77777777" w:rsidR="008A4915" w:rsidRPr="008A4915" w:rsidRDefault="008A4915" w:rsidP="008A4915">
            <w:pPr>
              <w:spacing w:after="0" w:line="240" w:lineRule="auto"/>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Shared Multimember District</w:t>
            </w:r>
          </w:p>
        </w:tc>
        <w:tc>
          <w:tcPr>
            <w:tcW w:w="1346" w:type="dxa"/>
            <w:tcBorders>
              <w:top w:val="nil"/>
              <w:left w:val="nil"/>
              <w:bottom w:val="nil"/>
              <w:right w:val="nil"/>
            </w:tcBorders>
            <w:shd w:val="clear" w:color="auto" w:fill="auto"/>
            <w:noWrap/>
            <w:vAlign w:val="bottom"/>
            <w:hideMark/>
          </w:tcPr>
          <w:p w14:paraId="4B9B7D02"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0.018</w:t>
            </w:r>
          </w:p>
        </w:tc>
        <w:tc>
          <w:tcPr>
            <w:tcW w:w="1331" w:type="dxa"/>
            <w:tcBorders>
              <w:top w:val="nil"/>
              <w:left w:val="nil"/>
              <w:bottom w:val="nil"/>
              <w:right w:val="nil"/>
            </w:tcBorders>
            <w:shd w:val="clear" w:color="auto" w:fill="auto"/>
            <w:noWrap/>
            <w:vAlign w:val="bottom"/>
            <w:hideMark/>
          </w:tcPr>
          <w:p w14:paraId="2717A5BF"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p>
        </w:tc>
        <w:tc>
          <w:tcPr>
            <w:tcW w:w="1782" w:type="dxa"/>
            <w:tcBorders>
              <w:top w:val="nil"/>
              <w:left w:val="nil"/>
              <w:bottom w:val="nil"/>
              <w:right w:val="nil"/>
            </w:tcBorders>
            <w:shd w:val="clear" w:color="auto" w:fill="auto"/>
            <w:noWrap/>
            <w:vAlign w:val="bottom"/>
            <w:hideMark/>
          </w:tcPr>
          <w:p w14:paraId="513E5911" w14:textId="77777777" w:rsidR="008A4915" w:rsidRPr="008A4915" w:rsidRDefault="008A4915" w:rsidP="008A4915">
            <w:pPr>
              <w:spacing w:after="0" w:line="240" w:lineRule="auto"/>
              <w:jc w:val="center"/>
              <w:rPr>
                <w:rFonts w:eastAsia="Times New Roman" w:cs="Times New Roman"/>
                <w:kern w:val="0"/>
                <w:sz w:val="20"/>
                <w:szCs w:val="20"/>
                <w14:ligatures w14:val="none"/>
              </w:rPr>
            </w:pPr>
          </w:p>
        </w:tc>
        <w:tc>
          <w:tcPr>
            <w:tcW w:w="1296" w:type="dxa"/>
            <w:tcBorders>
              <w:top w:val="nil"/>
              <w:left w:val="nil"/>
              <w:bottom w:val="nil"/>
              <w:right w:val="nil"/>
            </w:tcBorders>
            <w:shd w:val="clear" w:color="auto" w:fill="auto"/>
            <w:noWrap/>
            <w:vAlign w:val="bottom"/>
            <w:hideMark/>
          </w:tcPr>
          <w:p w14:paraId="5FEBC25B" w14:textId="77777777" w:rsidR="008A4915" w:rsidRPr="008A4915" w:rsidRDefault="008A4915" w:rsidP="008A4915">
            <w:pPr>
              <w:spacing w:after="0" w:line="240" w:lineRule="auto"/>
              <w:jc w:val="center"/>
              <w:rPr>
                <w:rFonts w:eastAsia="Times New Roman" w:cs="Times New Roman"/>
                <w:kern w:val="0"/>
                <w:sz w:val="20"/>
                <w:szCs w:val="20"/>
                <w14:ligatures w14:val="none"/>
              </w:rPr>
            </w:pPr>
          </w:p>
        </w:tc>
      </w:tr>
      <w:tr w:rsidR="008A4915" w:rsidRPr="008A4915" w14:paraId="0C5530E5" w14:textId="77777777" w:rsidTr="008A4915">
        <w:trPr>
          <w:trHeight w:val="255"/>
        </w:trPr>
        <w:tc>
          <w:tcPr>
            <w:tcW w:w="3605" w:type="dxa"/>
            <w:tcBorders>
              <w:top w:val="nil"/>
              <w:left w:val="nil"/>
              <w:bottom w:val="nil"/>
              <w:right w:val="nil"/>
            </w:tcBorders>
            <w:shd w:val="clear" w:color="auto" w:fill="auto"/>
            <w:noWrap/>
            <w:vAlign w:val="bottom"/>
            <w:hideMark/>
          </w:tcPr>
          <w:p w14:paraId="01ECE04E" w14:textId="77777777" w:rsidR="008A4915" w:rsidRPr="008A4915" w:rsidRDefault="008A4915" w:rsidP="008A4915">
            <w:pPr>
              <w:spacing w:after="0" w:line="240" w:lineRule="auto"/>
              <w:jc w:val="center"/>
              <w:rPr>
                <w:rFonts w:eastAsia="Times New Roman" w:cs="Times New Roman"/>
                <w:kern w:val="0"/>
                <w:sz w:val="20"/>
                <w:szCs w:val="20"/>
                <w14:ligatures w14:val="none"/>
              </w:rPr>
            </w:pPr>
          </w:p>
        </w:tc>
        <w:tc>
          <w:tcPr>
            <w:tcW w:w="1346" w:type="dxa"/>
            <w:tcBorders>
              <w:top w:val="nil"/>
              <w:left w:val="nil"/>
              <w:bottom w:val="nil"/>
              <w:right w:val="nil"/>
            </w:tcBorders>
            <w:shd w:val="clear" w:color="auto" w:fill="auto"/>
            <w:noWrap/>
            <w:vAlign w:val="bottom"/>
            <w:hideMark/>
          </w:tcPr>
          <w:p w14:paraId="7765B69F"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(0.070)</w:t>
            </w:r>
          </w:p>
        </w:tc>
        <w:tc>
          <w:tcPr>
            <w:tcW w:w="1331" w:type="dxa"/>
            <w:tcBorders>
              <w:top w:val="nil"/>
              <w:left w:val="nil"/>
              <w:bottom w:val="nil"/>
              <w:right w:val="nil"/>
            </w:tcBorders>
            <w:shd w:val="clear" w:color="auto" w:fill="auto"/>
            <w:noWrap/>
            <w:vAlign w:val="bottom"/>
            <w:hideMark/>
          </w:tcPr>
          <w:p w14:paraId="141BEB00"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p>
        </w:tc>
        <w:tc>
          <w:tcPr>
            <w:tcW w:w="1782" w:type="dxa"/>
            <w:tcBorders>
              <w:top w:val="nil"/>
              <w:left w:val="nil"/>
              <w:bottom w:val="nil"/>
              <w:right w:val="nil"/>
            </w:tcBorders>
            <w:shd w:val="clear" w:color="auto" w:fill="auto"/>
            <w:noWrap/>
            <w:vAlign w:val="bottom"/>
            <w:hideMark/>
          </w:tcPr>
          <w:p w14:paraId="0E132583" w14:textId="77777777" w:rsidR="008A4915" w:rsidRPr="008A4915" w:rsidRDefault="008A4915" w:rsidP="008A4915">
            <w:pPr>
              <w:spacing w:after="0" w:line="240" w:lineRule="auto"/>
              <w:jc w:val="center"/>
              <w:rPr>
                <w:rFonts w:eastAsia="Times New Roman" w:cs="Times New Roman"/>
                <w:kern w:val="0"/>
                <w:sz w:val="20"/>
                <w:szCs w:val="20"/>
                <w14:ligatures w14:val="none"/>
              </w:rPr>
            </w:pPr>
          </w:p>
        </w:tc>
        <w:tc>
          <w:tcPr>
            <w:tcW w:w="1296" w:type="dxa"/>
            <w:tcBorders>
              <w:top w:val="nil"/>
              <w:left w:val="nil"/>
              <w:bottom w:val="nil"/>
              <w:right w:val="nil"/>
            </w:tcBorders>
            <w:shd w:val="clear" w:color="auto" w:fill="auto"/>
            <w:noWrap/>
            <w:vAlign w:val="bottom"/>
            <w:hideMark/>
          </w:tcPr>
          <w:p w14:paraId="0F92C326" w14:textId="77777777" w:rsidR="008A4915" w:rsidRPr="008A4915" w:rsidRDefault="008A4915" w:rsidP="008A4915">
            <w:pPr>
              <w:spacing w:after="0" w:line="240" w:lineRule="auto"/>
              <w:jc w:val="center"/>
              <w:rPr>
                <w:rFonts w:eastAsia="Times New Roman" w:cs="Times New Roman"/>
                <w:kern w:val="0"/>
                <w:sz w:val="20"/>
                <w:szCs w:val="20"/>
                <w14:ligatures w14:val="none"/>
              </w:rPr>
            </w:pPr>
          </w:p>
        </w:tc>
      </w:tr>
      <w:tr w:rsidR="008A4915" w:rsidRPr="008A4915" w14:paraId="3E3653F3" w14:textId="77777777" w:rsidTr="008A4915">
        <w:trPr>
          <w:trHeight w:val="255"/>
        </w:trPr>
        <w:tc>
          <w:tcPr>
            <w:tcW w:w="3605" w:type="dxa"/>
            <w:tcBorders>
              <w:top w:val="nil"/>
              <w:left w:val="nil"/>
              <w:bottom w:val="nil"/>
              <w:right w:val="nil"/>
            </w:tcBorders>
            <w:shd w:val="clear" w:color="auto" w:fill="auto"/>
            <w:noWrap/>
            <w:vAlign w:val="bottom"/>
            <w:hideMark/>
          </w:tcPr>
          <w:p w14:paraId="3B417B7C" w14:textId="77777777" w:rsidR="008A4915" w:rsidRPr="008A4915" w:rsidRDefault="008A4915" w:rsidP="008A4915">
            <w:pPr>
              <w:spacing w:after="0" w:line="240" w:lineRule="auto"/>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Both Women</w:t>
            </w:r>
          </w:p>
        </w:tc>
        <w:tc>
          <w:tcPr>
            <w:tcW w:w="1346" w:type="dxa"/>
            <w:tcBorders>
              <w:top w:val="nil"/>
              <w:left w:val="nil"/>
              <w:bottom w:val="nil"/>
              <w:right w:val="nil"/>
            </w:tcBorders>
            <w:shd w:val="clear" w:color="auto" w:fill="auto"/>
            <w:noWrap/>
            <w:vAlign w:val="bottom"/>
            <w:hideMark/>
          </w:tcPr>
          <w:p w14:paraId="5A2B2A06"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-0.067***</w:t>
            </w:r>
          </w:p>
        </w:tc>
        <w:tc>
          <w:tcPr>
            <w:tcW w:w="1331" w:type="dxa"/>
            <w:tcBorders>
              <w:top w:val="nil"/>
              <w:left w:val="nil"/>
              <w:bottom w:val="nil"/>
              <w:right w:val="nil"/>
            </w:tcBorders>
            <w:shd w:val="clear" w:color="auto" w:fill="auto"/>
            <w:noWrap/>
            <w:vAlign w:val="bottom"/>
            <w:hideMark/>
          </w:tcPr>
          <w:p w14:paraId="44F80A30"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p>
        </w:tc>
        <w:tc>
          <w:tcPr>
            <w:tcW w:w="1782" w:type="dxa"/>
            <w:tcBorders>
              <w:top w:val="nil"/>
              <w:left w:val="nil"/>
              <w:bottom w:val="nil"/>
              <w:right w:val="nil"/>
            </w:tcBorders>
            <w:shd w:val="clear" w:color="auto" w:fill="auto"/>
            <w:noWrap/>
            <w:vAlign w:val="bottom"/>
            <w:hideMark/>
          </w:tcPr>
          <w:p w14:paraId="7AAB9D63"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0.106***</w:t>
            </w:r>
          </w:p>
        </w:tc>
        <w:tc>
          <w:tcPr>
            <w:tcW w:w="1296" w:type="dxa"/>
            <w:tcBorders>
              <w:top w:val="nil"/>
              <w:left w:val="nil"/>
              <w:bottom w:val="nil"/>
              <w:right w:val="nil"/>
            </w:tcBorders>
            <w:shd w:val="clear" w:color="auto" w:fill="auto"/>
            <w:noWrap/>
            <w:vAlign w:val="bottom"/>
            <w:hideMark/>
          </w:tcPr>
          <w:p w14:paraId="24C1E9E2"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p>
        </w:tc>
      </w:tr>
      <w:tr w:rsidR="008A4915" w:rsidRPr="008A4915" w14:paraId="0E20D940" w14:textId="77777777" w:rsidTr="008A4915">
        <w:trPr>
          <w:trHeight w:val="255"/>
        </w:trPr>
        <w:tc>
          <w:tcPr>
            <w:tcW w:w="3605" w:type="dxa"/>
            <w:tcBorders>
              <w:top w:val="nil"/>
              <w:left w:val="nil"/>
              <w:bottom w:val="nil"/>
              <w:right w:val="nil"/>
            </w:tcBorders>
            <w:shd w:val="clear" w:color="auto" w:fill="auto"/>
            <w:noWrap/>
            <w:vAlign w:val="bottom"/>
            <w:hideMark/>
          </w:tcPr>
          <w:p w14:paraId="453F6ABE" w14:textId="77777777" w:rsidR="008A4915" w:rsidRPr="008A4915" w:rsidRDefault="008A4915" w:rsidP="008A4915">
            <w:pPr>
              <w:spacing w:after="0" w:line="240" w:lineRule="auto"/>
              <w:jc w:val="center"/>
              <w:rPr>
                <w:rFonts w:eastAsia="Times New Roman" w:cs="Times New Roman"/>
                <w:kern w:val="0"/>
                <w:sz w:val="20"/>
                <w:szCs w:val="20"/>
                <w14:ligatures w14:val="none"/>
              </w:rPr>
            </w:pPr>
          </w:p>
        </w:tc>
        <w:tc>
          <w:tcPr>
            <w:tcW w:w="1346" w:type="dxa"/>
            <w:tcBorders>
              <w:top w:val="nil"/>
              <w:left w:val="nil"/>
              <w:bottom w:val="nil"/>
              <w:right w:val="nil"/>
            </w:tcBorders>
            <w:shd w:val="clear" w:color="auto" w:fill="auto"/>
            <w:noWrap/>
            <w:vAlign w:val="bottom"/>
            <w:hideMark/>
          </w:tcPr>
          <w:p w14:paraId="2CEED038"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(0.015)</w:t>
            </w:r>
          </w:p>
        </w:tc>
        <w:tc>
          <w:tcPr>
            <w:tcW w:w="1331" w:type="dxa"/>
            <w:tcBorders>
              <w:top w:val="nil"/>
              <w:left w:val="nil"/>
              <w:bottom w:val="nil"/>
              <w:right w:val="nil"/>
            </w:tcBorders>
            <w:shd w:val="clear" w:color="auto" w:fill="auto"/>
            <w:noWrap/>
            <w:vAlign w:val="bottom"/>
            <w:hideMark/>
          </w:tcPr>
          <w:p w14:paraId="60B6BBF9"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p>
        </w:tc>
        <w:tc>
          <w:tcPr>
            <w:tcW w:w="1782" w:type="dxa"/>
            <w:tcBorders>
              <w:top w:val="nil"/>
              <w:left w:val="nil"/>
              <w:bottom w:val="nil"/>
              <w:right w:val="nil"/>
            </w:tcBorders>
            <w:shd w:val="clear" w:color="auto" w:fill="auto"/>
            <w:noWrap/>
            <w:vAlign w:val="bottom"/>
            <w:hideMark/>
          </w:tcPr>
          <w:p w14:paraId="5D56322C"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(0.015)</w:t>
            </w:r>
          </w:p>
        </w:tc>
        <w:tc>
          <w:tcPr>
            <w:tcW w:w="1296" w:type="dxa"/>
            <w:tcBorders>
              <w:top w:val="nil"/>
              <w:left w:val="nil"/>
              <w:bottom w:val="nil"/>
              <w:right w:val="nil"/>
            </w:tcBorders>
            <w:shd w:val="clear" w:color="auto" w:fill="auto"/>
            <w:noWrap/>
            <w:vAlign w:val="bottom"/>
            <w:hideMark/>
          </w:tcPr>
          <w:p w14:paraId="4ECF9F58"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p>
        </w:tc>
      </w:tr>
      <w:tr w:rsidR="008A4915" w:rsidRPr="008A4915" w14:paraId="3AFBA5E2" w14:textId="77777777" w:rsidTr="008A4915">
        <w:trPr>
          <w:trHeight w:val="255"/>
        </w:trPr>
        <w:tc>
          <w:tcPr>
            <w:tcW w:w="3605" w:type="dxa"/>
            <w:tcBorders>
              <w:top w:val="nil"/>
              <w:left w:val="nil"/>
              <w:bottom w:val="nil"/>
              <w:right w:val="nil"/>
            </w:tcBorders>
            <w:shd w:val="clear" w:color="auto" w:fill="auto"/>
            <w:noWrap/>
            <w:vAlign w:val="bottom"/>
            <w:hideMark/>
          </w:tcPr>
          <w:p w14:paraId="1D3B1D68" w14:textId="77777777" w:rsidR="008A4915" w:rsidRPr="008A4915" w:rsidRDefault="008A4915" w:rsidP="008A4915">
            <w:pPr>
              <w:spacing w:after="0" w:line="240" w:lineRule="auto"/>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Both Hispanics</w:t>
            </w:r>
          </w:p>
        </w:tc>
        <w:tc>
          <w:tcPr>
            <w:tcW w:w="1346" w:type="dxa"/>
            <w:tcBorders>
              <w:top w:val="nil"/>
              <w:left w:val="nil"/>
              <w:bottom w:val="nil"/>
              <w:right w:val="nil"/>
            </w:tcBorders>
            <w:shd w:val="clear" w:color="auto" w:fill="auto"/>
            <w:noWrap/>
            <w:vAlign w:val="bottom"/>
            <w:hideMark/>
          </w:tcPr>
          <w:p w14:paraId="7FE3D83F" w14:textId="77777777" w:rsidR="008A4915" w:rsidRPr="008A4915" w:rsidRDefault="008A4915" w:rsidP="008A4915">
            <w:pPr>
              <w:spacing w:after="0" w:line="240" w:lineRule="auto"/>
              <w:rPr>
                <w:rFonts w:ascii="Calibri" w:eastAsia="Times New Roman" w:hAnsi="Calibri" w:cs="Calibri"/>
                <w:kern w:val="0"/>
                <w:sz w:val="20"/>
                <w:szCs w:val="20"/>
                <w14:ligatures w14:val="none"/>
              </w:rPr>
            </w:pPr>
          </w:p>
        </w:tc>
        <w:tc>
          <w:tcPr>
            <w:tcW w:w="1331" w:type="dxa"/>
            <w:tcBorders>
              <w:top w:val="nil"/>
              <w:left w:val="nil"/>
              <w:bottom w:val="nil"/>
              <w:right w:val="nil"/>
            </w:tcBorders>
            <w:shd w:val="clear" w:color="auto" w:fill="auto"/>
            <w:noWrap/>
            <w:vAlign w:val="bottom"/>
            <w:hideMark/>
          </w:tcPr>
          <w:p w14:paraId="62EBF54D" w14:textId="77777777" w:rsidR="008A4915" w:rsidRPr="008A4915" w:rsidRDefault="008A4915" w:rsidP="008A4915">
            <w:pPr>
              <w:spacing w:after="0" w:line="240" w:lineRule="auto"/>
              <w:jc w:val="center"/>
              <w:rPr>
                <w:rFonts w:eastAsia="Times New Roman" w:cs="Times New Roman"/>
                <w:kern w:val="0"/>
                <w:sz w:val="20"/>
                <w:szCs w:val="20"/>
                <w14:ligatures w14:val="none"/>
              </w:rPr>
            </w:pPr>
          </w:p>
        </w:tc>
        <w:tc>
          <w:tcPr>
            <w:tcW w:w="1782" w:type="dxa"/>
            <w:tcBorders>
              <w:top w:val="nil"/>
              <w:left w:val="nil"/>
              <w:bottom w:val="nil"/>
              <w:right w:val="nil"/>
            </w:tcBorders>
            <w:shd w:val="clear" w:color="auto" w:fill="auto"/>
            <w:noWrap/>
            <w:vAlign w:val="bottom"/>
            <w:hideMark/>
          </w:tcPr>
          <w:p w14:paraId="112E741A"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-0.182***</w:t>
            </w:r>
          </w:p>
        </w:tc>
        <w:tc>
          <w:tcPr>
            <w:tcW w:w="1296" w:type="dxa"/>
            <w:tcBorders>
              <w:top w:val="nil"/>
              <w:left w:val="nil"/>
              <w:bottom w:val="nil"/>
              <w:right w:val="nil"/>
            </w:tcBorders>
            <w:shd w:val="clear" w:color="auto" w:fill="auto"/>
            <w:noWrap/>
            <w:vAlign w:val="bottom"/>
            <w:hideMark/>
          </w:tcPr>
          <w:p w14:paraId="3E28B6DA"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p>
        </w:tc>
      </w:tr>
      <w:tr w:rsidR="008A4915" w:rsidRPr="008A4915" w14:paraId="079EC9FF" w14:textId="77777777" w:rsidTr="008A4915">
        <w:trPr>
          <w:trHeight w:val="255"/>
        </w:trPr>
        <w:tc>
          <w:tcPr>
            <w:tcW w:w="3605" w:type="dxa"/>
            <w:tcBorders>
              <w:top w:val="nil"/>
              <w:left w:val="nil"/>
              <w:bottom w:val="nil"/>
              <w:right w:val="nil"/>
            </w:tcBorders>
            <w:shd w:val="clear" w:color="auto" w:fill="auto"/>
            <w:noWrap/>
            <w:vAlign w:val="bottom"/>
            <w:hideMark/>
          </w:tcPr>
          <w:p w14:paraId="63179D06" w14:textId="77777777" w:rsidR="008A4915" w:rsidRPr="008A4915" w:rsidRDefault="008A4915" w:rsidP="008A4915">
            <w:pPr>
              <w:spacing w:after="0" w:line="240" w:lineRule="auto"/>
              <w:jc w:val="center"/>
              <w:rPr>
                <w:rFonts w:eastAsia="Times New Roman" w:cs="Times New Roman"/>
                <w:kern w:val="0"/>
                <w:sz w:val="20"/>
                <w:szCs w:val="20"/>
                <w14:ligatures w14:val="none"/>
              </w:rPr>
            </w:pPr>
          </w:p>
        </w:tc>
        <w:tc>
          <w:tcPr>
            <w:tcW w:w="1346" w:type="dxa"/>
            <w:tcBorders>
              <w:top w:val="nil"/>
              <w:left w:val="nil"/>
              <w:bottom w:val="nil"/>
              <w:right w:val="nil"/>
            </w:tcBorders>
            <w:shd w:val="clear" w:color="auto" w:fill="auto"/>
            <w:noWrap/>
            <w:vAlign w:val="bottom"/>
            <w:hideMark/>
          </w:tcPr>
          <w:p w14:paraId="1BEFEBCA" w14:textId="77777777" w:rsidR="008A4915" w:rsidRPr="008A4915" w:rsidRDefault="008A4915" w:rsidP="008A4915">
            <w:pPr>
              <w:spacing w:after="0" w:line="240" w:lineRule="auto"/>
              <w:rPr>
                <w:rFonts w:eastAsia="Times New Roman" w:cs="Times New Roman"/>
                <w:kern w:val="0"/>
                <w:sz w:val="20"/>
                <w:szCs w:val="20"/>
                <w14:ligatures w14:val="none"/>
              </w:rPr>
            </w:pPr>
          </w:p>
        </w:tc>
        <w:tc>
          <w:tcPr>
            <w:tcW w:w="1331" w:type="dxa"/>
            <w:tcBorders>
              <w:top w:val="nil"/>
              <w:left w:val="nil"/>
              <w:bottom w:val="nil"/>
              <w:right w:val="nil"/>
            </w:tcBorders>
            <w:shd w:val="clear" w:color="auto" w:fill="auto"/>
            <w:noWrap/>
            <w:vAlign w:val="bottom"/>
            <w:hideMark/>
          </w:tcPr>
          <w:p w14:paraId="5E355A7B" w14:textId="77777777" w:rsidR="008A4915" w:rsidRPr="008A4915" w:rsidRDefault="008A4915" w:rsidP="008A4915">
            <w:pPr>
              <w:spacing w:after="0" w:line="240" w:lineRule="auto"/>
              <w:jc w:val="center"/>
              <w:rPr>
                <w:rFonts w:eastAsia="Times New Roman" w:cs="Times New Roman"/>
                <w:kern w:val="0"/>
                <w:sz w:val="20"/>
                <w:szCs w:val="20"/>
                <w14:ligatures w14:val="none"/>
              </w:rPr>
            </w:pPr>
          </w:p>
        </w:tc>
        <w:tc>
          <w:tcPr>
            <w:tcW w:w="1782" w:type="dxa"/>
            <w:tcBorders>
              <w:top w:val="nil"/>
              <w:left w:val="nil"/>
              <w:bottom w:val="nil"/>
              <w:right w:val="nil"/>
            </w:tcBorders>
            <w:shd w:val="clear" w:color="auto" w:fill="auto"/>
            <w:noWrap/>
            <w:vAlign w:val="bottom"/>
            <w:hideMark/>
          </w:tcPr>
          <w:p w14:paraId="3FDD0011"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(0.035)</w:t>
            </w:r>
          </w:p>
        </w:tc>
        <w:tc>
          <w:tcPr>
            <w:tcW w:w="1296" w:type="dxa"/>
            <w:tcBorders>
              <w:top w:val="nil"/>
              <w:left w:val="nil"/>
              <w:bottom w:val="nil"/>
              <w:right w:val="nil"/>
            </w:tcBorders>
            <w:shd w:val="clear" w:color="auto" w:fill="auto"/>
            <w:noWrap/>
            <w:vAlign w:val="bottom"/>
            <w:hideMark/>
          </w:tcPr>
          <w:p w14:paraId="1C586EC9"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p>
        </w:tc>
      </w:tr>
      <w:tr w:rsidR="008A4915" w:rsidRPr="008A4915" w14:paraId="6C222003" w14:textId="77777777" w:rsidTr="008A4915">
        <w:trPr>
          <w:trHeight w:val="255"/>
        </w:trPr>
        <w:tc>
          <w:tcPr>
            <w:tcW w:w="3605" w:type="dxa"/>
            <w:tcBorders>
              <w:top w:val="nil"/>
              <w:left w:val="nil"/>
              <w:bottom w:val="nil"/>
              <w:right w:val="nil"/>
            </w:tcBorders>
            <w:shd w:val="clear" w:color="auto" w:fill="auto"/>
            <w:noWrap/>
            <w:vAlign w:val="bottom"/>
            <w:hideMark/>
          </w:tcPr>
          <w:p w14:paraId="71B7FF38" w14:textId="77777777" w:rsidR="008A4915" w:rsidRPr="008A4915" w:rsidRDefault="008A4915" w:rsidP="008A4915">
            <w:pPr>
              <w:spacing w:after="0" w:line="240" w:lineRule="auto"/>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Constant</w:t>
            </w:r>
          </w:p>
        </w:tc>
        <w:tc>
          <w:tcPr>
            <w:tcW w:w="1346" w:type="dxa"/>
            <w:tcBorders>
              <w:top w:val="nil"/>
              <w:left w:val="nil"/>
              <w:bottom w:val="nil"/>
              <w:right w:val="nil"/>
            </w:tcBorders>
            <w:shd w:val="clear" w:color="auto" w:fill="auto"/>
            <w:noWrap/>
            <w:vAlign w:val="bottom"/>
            <w:hideMark/>
          </w:tcPr>
          <w:p w14:paraId="3AC70167"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0.296***</w:t>
            </w:r>
          </w:p>
        </w:tc>
        <w:tc>
          <w:tcPr>
            <w:tcW w:w="1331" w:type="dxa"/>
            <w:tcBorders>
              <w:top w:val="nil"/>
              <w:left w:val="nil"/>
              <w:bottom w:val="nil"/>
              <w:right w:val="nil"/>
            </w:tcBorders>
            <w:shd w:val="clear" w:color="auto" w:fill="auto"/>
            <w:noWrap/>
            <w:vAlign w:val="bottom"/>
            <w:hideMark/>
          </w:tcPr>
          <w:p w14:paraId="7F8DA235"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0.673***</w:t>
            </w:r>
          </w:p>
        </w:tc>
        <w:tc>
          <w:tcPr>
            <w:tcW w:w="1782" w:type="dxa"/>
            <w:tcBorders>
              <w:top w:val="nil"/>
              <w:left w:val="nil"/>
              <w:bottom w:val="nil"/>
              <w:right w:val="nil"/>
            </w:tcBorders>
            <w:shd w:val="clear" w:color="auto" w:fill="auto"/>
            <w:noWrap/>
            <w:vAlign w:val="bottom"/>
            <w:hideMark/>
          </w:tcPr>
          <w:p w14:paraId="7794CAA1"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0.720***</w:t>
            </w:r>
          </w:p>
        </w:tc>
        <w:tc>
          <w:tcPr>
            <w:tcW w:w="1296" w:type="dxa"/>
            <w:tcBorders>
              <w:top w:val="nil"/>
              <w:left w:val="nil"/>
              <w:bottom w:val="nil"/>
              <w:right w:val="nil"/>
            </w:tcBorders>
            <w:shd w:val="clear" w:color="auto" w:fill="auto"/>
            <w:noWrap/>
            <w:vAlign w:val="bottom"/>
            <w:hideMark/>
          </w:tcPr>
          <w:p w14:paraId="222E7A9A"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0.353***</w:t>
            </w:r>
          </w:p>
        </w:tc>
      </w:tr>
      <w:tr w:rsidR="008A4915" w:rsidRPr="008A4915" w14:paraId="149B5054" w14:textId="77777777" w:rsidTr="008A4915">
        <w:trPr>
          <w:trHeight w:val="255"/>
        </w:trPr>
        <w:tc>
          <w:tcPr>
            <w:tcW w:w="3605" w:type="dxa"/>
            <w:tcBorders>
              <w:top w:val="nil"/>
              <w:left w:val="nil"/>
              <w:bottom w:val="nil"/>
              <w:right w:val="nil"/>
            </w:tcBorders>
            <w:shd w:val="clear" w:color="auto" w:fill="auto"/>
            <w:noWrap/>
            <w:vAlign w:val="bottom"/>
            <w:hideMark/>
          </w:tcPr>
          <w:p w14:paraId="74330A86"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p>
        </w:tc>
        <w:tc>
          <w:tcPr>
            <w:tcW w:w="1346" w:type="dxa"/>
            <w:tcBorders>
              <w:top w:val="nil"/>
              <w:left w:val="nil"/>
              <w:bottom w:val="nil"/>
              <w:right w:val="nil"/>
            </w:tcBorders>
            <w:shd w:val="clear" w:color="auto" w:fill="auto"/>
            <w:noWrap/>
            <w:vAlign w:val="bottom"/>
            <w:hideMark/>
          </w:tcPr>
          <w:p w14:paraId="6527A532"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(0.005)</w:t>
            </w:r>
          </w:p>
        </w:tc>
        <w:tc>
          <w:tcPr>
            <w:tcW w:w="1331" w:type="dxa"/>
            <w:tcBorders>
              <w:top w:val="nil"/>
              <w:left w:val="nil"/>
              <w:bottom w:val="nil"/>
              <w:right w:val="nil"/>
            </w:tcBorders>
            <w:shd w:val="clear" w:color="auto" w:fill="auto"/>
            <w:noWrap/>
            <w:vAlign w:val="bottom"/>
            <w:hideMark/>
          </w:tcPr>
          <w:p w14:paraId="3CF96C5F"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(0.016)</w:t>
            </w:r>
          </w:p>
        </w:tc>
        <w:tc>
          <w:tcPr>
            <w:tcW w:w="1782" w:type="dxa"/>
            <w:tcBorders>
              <w:top w:val="nil"/>
              <w:left w:val="nil"/>
              <w:bottom w:val="nil"/>
              <w:right w:val="nil"/>
            </w:tcBorders>
            <w:shd w:val="clear" w:color="auto" w:fill="auto"/>
            <w:noWrap/>
            <w:vAlign w:val="bottom"/>
            <w:hideMark/>
          </w:tcPr>
          <w:p w14:paraId="47BF3FFE"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(0.011)</w:t>
            </w:r>
          </w:p>
        </w:tc>
        <w:tc>
          <w:tcPr>
            <w:tcW w:w="1296" w:type="dxa"/>
            <w:tcBorders>
              <w:top w:val="nil"/>
              <w:left w:val="nil"/>
              <w:bottom w:val="nil"/>
              <w:right w:val="nil"/>
            </w:tcBorders>
            <w:shd w:val="clear" w:color="auto" w:fill="auto"/>
            <w:noWrap/>
            <w:vAlign w:val="bottom"/>
            <w:hideMark/>
          </w:tcPr>
          <w:p w14:paraId="0F06D80E"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(0.006)</w:t>
            </w:r>
          </w:p>
        </w:tc>
      </w:tr>
      <w:tr w:rsidR="008A4915" w:rsidRPr="008A4915" w14:paraId="313B928F" w14:textId="77777777" w:rsidTr="008A4915">
        <w:trPr>
          <w:trHeight w:val="255"/>
        </w:trPr>
        <w:tc>
          <w:tcPr>
            <w:tcW w:w="3605" w:type="dxa"/>
            <w:tcBorders>
              <w:top w:val="nil"/>
              <w:left w:val="nil"/>
              <w:bottom w:val="nil"/>
              <w:right w:val="nil"/>
            </w:tcBorders>
            <w:shd w:val="clear" w:color="auto" w:fill="auto"/>
            <w:noWrap/>
            <w:vAlign w:val="bottom"/>
            <w:hideMark/>
          </w:tcPr>
          <w:p w14:paraId="256565AF"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p>
        </w:tc>
        <w:tc>
          <w:tcPr>
            <w:tcW w:w="1346" w:type="dxa"/>
            <w:tcBorders>
              <w:top w:val="nil"/>
              <w:left w:val="nil"/>
              <w:bottom w:val="nil"/>
              <w:right w:val="nil"/>
            </w:tcBorders>
            <w:shd w:val="clear" w:color="auto" w:fill="auto"/>
            <w:noWrap/>
            <w:vAlign w:val="bottom"/>
            <w:hideMark/>
          </w:tcPr>
          <w:p w14:paraId="3DFAA2C5" w14:textId="77777777" w:rsidR="008A4915" w:rsidRPr="008A4915" w:rsidRDefault="008A4915" w:rsidP="008A4915">
            <w:pPr>
              <w:spacing w:after="0" w:line="240" w:lineRule="auto"/>
              <w:rPr>
                <w:rFonts w:eastAsia="Times New Roman" w:cs="Times New Roman"/>
                <w:kern w:val="0"/>
                <w:sz w:val="20"/>
                <w:szCs w:val="20"/>
                <w14:ligatures w14:val="none"/>
              </w:rPr>
            </w:pPr>
          </w:p>
        </w:tc>
        <w:tc>
          <w:tcPr>
            <w:tcW w:w="1331" w:type="dxa"/>
            <w:tcBorders>
              <w:top w:val="nil"/>
              <w:left w:val="nil"/>
              <w:bottom w:val="nil"/>
              <w:right w:val="nil"/>
            </w:tcBorders>
            <w:shd w:val="clear" w:color="auto" w:fill="auto"/>
            <w:noWrap/>
            <w:vAlign w:val="bottom"/>
            <w:hideMark/>
          </w:tcPr>
          <w:p w14:paraId="5343423F" w14:textId="77777777" w:rsidR="008A4915" w:rsidRPr="008A4915" w:rsidRDefault="008A4915" w:rsidP="008A4915">
            <w:pPr>
              <w:spacing w:after="0" w:line="240" w:lineRule="auto"/>
              <w:jc w:val="center"/>
              <w:rPr>
                <w:rFonts w:eastAsia="Times New Roman" w:cs="Times New Roman"/>
                <w:kern w:val="0"/>
                <w:sz w:val="20"/>
                <w:szCs w:val="20"/>
                <w14:ligatures w14:val="none"/>
              </w:rPr>
            </w:pPr>
          </w:p>
        </w:tc>
        <w:tc>
          <w:tcPr>
            <w:tcW w:w="1782" w:type="dxa"/>
            <w:tcBorders>
              <w:top w:val="nil"/>
              <w:left w:val="nil"/>
              <w:bottom w:val="nil"/>
              <w:right w:val="nil"/>
            </w:tcBorders>
            <w:shd w:val="clear" w:color="auto" w:fill="auto"/>
            <w:noWrap/>
            <w:vAlign w:val="bottom"/>
            <w:hideMark/>
          </w:tcPr>
          <w:p w14:paraId="56514D31" w14:textId="77777777" w:rsidR="008A4915" w:rsidRPr="008A4915" w:rsidRDefault="008A4915" w:rsidP="008A4915">
            <w:pPr>
              <w:spacing w:after="0" w:line="240" w:lineRule="auto"/>
              <w:jc w:val="center"/>
              <w:rPr>
                <w:rFonts w:eastAsia="Times New Roman" w:cs="Times New Roman"/>
                <w:kern w:val="0"/>
                <w:sz w:val="20"/>
                <w:szCs w:val="20"/>
                <w14:ligatures w14:val="none"/>
              </w:rPr>
            </w:pPr>
          </w:p>
        </w:tc>
        <w:tc>
          <w:tcPr>
            <w:tcW w:w="1296" w:type="dxa"/>
            <w:tcBorders>
              <w:top w:val="nil"/>
              <w:left w:val="nil"/>
              <w:bottom w:val="nil"/>
              <w:right w:val="nil"/>
            </w:tcBorders>
            <w:shd w:val="clear" w:color="auto" w:fill="auto"/>
            <w:noWrap/>
            <w:vAlign w:val="bottom"/>
            <w:hideMark/>
          </w:tcPr>
          <w:p w14:paraId="080B36A2" w14:textId="77777777" w:rsidR="008A4915" w:rsidRPr="008A4915" w:rsidRDefault="008A4915" w:rsidP="008A4915">
            <w:pPr>
              <w:spacing w:after="0" w:line="240" w:lineRule="auto"/>
              <w:jc w:val="center"/>
              <w:rPr>
                <w:rFonts w:eastAsia="Times New Roman" w:cs="Times New Roman"/>
                <w:kern w:val="0"/>
                <w:sz w:val="20"/>
                <w:szCs w:val="20"/>
                <w14:ligatures w14:val="none"/>
              </w:rPr>
            </w:pPr>
          </w:p>
        </w:tc>
      </w:tr>
      <w:tr w:rsidR="008A4915" w:rsidRPr="008A4915" w14:paraId="74CF5C8D" w14:textId="77777777" w:rsidTr="008A4915">
        <w:trPr>
          <w:trHeight w:val="255"/>
        </w:trPr>
        <w:tc>
          <w:tcPr>
            <w:tcW w:w="3605" w:type="dxa"/>
            <w:tcBorders>
              <w:top w:val="nil"/>
              <w:left w:val="nil"/>
              <w:bottom w:val="nil"/>
              <w:right w:val="nil"/>
            </w:tcBorders>
            <w:shd w:val="clear" w:color="auto" w:fill="auto"/>
            <w:noWrap/>
            <w:vAlign w:val="bottom"/>
            <w:hideMark/>
          </w:tcPr>
          <w:p w14:paraId="55724A25" w14:textId="77777777" w:rsidR="008A4915" w:rsidRPr="008A4915" w:rsidRDefault="008A4915" w:rsidP="008A4915">
            <w:pPr>
              <w:spacing w:after="0" w:line="240" w:lineRule="auto"/>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Observations</w:t>
            </w:r>
          </w:p>
        </w:tc>
        <w:tc>
          <w:tcPr>
            <w:tcW w:w="1346" w:type="dxa"/>
            <w:tcBorders>
              <w:top w:val="nil"/>
              <w:left w:val="nil"/>
              <w:bottom w:val="nil"/>
              <w:right w:val="nil"/>
            </w:tcBorders>
            <w:shd w:val="clear" w:color="auto" w:fill="auto"/>
            <w:noWrap/>
            <w:vAlign w:val="bottom"/>
            <w:hideMark/>
          </w:tcPr>
          <w:p w14:paraId="1C935140"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1,853,591</w:t>
            </w:r>
          </w:p>
        </w:tc>
        <w:tc>
          <w:tcPr>
            <w:tcW w:w="1331" w:type="dxa"/>
            <w:tcBorders>
              <w:top w:val="nil"/>
              <w:left w:val="nil"/>
              <w:bottom w:val="nil"/>
              <w:right w:val="nil"/>
            </w:tcBorders>
            <w:shd w:val="clear" w:color="auto" w:fill="auto"/>
            <w:noWrap/>
            <w:vAlign w:val="bottom"/>
            <w:hideMark/>
          </w:tcPr>
          <w:p w14:paraId="5AA0B5A0"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290,087</w:t>
            </w:r>
          </w:p>
        </w:tc>
        <w:tc>
          <w:tcPr>
            <w:tcW w:w="1782" w:type="dxa"/>
            <w:tcBorders>
              <w:top w:val="nil"/>
              <w:left w:val="nil"/>
              <w:bottom w:val="nil"/>
              <w:right w:val="nil"/>
            </w:tcBorders>
            <w:shd w:val="clear" w:color="auto" w:fill="auto"/>
            <w:noWrap/>
            <w:vAlign w:val="bottom"/>
            <w:hideMark/>
          </w:tcPr>
          <w:p w14:paraId="6264AFDD"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935,488</w:t>
            </w:r>
          </w:p>
        </w:tc>
        <w:tc>
          <w:tcPr>
            <w:tcW w:w="1296" w:type="dxa"/>
            <w:tcBorders>
              <w:top w:val="nil"/>
              <w:left w:val="nil"/>
              <w:bottom w:val="nil"/>
              <w:right w:val="nil"/>
            </w:tcBorders>
            <w:shd w:val="clear" w:color="auto" w:fill="auto"/>
            <w:noWrap/>
            <w:vAlign w:val="bottom"/>
            <w:hideMark/>
          </w:tcPr>
          <w:p w14:paraId="4BBB8AF9"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3,079,166</w:t>
            </w:r>
          </w:p>
        </w:tc>
      </w:tr>
      <w:tr w:rsidR="008A4915" w:rsidRPr="008A4915" w14:paraId="6D4FC855" w14:textId="77777777" w:rsidTr="008A4915">
        <w:trPr>
          <w:trHeight w:val="255"/>
        </w:trPr>
        <w:tc>
          <w:tcPr>
            <w:tcW w:w="3605" w:type="dxa"/>
            <w:tcBorders>
              <w:top w:val="nil"/>
              <w:left w:val="nil"/>
              <w:bottom w:val="nil"/>
              <w:right w:val="nil"/>
            </w:tcBorders>
            <w:shd w:val="clear" w:color="auto" w:fill="auto"/>
            <w:noWrap/>
            <w:vAlign w:val="bottom"/>
            <w:hideMark/>
          </w:tcPr>
          <w:p w14:paraId="521E9537" w14:textId="77777777" w:rsidR="008A4915" w:rsidRPr="008A4915" w:rsidRDefault="008A4915" w:rsidP="008A4915">
            <w:pPr>
              <w:spacing w:after="0" w:line="240" w:lineRule="auto"/>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Time</w:t>
            </w:r>
          </w:p>
        </w:tc>
        <w:tc>
          <w:tcPr>
            <w:tcW w:w="1346" w:type="dxa"/>
            <w:tcBorders>
              <w:top w:val="nil"/>
              <w:left w:val="nil"/>
              <w:bottom w:val="nil"/>
              <w:right w:val="nil"/>
            </w:tcBorders>
            <w:shd w:val="clear" w:color="auto" w:fill="auto"/>
            <w:noWrap/>
            <w:vAlign w:val="bottom"/>
            <w:hideMark/>
          </w:tcPr>
          <w:p w14:paraId="7A4F52E4"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2015-2018</w:t>
            </w:r>
          </w:p>
        </w:tc>
        <w:tc>
          <w:tcPr>
            <w:tcW w:w="1331" w:type="dxa"/>
            <w:tcBorders>
              <w:top w:val="nil"/>
              <w:left w:val="nil"/>
              <w:bottom w:val="nil"/>
              <w:right w:val="nil"/>
            </w:tcBorders>
            <w:shd w:val="clear" w:color="auto" w:fill="auto"/>
            <w:noWrap/>
            <w:vAlign w:val="bottom"/>
            <w:hideMark/>
          </w:tcPr>
          <w:p w14:paraId="502BF4F4"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2015-2018</w:t>
            </w:r>
          </w:p>
        </w:tc>
        <w:tc>
          <w:tcPr>
            <w:tcW w:w="1782" w:type="dxa"/>
            <w:tcBorders>
              <w:top w:val="nil"/>
              <w:left w:val="nil"/>
              <w:bottom w:val="nil"/>
              <w:right w:val="nil"/>
            </w:tcBorders>
            <w:shd w:val="clear" w:color="auto" w:fill="auto"/>
            <w:noWrap/>
            <w:vAlign w:val="bottom"/>
            <w:hideMark/>
          </w:tcPr>
          <w:p w14:paraId="416125DC"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2017-2018</w:t>
            </w:r>
          </w:p>
        </w:tc>
        <w:tc>
          <w:tcPr>
            <w:tcW w:w="1296" w:type="dxa"/>
            <w:tcBorders>
              <w:top w:val="nil"/>
              <w:left w:val="nil"/>
              <w:bottom w:val="nil"/>
              <w:right w:val="nil"/>
            </w:tcBorders>
            <w:shd w:val="clear" w:color="auto" w:fill="auto"/>
            <w:noWrap/>
            <w:vAlign w:val="bottom"/>
            <w:hideMark/>
          </w:tcPr>
          <w:p w14:paraId="46F62E01"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Pooled</w:t>
            </w:r>
          </w:p>
        </w:tc>
      </w:tr>
      <w:tr w:rsidR="008A4915" w:rsidRPr="008A4915" w14:paraId="0F4A98A7" w14:textId="77777777" w:rsidTr="008A4915">
        <w:trPr>
          <w:trHeight w:val="255"/>
        </w:trPr>
        <w:tc>
          <w:tcPr>
            <w:tcW w:w="3605" w:type="dxa"/>
            <w:tcBorders>
              <w:top w:val="nil"/>
              <w:left w:val="nil"/>
              <w:bottom w:val="single" w:sz="4" w:space="0" w:color="000000"/>
              <w:right w:val="nil"/>
            </w:tcBorders>
            <w:shd w:val="clear" w:color="auto" w:fill="auto"/>
            <w:noWrap/>
            <w:vAlign w:val="bottom"/>
            <w:hideMark/>
          </w:tcPr>
          <w:p w14:paraId="28C55B44" w14:textId="77777777" w:rsidR="008A4915" w:rsidRPr="008A4915" w:rsidRDefault="008A4915" w:rsidP="008A4915">
            <w:pPr>
              <w:spacing w:after="0" w:line="240" w:lineRule="auto"/>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Legislature</w:t>
            </w:r>
          </w:p>
        </w:tc>
        <w:tc>
          <w:tcPr>
            <w:tcW w:w="1346" w:type="dxa"/>
            <w:tcBorders>
              <w:top w:val="nil"/>
              <w:left w:val="nil"/>
              <w:bottom w:val="single" w:sz="4" w:space="0" w:color="000000"/>
              <w:right w:val="nil"/>
            </w:tcBorders>
            <w:shd w:val="clear" w:color="auto" w:fill="auto"/>
            <w:noWrap/>
            <w:vAlign w:val="bottom"/>
            <w:hideMark/>
          </w:tcPr>
          <w:p w14:paraId="364B193E"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Arizona House</w:t>
            </w:r>
          </w:p>
        </w:tc>
        <w:tc>
          <w:tcPr>
            <w:tcW w:w="1331" w:type="dxa"/>
            <w:tcBorders>
              <w:top w:val="nil"/>
              <w:left w:val="nil"/>
              <w:bottom w:val="single" w:sz="4" w:space="0" w:color="000000"/>
              <w:right w:val="nil"/>
            </w:tcBorders>
            <w:shd w:val="clear" w:color="auto" w:fill="auto"/>
            <w:noWrap/>
            <w:vAlign w:val="bottom"/>
            <w:hideMark/>
          </w:tcPr>
          <w:p w14:paraId="7A143BAF"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Indiana House</w:t>
            </w:r>
          </w:p>
        </w:tc>
        <w:tc>
          <w:tcPr>
            <w:tcW w:w="1782" w:type="dxa"/>
            <w:tcBorders>
              <w:top w:val="nil"/>
              <w:left w:val="nil"/>
              <w:bottom w:val="single" w:sz="4" w:space="0" w:color="000000"/>
              <w:right w:val="nil"/>
            </w:tcBorders>
            <w:shd w:val="clear" w:color="auto" w:fill="auto"/>
            <w:noWrap/>
            <w:vAlign w:val="bottom"/>
            <w:hideMark/>
          </w:tcPr>
          <w:p w14:paraId="75429272"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New Mexico House</w:t>
            </w:r>
          </w:p>
        </w:tc>
        <w:tc>
          <w:tcPr>
            <w:tcW w:w="1296" w:type="dxa"/>
            <w:tcBorders>
              <w:top w:val="nil"/>
              <w:left w:val="nil"/>
              <w:bottom w:val="single" w:sz="4" w:space="0" w:color="000000"/>
              <w:right w:val="nil"/>
            </w:tcBorders>
            <w:shd w:val="clear" w:color="auto" w:fill="auto"/>
            <w:noWrap/>
            <w:vAlign w:val="bottom"/>
            <w:hideMark/>
          </w:tcPr>
          <w:p w14:paraId="15F91295"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Pooled</w:t>
            </w:r>
          </w:p>
        </w:tc>
      </w:tr>
      <w:tr w:rsidR="008A4915" w:rsidRPr="008A4915" w14:paraId="0C60304D" w14:textId="77777777" w:rsidTr="008A4915">
        <w:trPr>
          <w:trHeight w:val="255"/>
        </w:trPr>
        <w:tc>
          <w:tcPr>
            <w:tcW w:w="9360" w:type="dxa"/>
            <w:gridSpan w:val="5"/>
            <w:tcBorders>
              <w:top w:val="single" w:sz="4" w:space="0" w:color="000000"/>
              <w:left w:val="nil"/>
              <w:bottom w:val="nil"/>
              <w:right w:val="nil"/>
            </w:tcBorders>
            <w:shd w:val="clear" w:color="auto" w:fill="auto"/>
            <w:noWrap/>
            <w:vAlign w:val="bottom"/>
            <w:hideMark/>
          </w:tcPr>
          <w:p w14:paraId="3BCEECD3" w14:textId="77777777" w:rsidR="008A4915" w:rsidRPr="008A4915" w:rsidRDefault="008A4915" w:rsidP="008A4915">
            <w:pPr>
              <w:spacing w:after="0" w:line="240" w:lineRule="auto"/>
              <w:jc w:val="center"/>
              <w:rPr>
                <w:rFonts w:ascii="Calibri" w:eastAsia="Times New Roman" w:hAnsi="Calibri" w:cs="Calibri"/>
                <w:kern w:val="0"/>
                <w:sz w:val="20"/>
                <w:szCs w:val="20"/>
                <w14:ligatures w14:val="none"/>
              </w:rPr>
            </w:pPr>
            <w:r w:rsidRPr="008A4915">
              <w:rPr>
                <w:rFonts w:ascii="Calibri" w:eastAsia="Times New Roman" w:hAnsi="Calibri" w:cs="Calibri"/>
                <w:kern w:val="0"/>
                <w:sz w:val="20"/>
                <w:szCs w:val="20"/>
                <w14:ligatures w14:val="none"/>
              </w:rPr>
              <w:t>Standard errors are in parentheses and are clustered by dyad pair. State legislature fixed effects accounted for in Column 4. *** p&lt;0.01, ** p&lt;0.05, * p&lt;0.1</w:t>
            </w:r>
          </w:p>
        </w:tc>
      </w:tr>
    </w:tbl>
    <w:p w14:paraId="7E2F2F01" w14:textId="77777777" w:rsidR="008A4915" w:rsidRDefault="008A4915" w:rsidP="000E4190"/>
    <w:p w14:paraId="5C52012A" w14:textId="6F3E0AA9" w:rsidR="008A4915" w:rsidRDefault="008A4915" w:rsidP="008A4915">
      <w:pPr>
        <w:pStyle w:val="Caption"/>
        <w:rPr>
          <w:b/>
          <w:bCs/>
          <w:i w:val="0"/>
          <w:iCs w:val="0"/>
          <w:color w:val="auto"/>
          <w:sz w:val="24"/>
          <w:szCs w:val="24"/>
        </w:rPr>
      </w:pPr>
      <w:r w:rsidRPr="008A4915">
        <w:rPr>
          <w:b/>
          <w:bCs/>
          <w:i w:val="0"/>
          <w:iCs w:val="0"/>
          <w:color w:val="auto"/>
          <w:sz w:val="24"/>
          <w:szCs w:val="24"/>
        </w:rPr>
        <w:t xml:space="preserve">Figure </w:t>
      </w:r>
      <w:r w:rsidRPr="008A4915">
        <w:rPr>
          <w:b/>
          <w:bCs/>
          <w:i w:val="0"/>
          <w:iCs w:val="0"/>
          <w:color w:val="auto"/>
          <w:sz w:val="24"/>
          <w:szCs w:val="24"/>
        </w:rPr>
        <w:fldChar w:fldCharType="begin"/>
      </w:r>
      <w:r w:rsidRPr="008A4915">
        <w:rPr>
          <w:b/>
          <w:bCs/>
          <w:i w:val="0"/>
          <w:iCs w:val="0"/>
          <w:color w:val="auto"/>
          <w:sz w:val="24"/>
          <w:szCs w:val="24"/>
        </w:rPr>
        <w:instrText xml:space="preserve"> SEQ Figure \* ARABIC </w:instrText>
      </w:r>
      <w:r w:rsidRPr="008A4915">
        <w:rPr>
          <w:b/>
          <w:bCs/>
          <w:i w:val="0"/>
          <w:iCs w:val="0"/>
          <w:color w:val="auto"/>
          <w:sz w:val="24"/>
          <w:szCs w:val="24"/>
        </w:rPr>
        <w:fldChar w:fldCharType="separate"/>
      </w:r>
      <w:r w:rsidRPr="008A4915">
        <w:rPr>
          <w:b/>
          <w:bCs/>
          <w:i w:val="0"/>
          <w:iCs w:val="0"/>
          <w:noProof/>
          <w:color w:val="auto"/>
          <w:sz w:val="24"/>
          <w:szCs w:val="24"/>
        </w:rPr>
        <w:t>1</w:t>
      </w:r>
      <w:r w:rsidRPr="008A4915">
        <w:rPr>
          <w:b/>
          <w:bCs/>
          <w:i w:val="0"/>
          <w:iCs w:val="0"/>
          <w:color w:val="auto"/>
          <w:sz w:val="24"/>
          <w:szCs w:val="24"/>
        </w:rPr>
        <w:fldChar w:fldCharType="end"/>
      </w:r>
      <w:r w:rsidRPr="008A4915">
        <w:rPr>
          <w:b/>
          <w:bCs/>
          <w:i w:val="0"/>
          <w:iCs w:val="0"/>
          <w:color w:val="auto"/>
          <w:sz w:val="24"/>
          <w:szCs w:val="24"/>
        </w:rPr>
        <w:t xml:space="preserve"> – Margins plot of Table 4 Column 4</w:t>
      </w:r>
    </w:p>
    <w:p w14:paraId="2BB2DDAA" w14:textId="63607670" w:rsidR="008A4915" w:rsidRPr="008A4915" w:rsidRDefault="008A4915" w:rsidP="008A4915">
      <w:pPr>
        <w:pStyle w:val="NormalWeb"/>
      </w:pPr>
      <w:r>
        <w:rPr>
          <w:noProof/>
        </w:rPr>
        <w:drawing>
          <wp:inline distT="0" distB="0" distL="0" distR="0" wp14:anchorId="74928BC5" wp14:editId="43AD1DE3">
            <wp:extent cx="5185832" cy="3458817"/>
            <wp:effectExtent l="0" t="0" r="0" b="8890"/>
            <wp:docPr id="2" name="Picture 1" descr="A graph showing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aph showing a red lin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5758" cy="3472107"/>
                    </a:xfrm>
                    <a:prstGeom prst="rect">
                      <a:avLst/>
                    </a:prstGeom>
                    <a:noFill/>
                    <a:ln>
                      <a:noFill/>
                    </a:ln>
                  </pic:spPr>
                </pic:pic>
              </a:graphicData>
            </a:graphic>
          </wp:inline>
        </w:drawing>
      </w:r>
    </w:p>
    <w:sectPr w:rsidR="008A4915" w:rsidRPr="008A49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03032"/>
    <w:multiLevelType w:val="hybridMultilevel"/>
    <w:tmpl w:val="9BB26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86520"/>
    <w:multiLevelType w:val="hybridMultilevel"/>
    <w:tmpl w:val="ED6CD8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275617">
    <w:abstractNumId w:val="0"/>
  </w:num>
  <w:num w:numId="2" w16cid:durableId="1493179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3F5"/>
    <w:rsid w:val="0000096F"/>
    <w:rsid w:val="000C53CE"/>
    <w:rsid w:val="000E4190"/>
    <w:rsid w:val="00254F8D"/>
    <w:rsid w:val="002C5BD2"/>
    <w:rsid w:val="003538FE"/>
    <w:rsid w:val="004473F5"/>
    <w:rsid w:val="00712F8A"/>
    <w:rsid w:val="0071320E"/>
    <w:rsid w:val="00737FB5"/>
    <w:rsid w:val="007D5C8D"/>
    <w:rsid w:val="0083047C"/>
    <w:rsid w:val="00834227"/>
    <w:rsid w:val="008A4758"/>
    <w:rsid w:val="008A4915"/>
    <w:rsid w:val="008C0C71"/>
    <w:rsid w:val="00AD511C"/>
    <w:rsid w:val="00B80B31"/>
    <w:rsid w:val="00C10A58"/>
    <w:rsid w:val="00C82693"/>
    <w:rsid w:val="00D5726B"/>
    <w:rsid w:val="00F77753"/>
    <w:rsid w:val="00F81C45"/>
    <w:rsid w:val="00FD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961D"/>
  <w15:chartTrackingRefBased/>
  <w15:docId w15:val="{1DAADF64-32A4-44F9-91AF-D217433C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3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73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73F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3F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473F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473F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473F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473F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473F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3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73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73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3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473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473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473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473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473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473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3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3F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3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473F5"/>
    <w:pPr>
      <w:spacing w:before="160"/>
      <w:jc w:val="center"/>
    </w:pPr>
    <w:rPr>
      <w:i/>
      <w:iCs/>
      <w:color w:val="404040" w:themeColor="text1" w:themeTint="BF"/>
    </w:rPr>
  </w:style>
  <w:style w:type="character" w:customStyle="1" w:styleId="QuoteChar">
    <w:name w:val="Quote Char"/>
    <w:basedOn w:val="DefaultParagraphFont"/>
    <w:link w:val="Quote"/>
    <w:uiPriority w:val="29"/>
    <w:rsid w:val="004473F5"/>
    <w:rPr>
      <w:i/>
      <w:iCs/>
      <w:color w:val="404040" w:themeColor="text1" w:themeTint="BF"/>
    </w:rPr>
  </w:style>
  <w:style w:type="paragraph" w:styleId="ListParagraph">
    <w:name w:val="List Paragraph"/>
    <w:basedOn w:val="Normal"/>
    <w:uiPriority w:val="34"/>
    <w:qFormat/>
    <w:rsid w:val="004473F5"/>
    <w:pPr>
      <w:ind w:left="720"/>
      <w:contextualSpacing/>
    </w:pPr>
  </w:style>
  <w:style w:type="character" w:styleId="IntenseEmphasis">
    <w:name w:val="Intense Emphasis"/>
    <w:basedOn w:val="DefaultParagraphFont"/>
    <w:uiPriority w:val="21"/>
    <w:qFormat/>
    <w:rsid w:val="004473F5"/>
    <w:rPr>
      <w:i/>
      <w:iCs/>
      <w:color w:val="0F4761" w:themeColor="accent1" w:themeShade="BF"/>
    </w:rPr>
  </w:style>
  <w:style w:type="paragraph" w:styleId="IntenseQuote">
    <w:name w:val="Intense Quote"/>
    <w:basedOn w:val="Normal"/>
    <w:next w:val="Normal"/>
    <w:link w:val="IntenseQuoteChar"/>
    <w:uiPriority w:val="30"/>
    <w:qFormat/>
    <w:rsid w:val="004473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3F5"/>
    <w:rPr>
      <w:i/>
      <w:iCs/>
      <w:color w:val="0F4761" w:themeColor="accent1" w:themeShade="BF"/>
    </w:rPr>
  </w:style>
  <w:style w:type="character" w:styleId="IntenseReference">
    <w:name w:val="Intense Reference"/>
    <w:basedOn w:val="DefaultParagraphFont"/>
    <w:uiPriority w:val="32"/>
    <w:qFormat/>
    <w:rsid w:val="004473F5"/>
    <w:rPr>
      <w:b/>
      <w:bCs/>
      <w:smallCaps/>
      <w:color w:val="0F4761" w:themeColor="accent1" w:themeShade="BF"/>
      <w:spacing w:val="5"/>
    </w:rPr>
  </w:style>
  <w:style w:type="paragraph" w:styleId="TOCHeading">
    <w:name w:val="TOC Heading"/>
    <w:basedOn w:val="Heading1"/>
    <w:next w:val="Normal"/>
    <w:uiPriority w:val="39"/>
    <w:unhideWhenUsed/>
    <w:qFormat/>
    <w:rsid w:val="0000096F"/>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00096F"/>
    <w:pPr>
      <w:spacing w:after="100"/>
    </w:pPr>
  </w:style>
  <w:style w:type="character" w:styleId="Hyperlink">
    <w:name w:val="Hyperlink"/>
    <w:basedOn w:val="DefaultParagraphFont"/>
    <w:uiPriority w:val="99"/>
    <w:unhideWhenUsed/>
    <w:rsid w:val="0000096F"/>
    <w:rPr>
      <w:color w:val="467886" w:themeColor="hyperlink"/>
      <w:u w:val="single"/>
    </w:rPr>
  </w:style>
  <w:style w:type="paragraph" w:styleId="Caption">
    <w:name w:val="caption"/>
    <w:basedOn w:val="Normal"/>
    <w:next w:val="Normal"/>
    <w:uiPriority w:val="35"/>
    <w:unhideWhenUsed/>
    <w:qFormat/>
    <w:rsid w:val="000E4190"/>
    <w:pPr>
      <w:spacing w:after="200" w:line="240" w:lineRule="auto"/>
    </w:pPr>
    <w:rPr>
      <w:rFonts w:cs="Times New Roman"/>
      <w:i/>
      <w:iCs/>
      <w:color w:val="0E2841" w:themeColor="text2"/>
      <w:kern w:val="0"/>
      <w:sz w:val="18"/>
      <w:szCs w:val="18"/>
      <w14:ligatures w14:val="none"/>
    </w:rPr>
  </w:style>
  <w:style w:type="paragraph" w:styleId="NormalWeb">
    <w:name w:val="Normal (Web)"/>
    <w:basedOn w:val="Normal"/>
    <w:uiPriority w:val="99"/>
    <w:unhideWhenUsed/>
    <w:rsid w:val="008A4915"/>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804893">
      <w:bodyDiv w:val="1"/>
      <w:marLeft w:val="0"/>
      <w:marRight w:val="0"/>
      <w:marTop w:val="0"/>
      <w:marBottom w:val="0"/>
      <w:divBdr>
        <w:top w:val="none" w:sz="0" w:space="0" w:color="auto"/>
        <w:left w:val="none" w:sz="0" w:space="0" w:color="auto"/>
        <w:bottom w:val="none" w:sz="0" w:space="0" w:color="auto"/>
        <w:right w:val="none" w:sz="0" w:space="0" w:color="auto"/>
      </w:divBdr>
    </w:div>
    <w:div w:id="781846562">
      <w:bodyDiv w:val="1"/>
      <w:marLeft w:val="0"/>
      <w:marRight w:val="0"/>
      <w:marTop w:val="0"/>
      <w:marBottom w:val="0"/>
      <w:divBdr>
        <w:top w:val="none" w:sz="0" w:space="0" w:color="auto"/>
        <w:left w:val="none" w:sz="0" w:space="0" w:color="auto"/>
        <w:bottom w:val="none" w:sz="0" w:space="0" w:color="auto"/>
        <w:right w:val="none" w:sz="0" w:space="0" w:color="auto"/>
      </w:divBdr>
    </w:div>
    <w:div w:id="110141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33435-C581-477D-A4AC-6CC68B82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2974</Words>
  <Characters>16956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Landgrave, Michelangelo</dc:creator>
  <cp:keywords/>
  <dc:description/>
  <cp:lastModifiedBy>Landgrave, Michelangelo</cp:lastModifiedBy>
  <cp:revision>24</cp:revision>
  <dcterms:created xsi:type="dcterms:W3CDTF">2024-02-13T18:32:00Z</dcterms:created>
  <dcterms:modified xsi:type="dcterms:W3CDTF">2024-07-27T21:23:00Z</dcterms:modified>
</cp:coreProperties>
</file>