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BC66" w14:textId="26C5366B" w:rsidR="00AF2D7A" w:rsidRDefault="00F30E1E" w:rsidP="00F3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E1E">
        <w:rPr>
          <w:rFonts w:ascii="Times New Roman" w:hAnsi="Times New Roman" w:cs="Times New Roman"/>
          <w:sz w:val="24"/>
          <w:szCs w:val="24"/>
        </w:rPr>
        <w:t>Appendix</w:t>
      </w:r>
    </w:p>
    <w:p w14:paraId="260CECD4" w14:textId="74A14026" w:rsidR="00F30E1E" w:rsidRPr="00AF061D" w:rsidRDefault="00F30E1E" w:rsidP="00F30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61D">
        <w:rPr>
          <w:rFonts w:ascii="Times New Roman" w:hAnsi="Times New Roman" w:cs="Times New Roman"/>
          <w:sz w:val="24"/>
          <w:szCs w:val="24"/>
        </w:rPr>
        <w:t>Figure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061D">
        <w:rPr>
          <w:rFonts w:ascii="Times New Roman" w:hAnsi="Times New Roman" w:cs="Times New Roman"/>
          <w:sz w:val="24"/>
          <w:szCs w:val="24"/>
        </w:rPr>
        <w:t>: Disparity between Black and White Life Expectancy at Birth in the Amer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F061D">
        <w:rPr>
          <w:rFonts w:ascii="Times New Roman" w:hAnsi="Times New Roman" w:cs="Times New Roman"/>
          <w:sz w:val="24"/>
          <w:szCs w:val="24"/>
        </w:rPr>
        <w:t>can States</w:t>
      </w:r>
    </w:p>
    <w:p w14:paraId="58E655FC" w14:textId="77777777" w:rsidR="00F30E1E" w:rsidRDefault="00F30E1E" w:rsidP="00F30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61D">
        <w:rPr>
          <w:noProof/>
          <w:sz w:val="24"/>
          <w:szCs w:val="24"/>
        </w:rPr>
        <w:drawing>
          <wp:inline distT="0" distB="0" distL="0" distR="0" wp14:anchorId="177D7DA4" wp14:editId="4449AEEE">
            <wp:extent cx="4275117" cy="3077080"/>
            <wp:effectExtent l="0" t="0" r="0" b="9525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1933" cy="308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82E86" w14:textId="45C20782" w:rsidR="00F30E1E" w:rsidRPr="00AF061D" w:rsidRDefault="00F30E1E" w:rsidP="00F30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61D">
        <w:rPr>
          <w:rFonts w:ascii="Times New Roman" w:hAnsi="Times New Roman" w:cs="Times New Roman"/>
          <w:sz w:val="24"/>
          <w:szCs w:val="24"/>
        </w:rPr>
        <w:t>Figure 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061D">
        <w:rPr>
          <w:rFonts w:ascii="Times New Roman" w:hAnsi="Times New Roman" w:cs="Times New Roman"/>
          <w:sz w:val="24"/>
          <w:szCs w:val="24"/>
        </w:rPr>
        <w:t>: Disparity between Black and White % of Population with at least High School Degree in the American States</w:t>
      </w:r>
    </w:p>
    <w:p w14:paraId="21FD91CA" w14:textId="77777777" w:rsidR="00F30E1E" w:rsidRDefault="00F30E1E" w:rsidP="00F30E1E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061D">
        <w:rPr>
          <w:noProof/>
          <w:sz w:val="24"/>
          <w:szCs w:val="24"/>
        </w:rPr>
        <w:drawing>
          <wp:inline distT="0" distB="0" distL="0" distR="0" wp14:anchorId="17CEB453" wp14:editId="6FE881A2">
            <wp:extent cx="4296501" cy="3028208"/>
            <wp:effectExtent l="0" t="0" r="0" b="127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4468" cy="303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5C860" w14:textId="77777777" w:rsidR="002857EC" w:rsidRDefault="002857EC" w:rsidP="00F30E1E">
      <w:pPr>
        <w:spacing w:after="0" w:line="48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8B65FDD" w14:textId="77777777" w:rsidR="002857EC" w:rsidRDefault="002857EC" w:rsidP="00F30E1E">
      <w:pPr>
        <w:spacing w:after="0" w:line="48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EB719F" w14:textId="7DA4DCC5" w:rsidR="00F30E1E" w:rsidRPr="00AF061D" w:rsidRDefault="00F30E1E" w:rsidP="00F30E1E">
      <w:pPr>
        <w:spacing w:after="0" w:line="48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F061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Figure 3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AF061D">
        <w:rPr>
          <w:rFonts w:ascii="Times New Roman" w:hAnsi="Times New Roman" w:cs="Times New Roman"/>
          <w:bCs/>
          <w:iCs/>
          <w:sz w:val="24"/>
          <w:szCs w:val="24"/>
        </w:rPr>
        <w:t>: Disparity between Black and White Poverty Rate in the American States</w:t>
      </w:r>
    </w:p>
    <w:p w14:paraId="5372BC9F" w14:textId="77777777" w:rsidR="00F30E1E" w:rsidRDefault="00F30E1E" w:rsidP="00F30E1E">
      <w:pPr>
        <w:spacing w:after="0" w:line="48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F061D">
        <w:rPr>
          <w:noProof/>
          <w:sz w:val="24"/>
          <w:szCs w:val="24"/>
        </w:rPr>
        <w:drawing>
          <wp:inline distT="0" distB="0" distL="0" distR="0" wp14:anchorId="73BB141F" wp14:editId="6AFFECD5">
            <wp:extent cx="5943600" cy="4166235"/>
            <wp:effectExtent l="0" t="0" r="0" b="5715"/>
            <wp:docPr id="6" name="Picture 6" descr="A diagram of a shi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iagram of a ship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E95E" w14:textId="77777777" w:rsidR="00F30E1E" w:rsidRPr="00AF061D" w:rsidRDefault="00F30E1E" w:rsidP="00F30E1E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5E86ADC" w14:textId="77777777" w:rsidR="00F30E1E" w:rsidRPr="00AF061D" w:rsidRDefault="00F30E1E" w:rsidP="00F30E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15C36" w14:textId="77777777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38ACF" w14:textId="77777777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4DACC" w14:textId="77777777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44B0B" w14:textId="77777777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F5B73" w14:textId="77777777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CBB6C" w14:textId="77777777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5A36D" w14:textId="77777777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85878" w14:textId="77777777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9305B" w14:textId="77777777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AD180" w14:textId="77777777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BE983" w14:textId="5E410ADE" w:rsidR="00F30E1E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Figure 4a: Levels of Accountability Pressure- 1990</w:t>
      </w:r>
    </w:p>
    <w:p w14:paraId="4BBD3AB7" w14:textId="7A5734E3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90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E94F0E8" wp14:editId="1F00FEB9">
            <wp:extent cx="4863548" cy="3698063"/>
            <wp:effectExtent l="0" t="0" r="0" b="0"/>
            <wp:docPr id="1926604836" name="Picture 1" descr="A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04836" name="Picture 1" descr="A map of the united stat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1910" cy="370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4DD34" w14:textId="3D7C8E18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5a: Accountability Pressure 2016</w:t>
      </w:r>
    </w:p>
    <w:p w14:paraId="0DDD10CE" w14:textId="5D618411" w:rsidR="00D4390B" w:rsidRDefault="00D4390B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90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11455F9" wp14:editId="3905ABFB">
            <wp:extent cx="4701032" cy="3538330"/>
            <wp:effectExtent l="0" t="0" r="0" b="0"/>
            <wp:docPr id="1819027597" name="Picture 1" descr="A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027597" name="Picture 1" descr="A map of the united state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3636" cy="354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BA473" w14:textId="77777777" w:rsidR="009C4A5D" w:rsidRDefault="009C4A5D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59748" w14:textId="7F36CDA8" w:rsidR="009C4A5D" w:rsidRDefault="009C4A5D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Figure 6a: National Accountability Pressure by Year</w:t>
      </w:r>
    </w:p>
    <w:p w14:paraId="6DC594BF" w14:textId="7E1A7122" w:rsidR="009C4A5D" w:rsidRPr="00F30E1E" w:rsidRDefault="009C4A5D" w:rsidP="00D4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A5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77312BF" wp14:editId="4C571810">
            <wp:extent cx="5328653" cy="3432313"/>
            <wp:effectExtent l="0" t="0" r="0" b="0"/>
            <wp:docPr id="2104592749" name="Picture 1" descr="A graph showing the growth of a number of y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92749" name="Picture 1" descr="A graph showing the growth of a number of year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3585" cy="343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A5D" w:rsidRPr="00F30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E1E"/>
    <w:rsid w:val="002857EC"/>
    <w:rsid w:val="00737AA8"/>
    <w:rsid w:val="009C4A5D"/>
    <w:rsid w:val="00AF2D7A"/>
    <w:rsid w:val="00D4390B"/>
    <w:rsid w:val="00F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84A1"/>
  <w15:docId w15:val="{ABF8C157-40F3-48DC-949A-D95BD0F3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J. LaCombe</dc:creator>
  <cp:keywords/>
  <dc:description/>
  <cp:lastModifiedBy>Scott J. LaCombe</cp:lastModifiedBy>
  <cp:revision>3</cp:revision>
  <dcterms:created xsi:type="dcterms:W3CDTF">2024-01-10T20:20:00Z</dcterms:created>
  <dcterms:modified xsi:type="dcterms:W3CDTF">2024-01-16T18:31:00Z</dcterms:modified>
</cp:coreProperties>
</file>