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C3C793" w14:textId="2B0E8648" w:rsidR="009B2476" w:rsidRDefault="009B2476" w:rsidP="009B2476">
      <w:pPr>
        <w:spacing w:before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0" w:name="_Hlk147940446"/>
      <w:bookmarkStart w:id="1" w:name="_Hlk156381931"/>
      <w:bookmarkEnd w:id="0"/>
      <w:r>
        <w:rPr>
          <w:rFonts w:ascii="Times New Roman" w:hAnsi="Times New Roman" w:cs="Times New Roman"/>
          <w:sz w:val="20"/>
          <w:szCs w:val="20"/>
        </w:rPr>
        <w:t xml:space="preserve">Table </w:t>
      </w:r>
      <w:r w:rsidR="00B80851">
        <w:rPr>
          <w:rFonts w:ascii="Times New Roman" w:hAnsi="Times New Roman" w:cs="Times New Roman"/>
          <w:sz w:val="20"/>
          <w:szCs w:val="20"/>
        </w:rPr>
        <w:t>S</w:t>
      </w:r>
      <w:r>
        <w:rPr>
          <w:rFonts w:ascii="Times New Roman" w:hAnsi="Times New Roman" w:cs="Times New Roman"/>
          <w:sz w:val="20"/>
          <w:szCs w:val="20"/>
        </w:rPr>
        <w:t xml:space="preserve">1. Details of the maturity group-wise genotypes used to determine glucosinolates in the present study. </w:t>
      </w:r>
    </w:p>
    <w:tbl>
      <w:tblPr>
        <w:tblStyle w:val="TableGrid1"/>
        <w:tblW w:w="10637" w:type="dxa"/>
        <w:tblInd w:w="-601" w:type="dxa"/>
        <w:tblLook w:val="04A0" w:firstRow="1" w:lastRow="0" w:firstColumn="1" w:lastColumn="0" w:noHBand="0" w:noVBand="1"/>
      </w:tblPr>
      <w:tblGrid>
        <w:gridCol w:w="1418"/>
        <w:gridCol w:w="1406"/>
        <w:gridCol w:w="1406"/>
        <w:gridCol w:w="1205"/>
        <w:gridCol w:w="1216"/>
        <w:gridCol w:w="3986"/>
      </w:tblGrid>
      <w:tr w:rsidR="00B3279A" w:rsidRPr="00915661" w14:paraId="022CB644" w14:textId="77777777" w:rsidTr="00B3279A">
        <w:trPr>
          <w:trHeight w:val="387"/>
        </w:trPr>
        <w:tc>
          <w:tcPr>
            <w:tcW w:w="1418" w:type="dxa"/>
          </w:tcPr>
          <w:p w14:paraId="13D6713B" w14:textId="77777777" w:rsidR="00B3279A" w:rsidRPr="00915661" w:rsidRDefault="00B3279A" w:rsidP="00BB7A0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Genotypes</w:t>
            </w:r>
          </w:p>
        </w:tc>
        <w:tc>
          <w:tcPr>
            <w:tcW w:w="1406" w:type="dxa"/>
          </w:tcPr>
          <w:p w14:paraId="2DC23712" w14:textId="0AF2DCEA" w:rsidR="00B3279A" w:rsidRDefault="00B3279A" w:rsidP="00BB7A0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Crop</w:t>
            </w:r>
          </w:p>
        </w:tc>
        <w:tc>
          <w:tcPr>
            <w:tcW w:w="1406" w:type="dxa"/>
          </w:tcPr>
          <w:p w14:paraId="24C2A5C6" w14:textId="0269BE9D" w:rsidR="00B3279A" w:rsidRDefault="00B3279A" w:rsidP="00BB7A0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Source</w:t>
            </w:r>
          </w:p>
        </w:tc>
        <w:tc>
          <w:tcPr>
            <w:tcW w:w="1205" w:type="dxa"/>
          </w:tcPr>
          <w:p w14:paraId="5A5E5F64" w14:textId="77777777" w:rsidR="00B3279A" w:rsidRPr="00915661" w:rsidRDefault="00B3279A" w:rsidP="00BB7A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Status</w:t>
            </w:r>
          </w:p>
        </w:tc>
        <w:tc>
          <w:tcPr>
            <w:tcW w:w="1216" w:type="dxa"/>
          </w:tcPr>
          <w:p w14:paraId="717E5D96" w14:textId="77777777" w:rsidR="00B3279A" w:rsidRPr="00915661" w:rsidRDefault="00B3279A" w:rsidP="00BB7A0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Maturity 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period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* </w:t>
            </w:r>
          </w:p>
        </w:tc>
        <w:tc>
          <w:tcPr>
            <w:tcW w:w="3986" w:type="dxa"/>
            <w:noWrap/>
            <w:hideMark/>
          </w:tcPr>
          <w:p w14:paraId="17D930AA" w14:textId="77777777" w:rsidR="00B3279A" w:rsidRPr="00915661" w:rsidRDefault="00B3279A" w:rsidP="00BB7A0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Special Characteristics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B3279A" w:rsidRPr="00915661" w14:paraId="56937477" w14:textId="77777777" w:rsidTr="00B3279A">
        <w:trPr>
          <w:trHeight w:val="431"/>
        </w:trPr>
        <w:tc>
          <w:tcPr>
            <w:tcW w:w="10637" w:type="dxa"/>
            <w:gridSpan w:val="6"/>
            <w:noWrap/>
          </w:tcPr>
          <w:p w14:paraId="0858ED47" w14:textId="0EC78390" w:rsidR="00B3279A" w:rsidRPr="00915661" w:rsidRDefault="00B3279A" w:rsidP="00BB7A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 group (N=14)</w:t>
            </w:r>
          </w:p>
        </w:tc>
      </w:tr>
      <w:tr w:rsidR="00B3279A" w:rsidRPr="00915661" w14:paraId="5DF50011" w14:textId="77777777" w:rsidTr="00B3279A">
        <w:trPr>
          <w:trHeight w:val="431"/>
        </w:trPr>
        <w:tc>
          <w:tcPr>
            <w:tcW w:w="1418" w:type="dxa"/>
          </w:tcPr>
          <w:p w14:paraId="68CEEA36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Pusa Meghna</w:t>
            </w:r>
          </w:p>
        </w:tc>
        <w:tc>
          <w:tcPr>
            <w:tcW w:w="1406" w:type="dxa"/>
          </w:tcPr>
          <w:p w14:paraId="63C4F56E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  <w:p w14:paraId="1608571A" w14:textId="77777777" w:rsidR="00B3279A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3906AA97" w14:textId="77777777" w:rsidR="00B3279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</w:p>
        </w:tc>
        <w:tc>
          <w:tcPr>
            <w:tcW w:w="1406" w:type="dxa"/>
          </w:tcPr>
          <w:p w14:paraId="64FBFB8C" w14:textId="313AD4E9" w:rsidR="00B3279A" w:rsidRPr="00915661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31EE1336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1563C0EF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Mid September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 - mid October</w:t>
            </w: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 </w:t>
            </w:r>
          </w:p>
        </w:tc>
        <w:tc>
          <w:tcPr>
            <w:tcW w:w="3986" w:type="dxa"/>
            <w:noWrap/>
            <w:hideMark/>
          </w:tcPr>
          <w:p w14:paraId="2EED3AC9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Extra early maturity, cream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not blanched curds,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</w:p>
        </w:tc>
      </w:tr>
      <w:tr w:rsidR="00B3279A" w:rsidRPr="00915661" w14:paraId="1E92B087" w14:textId="77777777" w:rsidTr="00B3279A">
        <w:trPr>
          <w:trHeight w:val="431"/>
        </w:trPr>
        <w:tc>
          <w:tcPr>
            <w:tcW w:w="1418" w:type="dxa"/>
          </w:tcPr>
          <w:p w14:paraId="62C6EF5A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Pusa Ashwini</w:t>
            </w:r>
          </w:p>
        </w:tc>
        <w:tc>
          <w:tcPr>
            <w:tcW w:w="1406" w:type="dxa"/>
          </w:tcPr>
          <w:p w14:paraId="3EF077DC" w14:textId="590247A0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04D934B4" w14:textId="4FCB2252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1BC78B2D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5132F026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2</w:t>
            </w: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eastAsia="en-IN"/>
              </w:rPr>
              <w:t>nd</w:t>
            </w: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 FN of October</w:t>
            </w:r>
          </w:p>
        </w:tc>
        <w:tc>
          <w:tcPr>
            <w:tcW w:w="3986" w:type="dxa"/>
            <w:noWrap/>
            <w:hideMark/>
          </w:tcPr>
          <w:p w14:paraId="2A33C17D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white cream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partial covered curds,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473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42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</w:p>
        </w:tc>
      </w:tr>
      <w:tr w:rsidR="00B3279A" w:rsidRPr="00915661" w14:paraId="5325C21B" w14:textId="77777777" w:rsidTr="00B3279A">
        <w:trPr>
          <w:trHeight w:val="431"/>
        </w:trPr>
        <w:tc>
          <w:tcPr>
            <w:tcW w:w="1418" w:type="dxa"/>
          </w:tcPr>
          <w:p w14:paraId="7A083DA3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Pusa Kartiki</w:t>
            </w:r>
          </w:p>
        </w:tc>
        <w:tc>
          <w:tcPr>
            <w:tcW w:w="1406" w:type="dxa"/>
          </w:tcPr>
          <w:p w14:paraId="025833B5" w14:textId="4782B465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29318257" w14:textId="2A33051F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6B61FB46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28F1AB0F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October  -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 November</w:t>
            </w:r>
          </w:p>
        </w:tc>
        <w:tc>
          <w:tcPr>
            <w:tcW w:w="3986" w:type="dxa"/>
            <w:noWrap/>
            <w:hideMark/>
          </w:tcPr>
          <w:p w14:paraId="5A3C3763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cream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not blanched,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450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</w:p>
        </w:tc>
      </w:tr>
      <w:tr w:rsidR="00B3279A" w:rsidRPr="00915661" w14:paraId="60C7D563" w14:textId="77777777" w:rsidTr="00B3279A">
        <w:trPr>
          <w:trHeight w:val="431"/>
        </w:trPr>
        <w:tc>
          <w:tcPr>
            <w:tcW w:w="1418" w:type="dxa"/>
          </w:tcPr>
          <w:p w14:paraId="5ABE629C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Pusa Deepali</w:t>
            </w:r>
          </w:p>
        </w:tc>
        <w:tc>
          <w:tcPr>
            <w:tcW w:w="1406" w:type="dxa"/>
          </w:tcPr>
          <w:p w14:paraId="6375DEBA" w14:textId="7C4F5669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54D9F0AF" w14:textId="0CC45823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47F346A3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5AE9A59E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October - November</w:t>
            </w:r>
          </w:p>
        </w:tc>
        <w:tc>
          <w:tcPr>
            <w:tcW w:w="3986" w:type="dxa"/>
            <w:noWrap/>
            <w:hideMark/>
          </w:tcPr>
          <w:p w14:paraId="50838666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cream white partial compact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partial blanching,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514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</w:p>
        </w:tc>
      </w:tr>
      <w:tr w:rsidR="00B3279A" w:rsidRPr="00915661" w14:paraId="319859F3" w14:textId="77777777" w:rsidTr="00B3279A">
        <w:trPr>
          <w:trHeight w:val="431"/>
        </w:trPr>
        <w:tc>
          <w:tcPr>
            <w:tcW w:w="1418" w:type="dxa"/>
          </w:tcPr>
          <w:p w14:paraId="044C731E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Pusa Kartik Sankar</w:t>
            </w:r>
          </w:p>
        </w:tc>
        <w:tc>
          <w:tcPr>
            <w:tcW w:w="1406" w:type="dxa"/>
          </w:tcPr>
          <w:p w14:paraId="463B6D5C" w14:textId="0AB3048A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03E90451" w14:textId="3BEE7641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1D5756AB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3AA49D49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Mid October</w:t>
            </w:r>
          </w:p>
        </w:tc>
        <w:tc>
          <w:tcPr>
            <w:tcW w:w="3986" w:type="dxa"/>
            <w:noWrap/>
            <w:hideMark/>
          </w:tcPr>
          <w:p w14:paraId="5832D814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white cream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partial covered curds,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460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B3279A" w:rsidRPr="00915661" w14:paraId="54764870" w14:textId="77777777" w:rsidTr="00B3279A">
        <w:trPr>
          <w:trHeight w:val="431"/>
        </w:trPr>
        <w:tc>
          <w:tcPr>
            <w:tcW w:w="1418" w:type="dxa"/>
          </w:tcPr>
          <w:p w14:paraId="18E6F92D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23000</w:t>
            </w:r>
          </w:p>
        </w:tc>
        <w:tc>
          <w:tcPr>
            <w:tcW w:w="1406" w:type="dxa"/>
          </w:tcPr>
          <w:p w14:paraId="4011BCC3" w14:textId="10C1E87E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6FF1E10D" w14:textId="70DF42C7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2D53A849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7D6BB608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1</w:t>
            </w:r>
            <w:r w:rsidRPr="008F7578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eastAsia="en-IN"/>
              </w:rPr>
              <w:t>st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 NF of November</w:t>
            </w:r>
          </w:p>
        </w:tc>
        <w:tc>
          <w:tcPr>
            <w:tcW w:w="3986" w:type="dxa"/>
            <w:noWrap/>
            <w:hideMark/>
          </w:tcPr>
          <w:p w14:paraId="283355FB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cream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not blanched,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487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</w:p>
        </w:tc>
      </w:tr>
      <w:tr w:rsidR="00B3279A" w:rsidRPr="00915661" w14:paraId="4912BFF8" w14:textId="77777777" w:rsidTr="00B3279A">
        <w:trPr>
          <w:trHeight w:val="431"/>
        </w:trPr>
        <w:tc>
          <w:tcPr>
            <w:tcW w:w="1418" w:type="dxa"/>
          </w:tcPr>
          <w:p w14:paraId="37000E54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41-5</w:t>
            </w:r>
          </w:p>
        </w:tc>
        <w:tc>
          <w:tcPr>
            <w:tcW w:w="1406" w:type="dxa"/>
          </w:tcPr>
          <w:p w14:paraId="5FC8E26B" w14:textId="7A00F2C0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1832798B" w14:textId="0383510C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636D98D8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7E8D7E04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October</w:t>
            </w:r>
          </w:p>
        </w:tc>
        <w:tc>
          <w:tcPr>
            <w:tcW w:w="3986" w:type="dxa"/>
            <w:noWrap/>
            <w:hideMark/>
          </w:tcPr>
          <w:p w14:paraId="152860B5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cream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not blanched,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315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</w:p>
        </w:tc>
      </w:tr>
      <w:tr w:rsidR="00B3279A" w:rsidRPr="00915661" w14:paraId="0D51C28C" w14:textId="77777777" w:rsidTr="00B3279A">
        <w:trPr>
          <w:trHeight w:val="431"/>
        </w:trPr>
        <w:tc>
          <w:tcPr>
            <w:tcW w:w="1418" w:type="dxa"/>
          </w:tcPr>
          <w:p w14:paraId="1E9D269D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98-2</w:t>
            </w:r>
          </w:p>
        </w:tc>
        <w:tc>
          <w:tcPr>
            <w:tcW w:w="1406" w:type="dxa"/>
          </w:tcPr>
          <w:p w14:paraId="62DF0018" w14:textId="116DACCF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0DDF164D" w14:textId="38A31164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42674377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0E940E9D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October</w:t>
            </w:r>
          </w:p>
        </w:tc>
        <w:tc>
          <w:tcPr>
            <w:tcW w:w="3986" w:type="dxa"/>
            <w:noWrap/>
            <w:hideMark/>
          </w:tcPr>
          <w:p w14:paraId="61016377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cream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not blanched,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367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</w:p>
        </w:tc>
      </w:tr>
      <w:tr w:rsidR="00B3279A" w:rsidRPr="00915661" w14:paraId="7BE045CF" w14:textId="77777777" w:rsidTr="00B3279A">
        <w:trPr>
          <w:trHeight w:val="431"/>
        </w:trPr>
        <w:tc>
          <w:tcPr>
            <w:tcW w:w="1418" w:type="dxa"/>
          </w:tcPr>
          <w:p w14:paraId="047E6976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8</w:t>
            </w:r>
          </w:p>
        </w:tc>
        <w:tc>
          <w:tcPr>
            <w:tcW w:w="1406" w:type="dxa"/>
          </w:tcPr>
          <w:p w14:paraId="2712D31F" w14:textId="378B3AD2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00A09702" w14:textId="20137F99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2BCDD19D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11EF3C1F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October</w:t>
            </w:r>
          </w:p>
        </w:tc>
        <w:tc>
          <w:tcPr>
            <w:tcW w:w="3986" w:type="dxa"/>
            <w:noWrap/>
            <w:hideMark/>
          </w:tcPr>
          <w:p w14:paraId="21E22633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Extra early, cream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not blanched,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328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B3279A" w:rsidRPr="00915661" w14:paraId="6AEE8677" w14:textId="77777777" w:rsidTr="00B3279A">
        <w:trPr>
          <w:trHeight w:val="431"/>
        </w:trPr>
        <w:tc>
          <w:tcPr>
            <w:tcW w:w="1418" w:type="dxa"/>
          </w:tcPr>
          <w:p w14:paraId="5062B75B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121</w:t>
            </w:r>
          </w:p>
        </w:tc>
        <w:tc>
          <w:tcPr>
            <w:tcW w:w="1406" w:type="dxa"/>
          </w:tcPr>
          <w:p w14:paraId="05C9B3AE" w14:textId="735C57E9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76210F7F" w14:textId="183A0B21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6D5C7B7D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0FFA4A19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October- November</w:t>
            </w:r>
          </w:p>
        </w:tc>
        <w:tc>
          <w:tcPr>
            <w:tcW w:w="3986" w:type="dxa"/>
            <w:noWrap/>
            <w:hideMark/>
          </w:tcPr>
          <w:p w14:paraId="0FF952EA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cream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not blanched,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334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B3279A" w:rsidRPr="00915661" w14:paraId="40531DB6" w14:textId="77777777" w:rsidTr="00B3279A">
        <w:trPr>
          <w:trHeight w:val="431"/>
        </w:trPr>
        <w:tc>
          <w:tcPr>
            <w:tcW w:w="1418" w:type="dxa"/>
          </w:tcPr>
          <w:p w14:paraId="0D69B603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98-10</w:t>
            </w:r>
          </w:p>
        </w:tc>
        <w:tc>
          <w:tcPr>
            <w:tcW w:w="1406" w:type="dxa"/>
          </w:tcPr>
          <w:p w14:paraId="3931811D" w14:textId="38A58CBE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2B783E33" w14:textId="25FEC0A7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3EF6EB57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21AF4704" w14:textId="77777777" w:rsidR="00B3279A" w:rsidRDefault="00B3279A" w:rsidP="00B3279A">
            <w:r w:rsidRPr="00CB4327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October</w:t>
            </w:r>
          </w:p>
        </w:tc>
        <w:tc>
          <w:tcPr>
            <w:tcW w:w="3986" w:type="dxa"/>
            <w:noWrap/>
            <w:hideMark/>
          </w:tcPr>
          <w:p w14:paraId="5C443932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cream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not blanched,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368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37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</w:p>
        </w:tc>
      </w:tr>
      <w:tr w:rsidR="00B3279A" w:rsidRPr="00915661" w14:paraId="51377F8B" w14:textId="77777777" w:rsidTr="00B3279A">
        <w:trPr>
          <w:trHeight w:val="431"/>
        </w:trPr>
        <w:tc>
          <w:tcPr>
            <w:tcW w:w="1418" w:type="dxa"/>
          </w:tcPr>
          <w:p w14:paraId="6FB8BD46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DC 94-8</w:t>
            </w:r>
          </w:p>
        </w:tc>
        <w:tc>
          <w:tcPr>
            <w:tcW w:w="1406" w:type="dxa"/>
          </w:tcPr>
          <w:p w14:paraId="2F0A3CC2" w14:textId="42151BAE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1D4221D7" w14:textId="3B330316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0D18EEE1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1090E2F1" w14:textId="77777777" w:rsidR="00B3279A" w:rsidRDefault="00B3279A" w:rsidP="00B3279A">
            <w:r w:rsidRPr="00CB4327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October</w:t>
            </w:r>
          </w:p>
        </w:tc>
        <w:tc>
          <w:tcPr>
            <w:tcW w:w="3986" w:type="dxa"/>
            <w:noWrap/>
            <w:hideMark/>
          </w:tcPr>
          <w:p w14:paraId="215EE9AE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white cream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not covered curds,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284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B3279A" w:rsidRPr="00915661" w14:paraId="5C3DA3AB" w14:textId="77777777" w:rsidTr="00B3279A">
        <w:trPr>
          <w:trHeight w:val="431"/>
        </w:trPr>
        <w:tc>
          <w:tcPr>
            <w:tcW w:w="1418" w:type="dxa"/>
          </w:tcPr>
          <w:p w14:paraId="740CA716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67</w:t>
            </w:r>
          </w:p>
        </w:tc>
        <w:tc>
          <w:tcPr>
            <w:tcW w:w="1406" w:type="dxa"/>
          </w:tcPr>
          <w:p w14:paraId="716C2738" w14:textId="3ED3C711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2472DBC6" w14:textId="36C9A92E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6565FA3E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143E0906" w14:textId="77777777" w:rsidR="00B3279A" w:rsidRDefault="00B3279A" w:rsidP="00B3279A">
            <w:r w:rsidRPr="00FD587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October</w:t>
            </w:r>
          </w:p>
        </w:tc>
        <w:tc>
          <w:tcPr>
            <w:tcW w:w="3986" w:type="dxa"/>
            <w:noWrap/>
            <w:hideMark/>
          </w:tcPr>
          <w:p w14:paraId="2AECDF42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white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partial covered curds,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467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48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B3279A" w:rsidRPr="00915661" w14:paraId="4C2FBA76" w14:textId="77777777" w:rsidTr="00B3279A">
        <w:trPr>
          <w:trHeight w:val="431"/>
        </w:trPr>
        <w:tc>
          <w:tcPr>
            <w:tcW w:w="1418" w:type="dxa"/>
          </w:tcPr>
          <w:p w14:paraId="399B5681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lastRenderedPageBreak/>
              <w:t>DC 71</w:t>
            </w:r>
          </w:p>
        </w:tc>
        <w:tc>
          <w:tcPr>
            <w:tcW w:w="1406" w:type="dxa"/>
          </w:tcPr>
          <w:p w14:paraId="1CA8D44D" w14:textId="5D889D62" w:rsidR="00B3279A" w:rsidRPr="00575E00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6761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175268CF" w14:textId="5D29838E" w:rsidR="00B3279A" w:rsidRDefault="00B3279A" w:rsidP="00B3279A">
            <w:r w:rsidRPr="00575E00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4F8B8DC9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37CB47E3" w14:textId="77777777" w:rsidR="00B3279A" w:rsidRDefault="00B3279A" w:rsidP="00B3279A">
            <w:r w:rsidRPr="00FD5879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October</w:t>
            </w:r>
          </w:p>
        </w:tc>
        <w:tc>
          <w:tcPr>
            <w:tcW w:w="3986" w:type="dxa"/>
            <w:noWrap/>
            <w:hideMark/>
          </w:tcPr>
          <w:p w14:paraId="0C91B093" w14:textId="77777777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Early, cream white solid curd,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 xml:space="preserve">partial covered curds,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534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B3279A" w:rsidRPr="00915661" w14:paraId="547EDDCA" w14:textId="77777777" w:rsidTr="00B3279A">
        <w:trPr>
          <w:trHeight w:val="431"/>
        </w:trPr>
        <w:tc>
          <w:tcPr>
            <w:tcW w:w="10637" w:type="dxa"/>
            <w:gridSpan w:val="6"/>
            <w:noWrap/>
          </w:tcPr>
          <w:p w14:paraId="5E113082" w14:textId="13E54F2A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Mid-early group (N=6)</w:t>
            </w:r>
          </w:p>
        </w:tc>
      </w:tr>
      <w:tr w:rsidR="00B3279A" w:rsidRPr="00915661" w14:paraId="5924C92F" w14:textId="77777777" w:rsidTr="00B3279A">
        <w:trPr>
          <w:trHeight w:val="431"/>
        </w:trPr>
        <w:tc>
          <w:tcPr>
            <w:tcW w:w="1418" w:type="dxa"/>
          </w:tcPr>
          <w:p w14:paraId="484E5424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GPMT 100</w:t>
            </w:r>
          </w:p>
        </w:tc>
        <w:tc>
          <w:tcPr>
            <w:tcW w:w="1406" w:type="dxa"/>
          </w:tcPr>
          <w:p w14:paraId="061FAFF5" w14:textId="26B935E0" w:rsidR="00B3279A" w:rsidRPr="0027392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7FFEBFD7" w14:textId="1E498929" w:rsidR="00B3279A" w:rsidRDefault="00B3279A" w:rsidP="00B3279A">
            <w:r w:rsidRPr="0027392A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6B12A858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45D120F1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Mid-November</w:t>
            </w:r>
          </w:p>
        </w:tc>
        <w:tc>
          <w:tcPr>
            <w:tcW w:w="3986" w:type="dxa"/>
            <w:noWrap/>
            <w:hideMark/>
          </w:tcPr>
          <w:p w14:paraId="02E9A9D4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Natural mutant with mustard like green glossy leaves, a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ttractive white curd, mid-early group, curd weight 570±15 g</w:t>
            </w:r>
          </w:p>
        </w:tc>
      </w:tr>
      <w:tr w:rsidR="00B3279A" w:rsidRPr="00915661" w14:paraId="5AFB403A" w14:textId="77777777" w:rsidTr="00B3279A">
        <w:trPr>
          <w:trHeight w:val="431"/>
        </w:trPr>
        <w:tc>
          <w:tcPr>
            <w:tcW w:w="1418" w:type="dxa"/>
          </w:tcPr>
          <w:p w14:paraId="05C47971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Pusa Sharad</w:t>
            </w:r>
          </w:p>
        </w:tc>
        <w:tc>
          <w:tcPr>
            <w:tcW w:w="1406" w:type="dxa"/>
          </w:tcPr>
          <w:p w14:paraId="14EDD45A" w14:textId="2A54A553" w:rsidR="00B3279A" w:rsidRPr="0027392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5D73907B" w14:textId="08ADF71D" w:rsidR="00B3279A" w:rsidRDefault="00B3279A" w:rsidP="00B3279A">
            <w:r w:rsidRPr="0027392A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357AB3DF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3F534F26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November – </w:t>
            </w: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7A10362C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curd, mid-early group, higher curd weight 810±15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susceptible to black rot and downy mildew</w:t>
            </w:r>
          </w:p>
        </w:tc>
      </w:tr>
      <w:tr w:rsidR="00B3279A" w:rsidRPr="00915661" w14:paraId="401A86FA" w14:textId="77777777" w:rsidTr="00B3279A">
        <w:trPr>
          <w:trHeight w:val="431"/>
        </w:trPr>
        <w:tc>
          <w:tcPr>
            <w:tcW w:w="1418" w:type="dxa"/>
          </w:tcPr>
          <w:p w14:paraId="52C1D5C8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309</w:t>
            </w:r>
          </w:p>
        </w:tc>
        <w:tc>
          <w:tcPr>
            <w:tcW w:w="1406" w:type="dxa"/>
          </w:tcPr>
          <w:p w14:paraId="07A5A5C5" w14:textId="0C57178E" w:rsidR="00B3279A" w:rsidRPr="0027392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71332F99" w14:textId="02F838BF" w:rsidR="00B3279A" w:rsidRDefault="00B3279A" w:rsidP="00B3279A">
            <w:r w:rsidRPr="0027392A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53B5E788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04803C6E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November – December</w:t>
            </w:r>
          </w:p>
        </w:tc>
        <w:tc>
          <w:tcPr>
            <w:tcW w:w="3986" w:type="dxa"/>
            <w:noWrap/>
            <w:hideMark/>
          </w:tcPr>
          <w:p w14:paraId="469AEA47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curd, mid-early group, curd weight 840±20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highly susceptible to downy mildew</w:t>
            </w:r>
          </w:p>
        </w:tc>
      </w:tr>
      <w:tr w:rsidR="00B3279A" w:rsidRPr="00915661" w14:paraId="487FD629" w14:textId="77777777" w:rsidTr="00B3279A">
        <w:trPr>
          <w:trHeight w:val="431"/>
        </w:trPr>
        <w:tc>
          <w:tcPr>
            <w:tcW w:w="1418" w:type="dxa"/>
          </w:tcPr>
          <w:p w14:paraId="55AFE65A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407</w:t>
            </w:r>
          </w:p>
        </w:tc>
        <w:tc>
          <w:tcPr>
            <w:tcW w:w="1406" w:type="dxa"/>
          </w:tcPr>
          <w:p w14:paraId="273BD3D3" w14:textId="042F511F" w:rsidR="00B3279A" w:rsidRPr="0027392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5824FDA2" w14:textId="78D53AC0" w:rsidR="00B3279A" w:rsidRDefault="00B3279A" w:rsidP="00B3279A">
            <w:r w:rsidRPr="0027392A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1E23221F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44E0B2D0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7B38AE33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curd, mid-early group, curd weight 620±15 g</w:t>
            </w:r>
          </w:p>
        </w:tc>
      </w:tr>
      <w:tr w:rsidR="00B3279A" w:rsidRPr="00915661" w14:paraId="321EAE5B" w14:textId="77777777" w:rsidTr="00B3279A">
        <w:trPr>
          <w:trHeight w:val="431"/>
        </w:trPr>
        <w:tc>
          <w:tcPr>
            <w:tcW w:w="1418" w:type="dxa"/>
          </w:tcPr>
          <w:p w14:paraId="3876DD1C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DB 6</w:t>
            </w:r>
          </w:p>
        </w:tc>
        <w:tc>
          <w:tcPr>
            <w:tcW w:w="1406" w:type="dxa"/>
          </w:tcPr>
          <w:p w14:paraId="76675E04" w14:textId="2647BE06" w:rsidR="00B3279A" w:rsidRPr="0027392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A2355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430D50D1" w14:textId="3D3A0890" w:rsidR="00B3279A" w:rsidRDefault="00B3279A" w:rsidP="00B3279A">
            <w:r w:rsidRPr="0027392A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70E22D00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2FE5595A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0CA1B162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Creamish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w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hite curd, mid-early group,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67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 g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B3279A" w:rsidRPr="00915661" w14:paraId="6E6241D0" w14:textId="77777777" w:rsidTr="00B3279A">
        <w:trPr>
          <w:trHeight w:val="431"/>
        </w:trPr>
        <w:tc>
          <w:tcPr>
            <w:tcW w:w="1418" w:type="dxa"/>
          </w:tcPr>
          <w:p w14:paraId="32840D18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310-22</w:t>
            </w:r>
          </w:p>
        </w:tc>
        <w:tc>
          <w:tcPr>
            <w:tcW w:w="1406" w:type="dxa"/>
          </w:tcPr>
          <w:p w14:paraId="5C8C6B17" w14:textId="2951A2A7" w:rsidR="00B3279A" w:rsidRPr="0027392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A2355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0EF71755" w14:textId="768EBA42" w:rsidR="00B3279A" w:rsidRDefault="00B3279A" w:rsidP="00B3279A">
            <w:r w:rsidRPr="0027392A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3846C18A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0D7BA4AD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5B6936A5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White compact 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curd, mid-early group,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78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</w:tr>
      <w:tr w:rsidR="00B3279A" w:rsidRPr="00915661" w14:paraId="3AC2CF82" w14:textId="77777777" w:rsidTr="00B3279A">
        <w:trPr>
          <w:trHeight w:val="431"/>
        </w:trPr>
        <w:tc>
          <w:tcPr>
            <w:tcW w:w="10637" w:type="dxa"/>
            <w:gridSpan w:val="6"/>
            <w:noWrap/>
          </w:tcPr>
          <w:p w14:paraId="4A83BBA7" w14:textId="11F5279A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Mid-late group (N=15)</w:t>
            </w:r>
          </w:p>
        </w:tc>
      </w:tr>
      <w:tr w:rsidR="00B3279A" w:rsidRPr="00915661" w14:paraId="5CF45112" w14:textId="77777777" w:rsidTr="00B3279A">
        <w:trPr>
          <w:trHeight w:val="431"/>
        </w:trPr>
        <w:tc>
          <w:tcPr>
            <w:tcW w:w="1418" w:type="dxa"/>
          </w:tcPr>
          <w:p w14:paraId="27FA73F2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310</w:t>
            </w:r>
          </w:p>
        </w:tc>
        <w:tc>
          <w:tcPr>
            <w:tcW w:w="1406" w:type="dxa"/>
          </w:tcPr>
          <w:p w14:paraId="0D9D19D9" w14:textId="6DC50730" w:rsidR="00B3279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</w:t>
            </w:r>
          </w:p>
        </w:tc>
        <w:tc>
          <w:tcPr>
            <w:tcW w:w="1406" w:type="dxa"/>
          </w:tcPr>
          <w:p w14:paraId="4E3ED923" w14:textId="77518660" w:rsidR="00B3279A" w:rsidRPr="00915661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5C1D05D4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6075885B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 end</w:t>
            </w:r>
          </w:p>
        </w:tc>
        <w:tc>
          <w:tcPr>
            <w:tcW w:w="3986" w:type="dxa"/>
            <w:noWrap/>
            <w:hideMark/>
          </w:tcPr>
          <w:p w14:paraId="17FCEBF2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White compact 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curd,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greenish leaves, 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mid-early group,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84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  </w:t>
            </w:r>
          </w:p>
        </w:tc>
      </w:tr>
      <w:tr w:rsidR="00B3279A" w:rsidRPr="00915661" w14:paraId="454B2A12" w14:textId="77777777" w:rsidTr="00B3279A">
        <w:trPr>
          <w:trHeight w:val="431"/>
        </w:trPr>
        <w:tc>
          <w:tcPr>
            <w:tcW w:w="1418" w:type="dxa"/>
          </w:tcPr>
          <w:p w14:paraId="0888D728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Pusa Himjyoti</w:t>
            </w:r>
          </w:p>
        </w:tc>
        <w:tc>
          <w:tcPr>
            <w:tcW w:w="1406" w:type="dxa"/>
          </w:tcPr>
          <w:p w14:paraId="03DD1ECA" w14:textId="3AB1B0E0" w:rsidR="00B3279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04B2CD29" w14:textId="5EF54ECE" w:rsidR="00B3279A" w:rsidRPr="00915661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IARI Regional Station,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Katrain</w:t>
            </w:r>
            <w:proofErr w:type="spellEnd"/>
          </w:p>
        </w:tc>
        <w:tc>
          <w:tcPr>
            <w:tcW w:w="1205" w:type="dxa"/>
          </w:tcPr>
          <w:p w14:paraId="5A755723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629CD139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 – January </w:t>
            </w:r>
          </w:p>
        </w:tc>
        <w:tc>
          <w:tcPr>
            <w:tcW w:w="3986" w:type="dxa"/>
            <w:noWrap/>
            <w:hideMark/>
          </w:tcPr>
          <w:p w14:paraId="35136D0C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curd, mid-late group, curd weight 580±22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highly susceptible to downy mildew and black rot</w:t>
            </w:r>
          </w:p>
        </w:tc>
      </w:tr>
      <w:tr w:rsidR="00B3279A" w:rsidRPr="00915661" w14:paraId="60CB8496" w14:textId="77777777" w:rsidTr="00B3279A">
        <w:trPr>
          <w:trHeight w:val="431"/>
        </w:trPr>
        <w:tc>
          <w:tcPr>
            <w:tcW w:w="1418" w:type="dxa"/>
          </w:tcPr>
          <w:p w14:paraId="780E2DBF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476</w:t>
            </w:r>
          </w:p>
        </w:tc>
        <w:tc>
          <w:tcPr>
            <w:tcW w:w="1406" w:type="dxa"/>
          </w:tcPr>
          <w:p w14:paraId="0370BA34" w14:textId="4DDB65B4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52FDF67D" w14:textId="54F2D8B7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73E60E38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5BBC815D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 end</w:t>
            </w:r>
          </w:p>
        </w:tc>
        <w:tc>
          <w:tcPr>
            <w:tcW w:w="3986" w:type="dxa"/>
            <w:noWrap/>
            <w:hideMark/>
          </w:tcPr>
          <w:p w14:paraId="69BBB2E9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compact curd, mid-late group, curd weight 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resistant downy mildew</w:t>
            </w:r>
          </w:p>
        </w:tc>
      </w:tr>
      <w:tr w:rsidR="00B3279A" w:rsidRPr="00915661" w14:paraId="2E151619" w14:textId="77777777" w:rsidTr="00B3279A">
        <w:trPr>
          <w:trHeight w:val="431"/>
        </w:trPr>
        <w:tc>
          <w:tcPr>
            <w:tcW w:w="1418" w:type="dxa"/>
          </w:tcPr>
          <w:p w14:paraId="73C7DDFA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BR-202</w:t>
            </w:r>
          </w:p>
        </w:tc>
        <w:tc>
          <w:tcPr>
            <w:tcW w:w="1406" w:type="dxa"/>
          </w:tcPr>
          <w:p w14:paraId="2DE9C546" w14:textId="74D98C8B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559BAFD6" w14:textId="16A40894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50B593DC" w14:textId="77777777" w:rsidR="00B3279A" w:rsidRDefault="00B3279A" w:rsidP="00B3279A">
            <w:r w:rsidRPr="006825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60F64712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 – January</w:t>
            </w:r>
          </w:p>
        </w:tc>
        <w:tc>
          <w:tcPr>
            <w:tcW w:w="3986" w:type="dxa"/>
            <w:noWrap/>
            <w:hideMark/>
          </w:tcPr>
          <w:p w14:paraId="631169CF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Cream w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hite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compact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curd, mid-late group, curd weight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65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resistant downy mildew</w:t>
            </w:r>
          </w:p>
        </w:tc>
      </w:tr>
      <w:tr w:rsidR="00B3279A" w:rsidRPr="00915661" w14:paraId="73EC116E" w14:textId="77777777" w:rsidTr="00B3279A">
        <w:trPr>
          <w:trHeight w:val="431"/>
        </w:trPr>
        <w:tc>
          <w:tcPr>
            <w:tcW w:w="1418" w:type="dxa"/>
          </w:tcPr>
          <w:p w14:paraId="0E0FCA61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401</w:t>
            </w:r>
          </w:p>
        </w:tc>
        <w:tc>
          <w:tcPr>
            <w:tcW w:w="1406" w:type="dxa"/>
          </w:tcPr>
          <w:p w14:paraId="02A4685A" w14:textId="58F1AEC0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0ED3A0D1" w14:textId="7C41C80C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67CD2087" w14:textId="77777777" w:rsidR="00B3279A" w:rsidRDefault="00B3279A" w:rsidP="00B3279A">
            <w:r w:rsidRPr="006825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4365DA7F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1</w:t>
            </w:r>
            <w:r w:rsidRPr="00DD6889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  <w:lang w:eastAsia="en-IN"/>
              </w:rPr>
              <w:t>st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 FN of January</w:t>
            </w:r>
          </w:p>
        </w:tc>
        <w:tc>
          <w:tcPr>
            <w:tcW w:w="3986" w:type="dxa"/>
            <w:noWrap/>
            <w:hideMark/>
          </w:tcPr>
          <w:p w14:paraId="357C12DA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Creamish</w:t>
            </w:r>
            <w:proofErr w:type="spellEnd"/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white compact curd, mid-late group, curd weight 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resistant downy mildew</w:t>
            </w:r>
          </w:p>
        </w:tc>
      </w:tr>
      <w:tr w:rsidR="00B3279A" w:rsidRPr="00915661" w14:paraId="1D335380" w14:textId="77777777" w:rsidTr="00B3279A">
        <w:trPr>
          <w:trHeight w:val="431"/>
        </w:trPr>
        <w:tc>
          <w:tcPr>
            <w:tcW w:w="1418" w:type="dxa"/>
          </w:tcPr>
          <w:p w14:paraId="4ECA3C97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405</w:t>
            </w:r>
          </w:p>
        </w:tc>
        <w:tc>
          <w:tcPr>
            <w:tcW w:w="1406" w:type="dxa"/>
          </w:tcPr>
          <w:p w14:paraId="639CF5C2" w14:textId="4AC9D823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3F835502" w14:textId="7843FF10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2C60F3A3" w14:textId="77777777" w:rsidR="00B3279A" w:rsidRDefault="00B3279A" w:rsidP="00B3279A">
            <w:r w:rsidRPr="006825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1E6F79C0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359E83CE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curd, mid-late group, higher curd weight 880±25 g</w:t>
            </w:r>
          </w:p>
        </w:tc>
      </w:tr>
      <w:tr w:rsidR="00B3279A" w:rsidRPr="00915661" w14:paraId="05F126A5" w14:textId="77777777" w:rsidTr="00B3279A">
        <w:trPr>
          <w:trHeight w:val="431"/>
        </w:trPr>
        <w:tc>
          <w:tcPr>
            <w:tcW w:w="1418" w:type="dxa"/>
          </w:tcPr>
          <w:p w14:paraId="700AED21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CC 35</w:t>
            </w:r>
          </w:p>
        </w:tc>
        <w:tc>
          <w:tcPr>
            <w:tcW w:w="1406" w:type="dxa"/>
          </w:tcPr>
          <w:p w14:paraId="18899F49" w14:textId="3C758F21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6E37EC51" w14:textId="178D0871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7271DDD4" w14:textId="77777777" w:rsidR="00B3279A" w:rsidRDefault="00B3279A" w:rsidP="00B3279A">
            <w:r w:rsidRPr="006825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1557F858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6ADEF1DA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Cream white curd, mid-late group, 670±10 g</w:t>
            </w:r>
          </w:p>
        </w:tc>
      </w:tr>
      <w:tr w:rsidR="00B3279A" w:rsidRPr="00915661" w14:paraId="48C7B14E" w14:textId="77777777" w:rsidTr="00B3279A">
        <w:trPr>
          <w:trHeight w:val="431"/>
        </w:trPr>
        <w:tc>
          <w:tcPr>
            <w:tcW w:w="1418" w:type="dxa"/>
          </w:tcPr>
          <w:p w14:paraId="11CCDA9E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lastRenderedPageBreak/>
              <w:t>DC 244</w:t>
            </w:r>
          </w:p>
        </w:tc>
        <w:tc>
          <w:tcPr>
            <w:tcW w:w="1406" w:type="dxa"/>
          </w:tcPr>
          <w:p w14:paraId="75018F95" w14:textId="0500CBB8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7AEB9951" w14:textId="72B06AE4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3B65A1ED" w14:textId="77777777" w:rsidR="00B3279A" w:rsidRDefault="00B3279A" w:rsidP="00B3279A">
            <w:r w:rsidRPr="0068251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4501D159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January</w:t>
            </w:r>
          </w:p>
        </w:tc>
        <w:tc>
          <w:tcPr>
            <w:tcW w:w="3986" w:type="dxa"/>
            <w:noWrap/>
            <w:hideMark/>
          </w:tcPr>
          <w:p w14:paraId="71C90B69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Cream white curd, mid-late group, 850+25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resistant downy mildew</w:t>
            </w:r>
          </w:p>
        </w:tc>
      </w:tr>
      <w:tr w:rsidR="00B3279A" w:rsidRPr="00915661" w14:paraId="13833F2B" w14:textId="77777777" w:rsidTr="00B3279A">
        <w:trPr>
          <w:trHeight w:val="431"/>
        </w:trPr>
        <w:tc>
          <w:tcPr>
            <w:tcW w:w="1418" w:type="dxa"/>
          </w:tcPr>
          <w:p w14:paraId="3B85CD46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Pusa Paushja</w:t>
            </w:r>
          </w:p>
        </w:tc>
        <w:tc>
          <w:tcPr>
            <w:tcW w:w="1406" w:type="dxa"/>
          </w:tcPr>
          <w:p w14:paraId="67C980F0" w14:textId="0A940672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1720DB10" w14:textId="57EE308D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6280A61D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7C71944D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2C535226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compact curd, mid-late group, curd weight 970±12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resistant downy mildew</w:t>
            </w:r>
          </w:p>
        </w:tc>
      </w:tr>
      <w:tr w:rsidR="00B3279A" w:rsidRPr="00915661" w14:paraId="02B67673" w14:textId="77777777" w:rsidTr="00B3279A">
        <w:trPr>
          <w:trHeight w:val="431"/>
        </w:trPr>
        <w:tc>
          <w:tcPr>
            <w:tcW w:w="1418" w:type="dxa"/>
          </w:tcPr>
          <w:p w14:paraId="02C4853B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HR 6-5-1</w:t>
            </w:r>
          </w:p>
        </w:tc>
        <w:tc>
          <w:tcPr>
            <w:tcW w:w="1406" w:type="dxa"/>
          </w:tcPr>
          <w:p w14:paraId="00453484" w14:textId="6BC80A85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4837D2FE" w14:textId="386470B9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20A63AB6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242719D5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January</w:t>
            </w:r>
          </w:p>
        </w:tc>
        <w:tc>
          <w:tcPr>
            <w:tcW w:w="3986" w:type="dxa"/>
            <w:noWrap/>
            <w:hideMark/>
          </w:tcPr>
          <w:p w14:paraId="0B16BF52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Creamish</w:t>
            </w:r>
            <w:proofErr w:type="spellEnd"/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white curd, mid-late group, curd weight 660±18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resistant downy mildew</w:t>
            </w:r>
          </w:p>
        </w:tc>
      </w:tr>
      <w:tr w:rsidR="00B3279A" w:rsidRPr="00915661" w14:paraId="1DA02674" w14:textId="77777777" w:rsidTr="00B3279A">
        <w:trPr>
          <w:trHeight w:val="431"/>
        </w:trPr>
        <w:tc>
          <w:tcPr>
            <w:tcW w:w="1418" w:type="dxa"/>
          </w:tcPr>
          <w:p w14:paraId="443EC5E7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Pusa Shukti</w:t>
            </w:r>
          </w:p>
        </w:tc>
        <w:tc>
          <w:tcPr>
            <w:tcW w:w="1406" w:type="dxa"/>
          </w:tcPr>
          <w:p w14:paraId="5F4DCE82" w14:textId="7448789D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373B0FF3" w14:textId="79FC4E1E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6FDFBFBB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75CB5CB2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January</w:t>
            </w:r>
          </w:p>
        </w:tc>
        <w:tc>
          <w:tcPr>
            <w:tcW w:w="3986" w:type="dxa"/>
            <w:noWrap/>
            <w:hideMark/>
          </w:tcPr>
          <w:p w14:paraId="15B00AEF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Creamish</w:t>
            </w:r>
            <w:proofErr w:type="spellEnd"/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white compact curd, mid-late group, curd weight 910±27 g</w:t>
            </w:r>
          </w:p>
        </w:tc>
      </w:tr>
      <w:tr w:rsidR="00B3279A" w:rsidRPr="00915661" w14:paraId="45846E92" w14:textId="77777777" w:rsidTr="00B3279A">
        <w:trPr>
          <w:trHeight w:val="431"/>
        </w:trPr>
        <w:tc>
          <w:tcPr>
            <w:tcW w:w="1418" w:type="dxa"/>
          </w:tcPr>
          <w:p w14:paraId="45D94C1D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BR 207</w:t>
            </w:r>
          </w:p>
        </w:tc>
        <w:tc>
          <w:tcPr>
            <w:tcW w:w="1406" w:type="dxa"/>
          </w:tcPr>
          <w:p w14:paraId="3AA170F3" w14:textId="1B48193F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3C49C383" w14:textId="46F831F5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74DE3D4C" w14:textId="77777777" w:rsidR="00B3279A" w:rsidRDefault="00B3279A" w:rsidP="00B3279A">
            <w:r w:rsidRPr="00AD4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0CE27C1B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67BFD612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Cream white solid curd, mid-late group, curd weight 720±14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resistant downy mildew and black rot</w:t>
            </w:r>
          </w:p>
        </w:tc>
      </w:tr>
      <w:tr w:rsidR="00B3279A" w:rsidRPr="00915661" w14:paraId="38D17839" w14:textId="77777777" w:rsidTr="00B3279A">
        <w:trPr>
          <w:trHeight w:val="431"/>
        </w:trPr>
        <w:tc>
          <w:tcPr>
            <w:tcW w:w="1418" w:type="dxa"/>
          </w:tcPr>
          <w:p w14:paraId="07D5593A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BR 2</w:t>
            </w:r>
          </w:p>
        </w:tc>
        <w:tc>
          <w:tcPr>
            <w:tcW w:w="1406" w:type="dxa"/>
          </w:tcPr>
          <w:p w14:paraId="151B2D97" w14:textId="37FD4341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1ECCC96F" w14:textId="5E76F829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3158661E" w14:textId="77777777" w:rsidR="00B3279A" w:rsidRDefault="00B3279A" w:rsidP="00B3279A">
            <w:r w:rsidRPr="00AD4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2752489E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1AB8A653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solid curd, mid-late group, curd weight 735±15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resistant downy mildew</w:t>
            </w:r>
          </w:p>
        </w:tc>
      </w:tr>
      <w:tr w:rsidR="00B3279A" w:rsidRPr="00915661" w14:paraId="0C129FD9" w14:textId="77777777" w:rsidTr="00B3279A">
        <w:trPr>
          <w:trHeight w:val="431"/>
        </w:trPr>
        <w:tc>
          <w:tcPr>
            <w:tcW w:w="1418" w:type="dxa"/>
          </w:tcPr>
          <w:p w14:paraId="677E07A9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DC SM</w:t>
            </w:r>
          </w:p>
        </w:tc>
        <w:tc>
          <w:tcPr>
            <w:tcW w:w="1406" w:type="dxa"/>
          </w:tcPr>
          <w:p w14:paraId="6C0A5B22" w14:textId="0A09E564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68F8CD96" w14:textId="4EB0B486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2BF3E29D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D4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464962D2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January</w:t>
            </w:r>
          </w:p>
        </w:tc>
        <w:tc>
          <w:tcPr>
            <w:tcW w:w="3986" w:type="dxa"/>
            <w:noWrap/>
            <w:hideMark/>
          </w:tcPr>
          <w:p w14:paraId="0860FE90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solid curd, mid-late group, curd weight 810±10 g</w:t>
            </w:r>
          </w:p>
        </w:tc>
      </w:tr>
      <w:tr w:rsidR="00B3279A" w:rsidRPr="00915661" w14:paraId="7BB0BBBB" w14:textId="77777777" w:rsidTr="00B3279A">
        <w:trPr>
          <w:trHeight w:val="431"/>
        </w:trPr>
        <w:tc>
          <w:tcPr>
            <w:tcW w:w="1418" w:type="dxa"/>
          </w:tcPr>
          <w:p w14:paraId="0F13B221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AL 15</w:t>
            </w:r>
          </w:p>
        </w:tc>
        <w:tc>
          <w:tcPr>
            <w:tcW w:w="1406" w:type="dxa"/>
          </w:tcPr>
          <w:p w14:paraId="7CB819CC" w14:textId="38B1D976" w:rsidR="00B3279A" w:rsidRPr="00156F5D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01A5516B" w14:textId="64571B1D" w:rsidR="00B3279A" w:rsidRDefault="00B3279A" w:rsidP="00B3279A">
            <w:r w:rsidRPr="00156F5D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3E31168A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D4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7C3A8D76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6D51F1A8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Compact white curd, mid-late group, curd weight 670±21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, moderately resistant to curd blight and black rot </w:t>
            </w:r>
          </w:p>
        </w:tc>
      </w:tr>
      <w:tr w:rsidR="00B3279A" w:rsidRPr="00915661" w14:paraId="295C37BE" w14:textId="77777777" w:rsidTr="00B3279A">
        <w:trPr>
          <w:trHeight w:val="431"/>
        </w:trPr>
        <w:tc>
          <w:tcPr>
            <w:tcW w:w="10637" w:type="dxa"/>
            <w:gridSpan w:val="6"/>
            <w:noWrap/>
          </w:tcPr>
          <w:p w14:paraId="461EDEF5" w14:textId="3DC2A763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Late group (N=2)</w:t>
            </w:r>
          </w:p>
        </w:tc>
      </w:tr>
      <w:tr w:rsidR="00B3279A" w:rsidRPr="00915661" w14:paraId="3C297034" w14:textId="77777777" w:rsidTr="00B3279A">
        <w:trPr>
          <w:trHeight w:val="431"/>
        </w:trPr>
        <w:tc>
          <w:tcPr>
            <w:tcW w:w="1418" w:type="dxa"/>
          </w:tcPr>
          <w:p w14:paraId="322E0B28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Pusa Snowball K-1</w:t>
            </w:r>
          </w:p>
        </w:tc>
        <w:tc>
          <w:tcPr>
            <w:tcW w:w="1406" w:type="dxa"/>
          </w:tcPr>
          <w:p w14:paraId="47ED5084" w14:textId="728AFEB2" w:rsidR="00B3279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2B6ED041" w14:textId="5C266493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IARI Regional Station,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Katrain</w:t>
            </w:r>
            <w:proofErr w:type="spellEnd"/>
          </w:p>
        </w:tc>
        <w:tc>
          <w:tcPr>
            <w:tcW w:w="1205" w:type="dxa"/>
          </w:tcPr>
          <w:p w14:paraId="55381578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639C7DD9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February – 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March</w:t>
            </w:r>
          </w:p>
        </w:tc>
        <w:tc>
          <w:tcPr>
            <w:tcW w:w="3986" w:type="dxa"/>
            <w:noWrap/>
            <w:hideMark/>
          </w:tcPr>
          <w:p w14:paraId="0594E532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Snow white compact 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curd, late group,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1160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 g</w:t>
            </w:r>
          </w:p>
        </w:tc>
      </w:tr>
      <w:tr w:rsidR="00B3279A" w:rsidRPr="00915661" w14:paraId="36DB23F1" w14:textId="77777777" w:rsidTr="00B3279A">
        <w:trPr>
          <w:trHeight w:val="431"/>
        </w:trPr>
        <w:tc>
          <w:tcPr>
            <w:tcW w:w="1418" w:type="dxa"/>
          </w:tcPr>
          <w:p w14:paraId="644AF1D9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Pusa Snowball Kt-25</w:t>
            </w:r>
          </w:p>
        </w:tc>
        <w:tc>
          <w:tcPr>
            <w:tcW w:w="1406" w:type="dxa"/>
          </w:tcPr>
          <w:p w14:paraId="2AC2B0C2" w14:textId="5959DCFC" w:rsidR="00B3279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White cauliflower</w:t>
            </w:r>
          </w:p>
        </w:tc>
        <w:tc>
          <w:tcPr>
            <w:tcW w:w="1406" w:type="dxa"/>
          </w:tcPr>
          <w:p w14:paraId="2A2CFD81" w14:textId="7636AE1E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IARI Regional Station,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Katrain</w:t>
            </w:r>
            <w:proofErr w:type="spellEnd"/>
          </w:p>
        </w:tc>
        <w:tc>
          <w:tcPr>
            <w:tcW w:w="1205" w:type="dxa"/>
          </w:tcPr>
          <w:p w14:paraId="1B061861" w14:textId="77777777" w:rsidR="00B3279A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53E204E6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 xml:space="preserve">February – 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March</w:t>
            </w:r>
          </w:p>
        </w:tc>
        <w:tc>
          <w:tcPr>
            <w:tcW w:w="3986" w:type="dxa"/>
            <w:noWrap/>
            <w:hideMark/>
          </w:tcPr>
          <w:p w14:paraId="20E2C638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Snow white compact 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curd, late group,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1130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±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</w:t>
            </w: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g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moderately resistant to black rot</w:t>
            </w:r>
          </w:p>
        </w:tc>
      </w:tr>
      <w:tr w:rsidR="00B3279A" w:rsidRPr="00915661" w14:paraId="375870CE" w14:textId="77777777" w:rsidTr="00B3279A">
        <w:trPr>
          <w:trHeight w:val="431"/>
        </w:trPr>
        <w:tc>
          <w:tcPr>
            <w:tcW w:w="10637" w:type="dxa"/>
            <w:gridSpan w:val="6"/>
            <w:noWrap/>
          </w:tcPr>
          <w:p w14:paraId="0FFEA6FA" w14:textId="0A03BFB2" w:rsidR="00B3279A" w:rsidRPr="00915661" w:rsidRDefault="00B3279A" w:rsidP="00B3279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Other Cole crops (N=3)</w:t>
            </w:r>
          </w:p>
        </w:tc>
      </w:tr>
      <w:tr w:rsidR="00B3279A" w:rsidRPr="00915661" w14:paraId="1F785D39" w14:textId="77777777" w:rsidTr="00B3279A">
        <w:trPr>
          <w:trHeight w:val="431"/>
        </w:trPr>
        <w:tc>
          <w:tcPr>
            <w:tcW w:w="1418" w:type="dxa"/>
          </w:tcPr>
          <w:p w14:paraId="444DBF7B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Purple broccoli ‘DPB-1’</w:t>
            </w:r>
          </w:p>
        </w:tc>
        <w:tc>
          <w:tcPr>
            <w:tcW w:w="1406" w:type="dxa"/>
          </w:tcPr>
          <w:p w14:paraId="034323BB" w14:textId="408A47B5" w:rsidR="00B3279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Heading broccoli</w:t>
            </w:r>
          </w:p>
        </w:tc>
        <w:tc>
          <w:tcPr>
            <w:tcW w:w="1406" w:type="dxa"/>
          </w:tcPr>
          <w:p w14:paraId="75B7A0CE" w14:textId="74E1533C" w:rsidR="00B3279A" w:rsidRPr="00915661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20A0F7D9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D4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5A5100CB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70985817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Dark purple heads, buds medium fine, head weight 630±13 g</w:t>
            </w:r>
          </w:p>
        </w:tc>
      </w:tr>
      <w:tr w:rsidR="00B3279A" w:rsidRPr="00915661" w14:paraId="10618FFB" w14:textId="77777777" w:rsidTr="00B3279A">
        <w:trPr>
          <w:trHeight w:val="431"/>
        </w:trPr>
        <w:tc>
          <w:tcPr>
            <w:tcW w:w="1418" w:type="dxa"/>
          </w:tcPr>
          <w:p w14:paraId="10CA097D" w14:textId="7AC83875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Sprouting broccoli ‘</w:t>
            </w:r>
            <w:r w:rsidR="000C21D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P</w:t>
            </w: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S-1’</w:t>
            </w:r>
          </w:p>
        </w:tc>
        <w:tc>
          <w:tcPr>
            <w:tcW w:w="1406" w:type="dxa"/>
          </w:tcPr>
          <w:p w14:paraId="4036517A" w14:textId="13EDC4F8" w:rsidR="00B3279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Sprouting broccoli</w:t>
            </w:r>
          </w:p>
        </w:tc>
        <w:tc>
          <w:tcPr>
            <w:tcW w:w="1406" w:type="dxa"/>
          </w:tcPr>
          <w:p w14:paraId="31DAAE31" w14:textId="41BE6505" w:rsidR="00B3279A" w:rsidRPr="00915661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HPKVV, Palampur</w:t>
            </w:r>
          </w:p>
        </w:tc>
        <w:tc>
          <w:tcPr>
            <w:tcW w:w="1205" w:type="dxa"/>
          </w:tcPr>
          <w:p w14:paraId="2D5966F8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Commercial variety</w:t>
            </w:r>
          </w:p>
        </w:tc>
        <w:tc>
          <w:tcPr>
            <w:tcW w:w="1216" w:type="dxa"/>
          </w:tcPr>
          <w:p w14:paraId="59CFF16A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196D47A0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Green heads, medium fine buds, head weight 400±10 g</w:t>
            </w:r>
          </w:p>
        </w:tc>
      </w:tr>
      <w:tr w:rsidR="00B3279A" w:rsidRPr="00915661" w14:paraId="2687C217" w14:textId="77777777" w:rsidTr="00B3279A">
        <w:trPr>
          <w:trHeight w:val="431"/>
        </w:trPr>
        <w:tc>
          <w:tcPr>
            <w:tcW w:w="1418" w:type="dxa"/>
          </w:tcPr>
          <w:p w14:paraId="0B1CFDAE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IN"/>
              </w:rPr>
              <w:t>Sicilian Purple ‘PC-1’</w:t>
            </w:r>
          </w:p>
        </w:tc>
        <w:tc>
          <w:tcPr>
            <w:tcW w:w="1406" w:type="dxa"/>
          </w:tcPr>
          <w:p w14:paraId="07654F22" w14:textId="23AA2C3F" w:rsidR="00B3279A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Purple cauliflower (Sicilian type)</w:t>
            </w:r>
          </w:p>
        </w:tc>
        <w:tc>
          <w:tcPr>
            <w:tcW w:w="1406" w:type="dxa"/>
          </w:tcPr>
          <w:p w14:paraId="723CA5DE" w14:textId="7EE08BEF" w:rsidR="00B3279A" w:rsidRPr="00915661" w:rsidRDefault="00B3279A" w:rsidP="00B3279A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IARI, New Delhi</w:t>
            </w:r>
          </w:p>
        </w:tc>
        <w:tc>
          <w:tcPr>
            <w:tcW w:w="1205" w:type="dxa"/>
          </w:tcPr>
          <w:p w14:paraId="1BB4358E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D41C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  <w:t>Fixed inbred line</w:t>
            </w:r>
          </w:p>
        </w:tc>
        <w:tc>
          <w:tcPr>
            <w:tcW w:w="1216" w:type="dxa"/>
          </w:tcPr>
          <w:p w14:paraId="6B773E75" w14:textId="77777777" w:rsidR="00B3279A" w:rsidRPr="00915661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IN" w:eastAsia="en-IN"/>
              </w:rPr>
            </w:pPr>
            <w:r w:rsidRPr="00915661"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IN"/>
              </w:rPr>
              <w:t>December</w:t>
            </w:r>
          </w:p>
        </w:tc>
        <w:tc>
          <w:tcPr>
            <w:tcW w:w="3986" w:type="dxa"/>
            <w:noWrap/>
            <w:hideMark/>
          </w:tcPr>
          <w:p w14:paraId="58A3FF58" w14:textId="77777777" w:rsidR="00B3279A" w:rsidRPr="00421CEF" w:rsidRDefault="00B3279A" w:rsidP="00B3279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Purple </w:t>
            </w:r>
            <w:proofErr w:type="spellStart"/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colour</w:t>
            </w:r>
            <w:proofErr w:type="spellEnd"/>
            <w:r w:rsidRPr="00421CE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Sicilian type cauliflower, mid-late group, curd weight 670±20 g</w:t>
            </w:r>
          </w:p>
        </w:tc>
      </w:tr>
    </w:tbl>
    <w:p w14:paraId="107E875A" w14:textId="3AFE090C" w:rsidR="00F53230" w:rsidRPr="00391D0C" w:rsidRDefault="009B2476" w:rsidP="00391D0C">
      <w:pPr>
        <w:spacing w:before="12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*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at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IARI, New Delhi, India.</w:t>
      </w:r>
    </w:p>
    <w:p w14:paraId="32BFE2B5" w14:textId="65E3A21F" w:rsidR="00391D0C" w:rsidRPr="00A5434D" w:rsidRDefault="00842A11" w:rsidP="00842A11">
      <w:pPr>
        <w:pStyle w:val="PlainText"/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A5434D">
        <w:rPr>
          <w:rFonts w:ascii="Times New Roman" w:hAnsi="Times New Roman" w:cs="Times New Roman"/>
          <w:sz w:val="24"/>
          <w:szCs w:val="24"/>
        </w:rPr>
        <w:lastRenderedPageBreak/>
        <w:t>Table S</w:t>
      </w:r>
      <w:r w:rsidR="00F461AA">
        <w:rPr>
          <w:rFonts w:ascii="Times New Roman" w:hAnsi="Times New Roman" w:cs="Times New Roman"/>
          <w:sz w:val="24"/>
          <w:szCs w:val="24"/>
        </w:rPr>
        <w:t>2</w:t>
      </w:r>
      <w:r w:rsidRPr="00A5434D">
        <w:rPr>
          <w:rFonts w:ascii="Times New Roman" w:hAnsi="Times New Roman" w:cs="Times New Roman"/>
          <w:sz w:val="24"/>
          <w:szCs w:val="24"/>
        </w:rPr>
        <w:t xml:space="preserve">. Analysis of Variance (ANOVA) from pooled data (2019 and 2020) for progoitrin, sinigrin and glucoerucin content in genotypes of cauliflower. </w:t>
      </w:r>
      <w:bookmarkEnd w:id="1"/>
    </w:p>
    <w:tbl>
      <w:tblPr>
        <w:tblStyle w:val="TableGrid"/>
        <w:tblW w:w="9675" w:type="dxa"/>
        <w:tblInd w:w="-289" w:type="dxa"/>
        <w:tblLook w:val="04A0" w:firstRow="1" w:lastRow="0" w:firstColumn="1" w:lastColumn="0" w:noHBand="0" w:noVBand="1"/>
      </w:tblPr>
      <w:tblGrid>
        <w:gridCol w:w="1760"/>
        <w:gridCol w:w="870"/>
        <w:gridCol w:w="2381"/>
        <w:gridCol w:w="2019"/>
        <w:gridCol w:w="2645"/>
      </w:tblGrid>
      <w:tr w:rsidR="00842A11" w:rsidRPr="00A5434D" w14:paraId="67CDC862" w14:textId="77777777" w:rsidTr="00391D0C">
        <w:trPr>
          <w:trHeight w:val="822"/>
        </w:trPr>
        <w:tc>
          <w:tcPr>
            <w:tcW w:w="1760" w:type="dxa"/>
          </w:tcPr>
          <w:p w14:paraId="01032E13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Source of variation</w:t>
            </w:r>
          </w:p>
        </w:tc>
        <w:tc>
          <w:tcPr>
            <w:tcW w:w="870" w:type="dxa"/>
          </w:tcPr>
          <w:p w14:paraId="720B4479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DF</w:t>
            </w:r>
          </w:p>
        </w:tc>
        <w:tc>
          <w:tcPr>
            <w:tcW w:w="2381" w:type="dxa"/>
            <w:vAlign w:val="bottom"/>
          </w:tcPr>
          <w:p w14:paraId="354ED14B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eastAsia="Times New Roman" w:hAnsi="Times New Roman" w:cs="Times New Roman"/>
                <w:sz w:val="24"/>
                <w:szCs w:val="24"/>
              </w:rPr>
              <w:t>Progoitrin (µmol/g)</w:t>
            </w:r>
          </w:p>
        </w:tc>
        <w:tc>
          <w:tcPr>
            <w:tcW w:w="2019" w:type="dxa"/>
            <w:vAlign w:val="bottom"/>
          </w:tcPr>
          <w:p w14:paraId="2BBFE883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eastAsia="Times New Roman" w:hAnsi="Times New Roman" w:cs="Times New Roman"/>
                <w:sz w:val="24"/>
                <w:szCs w:val="24"/>
              </w:rPr>
              <w:t>Sinigrin (µmol/g)</w:t>
            </w:r>
          </w:p>
        </w:tc>
        <w:tc>
          <w:tcPr>
            <w:tcW w:w="2645" w:type="dxa"/>
            <w:vAlign w:val="bottom"/>
          </w:tcPr>
          <w:p w14:paraId="7C47C141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eastAsia="Times New Roman" w:hAnsi="Times New Roman" w:cs="Times New Roman"/>
                <w:sz w:val="24"/>
                <w:szCs w:val="24"/>
              </w:rPr>
              <w:t>Glucoerucin (µmol/g)</w:t>
            </w:r>
          </w:p>
        </w:tc>
      </w:tr>
      <w:tr w:rsidR="00842A11" w:rsidRPr="00A5434D" w14:paraId="4DC1D391" w14:textId="77777777" w:rsidTr="00391D0C">
        <w:trPr>
          <w:trHeight w:val="448"/>
        </w:trPr>
        <w:tc>
          <w:tcPr>
            <w:tcW w:w="1760" w:type="dxa"/>
          </w:tcPr>
          <w:p w14:paraId="5C8D357C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Blocks</w:t>
            </w:r>
          </w:p>
        </w:tc>
        <w:tc>
          <w:tcPr>
            <w:tcW w:w="870" w:type="dxa"/>
          </w:tcPr>
          <w:p w14:paraId="3049C6BE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81" w:type="dxa"/>
          </w:tcPr>
          <w:p w14:paraId="195A21B2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0.019**</w:t>
            </w:r>
          </w:p>
        </w:tc>
        <w:tc>
          <w:tcPr>
            <w:tcW w:w="2019" w:type="dxa"/>
          </w:tcPr>
          <w:p w14:paraId="31CB65C2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0.171***</w:t>
            </w:r>
          </w:p>
        </w:tc>
        <w:tc>
          <w:tcPr>
            <w:tcW w:w="2645" w:type="dxa"/>
          </w:tcPr>
          <w:p w14:paraId="630B90E0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 xml:space="preserve">3.229***  </w:t>
            </w:r>
          </w:p>
        </w:tc>
      </w:tr>
      <w:tr w:rsidR="00842A11" w:rsidRPr="00A5434D" w14:paraId="04C5F2D2" w14:textId="77777777" w:rsidTr="00391D0C">
        <w:trPr>
          <w:trHeight w:val="411"/>
        </w:trPr>
        <w:tc>
          <w:tcPr>
            <w:tcW w:w="1760" w:type="dxa"/>
          </w:tcPr>
          <w:p w14:paraId="1FDE34A0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Genotypes</w:t>
            </w:r>
          </w:p>
        </w:tc>
        <w:tc>
          <w:tcPr>
            <w:tcW w:w="870" w:type="dxa"/>
          </w:tcPr>
          <w:p w14:paraId="2A959486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381" w:type="dxa"/>
          </w:tcPr>
          <w:p w14:paraId="476FAD93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0.594***</w:t>
            </w:r>
          </w:p>
        </w:tc>
        <w:tc>
          <w:tcPr>
            <w:tcW w:w="2019" w:type="dxa"/>
          </w:tcPr>
          <w:p w14:paraId="2262B287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2.081***</w:t>
            </w:r>
          </w:p>
        </w:tc>
        <w:tc>
          <w:tcPr>
            <w:tcW w:w="2645" w:type="dxa"/>
          </w:tcPr>
          <w:p w14:paraId="3F679B84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 xml:space="preserve">7.972***  </w:t>
            </w:r>
          </w:p>
        </w:tc>
      </w:tr>
      <w:tr w:rsidR="00842A11" w:rsidRPr="00A5434D" w14:paraId="3DBA2A22" w14:textId="77777777" w:rsidTr="00391D0C">
        <w:trPr>
          <w:trHeight w:val="448"/>
        </w:trPr>
        <w:tc>
          <w:tcPr>
            <w:tcW w:w="1760" w:type="dxa"/>
          </w:tcPr>
          <w:p w14:paraId="390109ED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Error</w:t>
            </w:r>
          </w:p>
        </w:tc>
        <w:tc>
          <w:tcPr>
            <w:tcW w:w="870" w:type="dxa"/>
          </w:tcPr>
          <w:p w14:paraId="77E6A64E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2381" w:type="dxa"/>
          </w:tcPr>
          <w:p w14:paraId="6686FD0A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0.003</w:t>
            </w:r>
          </w:p>
        </w:tc>
        <w:tc>
          <w:tcPr>
            <w:tcW w:w="2019" w:type="dxa"/>
          </w:tcPr>
          <w:p w14:paraId="63A64877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>0.0210</w:t>
            </w:r>
          </w:p>
        </w:tc>
        <w:tc>
          <w:tcPr>
            <w:tcW w:w="2645" w:type="dxa"/>
          </w:tcPr>
          <w:p w14:paraId="7D36E348" w14:textId="77777777" w:rsidR="00842A11" w:rsidRPr="00A5434D" w:rsidRDefault="00842A11" w:rsidP="00341569">
            <w:pPr>
              <w:pStyle w:val="PlainText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434D">
              <w:rPr>
                <w:rFonts w:ascii="Times New Roman" w:hAnsi="Times New Roman" w:cs="Times New Roman"/>
                <w:sz w:val="24"/>
                <w:szCs w:val="24"/>
              </w:rPr>
              <w:t xml:space="preserve">0.283                      </w:t>
            </w:r>
          </w:p>
        </w:tc>
      </w:tr>
    </w:tbl>
    <w:p w14:paraId="29EF2043" w14:textId="77777777" w:rsidR="00842A11" w:rsidRDefault="00842A11" w:rsidP="00842A11">
      <w:pPr>
        <w:pStyle w:val="PlainText"/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A5434D">
        <w:rPr>
          <w:rFonts w:ascii="Times New Roman" w:hAnsi="Times New Roman" w:cs="Times New Roman"/>
          <w:sz w:val="24"/>
          <w:szCs w:val="24"/>
        </w:rPr>
        <w:t xml:space="preserve">DF- Degree of freedom, **Significant at 0.01% and ***Significant at 0.001%. </w:t>
      </w:r>
    </w:p>
    <w:p w14:paraId="5C0ACD98" w14:textId="77777777" w:rsidR="00391D0C" w:rsidRDefault="00391D0C" w:rsidP="00842A11">
      <w:pPr>
        <w:rPr>
          <w:rFonts w:ascii="Times New Roman" w:hAnsi="Times New Roman" w:cs="Times New Roman"/>
          <w:sz w:val="24"/>
          <w:szCs w:val="20"/>
        </w:rPr>
      </w:pPr>
      <w:bookmarkStart w:id="2" w:name="_Hlk156381952"/>
    </w:p>
    <w:bookmarkEnd w:id="2"/>
    <w:p w14:paraId="3FF2F3C6" w14:textId="77777777" w:rsidR="00842A11" w:rsidRDefault="00842A11" w:rsidP="001B4F56">
      <w:pPr>
        <w:spacing w:after="0" w:line="48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4A0E0290" w14:textId="7C540BD8" w:rsidR="00F461AA" w:rsidRPr="00A5434D" w:rsidRDefault="00F461AA" w:rsidP="00F461AA">
      <w:pPr>
        <w:pStyle w:val="PlainText"/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A5434D">
        <w:rPr>
          <w:rFonts w:ascii="Times New Roman" w:hAnsi="Times New Roman" w:cs="Times New Roman"/>
          <w:sz w:val="24"/>
          <w:szCs w:val="24"/>
        </w:rPr>
        <w:t>Table S</w:t>
      </w:r>
      <w:r w:rsidR="00902675">
        <w:rPr>
          <w:rFonts w:ascii="Times New Roman" w:hAnsi="Times New Roman" w:cs="Times New Roman"/>
          <w:sz w:val="24"/>
          <w:szCs w:val="24"/>
        </w:rPr>
        <w:t>3</w:t>
      </w:r>
      <w:r w:rsidRPr="00A5434D">
        <w:rPr>
          <w:rFonts w:ascii="Times New Roman" w:hAnsi="Times New Roman" w:cs="Times New Roman"/>
          <w:sz w:val="24"/>
          <w:szCs w:val="24"/>
        </w:rPr>
        <w:t xml:space="preserve">. Analysis of Variance (ANOVA) from pooled data (2019 and 2020) for </w:t>
      </w:r>
      <w:r>
        <w:rPr>
          <w:rFonts w:ascii="Times New Roman" w:hAnsi="Times New Roman" w:cs="Times New Roman"/>
          <w:sz w:val="24"/>
          <w:szCs w:val="24"/>
        </w:rPr>
        <w:t xml:space="preserve">different maturity groups for </w:t>
      </w:r>
      <w:r w:rsidRPr="00A5434D">
        <w:rPr>
          <w:rFonts w:ascii="Times New Roman" w:hAnsi="Times New Roman" w:cs="Times New Roman"/>
          <w:sz w:val="24"/>
          <w:szCs w:val="24"/>
        </w:rPr>
        <w:t>progoitrin, sinigrin</w:t>
      </w:r>
      <w:r w:rsidR="00643C00">
        <w:rPr>
          <w:rFonts w:ascii="Times New Roman" w:hAnsi="Times New Roman" w:cs="Times New Roman"/>
          <w:sz w:val="24"/>
          <w:szCs w:val="24"/>
        </w:rPr>
        <w:t xml:space="preserve"> and</w:t>
      </w:r>
      <w:r w:rsidRPr="00A5434D">
        <w:rPr>
          <w:rFonts w:ascii="Times New Roman" w:hAnsi="Times New Roman" w:cs="Times New Roman"/>
          <w:sz w:val="24"/>
          <w:szCs w:val="24"/>
        </w:rPr>
        <w:t xml:space="preserve"> glucoerucin content in genotypes of cauliflower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00"/>
        <w:gridCol w:w="1300"/>
        <w:gridCol w:w="1300"/>
        <w:gridCol w:w="1403"/>
        <w:gridCol w:w="1402"/>
        <w:gridCol w:w="1300"/>
        <w:gridCol w:w="1488"/>
      </w:tblGrid>
      <w:tr w:rsidR="00F461AA" w:rsidRPr="00391D0C" w14:paraId="7249C0DB" w14:textId="77777777" w:rsidTr="0077610E">
        <w:trPr>
          <w:trHeight w:val="340"/>
        </w:trPr>
        <w:tc>
          <w:tcPr>
            <w:tcW w:w="1300" w:type="dxa"/>
            <w:shd w:val="clear" w:color="auto" w:fill="auto"/>
            <w:noWrap/>
            <w:hideMark/>
          </w:tcPr>
          <w:p w14:paraId="16853318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sz w:val="24"/>
                <w:szCs w:val="24"/>
                <w:lang w:val="en-JP" w:eastAsia="en-GB"/>
              </w:rPr>
              <w:t>Groups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0F05DEF6" w14:textId="77777777" w:rsidR="00F461AA" w:rsidRPr="00391D0C" w:rsidRDefault="00F461AA" w:rsidP="00514E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sz w:val="20"/>
                <w:szCs w:val="20"/>
                <w:lang w:val="en-JP" w:eastAsia="en-GB"/>
              </w:rPr>
              <w:t>Parameters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6F474287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Degree of freedom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1033B782" w14:textId="77777777" w:rsidR="00F461AA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1D0C">
              <w:rPr>
                <w:rFonts w:ascii="Times New Roman" w:eastAsia="Times New Roman" w:hAnsi="Times New Roman" w:cs="Times New Roman"/>
                <w:sz w:val="24"/>
                <w:szCs w:val="24"/>
              </w:rPr>
              <w:t>Glucoerucin (µmol/g)</w:t>
            </w:r>
          </w:p>
          <w:p w14:paraId="1BD039F8" w14:textId="4600E4BC" w:rsidR="00643C00" w:rsidRPr="00391D0C" w:rsidRDefault="00643C00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(1)</w:t>
            </w:r>
          </w:p>
        </w:tc>
        <w:tc>
          <w:tcPr>
            <w:tcW w:w="1402" w:type="dxa"/>
            <w:shd w:val="clear" w:color="auto" w:fill="auto"/>
            <w:noWrap/>
            <w:vAlign w:val="bottom"/>
            <w:hideMark/>
          </w:tcPr>
          <w:p w14:paraId="1E4C9B90" w14:textId="3A0258A9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sz w:val="24"/>
                <w:szCs w:val="24"/>
              </w:rPr>
              <w:t>Progoitrin (µmol/g)</w:t>
            </w:r>
            <w:r w:rsidR="00643C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(2)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7BF8AD30" w14:textId="6026E8F2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sz w:val="24"/>
                <w:szCs w:val="24"/>
              </w:rPr>
              <w:t>Sinigrin (µmol/g)</w:t>
            </w:r>
            <w:r w:rsidR="00643C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(3)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0E190E64" w14:textId="7748543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 xml:space="preserve">Total glucosinolates </w:t>
            </w:r>
            <w:r w:rsidRPr="00391D0C">
              <w:rPr>
                <w:rFonts w:ascii="Times New Roman" w:eastAsia="Times New Roman" w:hAnsi="Times New Roman" w:cs="Times New Roman"/>
                <w:sz w:val="24"/>
                <w:szCs w:val="24"/>
              </w:rPr>
              <w:t>(µmol/g)</w:t>
            </w: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 xml:space="preserve"> </w:t>
            </w:r>
            <w:r w:rsidR="00643C00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(1+2+3)</w:t>
            </w:r>
          </w:p>
        </w:tc>
      </w:tr>
      <w:tr w:rsidR="00F461AA" w:rsidRPr="00391D0C" w14:paraId="7C039C44" w14:textId="77777777" w:rsidTr="0077610E">
        <w:trPr>
          <w:trHeight w:val="340"/>
        </w:trPr>
        <w:tc>
          <w:tcPr>
            <w:tcW w:w="1300" w:type="dxa"/>
            <w:vMerge w:val="restart"/>
            <w:shd w:val="clear" w:color="auto" w:fill="auto"/>
            <w:noWrap/>
            <w:hideMark/>
          </w:tcPr>
          <w:p w14:paraId="12788A0C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  <w:t>Early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3554A4D5" w14:textId="51C35E43" w:rsidR="00F461AA" w:rsidRPr="00391D0C" w:rsidRDefault="00F461AA" w:rsidP="00514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Rep</w:t>
            </w:r>
            <w:r w:rsidR="0077610E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lication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0B445B3F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2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586D2786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0.079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6E921CE3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0.003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766B2F2A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0.003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08FD6475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0.153</w:t>
            </w:r>
          </w:p>
        </w:tc>
      </w:tr>
      <w:tr w:rsidR="00F461AA" w:rsidRPr="00391D0C" w14:paraId="72B3D06E" w14:textId="77777777" w:rsidTr="0077610E">
        <w:trPr>
          <w:trHeight w:val="340"/>
        </w:trPr>
        <w:tc>
          <w:tcPr>
            <w:tcW w:w="1300" w:type="dxa"/>
            <w:vMerge/>
            <w:shd w:val="clear" w:color="auto" w:fill="auto"/>
            <w:noWrap/>
            <w:hideMark/>
          </w:tcPr>
          <w:p w14:paraId="318ECCA6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</w:p>
        </w:tc>
        <w:tc>
          <w:tcPr>
            <w:tcW w:w="1300" w:type="dxa"/>
            <w:shd w:val="clear" w:color="auto" w:fill="auto"/>
            <w:noWrap/>
            <w:hideMark/>
          </w:tcPr>
          <w:p w14:paraId="4E4DBE2B" w14:textId="43FF93E1" w:rsidR="00F461AA" w:rsidRPr="00391D0C" w:rsidRDefault="0077610E" w:rsidP="00514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Genotype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17854480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  <w:t>13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6EA1A3E9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1.926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4A1A1170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0.119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651BCFD3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0.118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7700BF32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2.855</w:t>
            </w:r>
          </w:p>
        </w:tc>
      </w:tr>
      <w:tr w:rsidR="00F461AA" w:rsidRPr="00391D0C" w14:paraId="1F88A238" w14:textId="77777777" w:rsidTr="0077610E">
        <w:trPr>
          <w:trHeight w:val="340"/>
        </w:trPr>
        <w:tc>
          <w:tcPr>
            <w:tcW w:w="1300" w:type="dxa"/>
            <w:vMerge/>
            <w:shd w:val="clear" w:color="auto" w:fill="auto"/>
            <w:noWrap/>
            <w:hideMark/>
          </w:tcPr>
          <w:p w14:paraId="7750021F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</w:p>
        </w:tc>
        <w:tc>
          <w:tcPr>
            <w:tcW w:w="1300" w:type="dxa"/>
            <w:shd w:val="clear" w:color="auto" w:fill="auto"/>
            <w:noWrap/>
            <w:hideMark/>
          </w:tcPr>
          <w:p w14:paraId="536E4A55" w14:textId="77777777" w:rsidR="00F461AA" w:rsidRPr="00391D0C" w:rsidRDefault="00F461AA" w:rsidP="00514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Residuals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49268E72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26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67339702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0.012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413521A3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0.002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2E5831FF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0.001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0882DDEE" w14:textId="77777777" w:rsidR="00F461AA" w:rsidRPr="00391D0C" w:rsidRDefault="00F461AA" w:rsidP="0051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0.018</w:t>
            </w:r>
          </w:p>
        </w:tc>
      </w:tr>
      <w:tr w:rsidR="0077610E" w:rsidRPr="00391D0C" w14:paraId="2A6F73EB" w14:textId="77777777" w:rsidTr="0077610E">
        <w:trPr>
          <w:trHeight w:val="340"/>
        </w:trPr>
        <w:tc>
          <w:tcPr>
            <w:tcW w:w="1300" w:type="dxa"/>
            <w:vMerge w:val="restart"/>
            <w:shd w:val="clear" w:color="auto" w:fill="auto"/>
            <w:noWrap/>
            <w:hideMark/>
          </w:tcPr>
          <w:p w14:paraId="57C3FF01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  <w:t>Mid-early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151AC034" w14:textId="4CDB4380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Rep</w:t>
            </w:r>
            <w:r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lication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3E4C4184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3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0E7A2864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2.835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7F6C4A15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0.004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78630BF3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0.196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0ACE6117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4.778</w:t>
            </w:r>
          </w:p>
        </w:tc>
      </w:tr>
      <w:tr w:rsidR="0077610E" w:rsidRPr="00391D0C" w14:paraId="73454E49" w14:textId="77777777" w:rsidTr="0077610E">
        <w:trPr>
          <w:trHeight w:val="340"/>
        </w:trPr>
        <w:tc>
          <w:tcPr>
            <w:tcW w:w="1300" w:type="dxa"/>
            <w:vMerge/>
            <w:shd w:val="clear" w:color="auto" w:fill="auto"/>
            <w:noWrap/>
            <w:hideMark/>
          </w:tcPr>
          <w:p w14:paraId="10BEB991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</w:p>
        </w:tc>
        <w:tc>
          <w:tcPr>
            <w:tcW w:w="1300" w:type="dxa"/>
            <w:shd w:val="clear" w:color="auto" w:fill="auto"/>
            <w:noWrap/>
            <w:hideMark/>
          </w:tcPr>
          <w:p w14:paraId="7FE1B62E" w14:textId="6B520C5F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Genotype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1116FFFF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5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3A6781B9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28.816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2FE876DE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0.274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0424E244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3.347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16090659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47.763</w:t>
            </w:r>
          </w:p>
        </w:tc>
      </w:tr>
      <w:tr w:rsidR="0077610E" w:rsidRPr="00391D0C" w14:paraId="4EA75144" w14:textId="77777777" w:rsidTr="0077610E">
        <w:trPr>
          <w:trHeight w:val="340"/>
        </w:trPr>
        <w:tc>
          <w:tcPr>
            <w:tcW w:w="1300" w:type="dxa"/>
            <w:vMerge/>
            <w:shd w:val="clear" w:color="auto" w:fill="auto"/>
            <w:noWrap/>
            <w:hideMark/>
          </w:tcPr>
          <w:p w14:paraId="44D92B13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</w:p>
        </w:tc>
        <w:tc>
          <w:tcPr>
            <w:tcW w:w="1300" w:type="dxa"/>
            <w:shd w:val="clear" w:color="auto" w:fill="auto"/>
            <w:noWrap/>
            <w:hideMark/>
          </w:tcPr>
          <w:p w14:paraId="5A5648C0" w14:textId="477EEA33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Residuals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3B31C737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15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7FB45E2C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0.290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458DABFB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0.002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670B8889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0.104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4081CD21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0.515</w:t>
            </w:r>
          </w:p>
        </w:tc>
      </w:tr>
      <w:tr w:rsidR="0077610E" w:rsidRPr="00391D0C" w14:paraId="6D40F031" w14:textId="77777777" w:rsidTr="0077610E">
        <w:trPr>
          <w:trHeight w:val="340"/>
        </w:trPr>
        <w:tc>
          <w:tcPr>
            <w:tcW w:w="1300" w:type="dxa"/>
            <w:vMerge w:val="restart"/>
            <w:shd w:val="clear" w:color="auto" w:fill="auto"/>
            <w:noWrap/>
            <w:hideMark/>
          </w:tcPr>
          <w:p w14:paraId="03E57539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  <w:t>Mid-late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14CEC52E" w14:textId="2296EC39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Rep</w:t>
            </w:r>
            <w:r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lication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5B6F3566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2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54607307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1.370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1329BFBE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0.010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43AD9A97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0.048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76106007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1.980</w:t>
            </w:r>
          </w:p>
        </w:tc>
      </w:tr>
      <w:tr w:rsidR="0077610E" w:rsidRPr="00391D0C" w14:paraId="388A351F" w14:textId="77777777" w:rsidTr="0077610E">
        <w:trPr>
          <w:trHeight w:val="90"/>
        </w:trPr>
        <w:tc>
          <w:tcPr>
            <w:tcW w:w="1300" w:type="dxa"/>
            <w:vMerge/>
            <w:shd w:val="clear" w:color="auto" w:fill="auto"/>
            <w:noWrap/>
            <w:hideMark/>
          </w:tcPr>
          <w:p w14:paraId="6F4B672F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</w:p>
        </w:tc>
        <w:tc>
          <w:tcPr>
            <w:tcW w:w="1300" w:type="dxa"/>
            <w:shd w:val="clear" w:color="auto" w:fill="auto"/>
            <w:noWrap/>
            <w:hideMark/>
          </w:tcPr>
          <w:p w14:paraId="3AC258C1" w14:textId="43167F19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Genotype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4CD3C67E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14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7372BC91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2.772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13B8FCFE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0.295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3ACE488F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1.900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16C256D7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5.382</w:t>
            </w:r>
          </w:p>
        </w:tc>
      </w:tr>
      <w:tr w:rsidR="0077610E" w:rsidRPr="00391D0C" w14:paraId="3AD2C22D" w14:textId="77777777" w:rsidTr="0077610E">
        <w:trPr>
          <w:trHeight w:val="340"/>
        </w:trPr>
        <w:tc>
          <w:tcPr>
            <w:tcW w:w="1300" w:type="dxa"/>
            <w:vMerge/>
            <w:shd w:val="clear" w:color="auto" w:fill="auto"/>
            <w:noWrap/>
            <w:hideMark/>
          </w:tcPr>
          <w:p w14:paraId="2924B6E3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</w:p>
        </w:tc>
        <w:tc>
          <w:tcPr>
            <w:tcW w:w="1300" w:type="dxa"/>
            <w:shd w:val="clear" w:color="auto" w:fill="auto"/>
            <w:noWrap/>
            <w:hideMark/>
          </w:tcPr>
          <w:p w14:paraId="0088E707" w14:textId="7025BF0D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Residuals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1F13B2BD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28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51BCC32B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0.517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51982B0A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0.019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55B7FBB1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0.019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0E3FA612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0.537</w:t>
            </w:r>
          </w:p>
        </w:tc>
      </w:tr>
      <w:tr w:rsidR="0077610E" w:rsidRPr="00391D0C" w14:paraId="426B02BB" w14:textId="77777777" w:rsidTr="0077610E">
        <w:trPr>
          <w:trHeight w:val="340"/>
        </w:trPr>
        <w:tc>
          <w:tcPr>
            <w:tcW w:w="1300" w:type="dxa"/>
            <w:vMerge w:val="restart"/>
            <w:shd w:val="clear" w:color="auto" w:fill="auto"/>
            <w:noWrap/>
            <w:hideMark/>
          </w:tcPr>
          <w:p w14:paraId="427016AF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  <w:t>Late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61230559" w14:textId="6E4F4201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Rep</w:t>
            </w:r>
            <w:r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lication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17911601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2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3405E2B4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0.055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60D6F206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  <w:t>0.000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310FB9D4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0.001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4358D833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0.044</w:t>
            </w:r>
          </w:p>
        </w:tc>
      </w:tr>
      <w:tr w:rsidR="0077610E" w:rsidRPr="00391D0C" w14:paraId="1E038C14" w14:textId="77777777" w:rsidTr="0077610E">
        <w:trPr>
          <w:trHeight w:val="340"/>
        </w:trPr>
        <w:tc>
          <w:tcPr>
            <w:tcW w:w="1300" w:type="dxa"/>
            <w:vMerge/>
            <w:shd w:val="clear" w:color="auto" w:fill="auto"/>
            <w:noWrap/>
            <w:hideMark/>
          </w:tcPr>
          <w:p w14:paraId="1E54907C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</w:p>
        </w:tc>
        <w:tc>
          <w:tcPr>
            <w:tcW w:w="1300" w:type="dxa"/>
            <w:shd w:val="clear" w:color="auto" w:fill="auto"/>
            <w:noWrap/>
            <w:hideMark/>
          </w:tcPr>
          <w:p w14:paraId="2D37A2A4" w14:textId="3FCD147F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Genotype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4A672CE4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1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73321352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0.258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631C3197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  <w:t>0.161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4BA750FC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0.103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6CDAB94C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1.514</w:t>
            </w:r>
          </w:p>
        </w:tc>
      </w:tr>
      <w:tr w:rsidR="0077610E" w:rsidRPr="00391D0C" w14:paraId="44EC7287" w14:textId="77777777" w:rsidTr="0077610E">
        <w:trPr>
          <w:trHeight w:val="320"/>
        </w:trPr>
        <w:tc>
          <w:tcPr>
            <w:tcW w:w="1300" w:type="dxa"/>
            <w:vMerge/>
            <w:shd w:val="clear" w:color="auto" w:fill="auto"/>
            <w:noWrap/>
            <w:hideMark/>
          </w:tcPr>
          <w:p w14:paraId="09218B4C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</w:p>
        </w:tc>
        <w:tc>
          <w:tcPr>
            <w:tcW w:w="1300" w:type="dxa"/>
            <w:shd w:val="clear" w:color="auto" w:fill="auto"/>
            <w:noWrap/>
            <w:hideMark/>
          </w:tcPr>
          <w:p w14:paraId="66E9A6A4" w14:textId="1B914988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Residuals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2CAADF16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3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323D0BFC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0.044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6B0196D7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JP" w:eastAsia="en-GB"/>
              </w:rPr>
              <w:t>0.002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37049D35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0.005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470FD1B2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0.032</w:t>
            </w:r>
          </w:p>
        </w:tc>
      </w:tr>
      <w:tr w:rsidR="0077610E" w:rsidRPr="00391D0C" w14:paraId="47349F7A" w14:textId="77777777" w:rsidTr="0077610E">
        <w:trPr>
          <w:trHeight w:val="90"/>
        </w:trPr>
        <w:tc>
          <w:tcPr>
            <w:tcW w:w="1300" w:type="dxa"/>
            <w:vMerge w:val="restart"/>
            <w:shd w:val="clear" w:color="auto" w:fill="auto"/>
            <w:hideMark/>
          </w:tcPr>
          <w:p w14:paraId="3DF28F38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Broccoli &amp; Sicilian purple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1D6D1995" w14:textId="33B047B9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Rep</w:t>
            </w:r>
            <w:r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lication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7D7B327B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2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7A4C9237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0.601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669239CB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0.046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12C01DA8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0.111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6F3E61A3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1.753</w:t>
            </w:r>
          </w:p>
        </w:tc>
      </w:tr>
      <w:tr w:rsidR="0077610E" w:rsidRPr="00391D0C" w14:paraId="46DCAF87" w14:textId="77777777" w:rsidTr="0077610E">
        <w:trPr>
          <w:trHeight w:val="340"/>
        </w:trPr>
        <w:tc>
          <w:tcPr>
            <w:tcW w:w="1300" w:type="dxa"/>
            <w:vMerge/>
            <w:shd w:val="clear" w:color="auto" w:fill="auto"/>
            <w:noWrap/>
            <w:hideMark/>
          </w:tcPr>
          <w:p w14:paraId="48D6EF80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</w:p>
        </w:tc>
        <w:tc>
          <w:tcPr>
            <w:tcW w:w="1300" w:type="dxa"/>
            <w:shd w:val="clear" w:color="auto" w:fill="auto"/>
            <w:noWrap/>
            <w:hideMark/>
          </w:tcPr>
          <w:p w14:paraId="78AED5B7" w14:textId="2DA80F9E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Genotype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6649D3FA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2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3955F975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12.729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324FDCF7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4.530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3CDCB2F1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5.626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79C99EC4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35.912</w:t>
            </w:r>
          </w:p>
        </w:tc>
      </w:tr>
      <w:tr w:rsidR="0077610E" w:rsidRPr="00391D0C" w14:paraId="09A1625D" w14:textId="77777777" w:rsidTr="0077610E">
        <w:trPr>
          <w:trHeight w:val="340"/>
        </w:trPr>
        <w:tc>
          <w:tcPr>
            <w:tcW w:w="1300" w:type="dxa"/>
            <w:vMerge/>
            <w:shd w:val="clear" w:color="auto" w:fill="auto"/>
            <w:noWrap/>
            <w:hideMark/>
          </w:tcPr>
          <w:p w14:paraId="1B469E4B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</w:p>
        </w:tc>
        <w:tc>
          <w:tcPr>
            <w:tcW w:w="1300" w:type="dxa"/>
            <w:shd w:val="clear" w:color="auto" w:fill="auto"/>
            <w:noWrap/>
            <w:hideMark/>
          </w:tcPr>
          <w:p w14:paraId="7F336B53" w14:textId="7BC2DD80" w:rsidR="0077610E" w:rsidRPr="00391D0C" w:rsidRDefault="0077610E" w:rsidP="007761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Residuals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72A94550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4</w:t>
            </w:r>
          </w:p>
        </w:tc>
        <w:tc>
          <w:tcPr>
            <w:tcW w:w="1403" w:type="dxa"/>
            <w:shd w:val="clear" w:color="auto" w:fill="auto"/>
            <w:noWrap/>
            <w:hideMark/>
          </w:tcPr>
          <w:p w14:paraId="62D4F922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0.339</w:t>
            </w:r>
          </w:p>
        </w:tc>
        <w:tc>
          <w:tcPr>
            <w:tcW w:w="1402" w:type="dxa"/>
            <w:shd w:val="clear" w:color="auto" w:fill="auto"/>
            <w:noWrap/>
            <w:hideMark/>
          </w:tcPr>
          <w:p w14:paraId="1F667CEC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0.012</w:t>
            </w:r>
          </w:p>
        </w:tc>
        <w:tc>
          <w:tcPr>
            <w:tcW w:w="1300" w:type="dxa"/>
            <w:shd w:val="clear" w:color="auto" w:fill="auto"/>
            <w:noWrap/>
            <w:hideMark/>
          </w:tcPr>
          <w:p w14:paraId="39D32EF8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0.012</w:t>
            </w:r>
          </w:p>
        </w:tc>
        <w:tc>
          <w:tcPr>
            <w:tcW w:w="1488" w:type="dxa"/>
            <w:shd w:val="clear" w:color="auto" w:fill="auto"/>
            <w:noWrap/>
            <w:hideMark/>
          </w:tcPr>
          <w:p w14:paraId="75BDB3A3" w14:textId="77777777" w:rsidR="0077610E" w:rsidRPr="00391D0C" w:rsidRDefault="0077610E" w:rsidP="007761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</w:pPr>
            <w:r w:rsidRPr="00391D0C">
              <w:rPr>
                <w:rFonts w:ascii="Times New Roman" w:eastAsia="Times New Roman" w:hAnsi="Times New Roman" w:cs="Times New Roman"/>
                <w:color w:val="000000"/>
                <w:lang w:val="en-JP" w:eastAsia="en-GB"/>
              </w:rPr>
              <w:t>0.412</w:t>
            </w:r>
          </w:p>
        </w:tc>
      </w:tr>
    </w:tbl>
    <w:p w14:paraId="0F473DDD" w14:textId="77777777" w:rsidR="00F461AA" w:rsidRPr="00A5434D" w:rsidRDefault="00F461AA" w:rsidP="00F461AA">
      <w:pPr>
        <w:rPr>
          <w:rFonts w:ascii="Times New Roman" w:hAnsi="Times New Roman" w:cs="Times New Roman"/>
          <w:sz w:val="20"/>
          <w:szCs w:val="20"/>
        </w:rPr>
      </w:pPr>
    </w:p>
    <w:p w14:paraId="48A3AC18" w14:textId="77777777" w:rsidR="00F461AA" w:rsidRPr="00A5434D" w:rsidRDefault="00F461AA" w:rsidP="001B4F56">
      <w:pPr>
        <w:spacing w:after="0" w:line="48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13EA19F0" w14:textId="77777777" w:rsidR="009C5416" w:rsidRPr="00A5434D" w:rsidRDefault="009C5416" w:rsidP="009C5416">
      <w:pPr>
        <w:spacing w:line="480" w:lineRule="auto"/>
        <w:rPr>
          <w:rFonts w:ascii="Times New Roman" w:hAnsi="Times New Roman" w:cs="Times New Roman"/>
        </w:rPr>
      </w:pPr>
      <w:r w:rsidRPr="00A5434D">
        <w:rPr>
          <w:rFonts w:ascii="Times New Roman" w:hAnsi="Times New Roman" w:cs="Times New Roman"/>
          <w:noProof/>
        </w:rPr>
        <w:drawing>
          <wp:inline distT="0" distB="0" distL="0" distR="0" wp14:anchorId="7F536B62" wp14:editId="3E4B7D59">
            <wp:extent cx="3427559" cy="2033517"/>
            <wp:effectExtent l="0" t="0" r="1905" b="5080"/>
            <wp:docPr id="3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52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266" cy="2051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5434D">
        <w:rPr>
          <w:rFonts w:ascii="Times New Roman" w:hAnsi="Times New Roman" w:cs="Times New Roman"/>
        </w:rPr>
        <w:t xml:space="preserve"> </w:t>
      </w:r>
      <w:proofErr w:type="spellStart"/>
      <w:r w:rsidRPr="00A5434D">
        <w:rPr>
          <w:rFonts w:ascii="Times New Roman" w:hAnsi="Times New Roman" w:cs="Times New Roman"/>
        </w:rPr>
        <w:t>Pogoitrin</w:t>
      </w:r>
      <w:proofErr w:type="spellEnd"/>
      <w:r w:rsidRPr="00A5434D">
        <w:rPr>
          <w:rFonts w:ascii="Times New Roman" w:hAnsi="Times New Roman" w:cs="Times New Roman"/>
        </w:rPr>
        <w:t xml:space="preserve"> (100 ppm) </w:t>
      </w:r>
      <w:r w:rsidRPr="00A5434D">
        <w:rPr>
          <w:rFonts w:ascii="Times New Roman" w:hAnsi="Times New Roman" w:cs="Times New Roman"/>
          <w:noProof/>
        </w:rPr>
        <w:drawing>
          <wp:inline distT="0" distB="0" distL="0" distR="0" wp14:anchorId="711484CA" wp14:editId="3B3721D5">
            <wp:extent cx="3361872" cy="2162010"/>
            <wp:effectExtent l="0" t="0" r="0" b="0"/>
            <wp:docPr id="5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6487" cy="21714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5434D">
        <w:rPr>
          <w:rFonts w:ascii="Times New Roman" w:hAnsi="Times New Roman" w:cs="Times New Roman"/>
        </w:rPr>
        <w:t xml:space="preserve"> Sinigrin (100 </w:t>
      </w:r>
      <w:proofErr w:type="gramStart"/>
      <w:r w:rsidRPr="00A5434D">
        <w:rPr>
          <w:rFonts w:ascii="Times New Roman" w:hAnsi="Times New Roman" w:cs="Times New Roman"/>
        </w:rPr>
        <w:t xml:space="preserve">ppm)   </w:t>
      </w:r>
      <w:proofErr w:type="gramEnd"/>
      <w:r w:rsidRPr="00A5434D">
        <w:rPr>
          <w:rFonts w:ascii="Times New Roman" w:hAnsi="Times New Roman" w:cs="Times New Roman"/>
        </w:rPr>
        <w:t xml:space="preserve">                  </w:t>
      </w:r>
      <w:r w:rsidRPr="00A5434D">
        <w:rPr>
          <w:rFonts w:ascii="Times New Roman" w:hAnsi="Times New Roman" w:cs="Times New Roman"/>
          <w:noProof/>
        </w:rPr>
        <w:drawing>
          <wp:inline distT="0" distB="0" distL="0" distR="0" wp14:anchorId="4D19CA4F" wp14:editId="7173220C">
            <wp:extent cx="3406147" cy="2265529"/>
            <wp:effectExtent l="0" t="0" r="3810" b="1905"/>
            <wp:docPr id="19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1224" cy="22822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5434D">
        <w:rPr>
          <w:rFonts w:ascii="Times New Roman" w:hAnsi="Times New Roman" w:cs="Times New Roman"/>
        </w:rPr>
        <w:t xml:space="preserve">       Glucoerucin (100 ppm)                        </w:t>
      </w:r>
    </w:p>
    <w:p w14:paraId="16F1BD32" w14:textId="17A8A15D" w:rsidR="009C5416" w:rsidRPr="00A5434D" w:rsidRDefault="009C5416" w:rsidP="009C5416">
      <w:pPr>
        <w:spacing w:line="480" w:lineRule="auto"/>
        <w:rPr>
          <w:rFonts w:ascii="Times New Roman" w:hAnsi="Times New Roman" w:cs="Times New Roman"/>
        </w:rPr>
      </w:pPr>
      <w:r w:rsidRPr="00A5434D">
        <w:rPr>
          <w:rFonts w:ascii="Times New Roman" w:hAnsi="Times New Roman" w:cs="Times New Roman"/>
        </w:rPr>
        <w:tab/>
      </w:r>
      <w:r w:rsidRPr="00A5434D">
        <w:rPr>
          <w:rFonts w:ascii="Times New Roman" w:hAnsi="Times New Roman" w:cs="Times New Roman"/>
        </w:rPr>
        <w:tab/>
        <w:t xml:space="preserve"> Fig. S</w:t>
      </w:r>
      <w:r>
        <w:rPr>
          <w:rFonts w:ascii="Times New Roman" w:hAnsi="Times New Roman" w:cs="Times New Roman"/>
        </w:rPr>
        <w:t>1</w:t>
      </w:r>
      <w:r w:rsidRPr="00A5434D">
        <w:rPr>
          <w:rFonts w:ascii="Times New Roman" w:hAnsi="Times New Roman" w:cs="Times New Roman"/>
        </w:rPr>
        <w:t>. Chromatogram of standards of glucosinolates</w:t>
      </w:r>
      <w:r w:rsidR="0077610E">
        <w:rPr>
          <w:rFonts w:ascii="Times New Roman" w:hAnsi="Times New Roman" w:cs="Times New Roman"/>
        </w:rPr>
        <w:t xml:space="preserve"> standards. </w:t>
      </w:r>
    </w:p>
    <w:p w14:paraId="52F3D2B2" w14:textId="77777777" w:rsidR="009C5416" w:rsidRPr="00B3279A" w:rsidRDefault="009C5416" w:rsidP="009C5416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lang w:val="pt-BR"/>
        </w:rPr>
      </w:pPr>
      <w:r w:rsidRPr="00A5434D">
        <w:rPr>
          <w:rFonts w:ascii="Times New Roman" w:hAnsi="Times New Roman" w:cs="Times New Roman"/>
        </w:rPr>
        <w:lastRenderedPageBreak/>
        <w:t xml:space="preserve">             </w:t>
      </w:r>
      <w:r w:rsidRPr="00A5434D">
        <w:rPr>
          <w:rFonts w:ascii="Times New Roman" w:hAnsi="Times New Roman" w:cs="Times New Roman"/>
          <w:noProof/>
        </w:rPr>
        <w:drawing>
          <wp:inline distT="0" distB="0" distL="0" distR="0" wp14:anchorId="68EE0F08" wp14:editId="0FC39CAC">
            <wp:extent cx="4419548" cy="2351314"/>
            <wp:effectExtent l="0" t="0" r="635" b="0"/>
            <wp:docPr id="1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b="57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4996" cy="23648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279A">
        <w:rPr>
          <w:rFonts w:ascii="Times New Roman" w:hAnsi="Times New Roman" w:cs="Times New Roman"/>
          <w:lang w:val="pt-BR"/>
        </w:rPr>
        <w:t xml:space="preserve"> Pusa Paushja                                            </w:t>
      </w:r>
      <w:r w:rsidRPr="00A5434D">
        <w:rPr>
          <w:rFonts w:ascii="Times New Roman" w:hAnsi="Times New Roman" w:cs="Times New Roman"/>
          <w:noProof/>
        </w:rPr>
        <w:drawing>
          <wp:inline distT="0" distB="0" distL="0" distR="0" wp14:anchorId="5E5E2223" wp14:editId="5C5086A2">
            <wp:extent cx="4821382" cy="2667083"/>
            <wp:effectExtent l="0" t="0" r="0" b="0"/>
            <wp:docPr id="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b="47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9361" cy="27157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279A">
        <w:rPr>
          <w:rFonts w:ascii="Times New Roman" w:hAnsi="Times New Roman" w:cs="Times New Roman"/>
          <w:lang w:val="pt-BR"/>
        </w:rPr>
        <w:t xml:space="preserve">       Pusa Shukti                                    </w:t>
      </w:r>
    </w:p>
    <w:p w14:paraId="6EE6E4F5" w14:textId="77777777" w:rsidR="009C5416" w:rsidRPr="009C5416" w:rsidRDefault="009C5416" w:rsidP="009C5416">
      <w:pPr>
        <w:tabs>
          <w:tab w:val="left" w:pos="8025"/>
        </w:tabs>
        <w:spacing w:after="0" w:line="240" w:lineRule="auto"/>
        <w:ind w:left="-426" w:right="-563"/>
        <w:rPr>
          <w:rFonts w:ascii="Times New Roman" w:hAnsi="Times New Roman" w:cs="Times New Roman"/>
          <w:noProof/>
          <w:lang w:val="pt-BR"/>
        </w:rPr>
      </w:pPr>
      <w:r w:rsidRPr="00B3279A">
        <w:rPr>
          <w:rFonts w:ascii="Times New Roman" w:hAnsi="Times New Roman" w:cs="Times New Roman"/>
          <w:lang w:val="pt-BR"/>
        </w:rPr>
        <w:t xml:space="preserve">                             </w:t>
      </w:r>
      <w:r w:rsidRPr="00A5434D">
        <w:rPr>
          <w:rFonts w:ascii="Times New Roman" w:hAnsi="Times New Roman" w:cs="Times New Roman"/>
          <w:noProof/>
        </w:rPr>
        <w:drawing>
          <wp:inline distT="0" distB="0" distL="0" distR="0" wp14:anchorId="1849E09A" wp14:editId="653A2F10">
            <wp:extent cx="4096987" cy="2636769"/>
            <wp:effectExtent l="0" t="0" r="0" b="0"/>
            <wp:docPr id="6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0561" cy="27291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C5416">
        <w:rPr>
          <w:rFonts w:ascii="Times New Roman" w:hAnsi="Times New Roman" w:cs="Times New Roman"/>
          <w:lang w:val="pt-BR"/>
        </w:rPr>
        <w:t xml:space="preserve"> Pusa Sharad</w:t>
      </w:r>
      <w:r w:rsidRPr="009C5416">
        <w:rPr>
          <w:rFonts w:ascii="Times New Roman" w:hAnsi="Times New Roman" w:cs="Times New Roman"/>
          <w:noProof/>
          <w:lang w:val="pt-BR"/>
        </w:rPr>
        <w:t xml:space="preserve"> </w:t>
      </w:r>
    </w:p>
    <w:p w14:paraId="2AEA733B" w14:textId="77777777" w:rsidR="009C5416" w:rsidRPr="00A5434D" w:rsidRDefault="009C5416" w:rsidP="009C5416">
      <w:pPr>
        <w:spacing w:after="0" w:line="480" w:lineRule="auto"/>
        <w:jc w:val="center"/>
        <w:rPr>
          <w:rFonts w:ascii="Times New Roman" w:hAnsi="Times New Roman" w:cs="Times New Roman"/>
        </w:rPr>
      </w:pPr>
      <w:r w:rsidRPr="00A5434D">
        <w:rPr>
          <w:rFonts w:ascii="Times New Roman" w:hAnsi="Times New Roman" w:cs="Times New Roman"/>
        </w:rPr>
        <w:t>Fig. S</w:t>
      </w:r>
      <w:r>
        <w:rPr>
          <w:rFonts w:ascii="Times New Roman" w:hAnsi="Times New Roman" w:cs="Times New Roman"/>
        </w:rPr>
        <w:t>2</w:t>
      </w:r>
      <w:r w:rsidRPr="00A5434D">
        <w:rPr>
          <w:rFonts w:ascii="Times New Roman" w:hAnsi="Times New Roman" w:cs="Times New Roman"/>
        </w:rPr>
        <w:t>. Chromatogram of glucosinolates of selected varieties of cauliflower</w:t>
      </w:r>
    </w:p>
    <w:p w14:paraId="399E95EB" w14:textId="77777777" w:rsidR="009C5416" w:rsidRDefault="009C5416" w:rsidP="001B4F56">
      <w:pPr>
        <w:spacing w:after="0" w:line="48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667ED95B" w14:textId="5230EA6F" w:rsidR="001B4F56" w:rsidRPr="00A5434D" w:rsidRDefault="001B4F56" w:rsidP="001B4F56">
      <w:pPr>
        <w:spacing w:after="0" w:line="48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5434D"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 wp14:anchorId="0390F10B" wp14:editId="6A7BDDEE">
            <wp:extent cx="5874560" cy="3771971"/>
            <wp:effectExtent l="0" t="0" r="0" b="0"/>
            <wp:docPr id="8" name="Picture 4">
              <a:extLst xmlns:a="http://schemas.openxmlformats.org/drawingml/2006/main">
                <a:ext uri="{FF2B5EF4-FFF2-40B4-BE49-F238E27FC236}">
                  <a16:creationId xmlns:a16="http://schemas.microsoft.com/office/drawing/2014/main" id="{8A9B8F13-9914-5B0C-E1B9-BD106708068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>
                      <a:extLst>
                        <a:ext uri="{FF2B5EF4-FFF2-40B4-BE49-F238E27FC236}">
                          <a16:creationId xmlns:a16="http://schemas.microsoft.com/office/drawing/2014/main" id="{8A9B8F13-9914-5B0C-E1B9-BD106708068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878373" cy="3774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655D83" w14:textId="353A6D85" w:rsidR="001B4F56" w:rsidRPr="00A5434D" w:rsidRDefault="001B4F56" w:rsidP="001B4F56">
      <w:pPr>
        <w:spacing w:after="0" w:line="48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5434D">
        <w:rPr>
          <w:rFonts w:ascii="Times New Roman" w:hAnsi="Times New Roman" w:cs="Times New Roman"/>
          <w:sz w:val="20"/>
          <w:szCs w:val="20"/>
        </w:rPr>
        <w:t>Fig. S</w:t>
      </w:r>
      <w:r w:rsidR="009C5416">
        <w:rPr>
          <w:rFonts w:ascii="Times New Roman" w:hAnsi="Times New Roman" w:cs="Times New Roman"/>
          <w:sz w:val="20"/>
          <w:szCs w:val="20"/>
        </w:rPr>
        <w:t>3</w:t>
      </w:r>
      <w:r w:rsidRPr="00A5434D">
        <w:rPr>
          <w:rFonts w:ascii="Times New Roman" w:hAnsi="Times New Roman" w:cs="Times New Roman"/>
          <w:sz w:val="20"/>
          <w:szCs w:val="20"/>
        </w:rPr>
        <w:t>. Principal component analysis for glucosinolates in 40 genotypes of cauliflower, broccoli and Sicilian Purple.</w:t>
      </w:r>
    </w:p>
    <w:p w14:paraId="6AC1422E" w14:textId="77777777" w:rsidR="001B4F56" w:rsidRPr="00A5434D" w:rsidRDefault="001B4F56" w:rsidP="001B4F56">
      <w:pPr>
        <w:spacing w:after="0" w:line="48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5434D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2CFDD060" wp14:editId="202FAF58">
            <wp:extent cx="5082284" cy="3258558"/>
            <wp:effectExtent l="0" t="0" r="4445" b="0"/>
            <wp:docPr id="11" name="Picture 8">
              <a:extLst xmlns:a="http://schemas.openxmlformats.org/drawingml/2006/main">
                <a:ext uri="{FF2B5EF4-FFF2-40B4-BE49-F238E27FC236}">
                  <a16:creationId xmlns:a16="http://schemas.microsoft.com/office/drawing/2014/main" id="{9D079193-36D1-48B8-BA1E-089DDCBCB7E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>
                      <a:extLst>
                        <a:ext uri="{FF2B5EF4-FFF2-40B4-BE49-F238E27FC236}">
                          <a16:creationId xmlns:a16="http://schemas.microsoft.com/office/drawing/2014/main" id="{9D079193-36D1-48B8-BA1E-089DDCBCB7E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087325" cy="3261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14C584" w14:textId="1240C183" w:rsidR="001B4F56" w:rsidRPr="00A5434D" w:rsidRDefault="001B4F56" w:rsidP="001B4F56">
      <w:pPr>
        <w:spacing w:after="0" w:line="48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5434D">
        <w:rPr>
          <w:rFonts w:ascii="Times New Roman" w:hAnsi="Times New Roman" w:cs="Times New Roman"/>
          <w:sz w:val="20"/>
          <w:szCs w:val="20"/>
        </w:rPr>
        <w:t>Fig. S</w:t>
      </w:r>
      <w:r w:rsidR="009C5416">
        <w:rPr>
          <w:rFonts w:ascii="Times New Roman" w:hAnsi="Times New Roman" w:cs="Times New Roman"/>
          <w:sz w:val="20"/>
          <w:szCs w:val="20"/>
        </w:rPr>
        <w:t>4</w:t>
      </w:r>
      <w:r w:rsidRPr="00A5434D">
        <w:rPr>
          <w:rFonts w:ascii="Times New Roman" w:hAnsi="Times New Roman" w:cs="Times New Roman"/>
          <w:sz w:val="20"/>
          <w:szCs w:val="20"/>
        </w:rPr>
        <w:t>. Optimum number of clusters observed in 40 genotypes of cauliflower, broccoli and Sicilian Purple.</w:t>
      </w:r>
    </w:p>
    <w:p w14:paraId="1EEA1486" w14:textId="77777777" w:rsidR="001B4F56" w:rsidRPr="00A5434D" w:rsidRDefault="001B4F56" w:rsidP="001B4F56">
      <w:pPr>
        <w:spacing w:after="0" w:line="48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5434D"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 wp14:anchorId="60668CD9" wp14:editId="59363E6B">
            <wp:extent cx="6174105" cy="3964305"/>
            <wp:effectExtent l="0" t="0" r="0" b="0"/>
            <wp:docPr id="2" name="Picture 1">
              <a:extLst xmlns:a="http://schemas.openxmlformats.org/drawingml/2006/main">
                <a:ext uri="{FF2B5EF4-FFF2-40B4-BE49-F238E27FC236}">
                  <a16:creationId xmlns:a16="http://schemas.microsoft.com/office/drawing/2014/main" id="{B6378065-7EAB-2B28-C805-32826165ED9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>
                      <a:extLst>
                        <a:ext uri="{FF2B5EF4-FFF2-40B4-BE49-F238E27FC236}">
                          <a16:creationId xmlns:a16="http://schemas.microsoft.com/office/drawing/2014/main" id="{B6378065-7EAB-2B28-C805-32826165ED9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74105" cy="3964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221BAB" w14:textId="63E9318C" w:rsidR="001B4F56" w:rsidRPr="00A5434D" w:rsidRDefault="001B4F56" w:rsidP="001B4F56">
      <w:pPr>
        <w:spacing w:after="0" w:line="48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5434D">
        <w:rPr>
          <w:rFonts w:ascii="Times New Roman" w:hAnsi="Times New Roman" w:cs="Times New Roman"/>
          <w:sz w:val="20"/>
          <w:szCs w:val="20"/>
        </w:rPr>
        <w:t>Fig. S</w:t>
      </w:r>
      <w:r w:rsidR="009C5416">
        <w:rPr>
          <w:rFonts w:ascii="Times New Roman" w:hAnsi="Times New Roman" w:cs="Times New Roman"/>
          <w:sz w:val="20"/>
          <w:szCs w:val="20"/>
        </w:rPr>
        <w:t>5</w:t>
      </w:r>
      <w:r w:rsidRPr="00A5434D">
        <w:rPr>
          <w:rFonts w:ascii="Times New Roman" w:hAnsi="Times New Roman" w:cs="Times New Roman"/>
          <w:sz w:val="20"/>
          <w:szCs w:val="20"/>
        </w:rPr>
        <w:t>. Correlation between progoitrin, sinigrin and glucoerucin in cauliflower.</w:t>
      </w:r>
    </w:p>
    <w:p w14:paraId="588C316E" w14:textId="77777777" w:rsidR="006B6A70" w:rsidRPr="00A5434D" w:rsidRDefault="006B6A70" w:rsidP="00524162">
      <w:pPr>
        <w:spacing w:after="0" w:line="480" w:lineRule="auto"/>
        <w:jc w:val="center"/>
        <w:rPr>
          <w:rFonts w:ascii="Times New Roman" w:hAnsi="Times New Roman" w:cs="Times New Roman"/>
        </w:rPr>
      </w:pPr>
    </w:p>
    <w:p w14:paraId="15513FA6" w14:textId="77777777" w:rsidR="006B6A70" w:rsidRPr="00A5434D" w:rsidRDefault="006B6A70" w:rsidP="00524162">
      <w:pPr>
        <w:spacing w:after="0" w:line="480" w:lineRule="auto"/>
        <w:jc w:val="center"/>
        <w:rPr>
          <w:rFonts w:ascii="Times New Roman" w:hAnsi="Times New Roman" w:cs="Times New Roman"/>
        </w:rPr>
      </w:pPr>
    </w:p>
    <w:p w14:paraId="6903925A" w14:textId="77777777" w:rsidR="006B6A70" w:rsidRPr="00A5434D" w:rsidRDefault="006B6A70" w:rsidP="00524162">
      <w:pPr>
        <w:spacing w:after="0" w:line="480" w:lineRule="auto"/>
        <w:jc w:val="center"/>
        <w:rPr>
          <w:rFonts w:ascii="Times New Roman" w:hAnsi="Times New Roman" w:cs="Times New Roman"/>
        </w:rPr>
      </w:pPr>
    </w:p>
    <w:p w14:paraId="491278BC" w14:textId="77777777" w:rsidR="006B6A70" w:rsidRPr="00A5434D" w:rsidRDefault="006B6A70" w:rsidP="00524162">
      <w:pPr>
        <w:spacing w:after="0" w:line="480" w:lineRule="auto"/>
        <w:jc w:val="center"/>
        <w:rPr>
          <w:rFonts w:ascii="Times New Roman" w:hAnsi="Times New Roman" w:cs="Times New Roman"/>
        </w:rPr>
      </w:pPr>
    </w:p>
    <w:p w14:paraId="64AEAFAB" w14:textId="77777777" w:rsidR="006B6A70" w:rsidRPr="00A5434D" w:rsidRDefault="006B6A70" w:rsidP="00524162">
      <w:pPr>
        <w:spacing w:after="0" w:line="480" w:lineRule="auto"/>
        <w:jc w:val="center"/>
        <w:rPr>
          <w:rFonts w:ascii="Times New Roman" w:hAnsi="Times New Roman" w:cs="Times New Roman"/>
        </w:rPr>
      </w:pPr>
    </w:p>
    <w:p w14:paraId="1C961820" w14:textId="77777777" w:rsidR="006B6A70" w:rsidRPr="00A5434D" w:rsidRDefault="006B6A70" w:rsidP="00524162">
      <w:pPr>
        <w:spacing w:after="0" w:line="480" w:lineRule="auto"/>
        <w:jc w:val="center"/>
        <w:rPr>
          <w:rFonts w:ascii="Times New Roman" w:hAnsi="Times New Roman" w:cs="Times New Roman"/>
        </w:rPr>
      </w:pPr>
    </w:p>
    <w:p w14:paraId="452857C5" w14:textId="77777777" w:rsidR="006B6A70" w:rsidRPr="00A5434D" w:rsidRDefault="006B6A70" w:rsidP="00524162">
      <w:pPr>
        <w:spacing w:after="0" w:line="480" w:lineRule="auto"/>
        <w:jc w:val="center"/>
        <w:rPr>
          <w:rFonts w:ascii="Times New Roman" w:hAnsi="Times New Roman" w:cs="Times New Roman"/>
        </w:rPr>
      </w:pPr>
    </w:p>
    <w:p w14:paraId="37BBF9BB" w14:textId="77777777" w:rsidR="006B6A70" w:rsidRPr="00A5434D" w:rsidRDefault="006B6A70" w:rsidP="00524162">
      <w:pPr>
        <w:spacing w:after="0" w:line="480" w:lineRule="auto"/>
        <w:jc w:val="center"/>
        <w:rPr>
          <w:rFonts w:ascii="Times New Roman" w:hAnsi="Times New Roman" w:cs="Times New Roman"/>
        </w:rPr>
      </w:pPr>
    </w:p>
    <w:p w14:paraId="41685A9E" w14:textId="77777777" w:rsidR="006B6A70" w:rsidRPr="00A5434D" w:rsidRDefault="006B6A70" w:rsidP="00524162">
      <w:pPr>
        <w:spacing w:after="0" w:line="480" w:lineRule="auto"/>
        <w:jc w:val="center"/>
        <w:rPr>
          <w:rFonts w:ascii="Times New Roman" w:hAnsi="Times New Roman" w:cs="Times New Roman"/>
        </w:rPr>
      </w:pPr>
    </w:p>
    <w:p w14:paraId="5B693783" w14:textId="77777777" w:rsidR="006B6A70" w:rsidRPr="00A5434D" w:rsidRDefault="006B6A70" w:rsidP="00524162">
      <w:pPr>
        <w:spacing w:after="0" w:line="480" w:lineRule="auto"/>
        <w:jc w:val="center"/>
        <w:rPr>
          <w:rFonts w:ascii="Times New Roman" w:hAnsi="Times New Roman" w:cs="Times New Roman"/>
        </w:rPr>
      </w:pPr>
    </w:p>
    <w:p w14:paraId="6E838DCE" w14:textId="77777777" w:rsidR="006B6A70" w:rsidRPr="00A5434D" w:rsidRDefault="006B6A70" w:rsidP="00524162">
      <w:pPr>
        <w:spacing w:after="0" w:line="480" w:lineRule="auto"/>
        <w:jc w:val="center"/>
        <w:rPr>
          <w:rFonts w:ascii="Times New Roman" w:hAnsi="Times New Roman" w:cs="Times New Roman"/>
        </w:rPr>
      </w:pPr>
    </w:p>
    <w:p w14:paraId="115ECD48" w14:textId="041EA36D" w:rsidR="00524162" w:rsidRPr="00A5434D" w:rsidRDefault="00524162" w:rsidP="009C5416">
      <w:pPr>
        <w:spacing w:after="0" w:line="480" w:lineRule="auto"/>
        <w:rPr>
          <w:rFonts w:ascii="Times New Roman" w:hAnsi="Times New Roman" w:cs="Times New Roman"/>
        </w:rPr>
      </w:pPr>
    </w:p>
    <w:sectPr w:rsidR="00524162" w:rsidRPr="00A5434D" w:rsidSect="001146D8">
      <w:pgSz w:w="12240" w:h="15840"/>
      <w:pgMar w:top="1440" w:right="1077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F56"/>
    <w:rsid w:val="000A1FD1"/>
    <w:rsid w:val="000C21D0"/>
    <w:rsid w:val="00182145"/>
    <w:rsid w:val="0019222E"/>
    <w:rsid w:val="001B4F56"/>
    <w:rsid w:val="002B0F4B"/>
    <w:rsid w:val="00391D0C"/>
    <w:rsid w:val="00474C09"/>
    <w:rsid w:val="00482815"/>
    <w:rsid w:val="00524162"/>
    <w:rsid w:val="00643C00"/>
    <w:rsid w:val="006B6A70"/>
    <w:rsid w:val="00742B92"/>
    <w:rsid w:val="00766868"/>
    <w:rsid w:val="0077610E"/>
    <w:rsid w:val="00842A11"/>
    <w:rsid w:val="00902675"/>
    <w:rsid w:val="009B2476"/>
    <w:rsid w:val="009C5416"/>
    <w:rsid w:val="00A5434D"/>
    <w:rsid w:val="00B23FC8"/>
    <w:rsid w:val="00B3279A"/>
    <w:rsid w:val="00B80851"/>
    <w:rsid w:val="00F461AA"/>
    <w:rsid w:val="00F53230"/>
    <w:rsid w:val="00FF3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0AEB4D"/>
  <w15:chartTrackingRefBased/>
  <w15:docId w15:val="{12470163-8336-4940-8595-8D1B88D66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A70"/>
    <w:pPr>
      <w:spacing w:after="200" w:line="276" w:lineRule="auto"/>
    </w:pPr>
    <w:rPr>
      <w:rFonts w:eastAsiaTheme="minorEastAsi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42A11"/>
    <w:pPr>
      <w:spacing w:after="0" w:line="240" w:lineRule="auto"/>
    </w:pPr>
    <w:rPr>
      <w:rFonts w:eastAsiaTheme="minorEastAsia"/>
      <w:lang w:eastAsia="en-I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842A11"/>
    <w:pPr>
      <w:spacing w:after="0" w:line="240" w:lineRule="auto"/>
    </w:pPr>
    <w:rPr>
      <w:rFonts w:ascii="Consolas" w:eastAsiaTheme="minorHAnsi" w:hAnsi="Consolas"/>
      <w:sz w:val="21"/>
      <w:szCs w:val="21"/>
      <w:lang w:val="en-IN" w:eastAsia="en-IN"/>
    </w:rPr>
  </w:style>
  <w:style w:type="character" w:customStyle="1" w:styleId="PlainTextChar">
    <w:name w:val="Plain Text Char"/>
    <w:basedOn w:val="DefaultParagraphFont"/>
    <w:link w:val="PlainText"/>
    <w:uiPriority w:val="99"/>
    <w:rsid w:val="00842A11"/>
    <w:rPr>
      <w:rFonts w:ascii="Consolas" w:hAnsi="Consolas"/>
      <w:sz w:val="21"/>
      <w:szCs w:val="21"/>
      <w:lang w:eastAsia="en-IN"/>
    </w:rPr>
  </w:style>
  <w:style w:type="table" w:customStyle="1" w:styleId="TableGrid1">
    <w:name w:val="Table Grid1"/>
    <w:basedOn w:val="TableNormal"/>
    <w:next w:val="TableGrid"/>
    <w:uiPriority w:val="59"/>
    <w:rsid w:val="00F53230"/>
    <w:pPr>
      <w:spacing w:after="0" w:line="240" w:lineRule="auto"/>
    </w:pPr>
    <w:rPr>
      <w:rFonts w:ascii="Calibri" w:eastAsia="SimSun" w:hAnsi="Calibri" w:cs="SimSun"/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743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11" Type="http://schemas.openxmlformats.org/officeDocument/2006/relationships/image" Target="media/image7.png"/><Relationship Id="rId5" Type="http://schemas.openxmlformats.org/officeDocument/2006/relationships/image" Target="media/image1.wmf"/><Relationship Id="rId15" Type="http://schemas.openxmlformats.org/officeDocument/2006/relationships/theme" Target="theme/theme1.xml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C57850-FB59-44D1-B3CF-F19A38448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1273</Words>
  <Characters>7261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Reviewer</dc:creator>
  <cp:keywords/>
  <dc:description/>
  <cp:lastModifiedBy>Apple</cp:lastModifiedBy>
  <cp:revision>2</cp:revision>
  <dcterms:created xsi:type="dcterms:W3CDTF">2025-02-15T23:09:00Z</dcterms:created>
  <dcterms:modified xsi:type="dcterms:W3CDTF">2025-02-15T23:09:00Z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39e371571f652ed14d67f4c928802b50551670adb7be07de181ffd31ca22b68c</vt:lpwstr>
  </property>
</Properties>
</file>