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E6A" w:rsidRDefault="00730E6A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0"/>
          <w:szCs w:val="20"/>
          <w:lang w:val="en-IN" w:eastAsia="en-IN"/>
        </w:rPr>
      </w:pPr>
    </w:p>
    <w:p w:rsidR="00730E6A" w:rsidRDefault="00730E6A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0"/>
          <w:szCs w:val="20"/>
          <w:lang w:val="en-IN" w:eastAsia="en-IN"/>
        </w:rPr>
      </w:pPr>
    </w:p>
    <w:p w:rsidR="00730E6A" w:rsidRDefault="00730E6A">
      <w:pPr>
        <w:jc w:val="both"/>
        <w:rPr>
          <w:rFonts w:ascii="Times New Roman" w:hAnsi="Times New Roman" w:cs="Times New Roman"/>
          <w:color w:val="0D0D0D" w:themeColor="text1" w:themeTint="F2"/>
          <w:sz w:val="20"/>
          <w:szCs w:val="20"/>
          <w:lang w:val="en-IN" w:eastAsia="en-IN"/>
        </w:rPr>
      </w:pPr>
    </w:p>
    <w:p w:rsidR="00730E6A" w:rsidRDefault="000A3593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IN" w:eastAsia="en-IN"/>
        </w:rPr>
        <w:drawing>
          <wp:inline distT="0" distB="0" distL="0" distR="0">
            <wp:extent cx="5867400" cy="3059430"/>
            <wp:effectExtent l="0" t="0" r="0" b="0"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959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Fig. </w:t>
      </w:r>
      <w:r w:rsidR="00B6505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Morphological features of </w:t>
      </w: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Solanum insanum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(a) plant growth habit (b) Prickly stem leaf and calyx (c) Flower (d-e) Fruits (f) Fruit cross section (g) Fruit length </w:t>
      </w:r>
    </w:p>
    <w:p w:rsidR="00730E6A" w:rsidRDefault="00730E6A">
      <w:pPr>
        <w:spacing w:after="16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30E6A" w:rsidRDefault="00730E6A">
      <w:pPr>
        <w:spacing w:after="16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30E6A" w:rsidRDefault="000A3593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IN" w:eastAsia="en-IN"/>
        </w:rPr>
        <w:lastRenderedPageBreak/>
        <w:drawing>
          <wp:inline distT="0" distB="0" distL="0" distR="0">
            <wp:extent cx="5911850" cy="4730750"/>
            <wp:effectExtent l="19050" t="0" r="0" b="0"/>
            <wp:docPr id="11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890" cy="47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E6A" w:rsidRDefault="000A3593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Fig. </w:t>
      </w:r>
      <w:r w:rsidR="00B6505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2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Morphological variation in plant growth habit and shape, size and lobing pattern of leaves in different accessions of </w:t>
      </w: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Solanum melongena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(a) Upright growth habit (b-c) Intermediate to Spreading growth habit (d) Weak leaf lobing (e) Intermediate leaf lobing (f) Strong leaf lobing (g-l) Variation in corolla colour of flowers (m) Variation in fruit shape, size and colour of different accessions</w:t>
      </w:r>
    </w:p>
    <w:p w:rsidR="00730E6A" w:rsidRDefault="00730E6A">
      <w:pPr>
        <w:spacing w:after="16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30E6A" w:rsidRDefault="00730E6A">
      <w:pPr>
        <w:spacing w:after="16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30E6A" w:rsidRDefault="00730E6A">
      <w:pPr>
        <w:spacing w:after="16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30E6A" w:rsidRDefault="00730E6A">
      <w:pPr>
        <w:spacing w:after="16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30E6A" w:rsidRDefault="00730E6A">
      <w:pPr>
        <w:spacing w:after="160"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30E6A" w:rsidRDefault="00730E6A">
      <w:pPr>
        <w:spacing w:after="16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30E6A" w:rsidRDefault="000A35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730E6A" w:rsidRDefault="000A3593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IN" w:eastAsia="en-IN"/>
        </w:rPr>
        <w:lastRenderedPageBreak/>
        <w:drawing>
          <wp:inline distT="0" distB="0" distL="0" distR="0">
            <wp:extent cx="3819525" cy="278130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0" t="4728" r="17239" b="900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781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6A" w:rsidRDefault="000A35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Fig. </w:t>
      </w:r>
      <w:r w:rsidR="00B6505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3 </w:t>
      </w:r>
      <w:r>
        <w:rPr>
          <w:rFonts w:ascii="Times New Roman" w:hAnsi="Times New Roman" w:cs="Times New Roman"/>
          <w:bCs/>
          <w:sz w:val="24"/>
        </w:rPr>
        <w:t>Eggplant (</w:t>
      </w:r>
      <w:r>
        <w:rPr>
          <w:rFonts w:ascii="Times New Roman" w:hAnsi="Times New Roman" w:cs="Times New Roman"/>
          <w:bCs/>
          <w:i/>
          <w:iCs/>
          <w:sz w:val="24"/>
        </w:rPr>
        <w:t>Solanum melongena</w:t>
      </w:r>
      <w:r>
        <w:rPr>
          <w:rFonts w:ascii="Times New Roman" w:hAnsi="Times New Roman" w:cs="Times New Roman"/>
          <w:bCs/>
          <w:sz w:val="24"/>
        </w:rPr>
        <w:t xml:space="preserve">) with grooves in </w:t>
      </w:r>
      <w:r>
        <w:rPr>
          <w:rFonts w:ascii="Times New Roman" w:hAnsi="Times New Roman" w:cs="Times New Roman"/>
          <w:sz w:val="24"/>
          <w:szCs w:val="24"/>
        </w:rPr>
        <w:t>KPSC/22-Mis-78</w:t>
      </w:r>
    </w:p>
    <w:p w:rsidR="00730E6A" w:rsidRDefault="000A35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0E6A" w:rsidRDefault="00730E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0E6A" w:rsidRDefault="00730E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0E6A" w:rsidRDefault="000A3593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IN" w:eastAsia="en-IN"/>
        </w:rPr>
        <w:drawing>
          <wp:inline distT="0" distB="0" distL="0" distR="0">
            <wp:extent cx="5977890" cy="2054225"/>
            <wp:effectExtent l="0" t="0" r="3810" b="317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143" cy="2056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E6A" w:rsidRDefault="000A359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Fig. </w:t>
      </w:r>
      <w:r w:rsidR="00B6505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IN"/>
        </w:rPr>
        <w:t>4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 xml:space="preserve">Cluster bearing of Eggplant genotypes </w:t>
      </w:r>
      <w:r>
        <w:rPr>
          <w:rFonts w:ascii="Times New Roman" w:hAnsi="Times New Roman" w:cs="Times New Roman"/>
        </w:rPr>
        <w:t>(a) Violet brinjal (b) Kurumbotribe (c) IC541210</w:t>
      </w:r>
    </w:p>
    <w:p w:rsidR="00730E6A" w:rsidRDefault="00730E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0E6A" w:rsidRDefault="00730E6A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IN" w:eastAsia="en-IN"/>
        </w:rPr>
      </w:pPr>
    </w:p>
    <w:p w:rsidR="00730E6A" w:rsidRDefault="000A35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IN" w:eastAsia="en-IN"/>
        </w:rPr>
        <w:br w:type="page"/>
      </w:r>
    </w:p>
    <w:p w:rsidR="00730E6A" w:rsidRDefault="00B65057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IN" w:eastAsia="en-IN"/>
        </w:rPr>
        <w:lastRenderedPageBreak/>
        <w:t xml:space="preserve">Table </w:t>
      </w:r>
      <w:r w:rsidR="000A3593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IN" w:eastAsia="en-IN"/>
        </w:rPr>
        <w:t xml:space="preserve">S1. </w:t>
      </w:r>
      <w:r w:rsidR="000A3593">
        <w:rPr>
          <w:rFonts w:ascii="Times New Roman" w:hAnsi="Times New Roman" w:cs="Times New Roman"/>
          <w:color w:val="0D0D0D" w:themeColor="text1" w:themeTint="F2"/>
          <w:sz w:val="24"/>
          <w:szCs w:val="24"/>
          <w:lang w:val="en-IN" w:eastAsia="en-IN"/>
        </w:rPr>
        <w:t>Passport details of the Eggplant genotypes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553"/>
        <w:gridCol w:w="1983"/>
        <w:gridCol w:w="1845"/>
        <w:gridCol w:w="2187"/>
      </w:tblGrid>
      <w:tr w:rsidR="00730E6A">
        <w:trPr>
          <w:trHeight w:val="312"/>
        </w:trPr>
        <w:tc>
          <w:tcPr>
            <w:tcW w:w="365" w:type="pct"/>
            <w:shd w:val="clear" w:color="auto" w:fill="auto"/>
            <w:vAlign w:val="center"/>
          </w:tcPr>
          <w:p w:rsidR="00730E6A" w:rsidRDefault="000A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Si. No.</w:t>
            </w:r>
          </w:p>
        </w:tc>
        <w:tc>
          <w:tcPr>
            <w:tcW w:w="1381" w:type="pct"/>
            <w:shd w:val="clear" w:color="auto" w:fill="auto"/>
            <w:vAlign w:val="center"/>
          </w:tcPr>
          <w:p w:rsidR="00730E6A" w:rsidRDefault="000A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Genotypes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730E6A" w:rsidRDefault="000A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Place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730E6A" w:rsidRDefault="000A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District</w:t>
            </w:r>
          </w:p>
        </w:tc>
        <w:tc>
          <w:tcPr>
            <w:tcW w:w="1183" w:type="pct"/>
            <w:shd w:val="clear" w:color="auto" w:fill="auto"/>
            <w:vAlign w:val="center"/>
          </w:tcPr>
          <w:p w:rsidR="00730E6A" w:rsidRDefault="000A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State</w:t>
            </w:r>
          </w:p>
        </w:tc>
      </w:tr>
      <w:tr w:rsidR="00730E6A">
        <w:trPr>
          <w:trHeight w:val="312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D0D0D"/>
                <w:sz w:val="24"/>
                <w:szCs w:val="24"/>
              </w:rPr>
              <w:t>Solanum melongena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Arka Keshav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IIHR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Bangalore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Arka Nidhi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IIHR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Bangalore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Arunachal brinjal (104)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Arunachal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Arunachal brinjal (N11)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Arunachal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Arunachal brinjal (N12)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Arunachal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Cheruvazhuthina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D.NO. 293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D.NO. 76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D.NO. 78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EC 111092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EC 316227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EC 393239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EC 467274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Haritha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Vellanikkara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111010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Bangalipada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Dhubri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Assam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111387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Neriamangalam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Idukki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113028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Jammu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Jammu and kashmir</w:t>
            </w: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135912-B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169079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203587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B650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</w:t>
            </w:r>
            <w:r w:rsidR="000A359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allathodenagar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203588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Nattianchina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203604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kallar, Mettupalayam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Coimbatore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212564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Kanhangad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Kannur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233610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233611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241666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Sudugattupara, Chinnampathy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Coimbatore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241674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Irumbupalam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241675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Vellanikkara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253962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Kozhikode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255748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Mangad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255756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Avinissery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256161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Palappallam, Chitoor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Palakkad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256240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Adichilthotty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256708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Melapattambi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Palakkad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310884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Kesharpura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Sabarkantha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Gujarat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324475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Kozhinjampara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Palakkad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350885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Burman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Narsinghpur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Madhya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354528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354651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Ranchi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Jharkhand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374912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383102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Bastar market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Bastar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Chattisgarh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383695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Doranagiri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Uttar Kannad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410139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Tirunelli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Wayanad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413648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Rapole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Rangareddy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Telangana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421190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Byahatti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Dharwad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421191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Byahatti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Dharwad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421194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Takkalaki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Bagalkot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421593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Mavinalla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Nilgiris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424115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427002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Pllalapalli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Krishnagiri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427008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Belramam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Vellore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427478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Athikottai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Thanjavur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439566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Bennikal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Krishnagiri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522236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Pongibalu jetty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Andaman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A&amp;N Islands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531743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Lower camp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Theni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531748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Sarkarpathy, Minorshett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Coimbatore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531769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Kittamadu, Attapady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Palakkad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541210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Veerapandi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Coimbatore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541261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Soorankotai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Ramnad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545901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Sunabeda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Koraput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Odisha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545919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Damodarpur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Cuttack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Odisha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618016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Phek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618022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Phek town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Phek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618035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Sirmour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Rewa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Madhya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618046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Gerui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Singrauli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Madhya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618050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Ramnagar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Chitrakoot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Uttar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624210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Campbell Bay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Nicobar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A&amp;N Islands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624237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Phek town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Phek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624238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Meluri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Phek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624239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Meluri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Phek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624240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Kiphire village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Kiphire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624244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Vithura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Thiruvananthapuram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626119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Bethel, Phek Town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Phek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627292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Macachuam little nicobar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Nicobar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A&amp;N Islands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628846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Marayur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Idukki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632110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Kadamthala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South Andaman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A&amp;N Islands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636521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Yannyu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Mon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636522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Changlangshu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Mon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636523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Tobu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Mon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636524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Gokul Kat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Kokrajhar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Assam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636525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Karigaon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Kokrajhar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Assam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641514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Manmou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Changlang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Arunachal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641518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Vellanikkara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641519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IIHR, Bangalore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Bangalore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646157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Cheruthoni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Idukki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646159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IIHR Bangalore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Bangalore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89906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Gopalapuram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West Godhavari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Andhra Pradesh</w:t>
            </w: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89989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90783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Aghar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Hamirpur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Himachal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90811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Hassan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Hassan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JB/12-185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JL/18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JN/2016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JP/13-34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Cheruthoni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Idukki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Kotteppadam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KP/DRB/21-53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Kanam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Thoothukudi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KP/SC-1578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Yannyu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Mon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KP/SC-1651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Tobu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Mon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Nagaland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KP/SC-22-11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Panglian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Churachandpur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Manipur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KP/SC-22-12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Panglian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Churachandpur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Manipur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KP/SC-22-27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Hangsum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Churachandpur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Manipur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KP/SC-22-MIS-52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Lungthul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Churachandpur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Manipur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KP/SC-22-MIS-78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Ngope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Saitual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Mizoram</w:t>
            </w: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Kurumbotribe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Ambalavayal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Local melongena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Neelima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PKM/18-152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PKM/18-52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Ponni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PT/23-MIS-19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Kalvarai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Erode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Pusaanupam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New Delhi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New Delhi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New Delhi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Pusa purple cluster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New Delhi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New Delhi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New Delhi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Pusa purple long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New Delhi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New Delhi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New Delhi</w:t>
            </w: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S-11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Surya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Vengeribrinjal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288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Violet brinjal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288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</w:rPr>
              <w:t>Solanum insanum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203609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Mudakkayam East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Kottayam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421202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Tarekere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Chickmagalur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427477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Roadside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Thanjavur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439279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Ariyankuppam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Pondicherry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Pondicherry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541258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Kadayanallore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Tirunelveli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599705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Thenmala dam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Kollam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638984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Eachanari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Coimbatore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641418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Thekkady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Theni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641489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Vedaranyam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Nagapattinam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641498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Polachiammankulam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Thiruvallur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>Introgressed lines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D.NO. 256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111019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Bangalipada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Dhubri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Assam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203595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Mavinalla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Nilgiris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203610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241673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Ambalamoola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Nilgiris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253952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Agali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Palakkad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253957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Kannur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Kannur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253963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Thenipalam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Malappuram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253967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Chellur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Malappuram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260115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Walayar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Palakkad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265589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Njeezhoor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Kottayam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306171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Mullu Gate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Coimbatore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324556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Ambalampuzha Beach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Alappuzha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333527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Aryankavu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Kollam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421115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421463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Konamuchi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421596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Irumbupalam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Thrissur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424175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427978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446745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Vadakkancherry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Palakkad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539843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Jayanthi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Nicobar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A&amp;N Islands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599704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Near Achankovil temple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Pathanamthitta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Kerala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618032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Gaddi Road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Sidhi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Madhya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636941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Thengumarahada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Nilgiris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Tamil Nadu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641515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Tikhaktapel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Changlang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Arunachal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641520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IIHR 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Bangalore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IC 89914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Udhandapuram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Vishakhapatnam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Andhra Pradesh</w:t>
            </w: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JJK/MISC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JJK/Mylampara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730E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730E6A">
        <w:trPr>
          <w:trHeight w:val="312"/>
        </w:trPr>
        <w:tc>
          <w:tcPr>
            <w:tcW w:w="365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381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JL/181</w:t>
            </w:r>
          </w:p>
        </w:tc>
        <w:tc>
          <w:tcPr>
            <w:tcW w:w="107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IIHR </w:t>
            </w:r>
          </w:p>
        </w:tc>
        <w:tc>
          <w:tcPr>
            <w:tcW w:w="998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Bangalore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730E6A" w:rsidRDefault="000A3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Karnataka</w:t>
            </w:r>
          </w:p>
        </w:tc>
      </w:tr>
    </w:tbl>
    <w:p w:rsidR="005566D5" w:rsidRDefault="000A359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IN" w:eastAsia="en-IN"/>
        </w:rPr>
        <w:lastRenderedPageBreak/>
        <w:t xml:space="preserve">IC-Indigenous collection, EC-Exotic collection; IIHR-Indian Institute of Horticultural Research;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A&amp;N-Andaman and Nicobar</w:t>
      </w:r>
    </w:p>
    <w:p w:rsidR="005566D5" w:rsidRDefault="005566D5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br w:type="page"/>
      </w:r>
    </w:p>
    <w:p w:rsidR="005566D5" w:rsidRDefault="00B65057" w:rsidP="005566D5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IN" w:eastAsia="en-IN"/>
        </w:rPr>
        <w:lastRenderedPageBreak/>
        <w:t>Table S2.</w:t>
      </w:r>
      <w:r w:rsidR="005566D5">
        <w:rPr>
          <w:rFonts w:ascii="Times New Roman" w:hAnsi="Times New Roman" w:cs="Times New Roman"/>
          <w:color w:val="0D0D0D" w:themeColor="text1" w:themeTint="F2"/>
          <w:sz w:val="24"/>
          <w:szCs w:val="24"/>
          <w:lang w:val="en-IN" w:eastAsia="en-IN"/>
        </w:rPr>
        <w:t xml:space="preserve"> Range of variation for 6 quantitative traits of collected eggplant genotypes </w:t>
      </w:r>
      <w:r w:rsidR="00B1164E">
        <w:rPr>
          <w:rFonts w:ascii="Times New Roman" w:hAnsi="Times New Roman" w:cs="Times New Roman"/>
          <w:color w:val="0D0D0D" w:themeColor="text1" w:themeTint="F2"/>
          <w:sz w:val="24"/>
          <w:szCs w:val="24"/>
          <w:lang w:val="en-IN" w:eastAsia="en-IN"/>
        </w:rPr>
        <w:t xml:space="preserve">of 2022 and 2023 </w:t>
      </w:r>
      <w:r w:rsidR="005566D5">
        <w:rPr>
          <w:rFonts w:ascii="Times New Roman" w:hAnsi="Times New Roman" w:cs="Times New Roman"/>
          <w:color w:val="0D0D0D" w:themeColor="text1" w:themeTint="F2"/>
          <w:sz w:val="24"/>
          <w:szCs w:val="24"/>
          <w:lang w:val="en-IN" w:eastAsia="en-IN"/>
        </w:rPr>
        <w:t xml:space="preserve">(all 157 genotypes; Introgressed lines; wild progenitor, </w:t>
      </w:r>
      <w:r w:rsidR="005566D5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IN" w:eastAsia="en-IN"/>
        </w:rPr>
        <w:t>S. insanum</w:t>
      </w:r>
      <w:bookmarkStart w:id="0" w:name="_GoBack"/>
      <w:bookmarkEnd w:id="0"/>
      <w:r w:rsidR="00AD40AE">
        <w:rPr>
          <w:rFonts w:ascii="Times New Roman" w:hAnsi="Times New Roman" w:cs="Times New Roman"/>
          <w:color w:val="0D0D0D" w:themeColor="text1" w:themeTint="F2"/>
          <w:sz w:val="24"/>
          <w:szCs w:val="24"/>
          <w:lang w:val="en-IN" w:eastAsia="en-IN"/>
        </w:rPr>
        <w:t xml:space="preserve">; </w:t>
      </w:r>
      <w:r w:rsidR="005566D5">
        <w:rPr>
          <w:rFonts w:ascii="Times New Roman" w:hAnsi="Times New Roman" w:cs="Times New Roman"/>
          <w:color w:val="0D0D0D" w:themeColor="text1" w:themeTint="F2"/>
          <w:sz w:val="24"/>
          <w:szCs w:val="24"/>
          <w:lang w:val="en-IN" w:eastAsia="en-IN"/>
        </w:rPr>
        <w:t xml:space="preserve">and cultivated </w:t>
      </w:r>
      <w:r w:rsidR="005566D5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IN" w:eastAsia="en-IN"/>
        </w:rPr>
        <w:t>S. melongena</w:t>
      </w:r>
      <w:r w:rsidR="005566D5">
        <w:rPr>
          <w:rFonts w:ascii="Times New Roman" w:hAnsi="Times New Roman" w:cs="Times New Roman"/>
          <w:color w:val="0D0D0D" w:themeColor="text1" w:themeTint="F2"/>
          <w:sz w:val="24"/>
          <w:szCs w:val="24"/>
          <w:lang w:val="en-IN" w:eastAsia="en-IN"/>
        </w:rPr>
        <w:t xml:space="preserve"> genotypes)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96"/>
        <w:gridCol w:w="1290"/>
        <w:gridCol w:w="1290"/>
        <w:gridCol w:w="1290"/>
        <w:gridCol w:w="1290"/>
        <w:gridCol w:w="1290"/>
        <w:gridCol w:w="1296"/>
      </w:tblGrid>
      <w:tr w:rsidR="005566D5" w:rsidTr="00AD40AE">
        <w:trPr>
          <w:trHeight w:val="324"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Traits/ Parameters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LBL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IN" w:eastAsia="en-IN"/>
              </w:rPr>
              <w:t>*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LBB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FL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FB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FLBR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MFW</w:t>
            </w:r>
          </w:p>
        </w:tc>
      </w:tr>
      <w:tr w:rsidR="005566D5" w:rsidTr="00AD40AE">
        <w:trPr>
          <w:trHeight w:val="31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All lines (157)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Min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7.80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4.90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3.97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Max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22.70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14.70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24.38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6.90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10.29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117.80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Mean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12.26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40.87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SE(m)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1.75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SD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2.37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3.74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21.87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Skewness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3.13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0.81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Kurtosis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1.28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12.10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1.08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CV 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19.37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21.70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54.73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24.54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53.50</w:t>
            </w:r>
          </w:p>
        </w:tc>
      </w:tr>
      <w:tr w:rsidR="005566D5" w:rsidTr="00AD40AE">
        <w:trPr>
          <w:trHeight w:val="31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>Introgressed lines (30)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Min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8.80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5.30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10.90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Max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16.20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12.80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4.50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45.20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Mean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12.02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1.45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25.50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SE(m)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0.26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1.55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SD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8.49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Skewness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0.17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Kurtosis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-0.96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-0.24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5.40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-0.53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CV 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18.90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18.25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29.75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17.69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29.80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33.29</w:t>
            </w:r>
          </w:p>
        </w:tc>
      </w:tr>
      <w:tr w:rsidR="005566D5" w:rsidTr="00AD40AE">
        <w:trPr>
          <w:trHeight w:val="31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IN" w:eastAsia="en-IN"/>
              </w:rPr>
              <w:t>Solanum insanum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 xml:space="preserve"> lines (10)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Min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8.20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6.50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2.20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2.20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3.97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Max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13.60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11.10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3.20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8.70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Mean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11.13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8.31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1.05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6.20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SE(m)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0.58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SD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0.26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1.83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Skewness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-0.09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-0.51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0.14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Kurtosis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-1.17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-1.87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CV 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14.40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19.22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10.82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29.57</w:t>
            </w:r>
          </w:p>
        </w:tc>
      </w:tr>
      <w:tr w:rsidR="005566D5" w:rsidTr="00AD40AE">
        <w:trPr>
          <w:trHeight w:val="31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IN" w:eastAsia="en-IN"/>
              </w:rPr>
              <w:t>Solanum</w:t>
            </w:r>
            <w:r w:rsidR="00B116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IN" w:eastAsia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IN" w:eastAsia="en-IN"/>
              </w:rPr>
              <w:t>melongena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/>
              </w:rPr>
              <w:t xml:space="preserve"> lines (117)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Min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7.80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4.90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3.20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2.15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13.00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Max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22.70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14.70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24.38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6.90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10.29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117.80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Mean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12.42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47.78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SE(m)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0.15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1.88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SD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20.30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Skewness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0.94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Kurtosis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-0.36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8.93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1.41</w:t>
            </w:r>
          </w:p>
        </w:tc>
      </w:tr>
      <w:tr w:rsidR="005566D5" w:rsidTr="00AD40AE">
        <w:trPr>
          <w:trHeight w:val="315"/>
        </w:trPr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CV 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19.63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22.25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50.02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23.81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6D5" w:rsidRDefault="005566D5" w:rsidP="00AD4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42.48</w:t>
            </w:r>
          </w:p>
        </w:tc>
      </w:tr>
    </w:tbl>
    <w:p w:rsidR="005566D5" w:rsidRDefault="005566D5" w:rsidP="005566D5">
      <w:pPr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0"/>
          <w:szCs w:val="20"/>
          <w:vertAlign w:val="superscript"/>
          <w:lang w:val="en-IN" w:eastAsia="en-IN"/>
        </w:rPr>
        <w:t>*</w:t>
      </w:r>
      <w:r>
        <w:rPr>
          <w:rFonts w:ascii="Times New Roman" w:hAnsi="Times New Roman" w:cs="Times New Roman"/>
          <w:color w:val="0D0D0D" w:themeColor="text1" w:themeTint="F2"/>
          <w:sz w:val="20"/>
          <w:szCs w:val="20"/>
          <w:lang w:val="en-IN" w:eastAsia="en-IN"/>
        </w:rPr>
        <w:t>LBL- leaf blade length (cm); LBB- leaf blade breadth (cm); FL- fruit length (cm); FB- fruit breadth (cm); FLBR- fruit length/breadth ratio; MFW- mean fruit weight (g)</w:t>
      </w:r>
    </w:p>
    <w:sectPr w:rsidR="005566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227" w:rsidRDefault="008B5227">
      <w:pPr>
        <w:spacing w:line="240" w:lineRule="auto"/>
      </w:pPr>
      <w:r>
        <w:separator/>
      </w:r>
    </w:p>
  </w:endnote>
  <w:endnote w:type="continuationSeparator" w:id="0">
    <w:p w:rsidR="008B5227" w:rsidRDefault="008B52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227" w:rsidRDefault="008B5227">
      <w:pPr>
        <w:spacing w:after="0"/>
      </w:pPr>
      <w:r>
        <w:separator/>
      </w:r>
    </w:p>
  </w:footnote>
  <w:footnote w:type="continuationSeparator" w:id="0">
    <w:p w:rsidR="008B5227" w:rsidRDefault="008B522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014A"/>
    <w:rsid w:val="00030AAE"/>
    <w:rsid w:val="00070BDD"/>
    <w:rsid w:val="000A3593"/>
    <w:rsid w:val="00111F6E"/>
    <w:rsid w:val="0013519D"/>
    <w:rsid w:val="001468BD"/>
    <w:rsid w:val="001A2917"/>
    <w:rsid w:val="001F0D0E"/>
    <w:rsid w:val="00211FD6"/>
    <w:rsid w:val="00217C6C"/>
    <w:rsid w:val="00246567"/>
    <w:rsid w:val="00290294"/>
    <w:rsid w:val="002F1005"/>
    <w:rsid w:val="00323CE8"/>
    <w:rsid w:val="00391E9E"/>
    <w:rsid w:val="00445D57"/>
    <w:rsid w:val="00466545"/>
    <w:rsid w:val="0046778D"/>
    <w:rsid w:val="004C24CC"/>
    <w:rsid w:val="004F4475"/>
    <w:rsid w:val="005135FF"/>
    <w:rsid w:val="0054014A"/>
    <w:rsid w:val="00543C61"/>
    <w:rsid w:val="005566D5"/>
    <w:rsid w:val="005818E4"/>
    <w:rsid w:val="00596605"/>
    <w:rsid w:val="005E66DE"/>
    <w:rsid w:val="006713F2"/>
    <w:rsid w:val="006D4B9A"/>
    <w:rsid w:val="007021F9"/>
    <w:rsid w:val="007176FB"/>
    <w:rsid w:val="00726BE1"/>
    <w:rsid w:val="00730E6A"/>
    <w:rsid w:val="007508DE"/>
    <w:rsid w:val="007C39CD"/>
    <w:rsid w:val="007E40E9"/>
    <w:rsid w:val="0085130C"/>
    <w:rsid w:val="008B5227"/>
    <w:rsid w:val="00996D13"/>
    <w:rsid w:val="009A38ED"/>
    <w:rsid w:val="009B2E38"/>
    <w:rsid w:val="009D4321"/>
    <w:rsid w:val="009E1BC5"/>
    <w:rsid w:val="009F47ED"/>
    <w:rsid w:val="00A01E33"/>
    <w:rsid w:val="00AA151A"/>
    <w:rsid w:val="00AC61CE"/>
    <w:rsid w:val="00AD40AE"/>
    <w:rsid w:val="00B0527A"/>
    <w:rsid w:val="00B1164E"/>
    <w:rsid w:val="00B65057"/>
    <w:rsid w:val="00BF55B2"/>
    <w:rsid w:val="00C2150A"/>
    <w:rsid w:val="00D01B9A"/>
    <w:rsid w:val="00D32A9B"/>
    <w:rsid w:val="00E10112"/>
    <w:rsid w:val="00E924D3"/>
    <w:rsid w:val="00EE1525"/>
    <w:rsid w:val="00EE4F65"/>
    <w:rsid w:val="00F07A4B"/>
    <w:rsid w:val="00FA57D5"/>
    <w:rsid w:val="00FC5A7A"/>
    <w:rsid w:val="00FF1B45"/>
    <w:rsid w:val="3B77595C"/>
    <w:rsid w:val="60036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80D1A1-3058-404A-88E2-39D545EC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eastAsiaTheme="minorEastAsia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47187-4288-4667-9789-93FCFD752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1334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account</cp:lastModifiedBy>
  <cp:revision>58</cp:revision>
  <dcterms:created xsi:type="dcterms:W3CDTF">2024-01-30T11:47:00Z</dcterms:created>
  <dcterms:modified xsi:type="dcterms:W3CDTF">2024-07-26T04:35:00Z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D9AFC927FC4F4A6CABBC4C74584759E8_12</vt:lpwstr>
  </property>
</Properties>
</file>