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auto"/>
      </w:pPr>
      <w:r>
        <w:rPr>
          <w:rFonts w:hint="default"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>roximate composition of a 103 interspecific RIL population its progenitors (</w:t>
      </w:r>
      <w:r>
        <w:rPr>
          <w:rFonts w:ascii="Times New Roman" w:hAnsi="Times New Roman" w:cs="Times New Roman"/>
          <w:i/>
          <w:color w:val="auto"/>
        </w:rPr>
        <w:t>A. hypogaea</w:t>
      </w:r>
      <w:r>
        <w:rPr>
          <w:rFonts w:ascii="Times New Roman" w:hAnsi="Times New Roman" w:cs="Times New Roman"/>
          <w:color w:val="auto"/>
        </w:rPr>
        <w:t xml:space="preserve"> and amphidiploid) and the wild species from which the amphidiploid was obtained. Compositional values in percentage </w:t>
      </w:r>
      <w:r>
        <w:rPr>
          <w:rFonts w:hint="default" w:ascii="Times New Roman" w:hAnsi="Times New Roman" w:cs="Times New Roman"/>
          <w:color w:val="auto"/>
          <w:lang w:val="en-US"/>
        </w:rPr>
        <w:t xml:space="preserve">on dry </w:t>
      </w:r>
      <w:r>
        <w:rPr>
          <w:rFonts w:hint="default" w:ascii="Times New Roman" w:hAnsi="Times New Roman" w:cs="Times New Roman"/>
          <w:color w:val="auto"/>
        </w:rPr>
        <w:t xml:space="preserve">weight 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of ash, raw fiber, oil, total sugar and protein.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vMerge w:val="restart"/>
            <w:tcBorders>
              <w:top w:val="nil"/>
              <w:left w:val="nil"/>
              <w:right w:val="nil"/>
            </w:tcBorders>
            <w:shd w:val="clear" w:color="auto" w:fill="59595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Genotype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Ashes %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Fibre %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Oil %</w:t>
            </w:r>
          </w:p>
        </w:tc>
        <w:tc>
          <w:tcPr>
            <w:tcW w:w="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/>
                <w:iCs/>
                <w:color w:val="FFFFFF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Total sugar %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FFFFFF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Protein 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959" w:type="pct"/>
            <w:vMerge w:val="continue"/>
            <w:tcBorders>
              <w:left w:val="nil"/>
              <w:bottom w:val="nil"/>
              <w:right w:val="nil"/>
            </w:tcBorders>
            <w:shd w:val="clear" w:color="auto" w:fill="59595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Mean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Mean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Mean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Mean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SD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Mean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FFFFFF"/>
                <w:kern w:val="0"/>
                <w:sz w:val="20"/>
                <w:szCs w:val="20"/>
                <w:u w:val="none"/>
                <w:lang w:val="en-US" w:eastAsia="zh-CN" w:bidi="ar"/>
              </w:rPr>
              <w:t>SD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17304-7-B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batizocoi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cardenasii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A. correntina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35.86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JS1806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31.06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±0.45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25.73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29.83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25.16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28.31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±0.45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51.43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±0.43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±0.71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11.67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±1.57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30.85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31.45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±0.87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26.61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±0.46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±0.74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±1.42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±1.75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±1.98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26.45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11.67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±0.84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31.44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±0.91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±0.42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31.62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29.38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±0.42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28.48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R39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±1.41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±0.83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26.03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26.24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R47A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±0.89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22.86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49.28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33.26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R49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R50A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±0.41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R50B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27.39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R52A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34.75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±0.43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R56A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±0.72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R59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±0.45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R60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R61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10.42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26.05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R63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±1.42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28.27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R64A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48.99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R65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±0.86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35.29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R66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±1.41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R67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±0.86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28.19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R72A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R73A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11.65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±0.65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32.61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±0.76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25.71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20.82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R78A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24.97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32.96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±0.85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56.48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±0.78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27.67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R89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52.87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29.42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R91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28.44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R92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R93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±0.81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R94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R94B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±3.4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23.51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R95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±0.06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R95A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±0.46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52.95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±0.61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29.29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R96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28.48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R98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±0.93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29.93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59" w:type="pct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R98A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2.35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±0.1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10.94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±0.74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50.67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±0.6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5.42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±0.29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21.96</w:t>
            </w:r>
          </w:p>
        </w:tc>
        <w:tc>
          <w:tcPr>
            <w:tcW w:w="411" w:type="pct"/>
            <w:tcBorders>
              <w:top w:val="nil"/>
              <w:left w:val="nil"/>
              <w:bottom w:val="single" w:color="ACCCEA" w:sz="8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±0.74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D9F635"/>
    <w:rsid w:val="69F2C31D"/>
    <w:rsid w:val="7BDE46B3"/>
    <w:rsid w:val="7FDBA947"/>
    <w:rsid w:val="7FDFD432"/>
    <w:rsid w:val="F5D9F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9" w:lineRule="auto"/>
    </w:pPr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180" w:after="1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2022-07-29T05:34:00Z</dcterms:created>
  <dc:creator>Francisco de Blas</dc:creator>
  <cp:lastModifiedBy>Francisco de Blas</cp:lastModifiedBy>
  <dcterms:modified xsi:type="dcterms:W3CDTF">2023-12-29T13:17:05Z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1033-11.1.0.11711</vt:lpwstr>
  </property>
</Properties>
</file>