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D42A" w14:textId="77777777" w:rsidR="001078E7" w:rsidRDefault="006732CB">
      <w:pPr>
        <w:rPr>
          <w:rFonts w:ascii="Arial" w:hAnsi="Arial" w:cs="Arial"/>
          <w:b/>
          <w:bCs/>
          <w:sz w:val="20"/>
          <w:szCs w:val="20"/>
          <w:lang w:val="en-US"/>
        </w:rPr>
      </w:pPr>
      <w:r w:rsidRPr="008E3D3E">
        <w:rPr>
          <w:rFonts w:ascii="Arial" w:hAnsi="Arial" w:cs="Arial"/>
          <w:b/>
          <w:bCs/>
          <w:sz w:val="20"/>
          <w:szCs w:val="20"/>
          <w:lang w:val="en-US"/>
        </w:rPr>
        <w:t>Supplemental Table</w:t>
      </w:r>
    </w:p>
    <w:p w14:paraId="3F39BCE7" w14:textId="2E5A27EF" w:rsidR="006732CB" w:rsidRPr="001078E7" w:rsidRDefault="001078E7">
      <w:pPr>
        <w:rPr>
          <w:rFonts w:ascii="Arial" w:hAnsi="Arial" w:cs="Arial"/>
          <w:sz w:val="20"/>
          <w:szCs w:val="20"/>
          <w:lang w:val="en-US"/>
        </w:rPr>
      </w:pPr>
      <w:r w:rsidRPr="001078E7">
        <w:rPr>
          <w:rFonts w:ascii="Arial" w:hAnsi="Arial" w:cs="Arial"/>
          <w:sz w:val="20"/>
          <w:szCs w:val="20"/>
          <w:lang w:val="en-US"/>
        </w:rPr>
        <w:t xml:space="preserve">for the paper by </w:t>
      </w:r>
      <w:proofErr w:type="spellStart"/>
      <w:r w:rsidRPr="001078E7">
        <w:rPr>
          <w:rFonts w:ascii="Arial" w:hAnsi="Arial" w:cs="Arial"/>
          <w:sz w:val="20"/>
          <w:szCs w:val="20"/>
          <w:lang w:val="en-US"/>
        </w:rPr>
        <w:t>Stoesslein</w:t>
      </w:r>
      <w:proofErr w:type="spellEnd"/>
      <w:r w:rsidRPr="001078E7">
        <w:rPr>
          <w:rFonts w:ascii="Arial" w:hAnsi="Arial" w:cs="Arial"/>
          <w:sz w:val="20"/>
          <w:szCs w:val="20"/>
          <w:lang w:val="en-US"/>
        </w:rPr>
        <w:t xml:space="preserve"> et al.</w:t>
      </w:r>
      <w:r w:rsidRPr="001078E7">
        <w:rPr>
          <w:lang w:val="en-US"/>
        </w:rPr>
        <w:t xml:space="preserve"> </w:t>
      </w:r>
      <w:proofErr w:type="gramStart"/>
      <w:r w:rsidRPr="001078E7">
        <w:rPr>
          <w:rFonts w:ascii="Arial" w:hAnsi="Arial" w:cs="Arial"/>
          <w:sz w:val="20"/>
          <w:szCs w:val="20"/>
          <w:lang w:val="en-US"/>
        </w:rPr>
        <w:t>“ ‘</w:t>
      </w:r>
      <w:proofErr w:type="gramEnd"/>
      <w:r w:rsidRPr="001078E7">
        <w:rPr>
          <w:rFonts w:ascii="Arial" w:hAnsi="Arial" w:cs="Arial"/>
          <w:sz w:val="20"/>
          <w:szCs w:val="20"/>
          <w:lang w:val="en-US"/>
        </w:rPr>
        <w:t xml:space="preserve">I’m not a physician, but I’m the expert for my child’ Experiences of parents caring for their child with a life-limiting condition in an inpatient setting – a qualitative study” </w:t>
      </w:r>
    </w:p>
    <w:p w14:paraId="7ABC81B3" w14:textId="77777777" w:rsidR="006732CB" w:rsidRPr="006732CB" w:rsidRDefault="006732CB">
      <w:pPr>
        <w:rPr>
          <w:rFonts w:ascii="Arial" w:hAnsi="Arial" w:cs="Arial"/>
          <w:b/>
          <w:bCs/>
          <w:sz w:val="20"/>
          <w:szCs w:val="20"/>
          <w:lang w:val="en-US"/>
        </w:rPr>
      </w:pPr>
    </w:p>
    <w:tbl>
      <w:tblPr>
        <w:tblStyle w:val="Tabellenraster"/>
        <w:tblW w:w="10065" w:type="dxa"/>
        <w:tblInd w:w="-5" w:type="dxa"/>
        <w:tblLayout w:type="fixed"/>
        <w:tblLook w:val="04A0" w:firstRow="1" w:lastRow="0" w:firstColumn="1" w:lastColumn="0" w:noHBand="0" w:noVBand="1"/>
      </w:tblPr>
      <w:tblGrid>
        <w:gridCol w:w="1843"/>
        <w:gridCol w:w="1701"/>
        <w:gridCol w:w="6521"/>
      </w:tblGrid>
      <w:tr w:rsidR="006732CB" w:rsidRPr="00223C4B" w14:paraId="0B0972F2" w14:textId="77777777" w:rsidTr="00F83401">
        <w:tc>
          <w:tcPr>
            <w:tcW w:w="1843" w:type="dxa"/>
            <w:shd w:val="clear" w:color="auto" w:fill="D9D9D9" w:themeFill="background1" w:themeFillShade="D9"/>
            <w:vAlign w:val="center"/>
          </w:tcPr>
          <w:p w14:paraId="439DA1BB" w14:textId="77777777" w:rsidR="006732CB" w:rsidRPr="00223C4B" w:rsidRDefault="006732CB" w:rsidP="00F83401">
            <w:pPr>
              <w:spacing w:line="276" w:lineRule="auto"/>
              <w:jc w:val="center"/>
              <w:rPr>
                <w:rFonts w:ascii="Arial" w:hAnsi="Arial" w:cs="Arial"/>
                <w:sz w:val="20"/>
                <w:szCs w:val="20"/>
              </w:rPr>
            </w:pPr>
            <w:r w:rsidRPr="00223C4B">
              <w:rPr>
                <w:rFonts w:ascii="Arial" w:hAnsi="Arial" w:cs="Arial"/>
                <w:sz w:val="20"/>
                <w:szCs w:val="20"/>
              </w:rPr>
              <w:t xml:space="preserve">Key </w:t>
            </w:r>
            <w:proofErr w:type="spellStart"/>
            <w:r w:rsidRPr="00223C4B">
              <w:rPr>
                <w:rFonts w:ascii="Arial" w:hAnsi="Arial" w:cs="Arial"/>
                <w:sz w:val="20"/>
                <w:szCs w:val="20"/>
              </w:rPr>
              <w:t>results</w:t>
            </w:r>
            <w:proofErr w:type="spellEnd"/>
          </w:p>
        </w:tc>
        <w:tc>
          <w:tcPr>
            <w:tcW w:w="1701" w:type="dxa"/>
            <w:shd w:val="clear" w:color="auto" w:fill="D9D9D9" w:themeFill="background1" w:themeFillShade="D9"/>
            <w:vAlign w:val="center"/>
          </w:tcPr>
          <w:p w14:paraId="11525582" w14:textId="77777777" w:rsidR="006732CB" w:rsidRPr="00223C4B" w:rsidRDefault="006732CB" w:rsidP="00F83401">
            <w:pPr>
              <w:spacing w:line="276" w:lineRule="auto"/>
              <w:jc w:val="center"/>
              <w:rPr>
                <w:rFonts w:ascii="Arial" w:hAnsi="Arial" w:cs="Arial"/>
                <w:sz w:val="20"/>
                <w:szCs w:val="20"/>
              </w:rPr>
            </w:pPr>
            <w:r w:rsidRPr="00223C4B">
              <w:rPr>
                <w:rFonts w:ascii="Arial" w:hAnsi="Arial" w:cs="Arial"/>
                <w:sz w:val="20"/>
                <w:szCs w:val="20"/>
              </w:rPr>
              <w:t>Topics</w:t>
            </w:r>
          </w:p>
        </w:tc>
        <w:tc>
          <w:tcPr>
            <w:tcW w:w="6521" w:type="dxa"/>
            <w:shd w:val="clear" w:color="auto" w:fill="D9D9D9" w:themeFill="background1" w:themeFillShade="D9"/>
            <w:vAlign w:val="center"/>
          </w:tcPr>
          <w:p w14:paraId="1EA71626" w14:textId="77777777" w:rsidR="006732CB" w:rsidRPr="00223C4B" w:rsidRDefault="006732CB" w:rsidP="00F83401">
            <w:pPr>
              <w:spacing w:line="276" w:lineRule="auto"/>
              <w:ind w:left="184" w:right="142"/>
              <w:jc w:val="center"/>
              <w:rPr>
                <w:rFonts w:ascii="Arial" w:hAnsi="Arial" w:cs="Arial"/>
                <w:sz w:val="20"/>
                <w:szCs w:val="20"/>
              </w:rPr>
            </w:pPr>
            <w:r w:rsidRPr="00223C4B">
              <w:rPr>
                <w:rFonts w:ascii="Arial" w:hAnsi="Arial" w:cs="Arial"/>
                <w:sz w:val="20"/>
                <w:szCs w:val="20"/>
              </w:rPr>
              <w:t xml:space="preserve">Anchor </w:t>
            </w:r>
            <w:proofErr w:type="spellStart"/>
            <w:r w:rsidRPr="00223C4B">
              <w:rPr>
                <w:rFonts w:ascii="Arial" w:hAnsi="Arial" w:cs="Arial"/>
                <w:sz w:val="20"/>
                <w:szCs w:val="20"/>
              </w:rPr>
              <w:t>examples</w:t>
            </w:r>
            <w:proofErr w:type="spellEnd"/>
          </w:p>
        </w:tc>
      </w:tr>
      <w:tr w:rsidR="006732CB" w:rsidRPr="00AC1452" w14:paraId="3F078473" w14:textId="77777777" w:rsidTr="00F83401">
        <w:tc>
          <w:tcPr>
            <w:tcW w:w="1843" w:type="dxa"/>
            <w:vMerge w:val="restart"/>
            <w:vAlign w:val="center"/>
          </w:tcPr>
          <w:p w14:paraId="048B57CE" w14:textId="77777777" w:rsidR="006732CB" w:rsidRPr="00223C4B" w:rsidRDefault="006732CB" w:rsidP="00F83401">
            <w:pPr>
              <w:spacing w:line="276" w:lineRule="auto"/>
              <w:rPr>
                <w:rFonts w:ascii="Arial" w:hAnsi="Arial" w:cs="Arial"/>
                <w:sz w:val="20"/>
                <w:szCs w:val="20"/>
              </w:rPr>
            </w:pPr>
            <w:proofErr w:type="spellStart"/>
            <w:r w:rsidRPr="00223C4B">
              <w:rPr>
                <w:rFonts w:ascii="Arial" w:hAnsi="Arial" w:cs="Arial"/>
                <w:sz w:val="20"/>
                <w:szCs w:val="20"/>
              </w:rPr>
              <w:t>Structural</w:t>
            </w:r>
            <w:proofErr w:type="spellEnd"/>
            <w:r w:rsidRPr="00223C4B">
              <w:rPr>
                <w:rFonts w:ascii="Arial" w:hAnsi="Arial" w:cs="Arial"/>
                <w:sz w:val="20"/>
                <w:szCs w:val="20"/>
              </w:rPr>
              <w:t xml:space="preserve"> and organizational </w:t>
            </w:r>
            <w:proofErr w:type="spellStart"/>
            <w:r w:rsidRPr="00223C4B">
              <w:rPr>
                <w:rFonts w:ascii="Arial" w:hAnsi="Arial" w:cs="Arial"/>
                <w:sz w:val="20"/>
                <w:szCs w:val="20"/>
              </w:rPr>
              <w:t>conditions</w:t>
            </w:r>
            <w:proofErr w:type="spellEnd"/>
          </w:p>
        </w:tc>
        <w:tc>
          <w:tcPr>
            <w:tcW w:w="1701" w:type="dxa"/>
            <w:vAlign w:val="center"/>
          </w:tcPr>
          <w:p w14:paraId="70B41B8D" w14:textId="77777777" w:rsidR="006732CB" w:rsidRPr="00223C4B" w:rsidRDefault="006732CB" w:rsidP="00F83401">
            <w:pPr>
              <w:spacing w:line="276" w:lineRule="auto"/>
              <w:rPr>
                <w:rFonts w:ascii="Arial" w:hAnsi="Arial" w:cs="Arial"/>
                <w:sz w:val="20"/>
                <w:szCs w:val="20"/>
              </w:rPr>
            </w:pPr>
            <w:r w:rsidRPr="00223C4B">
              <w:rPr>
                <w:rFonts w:ascii="Arial" w:hAnsi="Arial" w:cs="Arial"/>
                <w:i/>
                <w:iCs/>
                <w:sz w:val="20"/>
                <w:szCs w:val="20"/>
                <w:lang w:val="en-US"/>
              </w:rPr>
              <w:t>Constructional characteristics</w:t>
            </w:r>
          </w:p>
        </w:tc>
        <w:tc>
          <w:tcPr>
            <w:tcW w:w="6521" w:type="dxa"/>
            <w:vAlign w:val="center"/>
          </w:tcPr>
          <w:p w14:paraId="4891E662" w14:textId="68BC872A" w:rsidR="006732CB" w:rsidRPr="00D8375A" w:rsidRDefault="006732CB" w:rsidP="00F83401">
            <w:pPr>
              <w:pStyle w:val="StandardWeb"/>
              <w:spacing w:before="0" w:beforeAutospacing="0" w:after="120" w:afterAutospacing="0" w:line="276" w:lineRule="auto"/>
              <w:jc w:val="both"/>
              <w:rPr>
                <w:rFonts w:ascii="Arial" w:hAnsi="Arial" w:cs="Arial"/>
                <w:sz w:val="20"/>
                <w:szCs w:val="20"/>
                <w:lang w:val="en-US"/>
              </w:rPr>
            </w:pPr>
            <w:r w:rsidRPr="00223C4B">
              <w:rPr>
                <w:rFonts w:ascii="Arial" w:hAnsi="Arial" w:cs="Arial"/>
                <w:i/>
                <w:iCs/>
                <w:sz w:val="20"/>
                <w:szCs w:val="20"/>
                <w:lang w:val="en-US"/>
              </w:rPr>
              <w:t xml:space="preserve">"We were in different wards there, </w:t>
            </w:r>
            <w:r>
              <w:rPr>
                <w:rFonts w:ascii="Arial" w:hAnsi="Arial" w:cs="Arial"/>
                <w:i/>
                <w:iCs/>
                <w:sz w:val="20"/>
                <w:szCs w:val="20"/>
                <w:lang w:val="en-US"/>
              </w:rPr>
              <w:t>on repeated occasions</w:t>
            </w:r>
            <w:r w:rsidRPr="00223C4B">
              <w:rPr>
                <w:rFonts w:ascii="Arial" w:hAnsi="Arial" w:cs="Arial"/>
                <w:i/>
                <w:iCs/>
                <w:sz w:val="20"/>
                <w:szCs w:val="20"/>
                <w:lang w:val="en-US"/>
              </w:rPr>
              <w:t xml:space="preserve"> for several nights, sometimes even two weeks – structurally, in some cases, a real disaster, that you somehow end up in four-bed rooms, some incredibly noisy rooms, both in terms of insulation to the outside and to the hallway, then, as I said, four-bed rooms, then the parents sleep on some kind of cot or a foldable cube. I don't need a luxury bed or a hotel room, that's clear, but maybe … some kind of standard mattress, where you can at least get four or five hours of sleep, and not with three other children. Just these basic structural or surrounding conditions." </w:t>
            </w:r>
            <w:r w:rsidRPr="00D8375A">
              <w:rPr>
                <w:rFonts w:ascii="Arial" w:hAnsi="Arial" w:cs="Arial"/>
                <w:sz w:val="20"/>
                <w:szCs w:val="20"/>
                <w:lang w:val="en-US"/>
              </w:rPr>
              <w:t>(09_V,</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 GP</w:t>
            </w:r>
            <w:r w:rsidR="00AC1452">
              <w:rPr>
                <w:rFonts w:ascii="Arial" w:hAnsi="Arial" w:cs="Arial"/>
                <w:sz w:val="20"/>
                <w:szCs w:val="20"/>
                <w:lang w:val="en-US"/>
              </w:rPr>
              <w:t>W</w:t>
            </w:r>
            <w:r w:rsidRPr="00D8375A">
              <w:rPr>
                <w:rFonts w:ascii="Arial" w:hAnsi="Arial" w:cs="Arial"/>
                <w:sz w:val="20"/>
                <w:szCs w:val="20"/>
                <w:lang w:val="en-US"/>
              </w:rPr>
              <w:t>)</w:t>
            </w:r>
          </w:p>
          <w:p w14:paraId="204028AD" w14:textId="77777777" w:rsidR="006732CB" w:rsidRPr="00D8375A" w:rsidRDefault="006732CB" w:rsidP="00F83401">
            <w:pPr>
              <w:pStyle w:val="StandardWeb"/>
              <w:spacing w:before="0" w:beforeAutospacing="0" w:after="120" w:afterAutospacing="0" w:line="276" w:lineRule="auto"/>
              <w:jc w:val="both"/>
              <w:rPr>
                <w:rFonts w:ascii="Arial" w:hAnsi="Arial" w:cs="Arial"/>
                <w:sz w:val="20"/>
                <w:szCs w:val="20"/>
                <w:lang w:val="en-US"/>
              </w:rPr>
            </w:pPr>
            <w:r w:rsidRPr="00223C4B">
              <w:rPr>
                <w:rFonts w:ascii="Arial" w:hAnsi="Arial" w:cs="Arial"/>
                <w:i/>
                <w:iCs/>
                <w:sz w:val="20"/>
                <w:szCs w:val="20"/>
                <w:lang w:val="en-US"/>
              </w:rPr>
              <w:t xml:space="preserve">"For me, this sense of safety is very important, this feeling of arriving there and knowing I have a room, knowing that I can also have some </w:t>
            </w:r>
            <w:proofErr w:type="spellStart"/>
            <w:r w:rsidRPr="00223C4B">
              <w:rPr>
                <w:rFonts w:ascii="Arial" w:hAnsi="Arial" w:cs="Arial"/>
                <w:i/>
                <w:iCs/>
                <w:sz w:val="20"/>
                <w:szCs w:val="20"/>
                <w:lang w:val="en-US"/>
              </w:rPr>
              <w:t>un</w:t>
            </w:r>
            <w:r>
              <w:rPr>
                <w:rFonts w:ascii="Arial" w:hAnsi="Arial" w:cs="Arial"/>
                <w:i/>
                <w:iCs/>
                <w:sz w:val="20"/>
                <w:szCs w:val="20"/>
                <w:lang w:val="en-US"/>
              </w:rPr>
              <w:t>dist</w:t>
            </w:r>
            <w:proofErr w:type="spellEnd"/>
            <w:r w:rsidRPr="00223C4B">
              <w:rPr>
                <w:rFonts w:ascii="Arial" w:hAnsi="Arial" w:cs="Arial"/>
                <w:i/>
                <w:iCs/>
                <w:sz w:val="20"/>
                <w:szCs w:val="20"/>
                <w:lang w:val="en-US"/>
              </w:rPr>
              <w:t>… well, that I have privacy, that I can be undisturbed for a while, but at the same time, I have this medical back</w:t>
            </w:r>
            <w:r>
              <w:rPr>
                <w:rFonts w:ascii="Arial" w:hAnsi="Arial" w:cs="Arial"/>
                <w:i/>
                <w:iCs/>
                <w:sz w:val="20"/>
                <w:szCs w:val="20"/>
                <w:lang w:val="en-US"/>
              </w:rPr>
              <w:t>groun</w:t>
            </w:r>
            <w:r w:rsidRPr="00223C4B">
              <w:rPr>
                <w:rFonts w:ascii="Arial" w:hAnsi="Arial" w:cs="Arial"/>
                <w:i/>
                <w:iCs/>
                <w:sz w:val="20"/>
                <w:szCs w:val="20"/>
                <w:lang w:val="en-US"/>
              </w:rPr>
              <w:t>d."</w:t>
            </w:r>
            <w:r w:rsidRPr="00092864">
              <w:rPr>
                <w:rFonts w:ascii="Arial" w:hAnsi="Arial" w:cs="Arial"/>
                <w:i/>
                <w:iCs/>
                <w:sz w:val="20"/>
                <w:szCs w:val="20"/>
                <w:lang w:val="en-US"/>
              </w:rPr>
              <w:t xml:space="preserve"> </w:t>
            </w:r>
            <w:r w:rsidRPr="00D8375A">
              <w:rPr>
                <w:rFonts w:ascii="Arial" w:hAnsi="Arial" w:cs="Arial"/>
                <w:sz w:val="20"/>
                <w:szCs w:val="20"/>
                <w:lang w:val="en-US"/>
              </w:rPr>
              <w:t xml:space="preserve">(05_M, referring to </w:t>
            </w:r>
            <w:r>
              <w:rPr>
                <w:rFonts w:ascii="Arial" w:hAnsi="Arial" w:cs="Arial"/>
                <w:sz w:val="20"/>
                <w:szCs w:val="20"/>
                <w:lang w:val="en-US"/>
              </w:rPr>
              <w:t>the PPC unit</w:t>
            </w:r>
            <w:r w:rsidRPr="00D8375A">
              <w:rPr>
                <w:rFonts w:ascii="Arial" w:hAnsi="Arial" w:cs="Arial"/>
                <w:sz w:val="20"/>
                <w:szCs w:val="20"/>
                <w:lang w:val="en-US"/>
              </w:rPr>
              <w:t>)</w:t>
            </w:r>
          </w:p>
          <w:p w14:paraId="58653DFA" w14:textId="77777777" w:rsidR="006732CB" w:rsidRPr="00223C4B" w:rsidRDefault="006732CB" w:rsidP="00F83401">
            <w:pPr>
              <w:pStyle w:val="StandardWeb"/>
              <w:spacing w:before="0" w:beforeAutospacing="0" w:after="120" w:afterAutospacing="0" w:line="276" w:lineRule="auto"/>
              <w:jc w:val="both"/>
              <w:rPr>
                <w:rFonts w:ascii="Arial" w:hAnsi="Arial" w:cs="Arial"/>
                <w:i/>
                <w:iCs/>
                <w:sz w:val="20"/>
                <w:szCs w:val="20"/>
                <w:lang w:val="en-US"/>
              </w:rPr>
            </w:pPr>
            <w:r w:rsidRPr="00223C4B">
              <w:rPr>
                <w:rFonts w:ascii="Arial" w:hAnsi="Arial" w:cs="Arial"/>
                <w:i/>
                <w:iCs/>
                <w:sz w:val="20"/>
                <w:szCs w:val="20"/>
                <w:lang w:val="en-US"/>
              </w:rPr>
              <w:t xml:space="preserve">"A palliative care unit is incomparable to any other ward. They simply try to take much more time and to really focus on the child and the family. […] Also, the structural conditions—I think they are in no way comparable to those of an intensive care unit, and I also believe that the attitude of the nurses is fundamentally different. Otherwise, one couldn’t work there at all." </w:t>
            </w:r>
            <w:r w:rsidRPr="00D8375A">
              <w:rPr>
                <w:rFonts w:ascii="Arial" w:hAnsi="Arial" w:cs="Arial"/>
                <w:sz w:val="20"/>
                <w:szCs w:val="20"/>
                <w:lang w:val="en-US"/>
              </w:rPr>
              <w:t>(07_M,</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the PPC unit</w:t>
            </w:r>
            <w:r w:rsidRPr="00D8375A">
              <w:rPr>
                <w:rFonts w:ascii="Arial" w:hAnsi="Arial" w:cs="Arial"/>
                <w:sz w:val="20"/>
                <w:szCs w:val="20"/>
                <w:lang w:val="en-US"/>
              </w:rPr>
              <w:t>)</w:t>
            </w:r>
          </w:p>
        </w:tc>
      </w:tr>
      <w:tr w:rsidR="006732CB" w:rsidRPr="00223C4B" w14:paraId="60AFFE16" w14:textId="77777777" w:rsidTr="00F83401">
        <w:tc>
          <w:tcPr>
            <w:tcW w:w="1843" w:type="dxa"/>
            <w:vMerge/>
            <w:vAlign w:val="center"/>
          </w:tcPr>
          <w:p w14:paraId="1E710772" w14:textId="77777777" w:rsidR="006732CB" w:rsidRPr="00D8375A" w:rsidRDefault="006732CB" w:rsidP="00F83401">
            <w:pPr>
              <w:spacing w:line="276" w:lineRule="auto"/>
              <w:rPr>
                <w:rFonts w:ascii="Arial" w:hAnsi="Arial" w:cs="Arial"/>
                <w:sz w:val="20"/>
                <w:szCs w:val="20"/>
                <w:lang w:val="en-US"/>
              </w:rPr>
            </w:pPr>
          </w:p>
        </w:tc>
        <w:tc>
          <w:tcPr>
            <w:tcW w:w="1701" w:type="dxa"/>
            <w:vAlign w:val="center"/>
          </w:tcPr>
          <w:p w14:paraId="713767D1" w14:textId="77777777" w:rsidR="006732CB" w:rsidRPr="00223C4B" w:rsidRDefault="006732CB" w:rsidP="00F83401">
            <w:pPr>
              <w:spacing w:after="120" w:line="276" w:lineRule="auto"/>
              <w:rPr>
                <w:rFonts w:ascii="Arial" w:hAnsi="Arial" w:cs="Arial"/>
                <w:sz w:val="20"/>
                <w:szCs w:val="20"/>
              </w:rPr>
            </w:pPr>
            <w:r w:rsidRPr="00223C4B">
              <w:rPr>
                <w:rFonts w:ascii="Arial" w:hAnsi="Arial" w:cs="Arial"/>
                <w:i/>
                <w:iCs/>
                <w:sz w:val="20"/>
                <w:szCs w:val="20"/>
                <w:lang w:val="en-US"/>
              </w:rPr>
              <w:t>Structural obstacles</w:t>
            </w:r>
          </w:p>
        </w:tc>
        <w:tc>
          <w:tcPr>
            <w:tcW w:w="6521" w:type="dxa"/>
            <w:vAlign w:val="center"/>
          </w:tcPr>
          <w:p w14:paraId="7596C119" w14:textId="73249C56" w:rsidR="006732CB" w:rsidRDefault="006732CB" w:rsidP="00F83401">
            <w:pPr>
              <w:pStyle w:val="StandardWeb"/>
              <w:spacing w:before="0" w:beforeAutospacing="0" w:after="120" w:afterAutospacing="0" w:line="276" w:lineRule="auto"/>
              <w:jc w:val="both"/>
              <w:rPr>
                <w:rFonts w:ascii="Arial" w:hAnsi="Arial" w:cs="Arial"/>
                <w:sz w:val="20"/>
                <w:szCs w:val="20"/>
                <w:lang w:val="en-US"/>
              </w:rPr>
            </w:pPr>
            <w:r w:rsidRPr="00223C4B">
              <w:rPr>
                <w:rFonts w:ascii="Arial" w:hAnsi="Arial" w:cs="Arial"/>
                <w:i/>
                <w:iCs/>
                <w:sz w:val="20"/>
                <w:szCs w:val="20"/>
                <w:lang w:val="en-US"/>
              </w:rPr>
              <w:t xml:space="preserve">"Much more attention needs to be paid to the needs of the patients, much more. What’s happening right now is that the focus is on the needs of the structures. </w:t>
            </w:r>
            <w:proofErr w:type="gramStart"/>
            <w:r w:rsidRPr="00223C4B">
              <w:rPr>
                <w:rFonts w:ascii="Arial" w:hAnsi="Arial" w:cs="Arial"/>
                <w:i/>
                <w:iCs/>
                <w:sz w:val="20"/>
                <w:szCs w:val="20"/>
                <w:lang w:val="en-US"/>
              </w:rPr>
              <w:t>At the moment</w:t>
            </w:r>
            <w:proofErr w:type="gramEnd"/>
            <w:r w:rsidRPr="00223C4B">
              <w:rPr>
                <w:rFonts w:ascii="Arial" w:hAnsi="Arial" w:cs="Arial"/>
                <w:i/>
                <w:iCs/>
                <w:sz w:val="20"/>
                <w:szCs w:val="20"/>
                <w:lang w:val="en-US"/>
              </w:rPr>
              <w:t>, practically … Sometimes I feel like the sticker, that I have my sticker, is more important than me being there as a person</w:t>
            </w:r>
            <w:r>
              <w:rPr>
                <w:rFonts w:ascii="Arial" w:hAnsi="Arial" w:cs="Arial"/>
                <w:i/>
                <w:iCs/>
                <w:sz w:val="20"/>
                <w:szCs w:val="20"/>
                <w:lang w:val="en-US"/>
              </w:rPr>
              <w:t xml:space="preserve"> - </w:t>
            </w:r>
            <w:r w:rsidRPr="00223C4B">
              <w:rPr>
                <w:rFonts w:ascii="Arial" w:hAnsi="Arial" w:cs="Arial"/>
                <w:i/>
                <w:iCs/>
                <w:sz w:val="20"/>
                <w:szCs w:val="20"/>
                <w:lang w:val="en-US"/>
              </w:rPr>
              <w:t xml:space="preserve">to put it bluntly. That hospital sticker, where [the daughter], the number, and whatever else is written on it, that is the most important thing. Without it, you are practically nothing. And it just continues like that. You really </w:t>
            </w:r>
            <w:proofErr w:type="gramStart"/>
            <w:r w:rsidRPr="00223C4B">
              <w:rPr>
                <w:rFonts w:ascii="Arial" w:hAnsi="Arial" w:cs="Arial"/>
                <w:i/>
                <w:iCs/>
                <w:sz w:val="20"/>
                <w:szCs w:val="20"/>
                <w:lang w:val="en-US"/>
              </w:rPr>
              <w:t>have to</w:t>
            </w:r>
            <w:proofErr w:type="gramEnd"/>
            <w:r w:rsidRPr="00223C4B">
              <w:rPr>
                <w:rFonts w:ascii="Arial" w:hAnsi="Arial" w:cs="Arial"/>
                <w:i/>
                <w:iCs/>
                <w:sz w:val="20"/>
                <w:szCs w:val="20"/>
                <w:lang w:val="en-US"/>
              </w:rPr>
              <w:t xml:space="preserve"> be careful that somehow the human being remains at the center. I feel like that is getting lost more and more in everyday hospital life."</w:t>
            </w:r>
            <w:r w:rsidRPr="00223C4B">
              <w:rPr>
                <w:rFonts w:ascii="Arial" w:hAnsi="Arial" w:cs="Arial"/>
                <w:sz w:val="20"/>
                <w:szCs w:val="20"/>
                <w:lang w:val="en-US"/>
              </w:rPr>
              <w:t xml:space="preserve"> (05_M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 GP</w:t>
            </w:r>
            <w:r w:rsidR="00AC1452">
              <w:rPr>
                <w:rFonts w:ascii="Arial" w:hAnsi="Arial" w:cs="Arial"/>
                <w:sz w:val="20"/>
                <w:szCs w:val="20"/>
                <w:lang w:val="en-US"/>
              </w:rPr>
              <w:t>W</w:t>
            </w:r>
            <w:r w:rsidRPr="00223C4B">
              <w:rPr>
                <w:rFonts w:ascii="Arial" w:hAnsi="Arial" w:cs="Arial"/>
                <w:sz w:val="20"/>
                <w:szCs w:val="20"/>
                <w:lang w:val="en-US"/>
              </w:rPr>
              <w:t>)</w:t>
            </w:r>
          </w:p>
          <w:p w14:paraId="337AC5CF" w14:textId="1F106F81" w:rsidR="006732CB" w:rsidRPr="00223C4B" w:rsidRDefault="006732CB" w:rsidP="00F83401">
            <w:pPr>
              <w:pStyle w:val="StandardWeb"/>
              <w:spacing w:before="0" w:beforeAutospacing="0" w:after="120" w:afterAutospacing="0" w:line="276" w:lineRule="auto"/>
              <w:jc w:val="both"/>
              <w:rPr>
                <w:rFonts w:ascii="Arial" w:hAnsi="Arial" w:cs="Arial"/>
                <w:i/>
                <w:iCs/>
                <w:sz w:val="20"/>
                <w:szCs w:val="20"/>
                <w:lang w:val="en-US"/>
              </w:rPr>
            </w:pPr>
            <w:r w:rsidRPr="00223C4B">
              <w:rPr>
                <w:rFonts w:ascii="Arial" w:hAnsi="Arial" w:cs="Arial"/>
                <w:i/>
                <w:iCs/>
                <w:sz w:val="20"/>
                <w:szCs w:val="20"/>
                <w:lang w:val="en-US"/>
              </w:rPr>
              <w:t xml:space="preserve">"Yes. And it's just insane, because that week in the children's hospital emergency room with the [the daughter], these procedures—when you're regularly at that hospital, you go crazy, these procedures that just have to be followed because Paper A needs to go to Desk B and then has to be signed by C before I even get to where I need to be with my daughter in an emergency. And then I sit there, afraid that the machine, that the device won't be available if we now </w:t>
            </w:r>
            <w:proofErr w:type="gramStart"/>
            <w:r w:rsidRPr="00223C4B">
              <w:rPr>
                <w:rFonts w:ascii="Arial" w:hAnsi="Arial" w:cs="Arial"/>
                <w:i/>
                <w:iCs/>
                <w:sz w:val="20"/>
                <w:szCs w:val="20"/>
                <w:lang w:val="en-US"/>
              </w:rPr>
              <w:t>have to</w:t>
            </w:r>
            <w:proofErr w:type="gramEnd"/>
            <w:r w:rsidRPr="00223C4B">
              <w:rPr>
                <w:rFonts w:ascii="Arial" w:hAnsi="Arial" w:cs="Arial"/>
                <w:i/>
                <w:iCs/>
                <w:sz w:val="20"/>
                <w:szCs w:val="20"/>
                <w:lang w:val="en-US"/>
              </w:rPr>
              <w:t xml:space="preserve"> sit in the emergency room for another two hours. But the people in the emergency room can't do anything for [the daughter]</w:t>
            </w:r>
            <w:r w:rsidRPr="00223C4B">
              <w:rPr>
                <w:rFonts w:ascii="Arial" w:hAnsi="Arial" w:cs="Arial"/>
                <w:sz w:val="20"/>
                <w:szCs w:val="20"/>
                <w:lang w:val="en-US"/>
              </w:rPr>
              <w:t xml:space="preserve"> </w:t>
            </w:r>
            <w:r w:rsidRPr="00223C4B">
              <w:rPr>
                <w:rFonts w:ascii="Arial" w:hAnsi="Arial" w:cs="Arial"/>
                <w:i/>
                <w:iCs/>
                <w:sz w:val="20"/>
                <w:szCs w:val="20"/>
                <w:lang w:val="en-US"/>
              </w:rPr>
              <w:t>anyway</w:t>
            </w:r>
            <w:r>
              <w:rPr>
                <w:rFonts w:ascii="Arial" w:hAnsi="Arial" w:cs="Arial"/>
                <w:i/>
                <w:iCs/>
                <w:sz w:val="20"/>
                <w:szCs w:val="20"/>
                <w:lang w:val="en-US"/>
              </w:rPr>
              <w:t xml:space="preserve"> – </w:t>
            </w:r>
            <w:r w:rsidRPr="00223C4B">
              <w:rPr>
                <w:rFonts w:ascii="Arial" w:hAnsi="Arial" w:cs="Arial"/>
                <w:i/>
                <w:iCs/>
                <w:sz w:val="20"/>
                <w:szCs w:val="20"/>
                <w:lang w:val="en-US"/>
              </w:rPr>
              <w:t>I know that</w:t>
            </w:r>
            <w:r>
              <w:rPr>
                <w:rFonts w:ascii="Arial" w:hAnsi="Arial" w:cs="Arial"/>
                <w:i/>
                <w:iCs/>
                <w:sz w:val="20"/>
                <w:szCs w:val="20"/>
                <w:lang w:val="en-US"/>
              </w:rPr>
              <w:t xml:space="preserve"> – </w:t>
            </w:r>
            <w:r w:rsidRPr="00223C4B">
              <w:rPr>
                <w:rFonts w:ascii="Arial" w:hAnsi="Arial" w:cs="Arial"/>
                <w:i/>
                <w:iCs/>
                <w:sz w:val="20"/>
                <w:szCs w:val="20"/>
                <w:lang w:val="en-US"/>
              </w:rPr>
              <w:t xml:space="preserve">because they don’t even know her, but I still have to go through this standard process." </w:t>
            </w:r>
            <w:r w:rsidRPr="00223C4B">
              <w:rPr>
                <w:rFonts w:ascii="Arial" w:hAnsi="Arial" w:cs="Arial"/>
                <w:sz w:val="20"/>
                <w:szCs w:val="20"/>
                <w:lang w:val="en-US"/>
              </w:rPr>
              <w:t>(05_M</w:t>
            </w:r>
            <w:r w:rsidRPr="00D8375A">
              <w:rPr>
                <w:rFonts w:ascii="Arial" w:hAnsi="Arial" w:cs="Arial"/>
                <w:sz w:val="20"/>
                <w:szCs w:val="20"/>
                <w:lang w:val="en-US"/>
              </w:rPr>
              <w:t xml:space="preserve">, referring to </w:t>
            </w:r>
            <w:r>
              <w:rPr>
                <w:rFonts w:ascii="Arial" w:hAnsi="Arial" w:cs="Arial"/>
                <w:sz w:val="20"/>
                <w:szCs w:val="20"/>
                <w:lang w:val="en-US"/>
              </w:rPr>
              <w:t>a GP</w:t>
            </w:r>
            <w:r w:rsidR="00AC1452">
              <w:rPr>
                <w:rFonts w:ascii="Arial" w:hAnsi="Arial" w:cs="Arial"/>
                <w:sz w:val="20"/>
                <w:szCs w:val="20"/>
                <w:lang w:val="en-US"/>
              </w:rPr>
              <w:t>W</w:t>
            </w:r>
            <w:r w:rsidRPr="00223C4B">
              <w:rPr>
                <w:rFonts w:ascii="Arial" w:hAnsi="Arial" w:cs="Arial"/>
                <w:sz w:val="20"/>
                <w:szCs w:val="20"/>
                <w:lang w:val="en-US"/>
              </w:rPr>
              <w:t>)</w:t>
            </w:r>
          </w:p>
          <w:p w14:paraId="08035511" w14:textId="1047ED71" w:rsidR="006732CB" w:rsidRPr="00223C4B" w:rsidRDefault="006732CB" w:rsidP="00F83401">
            <w:pPr>
              <w:pStyle w:val="StandardWeb"/>
              <w:spacing w:before="0" w:beforeAutospacing="0" w:after="120" w:afterAutospacing="0" w:line="276" w:lineRule="auto"/>
              <w:jc w:val="both"/>
              <w:rPr>
                <w:rFonts w:ascii="Arial" w:hAnsi="Arial" w:cs="Arial"/>
                <w:sz w:val="20"/>
                <w:szCs w:val="20"/>
                <w:lang w:val="en-US"/>
              </w:rPr>
            </w:pPr>
            <w:r w:rsidRPr="00223C4B">
              <w:rPr>
                <w:rFonts w:ascii="Arial" w:hAnsi="Arial" w:cs="Arial"/>
                <w:i/>
                <w:iCs/>
                <w:sz w:val="20"/>
                <w:szCs w:val="20"/>
                <w:lang w:val="en-US"/>
              </w:rPr>
              <w:t xml:space="preserve">"They don’t adapt to us at all. We have to squeeze in and rearrange everything." </w:t>
            </w:r>
            <w:r w:rsidRPr="00223C4B">
              <w:rPr>
                <w:rFonts w:ascii="Arial" w:hAnsi="Arial" w:cs="Arial"/>
                <w:sz w:val="20"/>
                <w:szCs w:val="20"/>
                <w:lang w:val="en-US"/>
              </w:rPr>
              <w:t>(05_M</w:t>
            </w:r>
            <w:r w:rsidRPr="00D8375A">
              <w:rPr>
                <w:rFonts w:ascii="Arial" w:hAnsi="Arial" w:cs="Arial"/>
                <w:sz w:val="20"/>
                <w:szCs w:val="20"/>
                <w:lang w:val="en-US"/>
              </w:rPr>
              <w:t xml:space="preserve">, referring to </w:t>
            </w:r>
            <w:r>
              <w:rPr>
                <w:rFonts w:ascii="Arial" w:hAnsi="Arial" w:cs="Arial"/>
                <w:sz w:val="20"/>
                <w:szCs w:val="20"/>
                <w:lang w:val="en-US"/>
              </w:rPr>
              <w:t>a GP</w:t>
            </w:r>
            <w:r w:rsidR="00AC1452">
              <w:rPr>
                <w:rFonts w:ascii="Arial" w:hAnsi="Arial" w:cs="Arial"/>
                <w:sz w:val="20"/>
                <w:szCs w:val="20"/>
                <w:lang w:val="en-US"/>
              </w:rPr>
              <w:t>W</w:t>
            </w:r>
            <w:r w:rsidRPr="00223C4B">
              <w:rPr>
                <w:rFonts w:ascii="Arial" w:hAnsi="Arial" w:cs="Arial"/>
                <w:sz w:val="20"/>
                <w:szCs w:val="20"/>
                <w:lang w:val="en-US"/>
              </w:rPr>
              <w:t>)</w:t>
            </w:r>
          </w:p>
          <w:p w14:paraId="02E32FDE" w14:textId="77777777" w:rsidR="006732CB" w:rsidRPr="003A60F7" w:rsidRDefault="006732CB" w:rsidP="00F83401">
            <w:pPr>
              <w:pStyle w:val="StandardWeb"/>
              <w:spacing w:before="0" w:beforeAutospacing="0" w:after="120" w:afterAutospacing="0" w:line="276" w:lineRule="auto"/>
              <w:jc w:val="both"/>
              <w:rPr>
                <w:rFonts w:ascii="Arial" w:hAnsi="Arial" w:cs="Arial"/>
                <w:i/>
                <w:iCs/>
                <w:sz w:val="20"/>
                <w:szCs w:val="20"/>
                <w:lang w:val="en-US"/>
              </w:rPr>
            </w:pPr>
            <w:r w:rsidRPr="00223C4B">
              <w:rPr>
                <w:rFonts w:ascii="Arial" w:hAnsi="Arial" w:cs="Arial"/>
                <w:i/>
                <w:iCs/>
                <w:sz w:val="20"/>
                <w:szCs w:val="20"/>
                <w:lang w:val="en-US"/>
              </w:rPr>
              <w:t>"A well-organized ward that focuses on quality of life</w:t>
            </w:r>
            <w:r>
              <w:rPr>
                <w:rFonts w:ascii="Arial" w:hAnsi="Arial" w:cs="Arial"/>
                <w:i/>
                <w:iCs/>
                <w:sz w:val="20"/>
                <w:szCs w:val="20"/>
                <w:lang w:val="en-US"/>
              </w:rPr>
              <w:t xml:space="preserve"> – </w:t>
            </w:r>
            <w:r w:rsidRPr="00223C4B">
              <w:rPr>
                <w:rFonts w:ascii="Arial" w:hAnsi="Arial" w:cs="Arial"/>
                <w:i/>
                <w:iCs/>
                <w:sz w:val="20"/>
                <w:szCs w:val="20"/>
                <w:lang w:val="en-US"/>
              </w:rPr>
              <w:t>or</w:t>
            </w:r>
            <w:r>
              <w:rPr>
                <w:rFonts w:ascii="Arial" w:hAnsi="Arial" w:cs="Arial"/>
                <w:i/>
                <w:iCs/>
                <w:sz w:val="20"/>
                <w:szCs w:val="20"/>
                <w:lang w:val="en-US"/>
              </w:rPr>
              <w:t xml:space="preserve"> </w:t>
            </w:r>
            <w:r w:rsidRPr="00223C4B">
              <w:rPr>
                <w:rFonts w:ascii="Arial" w:hAnsi="Arial" w:cs="Arial"/>
                <w:i/>
                <w:iCs/>
                <w:sz w:val="20"/>
                <w:szCs w:val="20"/>
                <w:lang w:val="en-US"/>
              </w:rPr>
              <w:t>actually, that focuses on the child, on the family</w:t>
            </w:r>
            <w:r>
              <w:rPr>
                <w:rFonts w:ascii="Arial" w:hAnsi="Arial" w:cs="Arial"/>
                <w:i/>
                <w:iCs/>
                <w:sz w:val="20"/>
                <w:szCs w:val="20"/>
                <w:lang w:val="en-US"/>
              </w:rPr>
              <w:t xml:space="preserve"> – </w:t>
            </w:r>
            <w:r w:rsidRPr="00223C4B">
              <w:rPr>
                <w:rFonts w:ascii="Arial" w:hAnsi="Arial" w:cs="Arial"/>
                <w:i/>
                <w:iCs/>
                <w:sz w:val="20"/>
                <w:szCs w:val="20"/>
                <w:lang w:val="en-US"/>
              </w:rPr>
              <w:t>that</w:t>
            </w:r>
            <w:r>
              <w:rPr>
                <w:rFonts w:ascii="Arial" w:hAnsi="Arial" w:cs="Arial"/>
                <w:i/>
                <w:iCs/>
                <w:sz w:val="20"/>
                <w:szCs w:val="20"/>
                <w:lang w:val="en-US"/>
              </w:rPr>
              <w:t xml:space="preserve"> </w:t>
            </w:r>
            <w:r w:rsidRPr="00223C4B">
              <w:rPr>
                <w:rFonts w:ascii="Arial" w:hAnsi="Arial" w:cs="Arial"/>
                <w:i/>
                <w:iCs/>
                <w:sz w:val="20"/>
                <w:szCs w:val="20"/>
                <w:lang w:val="en-US"/>
              </w:rPr>
              <w:t xml:space="preserve">ensures you achieve the goals you want to achieve during your stay, […] that would be my perfect ward." </w:t>
            </w:r>
            <w:r w:rsidRPr="00223C4B">
              <w:rPr>
                <w:rFonts w:ascii="Arial" w:hAnsi="Arial" w:cs="Arial"/>
                <w:sz w:val="20"/>
                <w:szCs w:val="20"/>
                <w:lang w:val="en-US"/>
              </w:rPr>
              <w:t>(07_M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any hospital admission</w:t>
            </w:r>
            <w:r w:rsidRPr="00223C4B">
              <w:rPr>
                <w:rFonts w:ascii="Arial" w:hAnsi="Arial" w:cs="Arial"/>
                <w:sz w:val="20"/>
                <w:szCs w:val="20"/>
                <w:lang w:val="en-US"/>
              </w:rPr>
              <w:t>)</w:t>
            </w:r>
          </w:p>
        </w:tc>
      </w:tr>
      <w:tr w:rsidR="006732CB" w:rsidRPr="00223C4B" w14:paraId="3875C9C7" w14:textId="77777777" w:rsidTr="00F83401">
        <w:tc>
          <w:tcPr>
            <w:tcW w:w="1843" w:type="dxa"/>
            <w:vMerge/>
            <w:vAlign w:val="center"/>
          </w:tcPr>
          <w:p w14:paraId="5AB372CD" w14:textId="77777777" w:rsidR="006732CB" w:rsidRPr="00223C4B" w:rsidRDefault="006732CB" w:rsidP="00F83401">
            <w:pPr>
              <w:spacing w:line="276" w:lineRule="auto"/>
              <w:rPr>
                <w:rFonts w:ascii="Arial" w:hAnsi="Arial" w:cs="Arial"/>
                <w:sz w:val="20"/>
                <w:szCs w:val="20"/>
              </w:rPr>
            </w:pPr>
          </w:p>
        </w:tc>
        <w:tc>
          <w:tcPr>
            <w:tcW w:w="1701" w:type="dxa"/>
            <w:vAlign w:val="center"/>
          </w:tcPr>
          <w:p w14:paraId="31480707" w14:textId="77777777" w:rsidR="006732CB" w:rsidRPr="00223C4B" w:rsidRDefault="006732CB" w:rsidP="00F83401">
            <w:pPr>
              <w:spacing w:after="120" w:line="276" w:lineRule="auto"/>
              <w:rPr>
                <w:rFonts w:ascii="Arial" w:hAnsi="Arial" w:cs="Arial"/>
                <w:sz w:val="20"/>
                <w:szCs w:val="20"/>
              </w:rPr>
            </w:pPr>
            <w:r w:rsidRPr="00223C4B">
              <w:rPr>
                <w:rFonts w:ascii="Arial" w:hAnsi="Arial" w:cs="Arial"/>
                <w:i/>
                <w:iCs/>
                <w:sz w:val="20"/>
                <w:szCs w:val="20"/>
                <w:lang w:val="en-US"/>
              </w:rPr>
              <w:t>Shortage of nursing staff</w:t>
            </w:r>
          </w:p>
        </w:tc>
        <w:tc>
          <w:tcPr>
            <w:tcW w:w="6521" w:type="dxa"/>
            <w:vAlign w:val="center"/>
          </w:tcPr>
          <w:p w14:paraId="3342683E" w14:textId="77777777" w:rsidR="006732CB" w:rsidRPr="00223C4B" w:rsidRDefault="006732CB" w:rsidP="00F83401">
            <w:pPr>
              <w:spacing w:after="120" w:line="276" w:lineRule="auto"/>
              <w:rPr>
                <w:rFonts w:ascii="Arial" w:hAnsi="Arial" w:cs="Arial"/>
                <w:i/>
                <w:iCs/>
                <w:sz w:val="20"/>
                <w:szCs w:val="20"/>
                <w:lang w:val="en-US"/>
              </w:rPr>
            </w:pPr>
            <w:r w:rsidRPr="00223C4B">
              <w:rPr>
                <w:rFonts w:ascii="Arial" w:hAnsi="Arial" w:cs="Arial"/>
                <w:i/>
                <w:iCs/>
                <w:sz w:val="20"/>
                <w:szCs w:val="20"/>
                <w:lang w:val="en-US"/>
              </w:rPr>
              <w:t>"</w:t>
            </w:r>
            <w:r w:rsidRPr="00223C4B">
              <w:rPr>
                <w:rFonts w:ascii="Arial" w:eastAsia="Times New Roman" w:hAnsi="Arial" w:cs="Arial"/>
                <w:i/>
                <w:iCs/>
                <w:sz w:val="20"/>
                <w:szCs w:val="20"/>
                <w:lang w:val="en-US" w:eastAsia="de-DE"/>
              </w:rPr>
              <w:t xml:space="preserve">Normally, if there is a situation where </w:t>
            </w:r>
            <w:r w:rsidRPr="00223C4B">
              <w:rPr>
                <w:rFonts w:ascii="Arial" w:hAnsi="Arial" w:cs="Arial"/>
                <w:i/>
                <w:iCs/>
                <w:sz w:val="20"/>
                <w:szCs w:val="20"/>
                <w:lang w:val="en-US"/>
              </w:rPr>
              <w:t>[the daughter]</w:t>
            </w:r>
            <w:r w:rsidRPr="00223C4B">
              <w:rPr>
                <w:rFonts w:ascii="Arial" w:hAnsi="Arial" w:cs="Arial"/>
                <w:sz w:val="20"/>
                <w:szCs w:val="20"/>
                <w:lang w:val="en-US"/>
              </w:rPr>
              <w:t xml:space="preserve"> </w:t>
            </w:r>
            <w:r w:rsidRPr="00223C4B">
              <w:rPr>
                <w:rFonts w:ascii="Arial" w:eastAsia="Times New Roman" w:hAnsi="Arial" w:cs="Arial"/>
                <w:i/>
                <w:iCs/>
                <w:sz w:val="20"/>
                <w:szCs w:val="20"/>
                <w:lang w:val="en-US" w:eastAsia="de-DE"/>
              </w:rPr>
              <w:t>is sick—my daughter</w:t>
            </w:r>
            <w:r>
              <w:rPr>
                <w:rFonts w:ascii="Arial" w:eastAsia="Times New Roman" w:hAnsi="Arial" w:cs="Arial"/>
                <w:i/>
                <w:iCs/>
                <w:sz w:val="20"/>
                <w:szCs w:val="20"/>
                <w:lang w:val="en-US" w:eastAsia="de-DE"/>
              </w:rPr>
              <w:t xml:space="preserve"> – </w:t>
            </w:r>
            <w:r w:rsidRPr="00223C4B">
              <w:rPr>
                <w:rFonts w:ascii="Arial" w:eastAsia="Times New Roman" w:hAnsi="Arial" w:cs="Arial"/>
                <w:i/>
                <w:iCs/>
                <w:sz w:val="20"/>
                <w:szCs w:val="20"/>
                <w:lang w:val="en-US" w:eastAsia="de-DE"/>
              </w:rPr>
              <w:t>and</w:t>
            </w:r>
            <w:r>
              <w:rPr>
                <w:rFonts w:ascii="Arial" w:eastAsia="Times New Roman" w:hAnsi="Arial" w:cs="Arial"/>
                <w:i/>
                <w:iCs/>
                <w:sz w:val="20"/>
                <w:szCs w:val="20"/>
                <w:lang w:val="en-US" w:eastAsia="de-DE"/>
              </w:rPr>
              <w:t xml:space="preserve"> </w:t>
            </w:r>
            <w:r w:rsidRPr="00223C4B">
              <w:rPr>
                <w:rFonts w:ascii="Arial" w:eastAsia="Times New Roman" w:hAnsi="Arial" w:cs="Arial"/>
                <w:i/>
                <w:iCs/>
                <w:sz w:val="20"/>
                <w:szCs w:val="20"/>
                <w:lang w:val="en-US" w:eastAsia="de-DE"/>
              </w:rPr>
              <w:t xml:space="preserve">I have a nursing service, </w:t>
            </w:r>
            <w:r>
              <w:rPr>
                <w:rFonts w:ascii="Arial" w:eastAsia="Times New Roman" w:hAnsi="Arial" w:cs="Arial"/>
                <w:i/>
                <w:iCs/>
                <w:sz w:val="20"/>
                <w:szCs w:val="20"/>
                <w:lang w:val="en-US" w:eastAsia="de-DE"/>
              </w:rPr>
              <w:t>so</w:t>
            </w:r>
            <w:r w:rsidRPr="00223C4B">
              <w:rPr>
                <w:rFonts w:ascii="Arial" w:eastAsia="Times New Roman" w:hAnsi="Arial" w:cs="Arial"/>
                <w:i/>
                <w:iCs/>
                <w:sz w:val="20"/>
                <w:szCs w:val="20"/>
                <w:lang w:val="en-US" w:eastAsia="de-DE"/>
              </w:rPr>
              <w:t xml:space="preserve"> I have intensive care staff at home who take care of </w:t>
            </w:r>
            <w:r w:rsidRPr="00223C4B">
              <w:rPr>
                <w:rFonts w:ascii="Arial" w:hAnsi="Arial" w:cs="Arial"/>
                <w:i/>
                <w:iCs/>
                <w:sz w:val="20"/>
                <w:szCs w:val="20"/>
                <w:lang w:val="en-US"/>
              </w:rPr>
              <w:t>[the daughter]</w:t>
            </w:r>
            <w:r w:rsidRPr="00223C4B">
              <w:rPr>
                <w:rFonts w:ascii="Arial" w:hAnsi="Arial" w:cs="Arial"/>
                <w:sz w:val="20"/>
                <w:szCs w:val="20"/>
                <w:lang w:val="en-US"/>
              </w:rPr>
              <w:t xml:space="preserve"> </w:t>
            </w:r>
            <w:r w:rsidRPr="00223C4B">
              <w:rPr>
                <w:rFonts w:ascii="Arial" w:eastAsia="Times New Roman" w:hAnsi="Arial" w:cs="Arial"/>
                <w:i/>
                <w:iCs/>
                <w:sz w:val="20"/>
                <w:szCs w:val="20"/>
                <w:lang w:val="en-US" w:eastAsia="de-DE"/>
              </w:rPr>
              <w:t>for eight hours, and I can step out of the situation. I usually can't do that in the palliative care unit, in the hospital, or during rehab."</w:t>
            </w:r>
            <w:r w:rsidRPr="00223C4B">
              <w:rPr>
                <w:rFonts w:ascii="Arial" w:hAnsi="Arial" w:cs="Arial"/>
                <w:i/>
                <w:iCs/>
                <w:sz w:val="20"/>
                <w:szCs w:val="20"/>
                <w:lang w:val="en-US"/>
              </w:rPr>
              <w:t xml:space="preserve"> </w:t>
            </w:r>
            <w:r w:rsidRPr="00223C4B">
              <w:rPr>
                <w:rFonts w:ascii="Arial" w:eastAsia="Times New Roman" w:hAnsi="Arial" w:cs="Arial"/>
                <w:sz w:val="20"/>
                <w:szCs w:val="20"/>
                <w:lang w:val="en-US" w:eastAsia="de-DE"/>
              </w:rPr>
              <w:t>(05_M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any hospital admission</w:t>
            </w:r>
            <w:r w:rsidRPr="00223C4B">
              <w:rPr>
                <w:rFonts w:ascii="Arial" w:eastAsia="Times New Roman" w:hAnsi="Arial" w:cs="Arial"/>
                <w:sz w:val="20"/>
                <w:szCs w:val="20"/>
                <w:lang w:val="en-US" w:eastAsia="de-DE"/>
              </w:rPr>
              <w:t>)</w:t>
            </w:r>
          </w:p>
          <w:p w14:paraId="15A5DE0E" w14:textId="6415E137" w:rsidR="006732CB" w:rsidRPr="00223C4B" w:rsidRDefault="006732CB" w:rsidP="00F83401">
            <w:pPr>
              <w:pStyle w:val="StandardWeb"/>
              <w:spacing w:before="0" w:beforeAutospacing="0" w:after="120" w:afterAutospacing="0" w:line="276" w:lineRule="auto"/>
              <w:jc w:val="both"/>
              <w:rPr>
                <w:rFonts w:ascii="Arial" w:hAnsi="Arial" w:cs="Arial"/>
                <w:sz w:val="20"/>
                <w:szCs w:val="20"/>
                <w:lang w:val="en-US"/>
              </w:rPr>
            </w:pPr>
            <w:r w:rsidRPr="00223C4B">
              <w:rPr>
                <w:rFonts w:ascii="Arial" w:hAnsi="Arial" w:cs="Arial"/>
                <w:i/>
                <w:iCs/>
                <w:sz w:val="20"/>
                <w:szCs w:val="20"/>
                <w:lang w:val="en-US"/>
              </w:rPr>
              <w:t xml:space="preserve">"I basically have to stand by the bed myself, watch over the child, and the nurses are, of course, stretched to their limits because there are difficult cases everywhere. They only come when the pulse oximeter reacts; otherwise, they don’t come. Or the child just lies there for hours without anyone being able to come. They constantly </w:t>
            </w:r>
            <w:proofErr w:type="gramStart"/>
            <w:r w:rsidRPr="00223C4B">
              <w:rPr>
                <w:rFonts w:ascii="Arial" w:hAnsi="Arial" w:cs="Arial"/>
                <w:i/>
                <w:iCs/>
                <w:sz w:val="20"/>
                <w:szCs w:val="20"/>
                <w:lang w:val="en-US"/>
              </w:rPr>
              <w:t>have to</w:t>
            </w:r>
            <w:proofErr w:type="gramEnd"/>
            <w:r w:rsidRPr="00223C4B">
              <w:rPr>
                <w:rFonts w:ascii="Arial" w:hAnsi="Arial" w:cs="Arial"/>
                <w:i/>
                <w:iCs/>
                <w:sz w:val="20"/>
                <w:szCs w:val="20"/>
                <w:lang w:val="en-US"/>
              </w:rPr>
              <w:t xml:space="preserve"> weigh</w:t>
            </w:r>
            <w:r>
              <w:rPr>
                <w:rFonts w:ascii="Arial" w:hAnsi="Arial" w:cs="Arial"/>
                <w:i/>
                <w:iCs/>
                <w:sz w:val="20"/>
                <w:szCs w:val="20"/>
                <w:lang w:val="en-US"/>
              </w:rPr>
              <w:t xml:space="preserve"> up</w:t>
            </w:r>
            <w:r w:rsidRPr="00223C4B">
              <w:rPr>
                <w:rFonts w:ascii="Arial" w:hAnsi="Arial" w:cs="Arial"/>
                <w:i/>
                <w:iCs/>
                <w:sz w:val="20"/>
                <w:szCs w:val="20"/>
                <w:lang w:val="en-US"/>
              </w:rPr>
              <w:t>: Which child do I go to now? Which patient needs me most? And they can only go to those where there is an emergency</w:t>
            </w:r>
            <w:r>
              <w:rPr>
                <w:rFonts w:ascii="Arial" w:hAnsi="Arial" w:cs="Arial"/>
                <w:i/>
                <w:iCs/>
                <w:sz w:val="20"/>
                <w:szCs w:val="20"/>
                <w:lang w:val="en-US"/>
              </w:rPr>
              <w:t xml:space="preserve"> – </w:t>
            </w:r>
            <w:r w:rsidRPr="00223C4B">
              <w:rPr>
                <w:rFonts w:ascii="Arial" w:hAnsi="Arial" w:cs="Arial"/>
                <w:i/>
                <w:iCs/>
                <w:sz w:val="20"/>
                <w:szCs w:val="20"/>
                <w:lang w:val="en-US"/>
              </w:rPr>
              <w:t xml:space="preserve">everyone else just </w:t>
            </w:r>
            <w:proofErr w:type="gramStart"/>
            <w:r w:rsidRPr="00223C4B">
              <w:rPr>
                <w:rFonts w:ascii="Arial" w:hAnsi="Arial" w:cs="Arial"/>
                <w:i/>
                <w:iCs/>
                <w:sz w:val="20"/>
                <w:szCs w:val="20"/>
                <w:lang w:val="en-US"/>
              </w:rPr>
              <w:t>has to</w:t>
            </w:r>
            <w:proofErr w:type="gramEnd"/>
            <w:r w:rsidRPr="00223C4B">
              <w:rPr>
                <w:rFonts w:ascii="Arial" w:hAnsi="Arial" w:cs="Arial"/>
                <w:i/>
                <w:iCs/>
                <w:sz w:val="20"/>
                <w:szCs w:val="20"/>
                <w:lang w:val="en-US"/>
              </w:rPr>
              <w:t xml:space="preserve"> endure it. And now </w:t>
            </w:r>
            <w:r>
              <w:rPr>
                <w:rFonts w:ascii="Arial" w:hAnsi="Arial" w:cs="Arial"/>
                <w:i/>
                <w:iCs/>
                <w:sz w:val="20"/>
                <w:szCs w:val="20"/>
                <w:lang w:val="en-US"/>
              </w:rPr>
              <w:t xml:space="preserve">there is </w:t>
            </w:r>
            <w:r w:rsidRPr="00223C4B">
              <w:rPr>
                <w:rFonts w:ascii="Arial" w:hAnsi="Arial" w:cs="Arial"/>
                <w:i/>
                <w:iCs/>
                <w:sz w:val="20"/>
                <w:szCs w:val="20"/>
                <w:lang w:val="en-US"/>
              </w:rPr>
              <w:t>this feeling</w:t>
            </w:r>
            <w:r>
              <w:rPr>
                <w:rFonts w:ascii="Arial" w:hAnsi="Arial" w:cs="Arial"/>
                <w:i/>
                <w:iCs/>
                <w:sz w:val="20"/>
                <w:szCs w:val="20"/>
                <w:lang w:val="en-US"/>
              </w:rPr>
              <w:t>,</w:t>
            </w:r>
            <w:r w:rsidRPr="00223C4B">
              <w:rPr>
                <w:rFonts w:ascii="Arial" w:hAnsi="Arial" w:cs="Arial"/>
                <w:i/>
                <w:iCs/>
                <w:sz w:val="20"/>
                <w:szCs w:val="20"/>
                <w:lang w:val="en-US"/>
              </w:rPr>
              <w:t xml:space="preserve"> simply: either I stay there, or my child will </w:t>
            </w:r>
            <w:r>
              <w:rPr>
                <w:rFonts w:ascii="Arial" w:hAnsi="Arial" w:cs="Arial"/>
                <w:i/>
                <w:iCs/>
                <w:sz w:val="20"/>
                <w:szCs w:val="20"/>
                <w:lang w:val="en-US"/>
              </w:rPr>
              <w:t>suffer</w:t>
            </w:r>
            <w:r w:rsidRPr="00223C4B">
              <w:rPr>
                <w:rFonts w:ascii="Arial" w:hAnsi="Arial" w:cs="Arial"/>
                <w:i/>
                <w:iCs/>
                <w:sz w:val="20"/>
                <w:szCs w:val="20"/>
                <w:lang w:val="en-US"/>
              </w:rPr>
              <w:t xml:space="preserve">." </w:t>
            </w:r>
            <w:r w:rsidRPr="00223C4B">
              <w:rPr>
                <w:rFonts w:ascii="Arial" w:hAnsi="Arial" w:cs="Arial"/>
                <w:sz w:val="20"/>
                <w:szCs w:val="20"/>
                <w:lang w:val="en-US"/>
              </w:rPr>
              <w:t>(04_M</w:t>
            </w:r>
            <w:r>
              <w:rPr>
                <w:rFonts w:ascii="Arial" w:hAnsi="Arial" w:cs="Arial"/>
                <w:sz w:val="20"/>
                <w:szCs w:val="20"/>
                <w:lang w:val="en-US"/>
              </w:rPr>
              <w:t>,</w:t>
            </w:r>
            <w:r w:rsidRPr="00D8375A">
              <w:rPr>
                <w:rFonts w:ascii="Arial" w:hAnsi="Arial" w:cs="Arial"/>
                <w:sz w:val="20"/>
                <w:szCs w:val="20"/>
                <w:lang w:val="en-US"/>
              </w:rPr>
              <w:t xml:space="preserve"> referring to </w:t>
            </w:r>
            <w:r>
              <w:rPr>
                <w:rFonts w:ascii="Arial" w:hAnsi="Arial" w:cs="Arial"/>
                <w:sz w:val="20"/>
                <w:szCs w:val="20"/>
                <w:lang w:val="en-US"/>
              </w:rPr>
              <w:t>an</w:t>
            </w:r>
            <w:r w:rsidR="00B47A00">
              <w:rPr>
                <w:rFonts w:ascii="Arial" w:hAnsi="Arial" w:cs="Arial"/>
                <w:sz w:val="20"/>
                <w:szCs w:val="20"/>
                <w:lang w:val="en-US"/>
              </w:rPr>
              <w:t xml:space="preserve"> ICU</w:t>
            </w:r>
            <w:r w:rsidRPr="00223C4B">
              <w:rPr>
                <w:rFonts w:ascii="Arial" w:hAnsi="Arial" w:cs="Arial"/>
                <w:sz w:val="20"/>
                <w:szCs w:val="20"/>
                <w:lang w:val="en-US"/>
              </w:rPr>
              <w:t>)</w:t>
            </w:r>
          </w:p>
          <w:p w14:paraId="17447629" w14:textId="77777777" w:rsidR="006732CB" w:rsidRPr="00223C4B" w:rsidRDefault="006732CB" w:rsidP="00F83401">
            <w:pPr>
              <w:pStyle w:val="StandardWeb"/>
              <w:spacing w:before="0" w:beforeAutospacing="0" w:after="120" w:afterAutospacing="0" w:line="276" w:lineRule="auto"/>
              <w:jc w:val="both"/>
              <w:rPr>
                <w:rFonts w:ascii="Arial" w:hAnsi="Arial" w:cs="Arial"/>
                <w:i/>
                <w:iCs/>
                <w:sz w:val="20"/>
                <w:szCs w:val="20"/>
                <w:lang w:val="en-US"/>
              </w:rPr>
            </w:pPr>
            <w:r w:rsidRPr="00223C4B">
              <w:rPr>
                <w:rFonts w:ascii="Arial" w:hAnsi="Arial" w:cs="Arial"/>
                <w:i/>
                <w:iCs/>
                <w:sz w:val="20"/>
                <w:szCs w:val="20"/>
                <w:lang w:val="en-US"/>
              </w:rPr>
              <w:t xml:space="preserve">"Either I have to be strict and lose part of my role as a mother, or I sacrifice many of my child's physical functions and remain only a mother. Those are basically the only two options because, unfortunately, there are no others for us." </w:t>
            </w:r>
            <w:r w:rsidRPr="00223C4B">
              <w:rPr>
                <w:rFonts w:ascii="Arial" w:hAnsi="Arial" w:cs="Arial"/>
                <w:sz w:val="20"/>
                <w:szCs w:val="20"/>
                <w:lang w:val="en-US"/>
              </w:rPr>
              <w:t>(07_M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any hospital admission</w:t>
            </w:r>
            <w:r w:rsidRPr="00223C4B">
              <w:rPr>
                <w:rFonts w:ascii="Arial" w:hAnsi="Arial" w:cs="Arial"/>
                <w:sz w:val="20"/>
                <w:szCs w:val="20"/>
                <w:lang w:val="en-US"/>
              </w:rPr>
              <w:t>)</w:t>
            </w:r>
          </w:p>
        </w:tc>
      </w:tr>
      <w:tr w:rsidR="006732CB" w:rsidRPr="00223C4B" w14:paraId="2CE84FD4" w14:textId="77777777" w:rsidTr="00F83401">
        <w:tc>
          <w:tcPr>
            <w:tcW w:w="1843" w:type="dxa"/>
            <w:vMerge/>
            <w:vAlign w:val="center"/>
          </w:tcPr>
          <w:p w14:paraId="19CAAAB1" w14:textId="77777777" w:rsidR="006732CB" w:rsidRPr="00223C4B" w:rsidRDefault="006732CB" w:rsidP="00F83401">
            <w:pPr>
              <w:spacing w:line="276" w:lineRule="auto"/>
              <w:rPr>
                <w:rFonts w:ascii="Arial" w:hAnsi="Arial" w:cs="Arial"/>
                <w:sz w:val="20"/>
                <w:szCs w:val="20"/>
              </w:rPr>
            </w:pPr>
          </w:p>
        </w:tc>
        <w:tc>
          <w:tcPr>
            <w:tcW w:w="1701" w:type="dxa"/>
            <w:vAlign w:val="center"/>
          </w:tcPr>
          <w:p w14:paraId="0F030226" w14:textId="77777777" w:rsidR="006732CB" w:rsidRPr="00223C4B" w:rsidRDefault="006732CB" w:rsidP="00F83401">
            <w:pPr>
              <w:spacing w:after="120" w:line="276" w:lineRule="auto"/>
              <w:rPr>
                <w:rFonts w:ascii="Arial" w:hAnsi="Arial" w:cs="Arial"/>
                <w:sz w:val="20"/>
                <w:szCs w:val="20"/>
              </w:rPr>
            </w:pPr>
            <w:r w:rsidRPr="00223C4B">
              <w:rPr>
                <w:rFonts w:ascii="Arial" w:hAnsi="Arial" w:cs="Arial"/>
                <w:i/>
                <w:iCs/>
                <w:sz w:val="20"/>
                <w:szCs w:val="20"/>
                <w:lang w:val="en-US"/>
              </w:rPr>
              <w:t>Non-medical offers</w:t>
            </w:r>
          </w:p>
        </w:tc>
        <w:tc>
          <w:tcPr>
            <w:tcW w:w="6521" w:type="dxa"/>
            <w:vAlign w:val="center"/>
          </w:tcPr>
          <w:p w14:paraId="017627FA" w14:textId="77777777" w:rsidR="006732CB" w:rsidRPr="00223C4B" w:rsidRDefault="006732CB" w:rsidP="00F83401">
            <w:pPr>
              <w:spacing w:after="120" w:line="276" w:lineRule="auto"/>
              <w:rPr>
                <w:rFonts w:ascii="Arial" w:hAnsi="Arial" w:cs="Arial"/>
                <w:i/>
                <w:iCs/>
                <w:sz w:val="20"/>
                <w:szCs w:val="20"/>
              </w:rPr>
            </w:pPr>
            <w:r w:rsidRPr="00223C4B">
              <w:rPr>
                <w:rFonts w:ascii="Arial" w:eastAsia="Times New Roman" w:hAnsi="Arial" w:cs="Arial"/>
                <w:i/>
                <w:iCs/>
                <w:sz w:val="20"/>
                <w:szCs w:val="20"/>
                <w:lang w:val="en-US" w:eastAsia="de-DE"/>
              </w:rPr>
              <w:t xml:space="preserve">"With the nursing staff, I sometimes had the feeling that [...] some of them preferred to talk in the nurses' room instead of being with the child. They thought, ‘Oh, the mom is here,’ or they didn’t even think to offer, ‘Should I stay in the room so you can eat in peace or read a newspaper or something, just to have a little break.’" </w:t>
            </w:r>
            <w:r w:rsidRPr="00223C4B">
              <w:rPr>
                <w:rFonts w:ascii="Arial" w:hAnsi="Arial" w:cs="Arial"/>
                <w:sz w:val="20"/>
                <w:szCs w:val="20"/>
                <w:lang w:val="en-US"/>
              </w:rPr>
              <w:t>(04_M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the PPC unit</w:t>
            </w:r>
            <w:r w:rsidRPr="00223C4B">
              <w:rPr>
                <w:rFonts w:ascii="Arial" w:hAnsi="Arial" w:cs="Arial"/>
                <w:sz w:val="20"/>
                <w:szCs w:val="20"/>
                <w:lang w:val="en-US"/>
              </w:rPr>
              <w:t>)</w:t>
            </w:r>
          </w:p>
        </w:tc>
      </w:tr>
      <w:tr w:rsidR="006732CB" w:rsidRPr="00223C4B" w14:paraId="532D4C6E" w14:textId="77777777" w:rsidTr="00F83401">
        <w:tc>
          <w:tcPr>
            <w:tcW w:w="1843" w:type="dxa"/>
            <w:vMerge w:val="restart"/>
            <w:vAlign w:val="center"/>
          </w:tcPr>
          <w:p w14:paraId="674B3FB9" w14:textId="77777777" w:rsidR="006732CB" w:rsidRPr="00223C4B" w:rsidRDefault="006732CB" w:rsidP="00F83401">
            <w:pPr>
              <w:spacing w:line="276" w:lineRule="auto"/>
              <w:rPr>
                <w:rFonts w:ascii="Arial" w:hAnsi="Arial" w:cs="Arial"/>
                <w:sz w:val="20"/>
                <w:szCs w:val="20"/>
                <w:lang w:val="en-US"/>
              </w:rPr>
            </w:pPr>
            <w:r w:rsidRPr="00223C4B">
              <w:rPr>
                <w:rFonts w:ascii="Arial" w:hAnsi="Arial" w:cs="Arial"/>
                <w:sz w:val="20"/>
                <w:szCs w:val="20"/>
                <w:lang w:val="en-US"/>
              </w:rPr>
              <w:t>Commitment and competence of care professionals</w:t>
            </w:r>
          </w:p>
        </w:tc>
        <w:tc>
          <w:tcPr>
            <w:tcW w:w="1701" w:type="dxa"/>
            <w:vAlign w:val="center"/>
          </w:tcPr>
          <w:p w14:paraId="4CD87B07" w14:textId="77777777" w:rsidR="006732CB" w:rsidRPr="00223C4B" w:rsidRDefault="006732CB" w:rsidP="00F83401">
            <w:pPr>
              <w:spacing w:after="120" w:line="276" w:lineRule="auto"/>
              <w:rPr>
                <w:rFonts w:ascii="Arial" w:hAnsi="Arial" w:cs="Arial"/>
                <w:iCs/>
                <w:sz w:val="20"/>
                <w:szCs w:val="20"/>
              </w:rPr>
            </w:pPr>
            <w:r w:rsidRPr="00223C4B">
              <w:rPr>
                <w:rFonts w:ascii="Arial" w:hAnsi="Arial" w:cs="Arial"/>
                <w:i/>
                <w:iCs/>
                <w:sz w:val="20"/>
                <w:szCs w:val="20"/>
                <w:lang w:val="en-US"/>
              </w:rPr>
              <w:t>Professionals’ commitment</w:t>
            </w:r>
          </w:p>
        </w:tc>
        <w:tc>
          <w:tcPr>
            <w:tcW w:w="6521" w:type="dxa"/>
            <w:vAlign w:val="center"/>
          </w:tcPr>
          <w:p w14:paraId="27F4A365" w14:textId="77777777" w:rsidR="006732CB" w:rsidRPr="00223C4B" w:rsidRDefault="006732CB" w:rsidP="00F83401">
            <w:pPr>
              <w:spacing w:after="120" w:line="276" w:lineRule="auto"/>
              <w:rPr>
                <w:rFonts w:ascii="Arial" w:hAnsi="Arial" w:cs="Arial"/>
                <w:i/>
                <w:iCs/>
                <w:sz w:val="20"/>
                <w:szCs w:val="20"/>
                <w:lang w:val="en-US"/>
              </w:rPr>
            </w:pPr>
            <w:r w:rsidRPr="00223C4B">
              <w:rPr>
                <w:rFonts w:ascii="Arial" w:hAnsi="Arial" w:cs="Arial"/>
                <w:i/>
                <w:iCs/>
                <w:sz w:val="20"/>
                <w:szCs w:val="20"/>
                <w:lang w:val="en-US"/>
              </w:rPr>
              <w:t>"What touched me the most was the commitment</w:t>
            </w:r>
            <w:r>
              <w:rPr>
                <w:rFonts w:ascii="Arial" w:hAnsi="Arial" w:cs="Arial"/>
                <w:i/>
                <w:iCs/>
                <w:sz w:val="20"/>
                <w:szCs w:val="20"/>
                <w:lang w:val="en-US"/>
              </w:rPr>
              <w:t xml:space="preserve"> – </w:t>
            </w:r>
            <w:r w:rsidRPr="00223C4B">
              <w:rPr>
                <w:rFonts w:ascii="Arial" w:hAnsi="Arial" w:cs="Arial"/>
                <w:i/>
                <w:iCs/>
                <w:sz w:val="20"/>
                <w:szCs w:val="20"/>
                <w:lang w:val="en-US"/>
              </w:rPr>
              <w:t>the</w:t>
            </w:r>
            <w:r>
              <w:rPr>
                <w:rFonts w:ascii="Arial" w:hAnsi="Arial" w:cs="Arial"/>
                <w:i/>
                <w:iCs/>
                <w:sz w:val="20"/>
                <w:szCs w:val="20"/>
                <w:lang w:val="en-US"/>
              </w:rPr>
              <w:t xml:space="preserve"> </w:t>
            </w:r>
            <w:r w:rsidRPr="00223C4B">
              <w:rPr>
                <w:rFonts w:ascii="Arial" w:hAnsi="Arial" w:cs="Arial"/>
                <w:i/>
                <w:iCs/>
                <w:sz w:val="20"/>
                <w:szCs w:val="20"/>
                <w:lang w:val="en-US"/>
              </w:rPr>
              <w:t>fact that people are willing to work on such a ward, to handle such an intense emotional burden, and still give their best. Many were highly motivated to do something good for the child, to encourage them, and to say, ‘Hey, this is a difficult phase you’re going through, but we will still try to have a good day together.’ [...] And just the fact that we were helped</w:t>
            </w:r>
            <w:r>
              <w:rPr>
                <w:rFonts w:ascii="Arial" w:hAnsi="Arial" w:cs="Arial"/>
                <w:i/>
                <w:iCs/>
                <w:sz w:val="20"/>
                <w:szCs w:val="20"/>
                <w:lang w:val="en-US"/>
              </w:rPr>
              <w:t xml:space="preserve"> – </w:t>
            </w:r>
            <w:r w:rsidRPr="00223C4B">
              <w:rPr>
                <w:rFonts w:ascii="Arial" w:hAnsi="Arial" w:cs="Arial"/>
                <w:i/>
                <w:iCs/>
                <w:sz w:val="20"/>
                <w:szCs w:val="20"/>
                <w:lang w:val="en-US"/>
              </w:rPr>
              <w:t>that</w:t>
            </w:r>
            <w:r>
              <w:rPr>
                <w:rFonts w:ascii="Arial" w:hAnsi="Arial" w:cs="Arial"/>
                <w:i/>
                <w:iCs/>
                <w:sz w:val="20"/>
                <w:szCs w:val="20"/>
                <w:lang w:val="en-US"/>
              </w:rPr>
              <w:t xml:space="preserve"> </w:t>
            </w:r>
            <w:r w:rsidRPr="00223C4B">
              <w:rPr>
                <w:rFonts w:ascii="Arial" w:hAnsi="Arial" w:cs="Arial"/>
                <w:i/>
                <w:iCs/>
                <w:sz w:val="20"/>
                <w:szCs w:val="20"/>
                <w:lang w:val="en-US"/>
              </w:rPr>
              <w:t>someone actually took us seriously and tried to support us</w:t>
            </w:r>
            <w:r>
              <w:rPr>
                <w:rFonts w:ascii="Arial" w:hAnsi="Arial" w:cs="Arial"/>
                <w:i/>
                <w:iCs/>
                <w:sz w:val="20"/>
                <w:szCs w:val="20"/>
                <w:lang w:val="en-US"/>
              </w:rPr>
              <w:t xml:space="preserve"> – </w:t>
            </w:r>
            <w:r w:rsidRPr="00223C4B">
              <w:rPr>
                <w:rFonts w:ascii="Arial" w:hAnsi="Arial" w:cs="Arial"/>
                <w:i/>
                <w:iCs/>
                <w:sz w:val="20"/>
                <w:szCs w:val="20"/>
                <w:lang w:val="en-US"/>
              </w:rPr>
              <w:t>I</w:t>
            </w:r>
            <w:r>
              <w:rPr>
                <w:rFonts w:ascii="Arial" w:hAnsi="Arial" w:cs="Arial"/>
                <w:i/>
                <w:iCs/>
                <w:sz w:val="20"/>
                <w:szCs w:val="20"/>
                <w:lang w:val="en-US"/>
              </w:rPr>
              <w:t xml:space="preserve"> </w:t>
            </w:r>
            <w:r w:rsidRPr="00223C4B">
              <w:rPr>
                <w:rFonts w:ascii="Arial" w:hAnsi="Arial" w:cs="Arial"/>
                <w:i/>
                <w:iCs/>
                <w:sz w:val="20"/>
                <w:szCs w:val="20"/>
                <w:lang w:val="en-US"/>
              </w:rPr>
              <w:t>really appreciated that."</w:t>
            </w:r>
            <w:r w:rsidRPr="00223C4B">
              <w:rPr>
                <w:rFonts w:ascii="Arial" w:hAnsi="Arial" w:cs="Arial"/>
                <w:sz w:val="20"/>
                <w:szCs w:val="20"/>
                <w:lang w:val="en-US"/>
              </w:rPr>
              <w:t xml:space="preserve"> (04_M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the PPC unit</w:t>
            </w:r>
            <w:r w:rsidRPr="00223C4B">
              <w:rPr>
                <w:rFonts w:ascii="Arial" w:hAnsi="Arial" w:cs="Arial"/>
                <w:sz w:val="20"/>
                <w:szCs w:val="20"/>
                <w:lang w:val="en-US"/>
              </w:rPr>
              <w:t>)</w:t>
            </w:r>
          </w:p>
          <w:p w14:paraId="6F2D2A16" w14:textId="1093D985" w:rsidR="006732CB" w:rsidRPr="00223C4B" w:rsidRDefault="006732CB" w:rsidP="00F83401">
            <w:pPr>
              <w:pStyle w:val="StandardWeb"/>
              <w:spacing w:before="0" w:beforeAutospacing="0" w:after="120" w:afterAutospacing="0" w:line="276" w:lineRule="auto"/>
              <w:jc w:val="both"/>
              <w:rPr>
                <w:rFonts w:ascii="Arial" w:hAnsi="Arial" w:cs="Arial"/>
                <w:sz w:val="20"/>
                <w:szCs w:val="20"/>
                <w:lang w:val="en-US"/>
              </w:rPr>
            </w:pPr>
            <w:r w:rsidRPr="00223C4B">
              <w:rPr>
                <w:rFonts w:ascii="Arial" w:hAnsi="Arial" w:cs="Arial"/>
                <w:sz w:val="20"/>
                <w:szCs w:val="20"/>
                <w:lang w:val="en-US"/>
              </w:rPr>
              <w:t>"</w:t>
            </w:r>
            <w:r w:rsidRPr="00223C4B">
              <w:rPr>
                <w:rFonts w:ascii="Arial" w:hAnsi="Arial" w:cs="Arial"/>
                <w:i/>
                <w:iCs/>
                <w:sz w:val="20"/>
                <w:szCs w:val="20"/>
                <w:lang w:val="en-US"/>
              </w:rPr>
              <w:t>Parents repeatedly experience that regular hospital wards are overwhelmed by such complex cases, that they simply can’t assess or evaluate the child properly because the child can’t speak, and they have to rely entirely on our descriptions."</w:t>
            </w:r>
            <w:r w:rsidRPr="00223C4B">
              <w:rPr>
                <w:rFonts w:ascii="Arial" w:hAnsi="Arial" w:cs="Arial"/>
                <w:sz w:val="20"/>
                <w:szCs w:val="20"/>
                <w:lang w:val="en-US"/>
              </w:rPr>
              <w:t xml:space="preserve"> (04_M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 GP</w:t>
            </w:r>
            <w:r w:rsidR="00AC1452">
              <w:rPr>
                <w:rFonts w:ascii="Arial" w:hAnsi="Arial" w:cs="Arial"/>
                <w:sz w:val="20"/>
                <w:szCs w:val="20"/>
                <w:lang w:val="en-US"/>
              </w:rPr>
              <w:t>W</w:t>
            </w:r>
            <w:r w:rsidRPr="00223C4B">
              <w:rPr>
                <w:rFonts w:ascii="Arial" w:hAnsi="Arial" w:cs="Arial"/>
                <w:sz w:val="20"/>
                <w:szCs w:val="20"/>
                <w:lang w:val="en-US"/>
              </w:rPr>
              <w:t>)</w:t>
            </w:r>
          </w:p>
          <w:p w14:paraId="32B48A60" w14:textId="6124B0AF" w:rsidR="006732CB" w:rsidRPr="00223C4B" w:rsidRDefault="006732CB" w:rsidP="00F83401">
            <w:pPr>
              <w:pStyle w:val="StandardWeb"/>
              <w:spacing w:before="0" w:beforeAutospacing="0" w:after="120" w:afterAutospacing="0" w:line="276" w:lineRule="auto"/>
              <w:jc w:val="both"/>
              <w:rPr>
                <w:rFonts w:ascii="Arial" w:hAnsi="Arial" w:cs="Arial"/>
                <w:i/>
                <w:iCs/>
                <w:sz w:val="20"/>
                <w:szCs w:val="20"/>
              </w:rPr>
            </w:pPr>
            <w:r w:rsidRPr="00223C4B">
              <w:rPr>
                <w:rFonts w:ascii="Arial" w:hAnsi="Arial" w:cs="Arial"/>
                <w:i/>
                <w:iCs/>
                <w:sz w:val="20"/>
                <w:szCs w:val="20"/>
                <w:lang w:val="en-US"/>
              </w:rPr>
              <w:t>"But of course, they are overwhelmed. Yes, absolutely. I still remember</w:t>
            </w:r>
            <w:r>
              <w:rPr>
                <w:rFonts w:ascii="Arial" w:hAnsi="Arial" w:cs="Arial"/>
                <w:i/>
                <w:iCs/>
                <w:sz w:val="20"/>
                <w:szCs w:val="20"/>
                <w:lang w:val="en-US"/>
              </w:rPr>
              <w:t xml:space="preserve"> – </w:t>
            </w:r>
            <w:r w:rsidRPr="00223C4B">
              <w:rPr>
                <w:rFonts w:ascii="Arial" w:hAnsi="Arial" w:cs="Arial"/>
                <w:i/>
                <w:iCs/>
                <w:sz w:val="20"/>
                <w:szCs w:val="20"/>
                <w:lang w:val="en-US"/>
              </w:rPr>
              <w:t>compared</w:t>
            </w:r>
            <w:r>
              <w:rPr>
                <w:rFonts w:ascii="Arial" w:hAnsi="Arial" w:cs="Arial"/>
                <w:i/>
                <w:iCs/>
                <w:sz w:val="20"/>
                <w:szCs w:val="20"/>
                <w:lang w:val="en-US"/>
              </w:rPr>
              <w:t xml:space="preserve"> </w:t>
            </w:r>
            <w:r w:rsidRPr="00223C4B">
              <w:rPr>
                <w:rFonts w:ascii="Arial" w:hAnsi="Arial" w:cs="Arial"/>
                <w:i/>
                <w:iCs/>
                <w:sz w:val="20"/>
                <w:szCs w:val="20"/>
                <w:lang w:val="en-US"/>
              </w:rPr>
              <w:t>to when we had the PEG tube placed</w:t>
            </w:r>
            <w:r>
              <w:rPr>
                <w:rFonts w:ascii="Arial" w:hAnsi="Arial" w:cs="Arial"/>
                <w:i/>
                <w:iCs/>
                <w:sz w:val="20"/>
                <w:szCs w:val="20"/>
                <w:lang w:val="en-US"/>
              </w:rPr>
              <w:t xml:space="preserve"> – </w:t>
            </w:r>
            <w:r w:rsidRPr="00223C4B">
              <w:rPr>
                <w:rFonts w:ascii="Arial" w:hAnsi="Arial" w:cs="Arial"/>
                <w:i/>
                <w:iCs/>
                <w:sz w:val="20"/>
                <w:szCs w:val="20"/>
                <w:lang w:val="en-US"/>
              </w:rPr>
              <w:t>when the nurse sat there and asked, ‘So, what’s going on?’ And then you give a quick explanation, and suddenly the nurse is sitting there crying. And you think, ‘Yeah, damn, okay, my child just had surgery, and now I’m here comforting this nurse who is completely overwhelmed by these kinds of diagnoses.’"</w:t>
            </w:r>
            <w:r w:rsidRPr="00223C4B">
              <w:rPr>
                <w:rFonts w:ascii="Arial" w:hAnsi="Arial" w:cs="Arial"/>
                <w:sz w:val="20"/>
                <w:szCs w:val="20"/>
                <w:lang w:val="en-US"/>
              </w:rPr>
              <w:t xml:space="preserve"> </w:t>
            </w:r>
            <w:r w:rsidRPr="00223C4B">
              <w:rPr>
                <w:rFonts w:ascii="Arial" w:hAnsi="Arial" w:cs="Arial"/>
                <w:sz w:val="20"/>
                <w:szCs w:val="20"/>
              </w:rPr>
              <w:t>(01_M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 GP</w:t>
            </w:r>
            <w:r w:rsidR="00AC1452">
              <w:rPr>
                <w:rFonts w:ascii="Arial" w:hAnsi="Arial" w:cs="Arial"/>
                <w:sz w:val="20"/>
                <w:szCs w:val="20"/>
                <w:lang w:val="en-US"/>
              </w:rPr>
              <w:t>W</w:t>
            </w:r>
            <w:r w:rsidRPr="00223C4B">
              <w:rPr>
                <w:rFonts w:ascii="Arial" w:hAnsi="Arial" w:cs="Arial"/>
                <w:sz w:val="20"/>
                <w:szCs w:val="20"/>
              </w:rPr>
              <w:t>)</w:t>
            </w:r>
          </w:p>
        </w:tc>
      </w:tr>
      <w:tr w:rsidR="006732CB" w:rsidRPr="00223C4B" w14:paraId="6181D26D" w14:textId="77777777" w:rsidTr="00F83401">
        <w:tc>
          <w:tcPr>
            <w:tcW w:w="1843" w:type="dxa"/>
            <w:vMerge/>
            <w:vAlign w:val="center"/>
          </w:tcPr>
          <w:p w14:paraId="0BDA03B6" w14:textId="77777777" w:rsidR="006732CB" w:rsidRPr="00223C4B" w:rsidRDefault="006732CB" w:rsidP="00F83401">
            <w:pPr>
              <w:spacing w:line="276" w:lineRule="auto"/>
              <w:rPr>
                <w:rFonts w:ascii="Arial" w:hAnsi="Arial" w:cs="Arial"/>
                <w:sz w:val="20"/>
                <w:szCs w:val="20"/>
              </w:rPr>
            </w:pPr>
          </w:p>
        </w:tc>
        <w:tc>
          <w:tcPr>
            <w:tcW w:w="1701" w:type="dxa"/>
            <w:vAlign w:val="center"/>
          </w:tcPr>
          <w:p w14:paraId="45CD183C" w14:textId="77777777" w:rsidR="006732CB" w:rsidRPr="00223C4B" w:rsidRDefault="006732CB" w:rsidP="00F83401">
            <w:pPr>
              <w:spacing w:after="120" w:line="276" w:lineRule="auto"/>
              <w:rPr>
                <w:rFonts w:ascii="Arial" w:hAnsi="Arial" w:cs="Arial"/>
                <w:iCs/>
                <w:sz w:val="20"/>
                <w:szCs w:val="20"/>
              </w:rPr>
            </w:pPr>
            <w:r w:rsidRPr="00223C4B">
              <w:rPr>
                <w:rFonts w:ascii="Arial" w:hAnsi="Arial" w:cs="Arial"/>
                <w:i/>
                <w:iCs/>
                <w:sz w:val="20"/>
                <w:szCs w:val="20"/>
                <w:lang w:val="en-US"/>
              </w:rPr>
              <w:t>Competence</w:t>
            </w:r>
          </w:p>
        </w:tc>
        <w:tc>
          <w:tcPr>
            <w:tcW w:w="6521" w:type="dxa"/>
            <w:vAlign w:val="center"/>
          </w:tcPr>
          <w:p w14:paraId="68279BB2" w14:textId="77777777" w:rsidR="006732CB" w:rsidRPr="00223C4B" w:rsidRDefault="006732CB" w:rsidP="00F83401">
            <w:pPr>
              <w:spacing w:after="120" w:line="276" w:lineRule="auto"/>
              <w:rPr>
                <w:rFonts w:ascii="Arial" w:hAnsi="Arial" w:cs="Arial"/>
                <w:i/>
                <w:iCs/>
                <w:sz w:val="20"/>
                <w:szCs w:val="20"/>
                <w:lang w:val="en-US"/>
              </w:rPr>
            </w:pPr>
            <w:r w:rsidRPr="00223C4B">
              <w:rPr>
                <w:rFonts w:ascii="Arial" w:hAnsi="Arial" w:cs="Arial"/>
                <w:i/>
                <w:iCs/>
                <w:sz w:val="20"/>
                <w:szCs w:val="20"/>
                <w:lang w:val="en-US"/>
              </w:rPr>
              <w:t>"</w:t>
            </w:r>
            <w:r w:rsidRPr="00223C4B">
              <w:rPr>
                <w:rFonts w:ascii="Arial" w:hAnsi="Arial" w:cs="Arial"/>
                <w:lang w:val="en-US"/>
              </w:rPr>
              <w:t xml:space="preserve"> </w:t>
            </w:r>
            <w:r w:rsidRPr="00223C4B">
              <w:rPr>
                <w:rFonts w:ascii="Arial" w:hAnsi="Arial" w:cs="Arial"/>
                <w:i/>
                <w:iCs/>
                <w:sz w:val="20"/>
                <w:szCs w:val="20"/>
                <w:lang w:val="en-US"/>
              </w:rPr>
              <w:t xml:space="preserve">When you are admitted to the ward in an acute situation, you are of course very worried as a parent, you never know whether I will now be in a final situation, whether it is now the time, because when I have a child in palliative care, it is always the first thing I think of... As a mother or father, I always think, okay, this could be the moment when we need to prepare ourselves, especially when everything is so uncertain. And you just think, okay, now … It’s an immense burden. On the one hand, we are aware of it all the time, but it’s completely different when the actual moment arrives. And as a non-medical person, you can’t assess </w:t>
            </w:r>
            <w:r w:rsidRPr="00223C4B">
              <w:rPr>
                <w:rFonts w:ascii="Arial" w:hAnsi="Arial" w:cs="Arial"/>
                <w:i/>
                <w:iCs/>
                <w:sz w:val="20"/>
                <w:szCs w:val="20"/>
                <w:lang w:val="en-US"/>
              </w:rPr>
              <w:lastRenderedPageBreak/>
              <w:t>whether this is something minor that can be managed or whether we are now in a degenerative or final process."</w:t>
            </w:r>
            <w:r w:rsidRPr="00223C4B">
              <w:rPr>
                <w:rFonts w:ascii="Arial" w:hAnsi="Arial" w:cs="Arial"/>
                <w:sz w:val="20"/>
                <w:szCs w:val="20"/>
                <w:lang w:val="en-US"/>
              </w:rPr>
              <w:t xml:space="preserve"> (04_M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the PPC unit</w:t>
            </w:r>
            <w:r w:rsidRPr="00223C4B">
              <w:rPr>
                <w:rFonts w:ascii="Arial" w:hAnsi="Arial" w:cs="Arial"/>
                <w:sz w:val="20"/>
                <w:szCs w:val="20"/>
                <w:lang w:val="en-US"/>
              </w:rPr>
              <w:t>)</w:t>
            </w:r>
          </w:p>
          <w:p w14:paraId="528CFD10" w14:textId="77777777" w:rsidR="006732CB" w:rsidRPr="00223C4B" w:rsidRDefault="006732CB" w:rsidP="00F83401">
            <w:pPr>
              <w:pStyle w:val="StandardWeb"/>
              <w:spacing w:before="0" w:beforeAutospacing="0" w:after="120" w:afterAutospacing="0" w:line="276" w:lineRule="auto"/>
              <w:jc w:val="both"/>
              <w:rPr>
                <w:rFonts w:ascii="Arial" w:hAnsi="Arial" w:cs="Arial"/>
                <w:i/>
                <w:iCs/>
                <w:sz w:val="20"/>
                <w:szCs w:val="20"/>
                <w:lang w:val="en-US"/>
              </w:rPr>
            </w:pPr>
            <w:r w:rsidRPr="00223C4B">
              <w:rPr>
                <w:rFonts w:ascii="Arial" w:hAnsi="Arial" w:cs="Arial"/>
                <w:i/>
                <w:iCs/>
                <w:sz w:val="20"/>
                <w:szCs w:val="20"/>
                <w:lang w:val="en-US"/>
              </w:rPr>
              <w:t>"At least in that moment, I didn’t have to carry the medical responsibility and constantly watch and observe</w:t>
            </w:r>
            <w:r>
              <w:rPr>
                <w:rFonts w:ascii="Arial" w:hAnsi="Arial" w:cs="Arial"/>
                <w:i/>
                <w:iCs/>
                <w:sz w:val="20"/>
                <w:szCs w:val="20"/>
                <w:lang w:val="en-US"/>
              </w:rPr>
              <w:t xml:space="preserve"> – </w:t>
            </w:r>
            <w:r w:rsidRPr="00223C4B">
              <w:rPr>
                <w:rFonts w:ascii="Arial" w:hAnsi="Arial" w:cs="Arial"/>
                <w:i/>
                <w:iCs/>
                <w:sz w:val="20"/>
                <w:szCs w:val="20"/>
                <w:lang w:val="en-US"/>
              </w:rPr>
              <w:t xml:space="preserve">knowing that the nurses and doctors had taken over. I really appreciated that." </w:t>
            </w:r>
            <w:r w:rsidRPr="00223C4B">
              <w:rPr>
                <w:rFonts w:ascii="Arial" w:hAnsi="Arial" w:cs="Arial"/>
                <w:sz w:val="20"/>
                <w:szCs w:val="20"/>
                <w:lang w:val="en-US"/>
              </w:rPr>
              <w:t>(04_M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the PPC unit</w:t>
            </w:r>
            <w:r w:rsidRPr="00223C4B">
              <w:rPr>
                <w:rFonts w:ascii="Arial" w:hAnsi="Arial" w:cs="Arial"/>
                <w:sz w:val="20"/>
                <w:szCs w:val="20"/>
                <w:lang w:val="en-US"/>
              </w:rPr>
              <w:t>)</w:t>
            </w:r>
          </w:p>
          <w:p w14:paraId="05D54341" w14:textId="77777777" w:rsidR="006732CB" w:rsidRPr="00223C4B" w:rsidRDefault="006732CB" w:rsidP="00F83401">
            <w:pPr>
              <w:pStyle w:val="StandardWeb"/>
              <w:spacing w:before="0" w:beforeAutospacing="0" w:after="120" w:afterAutospacing="0" w:line="276" w:lineRule="auto"/>
              <w:jc w:val="both"/>
              <w:rPr>
                <w:rFonts w:ascii="Arial" w:hAnsi="Arial" w:cs="Arial"/>
                <w:sz w:val="20"/>
                <w:szCs w:val="20"/>
                <w:lang w:val="en-US"/>
              </w:rPr>
            </w:pPr>
            <w:r w:rsidRPr="00223C4B">
              <w:rPr>
                <w:rFonts w:ascii="Arial" w:hAnsi="Arial" w:cs="Arial"/>
                <w:i/>
                <w:iCs/>
                <w:sz w:val="20"/>
                <w:szCs w:val="20"/>
                <w:lang w:val="en-US"/>
              </w:rPr>
              <w:t xml:space="preserve">"In these emergency situations, it was just reassuring to know that there were doctors doing everything they could for [the son] </w:t>
            </w:r>
            <w:r>
              <w:rPr>
                <w:rFonts w:ascii="Arial" w:hAnsi="Arial" w:cs="Arial"/>
                <w:i/>
                <w:iCs/>
                <w:sz w:val="20"/>
                <w:szCs w:val="20"/>
                <w:lang w:val="en-US"/>
              </w:rPr>
              <w:t xml:space="preserve">– </w:t>
            </w:r>
            <w:r w:rsidRPr="00223C4B">
              <w:rPr>
                <w:rFonts w:ascii="Arial" w:hAnsi="Arial" w:cs="Arial"/>
                <w:i/>
                <w:iCs/>
                <w:sz w:val="20"/>
                <w:szCs w:val="20"/>
                <w:lang w:val="en-US"/>
              </w:rPr>
              <w:t xml:space="preserve">but not beyond what he wouldn’t have wanted. And </w:t>
            </w:r>
            <w:proofErr w:type="gramStart"/>
            <w:r w:rsidRPr="00223C4B">
              <w:rPr>
                <w:rFonts w:ascii="Arial" w:hAnsi="Arial" w:cs="Arial"/>
                <w:i/>
                <w:iCs/>
                <w:sz w:val="20"/>
                <w:szCs w:val="20"/>
                <w:lang w:val="en-US"/>
              </w:rPr>
              <w:t>also</w:t>
            </w:r>
            <w:proofErr w:type="gramEnd"/>
            <w:r w:rsidRPr="00223C4B">
              <w:rPr>
                <w:rFonts w:ascii="Arial" w:hAnsi="Arial" w:cs="Arial"/>
                <w:i/>
                <w:iCs/>
                <w:sz w:val="20"/>
                <w:szCs w:val="20"/>
                <w:lang w:val="en-US"/>
              </w:rPr>
              <w:t xml:space="preserve"> that everyone was so caring</w:t>
            </w:r>
            <w:r>
              <w:rPr>
                <w:rFonts w:ascii="Arial" w:hAnsi="Arial" w:cs="Arial"/>
                <w:i/>
                <w:iCs/>
                <w:sz w:val="20"/>
                <w:szCs w:val="20"/>
                <w:lang w:val="en-US"/>
              </w:rPr>
              <w:t xml:space="preserve"> – </w:t>
            </w:r>
            <w:r w:rsidRPr="00223C4B">
              <w:rPr>
                <w:rFonts w:ascii="Arial" w:hAnsi="Arial" w:cs="Arial"/>
                <w:i/>
                <w:iCs/>
                <w:sz w:val="20"/>
                <w:szCs w:val="20"/>
                <w:lang w:val="en-US"/>
              </w:rPr>
              <w:t>that really did me good, this sense of care, of not feeling alone, of feeling understood. And despite everything, they still focused on what was best for [the son]. Because when that works, you just feel better. In situations like these, I feel so helpless because it breaks my heart that I can’t really do anything for [the son]. Yes. And then knowing that there are doctors and nurses who understand what is best for the patient in such situations</w:t>
            </w:r>
            <w:r>
              <w:rPr>
                <w:rFonts w:ascii="Arial" w:hAnsi="Arial" w:cs="Arial"/>
                <w:i/>
                <w:iCs/>
                <w:sz w:val="20"/>
                <w:szCs w:val="20"/>
                <w:lang w:val="en-US"/>
              </w:rPr>
              <w:t xml:space="preserve"> – </w:t>
            </w:r>
            <w:r w:rsidRPr="00223C4B">
              <w:rPr>
                <w:rFonts w:ascii="Arial" w:hAnsi="Arial" w:cs="Arial"/>
                <w:i/>
                <w:iCs/>
                <w:sz w:val="20"/>
                <w:szCs w:val="20"/>
                <w:lang w:val="en-US"/>
              </w:rPr>
              <w:t>I find that very helpful."</w:t>
            </w:r>
            <w:r w:rsidRPr="00223C4B">
              <w:rPr>
                <w:rFonts w:ascii="Arial" w:hAnsi="Arial" w:cs="Arial"/>
                <w:sz w:val="20"/>
                <w:szCs w:val="20"/>
                <w:lang w:val="en-US"/>
              </w:rPr>
              <w:t xml:space="preserve"> (08_M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the PPC unit</w:t>
            </w:r>
            <w:r w:rsidRPr="00223C4B">
              <w:rPr>
                <w:rFonts w:ascii="Arial" w:hAnsi="Arial" w:cs="Arial"/>
                <w:sz w:val="20"/>
                <w:szCs w:val="20"/>
                <w:lang w:val="en-US"/>
              </w:rPr>
              <w:t>)</w:t>
            </w:r>
          </w:p>
        </w:tc>
      </w:tr>
      <w:tr w:rsidR="006732CB" w:rsidRPr="00223C4B" w14:paraId="4F352763" w14:textId="77777777" w:rsidTr="00F83401">
        <w:tc>
          <w:tcPr>
            <w:tcW w:w="1843" w:type="dxa"/>
            <w:vMerge w:val="restart"/>
            <w:vAlign w:val="center"/>
          </w:tcPr>
          <w:p w14:paraId="4C729A2E" w14:textId="77777777" w:rsidR="006732CB" w:rsidRPr="00223C4B" w:rsidRDefault="006732CB" w:rsidP="00F83401">
            <w:pPr>
              <w:spacing w:line="276" w:lineRule="auto"/>
              <w:rPr>
                <w:rFonts w:ascii="Arial" w:hAnsi="Arial" w:cs="Arial"/>
                <w:sz w:val="20"/>
                <w:szCs w:val="20"/>
                <w:lang w:val="en-US"/>
              </w:rPr>
            </w:pPr>
            <w:r w:rsidRPr="00223C4B">
              <w:rPr>
                <w:rFonts w:ascii="Arial" w:hAnsi="Arial" w:cs="Arial"/>
                <w:sz w:val="20"/>
                <w:szCs w:val="20"/>
                <w:lang w:val="en-US"/>
              </w:rPr>
              <w:lastRenderedPageBreak/>
              <w:t>Cooperation between parents and professionals</w:t>
            </w:r>
          </w:p>
        </w:tc>
        <w:tc>
          <w:tcPr>
            <w:tcW w:w="1701" w:type="dxa"/>
            <w:vAlign w:val="center"/>
          </w:tcPr>
          <w:p w14:paraId="6391B6D8" w14:textId="77777777" w:rsidR="006732CB" w:rsidRPr="00223C4B" w:rsidRDefault="006732CB" w:rsidP="00F83401">
            <w:pPr>
              <w:spacing w:after="120" w:line="276" w:lineRule="auto"/>
              <w:rPr>
                <w:rFonts w:ascii="Arial" w:hAnsi="Arial" w:cs="Arial"/>
                <w:iCs/>
                <w:sz w:val="20"/>
                <w:szCs w:val="20"/>
              </w:rPr>
            </w:pPr>
            <w:r w:rsidRPr="00223C4B">
              <w:rPr>
                <w:rFonts w:ascii="Arial" w:hAnsi="Arial" w:cs="Arial"/>
                <w:i/>
                <w:iCs/>
                <w:sz w:val="20"/>
                <w:szCs w:val="20"/>
                <w:lang w:val="en-US"/>
              </w:rPr>
              <w:t>Cooperative partnership</w:t>
            </w:r>
          </w:p>
        </w:tc>
        <w:tc>
          <w:tcPr>
            <w:tcW w:w="6521" w:type="dxa"/>
            <w:vAlign w:val="center"/>
          </w:tcPr>
          <w:p w14:paraId="68205807" w14:textId="77777777" w:rsidR="006732CB" w:rsidRPr="00223C4B" w:rsidRDefault="006732CB" w:rsidP="00F83401">
            <w:pPr>
              <w:pStyle w:val="StandardWeb"/>
              <w:spacing w:before="0" w:beforeAutospacing="0" w:after="120" w:afterAutospacing="0" w:line="276" w:lineRule="auto"/>
              <w:jc w:val="both"/>
              <w:rPr>
                <w:rFonts w:ascii="Arial" w:hAnsi="Arial" w:cs="Arial"/>
                <w:i/>
                <w:iCs/>
                <w:sz w:val="20"/>
                <w:szCs w:val="20"/>
                <w:lang w:val="en-US"/>
              </w:rPr>
            </w:pPr>
            <w:r w:rsidRPr="00223C4B">
              <w:rPr>
                <w:rFonts w:ascii="Arial" w:hAnsi="Arial" w:cs="Arial"/>
                <w:i/>
                <w:iCs/>
                <w:sz w:val="20"/>
                <w:szCs w:val="20"/>
                <w:lang w:val="en-US"/>
              </w:rPr>
              <w:t xml:space="preserve">"You have to understand, we parents of children like this—we are at home, and we become mega-managers of something we never imagined we could handle. That means there’s so much interconnected, and we parents are the ones managing it all. And then someone—whether a doctor or someone else—comes along and simply changes something without discussing it with us." </w:t>
            </w:r>
            <w:r w:rsidRPr="00223C4B">
              <w:rPr>
                <w:rFonts w:ascii="Arial" w:hAnsi="Arial" w:cs="Arial"/>
                <w:sz w:val="20"/>
                <w:szCs w:val="20"/>
                <w:lang w:val="en-US"/>
              </w:rPr>
              <w:t>(05_M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the PPC unit</w:t>
            </w:r>
            <w:r w:rsidRPr="00223C4B">
              <w:rPr>
                <w:rFonts w:ascii="Arial" w:hAnsi="Arial" w:cs="Arial"/>
                <w:sz w:val="20"/>
                <w:szCs w:val="20"/>
                <w:lang w:val="en-US"/>
              </w:rPr>
              <w:t>)</w:t>
            </w:r>
            <w:r w:rsidRPr="00223C4B">
              <w:rPr>
                <w:rFonts w:ascii="Arial" w:hAnsi="Arial" w:cs="Arial"/>
                <w:i/>
                <w:iCs/>
                <w:sz w:val="20"/>
                <w:szCs w:val="20"/>
                <w:lang w:val="en-US"/>
              </w:rPr>
              <w:t xml:space="preserve"> </w:t>
            </w:r>
          </w:p>
          <w:p w14:paraId="3BDE0366" w14:textId="71492664" w:rsidR="006732CB" w:rsidRPr="00283AE5" w:rsidRDefault="006732CB" w:rsidP="00F83401">
            <w:pPr>
              <w:pStyle w:val="StandardWeb"/>
              <w:spacing w:before="0" w:beforeAutospacing="0" w:after="120" w:afterAutospacing="0" w:line="276" w:lineRule="auto"/>
              <w:jc w:val="both"/>
              <w:rPr>
                <w:rFonts w:ascii="Arial" w:hAnsi="Arial" w:cs="Arial"/>
                <w:i/>
                <w:iCs/>
                <w:sz w:val="20"/>
                <w:szCs w:val="20"/>
                <w:lang w:val="en-US"/>
              </w:rPr>
            </w:pPr>
            <w:r w:rsidRPr="00223C4B">
              <w:rPr>
                <w:rFonts w:ascii="Arial" w:hAnsi="Arial" w:cs="Arial"/>
                <w:i/>
                <w:iCs/>
                <w:sz w:val="20"/>
                <w:szCs w:val="20"/>
                <w:lang w:val="en-US"/>
              </w:rPr>
              <w:t>"It was just like … I stood there, knowing that my child was not being taken seriously enough, and neither was I. And that’s why my refusal was so strong</w:t>
            </w:r>
            <w:r>
              <w:rPr>
                <w:rFonts w:ascii="Arial" w:hAnsi="Arial" w:cs="Arial"/>
                <w:i/>
                <w:iCs/>
                <w:sz w:val="20"/>
                <w:szCs w:val="20"/>
                <w:lang w:val="en-US"/>
              </w:rPr>
              <w:t xml:space="preserve"> – </w:t>
            </w:r>
            <w:r w:rsidRPr="00223C4B">
              <w:rPr>
                <w:rFonts w:ascii="Arial" w:hAnsi="Arial" w:cs="Arial"/>
                <w:i/>
                <w:iCs/>
                <w:sz w:val="20"/>
                <w:szCs w:val="20"/>
                <w:lang w:val="en-US"/>
              </w:rPr>
              <w:t xml:space="preserve">I said, no, I will never go to a hospital again." </w:t>
            </w:r>
            <w:r w:rsidRPr="00223C4B">
              <w:rPr>
                <w:rFonts w:ascii="Arial" w:hAnsi="Arial" w:cs="Arial"/>
                <w:sz w:val="20"/>
                <w:szCs w:val="20"/>
                <w:lang w:val="en-US"/>
              </w:rPr>
              <w:t>(02_M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 GP</w:t>
            </w:r>
            <w:r w:rsidR="00AC1452">
              <w:rPr>
                <w:rFonts w:ascii="Arial" w:hAnsi="Arial" w:cs="Arial"/>
                <w:sz w:val="20"/>
                <w:szCs w:val="20"/>
                <w:lang w:val="en-US"/>
              </w:rPr>
              <w:t>W</w:t>
            </w:r>
            <w:r w:rsidRPr="00223C4B">
              <w:rPr>
                <w:rFonts w:ascii="Arial" w:hAnsi="Arial" w:cs="Arial"/>
                <w:sz w:val="20"/>
                <w:szCs w:val="20"/>
                <w:lang w:val="en-US"/>
              </w:rPr>
              <w:t>)</w:t>
            </w:r>
          </w:p>
        </w:tc>
      </w:tr>
      <w:tr w:rsidR="006732CB" w:rsidRPr="00223C4B" w14:paraId="798EA020" w14:textId="77777777" w:rsidTr="00F83401">
        <w:trPr>
          <w:trHeight w:val="557"/>
        </w:trPr>
        <w:tc>
          <w:tcPr>
            <w:tcW w:w="1843" w:type="dxa"/>
            <w:vMerge/>
            <w:vAlign w:val="center"/>
          </w:tcPr>
          <w:p w14:paraId="4534D7CF" w14:textId="77777777" w:rsidR="006732CB" w:rsidRPr="00223C4B" w:rsidRDefault="006732CB" w:rsidP="00F83401">
            <w:pPr>
              <w:spacing w:line="276" w:lineRule="auto"/>
              <w:rPr>
                <w:rFonts w:ascii="Arial" w:hAnsi="Arial" w:cs="Arial"/>
                <w:sz w:val="20"/>
                <w:szCs w:val="20"/>
              </w:rPr>
            </w:pPr>
          </w:p>
        </w:tc>
        <w:tc>
          <w:tcPr>
            <w:tcW w:w="1701" w:type="dxa"/>
            <w:vAlign w:val="center"/>
          </w:tcPr>
          <w:p w14:paraId="1747E7AF" w14:textId="77777777" w:rsidR="006732CB" w:rsidRPr="00223C4B" w:rsidRDefault="006732CB" w:rsidP="00F83401">
            <w:pPr>
              <w:spacing w:after="120" w:line="276" w:lineRule="auto"/>
              <w:rPr>
                <w:rFonts w:ascii="Arial" w:hAnsi="Arial" w:cs="Arial"/>
                <w:iCs/>
                <w:sz w:val="20"/>
                <w:szCs w:val="20"/>
              </w:rPr>
            </w:pPr>
            <w:r w:rsidRPr="00223C4B">
              <w:rPr>
                <w:rFonts w:ascii="Arial" w:hAnsi="Arial" w:cs="Arial"/>
                <w:i/>
                <w:iCs/>
                <w:sz w:val="20"/>
                <w:szCs w:val="20"/>
                <w:lang w:val="en-US"/>
              </w:rPr>
              <w:t>Communication</w:t>
            </w:r>
          </w:p>
        </w:tc>
        <w:tc>
          <w:tcPr>
            <w:tcW w:w="6521" w:type="dxa"/>
            <w:vAlign w:val="center"/>
          </w:tcPr>
          <w:p w14:paraId="3C8FE2FD" w14:textId="77777777" w:rsidR="006732CB" w:rsidRPr="00223C4B" w:rsidRDefault="006732CB" w:rsidP="00F83401">
            <w:pPr>
              <w:spacing w:after="120" w:line="276" w:lineRule="auto"/>
              <w:rPr>
                <w:rFonts w:ascii="Arial" w:hAnsi="Arial" w:cs="Arial"/>
                <w:i/>
                <w:iCs/>
                <w:sz w:val="20"/>
                <w:szCs w:val="20"/>
                <w:lang w:val="en-US"/>
              </w:rPr>
            </w:pPr>
            <w:r>
              <w:rPr>
                <w:rFonts w:ascii="Arial" w:hAnsi="Arial" w:cs="Arial"/>
                <w:i/>
                <w:iCs/>
                <w:sz w:val="20"/>
                <w:szCs w:val="20"/>
                <w:lang w:val="en-US"/>
              </w:rPr>
              <w:t>“</w:t>
            </w:r>
            <w:r w:rsidRPr="00223C4B">
              <w:rPr>
                <w:rFonts w:ascii="Arial" w:hAnsi="Arial" w:cs="Arial"/>
                <w:i/>
                <w:iCs/>
                <w:sz w:val="20"/>
                <w:szCs w:val="20"/>
                <w:lang w:val="en-US"/>
              </w:rPr>
              <w:t xml:space="preserve">You also get the feeling that it’s more of a ‘them versus us’ situation rather than working together when the patient or the parents start becoming distrustful." </w:t>
            </w:r>
            <w:r w:rsidRPr="00223C4B">
              <w:rPr>
                <w:rFonts w:ascii="Arial" w:hAnsi="Arial" w:cs="Arial"/>
                <w:sz w:val="20"/>
                <w:szCs w:val="20"/>
                <w:lang w:val="en-US"/>
              </w:rPr>
              <w:t>(11_V</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an ICU</w:t>
            </w:r>
            <w:r w:rsidRPr="00223C4B">
              <w:rPr>
                <w:rFonts w:ascii="Arial" w:hAnsi="Arial" w:cs="Arial"/>
                <w:sz w:val="20"/>
                <w:szCs w:val="20"/>
                <w:lang w:val="en-US"/>
              </w:rPr>
              <w:t>)</w:t>
            </w:r>
          </w:p>
          <w:p w14:paraId="7703E983" w14:textId="77777777" w:rsidR="006732CB" w:rsidRPr="006732CB" w:rsidRDefault="006732CB" w:rsidP="00F83401">
            <w:pPr>
              <w:spacing w:after="120" w:line="276" w:lineRule="auto"/>
              <w:rPr>
                <w:rFonts w:ascii="Arial" w:hAnsi="Arial" w:cs="Arial"/>
                <w:sz w:val="20"/>
                <w:szCs w:val="20"/>
                <w:lang w:val="en-US"/>
              </w:rPr>
            </w:pPr>
            <w:r w:rsidRPr="00223C4B">
              <w:rPr>
                <w:rFonts w:ascii="Arial" w:hAnsi="Arial" w:cs="Arial"/>
                <w:i/>
                <w:iCs/>
                <w:sz w:val="20"/>
                <w:szCs w:val="20"/>
                <w:lang w:val="en-US"/>
              </w:rPr>
              <w:t>"Having to tell everything from the beginning over and over again is really exhausting—you start wondering, don’t you talk to each other?"</w:t>
            </w:r>
            <w:r>
              <w:rPr>
                <w:rFonts w:ascii="Arial" w:hAnsi="Arial" w:cs="Arial"/>
                <w:i/>
                <w:iCs/>
                <w:sz w:val="20"/>
                <w:szCs w:val="20"/>
                <w:lang w:val="en-US"/>
              </w:rPr>
              <w:t xml:space="preserve"> </w:t>
            </w:r>
            <w:r w:rsidRPr="006732CB">
              <w:rPr>
                <w:rFonts w:ascii="Arial" w:hAnsi="Arial" w:cs="Arial"/>
                <w:sz w:val="20"/>
                <w:szCs w:val="20"/>
                <w:lang w:val="en-US"/>
              </w:rPr>
              <w:t>(02_M</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the PPC unit</w:t>
            </w:r>
            <w:r w:rsidRPr="006732CB">
              <w:rPr>
                <w:rFonts w:ascii="Arial" w:hAnsi="Arial" w:cs="Arial"/>
                <w:sz w:val="20"/>
                <w:szCs w:val="20"/>
                <w:lang w:val="en-US"/>
              </w:rPr>
              <w:t>)</w:t>
            </w:r>
          </w:p>
          <w:p w14:paraId="6C222C1E" w14:textId="77777777" w:rsidR="006732CB" w:rsidRPr="00223C4B" w:rsidRDefault="006732CB" w:rsidP="00F83401">
            <w:pPr>
              <w:pStyle w:val="StandardWeb"/>
              <w:spacing w:before="0" w:beforeAutospacing="0" w:after="120" w:afterAutospacing="0" w:line="276" w:lineRule="auto"/>
              <w:jc w:val="both"/>
              <w:rPr>
                <w:rFonts w:ascii="Arial" w:hAnsi="Arial" w:cs="Arial"/>
                <w:sz w:val="20"/>
                <w:szCs w:val="20"/>
                <w:lang w:val="en-US"/>
              </w:rPr>
            </w:pPr>
            <w:r w:rsidRPr="00223C4B">
              <w:rPr>
                <w:rFonts w:ascii="Arial" w:hAnsi="Arial" w:cs="Arial"/>
                <w:i/>
                <w:iCs/>
                <w:sz w:val="20"/>
                <w:szCs w:val="20"/>
                <w:lang w:val="en-US"/>
              </w:rPr>
              <w:t>"For example, in the pediatric intensive care unit, I don’t even know how many resident physicians were rotating in and out. No idea, if there were six or seven … If a different resident physician is running around every day, there are bound to be tons of opportunities for communication gaps or miscommunication. Someone needs to stay up to date and actually know what’s going on."</w:t>
            </w:r>
            <w:r w:rsidRPr="00223C4B">
              <w:rPr>
                <w:rFonts w:ascii="Arial" w:hAnsi="Arial" w:cs="Arial"/>
                <w:sz w:val="20"/>
                <w:szCs w:val="20"/>
                <w:lang w:val="en-US"/>
              </w:rPr>
              <w:t xml:space="preserve"> (11_V</w:t>
            </w:r>
            <w:r w:rsidRPr="00D8375A">
              <w:rPr>
                <w:rFonts w:ascii="Arial" w:hAnsi="Arial" w:cs="Arial"/>
                <w:sz w:val="20"/>
                <w:szCs w:val="20"/>
                <w:lang w:val="en-US"/>
              </w:rPr>
              <w:t>,</w:t>
            </w:r>
            <w:r>
              <w:rPr>
                <w:rFonts w:ascii="Arial" w:hAnsi="Arial" w:cs="Arial"/>
                <w:sz w:val="20"/>
                <w:szCs w:val="20"/>
                <w:lang w:val="en-US"/>
              </w:rPr>
              <w:t xml:space="preserve"> </w:t>
            </w:r>
            <w:r w:rsidRPr="00D8375A">
              <w:rPr>
                <w:rFonts w:ascii="Arial" w:hAnsi="Arial" w:cs="Arial"/>
                <w:sz w:val="20"/>
                <w:szCs w:val="20"/>
                <w:lang w:val="en-US"/>
              </w:rPr>
              <w:t xml:space="preserve">referring to </w:t>
            </w:r>
            <w:r>
              <w:rPr>
                <w:rFonts w:ascii="Arial" w:hAnsi="Arial" w:cs="Arial"/>
                <w:sz w:val="20"/>
                <w:szCs w:val="20"/>
                <w:lang w:val="en-US"/>
              </w:rPr>
              <w:t>an ICU</w:t>
            </w:r>
            <w:r w:rsidRPr="00223C4B">
              <w:rPr>
                <w:rFonts w:ascii="Arial" w:hAnsi="Arial" w:cs="Arial"/>
                <w:sz w:val="20"/>
                <w:szCs w:val="20"/>
                <w:lang w:val="en-US"/>
              </w:rPr>
              <w:t>)</w:t>
            </w:r>
          </w:p>
          <w:p w14:paraId="76035988" w14:textId="77777777" w:rsidR="006732CB" w:rsidRPr="00223C4B" w:rsidRDefault="006732CB" w:rsidP="00F83401">
            <w:pPr>
              <w:pStyle w:val="StandardWeb"/>
              <w:spacing w:before="0" w:beforeAutospacing="0" w:after="120" w:afterAutospacing="0" w:line="276" w:lineRule="auto"/>
              <w:jc w:val="both"/>
              <w:rPr>
                <w:rFonts w:ascii="Arial" w:hAnsi="Arial" w:cs="Arial"/>
                <w:sz w:val="20"/>
                <w:szCs w:val="20"/>
                <w:lang w:val="en-US"/>
              </w:rPr>
            </w:pPr>
            <w:r w:rsidRPr="00223C4B">
              <w:rPr>
                <w:rFonts w:ascii="Arial" w:hAnsi="Arial" w:cs="Arial"/>
                <w:i/>
                <w:iCs/>
                <w:sz w:val="20"/>
                <w:szCs w:val="20"/>
                <w:lang w:val="en-US"/>
              </w:rPr>
              <w:t>"We saw that we ended up in situations with [my daughter] that we never should have been in. Situations that could have been avoided if someone had just listened for a moment or actually taken in what I was saying."</w:t>
            </w:r>
            <w:r w:rsidRPr="00223C4B">
              <w:rPr>
                <w:rFonts w:ascii="Arial" w:hAnsi="Arial" w:cs="Arial"/>
                <w:sz w:val="20"/>
                <w:szCs w:val="20"/>
                <w:lang w:val="en-US"/>
              </w:rPr>
              <w:t xml:space="preserve"> (10_V</w:t>
            </w:r>
            <w:r>
              <w:rPr>
                <w:rFonts w:ascii="Arial" w:hAnsi="Arial" w:cs="Arial"/>
                <w:sz w:val="20"/>
                <w:szCs w:val="20"/>
                <w:lang w:val="en-US"/>
              </w:rPr>
              <w:t>,</w:t>
            </w:r>
            <w:r w:rsidRPr="00D8375A">
              <w:rPr>
                <w:rFonts w:ascii="Arial" w:hAnsi="Arial" w:cs="Arial"/>
                <w:sz w:val="20"/>
                <w:szCs w:val="20"/>
                <w:lang w:val="en-US"/>
              </w:rPr>
              <w:t xml:space="preserve"> referring to </w:t>
            </w:r>
            <w:r>
              <w:rPr>
                <w:rFonts w:ascii="Arial" w:hAnsi="Arial" w:cs="Arial"/>
                <w:sz w:val="20"/>
                <w:szCs w:val="20"/>
                <w:lang w:val="en-US"/>
              </w:rPr>
              <w:t>the PPC unit</w:t>
            </w:r>
            <w:r w:rsidRPr="00223C4B">
              <w:rPr>
                <w:rFonts w:ascii="Arial" w:hAnsi="Arial" w:cs="Arial"/>
                <w:sz w:val="20"/>
                <w:szCs w:val="20"/>
                <w:lang w:val="en-US"/>
              </w:rPr>
              <w:t>)</w:t>
            </w:r>
          </w:p>
        </w:tc>
      </w:tr>
    </w:tbl>
    <w:p w14:paraId="107A6C69" w14:textId="77777777" w:rsidR="006732CB" w:rsidRDefault="006732CB" w:rsidP="006732CB"/>
    <w:sectPr w:rsidR="006732CB" w:rsidSect="001078E7">
      <w:pgSz w:w="11900" w:h="16840"/>
      <w:pgMar w:top="1134" w:right="1418" w:bottom="73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D5"/>
    <w:rsid w:val="00024571"/>
    <w:rsid w:val="00032945"/>
    <w:rsid w:val="0003718E"/>
    <w:rsid w:val="000438EB"/>
    <w:rsid w:val="0004394C"/>
    <w:rsid w:val="00045622"/>
    <w:rsid w:val="00047CD4"/>
    <w:rsid w:val="0005258D"/>
    <w:rsid w:val="00053598"/>
    <w:rsid w:val="000561FA"/>
    <w:rsid w:val="000604B9"/>
    <w:rsid w:val="00070100"/>
    <w:rsid w:val="00070C34"/>
    <w:rsid w:val="00071D7A"/>
    <w:rsid w:val="00086B90"/>
    <w:rsid w:val="00093EAF"/>
    <w:rsid w:val="00094460"/>
    <w:rsid w:val="000A1EEE"/>
    <w:rsid w:val="000B13E4"/>
    <w:rsid w:val="000B224B"/>
    <w:rsid w:val="000B3A74"/>
    <w:rsid w:val="000B5DB8"/>
    <w:rsid w:val="000C3E6A"/>
    <w:rsid w:val="000C640C"/>
    <w:rsid w:val="000D0C44"/>
    <w:rsid w:val="000D4F84"/>
    <w:rsid w:val="000D51B4"/>
    <w:rsid w:val="000D6D77"/>
    <w:rsid w:val="000F1CF7"/>
    <w:rsid w:val="000F5B97"/>
    <w:rsid w:val="001078E7"/>
    <w:rsid w:val="0011311B"/>
    <w:rsid w:val="00120DC3"/>
    <w:rsid w:val="00124FD1"/>
    <w:rsid w:val="00127D09"/>
    <w:rsid w:val="00142607"/>
    <w:rsid w:val="001430B4"/>
    <w:rsid w:val="00143EFC"/>
    <w:rsid w:val="001547CC"/>
    <w:rsid w:val="001624A8"/>
    <w:rsid w:val="001664AC"/>
    <w:rsid w:val="00190611"/>
    <w:rsid w:val="00192717"/>
    <w:rsid w:val="00193846"/>
    <w:rsid w:val="001A2414"/>
    <w:rsid w:val="001A6D2D"/>
    <w:rsid w:val="001B1AC3"/>
    <w:rsid w:val="001C4E5A"/>
    <w:rsid w:val="001C7724"/>
    <w:rsid w:val="001D73A8"/>
    <w:rsid w:val="001D7498"/>
    <w:rsid w:val="001E2235"/>
    <w:rsid w:val="001E2CC7"/>
    <w:rsid w:val="001E3B66"/>
    <w:rsid w:val="002129E5"/>
    <w:rsid w:val="002205F3"/>
    <w:rsid w:val="002266A3"/>
    <w:rsid w:val="00227531"/>
    <w:rsid w:val="002334CE"/>
    <w:rsid w:val="002442FB"/>
    <w:rsid w:val="00244960"/>
    <w:rsid w:val="00256AB5"/>
    <w:rsid w:val="00260D6F"/>
    <w:rsid w:val="00266F18"/>
    <w:rsid w:val="00273C8E"/>
    <w:rsid w:val="0027624A"/>
    <w:rsid w:val="0028226E"/>
    <w:rsid w:val="002948D6"/>
    <w:rsid w:val="002A4E56"/>
    <w:rsid w:val="002B4002"/>
    <w:rsid w:val="002B54DE"/>
    <w:rsid w:val="002C12EB"/>
    <w:rsid w:val="002C69F6"/>
    <w:rsid w:val="002D1BE4"/>
    <w:rsid w:val="00314E2D"/>
    <w:rsid w:val="00325EED"/>
    <w:rsid w:val="003322E9"/>
    <w:rsid w:val="00341695"/>
    <w:rsid w:val="00361CCF"/>
    <w:rsid w:val="00365170"/>
    <w:rsid w:val="0037152A"/>
    <w:rsid w:val="00371C26"/>
    <w:rsid w:val="00372D32"/>
    <w:rsid w:val="00373EA2"/>
    <w:rsid w:val="00383221"/>
    <w:rsid w:val="00385287"/>
    <w:rsid w:val="003863A5"/>
    <w:rsid w:val="003912E0"/>
    <w:rsid w:val="003975D4"/>
    <w:rsid w:val="003A37D1"/>
    <w:rsid w:val="003B372B"/>
    <w:rsid w:val="003C0D38"/>
    <w:rsid w:val="003D1F26"/>
    <w:rsid w:val="003E1C86"/>
    <w:rsid w:val="003E3068"/>
    <w:rsid w:val="003F23BF"/>
    <w:rsid w:val="003F49AD"/>
    <w:rsid w:val="003F4AA0"/>
    <w:rsid w:val="003F544A"/>
    <w:rsid w:val="0040001B"/>
    <w:rsid w:val="00402A59"/>
    <w:rsid w:val="004036FE"/>
    <w:rsid w:val="00404810"/>
    <w:rsid w:val="00415763"/>
    <w:rsid w:val="004174F7"/>
    <w:rsid w:val="00422DA6"/>
    <w:rsid w:val="00425963"/>
    <w:rsid w:val="00444085"/>
    <w:rsid w:val="00444751"/>
    <w:rsid w:val="00444DDF"/>
    <w:rsid w:val="004552D3"/>
    <w:rsid w:val="00456675"/>
    <w:rsid w:val="0046220F"/>
    <w:rsid w:val="00465C73"/>
    <w:rsid w:val="0047170D"/>
    <w:rsid w:val="00472132"/>
    <w:rsid w:val="0047761E"/>
    <w:rsid w:val="00482F71"/>
    <w:rsid w:val="004A785F"/>
    <w:rsid w:val="004C09DA"/>
    <w:rsid w:val="004D0E43"/>
    <w:rsid w:val="004D109A"/>
    <w:rsid w:val="004D6A97"/>
    <w:rsid w:val="004F0E24"/>
    <w:rsid w:val="004F1187"/>
    <w:rsid w:val="004F1936"/>
    <w:rsid w:val="005003C0"/>
    <w:rsid w:val="00502991"/>
    <w:rsid w:val="00506E68"/>
    <w:rsid w:val="005109EC"/>
    <w:rsid w:val="00531CB0"/>
    <w:rsid w:val="005360D8"/>
    <w:rsid w:val="0053622C"/>
    <w:rsid w:val="00557552"/>
    <w:rsid w:val="00557EB5"/>
    <w:rsid w:val="00574FC8"/>
    <w:rsid w:val="00587612"/>
    <w:rsid w:val="00595A7A"/>
    <w:rsid w:val="005B1F21"/>
    <w:rsid w:val="005B7D85"/>
    <w:rsid w:val="005C1843"/>
    <w:rsid w:val="005D2E60"/>
    <w:rsid w:val="005D3199"/>
    <w:rsid w:val="005E102F"/>
    <w:rsid w:val="005E523B"/>
    <w:rsid w:val="005F1149"/>
    <w:rsid w:val="005F5620"/>
    <w:rsid w:val="005F7F52"/>
    <w:rsid w:val="00603CBB"/>
    <w:rsid w:val="00610C81"/>
    <w:rsid w:val="00613A90"/>
    <w:rsid w:val="00623D5B"/>
    <w:rsid w:val="00625E97"/>
    <w:rsid w:val="00633BF5"/>
    <w:rsid w:val="006422D5"/>
    <w:rsid w:val="00653788"/>
    <w:rsid w:val="00656F76"/>
    <w:rsid w:val="006732CB"/>
    <w:rsid w:val="00677ED4"/>
    <w:rsid w:val="0068094E"/>
    <w:rsid w:val="00683D65"/>
    <w:rsid w:val="006A046D"/>
    <w:rsid w:val="006A6312"/>
    <w:rsid w:val="006A7BE6"/>
    <w:rsid w:val="006B4CDD"/>
    <w:rsid w:val="006C7357"/>
    <w:rsid w:val="006D267D"/>
    <w:rsid w:val="006D3EDE"/>
    <w:rsid w:val="006E36F9"/>
    <w:rsid w:val="007008CD"/>
    <w:rsid w:val="00703610"/>
    <w:rsid w:val="0070720F"/>
    <w:rsid w:val="00716A13"/>
    <w:rsid w:val="00716FAE"/>
    <w:rsid w:val="00716FB3"/>
    <w:rsid w:val="007228F9"/>
    <w:rsid w:val="00722B3A"/>
    <w:rsid w:val="007264F6"/>
    <w:rsid w:val="007432B8"/>
    <w:rsid w:val="007572FA"/>
    <w:rsid w:val="00761327"/>
    <w:rsid w:val="00761563"/>
    <w:rsid w:val="00763677"/>
    <w:rsid w:val="00763B3A"/>
    <w:rsid w:val="00766A69"/>
    <w:rsid w:val="00770D7A"/>
    <w:rsid w:val="0077509F"/>
    <w:rsid w:val="00782773"/>
    <w:rsid w:val="00796116"/>
    <w:rsid w:val="00796F26"/>
    <w:rsid w:val="007A3477"/>
    <w:rsid w:val="007A36BE"/>
    <w:rsid w:val="007A74E5"/>
    <w:rsid w:val="007C1A48"/>
    <w:rsid w:val="007C7EB1"/>
    <w:rsid w:val="007D713A"/>
    <w:rsid w:val="007E01A1"/>
    <w:rsid w:val="007E4A28"/>
    <w:rsid w:val="007F7118"/>
    <w:rsid w:val="00803E6C"/>
    <w:rsid w:val="00804ED1"/>
    <w:rsid w:val="00815828"/>
    <w:rsid w:val="00815C48"/>
    <w:rsid w:val="00815C8C"/>
    <w:rsid w:val="00830AF8"/>
    <w:rsid w:val="008529BC"/>
    <w:rsid w:val="00854368"/>
    <w:rsid w:val="008577E7"/>
    <w:rsid w:val="008726E7"/>
    <w:rsid w:val="00877753"/>
    <w:rsid w:val="0088310F"/>
    <w:rsid w:val="00891905"/>
    <w:rsid w:val="00891990"/>
    <w:rsid w:val="008A1B90"/>
    <w:rsid w:val="008B23E3"/>
    <w:rsid w:val="008C655A"/>
    <w:rsid w:val="008D75DE"/>
    <w:rsid w:val="008E274A"/>
    <w:rsid w:val="008E58EE"/>
    <w:rsid w:val="008F17D3"/>
    <w:rsid w:val="008F255B"/>
    <w:rsid w:val="008F66E3"/>
    <w:rsid w:val="0090071D"/>
    <w:rsid w:val="00931BBD"/>
    <w:rsid w:val="009320C9"/>
    <w:rsid w:val="00936F1B"/>
    <w:rsid w:val="00944604"/>
    <w:rsid w:val="00954B6E"/>
    <w:rsid w:val="00986EFD"/>
    <w:rsid w:val="009924AB"/>
    <w:rsid w:val="0099340B"/>
    <w:rsid w:val="009A70DD"/>
    <w:rsid w:val="009C36A9"/>
    <w:rsid w:val="009C6594"/>
    <w:rsid w:val="009D1A6B"/>
    <w:rsid w:val="009D4C06"/>
    <w:rsid w:val="009E275F"/>
    <w:rsid w:val="009E3F8B"/>
    <w:rsid w:val="009E73C6"/>
    <w:rsid w:val="00A14E95"/>
    <w:rsid w:val="00A265DE"/>
    <w:rsid w:val="00A33A64"/>
    <w:rsid w:val="00A4490E"/>
    <w:rsid w:val="00A55F91"/>
    <w:rsid w:val="00A56187"/>
    <w:rsid w:val="00A5764E"/>
    <w:rsid w:val="00A7114C"/>
    <w:rsid w:val="00A75A94"/>
    <w:rsid w:val="00A8066F"/>
    <w:rsid w:val="00A91B12"/>
    <w:rsid w:val="00A930E1"/>
    <w:rsid w:val="00A97583"/>
    <w:rsid w:val="00AB5691"/>
    <w:rsid w:val="00AC1452"/>
    <w:rsid w:val="00AC2CA4"/>
    <w:rsid w:val="00AC6230"/>
    <w:rsid w:val="00AC646C"/>
    <w:rsid w:val="00AD3C5D"/>
    <w:rsid w:val="00AE0A26"/>
    <w:rsid w:val="00AE1CF4"/>
    <w:rsid w:val="00AF43CD"/>
    <w:rsid w:val="00AF53E6"/>
    <w:rsid w:val="00B105CE"/>
    <w:rsid w:val="00B17E46"/>
    <w:rsid w:val="00B21023"/>
    <w:rsid w:val="00B32865"/>
    <w:rsid w:val="00B36AE8"/>
    <w:rsid w:val="00B37F0E"/>
    <w:rsid w:val="00B467F7"/>
    <w:rsid w:val="00B47A00"/>
    <w:rsid w:val="00B5021D"/>
    <w:rsid w:val="00B7638F"/>
    <w:rsid w:val="00B768A6"/>
    <w:rsid w:val="00B801A9"/>
    <w:rsid w:val="00B8090D"/>
    <w:rsid w:val="00B93BB2"/>
    <w:rsid w:val="00BA2130"/>
    <w:rsid w:val="00BA59B5"/>
    <w:rsid w:val="00BA6672"/>
    <w:rsid w:val="00BB2A3E"/>
    <w:rsid w:val="00BB33B3"/>
    <w:rsid w:val="00BB3502"/>
    <w:rsid w:val="00BC485D"/>
    <w:rsid w:val="00BD52DA"/>
    <w:rsid w:val="00BE2962"/>
    <w:rsid w:val="00BE479D"/>
    <w:rsid w:val="00BE7044"/>
    <w:rsid w:val="00BF01C7"/>
    <w:rsid w:val="00BF2400"/>
    <w:rsid w:val="00BF3E56"/>
    <w:rsid w:val="00BF5497"/>
    <w:rsid w:val="00BF6B8C"/>
    <w:rsid w:val="00C03932"/>
    <w:rsid w:val="00C32A3D"/>
    <w:rsid w:val="00C32D6F"/>
    <w:rsid w:val="00C44168"/>
    <w:rsid w:val="00C55C08"/>
    <w:rsid w:val="00C61EF8"/>
    <w:rsid w:val="00C83770"/>
    <w:rsid w:val="00C90870"/>
    <w:rsid w:val="00C921F6"/>
    <w:rsid w:val="00CC05C8"/>
    <w:rsid w:val="00CD1C1D"/>
    <w:rsid w:val="00CF2DFF"/>
    <w:rsid w:val="00D02C6E"/>
    <w:rsid w:val="00D048FB"/>
    <w:rsid w:val="00D13931"/>
    <w:rsid w:val="00D20CBF"/>
    <w:rsid w:val="00D22BBD"/>
    <w:rsid w:val="00D24D9F"/>
    <w:rsid w:val="00D31971"/>
    <w:rsid w:val="00D35F24"/>
    <w:rsid w:val="00D36BA4"/>
    <w:rsid w:val="00D41B52"/>
    <w:rsid w:val="00D429F2"/>
    <w:rsid w:val="00D461DD"/>
    <w:rsid w:val="00D47CF8"/>
    <w:rsid w:val="00D51EFE"/>
    <w:rsid w:val="00D5426A"/>
    <w:rsid w:val="00D56AC3"/>
    <w:rsid w:val="00D60326"/>
    <w:rsid w:val="00D66413"/>
    <w:rsid w:val="00D6693D"/>
    <w:rsid w:val="00D92D09"/>
    <w:rsid w:val="00D94469"/>
    <w:rsid w:val="00DA06AD"/>
    <w:rsid w:val="00DA187F"/>
    <w:rsid w:val="00DA3909"/>
    <w:rsid w:val="00DD494D"/>
    <w:rsid w:val="00DD7B61"/>
    <w:rsid w:val="00DF1460"/>
    <w:rsid w:val="00DF5634"/>
    <w:rsid w:val="00E01DFA"/>
    <w:rsid w:val="00E03AD0"/>
    <w:rsid w:val="00E049CC"/>
    <w:rsid w:val="00E143A3"/>
    <w:rsid w:val="00E3266C"/>
    <w:rsid w:val="00E3404B"/>
    <w:rsid w:val="00E403A5"/>
    <w:rsid w:val="00E51C97"/>
    <w:rsid w:val="00E53406"/>
    <w:rsid w:val="00E604BB"/>
    <w:rsid w:val="00E71C82"/>
    <w:rsid w:val="00E75B66"/>
    <w:rsid w:val="00E7685F"/>
    <w:rsid w:val="00E90ACE"/>
    <w:rsid w:val="00EA02E4"/>
    <w:rsid w:val="00EA3507"/>
    <w:rsid w:val="00EA3B2D"/>
    <w:rsid w:val="00EA7641"/>
    <w:rsid w:val="00EB0C30"/>
    <w:rsid w:val="00EF11EF"/>
    <w:rsid w:val="00EF6EAC"/>
    <w:rsid w:val="00F0241E"/>
    <w:rsid w:val="00F04C23"/>
    <w:rsid w:val="00F116CE"/>
    <w:rsid w:val="00F128BC"/>
    <w:rsid w:val="00F24AA4"/>
    <w:rsid w:val="00F27D77"/>
    <w:rsid w:val="00F30764"/>
    <w:rsid w:val="00F31447"/>
    <w:rsid w:val="00F4510E"/>
    <w:rsid w:val="00F46A46"/>
    <w:rsid w:val="00F56A82"/>
    <w:rsid w:val="00F6042F"/>
    <w:rsid w:val="00F64E44"/>
    <w:rsid w:val="00F67C4B"/>
    <w:rsid w:val="00F73110"/>
    <w:rsid w:val="00F734B5"/>
    <w:rsid w:val="00F766E2"/>
    <w:rsid w:val="00F80765"/>
    <w:rsid w:val="00F816B5"/>
    <w:rsid w:val="00F91691"/>
    <w:rsid w:val="00F9736F"/>
    <w:rsid w:val="00FB0A18"/>
    <w:rsid w:val="00FC2137"/>
    <w:rsid w:val="00FC40E1"/>
    <w:rsid w:val="00FC73E6"/>
    <w:rsid w:val="00FC7747"/>
    <w:rsid w:val="00FE03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13FF"/>
  <w14:defaultImageDpi w14:val="32767"/>
  <w15:chartTrackingRefBased/>
  <w15:docId w15:val="{6DADA59B-BED7-C14A-ADB4-EED64AA8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732CB"/>
  </w:style>
  <w:style w:type="paragraph" w:styleId="berschrift1">
    <w:name w:val="heading 1"/>
    <w:basedOn w:val="Standard"/>
    <w:next w:val="Standard"/>
    <w:link w:val="berschrift1Zchn"/>
    <w:uiPriority w:val="9"/>
    <w:qFormat/>
    <w:rsid w:val="006422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422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422D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422D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422D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422D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22D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22D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22D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22D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422D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422D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422D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422D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422D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22D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22D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22D5"/>
    <w:rPr>
      <w:rFonts w:eastAsiaTheme="majorEastAsia" w:cstheme="majorBidi"/>
      <w:color w:val="272727" w:themeColor="text1" w:themeTint="D8"/>
    </w:rPr>
  </w:style>
  <w:style w:type="paragraph" w:styleId="Titel">
    <w:name w:val="Title"/>
    <w:basedOn w:val="Standard"/>
    <w:next w:val="Standard"/>
    <w:link w:val="TitelZchn"/>
    <w:uiPriority w:val="10"/>
    <w:qFormat/>
    <w:rsid w:val="006422D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22D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22D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22D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22D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422D5"/>
    <w:rPr>
      <w:i/>
      <w:iCs/>
      <w:color w:val="404040" w:themeColor="text1" w:themeTint="BF"/>
    </w:rPr>
  </w:style>
  <w:style w:type="paragraph" w:styleId="Listenabsatz">
    <w:name w:val="List Paragraph"/>
    <w:basedOn w:val="Standard"/>
    <w:uiPriority w:val="34"/>
    <w:qFormat/>
    <w:rsid w:val="006422D5"/>
    <w:pPr>
      <w:ind w:left="720"/>
      <w:contextualSpacing/>
    </w:pPr>
  </w:style>
  <w:style w:type="character" w:styleId="IntensiveHervorhebung">
    <w:name w:val="Intense Emphasis"/>
    <w:basedOn w:val="Absatz-Standardschriftart"/>
    <w:uiPriority w:val="21"/>
    <w:qFormat/>
    <w:rsid w:val="006422D5"/>
    <w:rPr>
      <w:i/>
      <w:iCs/>
      <w:color w:val="2F5496" w:themeColor="accent1" w:themeShade="BF"/>
    </w:rPr>
  </w:style>
  <w:style w:type="paragraph" w:styleId="IntensivesZitat">
    <w:name w:val="Intense Quote"/>
    <w:basedOn w:val="Standard"/>
    <w:next w:val="Standard"/>
    <w:link w:val="IntensivesZitatZchn"/>
    <w:uiPriority w:val="30"/>
    <w:qFormat/>
    <w:rsid w:val="00642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422D5"/>
    <w:rPr>
      <w:i/>
      <w:iCs/>
      <w:color w:val="2F5496" w:themeColor="accent1" w:themeShade="BF"/>
    </w:rPr>
  </w:style>
  <w:style w:type="character" w:styleId="IntensiverVerweis">
    <w:name w:val="Intense Reference"/>
    <w:basedOn w:val="Absatz-Standardschriftart"/>
    <w:uiPriority w:val="32"/>
    <w:qFormat/>
    <w:rsid w:val="006422D5"/>
    <w:rPr>
      <w:b/>
      <w:bCs/>
      <w:smallCaps/>
      <w:color w:val="2F5496" w:themeColor="accent1" w:themeShade="BF"/>
      <w:spacing w:val="5"/>
    </w:rPr>
  </w:style>
  <w:style w:type="paragraph" w:styleId="StandardWeb">
    <w:name w:val="Normal (Web)"/>
    <w:basedOn w:val="Standard"/>
    <w:uiPriority w:val="99"/>
    <w:unhideWhenUsed/>
    <w:rsid w:val="006422D5"/>
    <w:pPr>
      <w:spacing w:before="100" w:beforeAutospacing="1" w:after="100" w:afterAutospacing="1"/>
    </w:pPr>
    <w:rPr>
      <w:rFonts w:ascii="Times New Roman" w:eastAsia="Times New Roman" w:hAnsi="Times New Roman" w:cs="Times New Roman"/>
      <w:kern w:val="0"/>
      <w:lang w:eastAsia="de-DE"/>
      <w14:ligatures w14:val="none"/>
    </w:rPr>
  </w:style>
  <w:style w:type="table" w:styleId="Tabellenraster">
    <w:name w:val="Table Grid"/>
    <w:basedOn w:val="NormaleTabelle"/>
    <w:uiPriority w:val="39"/>
    <w:rsid w:val="006422D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422D5"/>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8709</Characters>
  <Application>Microsoft Office Word</Application>
  <DocSecurity>0</DocSecurity>
  <Lines>72</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stößlein</dc:creator>
  <cp:keywords/>
  <dc:description/>
  <cp:lastModifiedBy>sophie stößlein</cp:lastModifiedBy>
  <cp:revision>5</cp:revision>
  <dcterms:created xsi:type="dcterms:W3CDTF">2025-04-24T09:19:00Z</dcterms:created>
  <dcterms:modified xsi:type="dcterms:W3CDTF">2025-04-26T06:11:00Z</dcterms:modified>
</cp:coreProperties>
</file>