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A555" w14:textId="77777777" w:rsidR="00BB7025" w:rsidRDefault="00BB7025" w:rsidP="00BB7025"/>
    <w:p w14:paraId="280BBCAC" w14:textId="77777777" w:rsidR="00572D6C" w:rsidRDefault="00BB7025" w:rsidP="00572D6C">
      <w:pPr>
        <w:pStyle w:val="Bibliography"/>
        <w:rPr>
          <w:rFonts w:ascii="Arial" w:hAnsi="Arial" w:cs="Arial"/>
          <w:shd w:val="clear" w:color="auto" w:fill="FFFFFF"/>
        </w:rPr>
      </w:pPr>
      <w:r w:rsidRPr="00BB7025">
        <w:rPr>
          <w:rFonts w:ascii="Arial" w:hAnsi="Arial" w:cs="Arial"/>
          <w:shd w:val="clear" w:color="auto" w:fill="FFFFFF"/>
        </w:rPr>
        <w:t>Supplementary table 1: Murray’s four levels and related analytical questions (adapted from Murray, 2000; Murray and Sools, 2015</w:t>
      </w:r>
      <w:r w:rsidR="00572D6C">
        <w:rPr>
          <w:rFonts w:ascii="Arial" w:hAnsi="Arial" w:cs="Arial"/>
          <w:shd w:val="clear" w:color="auto" w:fill="FFFFFF"/>
        </w:rPr>
        <w:t xml:space="preserve">)  </w:t>
      </w:r>
    </w:p>
    <w:p w14:paraId="057F92C9" w14:textId="794F28D3" w:rsidR="00723387" w:rsidRDefault="00572D6C" w:rsidP="00572D6C">
      <w:pPr>
        <w:pStyle w:val="Bibliography"/>
      </w:pPr>
      <w:r>
        <w:rPr>
          <w:b/>
          <w:bCs/>
        </w:rPr>
        <w:t>Bentley A, Salifu Y and Walshe C</w:t>
      </w:r>
      <w:r>
        <w:t xml:space="preserve"> (2021b) Applying an Analytical Process to Longitudinal Narrative Interviews </w:t>
      </w:r>
      <w:proofErr w:type="gramStart"/>
      <w:r>
        <w:t>With</w:t>
      </w:r>
      <w:proofErr w:type="gramEnd"/>
      <w:r>
        <w:t xml:space="preserve"> Couples Living and Dying With Lewy Body Dementia. </w:t>
      </w:r>
      <w:r>
        <w:rPr>
          <w:i/>
          <w:iCs/>
        </w:rPr>
        <w:t>International Journal of Qualitative Methods</w:t>
      </w:r>
      <w:r>
        <w:t xml:space="preserve"> </w:t>
      </w:r>
      <w:r>
        <w:rPr>
          <w:b/>
          <w:bCs/>
        </w:rPr>
        <w:t>20</w:t>
      </w:r>
      <w:r>
        <w:t>, 160940692110606. https://doi.org/10.1177/16094069211060653.</w:t>
      </w:r>
    </w:p>
    <w:p w14:paraId="4351FFDC" w14:textId="77777777" w:rsidR="00723387" w:rsidRDefault="00723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2100"/>
        <w:gridCol w:w="2392"/>
        <w:gridCol w:w="2937"/>
      </w:tblGrid>
      <w:tr w:rsidR="00723387" w:rsidRPr="0096157C" w14:paraId="4CB33333" w14:textId="77777777" w:rsidTr="000A4269">
        <w:tc>
          <w:tcPr>
            <w:tcW w:w="894" w:type="dxa"/>
            <w:shd w:val="clear" w:color="auto" w:fill="C00000"/>
          </w:tcPr>
          <w:p w14:paraId="33941E5B" w14:textId="77777777" w:rsidR="00723387" w:rsidRPr="0096157C" w:rsidRDefault="00723387" w:rsidP="000A4269">
            <w:pPr>
              <w:jc w:val="center"/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Level</w:t>
            </w:r>
          </w:p>
        </w:tc>
        <w:tc>
          <w:tcPr>
            <w:tcW w:w="2100" w:type="dxa"/>
            <w:shd w:val="clear" w:color="auto" w:fill="C00000"/>
          </w:tcPr>
          <w:p w14:paraId="545D6059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Health &amp; illness narratives</w:t>
            </w:r>
          </w:p>
        </w:tc>
        <w:tc>
          <w:tcPr>
            <w:tcW w:w="2392" w:type="dxa"/>
            <w:shd w:val="clear" w:color="auto" w:fill="C00000"/>
          </w:tcPr>
          <w:p w14:paraId="1D4627A0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Narratives portrayed as:</w:t>
            </w:r>
          </w:p>
        </w:tc>
        <w:tc>
          <w:tcPr>
            <w:tcW w:w="2937" w:type="dxa"/>
            <w:shd w:val="clear" w:color="auto" w:fill="C00000"/>
          </w:tcPr>
          <w:p w14:paraId="276AF12E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Analytical considerations/questions</w:t>
            </w:r>
          </w:p>
        </w:tc>
      </w:tr>
      <w:tr w:rsidR="00723387" w:rsidRPr="0096157C" w14:paraId="5660E2E4" w14:textId="77777777" w:rsidTr="000A4269">
        <w:tc>
          <w:tcPr>
            <w:tcW w:w="894" w:type="dxa"/>
          </w:tcPr>
          <w:p w14:paraId="11BFFBEE" w14:textId="77777777" w:rsidR="00723387" w:rsidRDefault="00723387" w:rsidP="000A4269">
            <w:r>
              <w:t>1</w:t>
            </w:r>
          </w:p>
        </w:tc>
        <w:tc>
          <w:tcPr>
            <w:tcW w:w="2100" w:type="dxa"/>
          </w:tcPr>
          <w:p w14:paraId="0D30891E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 xml:space="preserve">Personal </w:t>
            </w:r>
          </w:p>
          <w:p w14:paraId="1A090B7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68094CE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Expressions of the lived experience of the narrator.</w:t>
            </w:r>
          </w:p>
          <w:p w14:paraId="47D781F2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14:paraId="31A106D1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 xml:space="preserve">What stories are being told? </w:t>
            </w:r>
          </w:p>
          <w:p w14:paraId="098F5AF8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Which events are noted?</w:t>
            </w:r>
          </w:p>
          <w:p w14:paraId="5BA183CE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Who are the main characters and sub-characters in the story?</w:t>
            </w:r>
          </w:p>
          <w:p w14:paraId="5E4A5A0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 xml:space="preserve">Where/what is the setting (physical or psychosocial) for the story? </w:t>
            </w:r>
          </w:p>
          <w:p w14:paraId="656C1FAC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Are there divergent perspectives in dyads</w:t>
            </w:r>
            <w:r>
              <w:rPr>
                <w:rFonts w:ascii="Arial" w:hAnsi="Arial" w:cs="Arial"/>
              </w:rPr>
              <w:t>’</w:t>
            </w:r>
            <w:r w:rsidRPr="0096157C">
              <w:rPr>
                <w:rFonts w:ascii="Arial" w:hAnsi="Arial" w:cs="Arial"/>
              </w:rPr>
              <w:t xml:space="preserve"> experience of same story?</w:t>
            </w:r>
          </w:p>
          <w:p w14:paraId="0007E99F" w14:textId="77777777" w:rsidR="00723387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Which stories reoccur and change over time?</w:t>
            </w:r>
          </w:p>
          <w:p w14:paraId="4A9A2DF6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  <w:p w14:paraId="17E20EDD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What is the under-lying narrative thread of the stories?</w:t>
            </w:r>
          </w:p>
        </w:tc>
      </w:tr>
      <w:tr w:rsidR="00723387" w:rsidRPr="0096157C" w14:paraId="46B77BB1" w14:textId="77777777" w:rsidTr="000A4269">
        <w:tc>
          <w:tcPr>
            <w:tcW w:w="894" w:type="dxa"/>
          </w:tcPr>
          <w:p w14:paraId="5DED1DEB" w14:textId="77777777" w:rsidR="00723387" w:rsidRDefault="00723387" w:rsidP="000A4269">
            <w:r>
              <w:t>2</w:t>
            </w:r>
          </w:p>
        </w:tc>
        <w:tc>
          <w:tcPr>
            <w:tcW w:w="2100" w:type="dxa"/>
          </w:tcPr>
          <w:p w14:paraId="6CA1991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Interpersonal</w:t>
            </w:r>
          </w:p>
          <w:p w14:paraId="0E7ABD3B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15BA4AFD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A dialogue which is ‘co-created’ and structured between participants and interviewer.</w:t>
            </w:r>
          </w:p>
          <w:p w14:paraId="26DB9B7C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14:paraId="51E8BA24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In what context does the interview take place?</w:t>
            </w:r>
          </w:p>
          <w:p w14:paraId="6839C59A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How do couple</w:t>
            </w:r>
            <w:r>
              <w:rPr>
                <w:rFonts w:ascii="Arial" w:hAnsi="Arial" w:cs="Arial"/>
              </w:rPr>
              <w:t>s’</w:t>
            </w:r>
            <w:r w:rsidRPr="0096157C">
              <w:rPr>
                <w:rFonts w:ascii="Arial" w:hAnsi="Arial" w:cs="Arial"/>
              </w:rPr>
              <w:t xml:space="preserve"> interactions/relationships influence the storytelling? </w:t>
            </w:r>
          </w:p>
          <w:p w14:paraId="0B5E8C9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How is it determined which stories fade,</w:t>
            </w:r>
            <w:r>
              <w:rPr>
                <w:rFonts w:ascii="Arial" w:hAnsi="Arial" w:cs="Arial"/>
              </w:rPr>
              <w:t xml:space="preserve"> and which </w:t>
            </w:r>
            <w:r w:rsidRPr="0096157C">
              <w:rPr>
                <w:rFonts w:ascii="Arial" w:hAnsi="Arial" w:cs="Arial"/>
              </w:rPr>
              <w:t>dominate and get told?</w:t>
            </w:r>
          </w:p>
          <w:p w14:paraId="45439EE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Is there an indication that the stories are told with an intention to be read or heard?</w:t>
            </w:r>
          </w:p>
          <w:p w14:paraId="4E339992" w14:textId="77777777" w:rsidR="00723387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How do the participants articulate which are important stories? Are there messages to be conveyed?</w:t>
            </w:r>
          </w:p>
          <w:p w14:paraId="2C9762D6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</w:tr>
      <w:tr w:rsidR="00723387" w:rsidRPr="0096157C" w14:paraId="7719E20B" w14:textId="77777777" w:rsidTr="000A4269">
        <w:tc>
          <w:tcPr>
            <w:tcW w:w="894" w:type="dxa"/>
          </w:tcPr>
          <w:p w14:paraId="081107E0" w14:textId="77777777" w:rsidR="00723387" w:rsidRDefault="00723387" w:rsidP="000A4269">
            <w:r>
              <w:t>3</w:t>
            </w:r>
          </w:p>
        </w:tc>
        <w:tc>
          <w:tcPr>
            <w:tcW w:w="2100" w:type="dxa"/>
          </w:tcPr>
          <w:p w14:paraId="1067D64C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Positional</w:t>
            </w:r>
          </w:p>
          <w:p w14:paraId="7A94E4BE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3D1843A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The differences in social position between the narrators and researcher/listener.</w:t>
            </w:r>
          </w:p>
          <w:p w14:paraId="66E78C5E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14:paraId="5C00EF47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Within the interview interaction what roles and social characteristics are known or emerge?</w:t>
            </w:r>
          </w:p>
          <w:p w14:paraId="2AE85DAC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 xml:space="preserve">How may the characteristics (gender, age, health status, </w:t>
            </w:r>
            <w:r w:rsidRPr="0096157C">
              <w:rPr>
                <w:rFonts w:ascii="Arial" w:hAnsi="Arial" w:cs="Arial"/>
              </w:rPr>
              <w:lastRenderedPageBreak/>
              <w:t>background, role</w:t>
            </w:r>
            <w:r>
              <w:rPr>
                <w:rFonts w:ascii="Arial" w:hAnsi="Arial" w:cs="Arial"/>
              </w:rPr>
              <w:t>,</w:t>
            </w:r>
            <w:r w:rsidRPr="0096157C">
              <w:rPr>
                <w:rFonts w:ascii="Arial" w:hAnsi="Arial" w:cs="Arial"/>
              </w:rPr>
              <w:t xml:space="preserve"> etc) of the researcher affect the storyline?</w:t>
            </w:r>
          </w:p>
          <w:p w14:paraId="2F5E5206" w14:textId="77777777" w:rsidR="00723387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How do the interviewers</w:t>
            </w:r>
            <w:r>
              <w:rPr>
                <w:rFonts w:ascii="Arial" w:hAnsi="Arial" w:cs="Arial"/>
              </w:rPr>
              <w:t>’</w:t>
            </w:r>
            <w:r w:rsidRPr="0096157C">
              <w:rPr>
                <w:rFonts w:ascii="Arial" w:hAnsi="Arial" w:cs="Arial"/>
              </w:rPr>
              <w:t xml:space="preserve"> questions, responses</w:t>
            </w:r>
            <w:r>
              <w:rPr>
                <w:rFonts w:ascii="Arial" w:hAnsi="Arial" w:cs="Arial"/>
              </w:rPr>
              <w:t>,</w:t>
            </w:r>
            <w:r w:rsidRPr="0096157C">
              <w:rPr>
                <w:rFonts w:ascii="Arial" w:hAnsi="Arial" w:cs="Arial"/>
              </w:rPr>
              <w:t xml:space="preserve"> and behaviour influence the story?</w:t>
            </w:r>
          </w:p>
          <w:p w14:paraId="507D6F0B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</w:tr>
      <w:tr w:rsidR="00723387" w:rsidRPr="0096157C" w14:paraId="2251E620" w14:textId="77777777" w:rsidTr="000A4269">
        <w:tc>
          <w:tcPr>
            <w:tcW w:w="894" w:type="dxa"/>
          </w:tcPr>
          <w:p w14:paraId="3701B329" w14:textId="77777777" w:rsidR="00723387" w:rsidRPr="0096157C" w:rsidRDefault="00723387" w:rsidP="000A4269">
            <w:r>
              <w:lastRenderedPageBreak/>
              <w:t>4</w:t>
            </w:r>
          </w:p>
        </w:tc>
        <w:tc>
          <w:tcPr>
            <w:tcW w:w="2100" w:type="dxa"/>
          </w:tcPr>
          <w:p w14:paraId="57430CC7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Societal/ideological level</w:t>
            </w:r>
          </w:p>
          <w:p w14:paraId="424E02D0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45CEBB3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Shared stories that are shaped by the social context and ideological assumptions within which we live.</w:t>
            </w:r>
          </w:p>
        </w:tc>
        <w:tc>
          <w:tcPr>
            <w:tcW w:w="2937" w:type="dxa"/>
          </w:tcPr>
          <w:p w14:paraId="26F0AB5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How does the social, cultural, and historic</w:t>
            </w:r>
            <w:r>
              <w:rPr>
                <w:rFonts w:ascii="Arial" w:hAnsi="Arial" w:cs="Arial"/>
              </w:rPr>
              <w:t>al</w:t>
            </w:r>
            <w:r w:rsidRPr="0096157C">
              <w:rPr>
                <w:rFonts w:ascii="Arial" w:hAnsi="Arial" w:cs="Arial"/>
              </w:rPr>
              <w:t xml:space="preserve"> context influence the stories?</w:t>
            </w:r>
          </w:p>
          <w:p w14:paraId="79E9B5DD" w14:textId="77777777" w:rsidR="00723387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What broader societal (or community</w:t>
            </w:r>
            <w:r>
              <w:rPr>
                <w:rFonts w:ascii="Arial" w:hAnsi="Arial" w:cs="Arial"/>
              </w:rPr>
              <w:t>-</w:t>
            </w:r>
            <w:r w:rsidRPr="0096157C">
              <w:rPr>
                <w:rFonts w:ascii="Arial" w:hAnsi="Arial" w:cs="Arial"/>
              </w:rPr>
              <w:t>based) assumptions (thoughts, practices, language) are evident?</w:t>
            </w:r>
          </w:p>
          <w:p w14:paraId="15F2E54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</w:tr>
      <w:tr w:rsidR="00723387" w:rsidRPr="0096157C" w14:paraId="45ACC1BA" w14:textId="77777777" w:rsidTr="000A4269">
        <w:tc>
          <w:tcPr>
            <w:tcW w:w="894" w:type="dxa"/>
          </w:tcPr>
          <w:p w14:paraId="3AF6289A" w14:textId="77777777" w:rsidR="00723387" w:rsidRPr="0096157C" w:rsidRDefault="00723387" w:rsidP="000A4269"/>
        </w:tc>
        <w:tc>
          <w:tcPr>
            <w:tcW w:w="2100" w:type="dxa"/>
          </w:tcPr>
          <w:p w14:paraId="108060A8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Connecting the levels</w:t>
            </w:r>
          </w:p>
        </w:tc>
        <w:tc>
          <w:tcPr>
            <w:tcW w:w="2392" w:type="dxa"/>
          </w:tcPr>
          <w:p w14:paraId="2808D62A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An integration of</w:t>
            </w:r>
            <w:r>
              <w:rPr>
                <w:rFonts w:ascii="Arial" w:hAnsi="Arial" w:cs="Arial"/>
              </w:rPr>
              <w:t xml:space="preserve"> </w:t>
            </w:r>
            <w:r w:rsidRPr="0096157C">
              <w:rPr>
                <w:rFonts w:ascii="Arial" w:hAnsi="Arial" w:cs="Arial"/>
              </w:rPr>
              <w:t>the 4 different levels of narrative analysis</w:t>
            </w:r>
          </w:p>
          <w:p w14:paraId="760CC785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14:paraId="634F3758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What is the narrative thread evident at each level?</w:t>
            </w:r>
          </w:p>
          <w:p w14:paraId="710B18E3" w14:textId="77777777" w:rsidR="00723387" w:rsidRPr="0096157C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Is there a connecting</w:t>
            </w:r>
            <w:r>
              <w:rPr>
                <w:rFonts w:ascii="Arial" w:hAnsi="Arial" w:cs="Arial"/>
              </w:rPr>
              <w:t>,</w:t>
            </w:r>
            <w:r w:rsidRPr="0096157C">
              <w:rPr>
                <w:rFonts w:ascii="Arial" w:hAnsi="Arial" w:cs="Arial"/>
              </w:rPr>
              <w:t xml:space="preserve"> underlying narrative woven through each level? </w:t>
            </w:r>
          </w:p>
          <w:p w14:paraId="51C6A836" w14:textId="77777777" w:rsidR="00723387" w:rsidRDefault="00723387" w:rsidP="000A4269">
            <w:pPr>
              <w:rPr>
                <w:rFonts w:ascii="Arial" w:hAnsi="Arial" w:cs="Arial"/>
              </w:rPr>
            </w:pPr>
            <w:r w:rsidRPr="0096157C">
              <w:rPr>
                <w:rFonts w:ascii="Arial" w:hAnsi="Arial" w:cs="Arial"/>
              </w:rPr>
              <w:t>What new evidence does it offer?</w:t>
            </w:r>
          </w:p>
          <w:p w14:paraId="4D300140" w14:textId="77777777" w:rsidR="00723387" w:rsidRPr="0096157C" w:rsidRDefault="00723387" w:rsidP="000A4269">
            <w:pPr>
              <w:rPr>
                <w:rFonts w:ascii="Arial" w:hAnsi="Arial" w:cs="Arial"/>
              </w:rPr>
            </w:pPr>
          </w:p>
        </w:tc>
      </w:tr>
    </w:tbl>
    <w:p w14:paraId="6DBE2B68" w14:textId="77777777" w:rsidR="00723387" w:rsidRDefault="00723387"/>
    <w:sectPr w:rsidR="00723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AF"/>
    <w:rsid w:val="00572D6C"/>
    <w:rsid w:val="00723387"/>
    <w:rsid w:val="00BB7025"/>
    <w:rsid w:val="00C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92A8"/>
  <w15:chartTrackingRefBased/>
  <w15:docId w15:val="{9664457F-670C-4975-B1CD-04357561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87"/>
    <w:rPr>
      <w:kern w:val="0"/>
      <w14:ligatures w14:val="none"/>
    </w:rPr>
  </w:style>
  <w:style w:type="paragraph" w:styleId="Heading5">
    <w:name w:val="heading 5"/>
    <w:aliases w:val="Tables"/>
    <w:basedOn w:val="Normal"/>
    <w:next w:val="Normal"/>
    <w:link w:val="Heading5Char"/>
    <w:uiPriority w:val="9"/>
    <w:unhideWhenUsed/>
    <w:qFormat/>
    <w:rsid w:val="00BB7025"/>
    <w:pPr>
      <w:keepNext/>
      <w:keepLines/>
      <w:spacing w:before="40" w:after="0" w:line="276" w:lineRule="auto"/>
      <w:outlineLvl w:val="4"/>
    </w:pPr>
    <w:rPr>
      <w:rFonts w:ascii="Arial" w:eastAsiaTheme="majorEastAsia" w:hAnsi="Arial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3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aliases w:val="Tables Char"/>
    <w:basedOn w:val="DefaultParagraphFont"/>
    <w:link w:val="Heading5"/>
    <w:uiPriority w:val="9"/>
    <w:rsid w:val="00BB7025"/>
    <w:rPr>
      <w:rFonts w:ascii="Arial" w:eastAsiaTheme="majorEastAsia" w:hAnsi="Arial" w:cstheme="majorBidi"/>
      <w:b/>
      <w:kern w:val="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57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Bentley</dc:creator>
  <cp:keywords/>
  <dc:description/>
  <cp:lastModifiedBy>Allison Bentley</cp:lastModifiedBy>
  <cp:revision>4</cp:revision>
  <dcterms:created xsi:type="dcterms:W3CDTF">2024-09-03T16:14:00Z</dcterms:created>
  <dcterms:modified xsi:type="dcterms:W3CDTF">2024-09-03T16:27:00Z</dcterms:modified>
</cp:coreProperties>
</file>