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CC214" w14:textId="77777777" w:rsidR="00B04249" w:rsidRDefault="00B04249" w:rsidP="00B04249">
      <w:pPr>
        <w:spacing w:line="276" w:lineRule="auto"/>
        <w:ind w:left="357"/>
        <w:jc w:val="both"/>
        <w:rPr>
          <w:rFonts w:ascii="Arial" w:eastAsia="Calibri" w:hAnsi="Arial" w:cs="Arial"/>
          <w:szCs w:val="22"/>
        </w:rPr>
      </w:pPr>
    </w:p>
    <w:p w14:paraId="316E538E" w14:textId="77777777" w:rsidR="00B04249" w:rsidRPr="00413FE3" w:rsidRDefault="00B04249" w:rsidP="00B04249">
      <w:pPr>
        <w:spacing w:line="276" w:lineRule="auto"/>
        <w:ind w:left="357"/>
        <w:jc w:val="both"/>
        <w:rPr>
          <w:rFonts w:ascii="Arial" w:eastAsia="Calibri" w:hAnsi="Arial" w:cs="Arial"/>
          <w:szCs w:val="22"/>
        </w:rPr>
      </w:pPr>
    </w:p>
    <w:p w14:paraId="708843B4" w14:textId="77777777" w:rsidR="00B04249" w:rsidRPr="00413FE3" w:rsidRDefault="00B04249" w:rsidP="00B04249">
      <w:pPr>
        <w:spacing w:after="200" w:line="360" w:lineRule="auto"/>
        <w:rPr>
          <w:rFonts w:ascii="Arial" w:eastAsiaTheme="minorHAnsi" w:hAnsi="Arial" w:cs="Arial"/>
          <w:b/>
          <w:sz w:val="28"/>
          <w:szCs w:val="28"/>
          <w:lang w:eastAsia="en-US"/>
        </w:rPr>
      </w:pPr>
      <w:r w:rsidRPr="00413FE3">
        <w:rPr>
          <w:rFonts w:ascii="Arial" w:eastAsiaTheme="minorHAnsi" w:hAnsi="Arial" w:cs="Arial"/>
          <w:b/>
          <w:noProof/>
          <w:sz w:val="28"/>
          <w:szCs w:val="28"/>
        </w:rPr>
        <w:drawing>
          <wp:anchor distT="0" distB="0" distL="114300" distR="114300" simplePos="0" relativeHeight="251660288" behindDoc="0" locked="0" layoutInCell="1" allowOverlap="1" wp14:anchorId="0CC8DFFE" wp14:editId="1145CC12">
            <wp:simplePos x="0" y="0"/>
            <wp:positionH relativeFrom="column">
              <wp:posOffset>5816600</wp:posOffset>
            </wp:positionH>
            <wp:positionV relativeFrom="paragraph">
              <wp:posOffset>-501650</wp:posOffset>
            </wp:positionV>
            <wp:extent cx="3023870" cy="647700"/>
            <wp:effectExtent l="0" t="0" r="5080" b="0"/>
            <wp:wrapNone/>
            <wp:docPr id="3" name="Grafik 5"/>
            <wp:cNvGraphicFramePr/>
            <a:graphic xmlns:a="http://schemas.openxmlformats.org/drawingml/2006/main">
              <a:graphicData uri="http://schemas.openxmlformats.org/drawingml/2006/picture">
                <pic:pic xmlns:pic="http://schemas.openxmlformats.org/drawingml/2006/picture">
                  <pic:nvPicPr>
                    <pic:cNvPr id="6" name="Grafik 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3870" cy="647700"/>
                    </a:xfrm>
                    <a:prstGeom prst="rect">
                      <a:avLst/>
                    </a:prstGeom>
                    <a:solidFill>
                      <a:srgbClr val="FFFFFF"/>
                    </a:solidFill>
                    <a:ln>
                      <a:noFill/>
                    </a:ln>
                  </pic:spPr>
                </pic:pic>
              </a:graphicData>
            </a:graphic>
          </wp:anchor>
        </w:drawing>
      </w:r>
      <w:r w:rsidRPr="00413FE3">
        <w:rPr>
          <w:rFonts w:ascii="Arial" w:eastAsiaTheme="minorHAnsi" w:hAnsi="Arial" w:cs="Arial"/>
          <w:b/>
          <w:noProof/>
          <w:sz w:val="28"/>
          <w:szCs w:val="28"/>
        </w:rPr>
        <w:drawing>
          <wp:anchor distT="0" distB="0" distL="114300" distR="114300" simplePos="0" relativeHeight="251659264" behindDoc="0" locked="0" layoutInCell="1" allowOverlap="1" wp14:anchorId="3DB29C3D" wp14:editId="0820B7DD">
            <wp:simplePos x="0" y="0"/>
            <wp:positionH relativeFrom="column">
              <wp:posOffset>-3810</wp:posOffset>
            </wp:positionH>
            <wp:positionV relativeFrom="paragraph">
              <wp:posOffset>-854075</wp:posOffset>
            </wp:positionV>
            <wp:extent cx="7465060" cy="1130300"/>
            <wp:effectExtent l="0" t="0" r="0" b="0"/>
            <wp:wrapNone/>
            <wp:docPr id="4" name="Picture 110" descr="UKK_SIGNET_0626_word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0" descr="UKK_SIGNET_0626_wordB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65060" cy="113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369A376B" w14:textId="3FA8FA02" w:rsidR="00B04249" w:rsidRPr="005306D4" w:rsidRDefault="00B04249" w:rsidP="00B04249">
      <w:pPr>
        <w:tabs>
          <w:tab w:val="left" w:pos="476"/>
          <w:tab w:val="left" w:pos="840"/>
        </w:tabs>
        <w:spacing w:line="276" w:lineRule="auto"/>
        <w:jc w:val="both"/>
        <w:rPr>
          <w:rFonts w:ascii="Arial" w:hAnsi="Arial"/>
          <w:color w:val="170000"/>
          <w:sz w:val="18"/>
          <w:szCs w:val="18"/>
          <w:lang w:val="en-US"/>
        </w:rPr>
      </w:pPr>
      <w:r w:rsidRPr="00413FE3">
        <w:rPr>
          <w:rFonts w:ascii="Arial" w:eastAsiaTheme="minorHAnsi" w:hAnsi="Arial" w:cs="Arial"/>
          <w:b/>
          <w:bCs/>
          <w:lang w:eastAsia="en-US"/>
        </w:rPr>
        <w:tab/>
      </w:r>
      <w:r w:rsidR="001516D8" w:rsidRPr="005306D4">
        <w:rPr>
          <w:rFonts w:ascii="Arial" w:hAnsi="Arial"/>
          <w:b/>
          <w:color w:val="170000"/>
          <w:sz w:val="18"/>
          <w:szCs w:val="18"/>
          <w:lang w:val="en-US"/>
        </w:rPr>
        <w:t>Principal Investigator</w:t>
      </w:r>
      <w:r w:rsidRPr="005306D4">
        <w:rPr>
          <w:rFonts w:ascii="Arial" w:hAnsi="Arial"/>
          <w:b/>
          <w:color w:val="170000"/>
          <w:sz w:val="18"/>
          <w:szCs w:val="18"/>
          <w:lang w:val="en-US"/>
        </w:rPr>
        <w:t xml:space="preserve">: </w:t>
      </w:r>
      <w:r w:rsidRPr="005306D4">
        <w:rPr>
          <w:rFonts w:ascii="Arial" w:hAnsi="Arial"/>
          <w:b/>
          <w:color w:val="170000"/>
          <w:sz w:val="18"/>
          <w:szCs w:val="18"/>
          <w:lang w:val="en-US"/>
        </w:rPr>
        <w:tab/>
      </w:r>
      <w:r w:rsidR="0096189C" w:rsidRPr="005306D4">
        <w:rPr>
          <w:rFonts w:ascii="Arial" w:hAnsi="Arial"/>
          <w:b/>
          <w:color w:val="170000"/>
          <w:sz w:val="18"/>
          <w:szCs w:val="18"/>
          <w:lang w:val="en-US"/>
        </w:rPr>
        <w:tab/>
      </w:r>
      <w:r w:rsidR="0096189C" w:rsidRPr="005306D4">
        <w:rPr>
          <w:rFonts w:ascii="Arial" w:hAnsi="Arial"/>
          <w:b/>
          <w:color w:val="170000"/>
          <w:sz w:val="18"/>
          <w:szCs w:val="18"/>
          <w:lang w:val="en-US"/>
        </w:rPr>
        <w:tab/>
      </w:r>
      <w:r w:rsidR="00A82625">
        <w:rPr>
          <w:rFonts w:ascii="Arial" w:hAnsi="Arial"/>
          <w:b/>
          <w:color w:val="170000"/>
          <w:sz w:val="18"/>
          <w:szCs w:val="18"/>
          <w:lang w:val="en-US"/>
        </w:rPr>
        <w:tab/>
      </w:r>
      <w:r w:rsidR="00A82625">
        <w:rPr>
          <w:rFonts w:ascii="Arial" w:hAnsi="Arial"/>
          <w:b/>
          <w:color w:val="170000"/>
          <w:sz w:val="18"/>
          <w:szCs w:val="18"/>
          <w:lang w:val="en-US"/>
        </w:rPr>
        <w:tab/>
      </w:r>
      <w:r w:rsidR="0096189C" w:rsidRPr="005306D4">
        <w:rPr>
          <w:rFonts w:ascii="Arial" w:hAnsi="Arial"/>
          <w:b/>
          <w:color w:val="170000"/>
          <w:sz w:val="18"/>
          <w:szCs w:val="18"/>
          <w:lang w:val="en-US"/>
        </w:rPr>
        <w:t>Contact person</w:t>
      </w:r>
      <w:r w:rsidRPr="005306D4">
        <w:rPr>
          <w:rFonts w:ascii="Arial" w:hAnsi="Arial"/>
          <w:b/>
          <w:color w:val="170000"/>
          <w:sz w:val="18"/>
          <w:szCs w:val="18"/>
          <w:lang w:val="en-US"/>
        </w:rPr>
        <w:t>:</w:t>
      </w:r>
      <w:r w:rsidRPr="005306D4">
        <w:rPr>
          <w:rFonts w:ascii="Arial" w:hAnsi="Arial"/>
          <w:b/>
          <w:color w:val="170000"/>
          <w:sz w:val="18"/>
          <w:szCs w:val="18"/>
          <w:lang w:val="en-US"/>
        </w:rPr>
        <w:tab/>
      </w:r>
      <w:r w:rsidRPr="005306D4">
        <w:rPr>
          <w:rFonts w:ascii="Arial" w:hAnsi="Arial"/>
          <w:b/>
          <w:color w:val="170000"/>
          <w:sz w:val="18"/>
          <w:szCs w:val="18"/>
          <w:lang w:val="en-US"/>
        </w:rPr>
        <w:tab/>
      </w:r>
      <w:r w:rsidRPr="005306D4">
        <w:rPr>
          <w:rFonts w:ascii="Arial" w:hAnsi="Arial"/>
          <w:b/>
          <w:color w:val="170000"/>
          <w:sz w:val="18"/>
          <w:szCs w:val="18"/>
          <w:lang w:val="en-US"/>
        </w:rPr>
        <w:tab/>
      </w:r>
      <w:r w:rsidRPr="005306D4">
        <w:rPr>
          <w:rFonts w:ascii="Arial" w:hAnsi="Arial"/>
          <w:b/>
          <w:color w:val="170000"/>
          <w:sz w:val="18"/>
          <w:szCs w:val="18"/>
          <w:lang w:val="en-US"/>
        </w:rPr>
        <w:tab/>
      </w:r>
      <w:r w:rsidRPr="005306D4">
        <w:rPr>
          <w:rFonts w:ascii="Arial" w:hAnsi="Arial"/>
          <w:b/>
          <w:color w:val="170000"/>
          <w:sz w:val="18"/>
          <w:szCs w:val="18"/>
          <w:lang w:val="en-US"/>
        </w:rPr>
        <w:tab/>
      </w:r>
      <w:r w:rsidRPr="005306D4">
        <w:rPr>
          <w:rFonts w:ascii="Arial" w:hAnsi="Arial"/>
          <w:b/>
          <w:color w:val="170000"/>
          <w:sz w:val="18"/>
          <w:szCs w:val="18"/>
          <w:lang w:val="en-US"/>
        </w:rPr>
        <w:tab/>
      </w:r>
      <w:r w:rsidR="005306D4">
        <w:rPr>
          <w:rFonts w:ascii="Arial" w:hAnsi="Arial"/>
          <w:b/>
          <w:color w:val="170000"/>
          <w:sz w:val="18"/>
          <w:szCs w:val="18"/>
          <w:lang w:val="en-US"/>
        </w:rPr>
        <w:t>Co-Investigator</w:t>
      </w:r>
      <w:r w:rsidRPr="005306D4">
        <w:rPr>
          <w:rFonts w:ascii="Arial" w:hAnsi="Arial"/>
          <w:b/>
          <w:color w:val="170000"/>
          <w:sz w:val="18"/>
          <w:szCs w:val="18"/>
          <w:lang w:val="en-US"/>
        </w:rPr>
        <w:t>:</w:t>
      </w:r>
    </w:p>
    <w:p w14:paraId="554CD46B" w14:textId="12896613" w:rsidR="00B04249" w:rsidRPr="005306D4" w:rsidRDefault="00B04249" w:rsidP="00B04249">
      <w:pPr>
        <w:tabs>
          <w:tab w:val="left" w:pos="476"/>
          <w:tab w:val="left" w:pos="840"/>
        </w:tabs>
        <w:spacing w:line="276" w:lineRule="auto"/>
        <w:rPr>
          <w:rFonts w:ascii="Arial" w:hAnsi="Arial"/>
          <w:color w:val="170000"/>
          <w:sz w:val="18"/>
          <w:szCs w:val="18"/>
        </w:rPr>
      </w:pPr>
      <w:r w:rsidRPr="005306D4">
        <w:rPr>
          <w:rFonts w:ascii="Arial" w:hAnsi="Arial"/>
          <w:color w:val="170000"/>
          <w:sz w:val="18"/>
          <w:szCs w:val="18"/>
          <w:lang w:val="en-US"/>
        </w:rPr>
        <w:tab/>
      </w:r>
      <w:r w:rsidR="005306D4">
        <w:rPr>
          <w:rFonts w:ascii="Arial" w:hAnsi="Arial"/>
          <w:color w:val="170000"/>
          <w:sz w:val="18"/>
          <w:szCs w:val="18"/>
        </w:rPr>
        <w:t>Prof.</w:t>
      </w:r>
      <w:r w:rsidRPr="005306D4">
        <w:rPr>
          <w:rFonts w:ascii="Arial" w:hAnsi="Arial"/>
          <w:color w:val="170000"/>
          <w:sz w:val="18"/>
          <w:szCs w:val="18"/>
        </w:rPr>
        <w:t xml:space="preserve"> Dr. Heidrun Golla</w:t>
      </w:r>
      <w:r w:rsidRPr="005306D4">
        <w:rPr>
          <w:rFonts w:ascii="Arial" w:hAnsi="Arial"/>
          <w:color w:val="170000"/>
          <w:sz w:val="18"/>
          <w:szCs w:val="18"/>
        </w:rPr>
        <w:tab/>
      </w:r>
      <w:r w:rsidRPr="005306D4">
        <w:rPr>
          <w:rFonts w:ascii="Arial" w:hAnsi="Arial"/>
          <w:color w:val="170000"/>
          <w:sz w:val="18"/>
          <w:szCs w:val="18"/>
        </w:rPr>
        <w:tab/>
      </w:r>
      <w:r w:rsidR="0096189C" w:rsidRPr="005306D4">
        <w:rPr>
          <w:rFonts w:ascii="Arial" w:hAnsi="Arial"/>
          <w:color w:val="170000"/>
          <w:sz w:val="18"/>
          <w:szCs w:val="18"/>
        </w:rPr>
        <w:tab/>
      </w:r>
      <w:r w:rsidR="00A82625">
        <w:rPr>
          <w:rFonts w:ascii="Arial" w:hAnsi="Arial"/>
          <w:color w:val="170000"/>
          <w:sz w:val="18"/>
          <w:szCs w:val="18"/>
        </w:rPr>
        <w:tab/>
      </w:r>
      <w:r w:rsidR="00A82625">
        <w:rPr>
          <w:rFonts w:ascii="Arial" w:hAnsi="Arial"/>
          <w:color w:val="170000"/>
          <w:sz w:val="18"/>
          <w:szCs w:val="18"/>
        </w:rPr>
        <w:tab/>
        <w:t xml:space="preserve">Dr. </w:t>
      </w:r>
      <w:r w:rsidR="00166299" w:rsidRPr="005306D4">
        <w:rPr>
          <w:rFonts w:ascii="Arial" w:hAnsi="Arial"/>
          <w:color w:val="170000"/>
          <w:sz w:val="18"/>
          <w:szCs w:val="18"/>
        </w:rPr>
        <w:t xml:space="preserve">Kim Dillen </w:t>
      </w:r>
      <w:r w:rsidRPr="005306D4">
        <w:rPr>
          <w:rFonts w:ascii="Arial" w:hAnsi="Arial"/>
          <w:color w:val="170000"/>
          <w:sz w:val="18"/>
          <w:szCs w:val="18"/>
        </w:rPr>
        <w:tab/>
      </w:r>
      <w:r w:rsidRPr="005306D4">
        <w:rPr>
          <w:rFonts w:ascii="Arial" w:hAnsi="Arial"/>
          <w:color w:val="170000"/>
          <w:sz w:val="18"/>
          <w:szCs w:val="18"/>
        </w:rPr>
        <w:tab/>
      </w:r>
      <w:r w:rsidRPr="005306D4">
        <w:rPr>
          <w:rFonts w:ascii="Arial" w:hAnsi="Arial"/>
          <w:color w:val="170000"/>
          <w:sz w:val="18"/>
          <w:szCs w:val="18"/>
        </w:rPr>
        <w:tab/>
      </w:r>
      <w:r w:rsidRPr="005306D4">
        <w:rPr>
          <w:rFonts w:ascii="Arial" w:hAnsi="Arial"/>
          <w:color w:val="170000"/>
          <w:sz w:val="18"/>
          <w:szCs w:val="18"/>
        </w:rPr>
        <w:tab/>
      </w:r>
      <w:r w:rsidRPr="005306D4">
        <w:rPr>
          <w:rFonts w:ascii="Arial" w:hAnsi="Arial"/>
          <w:color w:val="170000"/>
          <w:sz w:val="18"/>
          <w:szCs w:val="18"/>
        </w:rPr>
        <w:tab/>
      </w:r>
      <w:r w:rsidR="001516D8" w:rsidRPr="005306D4">
        <w:rPr>
          <w:rFonts w:ascii="Arial" w:hAnsi="Arial"/>
          <w:color w:val="170000"/>
          <w:sz w:val="18"/>
          <w:szCs w:val="18"/>
        </w:rPr>
        <w:tab/>
      </w:r>
      <w:r w:rsidRPr="005306D4">
        <w:rPr>
          <w:rFonts w:ascii="Arial" w:hAnsi="Arial"/>
          <w:color w:val="170000"/>
          <w:sz w:val="18"/>
          <w:szCs w:val="18"/>
        </w:rPr>
        <w:t>PD Dr. Clemens Warnke</w:t>
      </w:r>
    </w:p>
    <w:p w14:paraId="7F7DF0D2" w14:textId="289A7943" w:rsidR="00B04249" w:rsidRPr="005306D4" w:rsidRDefault="0096189C" w:rsidP="00B04249">
      <w:pPr>
        <w:tabs>
          <w:tab w:val="left" w:pos="476"/>
          <w:tab w:val="left" w:pos="840"/>
        </w:tabs>
        <w:ind w:left="476"/>
        <w:rPr>
          <w:rFonts w:ascii="Arial" w:hAnsi="Arial"/>
          <w:color w:val="170000"/>
          <w:sz w:val="18"/>
          <w:szCs w:val="18"/>
          <w:lang w:val="en-US"/>
        </w:rPr>
      </w:pPr>
      <w:r w:rsidRPr="005306D4">
        <w:rPr>
          <w:rFonts w:ascii="Arial" w:hAnsi="Arial"/>
          <w:color w:val="170000"/>
          <w:sz w:val="18"/>
          <w:szCs w:val="18"/>
          <w:lang w:val="en-US"/>
        </w:rPr>
        <w:t>Department of Palliative Medicine</w:t>
      </w:r>
      <w:r w:rsidR="00B04249" w:rsidRPr="005306D4">
        <w:rPr>
          <w:rFonts w:ascii="Arial" w:hAnsi="Arial"/>
          <w:color w:val="170000"/>
          <w:sz w:val="18"/>
          <w:szCs w:val="18"/>
          <w:lang w:val="en-US"/>
        </w:rPr>
        <w:tab/>
      </w:r>
      <w:r w:rsidRPr="005306D4">
        <w:rPr>
          <w:rFonts w:ascii="Arial" w:hAnsi="Arial"/>
          <w:color w:val="170000"/>
          <w:sz w:val="18"/>
          <w:szCs w:val="18"/>
          <w:lang w:val="en-US"/>
        </w:rPr>
        <w:tab/>
      </w:r>
      <w:r w:rsidR="00A82625">
        <w:rPr>
          <w:rFonts w:ascii="Arial" w:hAnsi="Arial"/>
          <w:color w:val="170000"/>
          <w:sz w:val="18"/>
          <w:szCs w:val="18"/>
          <w:lang w:val="en-US"/>
        </w:rPr>
        <w:tab/>
      </w:r>
      <w:r w:rsidR="00A82625">
        <w:rPr>
          <w:rFonts w:ascii="Arial" w:hAnsi="Arial"/>
          <w:color w:val="170000"/>
          <w:sz w:val="18"/>
          <w:szCs w:val="18"/>
          <w:lang w:val="en-US"/>
        </w:rPr>
        <w:tab/>
      </w:r>
      <w:r w:rsidRPr="005306D4">
        <w:rPr>
          <w:rFonts w:ascii="Arial" w:hAnsi="Arial"/>
          <w:color w:val="170000"/>
          <w:sz w:val="18"/>
          <w:szCs w:val="18"/>
          <w:lang w:val="en-US"/>
        </w:rPr>
        <w:t>Department of Palliative Medicine</w:t>
      </w:r>
      <w:r w:rsidR="00B04249" w:rsidRPr="005306D4">
        <w:rPr>
          <w:rFonts w:ascii="Arial" w:hAnsi="Arial"/>
          <w:color w:val="170000"/>
          <w:sz w:val="18"/>
          <w:szCs w:val="18"/>
          <w:lang w:val="en-US"/>
        </w:rPr>
        <w:tab/>
      </w:r>
      <w:r w:rsidR="00B04249" w:rsidRPr="005306D4">
        <w:rPr>
          <w:rFonts w:ascii="Arial" w:hAnsi="Arial"/>
          <w:color w:val="170000"/>
          <w:sz w:val="18"/>
          <w:szCs w:val="18"/>
          <w:lang w:val="en-US"/>
        </w:rPr>
        <w:tab/>
      </w:r>
      <w:r w:rsidR="00B04249" w:rsidRPr="005306D4">
        <w:rPr>
          <w:rFonts w:ascii="Arial" w:hAnsi="Arial"/>
          <w:color w:val="170000"/>
          <w:sz w:val="18"/>
          <w:szCs w:val="18"/>
          <w:lang w:val="en-US"/>
        </w:rPr>
        <w:tab/>
      </w:r>
      <w:r w:rsidR="00B04249" w:rsidRPr="005306D4">
        <w:rPr>
          <w:rFonts w:ascii="Arial" w:hAnsi="Arial"/>
          <w:color w:val="170000"/>
          <w:sz w:val="18"/>
          <w:szCs w:val="18"/>
          <w:lang w:val="en-US"/>
        </w:rPr>
        <w:tab/>
      </w:r>
      <w:r w:rsidR="005306D4" w:rsidRPr="005306D4">
        <w:rPr>
          <w:rFonts w:ascii="Arial" w:hAnsi="Arial"/>
          <w:color w:val="170000"/>
          <w:sz w:val="18"/>
          <w:szCs w:val="18"/>
          <w:lang w:val="en-US"/>
        </w:rPr>
        <w:t>Department of Neurology</w:t>
      </w:r>
    </w:p>
    <w:p w14:paraId="1D8CB455" w14:textId="5CE896B0" w:rsidR="00B04249" w:rsidRPr="005306D4" w:rsidRDefault="0096189C" w:rsidP="00B04249">
      <w:pPr>
        <w:tabs>
          <w:tab w:val="left" w:pos="476"/>
          <w:tab w:val="left" w:pos="840"/>
        </w:tabs>
        <w:ind w:left="476"/>
        <w:rPr>
          <w:rFonts w:ascii="Arial" w:hAnsi="Arial"/>
          <w:color w:val="170000"/>
          <w:sz w:val="18"/>
          <w:szCs w:val="18"/>
          <w:lang w:val="en-US"/>
        </w:rPr>
      </w:pPr>
      <w:r w:rsidRPr="005306D4">
        <w:rPr>
          <w:rFonts w:ascii="Arial" w:hAnsi="Arial"/>
          <w:color w:val="170000"/>
          <w:sz w:val="18"/>
          <w:szCs w:val="18"/>
          <w:lang w:val="en-US"/>
        </w:rPr>
        <w:t>University of Cologne</w:t>
      </w:r>
      <w:r w:rsidR="00B04249" w:rsidRPr="005306D4">
        <w:rPr>
          <w:rFonts w:ascii="Arial" w:hAnsi="Arial"/>
          <w:color w:val="170000"/>
          <w:sz w:val="18"/>
          <w:szCs w:val="18"/>
          <w:lang w:val="en-US"/>
        </w:rPr>
        <w:tab/>
      </w:r>
      <w:r w:rsidR="00B04249" w:rsidRPr="005306D4">
        <w:rPr>
          <w:rFonts w:ascii="Arial" w:hAnsi="Arial"/>
          <w:color w:val="170000"/>
          <w:sz w:val="18"/>
          <w:szCs w:val="18"/>
          <w:lang w:val="en-US"/>
        </w:rPr>
        <w:tab/>
      </w:r>
      <w:r w:rsidRPr="005306D4">
        <w:rPr>
          <w:rFonts w:ascii="Arial" w:hAnsi="Arial"/>
          <w:color w:val="170000"/>
          <w:sz w:val="18"/>
          <w:szCs w:val="18"/>
          <w:lang w:val="en-US"/>
        </w:rPr>
        <w:tab/>
      </w:r>
      <w:r w:rsidR="00A82625">
        <w:rPr>
          <w:rFonts w:ascii="Arial" w:hAnsi="Arial"/>
          <w:color w:val="170000"/>
          <w:sz w:val="18"/>
          <w:szCs w:val="18"/>
          <w:lang w:val="en-US"/>
        </w:rPr>
        <w:tab/>
      </w:r>
      <w:r w:rsidR="00A82625">
        <w:rPr>
          <w:rFonts w:ascii="Arial" w:hAnsi="Arial"/>
          <w:color w:val="170000"/>
          <w:sz w:val="18"/>
          <w:szCs w:val="18"/>
          <w:lang w:val="en-US"/>
        </w:rPr>
        <w:tab/>
      </w:r>
      <w:r w:rsidR="005306D4" w:rsidRPr="005306D4">
        <w:rPr>
          <w:rFonts w:ascii="Arial" w:hAnsi="Arial"/>
          <w:color w:val="170000"/>
          <w:sz w:val="18"/>
          <w:szCs w:val="18"/>
          <w:lang w:val="en-US"/>
        </w:rPr>
        <w:t>University of Cologne</w:t>
      </w:r>
      <w:r w:rsidR="005306D4" w:rsidRPr="005306D4">
        <w:rPr>
          <w:rFonts w:ascii="Arial" w:hAnsi="Arial"/>
          <w:color w:val="170000"/>
          <w:sz w:val="18"/>
          <w:szCs w:val="18"/>
          <w:lang w:val="en-US"/>
        </w:rPr>
        <w:tab/>
      </w:r>
      <w:r w:rsidR="005306D4" w:rsidRPr="005306D4">
        <w:rPr>
          <w:rFonts w:ascii="Arial" w:hAnsi="Arial"/>
          <w:color w:val="170000"/>
          <w:sz w:val="18"/>
          <w:szCs w:val="18"/>
          <w:lang w:val="en-US"/>
        </w:rPr>
        <w:tab/>
      </w:r>
      <w:r w:rsidR="005306D4" w:rsidRPr="005306D4">
        <w:rPr>
          <w:rFonts w:ascii="Arial" w:hAnsi="Arial"/>
          <w:color w:val="170000"/>
          <w:sz w:val="18"/>
          <w:szCs w:val="18"/>
          <w:lang w:val="en-US"/>
        </w:rPr>
        <w:tab/>
      </w:r>
      <w:r w:rsidR="005306D4" w:rsidRPr="005306D4">
        <w:rPr>
          <w:rFonts w:ascii="Arial" w:hAnsi="Arial"/>
          <w:color w:val="170000"/>
          <w:sz w:val="18"/>
          <w:szCs w:val="18"/>
          <w:lang w:val="en-US"/>
        </w:rPr>
        <w:tab/>
      </w:r>
      <w:r w:rsidR="005306D4" w:rsidRPr="005306D4">
        <w:rPr>
          <w:rFonts w:ascii="Arial" w:hAnsi="Arial"/>
          <w:color w:val="170000"/>
          <w:sz w:val="18"/>
          <w:szCs w:val="18"/>
          <w:lang w:val="en-US"/>
        </w:rPr>
        <w:tab/>
        <w:t>University of Cologne</w:t>
      </w:r>
    </w:p>
    <w:p w14:paraId="39EEE716" w14:textId="239AB210" w:rsidR="00B04249" w:rsidRPr="005306D4" w:rsidRDefault="00B04249" w:rsidP="00B04249">
      <w:pPr>
        <w:tabs>
          <w:tab w:val="left" w:pos="476"/>
          <w:tab w:val="left" w:pos="840"/>
        </w:tabs>
        <w:ind w:left="476"/>
        <w:rPr>
          <w:rFonts w:ascii="Arial" w:hAnsi="Arial"/>
          <w:color w:val="170000"/>
          <w:sz w:val="18"/>
          <w:szCs w:val="18"/>
        </w:rPr>
      </w:pPr>
      <w:r w:rsidRPr="005306D4">
        <w:rPr>
          <w:rFonts w:ascii="Arial" w:hAnsi="Arial"/>
          <w:b/>
          <w:color w:val="170000"/>
          <w:sz w:val="18"/>
          <w:szCs w:val="18"/>
          <w:lang w:val="en-US"/>
        </w:rPr>
        <w:tab/>
      </w:r>
      <w:r w:rsidRPr="005306D4">
        <w:rPr>
          <w:rFonts w:ascii="Arial" w:hAnsi="Arial"/>
          <w:b/>
          <w:color w:val="170000"/>
          <w:sz w:val="18"/>
          <w:szCs w:val="18"/>
          <w:lang w:val="en-US"/>
        </w:rPr>
        <w:tab/>
      </w:r>
      <w:r w:rsidRPr="005306D4">
        <w:rPr>
          <w:rFonts w:ascii="Arial" w:hAnsi="Arial"/>
          <w:b/>
          <w:color w:val="170000"/>
          <w:sz w:val="18"/>
          <w:szCs w:val="18"/>
          <w:lang w:val="en-US"/>
        </w:rPr>
        <w:tab/>
      </w:r>
      <w:r w:rsidRPr="005306D4">
        <w:rPr>
          <w:rFonts w:ascii="Arial" w:hAnsi="Arial"/>
          <w:b/>
          <w:color w:val="170000"/>
          <w:sz w:val="18"/>
          <w:szCs w:val="18"/>
          <w:lang w:val="en-US"/>
        </w:rPr>
        <w:tab/>
      </w:r>
      <w:r w:rsidRPr="005306D4">
        <w:rPr>
          <w:rFonts w:ascii="Arial" w:hAnsi="Arial"/>
          <w:b/>
          <w:color w:val="170000"/>
          <w:sz w:val="18"/>
          <w:szCs w:val="18"/>
          <w:lang w:val="en-US"/>
        </w:rPr>
        <w:tab/>
      </w:r>
      <w:r w:rsidR="0096189C" w:rsidRPr="005306D4">
        <w:rPr>
          <w:rFonts w:ascii="Arial" w:hAnsi="Arial"/>
          <w:b/>
          <w:color w:val="170000"/>
          <w:sz w:val="18"/>
          <w:szCs w:val="18"/>
          <w:lang w:val="en-US"/>
        </w:rPr>
        <w:tab/>
      </w:r>
      <w:r w:rsidR="00A82625">
        <w:rPr>
          <w:rFonts w:ascii="Arial" w:hAnsi="Arial"/>
          <w:b/>
          <w:color w:val="170000"/>
          <w:sz w:val="18"/>
          <w:szCs w:val="18"/>
          <w:lang w:val="en-US"/>
        </w:rPr>
        <w:tab/>
      </w:r>
      <w:r w:rsidR="00A82625">
        <w:rPr>
          <w:rFonts w:ascii="Arial" w:hAnsi="Arial"/>
          <w:b/>
          <w:color w:val="170000"/>
          <w:sz w:val="18"/>
          <w:szCs w:val="18"/>
          <w:lang w:val="en-US"/>
        </w:rPr>
        <w:tab/>
      </w:r>
      <w:r w:rsidR="00166299" w:rsidRPr="005306D4">
        <w:rPr>
          <w:rFonts w:ascii="Arial" w:hAnsi="Arial"/>
          <w:color w:val="170000"/>
          <w:sz w:val="18"/>
          <w:szCs w:val="18"/>
        </w:rPr>
        <w:t xml:space="preserve">Tel.: 0221-478-85910 </w:t>
      </w:r>
    </w:p>
    <w:p w14:paraId="1D241867" w14:textId="5168FDB8" w:rsidR="00B04249" w:rsidRDefault="00B04249" w:rsidP="00B04249">
      <w:pPr>
        <w:tabs>
          <w:tab w:val="left" w:pos="476"/>
          <w:tab w:val="left" w:pos="840"/>
        </w:tabs>
        <w:ind w:left="476"/>
        <w:rPr>
          <w:rFonts w:ascii="Arial" w:eastAsia="Calibri" w:hAnsi="Arial" w:cs="Arial"/>
          <w:szCs w:val="22"/>
        </w:rPr>
      </w:pPr>
      <w:r w:rsidRPr="005306D4">
        <w:rPr>
          <w:rFonts w:ascii="Arial" w:hAnsi="Arial"/>
          <w:color w:val="170000"/>
          <w:sz w:val="18"/>
          <w:szCs w:val="18"/>
        </w:rPr>
        <w:tab/>
      </w:r>
      <w:r w:rsidRPr="005306D4">
        <w:rPr>
          <w:rFonts w:ascii="Arial" w:hAnsi="Arial"/>
          <w:color w:val="170000"/>
          <w:sz w:val="18"/>
          <w:szCs w:val="18"/>
        </w:rPr>
        <w:tab/>
      </w:r>
      <w:r w:rsidRPr="005306D4">
        <w:rPr>
          <w:rFonts w:ascii="Arial" w:hAnsi="Arial"/>
          <w:color w:val="170000"/>
          <w:sz w:val="18"/>
          <w:szCs w:val="18"/>
        </w:rPr>
        <w:tab/>
      </w:r>
      <w:r w:rsidRPr="005306D4">
        <w:rPr>
          <w:rFonts w:ascii="Arial" w:hAnsi="Arial"/>
          <w:color w:val="170000"/>
          <w:sz w:val="18"/>
          <w:szCs w:val="18"/>
        </w:rPr>
        <w:tab/>
      </w:r>
      <w:r w:rsidRPr="005306D4">
        <w:rPr>
          <w:rFonts w:ascii="Arial" w:hAnsi="Arial"/>
          <w:color w:val="170000"/>
          <w:sz w:val="18"/>
          <w:szCs w:val="18"/>
        </w:rPr>
        <w:tab/>
      </w:r>
      <w:r w:rsidR="0096189C" w:rsidRPr="005306D4">
        <w:rPr>
          <w:rFonts w:ascii="Arial" w:hAnsi="Arial"/>
          <w:color w:val="170000"/>
          <w:sz w:val="18"/>
          <w:szCs w:val="18"/>
        </w:rPr>
        <w:tab/>
      </w:r>
      <w:r w:rsidR="00A82625">
        <w:rPr>
          <w:rFonts w:ascii="Arial" w:hAnsi="Arial"/>
          <w:color w:val="170000"/>
          <w:sz w:val="18"/>
          <w:szCs w:val="18"/>
        </w:rPr>
        <w:tab/>
      </w:r>
      <w:r w:rsidR="00A82625">
        <w:rPr>
          <w:rFonts w:ascii="Arial" w:hAnsi="Arial"/>
          <w:color w:val="170000"/>
          <w:sz w:val="18"/>
          <w:szCs w:val="18"/>
        </w:rPr>
        <w:tab/>
      </w:r>
      <w:r w:rsidRPr="005306D4">
        <w:rPr>
          <w:rFonts w:ascii="Arial" w:hAnsi="Arial"/>
          <w:color w:val="170000"/>
          <w:sz w:val="18"/>
          <w:szCs w:val="18"/>
        </w:rPr>
        <w:t>E-Ma</w:t>
      </w:r>
      <w:r w:rsidR="00166299" w:rsidRPr="005306D4">
        <w:rPr>
          <w:rFonts w:ascii="Arial" w:hAnsi="Arial"/>
          <w:color w:val="170000"/>
          <w:sz w:val="18"/>
          <w:szCs w:val="18"/>
        </w:rPr>
        <w:t>il: kim.dillen</w:t>
      </w:r>
      <w:r w:rsidRPr="005306D4">
        <w:rPr>
          <w:rFonts w:ascii="Arial" w:hAnsi="Arial"/>
          <w:color w:val="170000"/>
          <w:sz w:val="18"/>
          <w:szCs w:val="18"/>
        </w:rPr>
        <w:t>@uk-koeln.de</w:t>
      </w:r>
    </w:p>
    <w:p w14:paraId="533C4488" w14:textId="77777777" w:rsidR="00CC3248" w:rsidRDefault="00CC3248" w:rsidP="00CC3248">
      <w:pPr>
        <w:spacing w:line="276" w:lineRule="auto"/>
        <w:jc w:val="both"/>
        <w:rPr>
          <w:rFonts w:ascii="Arial" w:eastAsia="Calibri" w:hAnsi="Arial" w:cs="Arial"/>
          <w:szCs w:val="22"/>
        </w:rPr>
      </w:pPr>
    </w:p>
    <w:tbl>
      <w:tblPr>
        <w:tblStyle w:val="Tabellenraster"/>
        <w:tblW w:w="0" w:type="auto"/>
        <w:tblLook w:val="04A0" w:firstRow="1" w:lastRow="0" w:firstColumn="1" w:lastColumn="0" w:noHBand="0" w:noVBand="1"/>
      </w:tblPr>
      <w:tblGrid>
        <w:gridCol w:w="4766"/>
        <w:gridCol w:w="4756"/>
        <w:gridCol w:w="4755"/>
      </w:tblGrid>
      <w:tr w:rsidR="00F050E0" w:rsidRPr="00677556" w14:paraId="09720FDC" w14:textId="77777777" w:rsidTr="009E3B9A">
        <w:tc>
          <w:tcPr>
            <w:tcW w:w="14277" w:type="dxa"/>
            <w:gridSpan w:val="3"/>
            <w:tcBorders>
              <w:bottom w:val="single" w:sz="4" w:space="0" w:color="auto"/>
            </w:tcBorders>
            <w:shd w:val="clear" w:color="auto" w:fill="D9D9D9" w:themeFill="background1" w:themeFillShade="D9"/>
          </w:tcPr>
          <w:p w14:paraId="2F1799DE" w14:textId="77777777" w:rsidR="0056242A" w:rsidRDefault="0056242A" w:rsidP="00F050E0">
            <w:pPr>
              <w:pStyle w:val="Listenabsatz"/>
              <w:ind w:left="0"/>
              <w:jc w:val="center"/>
              <w:rPr>
                <w:rFonts w:ascii="Arial" w:hAnsi="Arial" w:cs="Arial"/>
                <w:b/>
                <w:sz w:val="22"/>
              </w:rPr>
            </w:pPr>
          </w:p>
          <w:p w14:paraId="3776A7F3" w14:textId="604CA9A2" w:rsidR="00F050E0" w:rsidRPr="005306D4" w:rsidRDefault="005306D4" w:rsidP="00F050E0">
            <w:pPr>
              <w:pStyle w:val="Listenabsatz"/>
              <w:ind w:left="0"/>
              <w:jc w:val="center"/>
              <w:rPr>
                <w:rFonts w:ascii="Arial" w:hAnsi="Arial" w:cs="Arial"/>
                <w:b/>
                <w:sz w:val="22"/>
                <w:lang w:val="en-US"/>
              </w:rPr>
            </w:pPr>
            <w:r w:rsidRPr="005306D4">
              <w:rPr>
                <w:rFonts w:ascii="Arial" w:hAnsi="Arial" w:cs="Arial"/>
                <w:b/>
                <w:sz w:val="22"/>
                <w:lang w:val="en-US"/>
              </w:rPr>
              <w:t>Interview guide for</w:t>
            </w:r>
            <w:r w:rsidR="009240B7">
              <w:rPr>
                <w:rFonts w:ascii="Arial" w:hAnsi="Arial" w:cs="Arial"/>
                <w:b/>
                <w:sz w:val="22"/>
                <w:lang w:val="en-US"/>
              </w:rPr>
              <w:t xml:space="preserve"> the project</w:t>
            </w:r>
            <w:r w:rsidRPr="005306D4">
              <w:rPr>
                <w:rFonts w:ascii="Arial" w:hAnsi="Arial" w:cs="Arial"/>
                <w:b/>
                <w:sz w:val="22"/>
                <w:lang w:val="en-US"/>
              </w:rPr>
              <w:t xml:space="preserve"> „cross-cultural adaptation and translation of</w:t>
            </w:r>
            <w:r>
              <w:rPr>
                <w:rFonts w:ascii="Arial" w:hAnsi="Arial" w:cs="Arial"/>
                <w:b/>
                <w:sz w:val="22"/>
                <w:lang w:val="en-US"/>
              </w:rPr>
              <w:t xml:space="preserve"> the IPOS Neuro-S8</w:t>
            </w:r>
            <w:r w:rsidR="009240B7">
              <w:rPr>
                <w:rFonts w:ascii="Arial" w:hAnsi="Arial" w:cs="Arial"/>
                <w:b/>
                <w:sz w:val="22"/>
                <w:lang w:val="en-US"/>
              </w:rPr>
              <w:t xml:space="preserve">“ - </w:t>
            </w:r>
            <w:r>
              <w:rPr>
                <w:rFonts w:ascii="Arial" w:hAnsi="Arial" w:cs="Arial"/>
                <w:b/>
                <w:sz w:val="22"/>
                <w:lang w:val="en-US"/>
              </w:rPr>
              <w:t>phase 1</w:t>
            </w:r>
          </w:p>
          <w:p w14:paraId="5E15E7FF" w14:textId="77777777" w:rsidR="0056242A" w:rsidRPr="005306D4" w:rsidRDefault="0056242A" w:rsidP="00F050E0">
            <w:pPr>
              <w:pStyle w:val="Listenabsatz"/>
              <w:ind w:left="0"/>
              <w:jc w:val="center"/>
              <w:rPr>
                <w:rFonts w:ascii="Arial" w:hAnsi="Arial" w:cs="Arial"/>
                <w:b/>
                <w:sz w:val="22"/>
                <w:lang w:val="en-US"/>
              </w:rPr>
            </w:pPr>
          </w:p>
        </w:tc>
      </w:tr>
      <w:tr w:rsidR="00F050E0" w:rsidRPr="00677556" w14:paraId="1081AC37" w14:textId="77777777" w:rsidTr="009E3B9A">
        <w:tc>
          <w:tcPr>
            <w:tcW w:w="14277" w:type="dxa"/>
            <w:gridSpan w:val="3"/>
            <w:tcBorders>
              <w:left w:val="nil"/>
              <w:right w:val="nil"/>
            </w:tcBorders>
          </w:tcPr>
          <w:p w14:paraId="13D293ED" w14:textId="77777777" w:rsidR="00682EA9" w:rsidRPr="005306D4" w:rsidRDefault="00682EA9" w:rsidP="0003356F">
            <w:pPr>
              <w:pStyle w:val="Listenabsatz"/>
              <w:ind w:left="0"/>
              <w:jc w:val="both"/>
              <w:rPr>
                <w:rFonts w:ascii="Arial" w:hAnsi="Arial" w:cs="Arial"/>
                <w:b/>
                <w:sz w:val="22"/>
                <w:lang w:val="en-US"/>
              </w:rPr>
            </w:pPr>
          </w:p>
        </w:tc>
      </w:tr>
      <w:tr w:rsidR="00F050E0" w:rsidRPr="00F050E0" w14:paraId="5B2D06DE" w14:textId="77777777" w:rsidTr="009E3B9A">
        <w:tc>
          <w:tcPr>
            <w:tcW w:w="14277" w:type="dxa"/>
            <w:gridSpan w:val="3"/>
            <w:shd w:val="clear" w:color="auto" w:fill="D9D9D9" w:themeFill="background1" w:themeFillShade="D9"/>
          </w:tcPr>
          <w:p w14:paraId="59B86789" w14:textId="77777777" w:rsidR="0056242A" w:rsidRPr="005306D4" w:rsidRDefault="0056242A" w:rsidP="0003356F">
            <w:pPr>
              <w:pStyle w:val="Listenabsatz"/>
              <w:ind w:left="0"/>
              <w:jc w:val="both"/>
              <w:rPr>
                <w:rFonts w:ascii="Arial" w:hAnsi="Arial" w:cs="Arial"/>
                <w:b/>
                <w:sz w:val="22"/>
                <w:lang w:val="en-US"/>
              </w:rPr>
            </w:pPr>
          </w:p>
          <w:p w14:paraId="1268DD65" w14:textId="75CECE8B" w:rsidR="00F050E0" w:rsidRDefault="00AF16D2" w:rsidP="0003356F">
            <w:pPr>
              <w:pStyle w:val="Listenabsatz"/>
              <w:ind w:left="0"/>
              <w:jc w:val="both"/>
              <w:rPr>
                <w:rFonts w:ascii="Arial" w:hAnsi="Arial" w:cs="Arial"/>
                <w:b/>
                <w:sz w:val="22"/>
              </w:rPr>
            </w:pPr>
            <w:r>
              <w:rPr>
                <w:rFonts w:ascii="Arial" w:hAnsi="Arial" w:cs="Arial"/>
                <w:b/>
                <w:sz w:val="22"/>
              </w:rPr>
              <w:t>Introductory question</w:t>
            </w:r>
          </w:p>
          <w:p w14:paraId="5C023160" w14:textId="77777777" w:rsidR="0056242A" w:rsidRPr="00F050E0" w:rsidRDefault="0056242A" w:rsidP="00992FD3">
            <w:pPr>
              <w:pStyle w:val="Listenabsatz"/>
              <w:ind w:left="0"/>
              <w:jc w:val="both"/>
              <w:rPr>
                <w:rFonts w:ascii="Arial" w:hAnsi="Arial" w:cs="Arial"/>
                <w:b/>
                <w:sz w:val="22"/>
              </w:rPr>
            </w:pPr>
          </w:p>
        </w:tc>
      </w:tr>
      <w:tr w:rsidR="006E3ED1" w:rsidRPr="00677556" w14:paraId="6D81E613" w14:textId="77777777" w:rsidTr="009E3B9A">
        <w:tc>
          <w:tcPr>
            <w:tcW w:w="14277" w:type="dxa"/>
            <w:gridSpan w:val="3"/>
            <w:tcBorders>
              <w:bottom w:val="single" w:sz="4" w:space="0" w:color="auto"/>
            </w:tcBorders>
          </w:tcPr>
          <w:p w14:paraId="696D4811" w14:textId="77777777" w:rsidR="006E3ED1" w:rsidRPr="003767DE" w:rsidRDefault="006E3ED1" w:rsidP="00BD5B4D">
            <w:pPr>
              <w:pStyle w:val="Listenabsatz"/>
              <w:ind w:left="0"/>
              <w:rPr>
                <w:rFonts w:ascii="Arial" w:hAnsi="Arial" w:cs="Arial"/>
                <w:sz w:val="22"/>
                <w:lang w:val="en-US"/>
              </w:rPr>
            </w:pPr>
          </w:p>
          <w:p w14:paraId="13DCF66B" w14:textId="7B599C61" w:rsidR="003767DE" w:rsidRPr="003767DE" w:rsidRDefault="003767DE" w:rsidP="00355F2D">
            <w:pPr>
              <w:pStyle w:val="Listenabsatz"/>
              <w:ind w:left="0"/>
              <w:rPr>
                <w:rFonts w:ascii="Arial" w:hAnsi="Arial" w:cs="Arial"/>
                <w:sz w:val="22"/>
                <w:lang w:val="en-US"/>
              </w:rPr>
            </w:pPr>
            <w:r w:rsidRPr="003767DE">
              <w:rPr>
                <w:rFonts w:ascii="Arial" w:hAnsi="Arial" w:cs="Arial"/>
                <w:sz w:val="22"/>
                <w:lang w:val="en-US"/>
              </w:rPr>
              <w:t>You have been invited to this personal interview because of your outstanding expertise in hospice and palliative care and</w:t>
            </w:r>
            <w:r>
              <w:rPr>
                <w:rFonts w:ascii="Arial" w:hAnsi="Arial" w:cs="Arial"/>
                <w:sz w:val="22"/>
                <w:lang w:val="en-US"/>
              </w:rPr>
              <w:t>/or neurology. Today I would l</w:t>
            </w:r>
            <w:r w:rsidR="009240B7">
              <w:rPr>
                <w:rFonts w:ascii="Arial" w:hAnsi="Arial" w:cs="Arial"/>
                <w:sz w:val="22"/>
                <w:lang w:val="en-US"/>
              </w:rPr>
              <w:t xml:space="preserve">ike to go through </w:t>
            </w:r>
            <w:r w:rsidR="00711C03">
              <w:rPr>
                <w:rFonts w:ascii="Arial" w:hAnsi="Arial" w:cs="Arial"/>
                <w:sz w:val="22"/>
                <w:lang w:val="en-US"/>
              </w:rPr>
              <w:t xml:space="preserve">symptom </w:t>
            </w:r>
            <w:r w:rsidR="001371EF">
              <w:rPr>
                <w:rFonts w:ascii="Arial" w:hAnsi="Arial" w:cs="Arial"/>
                <w:sz w:val="22"/>
                <w:lang w:val="en-US"/>
              </w:rPr>
              <w:t>specific</w:t>
            </w:r>
            <w:r w:rsidR="00711C03">
              <w:rPr>
                <w:rFonts w:ascii="Arial" w:hAnsi="Arial" w:cs="Arial"/>
                <w:sz w:val="22"/>
                <w:lang w:val="en-US"/>
              </w:rPr>
              <w:t xml:space="preserve"> items of a palliative</w:t>
            </w:r>
            <w:r w:rsidR="001371EF">
              <w:rPr>
                <w:rFonts w:ascii="Arial" w:hAnsi="Arial" w:cs="Arial"/>
                <w:sz w:val="22"/>
                <w:lang w:val="en-US"/>
              </w:rPr>
              <w:t xml:space="preserve"> and neurological </w:t>
            </w:r>
            <w:r w:rsidR="00711C03">
              <w:rPr>
                <w:rFonts w:ascii="Arial" w:hAnsi="Arial" w:cs="Arial"/>
                <w:sz w:val="22"/>
                <w:lang w:val="en-US"/>
              </w:rPr>
              <w:t>outcome measure</w:t>
            </w:r>
            <w:r w:rsidR="001371EF">
              <w:rPr>
                <w:rFonts w:ascii="Arial" w:hAnsi="Arial" w:cs="Arial"/>
                <w:sz w:val="22"/>
                <w:lang w:val="en-US"/>
              </w:rPr>
              <w:t xml:space="preserve"> and discuss the underlying definitions with you. Since this questionnaire has not yet been used in Germany, we need your help to find out whether the definitions of the individual symptoms in Germany are similar to those used in the English-speaking community or whether they should possibly be adapted culturally.</w:t>
            </w:r>
          </w:p>
          <w:p w14:paraId="66267C78" w14:textId="44FF8BE6" w:rsidR="00682EA9" w:rsidRPr="001371EF" w:rsidRDefault="00682EA9" w:rsidP="00992FD3">
            <w:pPr>
              <w:pStyle w:val="Listenabsatz"/>
              <w:ind w:left="0"/>
              <w:jc w:val="both"/>
              <w:rPr>
                <w:rFonts w:ascii="Arial" w:hAnsi="Arial" w:cs="Arial"/>
                <w:sz w:val="22"/>
                <w:lang w:val="en-US"/>
              </w:rPr>
            </w:pPr>
          </w:p>
        </w:tc>
      </w:tr>
      <w:tr w:rsidR="006E3ED1" w:rsidRPr="00677556" w14:paraId="461C253F" w14:textId="77777777" w:rsidTr="009E3B9A">
        <w:tc>
          <w:tcPr>
            <w:tcW w:w="14277" w:type="dxa"/>
            <w:gridSpan w:val="3"/>
            <w:tcBorders>
              <w:left w:val="nil"/>
              <w:right w:val="nil"/>
            </w:tcBorders>
          </w:tcPr>
          <w:p w14:paraId="2B6468FB" w14:textId="77777777" w:rsidR="006E3ED1" w:rsidRPr="001371EF" w:rsidRDefault="006E3ED1" w:rsidP="00BD5B4D">
            <w:pPr>
              <w:pStyle w:val="Listenabsatz"/>
              <w:ind w:left="0"/>
              <w:rPr>
                <w:rFonts w:ascii="Arial" w:hAnsi="Arial" w:cs="Arial"/>
                <w:sz w:val="22"/>
                <w:lang w:val="en-US"/>
              </w:rPr>
            </w:pPr>
          </w:p>
        </w:tc>
      </w:tr>
      <w:tr w:rsidR="0056242A" w:rsidRPr="00677556" w14:paraId="1674CDBF" w14:textId="77777777" w:rsidTr="009E3B9A">
        <w:tc>
          <w:tcPr>
            <w:tcW w:w="14277" w:type="dxa"/>
            <w:gridSpan w:val="3"/>
            <w:shd w:val="clear" w:color="auto" w:fill="D9D9D9" w:themeFill="background1" w:themeFillShade="D9"/>
          </w:tcPr>
          <w:p w14:paraId="40CDC757" w14:textId="77777777" w:rsidR="0056242A" w:rsidRPr="001371EF" w:rsidRDefault="0056242A" w:rsidP="0003356F">
            <w:pPr>
              <w:pStyle w:val="Listenabsatz"/>
              <w:ind w:left="0"/>
              <w:jc w:val="both"/>
              <w:rPr>
                <w:rFonts w:ascii="Arial" w:hAnsi="Arial" w:cs="Arial"/>
                <w:b/>
                <w:sz w:val="22"/>
                <w:lang w:val="en-US"/>
              </w:rPr>
            </w:pPr>
          </w:p>
          <w:p w14:paraId="31652C33" w14:textId="13BA1D8F" w:rsidR="0056242A" w:rsidRPr="008F58A9" w:rsidRDefault="001371EF" w:rsidP="0003356F">
            <w:pPr>
              <w:pStyle w:val="Listenabsatz"/>
              <w:ind w:left="0"/>
              <w:jc w:val="both"/>
              <w:rPr>
                <w:rFonts w:ascii="Arial" w:hAnsi="Arial" w:cs="Arial"/>
                <w:sz w:val="22"/>
                <w:lang w:val="en-US"/>
              </w:rPr>
            </w:pPr>
            <w:r w:rsidRPr="008F58A9">
              <w:rPr>
                <w:rFonts w:ascii="Arial" w:hAnsi="Arial" w:cs="Arial"/>
                <w:b/>
                <w:sz w:val="22"/>
                <w:lang w:val="en-US"/>
              </w:rPr>
              <w:t>Transition question</w:t>
            </w:r>
          </w:p>
          <w:p w14:paraId="115D60F8" w14:textId="492B0B3D" w:rsidR="001A3F5B" w:rsidRPr="008F58A9" w:rsidRDefault="008F58A9" w:rsidP="0003356F">
            <w:pPr>
              <w:pStyle w:val="Listenabsatz"/>
              <w:ind w:left="0"/>
              <w:jc w:val="both"/>
              <w:rPr>
                <w:rFonts w:ascii="Arial" w:hAnsi="Arial" w:cs="Arial"/>
                <w:b/>
                <w:sz w:val="22"/>
                <w:lang w:val="en-US"/>
              </w:rPr>
            </w:pPr>
            <w:r w:rsidRPr="008F58A9">
              <w:rPr>
                <w:rFonts w:ascii="Arial" w:hAnsi="Arial" w:cs="Arial"/>
                <w:sz w:val="22"/>
                <w:lang w:val="en-US"/>
              </w:rPr>
              <w:t>S</w:t>
            </w:r>
            <w:r w:rsidR="005F1DF5">
              <w:rPr>
                <w:rFonts w:ascii="Arial" w:hAnsi="Arial" w:cs="Arial"/>
                <w:sz w:val="22"/>
                <w:lang w:val="en-US"/>
              </w:rPr>
              <w:t>ubjects are given a copy of the</w:t>
            </w:r>
            <w:r w:rsidRPr="008F58A9">
              <w:rPr>
                <w:rFonts w:ascii="Arial" w:hAnsi="Arial" w:cs="Arial"/>
                <w:sz w:val="22"/>
                <w:lang w:val="en-US"/>
              </w:rPr>
              <w:t xml:space="preserve"> original version of the</w:t>
            </w:r>
            <w:r w:rsidR="001A3F5B" w:rsidRPr="008F58A9">
              <w:rPr>
                <w:rFonts w:ascii="Arial" w:hAnsi="Arial" w:cs="Arial"/>
                <w:sz w:val="22"/>
                <w:lang w:val="en-US"/>
              </w:rPr>
              <w:t xml:space="preserve"> IP</w:t>
            </w:r>
            <w:r>
              <w:rPr>
                <w:rFonts w:ascii="Arial" w:hAnsi="Arial" w:cs="Arial"/>
                <w:sz w:val="22"/>
                <w:lang w:val="en-US"/>
              </w:rPr>
              <w:t xml:space="preserve">OS Neuro-S8 </w:t>
            </w:r>
          </w:p>
          <w:p w14:paraId="465DC5A9" w14:textId="77777777" w:rsidR="0056242A" w:rsidRPr="008F58A9" w:rsidRDefault="0056242A" w:rsidP="00C512A0">
            <w:pPr>
              <w:pStyle w:val="Listenabsatz"/>
              <w:ind w:left="0"/>
              <w:jc w:val="both"/>
              <w:rPr>
                <w:rFonts w:ascii="Arial" w:hAnsi="Arial" w:cs="Arial"/>
                <w:sz w:val="22"/>
                <w:lang w:val="en-US"/>
              </w:rPr>
            </w:pPr>
          </w:p>
        </w:tc>
      </w:tr>
      <w:tr w:rsidR="006E3ED1" w:rsidRPr="00677556" w14:paraId="4FBBE723" w14:textId="77777777" w:rsidTr="008F58A9">
        <w:trPr>
          <w:trHeight w:val="416"/>
        </w:trPr>
        <w:tc>
          <w:tcPr>
            <w:tcW w:w="14277" w:type="dxa"/>
            <w:gridSpan w:val="3"/>
            <w:tcBorders>
              <w:bottom w:val="single" w:sz="4" w:space="0" w:color="auto"/>
            </w:tcBorders>
          </w:tcPr>
          <w:p w14:paraId="1A05DAB3" w14:textId="77777777" w:rsidR="006E3ED1" w:rsidRPr="008F58A9" w:rsidRDefault="006E3ED1" w:rsidP="00BD5B4D">
            <w:pPr>
              <w:pStyle w:val="Listenabsatz"/>
              <w:ind w:left="0"/>
              <w:rPr>
                <w:rFonts w:ascii="Arial" w:hAnsi="Arial" w:cs="Arial"/>
                <w:sz w:val="22"/>
                <w:lang w:val="en-US"/>
              </w:rPr>
            </w:pPr>
          </w:p>
          <w:p w14:paraId="7CAF05E2" w14:textId="77777777" w:rsidR="006E3ED1" w:rsidRPr="00677556" w:rsidRDefault="008F58A9" w:rsidP="008F58A9">
            <w:pPr>
              <w:pStyle w:val="Listenabsatz"/>
              <w:ind w:left="0"/>
              <w:rPr>
                <w:rFonts w:ascii="Arial" w:hAnsi="Arial" w:cs="Arial"/>
                <w:sz w:val="22"/>
                <w:lang w:val="en-US"/>
              </w:rPr>
            </w:pPr>
            <w:r w:rsidRPr="008F58A9">
              <w:rPr>
                <w:rFonts w:ascii="Arial" w:hAnsi="Arial" w:cs="Arial"/>
                <w:sz w:val="22"/>
                <w:lang w:val="en-US"/>
              </w:rPr>
              <w:t>The IPOS Neuro-S8 is already in use in English-speaking countries.</w:t>
            </w:r>
            <w:r>
              <w:rPr>
                <w:rFonts w:ascii="Arial" w:hAnsi="Arial" w:cs="Arial"/>
                <w:sz w:val="22"/>
                <w:lang w:val="en-US"/>
              </w:rPr>
              <w:t xml:space="preserve"> </w:t>
            </w:r>
            <w:r w:rsidRPr="008F58A9">
              <w:rPr>
                <w:rFonts w:ascii="Arial" w:hAnsi="Arial" w:cs="Arial"/>
                <w:sz w:val="22"/>
                <w:lang w:val="en-US"/>
              </w:rPr>
              <w:t>As indicated by its name, it comprises eight symptoms, which I</w:t>
            </w:r>
            <w:r>
              <w:rPr>
                <w:rFonts w:ascii="Arial" w:hAnsi="Arial" w:cs="Arial"/>
                <w:sz w:val="22"/>
                <w:lang w:val="en-US"/>
              </w:rPr>
              <w:t xml:space="preserve"> will now name of after the other in the original language, thus in English. </w:t>
            </w:r>
            <w:r w:rsidRPr="008F58A9">
              <w:rPr>
                <w:rFonts w:ascii="Arial" w:hAnsi="Arial" w:cs="Arial"/>
                <w:sz w:val="22"/>
                <w:lang w:val="en-US"/>
              </w:rPr>
              <w:t>You also have a copy of the original version in front of you.</w:t>
            </w:r>
            <w:r>
              <w:rPr>
                <w:rFonts w:ascii="Arial" w:hAnsi="Arial" w:cs="Arial"/>
                <w:sz w:val="22"/>
                <w:lang w:val="en-US"/>
              </w:rPr>
              <w:t xml:space="preserve"> </w:t>
            </w:r>
            <w:r w:rsidRPr="008F58A9">
              <w:rPr>
                <w:rFonts w:ascii="Arial" w:hAnsi="Arial" w:cs="Arial"/>
                <w:sz w:val="22"/>
                <w:lang w:val="en-US"/>
              </w:rPr>
              <w:t>I kindly ask you to define</w:t>
            </w:r>
            <w:r>
              <w:rPr>
                <w:rFonts w:ascii="Arial" w:hAnsi="Arial" w:cs="Arial"/>
                <w:sz w:val="22"/>
                <w:lang w:val="en-US"/>
              </w:rPr>
              <w:t xml:space="preserve"> those symptoms</w:t>
            </w:r>
            <w:r w:rsidRPr="008F58A9">
              <w:rPr>
                <w:rFonts w:ascii="Arial" w:hAnsi="Arial" w:cs="Arial"/>
                <w:sz w:val="22"/>
                <w:lang w:val="en-US"/>
              </w:rPr>
              <w:t xml:space="preserve"> in your own words</w:t>
            </w:r>
            <w:r>
              <w:rPr>
                <w:rFonts w:ascii="Arial" w:hAnsi="Arial" w:cs="Arial"/>
                <w:sz w:val="22"/>
                <w:lang w:val="en-US"/>
              </w:rPr>
              <w:t xml:space="preserve">. </w:t>
            </w:r>
            <w:r w:rsidRPr="008F58A9">
              <w:rPr>
                <w:rFonts w:ascii="Arial" w:hAnsi="Arial" w:cs="Arial"/>
                <w:sz w:val="22"/>
                <w:lang w:val="en-US"/>
              </w:rPr>
              <w:t xml:space="preserve"> </w:t>
            </w:r>
          </w:p>
          <w:p w14:paraId="413CACBF" w14:textId="53A1AE78" w:rsidR="008F58A9" w:rsidRPr="00677556" w:rsidRDefault="008F58A9" w:rsidP="008F58A9">
            <w:pPr>
              <w:pStyle w:val="Listenabsatz"/>
              <w:ind w:left="0"/>
              <w:rPr>
                <w:rFonts w:ascii="Arial" w:hAnsi="Arial" w:cs="Arial"/>
                <w:sz w:val="22"/>
                <w:lang w:val="en-US"/>
              </w:rPr>
            </w:pPr>
          </w:p>
        </w:tc>
      </w:tr>
      <w:tr w:rsidR="00541432" w:rsidRPr="00677556" w14:paraId="55806EE4" w14:textId="77777777" w:rsidTr="009E3B9A">
        <w:tc>
          <w:tcPr>
            <w:tcW w:w="14277" w:type="dxa"/>
            <w:gridSpan w:val="3"/>
            <w:tcBorders>
              <w:top w:val="single" w:sz="4" w:space="0" w:color="auto"/>
            </w:tcBorders>
            <w:shd w:val="clear" w:color="auto" w:fill="D9D9D9" w:themeFill="background1" w:themeFillShade="D9"/>
          </w:tcPr>
          <w:p w14:paraId="2E968F8D" w14:textId="77777777" w:rsidR="00BD5B4D" w:rsidRPr="00677556" w:rsidRDefault="00BD5B4D" w:rsidP="0003356F">
            <w:pPr>
              <w:pStyle w:val="Listenabsatz"/>
              <w:ind w:left="0"/>
              <w:jc w:val="both"/>
              <w:rPr>
                <w:rFonts w:ascii="Arial" w:hAnsi="Arial" w:cs="Arial"/>
                <w:b/>
                <w:sz w:val="22"/>
                <w:lang w:val="en-US"/>
              </w:rPr>
            </w:pPr>
          </w:p>
          <w:p w14:paraId="610DDB2E" w14:textId="6CE7EFE5" w:rsidR="00541432" w:rsidRPr="008F58A9" w:rsidRDefault="008F58A9" w:rsidP="0003356F">
            <w:pPr>
              <w:pStyle w:val="Listenabsatz"/>
              <w:ind w:left="0"/>
              <w:jc w:val="both"/>
              <w:rPr>
                <w:rFonts w:ascii="Arial" w:hAnsi="Arial" w:cs="Arial"/>
                <w:sz w:val="22"/>
                <w:lang w:val="en-US"/>
              </w:rPr>
            </w:pPr>
            <w:r w:rsidRPr="008F58A9">
              <w:rPr>
                <w:rFonts w:ascii="Arial" w:hAnsi="Arial" w:cs="Arial"/>
                <w:b/>
                <w:sz w:val="22"/>
                <w:lang w:val="en-US"/>
              </w:rPr>
              <w:t>Key questions</w:t>
            </w:r>
            <w:r w:rsidR="001A3F5B" w:rsidRPr="008F58A9">
              <w:rPr>
                <w:rFonts w:ascii="Arial" w:hAnsi="Arial" w:cs="Arial"/>
                <w:sz w:val="22"/>
                <w:lang w:val="en-US"/>
              </w:rPr>
              <w:t xml:space="preserve"> (5</w:t>
            </w:r>
            <w:r w:rsidRPr="008F58A9">
              <w:rPr>
                <w:rFonts w:ascii="Arial" w:hAnsi="Arial" w:cs="Arial"/>
                <w:sz w:val="22"/>
                <w:lang w:val="en-US"/>
              </w:rPr>
              <w:t xml:space="preserve"> minutes per symptom</w:t>
            </w:r>
            <w:r w:rsidR="001A3F5B" w:rsidRPr="008F58A9">
              <w:rPr>
                <w:rFonts w:ascii="Arial" w:hAnsi="Arial" w:cs="Arial"/>
                <w:sz w:val="22"/>
                <w:lang w:val="en-US"/>
              </w:rPr>
              <w:t>,</w:t>
            </w:r>
            <w:r w:rsidRPr="008F58A9">
              <w:rPr>
                <w:rFonts w:ascii="Arial" w:hAnsi="Arial" w:cs="Arial"/>
                <w:sz w:val="22"/>
                <w:lang w:val="en-US"/>
              </w:rPr>
              <w:t xml:space="preserve"> resulting in a total of 40 m</w:t>
            </w:r>
            <w:r>
              <w:rPr>
                <w:rFonts w:ascii="Arial" w:hAnsi="Arial" w:cs="Arial"/>
                <w:sz w:val="22"/>
                <w:lang w:val="en-US"/>
              </w:rPr>
              <w:t>inutes)</w:t>
            </w:r>
          </w:p>
          <w:p w14:paraId="6B9E4E12" w14:textId="5E17B21C" w:rsidR="001A3F5B" w:rsidRPr="008F58A9" w:rsidRDefault="008F58A9" w:rsidP="0003356F">
            <w:pPr>
              <w:pStyle w:val="Listenabsatz"/>
              <w:ind w:left="0"/>
              <w:jc w:val="both"/>
              <w:rPr>
                <w:rFonts w:ascii="Arial" w:hAnsi="Arial" w:cs="Arial"/>
                <w:sz w:val="22"/>
                <w:lang w:val="en-US"/>
              </w:rPr>
            </w:pPr>
            <w:r w:rsidRPr="008F58A9">
              <w:rPr>
                <w:rFonts w:ascii="Arial" w:hAnsi="Arial" w:cs="Arial"/>
                <w:sz w:val="22"/>
                <w:lang w:val="en-US"/>
              </w:rPr>
              <w:t>The narrative prompt is used separately for each of the eight s</w:t>
            </w:r>
            <w:r>
              <w:rPr>
                <w:rFonts w:ascii="Arial" w:hAnsi="Arial" w:cs="Arial"/>
                <w:sz w:val="22"/>
                <w:lang w:val="en-US"/>
              </w:rPr>
              <w:t>ymptoms</w:t>
            </w:r>
          </w:p>
          <w:p w14:paraId="33260AFE" w14:textId="77777777" w:rsidR="00BD5B4D" w:rsidRPr="008F58A9" w:rsidRDefault="00BD5B4D" w:rsidP="0003356F">
            <w:pPr>
              <w:pStyle w:val="Listenabsatz"/>
              <w:ind w:left="0"/>
              <w:jc w:val="both"/>
              <w:rPr>
                <w:rFonts w:ascii="Arial" w:hAnsi="Arial" w:cs="Arial"/>
                <w:sz w:val="22"/>
                <w:lang w:val="en-US"/>
              </w:rPr>
            </w:pPr>
          </w:p>
        </w:tc>
      </w:tr>
      <w:tr w:rsidR="006E3ED1" w:rsidRPr="00677556" w14:paraId="39395E9F" w14:textId="77777777" w:rsidTr="009E3B9A">
        <w:tc>
          <w:tcPr>
            <w:tcW w:w="4766" w:type="dxa"/>
            <w:shd w:val="clear" w:color="auto" w:fill="D9D9D9" w:themeFill="background1" w:themeFillShade="D9"/>
          </w:tcPr>
          <w:p w14:paraId="3B2AF8A5" w14:textId="77777777" w:rsidR="006E3ED1" w:rsidRPr="008F58A9" w:rsidRDefault="006E3ED1" w:rsidP="00DF4618">
            <w:pPr>
              <w:pStyle w:val="Listenabsatz"/>
              <w:ind w:left="0"/>
              <w:jc w:val="both"/>
              <w:rPr>
                <w:rFonts w:ascii="Arial" w:hAnsi="Arial" w:cs="Arial"/>
                <w:b/>
                <w:sz w:val="22"/>
                <w:lang w:val="en-US"/>
              </w:rPr>
            </w:pPr>
          </w:p>
          <w:p w14:paraId="7A91A748" w14:textId="581FF9CF" w:rsidR="006E3ED1" w:rsidRDefault="008F58A9" w:rsidP="00DF4618">
            <w:pPr>
              <w:pStyle w:val="Listenabsatz"/>
              <w:ind w:left="0"/>
              <w:jc w:val="both"/>
              <w:rPr>
                <w:rFonts w:ascii="Arial" w:hAnsi="Arial" w:cs="Arial"/>
                <w:b/>
                <w:sz w:val="22"/>
              </w:rPr>
            </w:pPr>
            <w:r>
              <w:rPr>
                <w:rFonts w:ascii="Arial" w:hAnsi="Arial" w:cs="Arial"/>
                <w:b/>
                <w:sz w:val="22"/>
              </w:rPr>
              <w:t>Guiding question</w:t>
            </w:r>
            <w:r w:rsidR="006E3ED1" w:rsidRPr="00F050E0">
              <w:rPr>
                <w:rFonts w:ascii="Arial" w:hAnsi="Arial" w:cs="Arial"/>
                <w:b/>
                <w:sz w:val="22"/>
              </w:rPr>
              <w:t xml:space="preserve"> (</w:t>
            </w:r>
            <w:r>
              <w:rPr>
                <w:rFonts w:ascii="Arial" w:hAnsi="Arial" w:cs="Arial"/>
                <w:b/>
                <w:sz w:val="22"/>
              </w:rPr>
              <w:t>narrative prompt</w:t>
            </w:r>
            <w:r w:rsidR="006E3ED1" w:rsidRPr="00F050E0">
              <w:rPr>
                <w:rFonts w:ascii="Arial" w:hAnsi="Arial" w:cs="Arial"/>
                <w:b/>
                <w:sz w:val="22"/>
              </w:rPr>
              <w:t>)</w:t>
            </w:r>
          </w:p>
          <w:p w14:paraId="40CB7117" w14:textId="77777777" w:rsidR="006E3ED1" w:rsidRPr="00F050E0" w:rsidRDefault="006E3ED1" w:rsidP="00DF4618">
            <w:pPr>
              <w:pStyle w:val="Listenabsatz"/>
              <w:ind w:left="0"/>
              <w:jc w:val="both"/>
              <w:rPr>
                <w:rFonts w:ascii="Arial" w:hAnsi="Arial" w:cs="Arial"/>
                <w:b/>
                <w:sz w:val="22"/>
              </w:rPr>
            </w:pPr>
          </w:p>
        </w:tc>
        <w:tc>
          <w:tcPr>
            <w:tcW w:w="4756" w:type="dxa"/>
            <w:shd w:val="clear" w:color="auto" w:fill="D9D9D9" w:themeFill="background1" w:themeFillShade="D9"/>
            <w:vAlign w:val="center"/>
          </w:tcPr>
          <w:p w14:paraId="57BE439D" w14:textId="5B3D0350" w:rsidR="006E3ED1" w:rsidRPr="00CB57EA" w:rsidRDefault="00CB57EA" w:rsidP="00DF4618">
            <w:pPr>
              <w:pStyle w:val="Listenabsatz"/>
              <w:ind w:left="0"/>
              <w:rPr>
                <w:rFonts w:ascii="Arial" w:hAnsi="Arial" w:cs="Arial"/>
                <w:b/>
                <w:sz w:val="22"/>
                <w:lang w:val="en-US"/>
              </w:rPr>
            </w:pPr>
            <w:r w:rsidRPr="00CB57EA">
              <w:rPr>
                <w:rFonts w:ascii="Arial" w:hAnsi="Arial" w:cs="Arial"/>
                <w:b/>
                <w:sz w:val="22"/>
                <w:lang w:val="en-US"/>
              </w:rPr>
              <w:t>Memo for possible follow-up questions –</w:t>
            </w:r>
            <w:r>
              <w:rPr>
                <w:rFonts w:ascii="Arial" w:hAnsi="Arial" w:cs="Arial"/>
                <w:b/>
                <w:sz w:val="22"/>
                <w:lang w:val="en-US"/>
              </w:rPr>
              <w:t xml:space="preserve"> </w:t>
            </w:r>
            <w:r w:rsidRPr="00CB57EA">
              <w:rPr>
                <w:rFonts w:ascii="Arial" w:hAnsi="Arial" w:cs="Arial"/>
                <w:b/>
                <w:sz w:val="22"/>
                <w:lang w:val="en-US"/>
              </w:rPr>
              <w:t>only</w:t>
            </w:r>
            <w:r>
              <w:rPr>
                <w:rFonts w:ascii="Arial" w:hAnsi="Arial" w:cs="Arial"/>
                <w:b/>
                <w:sz w:val="22"/>
                <w:lang w:val="en-US"/>
              </w:rPr>
              <w:t xml:space="preserve"> to be asked</w:t>
            </w:r>
            <w:r w:rsidRPr="00CB57EA">
              <w:rPr>
                <w:rFonts w:ascii="Arial" w:hAnsi="Arial" w:cs="Arial"/>
                <w:b/>
                <w:sz w:val="22"/>
                <w:lang w:val="en-US"/>
              </w:rPr>
              <w:t xml:space="preserve"> if not addressed by itself</w:t>
            </w:r>
          </w:p>
        </w:tc>
        <w:tc>
          <w:tcPr>
            <w:tcW w:w="4755" w:type="dxa"/>
            <w:shd w:val="clear" w:color="auto" w:fill="D9D9D9" w:themeFill="background1" w:themeFillShade="D9"/>
            <w:vAlign w:val="center"/>
          </w:tcPr>
          <w:p w14:paraId="3934CA15" w14:textId="4AD7BAD4" w:rsidR="006E3ED1" w:rsidRPr="00CB57EA" w:rsidRDefault="00CB57EA" w:rsidP="00DF4618">
            <w:pPr>
              <w:pStyle w:val="Listenabsatz"/>
              <w:ind w:left="0"/>
              <w:rPr>
                <w:rFonts w:ascii="Arial" w:hAnsi="Arial" w:cs="Arial"/>
                <w:b/>
                <w:sz w:val="22"/>
                <w:lang w:val="en-US"/>
              </w:rPr>
            </w:pPr>
            <w:r w:rsidRPr="00CB57EA">
              <w:rPr>
                <w:rFonts w:ascii="Arial" w:hAnsi="Arial" w:cs="Arial"/>
                <w:b/>
                <w:sz w:val="22"/>
                <w:lang w:val="en-US"/>
              </w:rPr>
              <w:t>Specific questions – to be asked verbatim</w:t>
            </w:r>
          </w:p>
        </w:tc>
      </w:tr>
      <w:tr w:rsidR="00F050E0" w:rsidRPr="00677556" w14:paraId="6BB0934E" w14:textId="77777777" w:rsidTr="009E3B9A">
        <w:tc>
          <w:tcPr>
            <w:tcW w:w="4766" w:type="dxa"/>
          </w:tcPr>
          <w:p w14:paraId="68EFCF2E" w14:textId="77777777" w:rsidR="00BD5B4D" w:rsidRPr="00CB57EA" w:rsidRDefault="00BD5B4D" w:rsidP="0003356F">
            <w:pPr>
              <w:pStyle w:val="Listenabsatz"/>
              <w:ind w:left="0"/>
              <w:jc w:val="both"/>
              <w:rPr>
                <w:rFonts w:ascii="Arial" w:hAnsi="Arial" w:cs="Arial"/>
                <w:sz w:val="22"/>
                <w:lang w:val="en-US"/>
              </w:rPr>
            </w:pPr>
          </w:p>
          <w:p w14:paraId="52EBF43F" w14:textId="261802DD" w:rsidR="00F050E0" w:rsidRPr="0044761E" w:rsidRDefault="0044761E" w:rsidP="0003356F">
            <w:pPr>
              <w:pStyle w:val="Listenabsatz"/>
              <w:ind w:left="0"/>
              <w:jc w:val="both"/>
              <w:rPr>
                <w:rFonts w:ascii="Arial" w:hAnsi="Arial" w:cs="Arial"/>
                <w:sz w:val="22"/>
                <w:lang w:val="en-US"/>
              </w:rPr>
            </w:pPr>
            <w:r w:rsidRPr="0044761E">
              <w:rPr>
                <w:rFonts w:ascii="Arial" w:hAnsi="Arial" w:cs="Arial"/>
                <w:sz w:val="22"/>
                <w:lang w:val="en-US"/>
              </w:rPr>
              <w:t>What do you understand by</w:t>
            </w:r>
            <w:r w:rsidR="001A3F5B" w:rsidRPr="0044761E">
              <w:rPr>
                <w:rFonts w:ascii="Arial" w:hAnsi="Arial" w:cs="Arial"/>
                <w:sz w:val="22"/>
                <w:lang w:val="en-US"/>
              </w:rPr>
              <w:t xml:space="preserve"> &lt;xy&gt;? </w:t>
            </w:r>
            <w:r w:rsidR="00071071" w:rsidRPr="0044761E">
              <w:rPr>
                <w:rFonts w:ascii="Arial" w:hAnsi="Arial" w:cs="Arial"/>
                <w:sz w:val="22"/>
                <w:lang w:val="en-US"/>
              </w:rPr>
              <w:t xml:space="preserve"> </w:t>
            </w:r>
          </w:p>
          <w:p w14:paraId="4105FB3D" w14:textId="77777777" w:rsidR="00BD5B4D" w:rsidRPr="0044761E" w:rsidRDefault="00BD5B4D" w:rsidP="0003356F">
            <w:pPr>
              <w:pStyle w:val="Listenabsatz"/>
              <w:ind w:left="0"/>
              <w:jc w:val="both"/>
              <w:rPr>
                <w:rFonts w:ascii="Arial" w:hAnsi="Arial" w:cs="Arial"/>
                <w:sz w:val="22"/>
                <w:lang w:val="en-US"/>
              </w:rPr>
            </w:pPr>
          </w:p>
        </w:tc>
        <w:tc>
          <w:tcPr>
            <w:tcW w:w="4756" w:type="dxa"/>
          </w:tcPr>
          <w:p w14:paraId="1D8431A6" w14:textId="77777777" w:rsidR="00F050E0" w:rsidRPr="0044761E" w:rsidRDefault="00F050E0" w:rsidP="0003356F">
            <w:pPr>
              <w:pStyle w:val="Listenabsatz"/>
              <w:ind w:left="0"/>
              <w:jc w:val="both"/>
              <w:rPr>
                <w:rFonts w:ascii="Arial" w:hAnsi="Arial" w:cs="Arial"/>
                <w:sz w:val="22"/>
                <w:lang w:val="en-US"/>
              </w:rPr>
            </w:pPr>
          </w:p>
          <w:p w14:paraId="737162A7" w14:textId="49C9B086" w:rsidR="00071071" w:rsidRDefault="00CB57EA" w:rsidP="007E42BF">
            <w:pPr>
              <w:pStyle w:val="Listenabsatz"/>
              <w:numPr>
                <w:ilvl w:val="0"/>
                <w:numId w:val="9"/>
              </w:numPr>
              <w:jc w:val="both"/>
              <w:rPr>
                <w:rFonts w:ascii="Arial" w:hAnsi="Arial" w:cs="Arial"/>
                <w:sz w:val="22"/>
              </w:rPr>
            </w:pPr>
            <w:r>
              <w:rPr>
                <w:rFonts w:ascii="Arial" w:hAnsi="Arial" w:cs="Arial"/>
                <w:sz w:val="22"/>
              </w:rPr>
              <w:t>Identific</w:t>
            </w:r>
            <w:r w:rsidR="001A3F5B">
              <w:rPr>
                <w:rFonts w:ascii="Arial" w:hAnsi="Arial" w:cs="Arial"/>
                <w:sz w:val="22"/>
              </w:rPr>
              <w:t>ation</w:t>
            </w:r>
          </w:p>
          <w:p w14:paraId="5FE28718" w14:textId="2EEEB414" w:rsidR="001A3F5B" w:rsidRDefault="00CB57EA" w:rsidP="007E42BF">
            <w:pPr>
              <w:pStyle w:val="Listenabsatz"/>
              <w:numPr>
                <w:ilvl w:val="0"/>
                <w:numId w:val="9"/>
              </w:numPr>
              <w:jc w:val="both"/>
              <w:rPr>
                <w:rFonts w:ascii="Arial" w:hAnsi="Arial" w:cs="Arial"/>
                <w:sz w:val="22"/>
              </w:rPr>
            </w:pPr>
            <w:r>
              <w:rPr>
                <w:rFonts w:ascii="Arial" w:hAnsi="Arial" w:cs="Arial"/>
                <w:sz w:val="22"/>
              </w:rPr>
              <w:t>Analysis</w:t>
            </w:r>
          </w:p>
          <w:p w14:paraId="10658940" w14:textId="77777777" w:rsidR="001A3F5B" w:rsidRPr="007E42BF" w:rsidRDefault="001A3F5B" w:rsidP="007E42BF">
            <w:pPr>
              <w:pStyle w:val="Listenabsatz"/>
              <w:numPr>
                <w:ilvl w:val="0"/>
                <w:numId w:val="9"/>
              </w:numPr>
              <w:jc w:val="both"/>
              <w:rPr>
                <w:rFonts w:ascii="Arial" w:hAnsi="Arial" w:cs="Arial"/>
                <w:sz w:val="22"/>
              </w:rPr>
            </w:pPr>
            <w:r>
              <w:rPr>
                <w:rFonts w:ascii="Arial" w:hAnsi="Arial" w:cs="Arial"/>
                <w:sz w:val="22"/>
              </w:rPr>
              <w:t>Definition</w:t>
            </w:r>
          </w:p>
          <w:p w14:paraId="224F1473" w14:textId="77777777" w:rsidR="00071071" w:rsidRPr="00F050E0" w:rsidRDefault="00071071" w:rsidP="00071071">
            <w:pPr>
              <w:pStyle w:val="Listenabsatz"/>
              <w:ind w:left="360"/>
              <w:jc w:val="both"/>
              <w:rPr>
                <w:rFonts w:ascii="Arial" w:hAnsi="Arial" w:cs="Arial"/>
                <w:sz w:val="22"/>
              </w:rPr>
            </w:pPr>
          </w:p>
        </w:tc>
        <w:tc>
          <w:tcPr>
            <w:tcW w:w="4755" w:type="dxa"/>
          </w:tcPr>
          <w:p w14:paraId="4ED03C18" w14:textId="77777777" w:rsidR="00F050E0" w:rsidRDefault="00F050E0" w:rsidP="0003356F">
            <w:pPr>
              <w:pStyle w:val="Listenabsatz"/>
              <w:ind w:left="0"/>
              <w:jc w:val="both"/>
              <w:rPr>
                <w:rFonts w:ascii="Arial" w:hAnsi="Arial" w:cs="Arial"/>
                <w:sz w:val="22"/>
              </w:rPr>
            </w:pPr>
          </w:p>
          <w:p w14:paraId="259E4707" w14:textId="36DA40E6" w:rsidR="00F57DCC" w:rsidRDefault="00CB57EA" w:rsidP="001A3F5B">
            <w:pPr>
              <w:pStyle w:val="Listenabsatz"/>
              <w:numPr>
                <w:ilvl w:val="0"/>
                <w:numId w:val="9"/>
              </w:numPr>
              <w:jc w:val="both"/>
              <w:rPr>
                <w:rFonts w:ascii="Arial" w:hAnsi="Arial" w:cs="Arial"/>
                <w:sz w:val="22"/>
                <w:lang w:val="en-US"/>
              </w:rPr>
            </w:pPr>
            <w:r w:rsidRPr="00CB57EA">
              <w:rPr>
                <w:rFonts w:ascii="Arial" w:hAnsi="Arial" w:cs="Arial"/>
                <w:sz w:val="22"/>
                <w:lang w:val="en-US"/>
              </w:rPr>
              <w:t>W</w:t>
            </w:r>
            <w:r w:rsidR="0083009E">
              <w:rPr>
                <w:rFonts w:ascii="Arial" w:hAnsi="Arial" w:cs="Arial"/>
                <w:sz w:val="22"/>
                <w:lang w:val="en-US"/>
              </w:rPr>
              <w:t>hat does the symptom</w:t>
            </w:r>
            <w:r w:rsidR="00B73604" w:rsidRPr="00CB57EA">
              <w:rPr>
                <w:rFonts w:ascii="Arial" w:hAnsi="Arial" w:cs="Arial"/>
                <w:sz w:val="22"/>
                <w:lang w:val="en-US"/>
              </w:rPr>
              <w:t xml:space="preserve"> &lt;xy&gt;</w:t>
            </w:r>
            <w:r w:rsidRPr="00CB57EA">
              <w:rPr>
                <w:rFonts w:ascii="Arial" w:hAnsi="Arial" w:cs="Arial"/>
                <w:sz w:val="22"/>
                <w:lang w:val="en-US"/>
              </w:rPr>
              <w:t xml:space="preserve"> mean to you and how would you describe or define it in your own words</w:t>
            </w:r>
            <w:r w:rsidR="001A3F5B" w:rsidRPr="00CB57EA">
              <w:rPr>
                <w:rFonts w:ascii="Arial" w:hAnsi="Arial" w:cs="Arial"/>
                <w:sz w:val="22"/>
                <w:lang w:val="en-US"/>
              </w:rPr>
              <w:t>?</w:t>
            </w:r>
          </w:p>
          <w:p w14:paraId="6DF88F4B" w14:textId="44C5FB2D" w:rsidR="00677556" w:rsidRPr="00CB57EA" w:rsidRDefault="00677556" w:rsidP="001A3F5B">
            <w:pPr>
              <w:pStyle w:val="Listenabsatz"/>
              <w:numPr>
                <w:ilvl w:val="0"/>
                <w:numId w:val="9"/>
              </w:numPr>
              <w:jc w:val="both"/>
              <w:rPr>
                <w:rFonts w:ascii="Arial" w:hAnsi="Arial" w:cs="Arial"/>
                <w:sz w:val="22"/>
                <w:lang w:val="en-US"/>
              </w:rPr>
            </w:pPr>
            <w:bookmarkStart w:id="0" w:name="_GoBack"/>
            <w:r>
              <w:rPr>
                <w:rFonts w:ascii="Arial" w:hAnsi="Arial" w:cs="Arial"/>
                <w:sz w:val="22"/>
                <w:lang w:val="en-US"/>
              </w:rPr>
              <w:t>What were you thinking about when describing the symptom &lt;xy&gt;?</w:t>
            </w:r>
          </w:p>
          <w:bookmarkEnd w:id="0"/>
          <w:p w14:paraId="5808FBCC" w14:textId="77777777" w:rsidR="00B73604" w:rsidRPr="00CB57EA" w:rsidRDefault="00B73604" w:rsidP="00CC3248">
            <w:pPr>
              <w:pStyle w:val="Listenabsatz"/>
              <w:ind w:left="360"/>
              <w:jc w:val="both"/>
              <w:rPr>
                <w:rFonts w:ascii="Arial" w:hAnsi="Arial" w:cs="Arial"/>
                <w:sz w:val="22"/>
                <w:lang w:val="en-US"/>
              </w:rPr>
            </w:pPr>
          </w:p>
        </w:tc>
      </w:tr>
      <w:tr w:rsidR="006E3ED1" w:rsidRPr="00677556" w14:paraId="15A7A452" w14:textId="77777777" w:rsidTr="009E3B9A">
        <w:tc>
          <w:tcPr>
            <w:tcW w:w="4766" w:type="dxa"/>
            <w:tcBorders>
              <w:top w:val="single" w:sz="4" w:space="0" w:color="auto"/>
              <w:left w:val="nil"/>
              <w:bottom w:val="single" w:sz="4" w:space="0" w:color="auto"/>
              <w:right w:val="nil"/>
            </w:tcBorders>
          </w:tcPr>
          <w:p w14:paraId="700FFB23" w14:textId="77777777" w:rsidR="006E3ED1" w:rsidRPr="00CB57EA" w:rsidRDefault="006E3ED1" w:rsidP="0003356F">
            <w:pPr>
              <w:pStyle w:val="Listenabsatz"/>
              <w:ind w:left="0"/>
              <w:jc w:val="both"/>
              <w:rPr>
                <w:rFonts w:ascii="Arial" w:hAnsi="Arial" w:cs="Arial"/>
                <w:sz w:val="22"/>
                <w:lang w:val="en-US"/>
              </w:rPr>
            </w:pPr>
          </w:p>
        </w:tc>
        <w:tc>
          <w:tcPr>
            <w:tcW w:w="4756" w:type="dxa"/>
            <w:tcBorders>
              <w:top w:val="single" w:sz="4" w:space="0" w:color="auto"/>
              <w:left w:val="nil"/>
              <w:bottom w:val="single" w:sz="4" w:space="0" w:color="auto"/>
              <w:right w:val="nil"/>
            </w:tcBorders>
          </w:tcPr>
          <w:p w14:paraId="30226BD2" w14:textId="77777777" w:rsidR="006E3ED1" w:rsidRPr="00CB57EA" w:rsidRDefault="006E3ED1" w:rsidP="0003356F">
            <w:pPr>
              <w:pStyle w:val="Listenabsatz"/>
              <w:ind w:left="0"/>
              <w:jc w:val="both"/>
              <w:rPr>
                <w:rFonts w:ascii="Arial" w:hAnsi="Arial" w:cs="Arial"/>
                <w:sz w:val="22"/>
                <w:lang w:val="en-US"/>
              </w:rPr>
            </w:pPr>
          </w:p>
        </w:tc>
        <w:tc>
          <w:tcPr>
            <w:tcW w:w="4755" w:type="dxa"/>
            <w:tcBorders>
              <w:top w:val="single" w:sz="4" w:space="0" w:color="auto"/>
              <w:left w:val="nil"/>
              <w:bottom w:val="single" w:sz="4" w:space="0" w:color="auto"/>
              <w:right w:val="nil"/>
            </w:tcBorders>
          </w:tcPr>
          <w:p w14:paraId="338F25BD" w14:textId="77777777" w:rsidR="006E3ED1" w:rsidRPr="00CB57EA" w:rsidRDefault="006E3ED1" w:rsidP="0003356F">
            <w:pPr>
              <w:pStyle w:val="Listenabsatz"/>
              <w:ind w:left="0"/>
              <w:jc w:val="both"/>
              <w:rPr>
                <w:rFonts w:ascii="Arial" w:hAnsi="Arial" w:cs="Arial"/>
                <w:sz w:val="22"/>
                <w:lang w:val="en-US"/>
              </w:rPr>
            </w:pPr>
          </w:p>
        </w:tc>
      </w:tr>
      <w:tr w:rsidR="00944378" w:rsidRPr="00F050E0" w14:paraId="09B6F2C8" w14:textId="77777777" w:rsidTr="009E3B9A">
        <w:tc>
          <w:tcPr>
            <w:tcW w:w="14277" w:type="dxa"/>
            <w:gridSpan w:val="3"/>
            <w:tcBorders>
              <w:top w:val="single" w:sz="4" w:space="0" w:color="auto"/>
            </w:tcBorders>
            <w:shd w:val="clear" w:color="auto" w:fill="D9D9D9" w:themeFill="background1" w:themeFillShade="D9"/>
          </w:tcPr>
          <w:p w14:paraId="5B579D67" w14:textId="77777777" w:rsidR="009932CF" w:rsidRPr="00CB57EA" w:rsidRDefault="009932CF" w:rsidP="0003356F">
            <w:pPr>
              <w:pStyle w:val="Listenabsatz"/>
              <w:ind w:left="0"/>
              <w:jc w:val="both"/>
              <w:rPr>
                <w:rFonts w:ascii="Arial" w:hAnsi="Arial" w:cs="Arial"/>
                <w:b/>
                <w:sz w:val="22"/>
                <w:lang w:val="en-US"/>
              </w:rPr>
            </w:pPr>
          </w:p>
          <w:p w14:paraId="4B3E5A6C" w14:textId="208D1133" w:rsidR="00944378" w:rsidRDefault="0044761E" w:rsidP="0003356F">
            <w:pPr>
              <w:pStyle w:val="Listenabsatz"/>
              <w:ind w:left="0"/>
              <w:jc w:val="both"/>
              <w:rPr>
                <w:rFonts w:ascii="Arial" w:hAnsi="Arial" w:cs="Arial"/>
                <w:sz w:val="22"/>
              </w:rPr>
            </w:pPr>
            <w:r>
              <w:rPr>
                <w:rFonts w:ascii="Arial" w:hAnsi="Arial" w:cs="Arial"/>
                <w:b/>
                <w:sz w:val="22"/>
              </w:rPr>
              <w:t>Final question</w:t>
            </w:r>
            <w:r>
              <w:rPr>
                <w:rFonts w:ascii="Arial" w:hAnsi="Arial" w:cs="Arial"/>
                <w:sz w:val="22"/>
              </w:rPr>
              <w:t xml:space="preserve"> (5 minutes)</w:t>
            </w:r>
          </w:p>
          <w:p w14:paraId="321FD18E" w14:textId="77777777" w:rsidR="009932CF" w:rsidRPr="00F050E0" w:rsidRDefault="009932CF" w:rsidP="0003356F">
            <w:pPr>
              <w:pStyle w:val="Listenabsatz"/>
              <w:ind w:left="0"/>
              <w:jc w:val="both"/>
              <w:rPr>
                <w:rFonts w:ascii="Arial" w:hAnsi="Arial" w:cs="Arial"/>
                <w:sz w:val="22"/>
              </w:rPr>
            </w:pPr>
          </w:p>
        </w:tc>
      </w:tr>
      <w:tr w:rsidR="006E3ED1" w:rsidRPr="00677556" w14:paraId="63DE8186" w14:textId="77777777" w:rsidTr="009E3B9A">
        <w:tc>
          <w:tcPr>
            <w:tcW w:w="14277" w:type="dxa"/>
            <w:gridSpan w:val="3"/>
          </w:tcPr>
          <w:p w14:paraId="4A8C8CFE" w14:textId="77777777" w:rsidR="006E3ED1" w:rsidRPr="0044761E" w:rsidRDefault="006E3ED1" w:rsidP="00944378">
            <w:pPr>
              <w:pStyle w:val="Listenabsatz"/>
              <w:spacing w:line="276" w:lineRule="auto"/>
              <w:ind w:left="0"/>
              <w:jc w:val="both"/>
              <w:rPr>
                <w:rFonts w:ascii="Arial" w:hAnsi="Arial" w:cs="Arial"/>
                <w:sz w:val="22"/>
                <w:lang w:val="en-US"/>
              </w:rPr>
            </w:pPr>
          </w:p>
          <w:p w14:paraId="0D09B7CE" w14:textId="6780BF64" w:rsidR="006E3ED1" w:rsidRPr="0044761E" w:rsidRDefault="0044761E" w:rsidP="00944378">
            <w:pPr>
              <w:pStyle w:val="Listenabsatz"/>
              <w:ind w:left="0"/>
              <w:jc w:val="both"/>
              <w:rPr>
                <w:rFonts w:ascii="Arial" w:hAnsi="Arial" w:cs="Arial"/>
                <w:sz w:val="22"/>
                <w:lang w:val="en-US"/>
              </w:rPr>
            </w:pPr>
            <w:r w:rsidRPr="0044761E">
              <w:rPr>
                <w:rFonts w:ascii="Arial" w:hAnsi="Arial" w:cs="Arial"/>
                <w:sz w:val="22"/>
                <w:lang w:val="en-US"/>
              </w:rPr>
              <w:t xml:space="preserve">Is there anything else you would like to add regarding the cultural adaptation of this questionnaire </w:t>
            </w:r>
            <w:r>
              <w:rPr>
                <w:rFonts w:ascii="Arial" w:hAnsi="Arial" w:cs="Arial"/>
                <w:sz w:val="22"/>
                <w:lang w:val="en-US"/>
              </w:rPr>
              <w:t xml:space="preserve">in Germany that we have not yet addressed? </w:t>
            </w:r>
          </w:p>
          <w:p w14:paraId="48DD10E8" w14:textId="77777777" w:rsidR="006E3ED1" w:rsidRPr="0044761E" w:rsidRDefault="006E3ED1" w:rsidP="0003356F">
            <w:pPr>
              <w:pStyle w:val="Listenabsatz"/>
              <w:ind w:left="0"/>
              <w:jc w:val="both"/>
              <w:rPr>
                <w:rFonts w:ascii="Arial" w:hAnsi="Arial" w:cs="Arial"/>
                <w:sz w:val="22"/>
                <w:lang w:val="en-US"/>
              </w:rPr>
            </w:pPr>
          </w:p>
        </w:tc>
      </w:tr>
    </w:tbl>
    <w:p w14:paraId="6A1BEB70" w14:textId="77777777" w:rsidR="009937FB" w:rsidRPr="0044761E" w:rsidRDefault="004C0897" w:rsidP="0003356F">
      <w:pPr>
        <w:pStyle w:val="Listenabsatz"/>
        <w:spacing w:line="276" w:lineRule="auto"/>
        <w:ind w:left="360"/>
        <w:jc w:val="both"/>
        <w:rPr>
          <w:rFonts w:ascii="Arial" w:hAnsi="Arial" w:cs="Arial"/>
          <w:i/>
          <w:sz w:val="22"/>
          <w:lang w:val="en-US"/>
        </w:rPr>
      </w:pPr>
      <w:r w:rsidRPr="0044761E">
        <w:rPr>
          <w:rFonts w:ascii="Arial" w:hAnsi="Arial" w:cs="Arial"/>
          <w:i/>
          <w:sz w:val="22"/>
          <w:lang w:val="en-US"/>
        </w:rPr>
        <w:t xml:space="preserve">  </w:t>
      </w:r>
      <w:r w:rsidR="009937FB" w:rsidRPr="0044761E">
        <w:rPr>
          <w:rFonts w:ascii="Arial" w:hAnsi="Arial" w:cs="Arial"/>
          <w:i/>
          <w:sz w:val="22"/>
          <w:lang w:val="en-US"/>
        </w:rPr>
        <w:t xml:space="preserve"> </w:t>
      </w:r>
    </w:p>
    <w:p w14:paraId="4C2407E5" w14:textId="77777777" w:rsidR="004C4157" w:rsidRPr="0044761E" w:rsidRDefault="004C4157" w:rsidP="0003356F">
      <w:pPr>
        <w:jc w:val="both"/>
        <w:rPr>
          <w:rFonts w:ascii="Arial" w:hAnsi="Arial" w:cs="Arial"/>
          <w:lang w:val="en-US"/>
        </w:rPr>
      </w:pPr>
    </w:p>
    <w:sectPr w:rsidR="004C4157" w:rsidRPr="0044761E" w:rsidSect="008A70FA">
      <w:pgSz w:w="16838" w:h="11906" w:orient="landscape"/>
      <w:pgMar w:top="1417" w:right="1417" w:bottom="1417"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ED945B" w16cid:durableId="21E6BD68"/>
  <w16cid:commentId w16cid:paraId="27EE1564" w16cid:durableId="21E6BE41"/>
  <w16cid:commentId w16cid:paraId="770E7176" w16cid:durableId="21E6BE04"/>
  <w16cid:commentId w16cid:paraId="13413235" w16cid:durableId="21E6BE7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26A79" w14:textId="77777777" w:rsidR="00FE268B" w:rsidRDefault="00FE268B" w:rsidP="004045B8">
      <w:r>
        <w:separator/>
      </w:r>
    </w:p>
  </w:endnote>
  <w:endnote w:type="continuationSeparator" w:id="0">
    <w:p w14:paraId="2CA5671C" w14:textId="77777777" w:rsidR="00FE268B" w:rsidRDefault="00FE268B" w:rsidP="00404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68F5E" w14:textId="77777777" w:rsidR="00FE268B" w:rsidRDefault="00FE268B" w:rsidP="004045B8">
      <w:r>
        <w:separator/>
      </w:r>
    </w:p>
  </w:footnote>
  <w:footnote w:type="continuationSeparator" w:id="0">
    <w:p w14:paraId="7F1B47AB" w14:textId="77777777" w:rsidR="00FE268B" w:rsidRDefault="00FE268B" w:rsidP="004045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42D2"/>
    <w:multiLevelType w:val="hybridMultilevel"/>
    <w:tmpl w:val="D7DCA2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15811E6"/>
    <w:multiLevelType w:val="hybridMultilevel"/>
    <w:tmpl w:val="A75C26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6A2A61"/>
    <w:multiLevelType w:val="hybridMultilevel"/>
    <w:tmpl w:val="6BB8DF8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140073F3"/>
    <w:multiLevelType w:val="hybridMultilevel"/>
    <w:tmpl w:val="C9EC174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10869D0"/>
    <w:multiLevelType w:val="hybridMultilevel"/>
    <w:tmpl w:val="380EE6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A56561E"/>
    <w:multiLevelType w:val="hybridMultilevel"/>
    <w:tmpl w:val="7AC6A37A"/>
    <w:lvl w:ilvl="0" w:tplc="0407000F">
      <w:start w:val="1"/>
      <w:numFmt w:val="decimal"/>
      <w:lvlText w:val="%1."/>
      <w:lvlJc w:val="left"/>
      <w:pPr>
        <w:ind w:left="360" w:hanging="360"/>
      </w:pPr>
      <w:rPr>
        <w:rFonts w:hint="default"/>
      </w:r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2D780D7B"/>
    <w:multiLevelType w:val="hybridMultilevel"/>
    <w:tmpl w:val="BC1AC6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D65AD8"/>
    <w:multiLevelType w:val="hybridMultilevel"/>
    <w:tmpl w:val="9D8EB7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3084A9D"/>
    <w:multiLevelType w:val="hybridMultilevel"/>
    <w:tmpl w:val="5E402F2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6DC2E7F"/>
    <w:multiLevelType w:val="hybridMultilevel"/>
    <w:tmpl w:val="5ABC6154"/>
    <w:lvl w:ilvl="0" w:tplc="04070001">
      <w:start w:val="1"/>
      <w:numFmt w:val="decimal"/>
      <w:lvlText w:val="%1."/>
      <w:lvlJc w:val="left"/>
      <w:pPr>
        <w:ind w:left="720" w:hanging="360"/>
      </w:pPr>
      <w:rPr>
        <w:rFonts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lowerRoman"/>
      <w:lvlText w:val="%3."/>
      <w:lvlJc w:val="right"/>
      <w:pPr>
        <w:ind w:left="2160" w:hanging="180"/>
      </w:pPr>
      <w:rPr>
        <w:rFonts w:hint="default"/>
      </w:rPr>
    </w:lvl>
    <w:lvl w:ilvl="3" w:tplc="04070001" w:tentative="1">
      <w:start w:val="1"/>
      <w:numFmt w:val="decimal"/>
      <w:lvlText w:val="%4."/>
      <w:lvlJc w:val="left"/>
      <w:pPr>
        <w:ind w:left="2880" w:hanging="360"/>
      </w:pPr>
      <w:rPr>
        <w:rFonts w:hint="default"/>
      </w:rPr>
    </w:lvl>
    <w:lvl w:ilvl="4" w:tplc="04070003" w:tentative="1">
      <w:start w:val="1"/>
      <w:numFmt w:val="lowerLetter"/>
      <w:lvlText w:val="%5."/>
      <w:lvlJc w:val="left"/>
      <w:pPr>
        <w:ind w:left="3600" w:hanging="360"/>
      </w:pPr>
      <w:rPr>
        <w:rFonts w:hint="default"/>
      </w:rPr>
    </w:lvl>
    <w:lvl w:ilvl="5" w:tplc="04070005" w:tentative="1">
      <w:start w:val="1"/>
      <w:numFmt w:val="lowerRoman"/>
      <w:lvlText w:val="%6."/>
      <w:lvlJc w:val="right"/>
      <w:pPr>
        <w:ind w:left="4320" w:hanging="180"/>
      </w:pPr>
      <w:rPr>
        <w:rFonts w:hint="default"/>
      </w:rPr>
    </w:lvl>
    <w:lvl w:ilvl="6" w:tplc="04070001" w:tentative="1">
      <w:start w:val="1"/>
      <w:numFmt w:val="decimal"/>
      <w:lvlText w:val="%7."/>
      <w:lvlJc w:val="left"/>
      <w:pPr>
        <w:ind w:left="5040" w:hanging="360"/>
      </w:pPr>
      <w:rPr>
        <w:rFonts w:hint="default"/>
      </w:rPr>
    </w:lvl>
    <w:lvl w:ilvl="7" w:tplc="04070003" w:tentative="1">
      <w:start w:val="1"/>
      <w:numFmt w:val="lowerLetter"/>
      <w:lvlText w:val="%8."/>
      <w:lvlJc w:val="left"/>
      <w:pPr>
        <w:ind w:left="5760" w:hanging="360"/>
      </w:pPr>
      <w:rPr>
        <w:rFonts w:hint="default"/>
      </w:rPr>
    </w:lvl>
    <w:lvl w:ilvl="8" w:tplc="04070005" w:tentative="1">
      <w:start w:val="1"/>
      <w:numFmt w:val="lowerRoman"/>
      <w:lvlText w:val="%9."/>
      <w:lvlJc w:val="right"/>
      <w:pPr>
        <w:ind w:left="6480" w:hanging="180"/>
      </w:pPr>
      <w:rPr>
        <w:rFonts w:hint="default"/>
      </w:rPr>
    </w:lvl>
  </w:abstractNum>
  <w:num w:numId="1">
    <w:abstractNumId w:val="6"/>
  </w:num>
  <w:num w:numId="2">
    <w:abstractNumId w:val="7"/>
  </w:num>
  <w:num w:numId="3">
    <w:abstractNumId w:val="5"/>
  </w:num>
  <w:num w:numId="4">
    <w:abstractNumId w:val="2"/>
  </w:num>
  <w:num w:numId="5">
    <w:abstractNumId w:val="1"/>
  </w:num>
  <w:num w:numId="6">
    <w:abstractNumId w:val="3"/>
  </w:num>
  <w:num w:numId="7">
    <w:abstractNumId w:val="9"/>
  </w:num>
  <w:num w:numId="8">
    <w:abstractNumId w:val="8"/>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157"/>
    <w:rsid w:val="00002C23"/>
    <w:rsid w:val="000161D2"/>
    <w:rsid w:val="000178B0"/>
    <w:rsid w:val="0003356F"/>
    <w:rsid w:val="0003499D"/>
    <w:rsid w:val="00063DC6"/>
    <w:rsid w:val="00071071"/>
    <w:rsid w:val="0011359B"/>
    <w:rsid w:val="00115DAB"/>
    <w:rsid w:val="001261E3"/>
    <w:rsid w:val="001371EF"/>
    <w:rsid w:val="001409DF"/>
    <w:rsid w:val="001516D8"/>
    <w:rsid w:val="00166299"/>
    <w:rsid w:val="001A3F5B"/>
    <w:rsid w:val="00207B7D"/>
    <w:rsid w:val="00231AB6"/>
    <w:rsid w:val="0027600B"/>
    <w:rsid w:val="00295FBD"/>
    <w:rsid w:val="00296BBD"/>
    <w:rsid w:val="002A5372"/>
    <w:rsid w:val="002E14E2"/>
    <w:rsid w:val="002F190A"/>
    <w:rsid w:val="002F7A22"/>
    <w:rsid w:val="002F7F2A"/>
    <w:rsid w:val="00303F99"/>
    <w:rsid w:val="00311AC7"/>
    <w:rsid w:val="00355F2D"/>
    <w:rsid w:val="00361A2F"/>
    <w:rsid w:val="003626B3"/>
    <w:rsid w:val="003767DE"/>
    <w:rsid w:val="00382CFE"/>
    <w:rsid w:val="00396206"/>
    <w:rsid w:val="003A2920"/>
    <w:rsid w:val="004045B8"/>
    <w:rsid w:val="0044761E"/>
    <w:rsid w:val="00460338"/>
    <w:rsid w:val="004C0897"/>
    <w:rsid w:val="004C4157"/>
    <w:rsid w:val="004F4A7F"/>
    <w:rsid w:val="005306D4"/>
    <w:rsid w:val="0053348A"/>
    <w:rsid w:val="00541432"/>
    <w:rsid w:val="00555C94"/>
    <w:rsid w:val="0056242A"/>
    <w:rsid w:val="005A5E21"/>
    <w:rsid w:val="005B154F"/>
    <w:rsid w:val="005B5969"/>
    <w:rsid w:val="005F1DF5"/>
    <w:rsid w:val="00620732"/>
    <w:rsid w:val="00662AD3"/>
    <w:rsid w:val="00675569"/>
    <w:rsid w:val="00677556"/>
    <w:rsid w:val="00682EA9"/>
    <w:rsid w:val="006B6AD8"/>
    <w:rsid w:val="006D006F"/>
    <w:rsid w:val="006E3ED1"/>
    <w:rsid w:val="006F4BDC"/>
    <w:rsid w:val="0070436F"/>
    <w:rsid w:val="00704476"/>
    <w:rsid w:val="00711C03"/>
    <w:rsid w:val="007323AB"/>
    <w:rsid w:val="00762E04"/>
    <w:rsid w:val="007A3999"/>
    <w:rsid w:val="007A453D"/>
    <w:rsid w:val="007C0EBE"/>
    <w:rsid w:val="007C5E2C"/>
    <w:rsid w:val="007D4A6A"/>
    <w:rsid w:val="007E42BF"/>
    <w:rsid w:val="007E6C71"/>
    <w:rsid w:val="007F2733"/>
    <w:rsid w:val="00804633"/>
    <w:rsid w:val="0081004D"/>
    <w:rsid w:val="0083009E"/>
    <w:rsid w:val="00843DE7"/>
    <w:rsid w:val="008560AA"/>
    <w:rsid w:val="008A454C"/>
    <w:rsid w:val="008A70FA"/>
    <w:rsid w:val="008C7AB3"/>
    <w:rsid w:val="008F58A9"/>
    <w:rsid w:val="00900D77"/>
    <w:rsid w:val="00923AC6"/>
    <w:rsid w:val="009240B7"/>
    <w:rsid w:val="00944378"/>
    <w:rsid w:val="00956FE0"/>
    <w:rsid w:val="0096189C"/>
    <w:rsid w:val="00962AA6"/>
    <w:rsid w:val="009651B5"/>
    <w:rsid w:val="00992FD3"/>
    <w:rsid w:val="009932CF"/>
    <w:rsid w:val="009937FB"/>
    <w:rsid w:val="00997FB2"/>
    <w:rsid w:val="009B7B24"/>
    <w:rsid w:val="009E3653"/>
    <w:rsid w:val="009E3B9A"/>
    <w:rsid w:val="009F0CDB"/>
    <w:rsid w:val="009F3E57"/>
    <w:rsid w:val="00A36046"/>
    <w:rsid w:val="00A54808"/>
    <w:rsid w:val="00A7168A"/>
    <w:rsid w:val="00A82625"/>
    <w:rsid w:val="00A96E8C"/>
    <w:rsid w:val="00AB4046"/>
    <w:rsid w:val="00AD0510"/>
    <w:rsid w:val="00AF07BF"/>
    <w:rsid w:val="00AF16D2"/>
    <w:rsid w:val="00AF759D"/>
    <w:rsid w:val="00B04249"/>
    <w:rsid w:val="00B4468F"/>
    <w:rsid w:val="00B629ED"/>
    <w:rsid w:val="00B73604"/>
    <w:rsid w:val="00B87694"/>
    <w:rsid w:val="00B935B5"/>
    <w:rsid w:val="00BD5B4D"/>
    <w:rsid w:val="00BE5A52"/>
    <w:rsid w:val="00BE7258"/>
    <w:rsid w:val="00C018F1"/>
    <w:rsid w:val="00C218C7"/>
    <w:rsid w:val="00C512A0"/>
    <w:rsid w:val="00C51A86"/>
    <w:rsid w:val="00CA4786"/>
    <w:rsid w:val="00CB57EA"/>
    <w:rsid w:val="00CC3248"/>
    <w:rsid w:val="00CF15F9"/>
    <w:rsid w:val="00D13594"/>
    <w:rsid w:val="00D965B1"/>
    <w:rsid w:val="00DA35BB"/>
    <w:rsid w:val="00DE0B2F"/>
    <w:rsid w:val="00DF1488"/>
    <w:rsid w:val="00E60B60"/>
    <w:rsid w:val="00E63D51"/>
    <w:rsid w:val="00ED441F"/>
    <w:rsid w:val="00F050E0"/>
    <w:rsid w:val="00F07111"/>
    <w:rsid w:val="00F3052D"/>
    <w:rsid w:val="00F31D73"/>
    <w:rsid w:val="00F360B9"/>
    <w:rsid w:val="00F57DCC"/>
    <w:rsid w:val="00FC6120"/>
    <w:rsid w:val="00FE26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4647E"/>
  <w15:docId w15:val="{558E4F16-A647-4F83-B15A-0DDFC6F7C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C4157"/>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629ED"/>
    <w:pPr>
      <w:ind w:left="720"/>
      <w:contextualSpacing/>
    </w:pPr>
  </w:style>
  <w:style w:type="paragraph" w:styleId="Kopfzeile">
    <w:name w:val="header"/>
    <w:basedOn w:val="Standard"/>
    <w:link w:val="KopfzeileZchn"/>
    <w:uiPriority w:val="99"/>
    <w:unhideWhenUsed/>
    <w:rsid w:val="004045B8"/>
    <w:pPr>
      <w:tabs>
        <w:tab w:val="center" w:pos="4536"/>
        <w:tab w:val="right" w:pos="9072"/>
      </w:tabs>
    </w:pPr>
  </w:style>
  <w:style w:type="character" w:customStyle="1" w:styleId="KopfzeileZchn">
    <w:name w:val="Kopfzeile Zchn"/>
    <w:basedOn w:val="Absatz-Standardschriftart"/>
    <w:link w:val="Kopfzeile"/>
    <w:uiPriority w:val="99"/>
    <w:rsid w:val="004045B8"/>
    <w:rPr>
      <w:rFonts w:ascii="Times New Roman" w:eastAsia="Times New Roman" w:hAnsi="Times New Roman" w:cs="Times New Roman"/>
      <w:sz w:val="24"/>
      <w:szCs w:val="24"/>
      <w:lang w:eastAsia="de-DE"/>
    </w:rPr>
  </w:style>
  <w:style w:type="paragraph" w:styleId="Fuzeile">
    <w:name w:val="footer"/>
    <w:basedOn w:val="Standard"/>
    <w:link w:val="FuzeileZchn"/>
    <w:unhideWhenUsed/>
    <w:rsid w:val="004045B8"/>
    <w:pPr>
      <w:tabs>
        <w:tab w:val="center" w:pos="4536"/>
        <w:tab w:val="right" w:pos="9072"/>
      </w:tabs>
    </w:pPr>
  </w:style>
  <w:style w:type="character" w:customStyle="1" w:styleId="FuzeileZchn">
    <w:name w:val="Fußzeile Zchn"/>
    <w:basedOn w:val="Absatz-Standardschriftart"/>
    <w:link w:val="Fuzeile"/>
    <w:rsid w:val="004045B8"/>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4045B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45B8"/>
    <w:rPr>
      <w:rFonts w:ascii="Tahoma" w:eastAsia="Times New Roman" w:hAnsi="Tahoma" w:cs="Tahoma"/>
      <w:sz w:val="16"/>
      <w:szCs w:val="16"/>
      <w:lang w:eastAsia="de-DE"/>
    </w:rPr>
  </w:style>
  <w:style w:type="character" w:styleId="Seitenzahl">
    <w:name w:val="page number"/>
    <w:basedOn w:val="Absatz-Standardschriftart"/>
    <w:semiHidden/>
    <w:unhideWhenUsed/>
    <w:rsid w:val="00D965B1"/>
  </w:style>
  <w:style w:type="paragraph" w:customStyle="1" w:styleId="Flietext">
    <w:name w:val="Fließtext"/>
    <w:basedOn w:val="Standard"/>
    <w:rsid w:val="00BE5A52"/>
    <w:pPr>
      <w:spacing w:line="330" w:lineRule="exact"/>
      <w:jc w:val="both"/>
    </w:pPr>
    <w:rPr>
      <w:rFonts w:ascii="Arial" w:hAnsi="Arial"/>
      <w:sz w:val="22"/>
      <w:szCs w:val="20"/>
    </w:rPr>
  </w:style>
  <w:style w:type="paragraph" w:customStyle="1" w:styleId="StandardArial">
    <w:name w:val="Standard + Arial"/>
    <w:aliases w:val="10 pt,Zeilenabstand:  Genau 13,5 pt"/>
    <w:basedOn w:val="Standard"/>
    <w:rsid w:val="008C7AB3"/>
    <w:pPr>
      <w:tabs>
        <w:tab w:val="left" w:pos="476"/>
        <w:tab w:val="left" w:pos="954"/>
      </w:tabs>
      <w:spacing w:line="310" w:lineRule="exact"/>
    </w:pPr>
    <w:rPr>
      <w:rFonts w:ascii="Arial" w:hAnsi="Arial" w:cs="Arial"/>
      <w:sz w:val="20"/>
      <w:szCs w:val="20"/>
    </w:rPr>
  </w:style>
  <w:style w:type="character" w:styleId="Kommentarzeichen">
    <w:name w:val="annotation reference"/>
    <w:basedOn w:val="Absatz-Standardschriftart"/>
    <w:semiHidden/>
    <w:unhideWhenUsed/>
    <w:rsid w:val="008A70FA"/>
    <w:rPr>
      <w:sz w:val="16"/>
      <w:szCs w:val="16"/>
    </w:rPr>
  </w:style>
  <w:style w:type="paragraph" w:styleId="Kommentartext">
    <w:name w:val="annotation text"/>
    <w:basedOn w:val="Standard"/>
    <w:link w:val="KommentartextZchn"/>
    <w:uiPriority w:val="99"/>
    <w:semiHidden/>
    <w:unhideWhenUsed/>
    <w:rsid w:val="008A70FA"/>
    <w:pPr>
      <w:spacing w:after="20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semiHidden/>
    <w:rsid w:val="008A70FA"/>
    <w:rPr>
      <w:sz w:val="20"/>
      <w:szCs w:val="20"/>
    </w:rPr>
  </w:style>
  <w:style w:type="table" w:styleId="Tabellenraster">
    <w:name w:val="Table Grid"/>
    <w:basedOn w:val="NormaleTabelle"/>
    <w:uiPriority w:val="59"/>
    <w:rsid w:val="00F05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CA4786"/>
    <w:pPr>
      <w:spacing w:after="0"/>
    </w:pPr>
    <w:rPr>
      <w:rFonts w:ascii="Times New Roman" w:eastAsia="Times New Roman" w:hAnsi="Times New Roman" w:cs="Times New Roman"/>
      <w:b/>
      <w:bCs/>
      <w:lang w:eastAsia="de-DE"/>
    </w:rPr>
  </w:style>
  <w:style w:type="character" w:customStyle="1" w:styleId="KommentarthemaZchn">
    <w:name w:val="Kommentarthema Zchn"/>
    <w:basedOn w:val="KommentartextZchn"/>
    <w:link w:val="Kommentarthema"/>
    <w:uiPriority w:val="99"/>
    <w:semiHidden/>
    <w:rsid w:val="00CA4786"/>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48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microsoft.com/office/2016/09/relationships/commentsIds" Target="commentsId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54383-EDA3-4FEC-95B6-69E5A59CD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1943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Durchführung der Fokusgruppen: Ablauf und Leitfaden</vt:lpstr>
    </vt:vector>
  </TitlesOfParts>
  <Company>UK-Koeln</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Durchführung der Fokusgruppen: Ablauf und Leitfaden</dc:title>
  <dc:creator>Kim Dillen</dc:creator>
  <cp:lastModifiedBy>Kim Dillen</cp:lastModifiedBy>
  <cp:revision>9</cp:revision>
  <cp:lastPrinted>2020-02-25T13:32:00Z</cp:lastPrinted>
  <dcterms:created xsi:type="dcterms:W3CDTF">2022-10-15T11:12:00Z</dcterms:created>
  <dcterms:modified xsi:type="dcterms:W3CDTF">2022-11-08T22:00:00Z</dcterms:modified>
</cp:coreProperties>
</file>