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DED3F" w14:textId="058FDDE5" w:rsidR="00403AA5" w:rsidRDefault="00403AA5" w:rsidP="00403AA5">
      <w:pPr>
        <w:widowControl/>
        <w:autoSpaceDE/>
        <w:autoSpaceDN/>
        <w:adjustRightInd/>
        <w:rPr>
          <w:rFonts w:ascii="Arial" w:hAnsi="Arial" w:cs="Arial"/>
          <w:sz w:val="22"/>
          <w:szCs w:val="22"/>
          <w:lang w:val="fr-FR"/>
        </w:rPr>
      </w:pPr>
    </w:p>
    <w:p w14:paraId="64E35D6E" w14:textId="77777777" w:rsidR="00403AA5" w:rsidRPr="0009160E" w:rsidRDefault="00403AA5" w:rsidP="00403AA5">
      <w:pPr>
        <w:spacing w:line="276" w:lineRule="auto"/>
        <w:rPr>
          <w:rFonts w:ascii="Arial" w:hAnsi="Arial" w:cs="Arial"/>
          <w:b/>
          <w:bCs/>
          <w:sz w:val="22"/>
          <w:szCs w:val="22"/>
          <w:lang w:val="fr-FR"/>
        </w:rPr>
      </w:pPr>
      <w:r w:rsidRPr="0009160E">
        <w:rPr>
          <w:rFonts w:ascii="Arial" w:hAnsi="Arial" w:cs="Arial"/>
          <w:b/>
          <w:bCs/>
          <w:sz w:val="22"/>
          <w:szCs w:val="22"/>
          <w:lang w:val="fr-FR"/>
        </w:rPr>
        <w:t xml:space="preserve">Appendix 2 : Top 20 </w:t>
      </w:r>
      <w:proofErr w:type="spellStart"/>
      <w:r>
        <w:rPr>
          <w:rFonts w:ascii="Arial" w:hAnsi="Arial" w:cs="Arial"/>
          <w:b/>
          <w:bCs/>
          <w:sz w:val="22"/>
          <w:szCs w:val="22"/>
          <w:lang w:val="fr-FR"/>
        </w:rPr>
        <w:t>Manifesto</w:t>
      </w:r>
      <w:proofErr w:type="spellEnd"/>
      <w:r>
        <w:rPr>
          <w:rFonts w:ascii="Arial" w:hAnsi="Arial" w:cs="Arial"/>
          <w:b/>
          <w:bCs/>
          <w:sz w:val="22"/>
          <w:szCs w:val="22"/>
          <w:lang w:val="fr-FR"/>
        </w:rPr>
        <w:t xml:space="preserve"> Project </w:t>
      </w:r>
      <w:r w:rsidRPr="0009160E">
        <w:rPr>
          <w:rFonts w:ascii="Arial" w:hAnsi="Arial" w:cs="Arial"/>
          <w:b/>
          <w:bCs/>
          <w:sz w:val="22"/>
          <w:szCs w:val="22"/>
          <w:lang w:val="fr-FR"/>
        </w:rPr>
        <w:t>codes</w:t>
      </w:r>
      <w:r>
        <w:rPr>
          <w:rFonts w:ascii="Arial" w:hAnsi="Arial" w:cs="Arial"/>
          <w:b/>
          <w:bCs/>
          <w:sz w:val="22"/>
          <w:szCs w:val="22"/>
          <w:lang w:val="fr-FR"/>
        </w:rPr>
        <w:t xml:space="preserve"> (per-codes)</w:t>
      </w:r>
      <w:r w:rsidRPr="0009160E">
        <w:rPr>
          <w:rFonts w:ascii="Arial" w:hAnsi="Arial" w:cs="Arial"/>
          <w:b/>
          <w:bCs/>
          <w:sz w:val="22"/>
          <w:szCs w:val="22"/>
          <w:lang w:val="fr-FR"/>
        </w:rPr>
        <w:t>, 1945-2024</w:t>
      </w:r>
    </w:p>
    <w:tbl>
      <w:tblPr>
        <w:tblStyle w:val="PlainTable2"/>
        <w:tblW w:w="8766" w:type="dxa"/>
        <w:tblLook w:val="0420" w:firstRow="1" w:lastRow="0" w:firstColumn="0" w:lastColumn="0" w:noHBand="0" w:noVBand="1"/>
      </w:tblPr>
      <w:tblGrid>
        <w:gridCol w:w="4195"/>
        <w:gridCol w:w="4571"/>
      </w:tblGrid>
      <w:tr w:rsidR="00403AA5" w:rsidRPr="0009160E" w14:paraId="49CB2D34" w14:textId="77777777" w:rsidTr="00FB27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4195" w:type="dxa"/>
            <w:noWrap/>
          </w:tcPr>
          <w:p w14:paraId="0184331C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Labour Party</w:t>
            </w:r>
          </w:p>
        </w:tc>
        <w:tc>
          <w:tcPr>
            <w:tcW w:w="4571" w:type="dxa"/>
            <w:noWrap/>
          </w:tcPr>
          <w:p w14:paraId="47A96D19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Conservative Party</w:t>
            </w:r>
          </w:p>
        </w:tc>
      </w:tr>
      <w:tr w:rsidR="00403AA5" w:rsidRPr="0009160E" w14:paraId="53F721B5" w14:textId="77777777" w:rsidTr="00FB2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4195" w:type="dxa"/>
            <w:noWrap/>
            <w:hideMark/>
          </w:tcPr>
          <w:p w14:paraId="1291F005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per504: Welfare State Expansion</w:t>
            </w:r>
          </w:p>
        </w:tc>
        <w:tc>
          <w:tcPr>
            <w:tcW w:w="4571" w:type="dxa"/>
            <w:noWrap/>
            <w:hideMark/>
          </w:tcPr>
          <w:p w14:paraId="03B1B847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per401: Free Market Economy</w:t>
            </w:r>
          </w:p>
        </w:tc>
      </w:tr>
      <w:tr w:rsidR="00403AA5" w:rsidRPr="0009160E" w14:paraId="73D95B3F" w14:textId="77777777" w:rsidTr="00FB2784">
        <w:trPr>
          <w:trHeight w:val="340"/>
        </w:trPr>
        <w:tc>
          <w:tcPr>
            <w:tcW w:w="4195" w:type="dxa"/>
            <w:noWrap/>
            <w:hideMark/>
          </w:tcPr>
          <w:p w14:paraId="4AD4F325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per503: Equality: Positive</w:t>
            </w:r>
          </w:p>
        </w:tc>
        <w:tc>
          <w:tcPr>
            <w:tcW w:w="4571" w:type="dxa"/>
            <w:noWrap/>
            <w:hideMark/>
          </w:tcPr>
          <w:p w14:paraId="6680BCD6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per601: National Way of Life: Positive</w:t>
            </w:r>
          </w:p>
        </w:tc>
      </w:tr>
      <w:tr w:rsidR="00403AA5" w:rsidRPr="0009160E" w14:paraId="3A9199D8" w14:textId="77777777" w:rsidTr="00FB2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4195" w:type="dxa"/>
            <w:noWrap/>
            <w:hideMark/>
          </w:tcPr>
          <w:p w14:paraId="748E633D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per701: Labour Groups: Positive</w:t>
            </w:r>
          </w:p>
        </w:tc>
        <w:tc>
          <w:tcPr>
            <w:tcW w:w="4571" w:type="dxa"/>
            <w:noWrap/>
            <w:hideMark/>
          </w:tcPr>
          <w:p w14:paraId="158215F8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per303: Governmental and Administrative Efficiency</w:t>
            </w:r>
          </w:p>
        </w:tc>
      </w:tr>
      <w:tr w:rsidR="00403AA5" w:rsidRPr="0009160E" w14:paraId="00BECE56" w14:textId="77777777" w:rsidTr="00FB2784">
        <w:trPr>
          <w:trHeight w:val="340"/>
        </w:trPr>
        <w:tc>
          <w:tcPr>
            <w:tcW w:w="4195" w:type="dxa"/>
            <w:noWrap/>
            <w:hideMark/>
          </w:tcPr>
          <w:p w14:paraId="7EC7C9A2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per413: Nationalisation</w:t>
            </w:r>
          </w:p>
        </w:tc>
        <w:tc>
          <w:tcPr>
            <w:tcW w:w="4571" w:type="dxa"/>
            <w:noWrap/>
            <w:hideMark/>
          </w:tcPr>
          <w:p w14:paraId="518F47B5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per402: Incentives: Positive</w:t>
            </w:r>
          </w:p>
        </w:tc>
      </w:tr>
      <w:tr w:rsidR="00403AA5" w:rsidRPr="0009160E" w14:paraId="3986986E" w14:textId="77777777" w:rsidTr="00FB2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4195" w:type="dxa"/>
            <w:noWrap/>
            <w:hideMark/>
          </w:tcPr>
          <w:p w14:paraId="32FE7C14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per202: Democracy</w:t>
            </w:r>
          </w:p>
        </w:tc>
        <w:tc>
          <w:tcPr>
            <w:tcW w:w="4571" w:type="dxa"/>
            <w:noWrap/>
            <w:hideMark/>
          </w:tcPr>
          <w:p w14:paraId="67EAE601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per605: Law and Order: Positive</w:t>
            </w:r>
          </w:p>
        </w:tc>
      </w:tr>
      <w:tr w:rsidR="00403AA5" w:rsidRPr="0009160E" w14:paraId="04D0316D" w14:textId="77777777" w:rsidTr="00FB2784">
        <w:trPr>
          <w:trHeight w:val="340"/>
        </w:trPr>
        <w:tc>
          <w:tcPr>
            <w:tcW w:w="4195" w:type="dxa"/>
            <w:noWrap/>
            <w:hideMark/>
          </w:tcPr>
          <w:p w14:paraId="7B9290DE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per506: Education Expansion</w:t>
            </w:r>
          </w:p>
        </w:tc>
        <w:tc>
          <w:tcPr>
            <w:tcW w:w="4571" w:type="dxa"/>
            <w:noWrap/>
            <w:hideMark/>
          </w:tcPr>
          <w:p w14:paraId="40CC9DD8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per305: Political Authority</w:t>
            </w:r>
          </w:p>
        </w:tc>
      </w:tr>
      <w:tr w:rsidR="00403AA5" w:rsidRPr="0009160E" w14:paraId="6E2ECF27" w14:textId="77777777" w:rsidTr="00FB2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4195" w:type="dxa"/>
            <w:noWrap/>
            <w:hideMark/>
          </w:tcPr>
          <w:p w14:paraId="4204E0CA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per106: Peace</w:t>
            </w:r>
          </w:p>
        </w:tc>
        <w:tc>
          <w:tcPr>
            <w:tcW w:w="4571" w:type="dxa"/>
            <w:noWrap/>
            <w:hideMark/>
          </w:tcPr>
          <w:p w14:paraId="50307614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per414: Economic Orthodoxy</w:t>
            </w:r>
          </w:p>
        </w:tc>
      </w:tr>
      <w:tr w:rsidR="00403AA5" w:rsidRPr="0009160E" w14:paraId="4E185816" w14:textId="77777777" w:rsidTr="00FB2784">
        <w:trPr>
          <w:trHeight w:val="340"/>
        </w:trPr>
        <w:tc>
          <w:tcPr>
            <w:tcW w:w="4195" w:type="dxa"/>
            <w:noWrap/>
            <w:hideMark/>
          </w:tcPr>
          <w:p w14:paraId="14CE0EF8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per705: Underprivileged Minority Groups</w:t>
            </w:r>
          </w:p>
        </w:tc>
        <w:tc>
          <w:tcPr>
            <w:tcW w:w="4571" w:type="dxa"/>
            <w:noWrap/>
            <w:hideMark/>
          </w:tcPr>
          <w:p w14:paraId="4021070D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per110: European Community/Union: Negative</w:t>
            </w:r>
          </w:p>
        </w:tc>
      </w:tr>
      <w:tr w:rsidR="00403AA5" w:rsidRPr="0009160E" w14:paraId="63D5A2D5" w14:textId="77777777" w:rsidTr="00FB2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4195" w:type="dxa"/>
            <w:noWrap/>
            <w:hideMark/>
          </w:tcPr>
          <w:p w14:paraId="16F82015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per412: Controlled Economy</w:t>
            </w:r>
          </w:p>
        </w:tc>
        <w:tc>
          <w:tcPr>
            <w:tcW w:w="4571" w:type="dxa"/>
            <w:noWrap/>
            <w:hideMark/>
          </w:tcPr>
          <w:p w14:paraId="47F3822C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per104: Military: Positive</w:t>
            </w:r>
          </w:p>
        </w:tc>
      </w:tr>
      <w:tr w:rsidR="00403AA5" w:rsidRPr="0009160E" w14:paraId="2EB9D664" w14:textId="77777777" w:rsidTr="00FB2784">
        <w:trPr>
          <w:trHeight w:val="340"/>
        </w:trPr>
        <w:tc>
          <w:tcPr>
            <w:tcW w:w="4195" w:type="dxa"/>
            <w:noWrap/>
            <w:hideMark/>
          </w:tcPr>
          <w:p w14:paraId="15D49ED9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per706: Non-economic Demographic Groups</w:t>
            </w:r>
          </w:p>
        </w:tc>
        <w:tc>
          <w:tcPr>
            <w:tcW w:w="4571" w:type="dxa"/>
            <w:noWrap/>
            <w:hideMark/>
          </w:tcPr>
          <w:p w14:paraId="18DE99AA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per702: Labour Groups: Negative</w:t>
            </w:r>
          </w:p>
        </w:tc>
      </w:tr>
      <w:tr w:rsidR="00403AA5" w:rsidRPr="0009160E" w14:paraId="3E312D51" w14:textId="77777777" w:rsidTr="00FB2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4195" w:type="dxa"/>
            <w:noWrap/>
            <w:hideMark/>
          </w:tcPr>
          <w:p w14:paraId="2A6286AF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per502: Culture: Positive</w:t>
            </w:r>
          </w:p>
        </w:tc>
        <w:tc>
          <w:tcPr>
            <w:tcW w:w="4571" w:type="dxa"/>
            <w:noWrap/>
            <w:hideMark/>
          </w:tcPr>
          <w:p w14:paraId="20D59E93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per201: Freedom and Human Rights</w:t>
            </w:r>
          </w:p>
        </w:tc>
      </w:tr>
      <w:tr w:rsidR="00403AA5" w:rsidRPr="0009160E" w14:paraId="37C1A9BB" w14:textId="77777777" w:rsidTr="00FB2784">
        <w:trPr>
          <w:trHeight w:val="340"/>
        </w:trPr>
        <w:tc>
          <w:tcPr>
            <w:tcW w:w="4195" w:type="dxa"/>
            <w:noWrap/>
            <w:hideMark/>
          </w:tcPr>
          <w:p w14:paraId="7FA453F0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per403: Market Regulation</w:t>
            </w:r>
          </w:p>
        </w:tc>
        <w:tc>
          <w:tcPr>
            <w:tcW w:w="4571" w:type="dxa"/>
            <w:noWrap/>
            <w:hideMark/>
          </w:tcPr>
          <w:p w14:paraId="5E352462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per408: Economic Goals</w:t>
            </w:r>
          </w:p>
        </w:tc>
      </w:tr>
      <w:tr w:rsidR="00403AA5" w:rsidRPr="0009160E" w14:paraId="5CFBF80F" w14:textId="77777777" w:rsidTr="00FB2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4195" w:type="dxa"/>
            <w:noWrap/>
            <w:hideMark/>
          </w:tcPr>
          <w:p w14:paraId="1B993484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per105: Military: Negative</w:t>
            </w:r>
          </w:p>
        </w:tc>
        <w:tc>
          <w:tcPr>
            <w:tcW w:w="4571" w:type="dxa"/>
            <w:noWrap/>
            <w:hideMark/>
          </w:tcPr>
          <w:p w14:paraId="5F806DAA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per505: Welfare State Limitation</w:t>
            </w:r>
          </w:p>
        </w:tc>
      </w:tr>
      <w:tr w:rsidR="00403AA5" w:rsidRPr="0009160E" w14:paraId="1EA7519D" w14:textId="77777777" w:rsidTr="00FB2784">
        <w:trPr>
          <w:trHeight w:val="340"/>
        </w:trPr>
        <w:tc>
          <w:tcPr>
            <w:tcW w:w="4195" w:type="dxa"/>
            <w:noWrap/>
            <w:hideMark/>
          </w:tcPr>
          <w:p w14:paraId="49684777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per409: Keynesian Demand Management</w:t>
            </w:r>
          </w:p>
        </w:tc>
        <w:tc>
          <w:tcPr>
            <w:tcW w:w="4571" w:type="dxa"/>
            <w:noWrap/>
            <w:hideMark/>
          </w:tcPr>
          <w:p w14:paraId="408A8F46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per703: Agriculture and Farmers: Positive</w:t>
            </w:r>
          </w:p>
        </w:tc>
      </w:tr>
      <w:tr w:rsidR="00403AA5" w:rsidRPr="0009160E" w14:paraId="578D4AD1" w14:textId="77777777" w:rsidTr="00FB2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4195" w:type="dxa"/>
            <w:noWrap/>
            <w:hideMark/>
          </w:tcPr>
          <w:p w14:paraId="13F2BE11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per416: Anti-Growth Economy: Positive</w:t>
            </w:r>
          </w:p>
        </w:tc>
        <w:tc>
          <w:tcPr>
            <w:tcW w:w="4571" w:type="dxa"/>
            <w:noWrap/>
            <w:hideMark/>
          </w:tcPr>
          <w:p w14:paraId="62725755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per411: Technology and Infrastructure: Positive</w:t>
            </w:r>
          </w:p>
        </w:tc>
      </w:tr>
      <w:tr w:rsidR="00403AA5" w:rsidRPr="0009160E" w14:paraId="464BE81F" w14:textId="77777777" w:rsidTr="00FB2784">
        <w:trPr>
          <w:trHeight w:val="340"/>
        </w:trPr>
        <w:tc>
          <w:tcPr>
            <w:tcW w:w="4195" w:type="dxa"/>
            <w:noWrap/>
            <w:hideMark/>
          </w:tcPr>
          <w:p w14:paraId="627C2631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per107: Internationalism: Positive</w:t>
            </w:r>
          </w:p>
        </w:tc>
        <w:tc>
          <w:tcPr>
            <w:tcW w:w="4571" w:type="dxa"/>
            <w:noWrap/>
            <w:hideMark/>
          </w:tcPr>
          <w:p w14:paraId="4FD1FFB7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per203: Constitutionalism: Positive</w:t>
            </w:r>
          </w:p>
        </w:tc>
      </w:tr>
      <w:tr w:rsidR="00403AA5" w:rsidRPr="0009160E" w14:paraId="75C1D6F4" w14:textId="77777777" w:rsidTr="00FB2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4195" w:type="dxa"/>
            <w:noWrap/>
            <w:hideMark/>
          </w:tcPr>
          <w:p w14:paraId="6914C287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per102: Foreign Special Relationships: Negative</w:t>
            </w:r>
          </w:p>
        </w:tc>
        <w:tc>
          <w:tcPr>
            <w:tcW w:w="4571" w:type="dxa"/>
            <w:noWrap/>
            <w:hideMark/>
          </w:tcPr>
          <w:p w14:paraId="5C77AA01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per606: Civic Mindedness: Positive</w:t>
            </w:r>
          </w:p>
        </w:tc>
      </w:tr>
      <w:tr w:rsidR="00403AA5" w:rsidRPr="0009160E" w14:paraId="15204EA8" w14:textId="77777777" w:rsidTr="00FB2784">
        <w:trPr>
          <w:trHeight w:val="340"/>
        </w:trPr>
        <w:tc>
          <w:tcPr>
            <w:tcW w:w="4195" w:type="dxa"/>
            <w:noWrap/>
            <w:hideMark/>
          </w:tcPr>
          <w:p w14:paraId="286052BE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per704: Middle Class and Professional Groups</w:t>
            </w:r>
          </w:p>
        </w:tc>
        <w:tc>
          <w:tcPr>
            <w:tcW w:w="4571" w:type="dxa"/>
            <w:noWrap/>
            <w:hideMark/>
          </w:tcPr>
          <w:p w14:paraId="1252FF7E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per407: Protectionism: Negative</w:t>
            </w:r>
          </w:p>
        </w:tc>
      </w:tr>
      <w:tr w:rsidR="00403AA5" w:rsidRPr="0009160E" w14:paraId="22A2017B" w14:textId="77777777" w:rsidTr="00FB2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tcW w:w="4195" w:type="dxa"/>
            <w:noWrap/>
            <w:hideMark/>
          </w:tcPr>
          <w:p w14:paraId="13763A42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per301: Decentralization</w:t>
            </w:r>
          </w:p>
        </w:tc>
        <w:tc>
          <w:tcPr>
            <w:tcW w:w="4571" w:type="dxa"/>
            <w:noWrap/>
            <w:hideMark/>
          </w:tcPr>
          <w:p w14:paraId="39A5A46F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per603: Traditional Morality: Positive</w:t>
            </w:r>
          </w:p>
        </w:tc>
      </w:tr>
      <w:tr w:rsidR="00403AA5" w:rsidRPr="0009160E" w14:paraId="6428F4AD" w14:textId="77777777" w:rsidTr="00FB2784">
        <w:trPr>
          <w:trHeight w:val="340"/>
        </w:trPr>
        <w:tc>
          <w:tcPr>
            <w:tcW w:w="4195" w:type="dxa"/>
            <w:noWrap/>
            <w:hideMark/>
          </w:tcPr>
          <w:p w14:paraId="3C1F8647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per405: Corporatism/Mixed Economy</w:t>
            </w:r>
          </w:p>
        </w:tc>
        <w:tc>
          <w:tcPr>
            <w:tcW w:w="4571" w:type="dxa"/>
            <w:noWrap/>
            <w:hideMark/>
          </w:tcPr>
          <w:p w14:paraId="206F2D48" w14:textId="77777777" w:rsidR="00403AA5" w:rsidRPr="0009160E" w:rsidRDefault="00403AA5" w:rsidP="00FB2784">
            <w:pPr>
              <w:widowControl/>
              <w:autoSpaceDE/>
              <w:autoSpaceDN/>
              <w:adjustRightInd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09160E">
              <w:rPr>
                <w:rFonts w:ascii="Aptos Narrow" w:hAnsi="Aptos Narrow"/>
                <w:color w:val="000000"/>
                <w:sz w:val="22"/>
                <w:szCs w:val="22"/>
              </w:rPr>
              <w:t>per302: Centralisation</w:t>
            </w:r>
          </w:p>
        </w:tc>
      </w:tr>
    </w:tbl>
    <w:p w14:paraId="123F82AB" w14:textId="77777777" w:rsidR="00403AA5" w:rsidRPr="00D81D1A" w:rsidRDefault="00403AA5" w:rsidP="00403AA5">
      <w:pPr>
        <w:spacing w:line="276" w:lineRule="auto"/>
        <w:rPr>
          <w:rFonts w:ascii="Arial" w:hAnsi="Arial" w:cs="Arial"/>
          <w:sz w:val="22"/>
          <w:szCs w:val="22"/>
          <w:lang w:val="fr-FR"/>
        </w:rPr>
      </w:pPr>
    </w:p>
    <w:p w14:paraId="29848A3A" w14:textId="77777777" w:rsidR="00403AA5" w:rsidRDefault="00403AA5" w:rsidP="00403AA5"/>
    <w:p w14:paraId="1403A1AD" w14:textId="77777777" w:rsidR="00403AA5" w:rsidRDefault="00403AA5"/>
    <w:sectPr w:rsidR="00403A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AA5"/>
    <w:rsid w:val="00045DED"/>
    <w:rsid w:val="0040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46169"/>
  <w15:chartTrackingRefBased/>
  <w15:docId w15:val="{CA8A4693-FD69-4446-8C81-95D2403B4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403AA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AA5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3AA5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3AA5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3AA5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3AA5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AA5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AA5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AA5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AA5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3A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3A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3A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3A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3A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A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A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A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A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3AA5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03A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3AA5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03A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3AA5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03A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3AA5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03A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AA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A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3AA5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403AA5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1242</Characters>
  <Application>Microsoft Office Word</Application>
  <DocSecurity>0</DocSecurity>
  <Lines>49</Lines>
  <Paragraphs>43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Farnsworth</dc:creator>
  <cp:keywords/>
  <dc:description/>
  <cp:lastModifiedBy>K Farnsworth</cp:lastModifiedBy>
  <cp:revision>1</cp:revision>
  <dcterms:created xsi:type="dcterms:W3CDTF">2026-02-22T23:46:00Z</dcterms:created>
  <dcterms:modified xsi:type="dcterms:W3CDTF">2026-02-22T23:47:00Z</dcterms:modified>
</cp:coreProperties>
</file>