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7C164" w14:textId="77777777" w:rsidR="00D95AF3" w:rsidRPr="001E2CED" w:rsidRDefault="00D95AF3" w:rsidP="00D95AF3">
      <w:pPr>
        <w:pStyle w:val="Heading1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E2CED">
        <w:rPr>
          <w:rFonts w:ascii="Arial" w:hAnsi="Arial" w:cs="Arial"/>
          <w:color w:val="000000"/>
          <w:sz w:val="22"/>
          <w:szCs w:val="22"/>
        </w:rPr>
        <w:t>Supplementary Material II. Result of u</w:t>
      </w:r>
      <w:proofErr w:type="spellStart"/>
      <w:r w:rsidRPr="001E2CED">
        <w:rPr>
          <w:rFonts w:ascii="Arial" w:hAnsi="Arial" w:cs="Arial"/>
          <w:color w:val="000000"/>
          <w:sz w:val="22"/>
          <w:szCs w:val="22"/>
          <w:lang w:val="en-US"/>
        </w:rPr>
        <w:t>nweighted</w:t>
      </w:r>
      <w:proofErr w:type="spellEnd"/>
      <w:r w:rsidRPr="001E2CED">
        <w:rPr>
          <w:rFonts w:ascii="Arial" w:hAnsi="Arial" w:cs="Arial"/>
          <w:color w:val="000000"/>
          <w:sz w:val="22"/>
          <w:szCs w:val="22"/>
          <w:lang w:val="en-US"/>
        </w:rPr>
        <w:t xml:space="preserve"> sample </w:t>
      </w:r>
    </w:p>
    <w:p w14:paraId="5802FE8E" w14:textId="77777777" w:rsidR="00D95AF3" w:rsidRPr="001E2CED" w:rsidRDefault="00D95AF3" w:rsidP="00D95AF3">
      <w:pPr>
        <w:pStyle w:val="NormalWeb"/>
        <w:spacing w:before="0" w:beforeAutospacing="0" w:after="200" w:afterAutospacing="0" w:line="48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1E2C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Table </w:t>
      </w:r>
      <w:r w:rsidRPr="001E2CED">
        <w:rPr>
          <w:rFonts w:ascii="Arial" w:hAnsi="Arial" w:cs="Arial"/>
          <w:b/>
          <w:bCs/>
          <w:color w:val="000000"/>
          <w:sz w:val="22"/>
          <w:szCs w:val="22"/>
        </w:rPr>
        <w:t>II</w:t>
      </w:r>
      <w:r w:rsidRPr="001E2CED">
        <w:rPr>
          <w:rFonts w:ascii="Arial" w:hAnsi="Arial" w:cs="Arial"/>
          <w:b/>
          <w:bCs/>
          <w:color w:val="000000" w:themeColor="text1"/>
          <w:sz w:val="22"/>
          <w:szCs w:val="22"/>
        </w:rPr>
        <w:t>-1. Awareness and usage experience of COVID information service in South Korea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7"/>
        <w:gridCol w:w="1164"/>
        <w:gridCol w:w="1103"/>
        <w:gridCol w:w="1103"/>
        <w:gridCol w:w="1103"/>
        <w:gridCol w:w="1103"/>
        <w:gridCol w:w="1103"/>
      </w:tblGrid>
      <w:tr w:rsidR="00D95AF3" w:rsidRPr="008C0B30" w14:paraId="1CF301E5" w14:textId="77777777" w:rsidTr="001B4DD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EC76A4" w14:textId="77777777" w:rsidR="00D95AF3" w:rsidRPr="001E2CED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Group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901804" w14:textId="77777777" w:rsidR="00D95AF3" w:rsidRPr="001E2CED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Awareness of services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1F63243" w14:textId="77777777" w:rsidR="00D95AF3" w:rsidRPr="001E2CED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Experience of service usage</w:t>
            </w:r>
          </w:p>
        </w:tc>
      </w:tr>
      <w:tr w:rsidR="00D95AF3" w:rsidRPr="008C0B30" w14:paraId="77E51C4A" w14:textId="77777777" w:rsidTr="001B4DD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9C6198" w14:textId="77777777" w:rsidR="00D95AF3" w:rsidRPr="00D66A81" w:rsidRDefault="00D95AF3" w:rsidP="001B4DD2">
            <w:pPr>
              <w:rPr>
                <w:rFonts w:ascii="Arial" w:eastAsia="Gulim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758CEEC" w14:textId="77777777" w:rsidR="00D95AF3" w:rsidRPr="00D66A81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66A8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071140" w14:textId="77777777" w:rsidR="00D95AF3" w:rsidRPr="00D66A81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66A8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2D6BBC" w14:textId="77777777" w:rsidR="00D95AF3" w:rsidRPr="00D66A81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66A8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88B00F0" w14:textId="77777777" w:rsidR="00D95AF3" w:rsidRPr="00D66A81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66A8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AFB18F" w14:textId="77777777" w:rsidR="00D95AF3" w:rsidRPr="00D66A81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66A8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A3B8189" w14:textId="77777777" w:rsidR="00D95AF3" w:rsidRPr="00D66A81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66A8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2022</w:t>
            </w:r>
          </w:p>
        </w:tc>
      </w:tr>
      <w:tr w:rsidR="00D95AF3" w:rsidRPr="008C0B30" w14:paraId="5413A521" w14:textId="77777777" w:rsidTr="001B4D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7B3394" w14:textId="77777777" w:rsidR="00D95AF3" w:rsidRPr="001E2CED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General population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0766F70" w14:textId="77777777" w:rsidR="00D95AF3" w:rsidRPr="001E2CED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4850 (69.29)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A9DD7C8" w14:textId="77777777" w:rsidR="00D95AF3" w:rsidRPr="001E2CED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6349 (90.70)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6BE10F" w14:textId="77777777" w:rsidR="00D95AF3" w:rsidRPr="001E2CED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6318 (90.26)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9A5C847" w14:textId="77777777" w:rsidR="00D95AF3" w:rsidRPr="001E2CED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4042 (57.74)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8011EBD" w14:textId="77777777" w:rsidR="00D95AF3" w:rsidRPr="001E2CED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5318 (75.97)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E05156B" w14:textId="77777777" w:rsidR="00D95AF3" w:rsidRPr="001E2CED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5230 (74.71)</w:t>
            </w:r>
          </w:p>
        </w:tc>
      </w:tr>
      <w:tr w:rsidR="00D95AF3" w:rsidRPr="008C0B30" w14:paraId="5D3E90C9" w14:textId="77777777" w:rsidTr="001B4DD2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B2B530" w14:textId="77777777" w:rsidR="00D95AF3" w:rsidRPr="001E2CED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Farmers &amp; Fishers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DDAFE1" w14:textId="77777777" w:rsidR="00D95AF3" w:rsidRPr="001E2CED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1715 (77.95)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DB1227A" w14:textId="77777777" w:rsidR="00D95AF3" w:rsidRPr="001E2CED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1657 (75.32)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F849710" w14:textId="77777777" w:rsidR="00D95AF3" w:rsidRPr="001E2CED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1648 (74.91)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A3F449" w14:textId="77777777" w:rsidR="00D95AF3" w:rsidRPr="001E2CED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1212 (55.09)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8DF8C8D" w14:textId="77777777" w:rsidR="00D95AF3" w:rsidRPr="001E2CED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1205 (54.77)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1FFD20" w14:textId="77777777" w:rsidR="00D95AF3" w:rsidRPr="001E2CED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1157 (52.59)</w:t>
            </w:r>
          </w:p>
        </w:tc>
      </w:tr>
      <w:tr w:rsidR="00D95AF3" w:rsidRPr="008C0B30" w14:paraId="3317832A" w14:textId="77777777" w:rsidTr="001B4DD2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44558E5" w14:textId="77777777" w:rsidR="00D95AF3" w:rsidRPr="001E2CED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People with disabilities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37015EB" w14:textId="77777777" w:rsidR="00D95AF3" w:rsidRPr="001E2CED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1697 (77.14)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E05B235" w14:textId="77777777" w:rsidR="00D95AF3" w:rsidRPr="001E2CED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1646 (74.82)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B929349" w14:textId="77777777" w:rsidR="00D95AF3" w:rsidRPr="001E2CED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1741 (79.17)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129576B" w14:textId="77777777" w:rsidR="00D95AF3" w:rsidRPr="001E2CED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1249 (56.77)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A0BA678" w14:textId="77777777" w:rsidR="00D95AF3" w:rsidRPr="001E2CED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1204 (54.73)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BFE3A84" w14:textId="77777777" w:rsidR="00D95AF3" w:rsidRPr="001E2CED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1361 (61.89)</w:t>
            </w:r>
          </w:p>
        </w:tc>
      </w:tr>
      <w:tr w:rsidR="00D95AF3" w:rsidRPr="008C0B30" w14:paraId="45E4379A" w14:textId="77777777" w:rsidTr="001B4DD2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0FB85A" w14:textId="77777777" w:rsidR="00D95AF3" w:rsidRPr="001E2CED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Low-income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E202337" w14:textId="77777777" w:rsidR="00D95AF3" w:rsidRPr="001E2CED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1920 (87.27)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1F402F9" w14:textId="77777777" w:rsidR="00D95AF3" w:rsidRPr="001E2CED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1861 (84.59)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922C606" w14:textId="77777777" w:rsidR="00D95AF3" w:rsidRPr="001E2CED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1761 (80.05)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13BD87" w14:textId="77777777" w:rsidR="00D95AF3" w:rsidRPr="001E2CED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1468 (66.73)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E5ACCDD" w14:textId="77777777" w:rsidR="00D95AF3" w:rsidRPr="001E2CED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1480 (67.27)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C723EE8" w14:textId="77777777" w:rsidR="00D95AF3" w:rsidRPr="001E2CED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1376 (62.55)</w:t>
            </w:r>
          </w:p>
        </w:tc>
      </w:tr>
      <w:tr w:rsidR="00D95AF3" w:rsidRPr="008C0B30" w14:paraId="5323F137" w14:textId="77777777" w:rsidTr="001B4DD2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F35E962" w14:textId="77777777" w:rsidR="00D95AF3" w:rsidRPr="001E2CED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Elderly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4737A8" w14:textId="77777777" w:rsidR="00D95AF3" w:rsidRPr="001E2CED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483 </w:t>
            </w:r>
          </w:p>
          <w:p w14:paraId="712F06D0" w14:textId="77777777" w:rsidR="00D95AF3" w:rsidRPr="001E2CED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(21.00)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255126" w14:textId="77777777" w:rsidR="00D95AF3" w:rsidRPr="001E2CED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1822 (79.22)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A6F4C0" w14:textId="77777777" w:rsidR="00D95AF3" w:rsidRPr="001E2CED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1823 (79.26)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E082A57" w14:textId="77777777" w:rsidR="00D95AF3" w:rsidRPr="001E2CED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308 (13.39)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A4D151C" w14:textId="77777777" w:rsidR="00D95AF3" w:rsidRPr="001E2CED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1177 (51.17)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A2FB448" w14:textId="77777777" w:rsidR="00D95AF3" w:rsidRPr="001E2CED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1247 (54.22)</w:t>
            </w:r>
          </w:p>
        </w:tc>
      </w:tr>
      <w:tr w:rsidR="00D95AF3" w:rsidRPr="008C0B30" w14:paraId="365F9FE0" w14:textId="77777777" w:rsidTr="001B4DD2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E9BAA0" w14:textId="77777777" w:rsidR="00D95AF3" w:rsidRPr="0005078F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</w:rPr>
              <w:t>International marriage migrants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5A95854" w14:textId="77777777" w:rsidR="00D95AF3" w:rsidRPr="0005078F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629 </w:t>
            </w:r>
          </w:p>
          <w:p w14:paraId="3CAE5DF1" w14:textId="77777777" w:rsidR="00D95AF3" w:rsidRPr="0005078F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</w:rPr>
              <w:t>(89.86)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856AEB6" w14:textId="77777777" w:rsidR="00D95AF3" w:rsidRPr="0005078F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</w:rPr>
              <w:t>581 (83.00)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0792C86" w14:textId="77777777" w:rsidR="00D95AF3" w:rsidRPr="0005078F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</w:rPr>
              <w:t>586 (83.71)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3ADD131" w14:textId="77777777" w:rsidR="00D95AF3" w:rsidRPr="0005078F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</w:rPr>
              <w:t>481 (68.71)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E3F2DB3" w14:textId="77777777" w:rsidR="00D95AF3" w:rsidRPr="0005078F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</w:rPr>
              <w:t>508 (75.57)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8C91CB8" w14:textId="77777777" w:rsidR="00D95AF3" w:rsidRPr="0005078F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</w:rPr>
              <w:t>430 (61.43)</w:t>
            </w:r>
          </w:p>
        </w:tc>
      </w:tr>
      <w:tr w:rsidR="00D95AF3" w:rsidRPr="008C0B30" w14:paraId="79A577C3" w14:textId="77777777" w:rsidTr="001B4DD2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D8536D6" w14:textId="77777777" w:rsidR="00D95AF3" w:rsidRPr="0005078F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</w:rPr>
              <w:t>North Korean Defectors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A9556C8" w14:textId="77777777" w:rsidR="00D95AF3" w:rsidRPr="0005078F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602 </w:t>
            </w:r>
          </w:p>
          <w:p w14:paraId="5E2F027B" w14:textId="77777777" w:rsidR="00D95AF3" w:rsidRPr="0005078F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</w:rPr>
              <w:t>(86.00)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7F21FE" w14:textId="77777777" w:rsidR="00D95AF3" w:rsidRPr="0005078F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</w:rPr>
              <w:t>600 (85.71)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447EA09" w14:textId="77777777" w:rsidR="00D95AF3" w:rsidRPr="0005078F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</w:rPr>
              <w:t>627 (89.57)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EA302B" w14:textId="77777777" w:rsidR="00D95AF3" w:rsidRPr="0005078F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</w:rPr>
              <w:t>439 (62.71)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4468D61" w14:textId="77777777" w:rsidR="00D95AF3" w:rsidRPr="0005078F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</w:rPr>
              <w:t>532 (76.00)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1AA9F13" w14:textId="77777777" w:rsidR="00D95AF3" w:rsidRPr="0005078F" w:rsidRDefault="00D95AF3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</w:rPr>
              <w:t>556 (79.43)</w:t>
            </w:r>
          </w:p>
        </w:tc>
      </w:tr>
    </w:tbl>
    <w:p w14:paraId="5BF06834" w14:textId="77777777" w:rsidR="00D95AF3" w:rsidRPr="001E2CED" w:rsidRDefault="00D95AF3" w:rsidP="00D95AF3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2CED">
        <w:rPr>
          <w:rFonts w:ascii="Arial" w:hAnsi="Arial" w:cs="Arial"/>
          <w:i/>
          <w:iCs/>
          <w:color w:val="000000" w:themeColor="text1"/>
          <w:sz w:val="22"/>
          <w:szCs w:val="22"/>
        </w:rPr>
        <w:t>Source:</w:t>
      </w:r>
      <w:r w:rsidRPr="001E2CED">
        <w:rPr>
          <w:rFonts w:ascii="Arial" w:hAnsi="Arial" w:cs="Arial"/>
          <w:color w:val="000000" w:themeColor="text1"/>
          <w:sz w:val="22"/>
          <w:szCs w:val="22"/>
        </w:rPr>
        <w:t xml:space="preserve"> National Information Society Agency</w:t>
      </w:r>
    </w:p>
    <w:p w14:paraId="30DA702D" w14:textId="77777777" w:rsidR="00D95AF3" w:rsidRPr="001E2CED" w:rsidRDefault="00D95AF3" w:rsidP="00D95AF3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2CED">
        <w:rPr>
          <w:rFonts w:ascii="Arial" w:hAnsi="Arial" w:cs="Arial"/>
          <w:i/>
          <w:iCs/>
          <w:color w:val="000000" w:themeColor="text1"/>
          <w:sz w:val="22"/>
          <w:szCs w:val="22"/>
        </w:rPr>
        <w:t>Unit:</w:t>
      </w:r>
      <w:r w:rsidRPr="001E2CED">
        <w:rPr>
          <w:rFonts w:ascii="Arial" w:hAnsi="Arial" w:cs="Arial"/>
          <w:color w:val="000000" w:themeColor="text1"/>
          <w:sz w:val="22"/>
          <w:szCs w:val="22"/>
        </w:rPr>
        <w:t xml:space="preserve"> frequency (percentage)</w:t>
      </w:r>
    </w:p>
    <w:p w14:paraId="470E4DA8" w14:textId="77777777" w:rsidR="00D95AF3" w:rsidRPr="001E2CED" w:rsidRDefault="00D95AF3" w:rsidP="00D95AF3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2CED">
        <w:rPr>
          <w:rFonts w:ascii="Arial" w:hAnsi="Arial" w:cs="Arial"/>
          <w:i/>
          <w:iCs/>
          <w:color w:val="000000" w:themeColor="text1"/>
          <w:sz w:val="22"/>
          <w:szCs w:val="22"/>
        </w:rPr>
        <w:t>Note:</w:t>
      </w:r>
      <w:r w:rsidRPr="001E2CE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E2CE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An </w:t>
      </w:r>
      <w:proofErr w:type="spellStart"/>
      <w:r w:rsidRPr="001E2CED">
        <w:rPr>
          <w:rFonts w:ascii="Arial" w:hAnsi="Arial" w:cs="Arial"/>
          <w:color w:val="000000" w:themeColor="text1"/>
          <w:sz w:val="22"/>
          <w:szCs w:val="22"/>
          <w:lang w:val="en-US"/>
        </w:rPr>
        <w:t>i</w:t>
      </w:r>
      <w:r w:rsidRPr="001E2CED">
        <w:rPr>
          <w:rFonts w:ascii="Arial" w:hAnsi="Arial" w:cs="Arial"/>
          <w:color w:val="000000" w:themeColor="text1"/>
          <w:sz w:val="22"/>
          <w:szCs w:val="22"/>
        </w:rPr>
        <w:t>nformation</w:t>
      </w:r>
      <w:proofErr w:type="spellEnd"/>
      <w:r w:rsidRPr="001E2CED">
        <w:rPr>
          <w:rFonts w:ascii="Arial" w:hAnsi="Arial" w:cs="Arial"/>
          <w:color w:val="000000" w:themeColor="text1"/>
          <w:sz w:val="22"/>
          <w:szCs w:val="22"/>
        </w:rPr>
        <w:t xml:space="preserve"> service refers to internet and mobile-based information services that provide information about confirmed cases, the locations and timelines of infection, and COVID-19 screening clinic).</w:t>
      </w:r>
    </w:p>
    <w:p w14:paraId="0AC601AC" w14:textId="77777777" w:rsidR="00D95AF3" w:rsidRPr="0005078F" w:rsidRDefault="00D95AF3" w:rsidP="00D95AF3">
      <w:pPr>
        <w:rPr>
          <w:rFonts w:ascii="Arial" w:hAnsi="Arial" w:cs="Arial"/>
          <w:sz w:val="22"/>
          <w:szCs w:val="22"/>
          <w:lang w:val="en-US"/>
        </w:rPr>
      </w:pPr>
    </w:p>
    <w:p w14:paraId="3933111D" w14:textId="77777777" w:rsidR="00D95AF3" w:rsidRPr="0005078F" w:rsidRDefault="00D95AF3" w:rsidP="00D95AF3">
      <w:pPr>
        <w:rPr>
          <w:rFonts w:ascii="Arial" w:hAnsi="Arial" w:cs="Arial"/>
          <w:sz w:val="22"/>
          <w:szCs w:val="22"/>
        </w:rPr>
      </w:pPr>
    </w:p>
    <w:p w14:paraId="25586451" w14:textId="77777777" w:rsidR="00D95AF3" w:rsidRPr="0005078F" w:rsidRDefault="00D95AF3" w:rsidP="00D95AF3">
      <w:pPr>
        <w:pStyle w:val="NormalWeb"/>
        <w:spacing w:before="0" w:beforeAutospacing="0" w:after="200" w:afterAutospacing="0" w:line="480" w:lineRule="auto"/>
        <w:jc w:val="both"/>
        <w:rPr>
          <w:rFonts w:ascii="Arial" w:hAnsi="Arial" w:cs="Arial"/>
          <w:sz w:val="22"/>
          <w:szCs w:val="22"/>
        </w:rPr>
      </w:pPr>
    </w:p>
    <w:p w14:paraId="20A22DF9" w14:textId="77777777" w:rsidR="00D95AF3" w:rsidRDefault="00D95AF3"/>
    <w:sectPr w:rsidR="00D95AF3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087B5" w14:textId="77777777" w:rsidR="0006367C" w:rsidRDefault="0006367C" w:rsidP="00D95AF3">
      <w:r>
        <w:separator/>
      </w:r>
    </w:p>
  </w:endnote>
  <w:endnote w:type="continuationSeparator" w:id="0">
    <w:p w14:paraId="78194199" w14:textId="77777777" w:rsidR="0006367C" w:rsidRDefault="0006367C" w:rsidP="00D9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87FD9" w14:textId="77777777" w:rsidR="0006367C" w:rsidRDefault="0006367C" w:rsidP="00D95AF3">
      <w:r>
        <w:separator/>
      </w:r>
    </w:p>
  </w:footnote>
  <w:footnote w:type="continuationSeparator" w:id="0">
    <w:p w14:paraId="22F79FBF" w14:textId="77777777" w:rsidR="0006367C" w:rsidRDefault="0006367C" w:rsidP="00D95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036C8" w14:textId="2DA221C8" w:rsidR="00D95AF3" w:rsidRDefault="00D95AF3" w:rsidP="00D95AF3">
    <w:pPr>
      <w:pStyle w:val="Header"/>
    </w:pPr>
    <w:r>
      <w:t xml:space="preserve">SPS-2024-0027- Final CUP </w:t>
    </w:r>
    <w:r>
      <w:t>Supplemental Table II-1</w:t>
    </w:r>
    <w:r>
      <w:t xml:space="preserve"> – 18.12.24</w:t>
    </w:r>
  </w:p>
  <w:p w14:paraId="245CC40A" w14:textId="77777777" w:rsidR="00D95AF3" w:rsidRDefault="00D95A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F3"/>
    <w:rsid w:val="0006367C"/>
    <w:rsid w:val="00D9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0A3D1"/>
  <w15:chartTrackingRefBased/>
  <w15:docId w15:val="{3E17E3E4-E19A-4F5B-A627-ED2584B0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AF3"/>
    <w:pPr>
      <w:widowControl w:val="0"/>
      <w:wordWrap w:val="0"/>
      <w:autoSpaceDE w:val="0"/>
      <w:autoSpaceDN w:val="0"/>
      <w:spacing w:after="0" w:line="240" w:lineRule="auto"/>
      <w:jc w:val="both"/>
    </w:pPr>
    <w:rPr>
      <w:kern w:val="2"/>
      <w:sz w:val="20"/>
      <w:szCs w:val="24"/>
      <w:lang w:eastAsia="ko-KR"/>
      <w14:ligatures w14:val="standardContextual"/>
    </w:rPr>
  </w:style>
  <w:style w:type="paragraph" w:styleId="Heading1">
    <w:name w:val="heading 1"/>
    <w:basedOn w:val="Normal"/>
    <w:link w:val="Heading1Char"/>
    <w:uiPriority w:val="9"/>
    <w:qFormat/>
    <w:rsid w:val="00D95AF3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Gulim" w:eastAsia="Gulim" w:hAnsi="Gulim" w:cs="Gulim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AF3"/>
    <w:rPr>
      <w:rFonts w:ascii="Gulim" w:eastAsia="Gulim" w:hAnsi="Gulim" w:cs="Gulim"/>
      <w:b/>
      <w:bCs/>
      <w:kern w:val="36"/>
      <w:sz w:val="48"/>
      <w:szCs w:val="48"/>
      <w:lang w:eastAsia="ko-KR"/>
    </w:rPr>
  </w:style>
  <w:style w:type="paragraph" w:styleId="NormalWeb">
    <w:name w:val="Normal (Web)"/>
    <w:basedOn w:val="Normal"/>
    <w:uiPriority w:val="99"/>
    <w:unhideWhenUsed/>
    <w:rsid w:val="00D95AF3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95A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AF3"/>
    <w:rPr>
      <w:kern w:val="2"/>
      <w:sz w:val="20"/>
      <w:szCs w:val="24"/>
      <w:lang w:eastAsia="ko-KR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D95A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AF3"/>
    <w:rPr>
      <w:kern w:val="2"/>
      <w:sz w:val="20"/>
      <w:szCs w:val="24"/>
      <w:lang w:eastAsia="ko-K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Gane</dc:creator>
  <cp:keywords/>
  <dc:description/>
  <cp:lastModifiedBy>Jess Gane</cp:lastModifiedBy>
  <cp:revision>1</cp:revision>
  <dcterms:created xsi:type="dcterms:W3CDTF">2024-12-18T23:27:00Z</dcterms:created>
  <dcterms:modified xsi:type="dcterms:W3CDTF">2024-12-18T23:32:00Z</dcterms:modified>
</cp:coreProperties>
</file>