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A87518" w14:textId="31CE3FC1" w:rsidR="00035DC8" w:rsidRPr="00030C4F" w:rsidRDefault="00035DC8">
      <w:pPr>
        <w:rPr>
          <w:b/>
          <w:bCs/>
          <w:u w:val="single"/>
          <w:lang w:val="en-GB"/>
        </w:rPr>
      </w:pPr>
      <w:r w:rsidRPr="00030C4F">
        <w:rPr>
          <w:b/>
          <w:bCs/>
          <w:u w:val="single"/>
          <w:lang w:val="en-GB"/>
        </w:rPr>
        <w:t xml:space="preserve">Supplemental material </w:t>
      </w:r>
    </w:p>
    <w:tbl>
      <w:tblPr>
        <w:tblStyle w:val="Tabelraster"/>
        <w:tblW w:w="5008" w:type="pct"/>
        <w:tblLook w:val="04A0" w:firstRow="1" w:lastRow="0" w:firstColumn="1" w:lastColumn="0" w:noHBand="0" w:noVBand="1"/>
      </w:tblPr>
      <w:tblGrid>
        <w:gridCol w:w="6374"/>
        <w:gridCol w:w="7622"/>
        <w:gridCol w:w="20"/>
      </w:tblGrid>
      <w:tr w:rsidR="00035DC8" w:rsidRPr="00D52BFF" w14:paraId="658FDA9C" w14:textId="77777777" w:rsidTr="00035DC8">
        <w:tc>
          <w:tcPr>
            <w:tcW w:w="5000" w:type="pct"/>
            <w:gridSpan w:val="3"/>
          </w:tcPr>
          <w:p w14:paraId="6A8EF4D5" w14:textId="5066C6C2" w:rsidR="00035DC8" w:rsidRPr="00D52BFF" w:rsidRDefault="00035DC8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b/>
                <w:bCs/>
                <w:lang w:val="en-GB"/>
              </w:rPr>
              <w:t>Supplemental Table 1:</w:t>
            </w:r>
            <w:r w:rsidRPr="00D52BFF">
              <w:rPr>
                <w:rFonts w:cstheme="minorHAnsi"/>
                <w:lang w:val="en-GB"/>
              </w:rPr>
              <w:t xml:space="preserve"> Evaluation of the implementation of the CONCRETE trial based on the framework of the Normalisation Process </w:t>
            </w:r>
            <w:r w:rsidR="00D56DCF" w:rsidRPr="00D52BFF">
              <w:rPr>
                <w:rFonts w:cstheme="minorHAnsi"/>
                <w:lang w:val="en-GB"/>
              </w:rPr>
              <w:t xml:space="preserve">Theory </w:t>
            </w:r>
            <w:r w:rsidR="005440BF" w:rsidRPr="00D52BFF">
              <w:rPr>
                <w:rFonts w:cstheme="minorHAnsi"/>
                <w:lang w:val="en-GB"/>
              </w:rPr>
              <w:fldChar w:fldCharType="begin">
                <w:fldData xml:space="preserve">PEVuZE5vdGU+PENpdGU+PEF1dGhvcj5NYXk8L0F1dGhvcj48WWVhcj4yMDA5PC9ZZWFyPjxSZWNO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</w:fldData>
              </w:fldChar>
            </w:r>
            <w:r w:rsidR="00264B6C" w:rsidRPr="00D52BFF">
              <w:rPr>
                <w:rFonts w:cstheme="minorHAnsi"/>
                <w:lang w:val="en-GB"/>
              </w:rPr>
              <w:instrText xml:space="preserve"> ADDIN EN.CITE </w:instrText>
            </w:r>
            <w:r w:rsidR="00264B6C" w:rsidRPr="00D52BFF">
              <w:rPr>
                <w:rFonts w:cstheme="minorHAnsi"/>
                <w:lang w:val="en-GB"/>
              </w:rPr>
              <w:fldChar w:fldCharType="begin">
                <w:fldData xml:space="preserve">PEVuZE5vdGU+PENpdGU+PEF1dGhvcj5NYXk8L0F1dGhvcj48WWVhcj4yMDA5PC9ZZWFyPjxSZWNO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</w:fldData>
              </w:fldChar>
            </w:r>
            <w:r w:rsidR="00264B6C" w:rsidRPr="00D52BFF">
              <w:rPr>
                <w:rFonts w:cstheme="minorHAnsi"/>
                <w:lang w:val="en-GB"/>
              </w:rPr>
              <w:instrText xml:space="preserve"> ADDIN EN.CITE.DATA </w:instrText>
            </w:r>
            <w:r w:rsidR="00264B6C" w:rsidRPr="00D52BFF">
              <w:rPr>
                <w:rFonts w:cstheme="minorHAnsi"/>
                <w:lang w:val="en-GB"/>
              </w:rPr>
            </w:r>
            <w:r w:rsidR="00264B6C" w:rsidRPr="00D52BFF">
              <w:rPr>
                <w:rFonts w:cstheme="minorHAnsi"/>
                <w:lang w:val="en-GB"/>
              </w:rPr>
              <w:fldChar w:fldCharType="end"/>
            </w:r>
            <w:r w:rsidR="005440BF" w:rsidRPr="00D52BFF">
              <w:rPr>
                <w:rFonts w:cstheme="minorHAnsi"/>
                <w:lang w:val="en-GB"/>
              </w:rPr>
            </w:r>
            <w:r w:rsidR="005440BF" w:rsidRPr="00D52BFF">
              <w:rPr>
                <w:rFonts w:cstheme="minorHAnsi"/>
                <w:lang w:val="en-GB"/>
              </w:rPr>
              <w:fldChar w:fldCharType="separate"/>
            </w:r>
            <w:r w:rsidR="00264B6C" w:rsidRPr="00D52BFF">
              <w:rPr>
                <w:rFonts w:cstheme="minorHAnsi"/>
                <w:noProof/>
                <w:lang w:val="en-GB"/>
              </w:rPr>
              <w:t>(May and Finch, 2009, Murray et al., 2010)</w:t>
            </w:r>
            <w:r w:rsidR="005440BF" w:rsidRPr="00D52BFF">
              <w:rPr>
                <w:rFonts w:cstheme="minorHAnsi"/>
                <w:lang w:val="en-GB"/>
              </w:rPr>
              <w:fldChar w:fldCharType="end"/>
            </w:r>
          </w:p>
        </w:tc>
      </w:tr>
      <w:tr w:rsidR="00035DC8" w:rsidRPr="00D52BFF" w14:paraId="70C28829" w14:textId="77777777" w:rsidTr="00035DC8">
        <w:trPr>
          <w:gridAfter w:val="1"/>
          <w:wAfter w:w="7" w:type="pct"/>
        </w:trPr>
        <w:tc>
          <w:tcPr>
            <w:tcW w:w="4993" w:type="pct"/>
            <w:gridSpan w:val="2"/>
          </w:tcPr>
          <w:p w14:paraId="12EE7B82" w14:textId="3A33D928" w:rsidR="00035DC8" w:rsidRPr="00D52BFF" w:rsidRDefault="00035DC8">
            <w:pPr>
              <w:rPr>
                <w:rFonts w:cstheme="minorHAnsi"/>
                <w:b/>
                <w:bCs/>
                <w:lang w:val="en-GB"/>
              </w:rPr>
            </w:pPr>
            <w:r w:rsidRPr="00D52BFF">
              <w:rPr>
                <w:rFonts w:cstheme="minorHAnsi"/>
                <w:b/>
                <w:bCs/>
                <w:lang w:val="en-GB"/>
              </w:rPr>
              <w:t>Coherence (What is the work?</w:t>
            </w:r>
            <w:r w:rsidR="00060508" w:rsidRPr="00D52BFF">
              <w:rPr>
                <w:rFonts w:cstheme="minorHAnsi"/>
                <w:b/>
                <w:bCs/>
                <w:lang w:val="en-GB"/>
              </w:rPr>
              <w:t>)</w:t>
            </w:r>
            <w:r w:rsidR="003B3427" w:rsidRPr="00D52BFF">
              <w:rPr>
                <w:rFonts w:cstheme="minorHAnsi"/>
                <w:b/>
                <w:bCs/>
                <w:lang w:val="en-GB"/>
              </w:rPr>
              <w:t xml:space="preserve"> </w:t>
            </w:r>
          </w:p>
        </w:tc>
      </w:tr>
      <w:tr w:rsidR="00035DC8" w:rsidRPr="00D52BFF" w14:paraId="1E27C275" w14:textId="77777777" w:rsidTr="00060508">
        <w:trPr>
          <w:gridAfter w:val="1"/>
          <w:wAfter w:w="7" w:type="pct"/>
        </w:trPr>
        <w:tc>
          <w:tcPr>
            <w:tcW w:w="2274" w:type="pct"/>
          </w:tcPr>
          <w:p w14:paraId="71EE9124" w14:textId="7F38CF52" w:rsidR="00035DC8" w:rsidRPr="00D52BFF" w:rsidRDefault="00035DC8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lang w:val="en-GB"/>
              </w:rPr>
              <w:t>Factors that promote or inhibit the mobilization of a practice/</w:t>
            </w:r>
            <w:r w:rsidR="003B3427" w:rsidRPr="00D52BFF">
              <w:rPr>
                <w:rFonts w:cstheme="minorHAnsi"/>
                <w:lang w:val="en-GB"/>
              </w:rPr>
              <w:t>intervention; Beliefs and behaviours that define and organize objects; How is a practice/intervention conceptualized by participants? How does it hold together in action?</w:t>
            </w:r>
          </w:p>
        </w:tc>
        <w:tc>
          <w:tcPr>
            <w:tcW w:w="2719" w:type="pct"/>
          </w:tcPr>
          <w:p w14:paraId="05A96B79" w14:textId="32D799F1" w:rsidR="00035DC8" w:rsidRPr="00D52BFF" w:rsidRDefault="00D56DCF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i/>
                <w:iCs/>
                <w:lang w:val="en-GB"/>
              </w:rPr>
              <w:t>Promoting factors:</w:t>
            </w:r>
            <w:r w:rsidRPr="00D52BFF">
              <w:rPr>
                <w:rFonts w:cstheme="minorHAnsi"/>
                <w:lang w:val="en-GB"/>
              </w:rPr>
              <w:t xml:space="preserve"> </w:t>
            </w:r>
            <w:r w:rsidR="00AA4838" w:rsidRPr="00D52BFF">
              <w:rPr>
                <w:rFonts w:cstheme="minorHAnsi"/>
                <w:lang w:val="en-GB"/>
              </w:rPr>
              <w:t xml:space="preserve">1) </w:t>
            </w:r>
            <w:r w:rsidRPr="00D52BFF">
              <w:rPr>
                <w:rFonts w:cstheme="minorHAnsi"/>
                <w:lang w:val="en-GB"/>
              </w:rPr>
              <w:t xml:space="preserve">the opportunity to work with a new </w:t>
            </w:r>
            <w:r w:rsidR="006B051A" w:rsidRPr="00D52BFF">
              <w:rPr>
                <w:rFonts w:cstheme="minorHAnsi"/>
                <w:lang w:val="en-GB"/>
              </w:rPr>
              <w:t xml:space="preserve">diagnostic test (CT-CCS) </w:t>
            </w:r>
            <w:r w:rsidR="0096477C">
              <w:rPr>
                <w:rFonts w:cstheme="minorHAnsi"/>
                <w:lang w:val="en-GB"/>
              </w:rPr>
              <w:t xml:space="preserve">that has been </w:t>
            </w:r>
            <w:r w:rsidR="006B051A" w:rsidRPr="00D52BFF">
              <w:rPr>
                <w:rFonts w:cstheme="minorHAnsi"/>
                <w:lang w:val="en-GB"/>
              </w:rPr>
              <w:t xml:space="preserve">proven effective in secondary </w:t>
            </w:r>
            <w:r w:rsidR="00AA4838" w:rsidRPr="00D52BFF">
              <w:rPr>
                <w:rFonts w:cstheme="minorHAnsi"/>
                <w:lang w:val="en-GB"/>
              </w:rPr>
              <w:t>care</w:t>
            </w:r>
            <w:r w:rsidR="006B051A" w:rsidRPr="00D52BFF">
              <w:rPr>
                <w:rFonts w:cstheme="minorHAnsi"/>
                <w:lang w:val="en-GB"/>
              </w:rPr>
              <w:t xml:space="preserve"> for </w:t>
            </w:r>
            <w:r w:rsidR="0096477C">
              <w:rPr>
                <w:rFonts w:cstheme="minorHAnsi"/>
                <w:lang w:val="en-GB"/>
              </w:rPr>
              <w:t>d</w:t>
            </w:r>
            <w:r w:rsidR="006B051A" w:rsidRPr="00D52BFF">
              <w:rPr>
                <w:rFonts w:cstheme="minorHAnsi"/>
                <w:lang w:val="en-GB"/>
              </w:rPr>
              <w:t>etecti</w:t>
            </w:r>
            <w:r w:rsidR="0096477C">
              <w:rPr>
                <w:rFonts w:cstheme="minorHAnsi"/>
                <w:lang w:val="en-GB"/>
              </w:rPr>
              <w:t>ng</w:t>
            </w:r>
            <w:r w:rsidR="006B051A" w:rsidRPr="00D52BFF">
              <w:rPr>
                <w:rFonts w:cstheme="minorHAnsi"/>
                <w:lang w:val="en-GB"/>
              </w:rPr>
              <w:t xml:space="preserve"> early stages</w:t>
            </w:r>
            <w:r w:rsidR="00AA4838" w:rsidRPr="00D52BFF">
              <w:rPr>
                <w:rFonts w:cstheme="minorHAnsi"/>
                <w:lang w:val="en-GB"/>
              </w:rPr>
              <w:t xml:space="preserve"> of CAD</w:t>
            </w:r>
            <w:r w:rsidR="003B3427" w:rsidRPr="00D52BFF">
              <w:rPr>
                <w:rFonts w:cstheme="minorHAnsi"/>
                <w:lang w:val="en-GB"/>
              </w:rPr>
              <w:t xml:space="preserve">; </w:t>
            </w:r>
            <w:r w:rsidR="00AA4838" w:rsidRPr="00D52BFF">
              <w:rPr>
                <w:rFonts w:cstheme="minorHAnsi"/>
                <w:lang w:val="en-GB"/>
              </w:rPr>
              <w:t xml:space="preserve">2) </w:t>
            </w:r>
            <w:r w:rsidR="003B3427" w:rsidRPr="00D52BFF">
              <w:rPr>
                <w:rFonts w:cstheme="minorHAnsi"/>
                <w:lang w:val="en-GB"/>
              </w:rPr>
              <w:t>the</w:t>
            </w:r>
            <w:r w:rsidRPr="00D52BFF">
              <w:rPr>
                <w:rFonts w:cstheme="minorHAnsi"/>
                <w:lang w:val="en-GB"/>
              </w:rPr>
              <w:t xml:space="preserve"> </w:t>
            </w:r>
            <w:r w:rsidR="002D71D0">
              <w:rPr>
                <w:rFonts w:cstheme="minorHAnsi"/>
                <w:lang w:val="en-GB"/>
              </w:rPr>
              <w:t xml:space="preserve">change </w:t>
            </w:r>
            <w:r w:rsidRPr="00D52BFF">
              <w:rPr>
                <w:rFonts w:cstheme="minorHAnsi"/>
                <w:lang w:val="en-GB"/>
              </w:rPr>
              <w:t>to participate</w:t>
            </w:r>
            <w:r w:rsidR="002D71D0">
              <w:rPr>
                <w:rFonts w:cstheme="minorHAnsi"/>
                <w:lang w:val="en-GB"/>
              </w:rPr>
              <w:t xml:space="preserve"> in </w:t>
            </w:r>
            <w:r w:rsidRPr="00D52BFF">
              <w:rPr>
                <w:rFonts w:cstheme="minorHAnsi"/>
                <w:lang w:val="en-GB"/>
              </w:rPr>
              <w:t xml:space="preserve">scientific research that </w:t>
            </w:r>
            <w:r w:rsidR="002D71D0">
              <w:rPr>
                <w:rFonts w:cstheme="minorHAnsi"/>
                <w:lang w:val="en-GB"/>
              </w:rPr>
              <w:t xml:space="preserve">has </w:t>
            </w:r>
            <w:r w:rsidR="00A745D7">
              <w:rPr>
                <w:rFonts w:cstheme="minorHAnsi"/>
                <w:lang w:val="en-GB"/>
              </w:rPr>
              <w:t>the potential to change t</w:t>
            </w:r>
            <w:r w:rsidRPr="00D52BFF">
              <w:rPr>
                <w:rFonts w:cstheme="minorHAnsi"/>
                <w:lang w:val="en-GB"/>
              </w:rPr>
              <w:t xml:space="preserve">he </w:t>
            </w:r>
            <w:r w:rsidR="00A745D7">
              <w:rPr>
                <w:rFonts w:cstheme="minorHAnsi"/>
                <w:lang w:val="en-GB"/>
              </w:rPr>
              <w:t xml:space="preserve">SOC </w:t>
            </w:r>
            <w:r w:rsidRPr="00D52BFF">
              <w:rPr>
                <w:rFonts w:cstheme="minorHAnsi"/>
                <w:lang w:val="en-GB"/>
              </w:rPr>
              <w:t xml:space="preserve">within primary care; </w:t>
            </w:r>
            <w:r w:rsidR="00FA43DD" w:rsidRPr="00D52BFF">
              <w:rPr>
                <w:rFonts w:cstheme="minorHAnsi"/>
                <w:lang w:val="en-GB"/>
              </w:rPr>
              <w:t xml:space="preserve">3) </w:t>
            </w:r>
            <w:r w:rsidRPr="00D52BFF">
              <w:rPr>
                <w:rFonts w:cstheme="minorHAnsi"/>
                <w:lang w:val="en-GB"/>
              </w:rPr>
              <w:t xml:space="preserve">the opportunity to </w:t>
            </w:r>
            <w:r w:rsidR="00A745D7">
              <w:rPr>
                <w:rFonts w:cstheme="minorHAnsi"/>
                <w:lang w:val="en-GB"/>
              </w:rPr>
              <w:t xml:space="preserve">use </w:t>
            </w:r>
            <w:r w:rsidRPr="00D52BFF">
              <w:rPr>
                <w:rFonts w:cstheme="minorHAnsi"/>
                <w:lang w:val="en-GB"/>
              </w:rPr>
              <w:t xml:space="preserve">a diagnostic test that could detect CAD in </w:t>
            </w:r>
            <w:r w:rsidR="00A745D7">
              <w:rPr>
                <w:rFonts w:cstheme="minorHAnsi"/>
                <w:lang w:val="en-GB"/>
              </w:rPr>
              <w:t xml:space="preserve">its </w:t>
            </w:r>
            <w:r w:rsidRPr="00D52BFF">
              <w:rPr>
                <w:rFonts w:cstheme="minorHAnsi"/>
                <w:lang w:val="en-GB"/>
              </w:rPr>
              <w:t xml:space="preserve">early stages and </w:t>
            </w:r>
            <w:r w:rsidR="00A745D7">
              <w:rPr>
                <w:rFonts w:cstheme="minorHAnsi"/>
                <w:lang w:val="en-GB"/>
              </w:rPr>
              <w:t xml:space="preserve">possibly </w:t>
            </w:r>
            <w:r w:rsidRPr="00D52BFF">
              <w:rPr>
                <w:rFonts w:cstheme="minorHAnsi"/>
                <w:lang w:val="en-GB"/>
              </w:rPr>
              <w:t xml:space="preserve">limit major cardiovascular events </w:t>
            </w:r>
            <w:r w:rsidR="00A745D7">
              <w:rPr>
                <w:rFonts w:cstheme="minorHAnsi"/>
                <w:lang w:val="en-GB"/>
              </w:rPr>
              <w:t xml:space="preserve">through </w:t>
            </w:r>
            <w:r w:rsidRPr="00D52BFF">
              <w:rPr>
                <w:rFonts w:cstheme="minorHAnsi"/>
                <w:lang w:val="en-GB"/>
              </w:rPr>
              <w:t>early initiation of cardiovascular risk management</w:t>
            </w:r>
            <w:r w:rsidR="003B3427" w:rsidRPr="00D52BFF">
              <w:rPr>
                <w:rFonts w:cstheme="minorHAnsi"/>
                <w:lang w:val="en-GB"/>
              </w:rPr>
              <w:t xml:space="preserve">; </w:t>
            </w:r>
            <w:r w:rsidR="00FA43DD" w:rsidRPr="00D52BFF">
              <w:rPr>
                <w:rFonts w:cstheme="minorHAnsi"/>
                <w:lang w:val="en-GB"/>
              </w:rPr>
              <w:t xml:space="preserve">4) </w:t>
            </w:r>
            <w:r w:rsidR="003B3427" w:rsidRPr="00D52BFF">
              <w:rPr>
                <w:rFonts w:cstheme="minorHAnsi"/>
                <w:lang w:val="en-GB"/>
              </w:rPr>
              <w:t xml:space="preserve">an intervention that is less expensive than the </w:t>
            </w:r>
            <w:r w:rsidR="001E4D67" w:rsidRPr="00D52BFF">
              <w:rPr>
                <w:rFonts w:cstheme="minorHAnsi"/>
                <w:lang w:val="en-GB"/>
              </w:rPr>
              <w:t>SOC</w:t>
            </w:r>
            <w:r w:rsidR="003B3427" w:rsidRPr="00D52BFF">
              <w:rPr>
                <w:rFonts w:cstheme="minorHAnsi"/>
                <w:lang w:val="en-GB"/>
              </w:rPr>
              <w:t>;</w:t>
            </w:r>
            <w:r w:rsidR="00A03DFF">
              <w:rPr>
                <w:rFonts w:cstheme="minorHAnsi"/>
                <w:lang w:val="en-GB"/>
              </w:rPr>
              <w:t xml:space="preserve"> and </w:t>
            </w:r>
            <w:r w:rsidR="00FA43DD" w:rsidRPr="00D52BFF">
              <w:rPr>
                <w:rFonts w:cstheme="minorHAnsi"/>
                <w:lang w:val="en-GB"/>
              </w:rPr>
              <w:t xml:space="preserve">5) </w:t>
            </w:r>
            <w:r w:rsidR="003B3427" w:rsidRPr="00D52BFF">
              <w:rPr>
                <w:rFonts w:cstheme="minorHAnsi"/>
                <w:lang w:val="en-GB"/>
              </w:rPr>
              <w:t xml:space="preserve">participating </w:t>
            </w:r>
            <w:r w:rsidR="00EA79C2" w:rsidRPr="00D52BFF">
              <w:rPr>
                <w:rFonts w:cstheme="minorHAnsi"/>
                <w:lang w:val="en-GB"/>
              </w:rPr>
              <w:t xml:space="preserve">in the trial or requesting the intervention </w:t>
            </w:r>
            <w:r w:rsidR="003B3427" w:rsidRPr="00D52BFF">
              <w:rPr>
                <w:rFonts w:cstheme="minorHAnsi"/>
                <w:lang w:val="en-GB"/>
              </w:rPr>
              <w:t>will not extensively increase</w:t>
            </w:r>
            <w:r w:rsidR="008762C0" w:rsidRPr="00D52BFF">
              <w:rPr>
                <w:rFonts w:cstheme="minorHAnsi"/>
                <w:lang w:val="en-GB"/>
              </w:rPr>
              <w:t xml:space="preserve"> </w:t>
            </w:r>
            <w:r w:rsidR="00DD26FD">
              <w:rPr>
                <w:rFonts w:cstheme="minorHAnsi"/>
                <w:lang w:val="en-GB"/>
              </w:rPr>
              <w:t xml:space="preserve">the time spent by </w:t>
            </w:r>
            <w:r w:rsidR="008762C0" w:rsidRPr="00D52BFF">
              <w:rPr>
                <w:rFonts w:cstheme="minorHAnsi"/>
                <w:lang w:val="en-GB"/>
              </w:rPr>
              <w:t>PCPs or staffs</w:t>
            </w:r>
            <w:r w:rsidR="003B3427" w:rsidRPr="00D52BFF">
              <w:rPr>
                <w:rFonts w:cstheme="minorHAnsi"/>
                <w:lang w:val="en-GB"/>
              </w:rPr>
              <w:t xml:space="preserve"> </w:t>
            </w:r>
            <w:r w:rsidR="00DD26FD">
              <w:rPr>
                <w:rFonts w:cstheme="minorHAnsi"/>
                <w:lang w:val="en-GB"/>
              </w:rPr>
              <w:t>o</w:t>
            </w:r>
            <w:r w:rsidR="008762C0" w:rsidRPr="00D52BFF">
              <w:rPr>
                <w:rFonts w:cstheme="minorHAnsi"/>
                <w:lang w:val="en-GB"/>
              </w:rPr>
              <w:t xml:space="preserve">n </w:t>
            </w:r>
            <w:r w:rsidR="003B3427" w:rsidRPr="00D52BFF">
              <w:rPr>
                <w:rFonts w:cstheme="minorHAnsi"/>
                <w:lang w:val="en-GB"/>
              </w:rPr>
              <w:t>day-to-day</w:t>
            </w:r>
            <w:r w:rsidR="00D03656">
              <w:rPr>
                <w:rFonts w:cstheme="minorHAnsi"/>
                <w:lang w:val="en-GB"/>
              </w:rPr>
              <w:t xml:space="preserve"> activities.</w:t>
            </w:r>
          </w:p>
          <w:p w14:paraId="7DFAB720" w14:textId="6CC45591" w:rsidR="00AC6231" w:rsidRPr="00D52BFF" w:rsidRDefault="00AC6231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i/>
                <w:iCs/>
                <w:lang w:val="en-GB"/>
              </w:rPr>
              <w:t>Inhibiting factors:</w:t>
            </w:r>
            <w:r w:rsidRPr="00D52BFF">
              <w:rPr>
                <w:rFonts w:cstheme="minorHAnsi"/>
                <w:lang w:val="en-GB"/>
              </w:rPr>
              <w:t xml:space="preserve"> </w:t>
            </w:r>
            <w:r w:rsidR="008762C0" w:rsidRPr="00D52BFF">
              <w:rPr>
                <w:rFonts w:cstheme="minorHAnsi"/>
                <w:lang w:val="en-GB"/>
              </w:rPr>
              <w:t xml:space="preserve">1) </w:t>
            </w:r>
            <w:r w:rsidRPr="00D52BFF">
              <w:rPr>
                <w:rFonts w:cstheme="minorHAnsi"/>
                <w:lang w:val="en-GB"/>
              </w:rPr>
              <w:t>not all participants (</w:t>
            </w:r>
            <w:r w:rsidR="008762C0" w:rsidRPr="00D52BFF">
              <w:rPr>
                <w:rFonts w:cstheme="minorHAnsi"/>
                <w:lang w:val="en-GB"/>
              </w:rPr>
              <w:t>PCPs</w:t>
            </w:r>
            <w:r w:rsidR="00D03656">
              <w:rPr>
                <w:rFonts w:cstheme="minorHAnsi"/>
                <w:lang w:val="en-GB"/>
              </w:rPr>
              <w:t xml:space="preserve"> or </w:t>
            </w:r>
            <w:r w:rsidR="008545F2" w:rsidRPr="00D52BFF">
              <w:rPr>
                <w:rFonts w:cstheme="minorHAnsi"/>
                <w:lang w:val="en-GB"/>
              </w:rPr>
              <w:t>PCP offices</w:t>
            </w:r>
            <w:r w:rsidR="00D03656">
              <w:rPr>
                <w:rFonts w:cstheme="minorHAnsi"/>
                <w:lang w:val="en-GB"/>
              </w:rPr>
              <w:t>)</w:t>
            </w:r>
            <w:r w:rsidRPr="00D52BFF">
              <w:rPr>
                <w:rFonts w:cstheme="minorHAnsi"/>
                <w:lang w:val="en-GB"/>
              </w:rPr>
              <w:t xml:space="preserve"> will gain access to the new diagnostic test</w:t>
            </w:r>
            <w:r w:rsidR="00D03656">
              <w:rPr>
                <w:rFonts w:cstheme="minorHAnsi"/>
                <w:lang w:val="en-GB"/>
              </w:rPr>
              <w:t xml:space="preserve">; </w:t>
            </w:r>
            <w:r w:rsidRPr="00D52BFF">
              <w:rPr>
                <w:rFonts w:cstheme="minorHAnsi"/>
                <w:lang w:val="en-GB"/>
              </w:rPr>
              <w:t xml:space="preserve">they will </w:t>
            </w:r>
            <w:r w:rsidR="002F72AF">
              <w:rPr>
                <w:rFonts w:cstheme="minorHAnsi"/>
                <w:lang w:val="en-GB"/>
              </w:rPr>
              <w:t>continue to p</w:t>
            </w:r>
            <w:r w:rsidRPr="00D52BFF">
              <w:rPr>
                <w:rFonts w:cstheme="minorHAnsi"/>
                <w:lang w:val="en-GB"/>
              </w:rPr>
              <w:t>erform</w:t>
            </w:r>
            <w:r w:rsidR="002F72AF">
              <w:rPr>
                <w:rFonts w:cstheme="minorHAnsi"/>
                <w:lang w:val="en-GB"/>
              </w:rPr>
              <w:t xml:space="preserve"> the</w:t>
            </w:r>
            <w:r w:rsidRPr="00D52BFF">
              <w:rPr>
                <w:rFonts w:cstheme="minorHAnsi"/>
                <w:lang w:val="en-GB"/>
              </w:rPr>
              <w:t xml:space="preserve"> </w:t>
            </w:r>
            <w:r w:rsidR="001E4D67" w:rsidRPr="00D52BFF">
              <w:rPr>
                <w:rFonts w:cstheme="minorHAnsi"/>
                <w:lang w:val="en-GB"/>
              </w:rPr>
              <w:t>SOC</w:t>
            </w:r>
            <w:r w:rsidR="003B3427" w:rsidRPr="00D52BFF">
              <w:rPr>
                <w:rFonts w:cstheme="minorHAnsi"/>
                <w:lang w:val="en-GB"/>
              </w:rPr>
              <w:t>;</w:t>
            </w:r>
            <w:r w:rsidR="00A03DFF">
              <w:rPr>
                <w:rFonts w:cstheme="minorHAnsi"/>
                <w:lang w:val="en-GB"/>
              </w:rPr>
              <w:t xml:space="preserve"> and</w:t>
            </w:r>
            <w:r w:rsidR="008545F2" w:rsidRPr="00D52BFF">
              <w:rPr>
                <w:rFonts w:cstheme="minorHAnsi"/>
                <w:lang w:val="en-GB"/>
              </w:rPr>
              <w:t xml:space="preserve"> 2) </w:t>
            </w:r>
            <w:r w:rsidR="003B3427" w:rsidRPr="00D52BFF">
              <w:rPr>
                <w:rFonts w:cstheme="minorHAnsi"/>
                <w:lang w:val="en-GB"/>
              </w:rPr>
              <w:t xml:space="preserve">participating in the trial will </w:t>
            </w:r>
            <w:r w:rsidR="00925C65" w:rsidRPr="00D52BFF">
              <w:rPr>
                <w:rFonts w:cstheme="minorHAnsi"/>
                <w:lang w:val="en-GB"/>
              </w:rPr>
              <w:t xml:space="preserve">slightly </w:t>
            </w:r>
            <w:r w:rsidR="003B3427" w:rsidRPr="00D52BFF">
              <w:rPr>
                <w:rFonts w:cstheme="minorHAnsi"/>
                <w:lang w:val="en-GB"/>
              </w:rPr>
              <w:t>increase the day-to-day time</w:t>
            </w:r>
            <w:r w:rsidR="008545F2" w:rsidRPr="00D52BFF">
              <w:rPr>
                <w:rFonts w:cstheme="minorHAnsi"/>
                <w:lang w:val="en-GB"/>
              </w:rPr>
              <w:t xml:space="preserve"> due to </w:t>
            </w:r>
            <w:r w:rsidR="00EA3971">
              <w:rPr>
                <w:rFonts w:cstheme="minorHAnsi"/>
                <w:lang w:val="en-GB"/>
              </w:rPr>
              <w:t xml:space="preserve">the need to </w:t>
            </w:r>
            <w:r w:rsidR="00EB6435" w:rsidRPr="00D52BFF">
              <w:rPr>
                <w:rFonts w:cstheme="minorHAnsi"/>
                <w:lang w:val="en-GB"/>
              </w:rPr>
              <w:t>explain the trial to patients,</w:t>
            </w:r>
            <w:r w:rsidR="005D3D6C" w:rsidRPr="00D52BFF">
              <w:rPr>
                <w:rFonts w:cstheme="minorHAnsi"/>
                <w:lang w:val="en-GB"/>
              </w:rPr>
              <w:t xml:space="preserve"> </w:t>
            </w:r>
            <w:r w:rsidR="00A57273">
              <w:rPr>
                <w:rFonts w:cstheme="minorHAnsi"/>
                <w:lang w:val="en-GB"/>
              </w:rPr>
              <w:t xml:space="preserve">obtain their </w:t>
            </w:r>
            <w:r w:rsidR="00DA53F4" w:rsidRPr="00D52BFF">
              <w:rPr>
                <w:rFonts w:cstheme="minorHAnsi"/>
                <w:lang w:val="en-GB"/>
              </w:rPr>
              <w:t>IC</w:t>
            </w:r>
            <w:r w:rsidR="00A57273">
              <w:rPr>
                <w:rFonts w:cstheme="minorHAnsi"/>
                <w:lang w:val="en-GB"/>
              </w:rPr>
              <w:t>, send the inf</w:t>
            </w:r>
            <w:r w:rsidR="00E76357">
              <w:rPr>
                <w:rFonts w:cstheme="minorHAnsi"/>
                <w:lang w:val="en-GB"/>
              </w:rPr>
              <w:t xml:space="preserve">ormation </w:t>
            </w:r>
            <w:r w:rsidR="00DA53F4" w:rsidRPr="00D52BFF">
              <w:rPr>
                <w:rFonts w:cstheme="minorHAnsi"/>
                <w:lang w:val="en-GB"/>
              </w:rPr>
              <w:t>to the researchers</w:t>
            </w:r>
            <w:r w:rsidR="00E76357">
              <w:rPr>
                <w:rFonts w:cstheme="minorHAnsi"/>
                <w:lang w:val="en-GB"/>
              </w:rPr>
              <w:t xml:space="preserve">, </w:t>
            </w:r>
            <w:r w:rsidR="00925C65" w:rsidRPr="00D52BFF">
              <w:rPr>
                <w:rFonts w:cstheme="minorHAnsi"/>
                <w:lang w:val="en-GB"/>
              </w:rPr>
              <w:t xml:space="preserve">and request </w:t>
            </w:r>
            <w:r w:rsidR="00E76357">
              <w:rPr>
                <w:rFonts w:cstheme="minorHAnsi"/>
                <w:lang w:val="en-GB"/>
              </w:rPr>
              <w:t xml:space="preserve">the </w:t>
            </w:r>
            <w:r w:rsidR="00925C65" w:rsidRPr="00D52BFF">
              <w:rPr>
                <w:rFonts w:cstheme="minorHAnsi"/>
                <w:lang w:val="en-GB"/>
              </w:rPr>
              <w:t>diagnostic test (in case of the CT-CCS)</w:t>
            </w:r>
            <w:r w:rsidR="003B3427" w:rsidRPr="00D52BFF">
              <w:rPr>
                <w:rFonts w:cstheme="minorHAnsi"/>
                <w:lang w:val="en-GB"/>
              </w:rPr>
              <w:t xml:space="preserve">. </w:t>
            </w:r>
          </w:p>
        </w:tc>
      </w:tr>
      <w:tr w:rsidR="00035DC8" w:rsidRPr="00D52BFF" w14:paraId="591D7909" w14:textId="77777777" w:rsidTr="00035DC8">
        <w:trPr>
          <w:gridAfter w:val="1"/>
          <w:wAfter w:w="7" w:type="pct"/>
        </w:trPr>
        <w:tc>
          <w:tcPr>
            <w:tcW w:w="4993" w:type="pct"/>
            <w:gridSpan w:val="2"/>
          </w:tcPr>
          <w:p w14:paraId="31F29571" w14:textId="5BA9C311" w:rsidR="00035DC8" w:rsidRPr="00D52BFF" w:rsidRDefault="00035DC8">
            <w:pPr>
              <w:rPr>
                <w:rFonts w:cstheme="minorHAnsi"/>
                <w:b/>
                <w:bCs/>
                <w:lang w:val="en-GB"/>
              </w:rPr>
            </w:pPr>
            <w:r w:rsidRPr="00D52BFF">
              <w:rPr>
                <w:rFonts w:cstheme="minorHAnsi"/>
                <w:b/>
                <w:bCs/>
                <w:lang w:val="en-GB"/>
              </w:rPr>
              <w:t>Cognitive participation (who does the work?)</w:t>
            </w:r>
          </w:p>
        </w:tc>
      </w:tr>
      <w:tr w:rsidR="00035DC8" w:rsidRPr="00D52BFF" w14:paraId="25EE0C1D" w14:textId="77777777" w:rsidTr="00060508">
        <w:trPr>
          <w:gridAfter w:val="1"/>
          <w:wAfter w:w="7" w:type="pct"/>
        </w:trPr>
        <w:tc>
          <w:tcPr>
            <w:tcW w:w="2274" w:type="pct"/>
          </w:tcPr>
          <w:p w14:paraId="4136CE6D" w14:textId="1220AC69" w:rsidR="00035DC8" w:rsidRPr="00D52BFF" w:rsidRDefault="00035DC8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lang w:val="en-GB"/>
              </w:rPr>
              <w:t>Factors that promote or inhibit participation in a practice</w:t>
            </w:r>
            <w:r w:rsidR="003B3427" w:rsidRPr="00D52BFF">
              <w:rPr>
                <w:rFonts w:cstheme="minorHAnsi"/>
                <w:lang w:val="en-GB"/>
              </w:rPr>
              <w:t xml:space="preserve">; Beliefs and behaviours that define and organize actors; How do participants come to engage with a </w:t>
            </w:r>
            <w:r w:rsidR="001E4D67" w:rsidRPr="00D52BFF">
              <w:rPr>
                <w:rFonts w:cstheme="minorHAnsi"/>
                <w:lang w:val="en-GB"/>
              </w:rPr>
              <w:t>practice?</w:t>
            </w:r>
            <w:r w:rsidR="003B3427" w:rsidRPr="00D52BFF">
              <w:rPr>
                <w:rFonts w:cstheme="minorHAnsi"/>
                <w:lang w:val="en-GB"/>
              </w:rPr>
              <w:t xml:space="preserve"> How do they decide on engagements and the purpose that is serves?</w:t>
            </w:r>
          </w:p>
        </w:tc>
        <w:tc>
          <w:tcPr>
            <w:tcW w:w="2719" w:type="pct"/>
          </w:tcPr>
          <w:p w14:paraId="5B588552" w14:textId="4497DD95" w:rsidR="00035DC8" w:rsidRPr="00D52BFF" w:rsidRDefault="001E4D67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i/>
                <w:iCs/>
                <w:lang w:val="en-GB"/>
              </w:rPr>
              <w:t>Promoting factors:</w:t>
            </w:r>
            <w:r w:rsidRPr="00D52BFF">
              <w:rPr>
                <w:rFonts w:cstheme="minorHAnsi"/>
                <w:lang w:val="en-GB"/>
              </w:rPr>
              <w:t xml:space="preserve"> </w:t>
            </w:r>
            <w:r w:rsidR="00ED5AD5" w:rsidRPr="00D52BFF">
              <w:rPr>
                <w:rFonts w:cstheme="minorHAnsi"/>
                <w:lang w:val="en-GB"/>
              </w:rPr>
              <w:t xml:space="preserve">1) </w:t>
            </w:r>
            <w:r w:rsidRPr="00D52BFF">
              <w:rPr>
                <w:rFonts w:cstheme="minorHAnsi"/>
                <w:lang w:val="en-GB"/>
              </w:rPr>
              <w:t xml:space="preserve">performing both the CT-CCS intervention of SOC will not significantly increase the time spend by </w:t>
            </w:r>
            <w:r w:rsidR="00FC3EBB" w:rsidRPr="00D52BFF">
              <w:rPr>
                <w:rFonts w:cstheme="minorHAnsi"/>
                <w:lang w:val="en-GB"/>
              </w:rPr>
              <w:t xml:space="preserve">PCPs </w:t>
            </w:r>
            <w:r w:rsidRPr="00D52BFF">
              <w:rPr>
                <w:rFonts w:cstheme="minorHAnsi"/>
                <w:lang w:val="en-GB"/>
              </w:rPr>
              <w:t>or staff to include patients</w:t>
            </w:r>
            <w:r w:rsidR="00B878BE">
              <w:rPr>
                <w:rFonts w:cstheme="minorHAnsi"/>
                <w:lang w:val="en-GB"/>
              </w:rPr>
              <w:t xml:space="preserve">, which </w:t>
            </w:r>
            <w:r w:rsidR="00AD47FA">
              <w:rPr>
                <w:rFonts w:cstheme="minorHAnsi"/>
                <w:lang w:val="en-GB"/>
              </w:rPr>
              <w:t>involves obtaining t</w:t>
            </w:r>
            <w:r w:rsidRPr="00D52BFF">
              <w:rPr>
                <w:rFonts w:cstheme="minorHAnsi"/>
                <w:lang w:val="en-GB"/>
              </w:rPr>
              <w:t xml:space="preserve">he </w:t>
            </w:r>
            <w:r w:rsidR="00AD47FA">
              <w:rPr>
                <w:rFonts w:cstheme="minorHAnsi"/>
                <w:lang w:val="en-GB"/>
              </w:rPr>
              <w:t xml:space="preserve">signed </w:t>
            </w:r>
            <w:r w:rsidRPr="00D52BFF">
              <w:rPr>
                <w:rFonts w:cstheme="minorHAnsi"/>
                <w:lang w:val="en-GB"/>
              </w:rPr>
              <w:t xml:space="preserve">ICF and sending </w:t>
            </w:r>
            <w:r w:rsidR="00F1355F" w:rsidRPr="00D52BFF">
              <w:rPr>
                <w:rFonts w:cstheme="minorHAnsi"/>
                <w:lang w:val="en-GB"/>
              </w:rPr>
              <w:t xml:space="preserve">it </w:t>
            </w:r>
            <w:r w:rsidRPr="00D52BFF">
              <w:rPr>
                <w:rFonts w:cstheme="minorHAnsi"/>
                <w:lang w:val="en-GB"/>
              </w:rPr>
              <w:t>to the researchers</w:t>
            </w:r>
            <w:r w:rsidR="00AD47FA">
              <w:rPr>
                <w:rFonts w:cstheme="minorHAnsi"/>
                <w:lang w:val="en-GB"/>
              </w:rPr>
              <w:t xml:space="preserve">; </w:t>
            </w:r>
            <w:r w:rsidR="00BD2008" w:rsidRPr="00D52BFF">
              <w:rPr>
                <w:rFonts w:cstheme="minorHAnsi"/>
                <w:lang w:val="en-GB"/>
              </w:rPr>
              <w:t xml:space="preserve">2) </w:t>
            </w:r>
            <w:r w:rsidR="00AD47FA">
              <w:rPr>
                <w:rFonts w:cstheme="minorHAnsi"/>
                <w:lang w:val="en-GB"/>
              </w:rPr>
              <w:t xml:space="preserve">the </w:t>
            </w:r>
            <w:r w:rsidR="00BD2008" w:rsidRPr="00D52BFF">
              <w:rPr>
                <w:rFonts w:cstheme="minorHAnsi"/>
                <w:lang w:val="en-GB"/>
              </w:rPr>
              <w:t>e</w:t>
            </w:r>
            <w:r w:rsidRPr="00D52BFF">
              <w:rPr>
                <w:rFonts w:cstheme="minorHAnsi"/>
                <w:lang w:val="en-GB"/>
              </w:rPr>
              <w:t xml:space="preserve">xplanation of the referral to a diagnostic test or </w:t>
            </w:r>
            <w:r w:rsidR="00761893" w:rsidRPr="00D52BFF">
              <w:rPr>
                <w:rFonts w:cstheme="minorHAnsi"/>
                <w:lang w:val="en-GB"/>
              </w:rPr>
              <w:t xml:space="preserve">cardiologist (SOC) </w:t>
            </w:r>
            <w:r w:rsidRPr="00D52BFF">
              <w:rPr>
                <w:rFonts w:cstheme="minorHAnsi"/>
                <w:lang w:val="en-GB"/>
              </w:rPr>
              <w:t xml:space="preserve">is part of </w:t>
            </w:r>
            <w:r w:rsidR="00761893" w:rsidRPr="00D52BFF">
              <w:rPr>
                <w:rFonts w:cstheme="minorHAnsi"/>
                <w:lang w:val="en-GB"/>
              </w:rPr>
              <w:t xml:space="preserve">a normal </w:t>
            </w:r>
            <w:r w:rsidR="00C60A63">
              <w:rPr>
                <w:rFonts w:cstheme="minorHAnsi"/>
                <w:lang w:val="en-GB"/>
              </w:rPr>
              <w:t xml:space="preserve">PCP </w:t>
            </w:r>
            <w:r w:rsidRPr="00D52BFF">
              <w:rPr>
                <w:rFonts w:cstheme="minorHAnsi"/>
                <w:lang w:val="en-GB"/>
              </w:rPr>
              <w:t>consultation</w:t>
            </w:r>
            <w:r w:rsidR="00C60A63">
              <w:rPr>
                <w:rFonts w:cstheme="minorHAnsi"/>
                <w:lang w:val="en-GB"/>
              </w:rPr>
              <w:t xml:space="preserve">, therefore, does not differ </w:t>
            </w:r>
            <w:r w:rsidR="00761893" w:rsidRPr="00D52BFF">
              <w:rPr>
                <w:rFonts w:cstheme="minorHAnsi"/>
                <w:lang w:val="en-GB"/>
              </w:rPr>
              <w:t>from the day-to-day</w:t>
            </w:r>
            <w:r w:rsidR="00C60A63">
              <w:rPr>
                <w:rFonts w:cstheme="minorHAnsi"/>
                <w:lang w:val="en-GB"/>
              </w:rPr>
              <w:t xml:space="preserve"> activities</w:t>
            </w:r>
            <w:r w:rsidRPr="00D52BFF">
              <w:rPr>
                <w:rFonts w:cstheme="minorHAnsi"/>
                <w:lang w:val="en-GB"/>
              </w:rPr>
              <w:t xml:space="preserve">. </w:t>
            </w:r>
          </w:p>
          <w:p w14:paraId="10303F03" w14:textId="3F89C538" w:rsidR="001E4D67" w:rsidRPr="00D52BFF" w:rsidRDefault="001E4D67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i/>
                <w:iCs/>
                <w:lang w:val="en-GB"/>
              </w:rPr>
              <w:t>Inhibiting factors:</w:t>
            </w:r>
            <w:r w:rsidRPr="00D52BFF">
              <w:rPr>
                <w:rFonts w:cstheme="minorHAnsi"/>
                <w:lang w:val="en-GB"/>
              </w:rPr>
              <w:t xml:space="preserve"> </w:t>
            </w:r>
            <w:r w:rsidR="00F10157" w:rsidRPr="00D52BFF">
              <w:rPr>
                <w:rFonts w:cstheme="minorHAnsi"/>
                <w:lang w:val="en-GB"/>
              </w:rPr>
              <w:t>1) PCPs</w:t>
            </w:r>
            <w:r w:rsidRPr="00D52BFF">
              <w:rPr>
                <w:rFonts w:cstheme="minorHAnsi"/>
                <w:lang w:val="en-GB"/>
              </w:rPr>
              <w:t xml:space="preserve"> and staff </w:t>
            </w:r>
            <w:r w:rsidR="00494AFC" w:rsidRPr="00D52BFF">
              <w:rPr>
                <w:rFonts w:cstheme="minorHAnsi"/>
                <w:lang w:val="en-GB"/>
              </w:rPr>
              <w:t>must</w:t>
            </w:r>
            <w:r w:rsidRPr="00D52BFF">
              <w:rPr>
                <w:rFonts w:cstheme="minorHAnsi"/>
                <w:lang w:val="en-GB"/>
              </w:rPr>
              <w:t xml:space="preserve"> </w:t>
            </w:r>
            <w:r w:rsidR="00F10157" w:rsidRPr="00D52BFF">
              <w:rPr>
                <w:rFonts w:cstheme="minorHAnsi"/>
                <w:lang w:val="en-GB"/>
              </w:rPr>
              <w:t>take additional action</w:t>
            </w:r>
            <w:r w:rsidR="00C60A63">
              <w:rPr>
                <w:rFonts w:cstheme="minorHAnsi"/>
                <w:lang w:val="en-GB"/>
              </w:rPr>
              <w:t>s</w:t>
            </w:r>
            <w:r w:rsidR="00F10157" w:rsidRPr="00D52BFF">
              <w:rPr>
                <w:rFonts w:cstheme="minorHAnsi"/>
                <w:lang w:val="en-GB"/>
              </w:rPr>
              <w:t xml:space="preserve"> </w:t>
            </w:r>
            <w:r w:rsidRPr="00D52BFF">
              <w:rPr>
                <w:rFonts w:cstheme="minorHAnsi"/>
                <w:lang w:val="en-GB"/>
              </w:rPr>
              <w:t xml:space="preserve">if patients want to participate in the </w:t>
            </w:r>
            <w:r w:rsidR="006C5D8B" w:rsidRPr="00D52BFF">
              <w:rPr>
                <w:rFonts w:cstheme="minorHAnsi"/>
                <w:lang w:val="en-GB"/>
              </w:rPr>
              <w:t>trial</w:t>
            </w:r>
            <w:r w:rsidRPr="00D52BFF">
              <w:rPr>
                <w:rFonts w:cstheme="minorHAnsi"/>
                <w:lang w:val="en-GB"/>
              </w:rPr>
              <w:t>;</w:t>
            </w:r>
            <w:r w:rsidR="006C5D8B" w:rsidRPr="00D52BFF">
              <w:rPr>
                <w:rFonts w:cstheme="minorHAnsi"/>
                <w:lang w:val="en-GB"/>
              </w:rPr>
              <w:t xml:space="preserve"> 2) </w:t>
            </w:r>
            <w:r w:rsidRPr="00D52BFF">
              <w:rPr>
                <w:rFonts w:cstheme="minorHAnsi"/>
                <w:lang w:val="en-GB"/>
              </w:rPr>
              <w:t xml:space="preserve">staff needs to be informed </w:t>
            </w:r>
            <w:r w:rsidR="005F6BEE">
              <w:rPr>
                <w:rFonts w:cstheme="minorHAnsi"/>
                <w:lang w:val="en-GB"/>
              </w:rPr>
              <w:t>about t</w:t>
            </w:r>
            <w:r w:rsidRPr="00D52BFF">
              <w:rPr>
                <w:rFonts w:cstheme="minorHAnsi"/>
                <w:lang w:val="en-GB"/>
              </w:rPr>
              <w:t xml:space="preserve">he trial </w:t>
            </w:r>
            <w:r w:rsidR="00391CCF" w:rsidRPr="00D52BFF">
              <w:rPr>
                <w:rFonts w:cstheme="minorHAnsi"/>
                <w:lang w:val="en-GB"/>
              </w:rPr>
              <w:t>by the PCPs</w:t>
            </w:r>
            <w:r w:rsidR="006A7710" w:rsidRPr="00D52BFF">
              <w:rPr>
                <w:rFonts w:cstheme="minorHAnsi"/>
                <w:lang w:val="en-GB"/>
              </w:rPr>
              <w:t xml:space="preserve">; </w:t>
            </w:r>
            <w:r w:rsidR="00391CCF" w:rsidRPr="00D52BFF">
              <w:rPr>
                <w:rFonts w:cstheme="minorHAnsi"/>
                <w:lang w:val="en-GB"/>
              </w:rPr>
              <w:t xml:space="preserve">3) </w:t>
            </w:r>
            <w:r w:rsidR="005F6BEE">
              <w:rPr>
                <w:rFonts w:cstheme="minorHAnsi"/>
                <w:lang w:val="en-GB"/>
              </w:rPr>
              <w:t xml:space="preserve">staff must </w:t>
            </w:r>
            <w:r w:rsidR="00391CCF" w:rsidRPr="00D52BFF">
              <w:rPr>
                <w:rFonts w:cstheme="minorHAnsi"/>
                <w:lang w:val="en-GB"/>
              </w:rPr>
              <w:t>be</w:t>
            </w:r>
            <w:r w:rsidRPr="00D52BFF">
              <w:rPr>
                <w:rFonts w:cstheme="minorHAnsi"/>
                <w:lang w:val="en-GB"/>
              </w:rPr>
              <w:t xml:space="preserve"> informed of </w:t>
            </w:r>
            <w:r w:rsidR="005F6BEE">
              <w:rPr>
                <w:rFonts w:cstheme="minorHAnsi"/>
                <w:lang w:val="en-GB"/>
              </w:rPr>
              <w:t xml:space="preserve">any </w:t>
            </w:r>
            <w:r w:rsidRPr="00D52BFF">
              <w:rPr>
                <w:rFonts w:cstheme="minorHAnsi"/>
                <w:lang w:val="en-GB"/>
              </w:rPr>
              <w:t xml:space="preserve">additional actions </w:t>
            </w:r>
            <w:r w:rsidR="005F6BEE">
              <w:rPr>
                <w:rFonts w:cstheme="minorHAnsi"/>
                <w:lang w:val="en-GB"/>
              </w:rPr>
              <w:t xml:space="preserve">required, </w:t>
            </w:r>
            <w:r w:rsidR="00944B00">
              <w:rPr>
                <w:rFonts w:cstheme="minorHAnsi"/>
                <w:lang w:val="en-GB"/>
              </w:rPr>
              <w:t>such as obtaining the signed I</w:t>
            </w:r>
            <w:r w:rsidRPr="00D52BFF">
              <w:rPr>
                <w:rFonts w:cstheme="minorHAnsi"/>
                <w:lang w:val="en-GB"/>
              </w:rPr>
              <w:t>CF</w:t>
            </w:r>
            <w:r w:rsidR="00944B00">
              <w:rPr>
                <w:rFonts w:cstheme="minorHAnsi"/>
                <w:lang w:val="en-GB"/>
              </w:rPr>
              <w:t xml:space="preserve"> and sending it to </w:t>
            </w:r>
            <w:r w:rsidRPr="00D52BFF">
              <w:rPr>
                <w:rFonts w:cstheme="minorHAnsi"/>
                <w:lang w:val="en-GB"/>
              </w:rPr>
              <w:t>the researcher</w:t>
            </w:r>
            <w:r w:rsidR="00944B00">
              <w:rPr>
                <w:rFonts w:cstheme="minorHAnsi"/>
                <w:lang w:val="en-GB"/>
              </w:rPr>
              <w:t xml:space="preserve">; </w:t>
            </w:r>
            <w:r w:rsidR="006A7710" w:rsidRPr="00D52BFF">
              <w:rPr>
                <w:rFonts w:cstheme="minorHAnsi"/>
                <w:lang w:val="en-GB"/>
              </w:rPr>
              <w:t xml:space="preserve">and 4) </w:t>
            </w:r>
            <w:r w:rsidR="00944B00">
              <w:rPr>
                <w:rFonts w:cstheme="minorHAnsi"/>
                <w:lang w:val="en-GB"/>
              </w:rPr>
              <w:t xml:space="preserve">staff must handle </w:t>
            </w:r>
            <w:r w:rsidR="00C024DA" w:rsidRPr="00D52BFF">
              <w:rPr>
                <w:rFonts w:cstheme="minorHAnsi"/>
                <w:lang w:val="en-GB"/>
              </w:rPr>
              <w:t xml:space="preserve">disappointment if the practice </w:t>
            </w:r>
            <w:r w:rsidR="00944B00">
              <w:rPr>
                <w:rFonts w:cstheme="minorHAnsi"/>
                <w:lang w:val="en-GB"/>
              </w:rPr>
              <w:t xml:space="preserve">is </w:t>
            </w:r>
            <w:r w:rsidR="00C024DA" w:rsidRPr="00D52BFF">
              <w:rPr>
                <w:rFonts w:cstheme="minorHAnsi"/>
                <w:lang w:val="en-GB"/>
              </w:rPr>
              <w:t xml:space="preserve">not enrolled in the intervention group. </w:t>
            </w:r>
          </w:p>
        </w:tc>
      </w:tr>
      <w:tr w:rsidR="00035DC8" w:rsidRPr="00D52BFF" w14:paraId="0F03BD6B" w14:textId="77777777" w:rsidTr="00035DC8">
        <w:trPr>
          <w:gridAfter w:val="1"/>
          <w:wAfter w:w="7" w:type="pct"/>
        </w:trPr>
        <w:tc>
          <w:tcPr>
            <w:tcW w:w="4993" w:type="pct"/>
            <w:gridSpan w:val="2"/>
          </w:tcPr>
          <w:p w14:paraId="24F9677C" w14:textId="1E89DB34" w:rsidR="00035DC8" w:rsidRPr="00D52BFF" w:rsidRDefault="00035DC8">
            <w:pPr>
              <w:rPr>
                <w:rFonts w:cstheme="minorHAnsi"/>
                <w:b/>
                <w:bCs/>
                <w:lang w:val="en-GB"/>
              </w:rPr>
            </w:pPr>
            <w:r w:rsidRPr="00D52BFF">
              <w:rPr>
                <w:rFonts w:cstheme="minorHAnsi"/>
                <w:b/>
                <w:bCs/>
                <w:lang w:val="en-GB"/>
              </w:rPr>
              <w:t>Collective action (How does the work get done?</w:t>
            </w:r>
          </w:p>
        </w:tc>
      </w:tr>
      <w:tr w:rsidR="00035DC8" w:rsidRPr="00D52BFF" w14:paraId="4A9E05C0" w14:textId="77777777" w:rsidTr="00060508">
        <w:trPr>
          <w:gridAfter w:val="1"/>
          <w:wAfter w:w="7" w:type="pct"/>
        </w:trPr>
        <w:tc>
          <w:tcPr>
            <w:tcW w:w="2274" w:type="pct"/>
          </w:tcPr>
          <w:p w14:paraId="28606498" w14:textId="58D17E49" w:rsidR="00035DC8" w:rsidRPr="00D52BFF" w:rsidRDefault="00035DC8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lang w:val="en-GB"/>
              </w:rPr>
              <w:t>Factors that promote or inhibit enacting a practice</w:t>
            </w:r>
            <w:r w:rsidR="00494AFC" w:rsidRPr="00D52BFF">
              <w:rPr>
                <w:rFonts w:cstheme="minorHAnsi"/>
                <w:lang w:val="en-GB"/>
              </w:rPr>
              <w:t xml:space="preserve">; Beliefs and behaviours that define and organize work; How do participants </w:t>
            </w:r>
            <w:r w:rsidR="00494AFC" w:rsidRPr="00D52BFF">
              <w:rPr>
                <w:rFonts w:cstheme="minorHAnsi"/>
                <w:lang w:val="en-GB"/>
              </w:rPr>
              <w:lastRenderedPageBreak/>
              <w:t>enact a practice? How are their activities structured and constrained?</w:t>
            </w:r>
          </w:p>
        </w:tc>
        <w:tc>
          <w:tcPr>
            <w:tcW w:w="2719" w:type="pct"/>
          </w:tcPr>
          <w:p w14:paraId="02211A5D" w14:textId="40E7D909" w:rsidR="00F82C2F" w:rsidRPr="00D52BFF" w:rsidRDefault="00494AFC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i/>
                <w:iCs/>
                <w:lang w:val="en-GB"/>
              </w:rPr>
              <w:lastRenderedPageBreak/>
              <w:t>Promoting factors:</w:t>
            </w:r>
            <w:r w:rsidR="0036493C" w:rsidRPr="00D52BFF">
              <w:rPr>
                <w:rFonts w:cstheme="minorHAnsi"/>
                <w:i/>
                <w:iCs/>
                <w:lang w:val="en-GB"/>
              </w:rPr>
              <w:t xml:space="preserve"> 1)</w:t>
            </w:r>
            <w:r w:rsidRPr="00D52BFF">
              <w:rPr>
                <w:rFonts w:cstheme="minorHAnsi"/>
                <w:lang w:val="en-GB"/>
              </w:rPr>
              <w:t xml:space="preserve"> </w:t>
            </w:r>
            <w:r w:rsidR="00E253A8" w:rsidRPr="00D52BFF">
              <w:rPr>
                <w:rFonts w:cstheme="minorHAnsi"/>
                <w:lang w:val="en-GB"/>
              </w:rPr>
              <w:t xml:space="preserve">the trial did not actively </w:t>
            </w:r>
            <w:r w:rsidR="00FC297E">
              <w:rPr>
                <w:rFonts w:cstheme="minorHAnsi"/>
                <w:lang w:val="en-GB"/>
              </w:rPr>
              <w:t xml:space="preserve">disrupt </w:t>
            </w:r>
            <w:r w:rsidR="00E253A8" w:rsidRPr="00D52BFF">
              <w:rPr>
                <w:rFonts w:cstheme="minorHAnsi"/>
                <w:lang w:val="en-GB"/>
              </w:rPr>
              <w:t xml:space="preserve">the working mechanism of </w:t>
            </w:r>
            <w:r w:rsidR="0036493C" w:rsidRPr="00D52BFF">
              <w:rPr>
                <w:rFonts w:cstheme="minorHAnsi"/>
                <w:lang w:val="en-GB"/>
              </w:rPr>
              <w:t xml:space="preserve">PCP </w:t>
            </w:r>
            <w:r w:rsidR="00E253A8" w:rsidRPr="00D52BFF">
              <w:rPr>
                <w:rFonts w:cstheme="minorHAnsi"/>
                <w:lang w:val="en-GB"/>
              </w:rPr>
              <w:t>offices</w:t>
            </w:r>
            <w:r w:rsidR="00FC297E">
              <w:rPr>
                <w:rFonts w:cstheme="minorHAnsi"/>
                <w:lang w:val="en-GB"/>
              </w:rPr>
              <w:t xml:space="preserve">, </w:t>
            </w:r>
            <w:r w:rsidR="00E924B6" w:rsidRPr="00D52BFF">
              <w:rPr>
                <w:rFonts w:cstheme="minorHAnsi"/>
                <w:lang w:val="en-GB"/>
              </w:rPr>
              <w:t xml:space="preserve">as </w:t>
            </w:r>
            <w:r w:rsidR="00FC297E">
              <w:rPr>
                <w:rFonts w:cstheme="minorHAnsi"/>
                <w:lang w:val="en-GB"/>
              </w:rPr>
              <w:t xml:space="preserve">it aligned </w:t>
            </w:r>
            <w:r w:rsidR="00E253A8" w:rsidRPr="00D52BFF">
              <w:rPr>
                <w:rFonts w:cstheme="minorHAnsi"/>
                <w:lang w:val="en-GB"/>
              </w:rPr>
              <w:t>with the existing structures and standard procedures</w:t>
            </w:r>
            <w:r w:rsidR="00FC297E">
              <w:rPr>
                <w:rFonts w:cstheme="minorHAnsi"/>
                <w:lang w:val="en-GB"/>
              </w:rPr>
              <w:t xml:space="preserve"> for </w:t>
            </w:r>
            <w:r w:rsidR="00FC297E">
              <w:rPr>
                <w:rFonts w:cstheme="minorHAnsi"/>
                <w:lang w:val="en-GB"/>
              </w:rPr>
              <w:lastRenderedPageBreak/>
              <w:t xml:space="preserve">patients </w:t>
            </w:r>
            <w:r w:rsidR="00E253A8" w:rsidRPr="00D52BFF">
              <w:rPr>
                <w:rFonts w:cstheme="minorHAnsi"/>
                <w:lang w:val="en-GB"/>
              </w:rPr>
              <w:t xml:space="preserve">with </w:t>
            </w:r>
            <w:r w:rsidR="00B40549" w:rsidRPr="00D52BFF">
              <w:rPr>
                <w:rFonts w:cstheme="minorHAnsi"/>
                <w:lang w:val="en-GB"/>
              </w:rPr>
              <w:t>atypical AP or non-specific complaints</w:t>
            </w:r>
            <w:r w:rsidR="00E253A8" w:rsidRPr="00D52BFF">
              <w:rPr>
                <w:rFonts w:cstheme="minorHAnsi"/>
                <w:lang w:val="en-GB"/>
              </w:rPr>
              <w:t xml:space="preserve">. For </w:t>
            </w:r>
            <w:r w:rsidR="00E924B6" w:rsidRPr="00D52BFF">
              <w:rPr>
                <w:rFonts w:cstheme="minorHAnsi"/>
                <w:lang w:val="en-GB"/>
              </w:rPr>
              <w:t>PCP</w:t>
            </w:r>
            <w:r w:rsidR="00E253A8" w:rsidRPr="00D52BFF">
              <w:rPr>
                <w:rFonts w:cstheme="minorHAnsi"/>
                <w:lang w:val="en-GB"/>
              </w:rPr>
              <w:t xml:space="preserve">s in the SOC </w:t>
            </w:r>
            <w:r w:rsidR="00FC297E">
              <w:rPr>
                <w:rFonts w:cstheme="minorHAnsi"/>
                <w:lang w:val="en-GB"/>
              </w:rPr>
              <w:t xml:space="preserve">group, </w:t>
            </w:r>
            <w:r w:rsidR="00E253A8" w:rsidRPr="00D52BFF">
              <w:rPr>
                <w:rFonts w:cstheme="minorHAnsi"/>
                <w:lang w:val="en-GB"/>
              </w:rPr>
              <w:t xml:space="preserve">no additional actions were needed </w:t>
            </w:r>
            <w:r w:rsidR="00F370CD">
              <w:rPr>
                <w:rFonts w:cstheme="minorHAnsi"/>
                <w:lang w:val="en-GB"/>
              </w:rPr>
              <w:t xml:space="preserve">concerning </w:t>
            </w:r>
            <w:r w:rsidR="00E253A8" w:rsidRPr="00D52BFF">
              <w:rPr>
                <w:rFonts w:cstheme="minorHAnsi"/>
                <w:lang w:val="en-GB"/>
              </w:rPr>
              <w:t>the refer</w:t>
            </w:r>
            <w:r w:rsidR="00F370CD">
              <w:rPr>
                <w:rFonts w:cstheme="minorHAnsi"/>
                <w:lang w:val="en-GB"/>
              </w:rPr>
              <w:t xml:space="preserve">ral </w:t>
            </w:r>
            <w:r w:rsidR="00E253A8" w:rsidRPr="00D52BFF">
              <w:rPr>
                <w:rFonts w:cstheme="minorHAnsi"/>
                <w:lang w:val="en-GB"/>
              </w:rPr>
              <w:t xml:space="preserve">procedure.  </w:t>
            </w:r>
          </w:p>
          <w:p w14:paraId="69004683" w14:textId="0267D396" w:rsidR="00035DC8" w:rsidRPr="00D52BFF" w:rsidRDefault="00F82C2F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i/>
                <w:iCs/>
                <w:lang w:val="en-GB"/>
              </w:rPr>
              <w:t>Inhibiting factors:</w:t>
            </w:r>
            <w:r w:rsidR="00D97DD9" w:rsidRPr="00D52BFF">
              <w:rPr>
                <w:rFonts w:cstheme="minorHAnsi"/>
                <w:i/>
                <w:iCs/>
                <w:lang w:val="en-GB"/>
              </w:rPr>
              <w:t xml:space="preserve"> 1) </w:t>
            </w:r>
            <w:r w:rsidR="00D97DD9" w:rsidRPr="00D52BFF">
              <w:rPr>
                <w:rFonts w:cstheme="minorHAnsi"/>
                <w:lang w:val="en-GB"/>
              </w:rPr>
              <w:t xml:space="preserve">PCPs </w:t>
            </w:r>
            <w:r w:rsidR="00E253A8" w:rsidRPr="00D52BFF">
              <w:rPr>
                <w:rFonts w:cstheme="minorHAnsi"/>
                <w:lang w:val="en-GB"/>
              </w:rPr>
              <w:t xml:space="preserve">in the SOC group </w:t>
            </w:r>
            <w:r w:rsidR="00F370CD">
              <w:rPr>
                <w:rFonts w:cstheme="minorHAnsi"/>
                <w:lang w:val="en-GB"/>
              </w:rPr>
              <w:t xml:space="preserve">needed </w:t>
            </w:r>
            <w:r w:rsidR="000123D5" w:rsidRPr="00D52BFF">
              <w:rPr>
                <w:rFonts w:cstheme="minorHAnsi"/>
                <w:lang w:val="en-GB"/>
              </w:rPr>
              <w:t xml:space="preserve">to invest some </w:t>
            </w:r>
            <w:r w:rsidR="00E253A8" w:rsidRPr="00D52BFF">
              <w:rPr>
                <w:rFonts w:cstheme="minorHAnsi"/>
                <w:lang w:val="en-GB"/>
              </w:rPr>
              <w:t>time</w:t>
            </w:r>
            <w:r w:rsidR="000123D5" w:rsidRPr="00D52BFF">
              <w:rPr>
                <w:rFonts w:cstheme="minorHAnsi"/>
                <w:lang w:val="en-GB"/>
              </w:rPr>
              <w:t xml:space="preserve"> to inform patient</w:t>
            </w:r>
            <w:r w:rsidR="00F370CD">
              <w:rPr>
                <w:rFonts w:cstheme="minorHAnsi"/>
                <w:lang w:val="en-GB"/>
              </w:rPr>
              <w:t>s</w:t>
            </w:r>
            <w:r w:rsidR="000123D5" w:rsidRPr="00D52BFF">
              <w:rPr>
                <w:rFonts w:cstheme="minorHAnsi"/>
                <w:lang w:val="en-GB"/>
              </w:rPr>
              <w:t xml:space="preserve"> of the trial</w:t>
            </w:r>
            <w:r w:rsidR="007E561D" w:rsidRPr="00D52BFF">
              <w:rPr>
                <w:rFonts w:cstheme="minorHAnsi"/>
                <w:lang w:val="en-GB"/>
              </w:rPr>
              <w:t>,</w:t>
            </w:r>
            <w:r w:rsidR="00F370CD">
              <w:rPr>
                <w:rFonts w:cstheme="minorHAnsi"/>
                <w:lang w:val="en-GB"/>
              </w:rPr>
              <w:t xml:space="preserve"> obtain their signed </w:t>
            </w:r>
            <w:r w:rsidR="007E561D" w:rsidRPr="00D52BFF">
              <w:rPr>
                <w:rFonts w:cstheme="minorHAnsi"/>
                <w:lang w:val="en-GB"/>
              </w:rPr>
              <w:t>ICF</w:t>
            </w:r>
            <w:r w:rsidR="00A2691F">
              <w:rPr>
                <w:rFonts w:cstheme="minorHAnsi"/>
                <w:lang w:val="en-GB"/>
              </w:rPr>
              <w:t xml:space="preserve">, </w:t>
            </w:r>
            <w:r w:rsidR="007E561D" w:rsidRPr="00D52BFF">
              <w:rPr>
                <w:rFonts w:cstheme="minorHAnsi"/>
                <w:lang w:val="en-GB"/>
              </w:rPr>
              <w:t xml:space="preserve">and </w:t>
            </w:r>
            <w:r w:rsidR="00A2691F">
              <w:rPr>
                <w:rFonts w:cstheme="minorHAnsi"/>
                <w:lang w:val="en-GB"/>
              </w:rPr>
              <w:t xml:space="preserve">have a </w:t>
            </w:r>
            <w:r w:rsidR="007E561D" w:rsidRPr="00D52BFF">
              <w:rPr>
                <w:rFonts w:cstheme="minorHAnsi"/>
                <w:lang w:val="en-GB"/>
              </w:rPr>
              <w:t>staff member send the ICF to the researchers</w:t>
            </w:r>
            <w:r w:rsidR="00B1224C" w:rsidRPr="00D52BFF">
              <w:rPr>
                <w:rFonts w:cstheme="minorHAnsi"/>
                <w:lang w:val="en-GB"/>
              </w:rPr>
              <w:t xml:space="preserve">; 2) </w:t>
            </w:r>
            <w:r w:rsidR="00B1224C" w:rsidRPr="00D52BFF">
              <w:rPr>
                <w:rFonts w:ascii="Calibri" w:hAnsi="Calibri" w:cs="Calibri"/>
                <w:lang w:val="en-GB"/>
              </w:rPr>
              <w:t>PC</w:t>
            </w:r>
            <w:r w:rsidR="007C5132" w:rsidRPr="00D52BFF">
              <w:rPr>
                <w:rFonts w:ascii="Calibri" w:hAnsi="Calibri" w:cs="Calibri"/>
                <w:lang w:val="en-GB"/>
              </w:rPr>
              <w:t xml:space="preserve">Ps in the SOC group and </w:t>
            </w:r>
            <w:r w:rsidR="00A2691F">
              <w:rPr>
                <w:rFonts w:ascii="Calibri" w:hAnsi="Calibri" w:cs="Calibri"/>
                <w:lang w:val="en-GB"/>
              </w:rPr>
              <w:t xml:space="preserve">their </w:t>
            </w:r>
            <w:r w:rsidR="007C5132" w:rsidRPr="00D52BFF">
              <w:rPr>
                <w:rFonts w:ascii="Calibri" w:hAnsi="Calibri" w:cs="Calibri"/>
                <w:lang w:val="en-GB"/>
              </w:rPr>
              <w:t xml:space="preserve">staff </w:t>
            </w:r>
            <w:r w:rsidR="00CD1535">
              <w:rPr>
                <w:rFonts w:ascii="Calibri" w:hAnsi="Calibri" w:cs="Calibri"/>
                <w:lang w:val="en-GB"/>
              </w:rPr>
              <w:t>needed t</w:t>
            </w:r>
            <w:r w:rsidR="007C5132" w:rsidRPr="00D52BFF">
              <w:rPr>
                <w:rFonts w:ascii="Calibri" w:hAnsi="Calibri" w:cs="Calibri"/>
                <w:lang w:val="en-GB"/>
              </w:rPr>
              <w:t xml:space="preserve">o </w:t>
            </w:r>
            <w:r w:rsidR="00B1224C" w:rsidRPr="00D52BFF">
              <w:rPr>
                <w:rFonts w:ascii="Calibri" w:hAnsi="Calibri" w:cs="Calibri"/>
                <w:lang w:val="en-GB"/>
              </w:rPr>
              <w:t xml:space="preserve">be </w:t>
            </w:r>
            <w:r w:rsidR="007C5132" w:rsidRPr="00D52BFF">
              <w:rPr>
                <w:rFonts w:ascii="Calibri" w:hAnsi="Calibri" w:cs="Calibri"/>
                <w:lang w:val="en-GB"/>
              </w:rPr>
              <w:t>remined</w:t>
            </w:r>
            <w:r w:rsidR="00CD1535">
              <w:rPr>
                <w:rFonts w:ascii="Calibri" w:hAnsi="Calibri" w:cs="Calibri"/>
                <w:lang w:val="en-GB"/>
              </w:rPr>
              <w:t xml:space="preserve">, and remined themselves, about including </w:t>
            </w:r>
            <w:r w:rsidR="007C5132" w:rsidRPr="00D52BFF">
              <w:rPr>
                <w:rFonts w:ascii="Calibri" w:hAnsi="Calibri" w:cs="Calibri"/>
                <w:lang w:val="en-GB"/>
              </w:rPr>
              <w:t>patients in</w:t>
            </w:r>
            <w:r w:rsidR="00CD1535">
              <w:rPr>
                <w:rFonts w:ascii="Calibri" w:hAnsi="Calibri" w:cs="Calibri"/>
                <w:lang w:val="en-GB"/>
              </w:rPr>
              <w:t xml:space="preserve"> </w:t>
            </w:r>
            <w:r w:rsidR="007C5132" w:rsidRPr="00D52BFF">
              <w:rPr>
                <w:rFonts w:ascii="Calibri" w:hAnsi="Calibri" w:cs="Calibri"/>
                <w:lang w:val="en-GB"/>
              </w:rPr>
              <w:t>the trial</w:t>
            </w:r>
            <w:r w:rsidR="00B1224C" w:rsidRPr="00D52BFF">
              <w:rPr>
                <w:rFonts w:ascii="Calibri" w:hAnsi="Calibri" w:cs="Calibri"/>
                <w:lang w:val="en-GB"/>
              </w:rPr>
              <w:t xml:space="preserve">; </w:t>
            </w:r>
            <w:r w:rsidR="00CD1535">
              <w:rPr>
                <w:rFonts w:ascii="Calibri" w:hAnsi="Calibri" w:cs="Calibri"/>
                <w:lang w:val="en-GB"/>
              </w:rPr>
              <w:t xml:space="preserve">and </w:t>
            </w:r>
            <w:r w:rsidR="00B1224C" w:rsidRPr="00D52BFF">
              <w:rPr>
                <w:rFonts w:ascii="Calibri" w:hAnsi="Calibri" w:cs="Calibri"/>
                <w:lang w:val="en-GB"/>
              </w:rPr>
              <w:t xml:space="preserve">3) </w:t>
            </w:r>
            <w:r w:rsidR="00712F6E" w:rsidRPr="00D52BFF">
              <w:rPr>
                <w:rFonts w:cstheme="minorHAnsi"/>
                <w:lang w:val="en-GB"/>
              </w:rPr>
              <w:t xml:space="preserve">PCPs </w:t>
            </w:r>
            <w:r w:rsidR="00E253A8" w:rsidRPr="00D52BFF">
              <w:rPr>
                <w:rFonts w:cstheme="minorHAnsi"/>
                <w:lang w:val="en-GB"/>
              </w:rPr>
              <w:t xml:space="preserve">in the CT-CCS </w:t>
            </w:r>
            <w:r w:rsidR="00712F6E" w:rsidRPr="00D52BFF">
              <w:rPr>
                <w:rFonts w:cstheme="minorHAnsi"/>
                <w:lang w:val="en-GB"/>
              </w:rPr>
              <w:t xml:space="preserve">group needed to </w:t>
            </w:r>
            <w:r w:rsidR="00E253A8" w:rsidRPr="00D52BFF">
              <w:rPr>
                <w:rFonts w:cstheme="minorHAnsi"/>
                <w:lang w:val="en-GB"/>
              </w:rPr>
              <w:t xml:space="preserve">fill </w:t>
            </w:r>
            <w:r w:rsidR="000D189C">
              <w:rPr>
                <w:rFonts w:cstheme="minorHAnsi"/>
                <w:lang w:val="en-GB"/>
              </w:rPr>
              <w:t xml:space="preserve">out (in the beginning) </w:t>
            </w:r>
            <w:r w:rsidR="00E253A8" w:rsidRPr="00D52BFF">
              <w:rPr>
                <w:rFonts w:cstheme="minorHAnsi"/>
                <w:lang w:val="en-GB"/>
              </w:rPr>
              <w:t>a</w:t>
            </w:r>
            <w:r w:rsidR="00712F6E" w:rsidRPr="00D52BFF">
              <w:rPr>
                <w:rFonts w:cstheme="minorHAnsi"/>
                <w:lang w:val="en-GB"/>
              </w:rPr>
              <w:t xml:space="preserve"> referral form to request the </w:t>
            </w:r>
            <w:r w:rsidR="00E253A8" w:rsidRPr="00D52BFF">
              <w:rPr>
                <w:rFonts w:cstheme="minorHAnsi"/>
                <w:lang w:val="en-GB"/>
              </w:rPr>
              <w:t>CT-CC</w:t>
            </w:r>
            <w:r w:rsidR="00712F6E" w:rsidRPr="00D52BFF">
              <w:rPr>
                <w:rFonts w:cstheme="minorHAnsi"/>
                <w:lang w:val="en-GB"/>
              </w:rPr>
              <w:t xml:space="preserve">S. </w:t>
            </w:r>
          </w:p>
        </w:tc>
      </w:tr>
      <w:tr w:rsidR="00035DC8" w:rsidRPr="00D52BFF" w14:paraId="361BDDD2" w14:textId="77777777" w:rsidTr="00035DC8">
        <w:trPr>
          <w:gridAfter w:val="1"/>
          <w:wAfter w:w="7" w:type="pct"/>
        </w:trPr>
        <w:tc>
          <w:tcPr>
            <w:tcW w:w="4993" w:type="pct"/>
            <w:gridSpan w:val="2"/>
          </w:tcPr>
          <w:p w14:paraId="7376F82D" w14:textId="426FA160" w:rsidR="00035DC8" w:rsidRPr="00D52BFF" w:rsidRDefault="00035DC8">
            <w:pPr>
              <w:rPr>
                <w:rFonts w:cstheme="minorHAnsi"/>
                <w:b/>
                <w:bCs/>
                <w:lang w:val="en-GB"/>
              </w:rPr>
            </w:pPr>
            <w:r w:rsidRPr="00D52BFF">
              <w:rPr>
                <w:rFonts w:cstheme="minorHAnsi"/>
                <w:b/>
                <w:bCs/>
                <w:lang w:val="en-GB"/>
              </w:rPr>
              <w:lastRenderedPageBreak/>
              <w:t>Reflexive monitoring (How is the work understood?)</w:t>
            </w:r>
          </w:p>
        </w:tc>
      </w:tr>
      <w:tr w:rsidR="00035DC8" w:rsidRPr="00D52BFF" w14:paraId="05FF6114" w14:textId="77777777" w:rsidTr="00060508">
        <w:trPr>
          <w:gridAfter w:val="1"/>
          <w:wAfter w:w="7" w:type="pct"/>
        </w:trPr>
        <w:tc>
          <w:tcPr>
            <w:tcW w:w="2274" w:type="pct"/>
          </w:tcPr>
          <w:p w14:paraId="7741C4E3" w14:textId="5E0F05EC" w:rsidR="00035DC8" w:rsidRPr="00D52BFF" w:rsidRDefault="00035DC8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lang w:val="en-GB"/>
              </w:rPr>
              <w:t>Factors that promote or inhibit the appraisal of a practice</w:t>
            </w:r>
            <w:r w:rsidR="00187051" w:rsidRPr="00D52BFF">
              <w:rPr>
                <w:rFonts w:cstheme="minorHAnsi"/>
                <w:lang w:val="en-GB"/>
              </w:rPr>
              <w:t>; Beliefs and behaviours that define and organize understanding; How do participants appraise a practice; What are its effects of appraisal? How are they mediated?</w:t>
            </w:r>
          </w:p>
        </w:tc>
        <w:tc>
          <w:tcPr>
            <w:tcW w:w="2719" w:type="pct"/>
          </w:tcPr>
          <w:p w14:paraId="708A5582" w14:textId="56C3C2E3" w:rsidR="00035DC8" w:rsidRPr="00D52BFF" w:rsidRDefault="00187051" w:rsidP="00EA4806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lang w:val="en-GB"/>
              </w:rPr>
              <w:t xml:space="preserve">Promoting factors: </w:t>
            </w:r>
            <w:r w:rsidR="00712F6E" w:rsidRPr="00D52BFF">
              <w:rPr>
                <w:rFonts w:cstheme="minorHAnsi"/>
                <w:lang w:val="en-GB"/>
              </w:rPr>
              <w:t>1) PCPs</w:t>
            </w:r>
            <w:r w:rsidR="004F355D" w:rsidRPr="00D52BFF">
              <w:rPr>
                <w:rFonts w:cstheme="minorHAnsi"/>
                <w:lang w:val="en-GB"/>
              </w:rPr>
              <w:t xml:space="preserve"> </w:t>
            </w:r>
            <w:r w:rsidR="002E1A6A" w:rsidRPr="00D52BFF">
              <w:rPr>
                <w:rFonts w:cstheme="minorHAnsi"/>
                <w:lang w:val="en-GB"/>
              </w:rPr>
              <w:t xml:space="preserve">in the trial had the </w:t>
            </w:r>
            <w:r w:rsidRPr="00D52BFF">
              <w:rPr>
                <w:rFonts w:cstheme="minorHAnsi"/>
                <w:lang w:val="en-GB"/>
              </w:rPr>
              <w:t xml:space="preserve">opportunity to </w:t>
            </w:r>
            <w:r w:rsidR="00A03DFF">
              <w:rPr>
                <w:rFonts w:cstheme="minorHAnsi"/>
                <w:lang w:val="en-GB"/>
              </w:rPr>
              <w:t xml:space="preserve">contribute to </w:t>
            </w:r>
            <w:r w:rsidR="002E1A6A" w:rsidRPr="00D52BFF">
              <w:rPr>
                <w:rFonts w:cstheme="minorHAnsi"/>
                <w:lang w:val="en-GB"/>
              </w:rPr>
              <w:t xml:space="preserve">evidence </w:t>
            </w:r>
            <w:r w:rsidR="00D77069" w:rsidRPr="00D52BFF">
              <w:rPr>
                <w:rFonts w:cstheme="minorHAnsi"/>
                <w:lang w:val="en-GB"/>
              </w:rPr>
              <w:t xml:space="preserve">that </w:t>
            </w:r>
            <w:r w:rsidRPr="00D52BFF">
              <w:rPr>
                <w:rFonts w:cstheme="minorHAnsi"/>
                <w:lang w:val="en-GB"/>
              </w:rPr>
              <w:t>could change the future SOC for patients with atypical AP or non-specific complaints</w:t>
            </w:r>
            <w:r w:rsidR="00D77069" w:rsidRPr="00D52BFF">
              <w:rPr>
                <w:rFonts w:cstheme="minorHAnsi"/>
                <w:lang w:val="en-GB"/>
              </w:rPr>
              <w:t xml:space="preserve"> in primary care</w:t>
            </w:r>
            <w:r w:rsidRPr="00D52BFF">
              <w:rPr>
                <w:rFonts w:cstheme="minorHAnsi"/>
                <w:lang w:val="en-GB"/>
              </w:rPr>
              <w:t>;</w:t>
            </w:r>
            <w:r w:rsidR="00D77069" w:rsidRPr="00D52BFF">
              <w:rPr>
                <w:rFonts w:cstheme="minorHAnsi"/>
                <w:lang w:val="en-GB"/>
              </w:rPr>
              <w:t xml:space="preserve"> 2)</w:t>
            </w:r>
            <w:r w:rsidRPr="00D52BFF">
              <w:rPr>
                <w:rFonts w:cstheme="minorHAnsi"/>
                <w:lang w:val="en-GB"/>
              </w:rPr>
              <w:t xml:space="preserve"> </w:t>
            </w:r>
            <w:r w:rsidR="00A03DFF">
              <w:rPr>
                <w:rFonts w:cstheme="minorHAnsi"/>
                <w:lang w:val="en-GB"/>
              </w:rPr>
              <w:t xml:space="preserve">the trial provided a chance to gather evidence </w:t>
            </w:r>
            <w:r w:rsidR="00EA4806">
              <w:rPr>
                <w:rFonts w:cstheme="minorHAnsi"/>
                <w:lang w:val="en-GB"/>
              </w:rPr>
              <w:t>for a new i</w:t>
            </w:r>
            <w:r w:rsidR="009820DF" w:rsidRPr="00D52BFF">
              <w:rPr>
                <w:rFonts w:cstheme="minorHAnsi"/>
                <w:lang w:val="en-GB"/>
              </w:rPr>
              <w:t xml:space="preserve">ntervention that could </w:t>
            </w:r>
            <w:r w:rsidRPr="00D52BFF">
              <w:rPr>
                <w:rFonts w:cstheme="minorHAnsi"/>
                <w:lang w:val="en-GB"/>
              </w:rPr>
              <w:t>reduce healthcare</w:t>
            </w:r>
            <w:r w:rsidR="00EA4806">
              <w:rPr>
                <w:rFonts w:cstheme="minorHAnsi"/>
                <w:lang w:val="en-GB"/>
              </w:rPr>
              <w:t>-r</w:t>
            </w:r>
            <w:r w:rsidRPr="00D52BFF">
              <w:rPr>
                <w:rFonts w:cstheme="minorHAnsi"/>
                <w:lang w:val="en-GB"/>
              </w:rPr>
              <w:t>elated costs</w:t>
            </w:r>
            <w:r w:rsidR="009820DF" w:rsidRPr="00D52BFF">
              <w:rPr>
                <w:rFonts w:cstheme="minorHAnsi"/>
                <w:lang w:val="en-GB"/>
              </w:rPr>
              <w:t>;</w:t>
            </w:r>
            <w:r w:rsidR="00EA4806">
              <w:rPr>
                <w:rFonts w:cstheme="minorHAnsi"/>
                <w:lang w:val="en-GB"/>
              </w:rPr>
              <w:t xml:space="preserve"> and </w:t>
            </w:r>
            <w:r w:rsidR="009820DF" w:rsidRPr="00D52BFF">
              <w:rPr>
                <w:rFonts w:cstheme="minorHAnsi"/>
                <w:lang w:val="en-GB"/>
              </w:rPr>
              <w:t xml:space="preserve">3) </w:t>
            </w:r>
            <w:r w:rsidR="00EA4806">
              <w:rPr>
                <w:rFonts w:cstheme="minorHAnsi"/>
                <w:lang w:val="en-GB"/>
              </w:rPr>
              <w:t xml:space="preserve">it allowed for the collection of evidence for the a new intervention that could detect CAD in earlies stages or provide reassurance to patients. </w:t>
            </w:r>
            <w:r w:rsidR="00B40549" w:rsidRPr="00D52BFF">
              <w:rPr>
                <w:rFonts w:cstheme="minorHAnsi"/>
                <w:lang w:val="en-GB"/>
              </w:rPr>
              <w:t xml:space="preserve">Inhibiting factors:  </w:t>
            </w:r>
            <w:r w:rsidR="00B80A5E" w:rsidRPr="00D52BFF">
              <w:rPr>
                <w:rFonts w:cstheme="minorHAnsi"/>
                <w:lang w:val="en-GB"/>
              </w:rPr>
              <w:t xml:space="preserve">1) PCPs in the CT-CCS groups needed to learn how to interpret the calcium scores and </w:t>
            </w:r>
            <w:r w:rsidR="008E6715">
              <w:rPr>
                <w:rFonts w:cstheme="minorHAnsi"/>
                <w:lang w:val="en-GB"/>
              </w:rPr>
              <w:t>understand the related p</w:t>
            </w:r>
            <w:r w:rsidR="00B80A5E" w:rsidRPr="00D52BFF">
              <w:rPr>
                <w:rFonts w:cstheme="minorHAnsi"/>
                <w:lang w:val="en-GB"/>
              </w:rPr>
              <w:t xml:space="preserve">olicies. </w:t>
            </w:r>
          </w:p>
        </w:tc>
      </w:tr>
      <w:tr w:rsidR="00035DC8" w:rsidRPr="00D52BFF" w14:paraId="79F2170F" w14:textId="77777777" w:rsidTr="00035DC8">
        <w:tc>
          <w:tcPr>
            <w:tcW w:w="5000" w:type="pct"/>
            <w:gridSpan w:val="3"/>
          </w:tcPr>
          <w:p w14:paraId="1D44F830" w14:textId="47025BA0" w:rsidR="00035DC8" w:rsidRPr="00D52BFF" w:rsidRDefault="00035DC8">
            <w:pPr>
              <w:rPr>
                <w:rFonts w:cstheme="minorHAnsi"/>
                <w:lang w:val="en-GB"/>
              </w:rPr>
            </w:pPr>
            <w:r w:rsidRPr="00D52BFF">
              <w:rPr>
                <w:rFonts w:cstheme="minorHAnsi"/>
                <w:lang w:val="en-GB"/>
              </w:rPr>
              <w:t xml:space="preserve">Note: </w:t>
            </w:r>
            <w:r w:rsidR="001E4D67" w:rsidRPr="00D52BFF">
              <w:rPr>
                <w:rFonts w:cstheme="minorHAnsi"/>
                <w:lang w:val="en-GB"/>
              </w:rPr>
              <w:t xml:space="preserve">CT-CCS= computed tomography coronary calcium scoring. SOC= standard of care. GP= general practitioner(s). ICF: informed consent form. </w:t>
            </w:r>
          </w:p>
        </w:tc>
      </w:tr>
    </w:tbl>
    <w:p w14:paraId="5725E8E0" w14:textId="77777777" w:rsidR="00035DC8" w:rsidRDefault="00035DC8">
      <w:pPr>
        <w:rPr>
          <w:lang w:val="en-GB"/>
        </w:rPr>
      </w:pPr>
    </w:p>
    <w:p w14:paraId="5DCAC5F7" w14:textId="77777777" w:rsidR="005440BF" w:rsidRDefault="005440BF">
      <w:pPr>
        <w:rPr>
          <w:lang w:val="en-GB"/>
        </w:rPr>
      </w:pPr>
    </w:p>
    <w:p w14:paraId="2337F356" w14:textId="77777777" w:rsidR="00264B6C" w:rsidRPr="00264B6C" w:rsidRDefault="005440BF" w:rsidP="00264B6C">
      <w:pPr>
        <w:pStyle w:val="EndNoteBibliography"/>
        <w:spacing w:after="0"/>
        <w:ind w:left="720" w:hanging="720"/>
      </w:pPr>
      <w:r>
        <w:rPr>
          <w:lang w:val="en-GB"/>
        </w:rPr>
        <w:fldChar w:fldCharType="begin"/>
      </w:r>
      <w:r>
        <w:rPr>
          <w:lang w:val="en-GB"/>
        </w:rPr>
        <w:instrText xml:space="preserve"> ADDIN EN.REFLIST </w:instrText>
      </w:r>
      <w:r>
        <w:rPr>
          <w:lang w:val="en-GB"/>
        </w:rPr>
        <w:fldChar w:fldCharType="separate"/>
      </w:r>
      <w:r w:rsidR="00264B6C" w:rsidRPr="00264B6C">
        <w:t xml:space="preserve">MAY, C. &amp; FINCH, T. 2009. Implementing, Embedding, and Integrating Practices: An Outline of Normalization Process Theory. </w:t>
      </w:r>
      <w:r w:rsidR="00264B6C" w:rsidRPr="00264B6C">
        <w:rPr>
          <w:i/>
        </w:rPr>
        <w:t>Sociology,</w:t>
      </w:r>
      <w:r w:rsidR="00264B6C" w:rsidRPr="00264B6C">
        <w:t xml:space="preserve"> 43</w:t>
      </w:r>
      <w:r w:rsidR="00264B6C" w:rsidRPr="00264B6C">
        <w:rPr>
          <w:b/>
        </w:rPr>
        <w:t>,</w:t>
      </w:r>
      <w:r w:rsidR="00264B6C" w:rsidRPr="00264B6C">
        <w:t xml:space="preserve"> 535-554.</w:t>
      </w:r>
    </w:p>
    <w:p w14:paraId="60471632" w14:textId="77777777" w:rsidR="00264B6C" w:rsidRPr="00264B6C" w:rsidRDefault="00264B6C" w:rsidP="00264B6C">
      <w:pPr>
        <w:pStyle w:val="EndNoteBibliography"/>
        <w:ind w:left="720" w:hanging="720"/>
      </w:pPr>
      <w:r w:rsidRPr="00264B6C">
        <w:t xml:space="preserve">MURRAY, E., TREWEEK, S., POPE, C., MACFARLANE, A., BALLINI, L., DOWRICK, C., FINCH, T., KENNEDY, A., MAIR, F., O'DONNELL, C., NIO ONG, B., RAPLEY, T., ROGERS, A. &amp; MAY, C. 2010. Normalisation process theory: a framework for developing, evaluating and implementing complex interventions </w:t>
      </w:r>
      <w:r w:rsidRPr="00264B6C">
        <w:rPr>
          <w:i/>
        </w:rPr>
        <w:t>BMC Med,</w:t>
      </w:r>
      <w:r w:rsidRPr="00264B6C">
        <w:t xml:space="preserve"> 8.</w:t>
      </w:r>
    </w:p>
    <w:p w14:paraId="68190650" w14:textId="0559C77F" w:rsidR="00035DC8" w:rsidRPr="005F31CA" w:rsidRDefault="005440BF">
      <w:pPr>
        <w:rPr>
          <w:lang w:val="en-GB"/>
        </w:rPr>
      </w:pPr>
      <w:r>
        <w:rPr>
          <w:lang w:val="en-GB"/>
        </w:rPr>
        <w:fldChar w:fldCharType="end"/>
      </w:r>
    </w:p>
    <w:sectPr w:rsidR="00035DC8" w:rsidRPr="005F31CA" w:rsidSect="00035DC8"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E3A1CC" w14:textId="77777777" w:rsidR="004A795A" w:rsidRDefault="004A795A" w:rsidP="00B96375">
      <w:pPr>
        <w:spacing w:after="0" w:line="240" w:lineRule="auto"/>
      </w:pPr>
      <w:r>
        <w:separator/>
      </w:r>
    </w:p>
  </w:endnote>
  <w:endnote w:type="continuationSeparator" w:id="0">
    <w:p w14:paraId="2F4640C7" w14:textId="77777777" w:rsidR="004A795A" w:rsidRDefault="004A795A" w:rsidP="00B96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109044861"/>
      <w:docPartObj>
        <w:docPartGallery w:val="Page Numbers (Bottom of Page)"/>
        <w:docPartUnique/>
      </w:docPartObj>
    </w:sdtPr>
    <w:sdtEndPr/>
    <w:sdtContent>
      <w:p w14:paraId="2EE89D53" w14:textId="66FE54DE" w:rsidR="00B96375" w:rsidRDefault="00B96375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47E031A" w14:textId="77777777" w:rsidR="00B96375" w:rsidRDefault="00B96375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E9E215" w14:textId="77777777" w:rsidR="004A795A" w:rsidRDefault="004A795A" w:rsidP="00B96375">
      <w:pPr>
        <w:spacing w:after="0" w:line="240" w:lineRule="auto"/>
      </w:pPr>
      <w:r>
        <w:separator/>
      </w:r>
    </w:p>
  </w:footnote>
  <w:footnote w:type="continuationSeparator" w:id="0">
    <w:p w14:paraId="21E0724E" w14:textId="77777777" w:rsidR="004A795A" w:rsidRDefault="004A795A" w:rsidP="00B963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B03B11"/>
    <w:multiLevelType w:val="multilevel"/>
    <w:tmpl w:val="993AEA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728526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Harvard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9rxtfdrapwrfz4efsfnvpf9opve5222apswa&quot;&gt;Design Paper.Converted&lt;record-ids&gt;&lt;item&gt;198&lt;/item&gt;&lt;item&gt;202&lt;/item&gt;&lt;/record-ids&gt;&lt;/item&gt;&lt;/Libraries&gt;"/>
  </w:docVars>
  <w:rsids>
    <w:rsidRoot w:val="00AB7171"/>
    <w:rsid w:val="000123D5"/>
    <w:rsid w:val="000127E2"/>
    <w:rsid w:val="00030C4F"/>
    <w:rsid w:val="00035DC8"/>
    <w:rsid w:val="00041949"/>
    <w:rsid w:val="0005001D"/>
    <w:rsid w:val="00060508"/>
    <w:rsid w:val="00096B9A"/>
    <w:rsid w:val="000D189C"/>
    <w:rsid w:val="00145083"/>
    <w:rsid w:val="00187051"/>
    <w:rsid w:val="001A1A60"/>
    <w:rsid w:val="001B25E4"/>
    <w:rsid w:val="001C1E43"/>
    <w:rsid w:val="001E44AB"/>
    <w:rsid w:val="001E4D67"/>
    <w:rsid w:val="0024587C"/>
    <w:rsid w:val="00264B6C"/>
    <w:rsid w:val="002D37F6"/>
    <w:rsid w:val="002D71D0"/>
    <w:rsid w:val="002E1A6A"/>
    <w:rsid w:val="002E5B94"/>
    <w:rsid w:val="002E79F8"/>
    <w:rsid w:val="002F72AF"/>
    <w:rsid w:val="003052A8"/>
    <w:rsid w:val="00316B08"/>
    <w:rsid w:val="0036493C"/>
    <w:rsid w:val="00391CCF"/>
    <w:rsid w:val="003B3427"/>
    <w:rsid w:val="003F13C4"/>
    <w:rsid w:val="0045430E"/>
    <w:rsid w:val="00457362"/>
    <w:rsid w:val="004759D8"/>
    <w:rsid w:val="00494AFC"/>
    <w:rsid w:val="004A49FD"/>
    <w:rsid w:val="004A795A"/>
    <w:rsid w:val="004B6452"/>
    <w:rsid w:val="004F355D"/>
    <w:rsid w:val="0051198E"/>
    <w:rsid w:val="005440BF"/>
    <w:rsid w:val="005B3DA1"/>
    <w:rsid w:val="005D3D6C"/>
    <w:rsid w:val="005F31CA"/>
    <w:rsid w:val="005F6BEE"/>
    <w:rsid w:val="006414BB"/>
    <w:rsid w:val="006A7710"/>
    <w:rsid w:val="006B051A"/>
    <w:rsid w:val="006C5D8B"/>
    <w:rsid w:val="006E5D0D"/>
    <w:rsid w:val="00712F6E"/>
    <w:rsid w:val="007179BA"/>
    <w:rsid w:val="007263CC"/>
    <w:rsid w:val="00737F99"/>
    <w:rsid w:val="00761893"/>
    <w:rsid w:val="007C5132"/>
    <w:rsid w:val="007D7456"/>
    <w:rsid w:val="007E561D"/>
    <w:rsid w:val="007F748D"/>
    <w:rsid w:val="008545F2"/>
    <w:rsid w:val="00875D4E"/>
    <w:rsid w:val="008762C0"/>
    <w:rsid w:val="00885716"/>
    <w:rsid w:val="008C0BBE"/>
    <w:rsid w:val="008D370D"/>
    <w:rsid w:val="008E6715"/>
    <w:rsid w:val="0091460B"/>
    <w:rsid w:val="00916669"/>
    <w:rsid w:val="00925C65"/>
    <w:rsid w:val="00944B00"/>
    <w:rsid w:val="009625FE"/>
    <w:rsid w:val="0096477C"/>
    <w:rsid w:val="009820DF"/>
    <w:rsid w:val="009832BF"/>
    <w:rsid w:val="00A0112F"/>
    <w:rsid w:val="00A03DFF"/>
    <w:rsid w:val="00A2691F"/>
    <w:rsid w:val="00A57273"/>
    <w:rsid w:val="00A745D7"/>
    <w:rsid w:val="00A81F49"/>
    <w:rsid w:val="00AA4838"/>
    <w:rsid w:val="00AB0457"/>
    <w:rsid w:val="00AB7171"/>
    <w:rsid w:val="00AC6231"/>
    <w:rsid w:val="00AD3E19"/>
    <w:rsid w:val="00AD47FA"/>
    <w:rsid w:val="00AE0A36"/>
    <w:rsid w:val="00B1224C"/>
    <w:rsid w:val="00B40549"/>
    <w:rsid w:val="00B64265"/>
    <w:rsid w:val="00B80A5E"/>
    <w:rsid w:val="00B878BE"/>
    <w:rsid w:val="00B96375"/>
    <w:rsid w:val="00BD2008"/>
    <w:rsid w:val="00BF2459"/>
    <w:rsid w:val="00C024DA"/>
    <w:rsid w:val="00C31B0F"/>
    <w:rsid w:val="00C60A63"/>
    <w:rsid w:val="00CD1535"/>
    <w:rsid w:val="00D03656"/>
    <w:rsid w:val="00D045A6"/>
    <w:rsid w:val="00D52BFF"/>
    <w:rsid w:val="00D56DCF"/>
    <w:rsid w:val="00D660D6"/>
    <w:rsid w:val="00D77069"/>
    <w:rsid w:val="00D81064"/>
    <w:rsid w:val="00D9428A"/>
    <w:rsid w:val="00D97DD9"/>
    <w:rsid w:val="00DA53F4"/>
    <w:rsid w:val="00DD26FD"/>
    <w:rsid w:val="00DE0397"/>
    <w:rsid w:val="00E253A8"/>
    <w:rsid w:val="00E34009"/>
    <w:rsid w:val="00E76357"/>
    <w:rsid w:val="00E906A4"/>
    <w:rsid w:val="00E924B6"/>
    <w:rsid w:val="00EA3971"/>
    <w:rsid w:val="00EA4806"/>
    <w:rsid w:val="00EA79C2"/>
    <w:rsid w:val="00EB6435"/>
    <w:rsid w:val="00ED5AD5"/>
    <w:rsid w:val="00F10157"/>
    <w:rsid w:val="00F1355F"/>
    <w:rsid w:val="00F370CD"/>
    <w:rsid w:val="00F70A57"/>
    <w:rsid w:val="00F82C2F"/>
    <w:rsid w:val="00FA43DD"/>
    <w:rsid w:val="00FC297E"/>
    <w:rsid w:val="00FC3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7B7A062"/>
  <w15:chartTrackingRefBased/>
  <w15:docId w15:val="{D80A7E09-8E8C-4D44-9194-D7B2E44D39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64265"/>
    <w:rPr>
      <w:kern w:val="0"/>
      <w14:ligatures w14:val="non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Lijsttabel2">
    <w:name w:val="List Table 2"/>
    <w:basedOn w:val="Standaardtabel"/>
    <w:uiPriority w:val="47"/>
    <w:rsid w:val="00B64265"/>
    <w:pPr>
      <w:spacing w:after="0" w:line="240" w:lineRule="auto"/>
    </w:pPr>
    <w:rPr>
      <w:kern w:val="0"/>
      <w14:ligatures w14:val="none"/>
    </w:r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Onopgemaaktetabel2">
    <w:name w:val="Plain Table 2"/>
    <w:basedOn w:val="Standaardtabel"/>
    <w:uiPriority w:val="42"/>
    <w:rsid w:val="005F31C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Verwijzingopmerking">
    <w:name w:val="annotation reference"/>
    <w:basedOn w:val="Standaardalinea-lettertype"/>
    <w:uiPriority w:val="99"/>
    <w:semiHidden/>
    <w:unhideWhenUsed/>
    <w:rsid w:val="003052A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3052A8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3052A8"/>
    <w:rPr>
      <w:kern w:val="0"/>
      <w:sz w:val="20"/>
      <w:szCs w:val="20"/>
      <w14:ligatures w14:val="none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3052A8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3052A8"/>
    <w:rPr>
      <w:b/>
      <w:bCs/>
      <w:kern w:val="0"/>
      <w:sz w:val="20"/>
      <w:szCs w:val="20"/>
      <w14:ligatures w14:val="none"/>
    </w:rPr>
  </w:style>
  <w:style w:type="paragraph" w:styleId="Koptekst">
    <w:name w:val="header"/>
    <w:basedOn w:val="Standaard"/>
    <w:link w:val="KoptekstChar"/>
    <w:uiPriority w:val="99"/>
    <w:unhideWhenUsed/>
    <w:rsid w:val="00B963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B96375"/>
    <w:rPr>
      <w:kern w:val="0"/>
      <w14:ligatures w14:val="none"/>
    </w:rPr>
  </w:style>
  <w:style w:type="paragraph" w:styleId="Voettekst">
    <w:name w:val="footer"/>
    <w:basedOn w:val="Standaard"/>
    <w:link w:val="VoettekstChar"/>
    <w:uiPriority w:val="99"/>
    <w:unhideWhenUsed/>
    <w:rsid w:val="00B9637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B96375"/>
    <w:rPr>
      <w:kern w:val="0"/>
      <w14:ligatures w14:val="none"/>
    </w:rPr>
  </w:style>
  <w:style w:type="table" w:styleId="Tabelraster">
    <w:name w:val="Table Grid"/>
    <w:basedOn w:val="Standaardtabel"/>
    <w:uiPriority w:val="39"/>
    <w:rsid w:val="00035D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e">
    <w:name w:val="Revision"/>
    <w:hidden/>
    <w:uiPriority w:val="99"/>
    <w:semiHidden/>
    <w:rsid w:val="00457362"/>
    <w:pPr>
      <w:spacing w:after="0" w:line="240" w:lineRule="auto"/>
    </w:pPr>
    <w:rPr>
      <w:kern w:val="0"/>
      <w14:ligatures w14:val="none"/>
    </w:rPr>
  </w:style>
  <w:style w:type="paragraph" w:customStyle="1" w:styleId="EndNoteBibliographyTitle">
    <w:name w:val="EndNote Bibliography Title"/>
    <w:basedOn w:val="Standaard"/>
    <w:link w:val="EndNoteBibliographyTitleChar"/>
    <w:rsid w:val="005440BF"/>
    <w:pPr>
      <w:spacing w:after="0"/>
      <w:jc w:val="center"/>
    </w:pPr>
    <w:rPr>
      <w:rFonts w:ascii="Calibri" w:hAnsi="Calibri" w:cs="Calibri"/>
      <w:noProof/>
      <w:lang w:val="en-US"/>
    </w:rPr>
  </w:style>
  <w:style w:type="character" w:customStyle="1" w:styleId="EndNoteBibliographyTitleChar">
    <w:name w:val="EndNote Bibliography Title Char"/>
    <w:basedOn w:val="Standaardalinea-lettertype"/>
    <w:link w:val="EndNoteBibliographyTitle"/>
    <w:rsid w:val="005440BF"/>
    <w:rPr>
      <w:rFonts w:ascii="Calibri" w:hAnsi="Calibri" w:cs="Calibri"/>
      <w:noProof/>
      <w:kern w:val="0"/>
      <w:lang w:val="en-US"/>
      <w14:ligatures w14:val="none"/>
    </w:rPr>
  </w:style>
  <w:style w:type="paragraph" w:customStyle="1" w:styleId="EndNoteBibliography">
    <w:name w:val="EndNote Bibliography"/>
    <w:basedOn w:val="Standaard"/>
    <w:link w:val="EndNoteBibliographyChar"/>
    <w:rsid w:val="005440BF"/>
    <w:pPr>
      <w:spacing w:line="240" w:lineRule="auto"/>
    </w:pPr>
    <w:rPr>
      <w:rFonts w:ascii="Calibri" w:hAnsi="Calibri" w:cs="Calibri"/>
      <w:noProof/>
      <w:lang w:val="en-US"/>
    </w:rPr>
  </w:style>
  <w:style w:type="character" w:customStyle="1" w:styleId="EndNoteBibliographyChar">
    <w:name w:val="EndNote Bibliography Char"/>
    <w:basedOn w:val="Standaardalinea-lettertype"/>
    <w:link w:val="EndNoteBibliography"/>
    <w:rsid w:val="005440BF"/>
    <w:rPr>
      <w:rFonts w:ascii="Calibri" w:hAnsi="Calibri" w:cs="Calibri"/>
      <w:noProof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6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3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768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Moniek Koopman</dc:creator>
  <cp:keywords/>
  <dc:description/>
  <cp:lastModifiedBy>Koopman, MY (rad)</cp:lastModifiedBy>
  <cp:revision>29</cp:revision>
  <dcterms:created xsi:type="dcterms:W3CDTF">2024-10-21T12:43:00Z</dcterms:created>
  <dcterms:modified xsi:type="dcterms:W3CDTF">2024-10-23T17:47:00Z</dcterms:modified>
</cp:coreProperties>
</file>