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519B2" w14:textId="2A65B076" w:rsidR="00F5198C" w:rsidRDefault="00585EEA" w:rsidP="00034CC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Supplementary Material</w:t>
      </w:r>
      <w:r w:rsidR="00F5198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B</w:t>
      </w:r>
    </w:p>
    <w:p w14:paraId="7A4BE81B" w14:textId="77777777" w:rsidR="00F5198C" w:rsidRPr="00F5198C" w:rsidRDefault="00F5198C" w:rsidP="00034CC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16BF292C" w14:textId="03640E32" w:rsidR="00034CCD" w:rsidRDefault="00034CCD" w:rsidP="00034CCD">
      <w:pPr>
        <w:spacing w:after="0" w:line="240" w:lineRule="auto"/>
        <w:ind w:left="360"/>
      </w:pPr>
      <w:r w:rsidRPr="398BA80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Inter</w:t>
      </w:r>
      <w:r w:rsidR="00F85F7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-rater</w:t>
      </w:r>
      <w:r w:rsidRPr="398BA80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 xml:space="preserve"> Reliability</w:t>
      </w:r>
    </w:p>
    <w:p w14:paraId="3E9B2CDD" w14:textId="77777777" w:rsidR="00034CCD" w:rsidRDefault="00034CCD" w:rsidP="00034CCD">
      <w:pPr>
        <w:spacing w:after="0" w:line="240" w:lineRule="auto"/>
        <w:ind w:left="360"/>
      </w:pPr>
      <w:r w:rsidRPr="398BA80B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 </w:t>
      </w:r>
    </w:p>
    <w:p w14:paraId="6214F6BF" w14:textId="38C7D66C" w:rsidR="00034CCD" w:rsidRDefault="00034CCD" w:rsidP="00034CCD">
      <w:pPr>
        <w:spacing w:after="0" w:line="240" w:lineRule="auto"/>
        <w:ind w:left="360"/>
      </w:pPr>
      <w:r w:rsidRPr="398BA80B">
        <w:rPr>
          <w:rFonts w:ascii="Times New Roman" w:eastAsia="Times New Roman" w:hAnsi="Times New Roman" w:cs="Times New Roman"/>
          <w:color w:val="000000" w:themeColor="text1"/>
        </w:rPr>
        <w:t>The breakdown of inter</w:t>
      </w:r>
      <w:r w:rsidR="00F85F71">
        <w:rPr>
          <w:rFonts w:ascii="Times New Roman" w:eastAsia="Times New Roman" w:hAnsi="Times New Roman" w:cs="Times New Roman"/>
          <w:color w:val="000000" w:themeColor="text1"/>
        </w:rPr>
        <w:t>-rater</w:t>
      </w:r>
      <w:r w:rsidRPr="398BA80B">
        <w:rPr>
          <w:rFonts w:ascii="Times New Roman" w:eastAsia="Times New Roman" w:hAnsi="Times New Roman" w:cs="Times New Roman"/>
          <w:color w:val="000000" w:themeColor="text1"/>
        </w:rPr>
        <w:t xml:space="preserve"> reliability by resource is shown in Table </w:t>
      </w:r>
      <w:r w:rsidR="00F5198C">
        <w:rPr>
          <w:rFonts w:ascii="Times New Roman" w:eastAsia="Times New Roman" w:hAnsi="Times New Roman" w:cs="Times New Roman"/>
          <w:color w:val="000000" w:themeColor="text1"/>
        </w:rPr>
        <w:t>B.1</w:t>
      </w:r>
      <w:r w:rsidRPr="398BA80B">
        <w:rPr>
          <w:rFonts w:ascii="Times New Roman" w:eastAsia="Times New Roman" w:hAnsi="Times New Roman" w:cs="Times New Roman"/>
          <w:color w:val="000000" w:themeColor="text1"/>
        </w:rPr>
        <w:t xml:space="preserve">. Percentage agreement for inclusion and frequency of occurrence by </w:t>
      </w:r>
      <w:proofErr w:type="spellStart"/>
      <w:r w:rsidRPr="398BA80B">
        <w:rPr>
          <w:rFonts w:ascii="Times New Roman" w:eastAsia="Times New Roman" w:hAnsi="Times New Roman" w:cs="Times New Roman"/>
          <w:color w:val="000000" w:themeColor="text1"/>
        </w:rPr>
        <w:t>behaviour</w:t>
      </w:r>
      <w:proofErr w:type="spellEnd"/>
      <w:r w:rsidRPr="398BA80B">
        <w:rPr>
          <w:rFonts w:ascii="Times New Roman" w:eastAsia="Times New Roman" w:hAnsi="Times New Roman" w:cs="Times New Roman"/>
          <w:color w:val="000000" w:themeColor="text1"/>
        </w:rPr>
        <w:t xml:space="preserve"> change technique (BCT) was calculated on a ‘yes/no’ basis, as demonstrated by the exemplar in Table </w:t>
      </w:r>
      <w:r w:rsidR="00F5198C">
        <w:rPr>
          <w:rFonts w:ascii="Times New Roman" w:eastAsia="Times New Roman" w:hAnsi="Times New Roman" w:cs="Times New Roman"/>
          <w:color w:val="000000" w:themeColor="text1"/>
        </w:rPr>
        <w:t>B.2</w:t>
      </w:r>
      <w:r w:rsidRPr="398BA80B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14:paraId="594ADCC5" w14:textId="77777777" w:rsidR="00034CCD" w:rsidRDefault="00034CCD" w:rsidP="00034CCD">
      <w:pPr>
        <w:spacing w:after="0" w:line="240" w:lineRule="auto"/>
        <w:ind w:left="360"/>
      </w:pPr>
      <w:r w:rsidRPr="398BA80B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tbl>
      <w:tblPr>
        <w:tblStyle w:val="TableGrid"/>
        <w:tblW w:w="0" w:type="auto"/>
        <w:tblInd w:w="360" w:type="dxa"/>
        <w:tblLayout w:type="fixed"/>
        <w:tblCellMar>
          <w:left w:w="57" w:type="dxa"/>
          <w:right w:w="57" w:type="dxa"/>
        </w:tblCellMar>
        <w:tblLook w:val="06A0" w:firstRow="1" w:lastRow="0" w:firstColumn="1" w:lastColumn="0" w:noHBand="1" w:noVBand="1"/>
      </w:tblPr>
      <w:tblGrid>
        <w:gridCol w:w="1776"/>
        <w:gridCol w:w="1970"/>
        <w:gridCol w:w="1985"/>
        <w:gridCol w:w="1275"/>
        <w:gridCol w:w="1650"/>
      </w:tblGrid>
      <w:tr w:rsidR="00034CCD" w14:paraId="1DA5EEBD" w14:textId="77777777" w:rsidTr="009A245C">
        <w:trPr>
          <w:trHeight w:val="20"/>
        </w:trPr>
        <w:tc>
          <w:tcPr>
            <w:tcW w:w="865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2804542C" w14:textId="06BE15BF" w:rsidR="00034CCD" w:rsidRDefault="00034CCD" w:rsidP="009A245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 xml:space="preserve">Table </w:t>
            </w:r>
            <w:r w:rsidR="00F5198C">
              <w:rPr>
                <w:rFonts w:ascii="Times New Roman" w:eastAsia="Times New Roman" w:hAnsi="Times New Roman" w:cs="Times New Roman"/>
                <w:b/>
                <w:bCs/>
              </w:rPr>
              <w:t>B.1</w:t>
            </w: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  <w:p w14:paraId="491DF752" w14:textId="77777777" w:rsidR="00034CCD" w:rsidRPr="00C04AB0" w:rsidRDefault="00034CCD" w:rsidP="009A245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398BA80B">
              <w:rPr>
                <w:rFonts w:ascii="Times New Roman" w:eastAsia="Times New Roman" w:hAnsi="Times New Roman" w:cs="Times New Roman"/>
              </w:rPr>
              <w:t>Intercoder reliability by resource</w:t>
            </w:r>
          </w:p>
        </w:tc>
      </w:tr>
      <w:tr w:rsidR="00034CCD" w14:paraId="232BF53D" w14:textId="77777777" w:rsidTr="009A245C">
        <w:trPr>
          <w:trHeight w:val="20"/>
        </w:trPr>
        <w:tc>
          <w:tcPr>
            <w:tcW w:w="17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C49C5C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Deconstruction Process</w:t>
            </w:r>
          </w:p>
        </w:tc>
        <w:tc>
          <w:tcPr>
            <w:tcW w:w="19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F24C6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Resource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2B857" w14:textId="77777777" w:rsidR="00034CCD" w:rsidRDefault="00034CCD" w:rsidP="009A245C">
            <w:pPr>
              <w:spacing w:line="240" w:lineRule="auto"/>
              <w:jc w:val="center"/>
            </w:pPr>
            <w:proofErr w:type="spellStart"/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Programme</w:t>
            </w:r>
            <w:proofErr w:type="spellEnd"/>
          </w:p>
        </w:tc>
        <w:tc>
          <w:tcPr>
            <w:tcW w:w="29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06CE7A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Percentage Agreement</w:t>
            </w:r>
          </w:p>
        </w:tc>
      </w:tr>
      <w:tr w:rsidR="00034CCD" w14:paraId="2DE34E4D" w14:textId="77777777" w:rsidTr="009A245C">
        <w:trPr>
          <w:trHeight w:val="20"/>
        </w:trPr>
        <w:tc>
          <w:tcPr>
            <w:tcW w:w="177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686BF39C" w14:textId="77777777" w:rsidR="00034CCD" w:rsidRDefault="00034CCD" w:rsidP="009A245C">
            <w:pPr>
              <w:spacing w:line="240" w:lineRule="auto"/>
            </w:pPr>
          </w:p>
        </w:tc>
        <w:tc>
          <w:tcPr>
            <w:tcW w:w="1970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06D8855" w14:textId="77777777" w:rsidR="00034CCD" w:rsidRDefault="00034CCD" w:rsidP="009A245C">
            <w:pPr>
              <w:spacing w:line="240" w:lineRule="auto"/>
            </w:pPr>
          </w:p>
        </w:tc>
        <w:tc>
          <w:tcPr>
            <w:tcW w:w="1985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513E47E" w14:textId="77777777" w:rsidR="00034CCD" w:rsidRDefault="00034CCD" w:rsidP="009A245C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197C7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BCT Inclusion</w:t>
            </w:r>
          </w:p>
        </w:tc>
        <w:tc>
          <w:tcPr>
            <w:tcW w:w="16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89D9C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Frequency of Occurrence</w:t>
            </w:r>
          </w:p>
        </w:tc>
      </w:tr>
      <w:tr w:rsidR="00034CCD" w14:paraId="009D0628" w14:textId="77777777" w:rsidTr="009A245C">
        <w:trPr>
          <w:trHeight w:val="637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3FB7A5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Food Waste Prevention Strategy Identification</w:t>
            </w:r>
          </w:p>
        </w:tc>
        <w:tc>
          <w:tcPr>
            <w:tcW w:w="1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74D5FD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Freezing, Batching, Storing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42025B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Food waste reduction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6146C8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87%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54BE3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73%</w:t>
            </w:r>
          </w:p>
        </w:tc>
      </w:tr>
      <w:tr w:rsidR="00034CCD" w14:paraId="6EB7DC45" w14:textId="77777777" w:rsidTr="009A245C">
        <w:trPr>
          <w:trHeight w:val="20"/>
        </w:trPr>
        <w:tc>
          <w:tcPr>
            <w:tcW w:w="17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1D2F9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BCT Mapping</w:t>
            </w:r>
          </w:p>
        </w:tc>
        <w:tc>
          <w:tcPr>
            <w:tcW w:w="1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754E8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Guide to Running Cooking Sessions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50FAF8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School and community-based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B8E481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93%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31A61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64%</w:t>
            </w:r>
          </w:p>
        </w:tc>
      </w:tr>
      <w:tr w:rsidR="00034CCD" w14:paraId="24132607" w14:textId="77777777" w:rsidTr="009A245C">
        <w:trPr>
          <w:trHeight w:val="20"/>
        </w:trPr>
        <w:tc>
          <w:tcPr>
            <w:tcW w:w="177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E8A2586" w14:textId="77777777" w:rsidR="00034CCD" w:rsidRDefault="00034CCD" w:rsidP="009A245C">
            <w:pPr>
              <w:spacing w:line="240" w:lineRule="auto"/>
            </w:pPr>
          </w:p>
        </w:tc>
        <w:tc>
          <w:tcPr>
            <w:tcW w:w="1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E5315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Make the Most of Your Mince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561874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Food waste reduction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F51374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F7FF89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80%</w:t>
            </w:r>
          </w:p>
        </w:tc>
      </w:tr>
      <w:tr w:rsidR="00034CCD" w14:paraId="11064347" w14:textId="77777777" w:rsidTr="009A245C">
        <w:trPr>
          <w:trHeight w:val="20"/>
        </w:trPr>
        <w:tc>
          <w:tcPr>
            <w:tcW w:w="17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6ACBE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Age-appropriateness Assessment</w:t>
            </w:r>
          </w:p>
        </w:tc>
        <w:tc>
          <w:tcPr>
            <w:tcW w:w="1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3DB277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Oriental Turkey Mince Boats*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F456F9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School and community-based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95CD5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B3112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77%</w:t>
            </w:r>
          </w:p>
        </w:tc>
      </w:tr>
      <w:tr w:rsidR="00034CCD" w14:paraId="648C2527" w14:textId="77777777" w:rsidTr="009A245C">
        <w:trPr>
          <w:trHeight w:val="20"/>
        </w:trPr>
        <w:tc>
          <w:tcPr>
            <w:tcW w:w="177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384FB610" w14:textId="77777777" w:rsidR="00034CCD" w:rsidRDefault="00034CCD" w:rsidP="009A245C">
            <w:pPr>
              <w:spacing w:line="240" w:lineRule="auto"/>
            </w:pPr>
          </w:p>
        </w:tc>
        <w:tc>
          <w:tcPr>
            <w:tcW w:w="1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085149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Mini Veggie Pizzas*</w:t>
            </w:r>
          </w:p>
        </w:tc>
        <w:tc>
          <w:tcPr>
            <w:tcW w:w="1985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0B2356AF" w14:textId="77777777" w:rsidR="00034CCD" w:rsidRDefault="00034CCD" w:rsidP="009A245C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C12009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6D668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88%</w:t>
            </w:r>
          </w:p>
        </w:tc>
      </w:tr>
      <w:tr w:rsidR="00034CCD" w14:paraId="1B8175D0" w14:textId="77777777" w:rsidTr="009A245C">
        <w:trPr>
          <w:trHeight w:val="20"/>
        </w:trPr>
        <w:tc>
          <w:tcPr>
            <w:tcW w:w="573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A2D0B" w14:textId="77777777" w:rsidR="00034CCD" w:rsidRDefault="00034CCD" w:rsidP="009A245C">
            <w:pPr>
              <w:spacing w:line="240" w:lineRule="auto"/>
              <w:jc w:val="right"/>
            </w:pPr>
            <w:r w:rsidRPr="398BA80B">
              <w:rPr>
                <w:rFonts w:ascii="Times New Roman" w:eastAsia="Times New Roman" w:hAnsi="Times New Roman" w:cs="Times New Roman"/>
              </w:rPr>
              <w:t>Average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F0412" w14:textId="06365F18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9</w:t>
            </w:r>
            <w:r w:rsidR="00585246">
              <w:rPr>
                <w:rFonts w:ascii="Times New Roman" w:eastAsia="Times New Roman" w:hAnsi="Times New Roman" w:cs="Times New Roman"/>
              </w:rPr>
              <w:t>5</w:t>
            </w:r>
            <w:r w:rsidRPr="398BA80B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BF0CA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77%</w:t>
            </w:r>
          </w:p>
        </w:tc>
      </w:tr>
      <w:tr w:rsidR="00034CCD" w14:paraId="7606DB51" w14:textId="77777777" w:rsidTr="009A245C">
        <w:trPr>
          <w:trHeight w:val="20"/>
        </w:trPr>
        <w:tc>
          <w:tcPr>
            <w:tcW w:w="865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50916CC6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  <w:sz w:val="20"/>
                <w:szCs w:val="20"/>
              </w:rPr>
              <w:t>*Recipe from ‘</w:t>
            </w:r>
            <w:proofErr w:type="spellStart"/>
            <w:r w:rsidRPr="398BA80B">
              <w:rPr>
                <w:rFonts w:ascii="Times New Roman" w:eastAsia="Times New Roman" w:hAnsi="Times New Roman" w:cs="Times New Roman"/>
                <w:sz w:val="20"/>
                <w:szCs w:val="20"/>
              </w:rPr>
              <w:t>Favourite</w:t>
            </w:r>
            <w:proofErr w:type="spellEnd"/>
            <w:r w:rsidRPr="398BA8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Takeaways to Cook at Home’ resource</w:t>
            </w:r>
          </w:p>
        </w:tc>
      </w:tr>
    </w:tbl>
    <w:p w14:paraId="0018A824" w14:textId="77777777" w:rsidR="00034CCD" w:rsidRDefault="00034CCD" w:rsidP="00034CCD">
      <w:pPr>
        <w:spacing w:after="0" w:line="240" w:lineRule="auto"/>
      </w:pPr>
      <w:r w:rsidRPr="398BA80B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tbl>
      <w:tblPr>
        <w:tblStyle w:val="TableGrid"/>
        <w:tblW w:w="0" w:type="auto"/>
        <w:tblInd w:w="360" w:type="dxa"/>
        <w:tblLayout w:type="fixed"/>
        <w:tblCellMar>
          <w:left w:w="57" w:type="dxa"/>
          <w:right w:w="57" w:type="dxa"/>
        </w:tblCellMar>
        <w:tblLook w:val="06A0" w:firstRow="1" w:lastRow="0" w:firstColumn="1" w:lastColumn="0" w:noHBand="1" w:noVBand="1"/>
      </w:tblPr>
      <w:tblGrid>
        <w:gridCol w:w="466"/>
        <w:gridCol w:w="3002"/>
        <w:gridCol w:w="941"/>
        <w:gridCol w:w="1413"/>
        <w:gridCol w:w="1189"/>
        <w:gridCol w:w="1655"/>
      </w:tblGrid>
      <w:tr w:rsidR="00034CCD" w14:paraId="09741BE3" w14:textId="77777777" w:rsidTr="009A245C">
        <w:trPr>
          <w:trHeight w:val="57"/>
        </w:trPr>
        <w:tc>
          <w:tcPr>
            <w:tcW w:w="866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113" w:type="dxa"/>
              <w:right w:w="113" w:type="dxa"/>
            </w:tcMar>
            <w:vAlign w:val="center"/>
          </w:tcPr>
          <w:p w14:paraId="4CF72E57" w14:textId="429DEAF8" w:rsidR="00034CCD" w:rsidRDefault="00034CCD" w:rsidP="009A245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 xml:space="preserve">Table </w:t>
            </w:r>
            <w:r w:rsidR="00F5198C"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="00F5198C">
              <w:rPr>
                <w:rFonts w:ascii="Times New Roman" w:eastAsia="Times New Roman" w:hAnsi="Times New Roman" w:cs="Times New Roman"/>
                <w:b/>
                <w:bCs/>
              </w:rPr>
              <w:t>2.</w:t>
            </w:r>
          </w:p>
          <w:p w14:paraId="41B9A177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Example intercoder reliability calculations - ‘Make the Most of Your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398BA80B">
              <w:rPr>
                <w:rFonts w:ascii="Times New Roman" w:eastAsia="Times New Roman" w:hAnsi="Times New Roman" w:cs="Times New Roman"/>
              </w:rPr>
              <w:t>Mince’</w:t>
            </w:r>
          </w:p>
        </w:tc>
      </w:tr>
      <w:tr w:rsidR="00034CCD" w14:paraId="3971CFB1" w14:textId="77777777" w:rsidTr="009A245C">
        <w:trPr>
          <w:trHeight w:val="57"/>
        </w:trPr>
        <w:tc>
          <w:tcPr>
            <w:tcW w:w="34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465E9C25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BCT</w:t>
            </w:r>
          </w:p>
        </w:tc>
        <w:tc>
          <w:tcPr>
            <w:tcW w:w="23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69918A0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BCT Occurrence by Coder</w:t>
            </w:r>
          </w:p>
        </w:tc>
        <w:tc>
          <w:tcPr>
            <w:tcW w:w="28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2A527C28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Intercoder Agreement?</w:t>
            </w:r>
          </w:p>
        </w:tc>
      </w:tr>
      <w:tr w:rsidR="00034CCD" w14:paraId="787B5AE4" w14:textId="77777777" w:rsidTr="009A245C">
        <w:trPr>
          <w:trHeight w:val="57"/>
        </w:trPr>
        <w:tc>
          <w:tcPr>
            <w:tcW w:w="3468" w:type="dxa"/>
            <w:gridSpan w:val="2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E3985E0" w14:textId="77777777" w:rsidR="00034CCD" w:rsidRDefault="00034CCD" w:rsidP="009A245C">
            <w:pPr>
              <w:spacing w:line="240" w:lineRule="auto"/>
            </w:pP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FD1D4A4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FL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0FD7717F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GB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729C76A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BCT Inclusion</w:t>
            </w:r>
          </w:p>
        </w:tc>
        <w:tc>
          <w:tcPr>
            <w:tcW w:w="1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78D402C6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  <w:b/>
                <w:bCs/>
              </w:rPr>
              <w:t>Frequency of Occurrence</w:t>
            </w:r>
          </w:p>
        </w:tc>
      </w:tr>
      <w:tr w:rsidR="00034CCD" w14:paraId="1BDFBCCB" w14:textId="77777777" w:rsidTr="009A245C">
        <w:trPr>
          <w:trHeight w:val="57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left w:w="113" w:type="dxa"/>
              <w:right w:w="113" w:type="dxa"/>
            </w:tcMar>
          </w:tcPr>
          <w:p w14:paraId="2F5ACB80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493DABEA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 xml:space="preserve">Provide information on where and when to perform the </w:t>
            </w:r>
            <w:proofErr w:type="spellStart"/>
            <w:r w:rsidRPr="398BA80B">
              <w:rPr>
                <w:rFonts w:ascii="Times New Roman" w:eastAsia="Times New Roman" w:hAnsi="Times New Roman" w:cs="Times New Roman"/>
              </w:rPr>
              <w:t>behaviour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DF9159C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7BEE733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1B86E17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  <w:tc>
          <w:tcPr>
            <w:tcW w:w="1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0B6424AD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</w:tr>
      <w:tr w:rsidR="00034CCD" w14:paraId="425AE986" w14:textId="77777777" w:rsidTr="009A245C">
        <w:trPr>
          <w:trHeight w:val="57"/>
        </w:trPr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113" w:type="dxa"/>
              <w:right w:w="113" w:type="dxa"/>
            </w:tcMar>
          </w:tcPr>
          <w:p w14:paraId="715A7735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3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69C26B0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 xml:space="preserve">Provide information on consequences of </w:t>
            </w:r>
            <w:proofErr w:type="spellStart"/>
            <w:r w:rsidRPr="398BA80B">
              <w:rPr>
                <w:rFonts w:ascii="Times New Roman" w:eastAsia="Times New Roman" w:hAnsi="Times New Roman" w:cs="Times New Roman"/>
              </w:rPr>
              <w:t>behaviour</w:t>
            </w:r>
            <w:proofErr w:type="spellEnd"/>
            <w:r w:rsidRPr="398BA80B">
              <w:rPr>
                <w:rFonts w:ascii="Times New Roman" w:eastAsia="Times New Roman" w:hAnsi="Times New Roman" w:cs="Times New Roman"/>
              </w:rPr>
              <w:t xml:space="preserve"> to the individual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F850023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4C62FC28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0C706247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  <w:tc>
          <w:tcPr>
            <w:tcW w:w="1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4E76E5CE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</w:tr>
      <w:tr w:rsidR="00034CCD" w14:paraId="4EE261C0" w14:textId="77777777" w:rsidTr="009A245C">
        <w:trPr>
          <w:trHeight w:val="57"/>
        </w:trPr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113" w:type="dxa"/>
              <w:right w:w="113" w:type="dxa"/>
            </w:tcMar>
          </w:tcPr>
          <w:p w14:paraId="34BDA3C7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6A40EAEC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 xml:space="preserve">Provide information on consequences of the </w:t>
            </w:r>
            <w:proofErr w:type="spellStart"/>
            <w:r w:rsidRPr="398BA80B">
              <w:rPr>
                <w:rFonts w:ascii="Times New Roman" w:eastAsia="Times New Roman" w:hAnsi="Times New Roman" w:cs="Times New Roman"/>
              </w:rPr>
              <w:t>behaviour</w:t>
            </w:r>
            <w:proofErr w:type="spellEnd"/>
            <w:r w:rsidRPr="398BA80B">
              <w:rPr>
                <w:rFonts w:ascii="Times New Roman" w:eastAsia="Times New Roman" w:hAnsi="Times New Roman" w:cs="Times New Roman"/>
              </w:rPr>
              <w:t xml:space="preserve"> in general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7815393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7700133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EEAD05A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  <w:tc>
          <w:tcPr>
            <w:tcW w:w="1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147E9D5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no</w:t>
            </w:r>
          </w:p>
        </w:tc>
      </w:tr>
      <w:tr w:rsidR="00034CCD" w14:paraId="235ED7B1" w14:textId="77777777" w:rsidTr="009A245C">
        <w:trPr>
          <w:trHeight w:val="57"/>
        </w:trPr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113" w:type="dxa"/>
              <w:right w:w="113" w:type="dxa"/>
            </w:tcMar>
          </w:tcPr>
          <w:p w14:paraId="5DCCE6A1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8B88D33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Prompt practice</w:t>
            </w:r>
          </w:p>
        </w:tc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7B0DA7C7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5EA7DB8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FE5E26C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  <w:tc>
          <w:tcPr>
            <w:tcW w:w="1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512C1643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</w:tr>
      <w:tr w:rsidR="00034CCD" w14:paraId="377B5D10" w14:textId="77777777" w:rsidTr="009A245C">
        <w:trPr>
          <w:trHeight w:val="57"/>
        </w:trPr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113" w:type="dxa"/>
              <w:right w:w="113" w:type="dxa"/>
            </w:tcMar>
          </w:tcPr>
          <w:p w14:paraId="0885627E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0020304D" w14:textId="77777777" w:rsidR="00034CCD" w:rsidRDefault="00034CCD" w:rsidP="009A245C">
            <w:pPr>
              <w:spacing w:line="240" w:lineRule="auto"/>
            </w:pPr>
            <w:r w:rsidRPr="398BA80B">
              <w:rPr>
                <w:rFonts w:ascii="Times New Roman" w:eastAsia="Times New Roman" w:hAnsi="Times New Roman" w:cs="Times New Roman"/>
              </w:rPr>
              <w:t xml:space="preserve">Provide instruction on how to perform the </w:t>
            </w:r>
            <w:proofErr w:type="spellStart"/>
            <w:r w:rsidRPr="398BA80B">
              <w:rPr>
                <w:rFonts w:ascii="Times New Roman" w:eastAsia="Times New Roman" w:hAnsi="Times New Roman" w:cs="Times New Roman"/>
              </w:rPr>
              <w:t>behaviour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6DE9BA1C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A95B098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BA49901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  <w:tc>
          <w:tcPr>
            <w:tcW w:w="1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48E706A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yes</w:t>
            </w:r>
          </w:p>
        </w:tc>
      </w:tr>
      <w:tr w:rsidR="00034CCD" w14:paraId="5C23F315" w14:textId="77777777" w:rsidTr="009A245C">
        <w:trPr>
          <w:trHeight w:val="57"/>
        </w:trPr>
        <w:tc>
          <w:tcPr>
            <w:tcW w:w="58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12ADFE64" w14:textId="77777777" w:rsidR="00034CCD" w:rsidRDefault="00034CCD" w:rsidP="009A245C">
            <w:pPr>
              <w:spacing w:line="240" w:lineRule="auto"/>
              <w:jc w:val="right"/>
            </w:pPr>
            <w:r w:rsidRPr="398BA80B">
              <w:rPr>
                <w:rFonts w:ascii="Times New Roman" w:eastAsia="Times New Roman" w:hAnsi="Times New Roman" w:cs="Times New Roman"/>
              </w:rPr>
              <w:t xml:space="preserve">Percentage agreement      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804F20F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100%</w:t>
            </w:r>
          </w:p>
        </w:tc>
        <w:tc>
          <w:tcPr>
            <w:tcW w:w="1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3" w:type="dxa"/>
              <w:right w:w="113" w:type="dxa"/>
            </w:tcMar>
            <w:vAlign w:val="center"/>
          </w:tcPr>
          <w:p w14:paraId="30C6F7FA" w14:textId="77777777" w:rsidR="00034CCD" w:rsidRDefault="00034CCD" w:rsidP="009A245C">
            <w:pPr>
              <w:spacing w:line="240" w:lineRule="auto"/>
              <w:jc w:val="center"/>
            </w:pPr>
            <w:r w:rsidRPr="398BA80B">
              <w:rPr>
                <w:rFonts w:ascii="Times New Roman" w:eastAsia="Times New Roman" w:hAnsi="Times New Roman" w:cs="Times New Roman"/>
              </w:rPr>
              <w:t>80%</w:t>
            </w:r>
          </w:p>
        </w:tc>
      </w:tr>
    </w:tbl>
    <w:p w14:paraId="142DB158" w14:textId="44951968" w:rsidR="00900D4C" w:rsidRDefault="00900D4C"/>
    <w:sectPr w:rsidR="00900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7E"/>
    <w:rsid w:val="00034CCD"/>
    <w:rsid w:val="00335163"/>
    <w:rsid w:val="00357528"/>
    <w:rsid w:val="00442672"/>
    <w:rsid w:val="00585246"/>
    <w:rsid w:val="00585EEA"/>
    <w:rsid w:val="00593BBC"/>
    <w:rsid w:val="005B0FBB"/>
    <w:rsid w:val="00620041"/>
    <w:rsid w:val="008A5D8C"/>
    <w:rsid w:val="00900D4C"/>
    <w:rsid w:val="00981C7E"/>
    <w:rsid w:val="009956A0"/>
    <w:rsid w:val="009A245C"/>
    <w:rsid w:val="00AC40F2"/>
    <w:rsid w:val="00C3639C"/>
    <w:rsid w:val="00C60535"/>
    <w:rsid w:val="00F146EF"/>
    <w:rsid w:val="00F5198C"/>
    <w:rsid w:val="00F8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FD9DD"/>
  <w15:chartTrackingRefBased/>
  <w15:docId w15:val="{17F35705-6FEC-FB47-A90F-6509D88C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CCD"/>
    <w:pPr>
      <w:spacing w:after="160" w:line="279" w:lineRule="auto"/>
    </w:pPr>
    <w:rPr>
      <w:rFonts w:asciiTheme="minorHAnsi" w:eastAsiaTheme="minorEastAsia" w:hAnsiTheme="minorHAnsi" w:cstheme="minorBidi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1C7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C7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C7E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C7E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C7E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C7E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C7E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C7E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C7E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C7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C7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C7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C7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C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C7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C7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81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C7E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81C7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C7E"/>
    <w:pPr>
      <w:spacing w:before="160" w:line="24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81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C7E"/>
    <w:pPr>
      <w:spacing w:after="0" w:line="240" w:lineRule="auto"/>
      <w:ind w:left="720"/>
      <w:contextualSpacing/>
    </w:pPr>
    <w:rPr>
      <w:rFonts w:ascii="Times New Roman" w:eastAsiaTheme="minorHAnsi" w:hAnsi="Times New Roman" w:cs="Times New Roman (Body CS)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81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C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34CCD"/>
    <w:rPr>
      <w:rFonts w:asciiTheme="minorHAnsi" w:eastAsiaTheme="minorEastAsia" w:hAnsiTheme="minorHAnsi" w:cstheme="minorBidi"/>
      <w:kern w:val="0"/>
      <w:lang w:val="en-US"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81BB677-7BED-844C-BB3F-2B76CC3A8CB3}">
  <we:reference id="f78a3046-9e99-4300-aa2b-5814002b01a2" version="1.55.1.0" store="EXCatalog" storeType="EXCatalog"/>
  <we:alternateReferences>
    <we:reference id="WA104382081" version="1.55.1.0" store="en-GB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81BFB0-2370-E34B-85C6-78831DC4A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Browne</dc:creator>
  <cp:keywords/>
  <dc:description/>
  <cp:lastModifiedBy>Georgia Browne</cp:lastModifiedBy>
  <cp:revision>8</cp:revision>
  <dcterms:created xsi:type="dcterms:W3CDTF">2024-11-18T10:42:00Z</dcterms:created>
  <dcterms:modified xsi:type="dcterms:W3CDTF">2025-08-05T11:20:00Z</dcterms:modified>
</cp:coreProperties>
</file>