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A1" w:rsidRPr="002E4FE0" w:rsidRDefault="00411FA1" w:rsidP="00D008B8">
      <w:pPr>
        <w:rPr>
          <w:rFonts w:ascii="Times New Roman" w:hAnsi="Times New Roman" w:cs="Times New Roman"/>
          <w:b/>
          <w:bCs/>
        </w:rPr>
      </w:pPr>
      <w:r w:rsidRPr="002E4FE0">
        <w:rPr>
          <w:rFonts w:ascii="Times New Roman" w:hAnsi="Times New Roman" w:cs="Times New Roman"/>
          <w:b/>
          <w:bCs/>
        </w:rPr>
        <w:t xml:space="preserve">Table S1 </w:t>
      </w:r>
      <w:r w:rsidR="00A04A1F" w:rsidRPr="002E4FE0">
        <w:rPr>
          <w:rFonts w:ascii="Times New Roman" w:eastAsia="Calibri" w:hAnsi="Times New Roman" w:cs="Times New Roman"/>
          <w:lang w:val="en-GB"/>
        </w:rPr>
        <w:t>List of</w:t>
      </w:r>
      <w:r w:rsidR="006553C4" w:rsidRPr="002E4FE0">
        <w:rPr>
          <w:rFonts w:ascii="Times New Roman" w:eastAsia="Calibri" w:hAnsi="Times New Roman" w:cs="Times New Roman"/>
          <w:lang w:val="en-GB"/>
        </w:rPr>
        <w:t xml:space="preserve"> </w:t>
      </w:r>
      <w:r w:rsidR="00F0538C" w:rsidRPr="002E4FE0">
        <w:rPr>
          <w:rFonts w:ascii="Times New Roman" w:eastAsia="Calibri" w:hAnsi="Times New Roman" w:cs="Times New Roman"/>
          <w:lang w:val="en-GB"/>
        </w:rPr>
        <w:t>submitters</w:t>
      </w:r>
      <w:r w:rsidR="00A04A1F" w:rsidRPr="002E4FE0">
        <w:rPr>
          <w:rFonts w:ascii="Times New Roman" w:eastAsia="Calibri" w:hAnsi="Times New Roman" w:cs="Times New Roman"/>
          <w:lang w:val="en-GB"/>
        </w:rPr>
        <w:t xml:space="preserve"> who </w:t>
      </w:r>
      <w:r w:rsidR="00F0538C" w:rsidRPr="002E4FE0">
        <w:rPr>
          <w:rFonts w:ascii="Times New Roman" w:eastAsia="Calibri" w:hAnsi="Times New Roman" w:cs="Times New Roman"/>
          <w:lang w:val="en-GB"/>
        </w:rPr>
        <w:t xml:space="preserve">responded to </w:t>
      </w:r>
      <w:r w:rsidR="00A04A1F" w:rsidRPr="002E4FE0">
        <w:rPr>
          <w:rFonts w:ascii="Times New Roman" w:eastAsia="Calibri" w:hAnsi="Times New Roman" w:cs="Times New Roman"/>
          <w:lang w:val="en-GB"/>
        </w:rPr>
        <w:t>SCOEA 2018</w:t>
      </w:r>
      <w:r w:rsidR="007A52CA" w:rsidRPr="002E4FE0">
        <w:rPr>
          <w:rFonts w:ascii="Times New Roman" w:eastAsia="Calibri" w:hAnsi="Times New Roman" w:cs="Times New Roman"/>
          <w:lang w:val="en-GB"/>
        </w:rPr>
        <w:t xml:space="preserve"> </w:t>
      </w:r>
      <w:r w:rsidR="00F0538C" w:rsidRPr="002E4FE0">
        <w:rPr>
          <w:rFonts w:ascii="Times New Roman" w:eastAsia="Calibri" w:hAnsi="Times New Roman" w:cs="Times New Roman"/>
          <w:lang w:val="en-GB"/>
        </w:rPr>
        <w:t xml:space="preserve">enquiries </w:t>
      </w: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7"/>
        <w:gridCol w:w="2284"/>
        <w:gridCol w:w="2126"/>
        <w:gridCol w:w="2126"/>
        <w:gridCol w:w="1985"/>
        <w:gridCol w:w="2126"/>
        <w:gridCol w:w="2126"/>
      </w:tblGrid>
      <w:tr w:rsidR="006553C4" w:rsidRPr="006C4DB0" w:rsidTr="006C4DB0"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Governments and government-related institutions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Non-government organisations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Civil society groups and members from the general community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Academia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Food industry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Industry bodies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:rsidR="006553C4" w:rsidRPr="006C4DB0" w:rsidRDefault="006553C4" w:rsidP="001068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Health enterprises</w:t>
            </w:r>
          </w:p>
        </w:tc>
      </w:tr>
      <w:tr w:rsidR="006553C4" w:rsidRPr="006C4DB0" w:rsidTr="006C4DB0">
        <w:tc>
          <w:tcPr>
            <w:tcW w:w="2077" w:type="dxa"/>
            <w:tcBorders>
              <w:top w:val="single" w:sz="4" w:space="0" w:color="auto"/>
            </w:tcBorders>
            <w:shd w:val="clear" w:color="auto" w:fill="auto"/>
          </w:tcPr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1. Nepean Blue Mountains Family Obesity Service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2. Australian Institute of Health and Welfare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3. Health Star Rating Advisory Committee (HSRAC)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ACT Government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Live Lighter WA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6. City of Greater Bendigo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7. Government of Western Australia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8. </w:t>
            </w: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Australian Local Government Association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9. Northern Territory Government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10. City of Cockburn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11. Australian Government Department of Health 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12. Tasmanian Government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13. NSW Health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1. Early Life Nutrition Coalition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2. Council of Presidents of Medical Colleges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3. YMCA Victoria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4. The Victorian Centre of Excellence in Eating Disorders (CEED)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5. Eating Disorders Victoria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6. Lactation Consultants of Australia and New Zealand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7. Food Fairness Illawarra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8. Primary Care Partnership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9. Royal Australian and New Zealand College of Psychiatrists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10. Sugar Free Smiles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Cancer Council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12. Sugar By Half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13. Queensland Nurses and Midwives’ Union (QNMU)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14. Queensland Country Women's Association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15. Australian Health Policy Collaboration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16. Filter Your Future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Nutrition Australia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18. Diabetes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19.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Catholic Women’s League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20. The Obesity Collective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21. Australian Sugar Alliance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22.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Grains &amp; Legumes Nutrition Council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23. Public Health Association of Australia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24. The Australian Prevention Partnership Centre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25.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Exercise and Sports Science Australia (ESSA)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26. World Breastfeeding Trends Initiative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27. NCDFREE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28. Partners in Prevention Geelong (Dr Nicholas Brayshaw)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29. Partners in Prevention Geelong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30. Choice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31. Australian and New Zealand Metabolic and Obesity Surgery Society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32. South Australian Nutrition Network (SANN)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33. Butterfly Foundation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34. Australian Healthcare and Hospitals Association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35. Breastfeeding Coalition Tasmania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36. Australian Chronic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Disease Prevention Alliance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37. Dietitians Association of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38. Australian Council of Social Service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39. That Sugar Movement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40. Australian Taxpayers’ Alliance 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Australian Medical Association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42. Consumers Health Forum of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43.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Services for Australian Rural and Remote Allied Health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National Aboriginal Community Controlled Health Organisation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45. Gold Coast Health and Wellbeing Working Group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46.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National Rural Health Alliance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47. Heart Foundation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48. Cockburn Integrated Health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Arthritis Australia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1. Lance Payne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4DB0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eastAsia="en-AU"/>
              </w:rPr>
              <w:t xml:space="preserve">2.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David Roberts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3.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David Hale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4. Amanda Atkins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5. Leanne Chambour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6. Alan Barclay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7. Ingrid Ozols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8. David Gillespie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Parents’ Voice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10. Marce</w:t>
            </w:r>
            <w:r w:rsidR="00CE66EF"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a Klein 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11. Federation of Parents and Citizens Associations of NSW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Edward Cliff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13. Terry Barnes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1B3E37" w:rsidRPr="006C4DB0">
              <w:rPr>
                <w:rFonts w:ascii="Times New Roman" w:hAnsi="Times New Roman" w:cs="Times New Roman"/>
                <w:sz w:val="20"/>
                <w:szCs w:val="20"/>
              </w:rPr>
              <w:t>Tom Scully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15. Caroline Miller and Aimee Brownbill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16. Rahul Barmanray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17. Leonie Elizabeth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18. Rosemary Stanton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19. Jim Donovan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20. Rory Robertson</w:t>
            </w:r>
            <w:bookmarkStart w:id="0" w:name="_Hlk166245430"/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21. Gary Fettke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22. Luigi Fontana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23. Melinda Stratton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24. </w:t>
            </w: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Greg Stewart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bookmarkEnd w:id="0"/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1. Jennifer Thompson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2. Centre for Research Excellence in Integrated Quality Improvement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WA Cancer Prevention Research Unit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4. Centre for Research Excellence in the Early Prevention of Obesity in Childhood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5. Jonathan James Pincus, FASSA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6. Global Obesity Centre (GLOBE)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7. Monash Centre for Health Research and Implementation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8. The Royal Children’s Hospital Melbourne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9. Australian College of Nursing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10. International Health Economics Association (iHEA), Economics of Obesity Special Interest Group (EOSIG)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11. National Centre for Epidemiology and Population Health, The </w:t>
            </w: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Research School of Population Health, at The Australian National University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12. The Baker Heart and Diabetes Institute</w:t>
            </w:r>
          </w:p>
          <w:p w:rsidR="00441E8B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13. Flinders University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14.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Dr Narelle Story - Faculty of Medicine and Health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15. The Children’s Hospital at Westmead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16. Institute for Physical Activity and Nutrition at Deakin University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17.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Grattan Institute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18. School of Social Sciences, The University of Adelaide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19. Queensland Child and Youth Clinical Network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20. Priority Research Centre for Physical Activity and Nutrition, Nutrition and Dietetics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21. Food Governance Node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22. Dr Shannon Sahlqvist and Alfred Deakin Professor Anna Timperio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23. Food and Movement Research Team at Early Start, University of Wollongong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24. Swinburne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University of Technology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25. Menzies School of Health Research               26. Mark Lawrence, Institute for Physical Activity and Nutrition and School of Exercise and Nutrition Sciences, Deakin University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27. Menzies Institute for Medical Research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28. The George Institute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29.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Professor Wendy A. Brown – Monash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30. The National Health and Medical Research Council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31. Menzies Research Centre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The Boden Institute University of Sydney 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33.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Obesity Policy Coalition (Think Tank)</w:t>
            </w:r>
            <w:bookmarkStart w:id="1" w:name="_Hlk166245456"/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34. Joep Lange Institute</w:t>
            </w:r>
          </w:p>
          <w:bookmarkEnd w:id="1"/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1. Robert Lowndes (New Zealand Sugar Company Ltd)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 Kentucky Fried Chicken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 Fonterra Australia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5. Nestle Australia 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 Robern Menz (Mfg) Pty Ltd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 Coca-Cola Amatil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  Haigh's Chocolate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9. Mars Australia 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 Dollar Sweets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11. Coca-Cola Australia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12. Sunshine Sugar 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13. Rob Rees Food Works Australia Pty Ltd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1. Australian Association of Convenience Stores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2. Ad Standards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3. Australian Beverages Council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4. Dairy Australia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5. Australian Association of National Advertisers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6. Australian Sugar Industry Alliance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7. Australian Food and Grocery Council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8. Free TV Australia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9. Australian Industry Group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C4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10. Outdoor Media Association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1. </w:t>
            </w: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Brenda Janscheck (Health and Lifestyle)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2. Metabolic Health Solutions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hAnsi="Times New Roman" w:cs="Times New Roman"/>
                <w:sz w:val="20"/>
                <w:szCs w:val="20"/>
              </w:rPr>
              <w:t>3. The Root Cause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4. Mashblox</w:t>
            </w:r>
            <w:r w:rsidRPr="006C4D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5. Johnson and Johnson Medical</w:t>
            </w:r>
          </w:p>
          <w:p w:rsidR="006553C4" w:rsidRPr="006C4DB0" w:rsidRDefault="006553C4" w:rsidP="001068B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6. Medtronic</w:t>
            </w:r>
          </w:p>
          <w:p w:rsidR="006553C4" w:rsidRPr="006C4DB0" w:rsidRDefault="006553C4" w:rsidP="0010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DB0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7 Novo Nordisk Pharmaceuticals Pty. Ltd</w:t>
            </w:r>
          </w:p>
          <w:p w:rsidR="006553C4" w:rsidRPr="006C4DB0" w:rsidRDefault="006553C4" w:rsidP="001068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411FA1" w:rsidRPr="006C4DB0" w:rsidRDefault="00411FA1" w:rsidP="00D008B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C4DB0" w:rsidRDefault="006C4DB0" w:rsidP="00D008B8">
      <w:pPr>
        <w:rPr>
          <w:rFonts w:ascii="Times New Roman" w:hAnsi="Times New Roman" w:cs="Times New Roman"/>
          <w:b/>
          <w:bCs/>
        </w:rPr>
      </w:pPr>
    </w:p>
    <w:p w:rsidR="006C4DB0" w:rsidRDefault="006C4DB0" w:rsidP="00D008B8">
      <w:pPr>
        <w:rPr>
          <w:rFonts w:ascii="Times New Roman" w:hAnsi="Times New Roman" w:cs="Times New Roman"/>
          <w:b/>
          <w:bCs/>
        </w:rPr>
      </w:pPr>
    </w:p>
    <w:p w:rsidR="006C4DB0" w:rsidRDefault="006C4DB0" w:rsidP="00D008B8">
      <w:pPr>
        <w:rPr>
          <w:rFonts w:ascii="Times New Roman" w:hAnsi="Times New Roman" w:cs="Times New Roman"/>
          <w:b/>
          <w:bCs/>
        </w:rPr>
      </w:pPr>
    </w:p>
    <w:sectPr w:rsidR="006C4DB0" w:rsidSect="007D7D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721"/>
    <w:multiLevelType w:val="hybridMultilevel"/>
    <w:tmpl w:val="CE843B70"/>
    <w:lvl w:ilvl="0" w:tplc="DAB257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30D9"/>
    <w:multiLevelType w:val="hybridMultilevel"/>
    <w:tmpl w:val="23E0C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36FA3"/>
    <w:multiLevelType w:val="hybridMultilevel"/>
    <w:tmpl w:val="53E864A4"/>
    <w:lvl w:ilvl="0" w:tplc="C7D6D91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6D11"/>
    <w:multiLevelType w:val="hybridMultilevel"/>
    <w:tmpl w:val="FC701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F6360"/>
    <w:rsid w:val="000262AC"/>
    <w:rsid w:val="000C5D5D"/>
    <w:rsid w:val="000E2B03"/>
    <w:rsid w:val="00144426"/>
    <w:rsid w:val="00164DBC"/>
    <w:rsid w:val="0018241E"/>
    <w:rsid w:val="0019270C"/>
    <w:rsid w:val="001B3E37"/>
    <w:rsid w:val="001C4EF9"/>
    <w:rsid w:val="0022754F"/>
    <w:rsid w:val="00235C6C"/>
    <w:rsid w:val="0027467B"/>
    <w:rsid w:val="0029041E"/>
    <w:rsid w:val="002C0ABA"/>
    <w:rsid w:val="002C6569"/>
    <w:rsid w:val="002E4FE0"/>
    <w:rsid w:val="00316170"/>
    <w:rsid w:val="00316A73"/>
    <w:rsid w:val="0034661C"/>
    <w:rsid w:val="00353203"/>
    <w:rsid w:val="00380552"/>
    <w:rsid w:val="003875AA"/>
    <w:rsid w:val="003C063E"/>
    <w:rsid w:val="00411FA1"/>
    <w:rsid w:val="0042102B"/>
    <w:rsid w:val="00441E8B"/>
    <w:rsid w:val="00442633"/>
    <w:rsid w:val="004658C9"/>
    <w:rsid w:val="00476E66"/>
    <w:rsid w:val="00497782"/>
    <w:rsid w:val="004E7451"/>
    <w:rsid w:val="00575A8D"/>
    <w:rsid w:val="00584173"/>
    <w:rsid w:val="00607D16"/>
    <w:rsid w:val="00632F17"/>
    <w:rsid w:val="00633FF4"/>
    <w:rsid w:val="006550B5"/>
    <w:rsid w:val="006553C4"/>
    <w:rsid w:val="00680857"/>
    <w:rsid w:val="0068538C"/>
    <w:rsid w:val="00690500"/>
    <w:rsid w:val="006C4DB0"/>
    <w:rsid w:val="00705C6B"/>
    <w:rsid w:val="00710F7C"/>
    <w:rsid w:val="00740E8B"/>
    <w:rsid w:val="00753E54"/>
    <w:rsid w:val="0078066A"/>
    <w:rsid w:val="007A52CA"/>
    <w:rsid w:val="007B4270"/>
    <w:rsid w:val="007D4E7D"/>
    <w:rsid w:val="007D686B"/>
    <w:rsid w:val="007D7D00"/>
    <w:rsid w:val="0082449C"/>
    <w:rsid w:val="00862BE6"/>
    <w:rsid w:val="00916CB5"/>
    <w:rsid w:val="00956D96"/>
    <w:rsid w:val="00981833"/>
    <w:rsid w:val="009A0475"/>
    <w:rsid w:val="009B029A"/>
    <w:rsid w:val="009C226D"/>
    <w:rsid w:val="009F3C41"/>
    <w:rsid w:val="009F5CC0"/>
    <w:rsid w:val="00A04A1F"/>
    <w:rsid w:val="00A45F4C"/>
    <w:rsid w:val="00A715AE"/>
    <w:rsid w:val="00AD0E9A"/>
    <w:rsid w:val="00B03E11"/>
    <w:rsid w:val="00B057B8"/>
    <w:rsid w:val="00B126A8"/>
    <w:rsid w:val="00B56A79"/>
    <w:rsid w:val="00BC121D"/>
    <w:rsid w:val="00BE727D"/>
    <w:rsid w:val="00C317A8"/>
    <w:rsid w:val="00CC4702"/>
    <w:rsid w:val="00CE66EF"/>
    <w:rsid w:val="00D008B8"/>
    <w:rsid w:val="00D56CF1"/>
    <w:rsid w:val="00D665B0"/>
    <w:rsid w:val="00D741EF"/>
    <w:rsid w:val="00DA2F0C"/>
    <w:rsid w:val="00DF6360"/>
    <w:rsid w:val="00E13DFC"/>
    <w:rsid w:val="00E34CB6"/>
    <w:rsid w:val="00E402A6"/>
    <w:rsid w:val="00E404F3"/>
    <w:rsid w:val="00E565D1"/>
    <w:rsid w:val="00E574B0"/>
    <w:rsid w:val="00EA36D8"/>
    <w:rsid w:val="00F0538C"/>
    <w:rsid w:val="00F23721"/>
    <w:rsid w:val="00F37CDB"/>
    <w:rsid w:val="00F41FD1"/>
    <w:rsid w:val="00FD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B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3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3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6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6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6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6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6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6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6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F6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6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36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F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36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F6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3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36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F63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8B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0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5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C0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CC0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7D686B"/>
    <w:pPr>
      <w:spacing w:after="0" w:line="240" w:lineRule="auto"/>
    </w:pPr>
    <w:rPr>
      <w:kern w:val="0"/>
    </w:rPr>
  </w:style>
  <w:style w:type="character" w:styleId="Strong">
    <w:name w:val="Strong"/>
    <w:basedOn w:val="DefaultParagraphFont"/>
    <w:uiPriority w:val="22"/>
    <w:qFormat/>
    <w:rsid w:val="00655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d66dca-a479-464c-823a-4e5de845a572">
      <UserInfo>
        <DisplayName>Mark Lawrence</DisplayName>
        <AccountId>12</AccountId>
        <AccountType/>
      </UserInfo>
      <UserInfo>
        <DisplayName>Priscila Machado</DisplayName>
        <AccountId>14</AccountId>
        <AccountType/>
      </UserInfo>
      <UserInfo>
        <DisplayName>TANITA ROSE NORTHCOTT</DisplayName>
        <AccountId>34</AccountId>
        <AccountType/>
      </UserInfo>
      <UserInfo>
        <DisplayName>Phillip Baker</DisplayName>
        <AccountId>31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30B34B3B8540B81BF13EAD6A7534" ma:contentTypeVersion="8" ma:contentTypeDescription="Create a new document." ma:contentTypeScope="" ma:versionID="fad2e6285e6a1257007be788bfb5c361">
  <xsd:schema xmlns:xsd="http://www.w3.org/2001/XMLSchema" xmlns:xs="http://www.w3.org/2001/XMLSchema" xmlns:p="http://schemas.microsoft.com/office/2006/metadata/properties" xmlns:ns2="c4b3d96c-d083-4170-8a67-4cd02542f9e9" xmlns:ns3="68d66dca-a479-464c-823a-4e5de845a572" targetNamespace="http://schemas.microsoft.com/office/2006/metadata/properties" ma:root="true" ma:fieldsID="7ef6790eabc27a516c1ab814bd207929" ns2:_="" ns3:_="">
    <xsd:import namespace="c4b3d96c-d083-4170-8a67-4cd02542f9e9"/>
    <xsd:import namespace="68d66dca-a479-464c-823a-4e5de845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3d96c-d083-4170-8a67-4cd02542f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6dca-a479-464c-823a-4e5de845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16234-F24B-43F5-94F4-8020C1824981}">
  <ds:schemaRefs>
    <ds:schemaRef ds:uri="http://schemas.microsoft.com/office/2006/metadata/properties"/>
    <ds:schemaRef ds:uri="http://schemas.microsoft.com/office/infopath/2007/PartnerControls"/>
    <ds:schemaRef ds:uri="68d66dca-a479-464c-823a-4e5de845a572"/>
  </ds:schemaRefs>
</ds:datastoreItem>
</file>

<file path=customXml/itemProps2.xml><?xml version="1.0" encoding="utf-8"?>
<ds:datastoreItem xmlns:ds="http://schemas.openxmlformats.org/officeDocument/2006/customXml" ds:itemID="{58B61E9C-069A-4932-9842-4CA9B50D2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3d96c-d083-4170-8a67-4cd02542f9e9"/>
    <ds:schemaRef ds:uri="68d66dca-a479-464c-823a-4e5de845a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A3FDD-4A01-4F9B-91F6-8E3759C3C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4842</Characters>
  <Application>Microsoft Office Word</Application>
  <DocSecurity>0</DocSecurity>
  <Lines>345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RIBEIRO DE MELO</dc:creator>
  <cp:keywords/>
  <dc:description/>
  <cp:lastModifiedBy>Sandhya</cp:lastModifiedBy>
  <cp:revision>6</cp:revision>
  <dcterms:created xsi:type="dcterms:W3CDTF">2024-06-02T06:47:00Z</dcterms:created>
  <dcterms:modified xsi:type="dcterms:W3CDTF">2025-06-05T14:31:00Z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0x0101006C6630B34B3B8540B81BF13EAD6A7534</vt:lpwstr>
  </property>
</Properties>
</file>