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E9D" w:rsidRPr="00D049F1" w:rsidRDefault="00F92E9D" w:rsidP="00F92E9D">
      <w:pPr>
        <w:spacing w:line="480" w:lineRule="auto"/>
      </w:pPr>
      <w:r>
        <w:rPr>
          <w:b/>
          <w:bCs/>
        </w:rPr>
        <w:t>Appendix</w:t>
      </w:r>
    </w:p>
    <w:p w:rsidR="00F92E9D" w:rsidRPr="00B51141" w:rsidRDefault="00F92E9D" w:rsidP="00F92E9D">
      <w:pPr>
        <w:spacing w:line="480" w:lineRule="auto"/>
        <w:rPr>
          <w:i/>
          <w:iCs/>
        </w:rPr>
      </w:pPr>
      <w:bookmarkStart w:id="0" w:name="_Toc145950997"/>
      <w:bookmarkStart w:id="1" w:name="_Toc146730569"/>
      <w:bookmarkStart w:id="2" w:name="_Toc146893024"/>
      <w:bookmarkStart w:id="3" w:name="_Toc146900806"/>
      <w:bookmarkStart w:id="4" w:name="_Toc146901227"/>
      <w:r w:rsidRPr="00B51141">
        <w:rPr>
          <w:i/>
          <w:iCs/>
        </w:rPr>
        <w:t>Mock Twitch video stimuli</w:t>
      </w:r>
      <w:bookmarkEnd w:id="0"/>
      <w:bookmarkEnd w:id="1"/>
      <w:bookmarkEnd w:id="2"/>
      <w:bookmarkEnd w:id="3"/>
      <w:bookmarkEnd w:id="4"/>
    </w:p>
    <w:p w:rsidR="00F92E9D" w:rsidRPr="00BA6B72" w:rsidRDefault="00F92E9D" w:rsidP="00F92E9D">
      <w:pPr>
        <w:spacing w:line="480" w:lineRule="auto"/>
        <w:rPr>
          <w:kern w:val="2"/>
        </w:rPr>
      </w:pPr>
      <w:r w:rsidRPr="00BA6B72">
        <w:rPr>
          <w:b/>
          <w:bCs/>
          <w:kern w:val="2"/>
        </w:rPr>
        <w:t xml:space="preserve">Figure </w:t>
      </w:r>
      <w:r>
        <w:rPr>
          <w:b/>
          <w:bCs/>
          <w:kern w:val="2"/>
        </w:rPr>
        <w:t>A</w:t>
      </w:r>
      <w:r w:rsidRPr="00BA6B72">
        <w:rPr>
          <w:b/>
          <w:bCs/>
          <w:kern w:val="2"/>
        </w:rPr>
        <w:t>1</w:t>
      </w:r>
      <w:r w:rsidRPr="00BA6B72">
        <w:rPr>
          <w:kern w:val="2"/>
        </w:rPr>
        <w:t>: Food banner advert</w:t>
      </w:r>
    </w:p>
    <w:p w:rsidR="00F92E9D" w:rsidRPr="00BA6B72" w:rsidRDefault="00F92E9D" w:rsidP="00F92E9D">
      <w:pPr>
        <w:spacing w:line="480" w:lineRule="auto"/>
        <w:rPr>
          <w:kern w:val="2"/>
        </w:rPr>
      </w:pPr>
      <w:r w:rsidRPr="00BA6B72">
        <w:rPr>
          <w:noProof/>
          <w:kern w:val="2"/>
          <w:lang w:val="en-US"/>
        </w:rPr>
        <w:drawing>
          <wp:inline distT="0" distB="0" distL="0" distR="0">
            <wp:extent cx="1664335" cy="2182495"/>
            <wp:effectExtent l="0" t="0" r="0" b="8255"/>
            <wp:docPr id="20" name="Picture 20" descr="A yellow bag of chips with a red sauce and a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255342" name="Picture 20" descr="A yellow bag of chips with a red sauce and a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E9D" w:rsidRPr="00BA6B72" w:rsidRDefault="00F92E9D" w:rsidP="00F92E9D">
      <w:pPr>
        <w:spacing w:line="480" w:lineRule="auto"/>
        <w:rPr>
          <w:kern w:val="2"/>
        </w:rPr>
      </w:pPr>
      <w:r w:rsidRPr="00BA6B72">
        <w:rPr>
          <w:b/>
          <w:bCs/>
          <w:kern w:val="2"/>
        </w:rPr>
        <w:t xml:space="preserve">Figure </w:t>
      </w:r>
      <w:r>
        <w:rPr>
          <w:b/>
          <w:bCs/>
          <w:kern w:val="2"/>
        </w:rPr>
        <w:t>A2</w:t>
      </w:r>
      <w:r w:rsidRPr="00BA6B72">
        <w:rPr>
          <w:kern w:val="2"/>
        </w:rPr>
        <w:t>: Non-food banner advert</w:t>
      </w:r>
    </w:p>
    <w:p w:rsidR="00F92E9D" w:rsidRPr="00BA6B72" w:rsidRDefault="00F92E9D" w:rsidP="00F92E9D">
      <w:pPr>
        <w:spacing w:line="480" w:lineRule="auto"/>
        <w:rPr>
          <w:kern w:val="2"/>
        </w:rPr>
      </w:pPr>
      <w:r w:rsidRPr="00BA6B72">
        <w:rPr>
          <w:noProof/>
          <w:kern w:val="2"/>
          <w:lang w:val="en-US"/>
        </w:rPr>
        <w:drawing>
          <wp:inline distT="0" distB="0" distL="0" distR="0">
            <wp:extent cx="1664335" cy="2188845"/>
            <wp:effectExtent l="0" t="0" r="0" b="1905"/>
            <wp:docPr id="24" name="Picture 24" descr="A pair of blue and white sneak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888149" name="Picture 24" descr="A pair of blue and white sneak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E9D" w:rsidRPr="00BA6B72" w:rsidRDefault="00F92E9D" w:rsidP="00F92E9D">
      <w:pPr>
        <w:spacing w:line="480" w:lineRule="auto"/>
        <w:rPr>
          <w:b/>
          <w:bCs/>
          <w:kern w:val="2"/>
        </w:rPr>
      </w:pPr>
    </w:p>
    <w:p w:rsidR="00F92E9D" w:rsidRPr="00BA6B72" w:rsidRDefault="00F92E9D" w:rsidP="00F92E9D">
      <w:pPr>
        <w:spacing w:line="480" w:lineRule="auto"/>
        <w:rPr>
          <w:b/>
          <w:bCs/>
          <w:kern w:val="2"/>
        </w:rPr>
      </w:pPr>
    </w:p>
    <w:p w:rsidR="00F92E9D" w:rsidRPr="00BA6B72" w:rsidRDefault="00F92E9D" w:rsidP="00F92E9D">
      <w:pPr>
        <w:spacing w:line="480" w:lineRule="auto"/>
        <w:rPr>
          <w:b/>
          <w:bCs/>
          <w:kern w:val="2"/>
        </w:rPr>
      </w:pPr>
    </w:p>
    <w:p w:rsidR="00F92E9D" w:rsidRPr="00BA6B72" w:rsidRDefault="00F92E9D" w:rsidP="00F92E9D">
      <w:pPr>
        <w:spacing w:line="480" w:lineRule="auto"/>
        <w:rPr>
          <w:b/>
          <w:bCs/>
          <w:kern w:val="2"/>
        </w:rPr>
      </w:pPr>
    </w:p>
    <w:p w:rsidR="00F92E9D" w:rsidRDefault="00F92E9D" w:rsidP="00F92E9D">
      <w:pPr>
        <w:spacing w:line="480" w:lineRule="auto"/>
        <w:rPr>
          <w:b/>
          <w:bCs/>
          <w:kern w:val="2"/>
        </w:rPr>
      </w:pPr>
    </w:p>
    <w:p w:rsidR="00F92E9D" w:rsidRPr="00BA6B72" w:rsidRDefault="00F92E9D" w:rsidP="00F92E9D">
      <w:pPr>
        <w:spacing w:line="480" w:lineRule="auto"/>
        <w:rPr>
          <w:kern w:val="2"/>
        </w:rPr>
      </w:pPr>
      <w:r w:rsidRPr="00BA6B72">
        <w:rPr>
          <w:b/>
          <w:bCs/>
          <w:kern w:val="2"/>
        </w:rPr>
        <w:lastRenderedPageBreak/>
        <w:t xml:space="preserve">Figure </w:t>
      </w:r>
      <w:r>
        <w:rPr>
          <w:b/>
          <w:bCs/>
          <w:kern w:val="2"/>
        </w:rPr>
        <w:t>A</w:t>
      </w:r>
      <w:r w:rsidRPr="00BA6B72">
        <w:rPr>
          <w:b/>
          <w:bCs/>
          <w:kern w:val="2"/>
        </w:rPr>
        <w:t>3</w:t>
      </w:r>
      <w:r w:rsidRPr="00BA6B72">
        <w:rPr>
          <w:kern w:val="2"/>
        </w:rPr>
        <w:t>: Still from mock Twitch video</w:t>
      </w:r>
    </w:p>
    <w:p w:rsidR="00F92E9D" w:rsidRPr="00BA6B72" w:rsidRDefault="00F92E9D" w:rsidP="00F92E9D">
      <w:pPr>
        <w:spacing w:line="480" w:lineRule="auto"/>
        <w:rPr>
          <w:kern w:val="2"/>
        </w:rPr>
      </w:pPr>
      <w:r w:rsidRPr="00BA6B72">
        <w:rPr>
          <w:noProof/>
          <w:kern w:val="2"/>
          <w:lang w:val="en-US"/>
        </w:rPr>
        <w:drawing>
          <wp:inline distT="0" distB="0" distL="0" distR="0">
            <wp:extent cx="5730875" cy="3218815"/>
            <wp:effectExtent l="0" t="0" r="3175" b="635"/>
            <wp:docPr id="28" name="Picture 28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797728" name="Picture 28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E9D" w:rsidRPr="00BA6B72" w:rsidRDefault="00F92E9D" w:rsidP="00F92E9D">
      <w:pPr>
        <w:spacing w:line="480" w:lineRule="auto"/>
        <w:rPr>
          <w:kern w:val="2"/>
        </w:rPr>
      </w:pPr>
      <w:r w:rsidRPr="00BA6B72">
        <w:rPr>
          <w:kern w:val="2"/>
        </w:rPr>
        <w:t xml:space="preserve">Video with food marketing - </w:t>
      </w:r>
      <w:hyperlink r:id="rId7" w:history="1">
        <w:r w:rsidRPr="00BA6B72">
          <w:rPr>
            <w:color w:val="0563C1" w:themeColor="hyperlink"/>
            <w:kern w:val="2"/>
            <w:u w:val="single"/>
          </w:rPr>
          <w:t>https://www.youtube.com/watch?v=1veGP2rV4q4&amp;feature=youtu.be</w:t>
        </w:r>
      </w:hyperlink>
    </w:p>
    <w:p w:rsidR="00F92E9D" w:rsidRPr="00BA6B72" w:rsidRDefault="00F92E9D" w:rsidP="00F92E9D">
      <w:pPr>
        <w:spacing w:line="480" w:lineRule="auto"/>
        <w:rPr>
          <w:noProof/>
          <w:color w:val="0563C1" w:themeColor="hyperlink"/>
          <w:kern w:val="2"/>
          <w:u w:val="single"/>
        </w:rPr>
      </w:pPr>
      <w:r w:rsidRPr="00BA6B72">
        <w:rPr>
          <w:kern w:val="2"/>
        </w:rPr>
        <w:t xml:space="preserve">Video with non-food marketing - </w:t>
      </w:r>
      <w:hyperlink r:id="rId8" w:history="1">
        <w:r w:rsidRPr="00BA6B72">
          <w:rPr>
            <w:noProof/>
            <w:color w:val="0563C1" w:themeColor="hyperlink"/>
            <w:kern w:val="2"/>
            <w:u w:val="single"/>
          </w:rPr>
          <w:t>https://www.youtube.com/watch?v=DOv86UNVHeY</w:t>
        </w:r>
      </w:hyperlink>
    </w:p>
    <w:p w:rsidR="00F92E9D" w:rsidRPr="00BA6B72" w:rsidRDefault="00F92E9D" w:rsidP="00F92E9D">
      <w:pPr>
        <w:spacing w:line="480" w:lineRule="auto"/>
        <w:rPr>
          <w:kern w:val="2"/>
        </w:rPr>
      </w:pPr>
    </w:p>
    <w:p w:rsidR="00F92E9D" w:rsidRDefault="00F92E9D" w:rsidP="00F92E9D">
      <w:pPr>
        <w:spacing w:line="480" w:lineRule="auto"/>
        <w:rPr>
          <w:i/>
          <w:iCs/>
        </w:rPr>
      </w:pPr>
      <w:bookmarkStart w:id="5" w:name="_Toc145950998"/>
      <w:bookmarkStart w:id="6" w:name="_Toc146730570"/>
      <w:bookmarkStart w:id="7" w:name="_Toc146893025"/>
      <w:bookmarkStart w:id="8" w:name="_Toc146900807"/>
      <w:bookmarkStart w:id="9" w:name="_Toc146901228"/>
    </w:p>
    <w:p w:rsidR="00F92E9D" w:rsidRDefault="00F92E9D" w:rsidP="00F92E9D">
      <w:pPr>
        <w:spacing w:line="480" w:lineRule="auto"/>
        <w:rPr>
          <w:i/>
          <w:iCs/>
        </w:rPr>
      </w:pPr>
    </w:p>
    <w:p w:rsidR="00F92E9D" w:rsidRDefault="00F92E9D" w:rsidP="00F92E9D">
      <w:pPr>
        <w:spacing w:line="480" w:lineRule="auto"/>
        <w:rPr>
          <w:i/>
          <w:iCs/>
        </w:rPr>
      </w:pPr>
    </w:p>
    <w:p w:rsidR="00F92E9D" w:rsidRDefault="00F92E9D" w:rsidP="00F92E9D">
      <w:pPr>
        <w:spacing w:line="480" w:lineRule="auto"/>
        <w:rPr>
          <w:i/>
          <w:iCs/>
        </w:rPr>
      </w:pPr>
    </w:p>
    <w:p w:rsidR="00F92E9D" w:rsidRDefault="00F92E9D" w:rsidP="00F92E9D">
      <w:pPr>
        <w:spacing w:line="480" w:lineRule="auto"/>
        <w:rPr>
          <w:i/>
          <w:iCs/>
        </w:rPr>
      </w:pPr>
    </w:p>
    <w:p w:rsidR="00F92E9D" w:rsidRDefault="00F92E9D" w:rsidP="00F92E9D">
      <w:pPr>
        <w:spacing w:line="480" w:lineRule="auto"/>
        <w:rPr>
          <w:i/>
          <w:iCs/>
        </w:rPr>
      </w:pPr>
    </w:p>
    <w:p w:rsidR="00F92E9D" w:rsidRDefault="00F92E9D" w:rsidP="00F92E9D">
      <w:pPr>
        <w:spacing w:line="480" w:lineRule="auto"/>
        <w:rPr>
          <w:i/>
          <w:iCs/>
        </w:rPr>
      </w:pPr>
    </w:p>
    <w:p w:rsidR="00F92E9D" w:rsidRDefault="00F92E9D" w:rsidP="00F92E9D">
      <w:pPr>
        <w:spacing w:line="480" w:lineRule="auto"/>
        <w:rPr>
          <w:i/>
          <w:iCs/>
        </w:rPr>
      </w:pPr>
    </w:p>
    <w:p w:rsidR="00F92E9D" w:rsidRPr="00B51141" w:rsidRDefault="00F92E9D" w:rsidP="00F92E9D">
      <w:pPr>
        <w:spacing w:line="480" w:lineRule="auto"/>
        <w:rPr>
          <w:i/>
          <w:iCs/>
        </w:rPr>
      </w:pPr>
      <w:r w:rsidRPr="00B51141">
        <w:rPr>
          <w:i/>
          <w:iCs/>
        </w:rPr>
        <w:lastRenderedPageBreak/>
        <w:t>Stop Signal Task stimuli</w:t>
      </w:r>
      <w:bookmarkEnd w:id="5"/>
      <w:bookmarkEnd w:id="6"/>
      <w:bookmarkEnd w:id="7"/>
      <w:bookmarkEnd w:id="8"/>
      <w:bookmarkEnd w:id="9"/>
    </w:p>
    <w:p w:rsidR="00F92E9D" w:rsidRPr="00BA6B72" w:rsidRDefault="00F92E9D" w:rsidP="00F92E9D">
      <w:pPr>
        <w:spacing w:line="480" w:lineRule="auto"/>
        <w:rPr>
          <w:kern w:val="2"/>
        </w:rPr>
      </w:pPr>
      <w:r w:rsidRPr="00BA6B72">
        <w:rPr>
          <w:b/>
          <w:bCs/>
          <w:kern w:val="2"/>
        </w:rPr>
        <w:t xml:space="preserve">Figure </w:t>
      </w:r>
      <w:r>
        <w:rPr>
          <w:b/>
          <w:bCs/>
          <w:kern w:val="2"/>
        </w:rPr>
        <w:t>A</w:t>
      </w:r>
      <w:r w:rsidRPr="00BA6B72">
        <w:rPr>
          <w:b/>
          <w:bCs/>
          <w:kern w:val="2"/>
        </w:rPr>
        <w:t>4</w:t>
      </w:r>
      <w:r w:rsidRPr="00BA6B72">
        <w:rPr>
          <w:kern w:val="2"/>
        </w:rPr>
        <w:t>: Images used in the Stop Signal Task</w:t>
      </w:r>
    </w:p>
    <w:p w:rsidR="00F92E9D" w:rsidRPr="00BA6B72" w:rsidRDefault="00F92E9D" w:rsidP="00F92E9D">
      <w:pPr>
        <w:spacing w:line="480" w:lineRule="auto"/>
      </w:pPr>
      <w:r w:rsidRPr="00BA6B72">
        <w:rPr>
          <w:noProof/>
          <w:lang w:val="en-US"/>
        </w:rPr>
        <w:drawing>
          <wp:inline distT="0" distB="0" distL="0" distR="0">
            <wp:extent cx="1971279" cy="1971279"/>
            <wp:effectExtent l="0" t="0" r="0" b="0"/>
            <wp:docPr id="30" name="Picture 30" descr="McDonald's Fries - Saver Menu | McDonald's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622276" name="Picture 1" descr="McDonald's Fries - Saver Menu | McDonald's U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169" cy="197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B72">
        <w:rPr>
          <w:noProof/>
          <w:lang w:val="en-US"/>
        </w:rPr>
        <w:drawing>
          <wp:inline distT="0" distB="0" distL="0" distR="0">
            <wp:extent cx="1745673" cy="1745673"/>
            <wp:effectExtent l="0" t="0" r="6985" b="6985"/>
            <wp:docPr id="37" name="Picture 37" descr="A red and yellow tambour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934874" name="Picture 37" descr="A red and yellow tambour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72384" cy="1772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E9D" w:rsidRPr="00171031" w:rsidRDefault="00F92E9D" w:rsidP="00F92E9D">
      <w:pPr>
        <w:spacing w:line="480" w:lineRule="auto"/>
        <w:rPr>
          <w:noProof/>
        </w:rPr>
      </w:pPr>
      <w:r w:rsidRPr="00BA6B72">
        <w:rPr>
          <w:noProof/>
          <w:lang w:val="en-US"/>
        </w:rPr>
        <w:drawing>
          <wp:inline distT="0" distB="0" distL="0" distR="0">
            <wp:extent cx="1851998" cy="1851998"/>
            <wp:effectExtent l="0" t="0" r="0" b="0"/>
            <wp:docPr id="42" name="Picture 42" descr="A green bottle of sod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034303" name="Picture 42" descr="A green bottle of sod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620" cy="18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A6B72">
        <w:rPr>
          <w:noProof/>
          <w:lang w:val="en-US"/>
        </w:rPr>
        <w:drawing>
          <wp:inline distT="0" distB="0" distL="0" distR="0">
            <wp:extent cx="1946663" cy="1946663"/>
            <wp:effectExtent l="0" t="0" r="0" b="0"/>
            <wp:docPr id="44" name="Picture 44" descr="A green flut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894138" name="Picture 44" descr="A green flute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36" cy="1957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E9D" w:rsidRPr="00BA6B72" w:rsidRDefault="00F92E9D" w:rsidP="00F92E9D">
      <w:pPr>
        <w:spacing w:line="480" w:lineRule="auto"/>
      </w:pPr>
      <w:r w:rsidRPr="00BA6B72">
        <w:rPr>
          <w:noProof/>
          <w:lang w:val="en-US"/>
        </w:rPr>
        <w:drawing>
          <wp:inline distT="0" distB="0" distL="0" distR="0">
            <wp:extent cx="1923407" cy="1923407"/>
            <wp:effectExtent l="0" t="0" r="1270" b="1270"/>
            <wp:docPr id="46" name="Picture 46" descr="A jar of chocolate spr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036651" name="Picture 46" descr="A jar of chocolate spre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467" cy="1933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A6B72">
        <w:rPr>
          <w:noProof/>
          <w:lang w:val="en-US"/>
        </w:rPr>
        <w:drawing>
          <wp:inline distT="0" distB="0" distL="0" distR="0">
            <wp:extent cx="1923407" cy="1923407"/>
            <wp:effectExtent l="0" t="0" r="1270" b="0"/>
            <wp:docPr id="47" name="Picture 47" descr="A drum with chrome hard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785158" name="Picture 47" descr="A drum with chrome hardw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86" cy="1934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E9D" w:rsidRPr="00BA6B72" w:rsidRDefault="00F92E9D" w:rsidP="00F92E9D">
      <w:pPr>
        <w:spacing w:line="480" w:lineRule="auto"/>
      </w:pPr>
      <w:r w:rsidRPr="00BA6B72"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-138546</wp:posOffset>
            </wp:positionH>
            <wp:positionV relativeFrom="paragraph">
              <wp:posOffset>95077</wp:posOffset>
            </wp:positionV>
            <wp:extent cx="2148840" cy="2148840"/>
            <wp:effectExtent l="0" t="0" r="3810" b="3810"/>
            <wp:wrapSquare wrapText="bothSides"/>
            <wp:docPr id="45" name="Picture 45" descr="Red Bull Energy Drink 355ml (Sugar levy applied) | Sainsbury'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430841" name="Picture 1" descr="Red Bull Energy Drink 355ml (Sugar levy applied) | Sainsbury'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6B72">
        <w:rPr>
          <w:noProof/>
          <w:lang w:val="en-US"/>
        </w:rPr>
        <w:drawing>
          <wp:inline distT="0" distB="0" distL="0" distR="0">
            <wp:extent cx="1403324" cy="2148840"/>
            <wp:effectExtent l="0" t="0" r="6985" b="3810"/>
            <wp:docPr id="48" name="Picture 48" descr="A picture containing mus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mus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02" cy="2163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E9D" w:rsidRPr="00BA6B72" w:rsidRDefault="00F92E9D" w:rsidP="00F92E9D">
      <w:pPr>
        <w:tabs>
          <w:tab w:val="left" w:pos="1851"/>
        </w:tabs>
        <w:spacing w:line="480" w:lineRule="auto"/>
      </w:pPr>
      <w:r w:rsidRPr="00BA6B72">
        <w:rPr>
          <w:noProof/>
          <w:lang w:val="en-US"/>
        </w:rPr>
        <w:drawing>
          <wp:inline distT="0" distB="0" distL="0" distR="0">
            <wp:extent cx="2232561" cy="2232561"/>
            <wp:effectExtent l="0" t="0" r="0" b="0"/>
            <wp:docPr id="49" name="Picture 49" descr="A blue package of ore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693062" name="Picture 49" descr="A blue package of ore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99" cy="2242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A6B72">
        <w:tab/>
      </w:r>
      <w:r w:rsidRPr="00BA6B72">
        <w:rPr>
          <w:noProof/>
          <w:lang w:val="en-US"/>
        </w:rPr>
        <w:drawing>
          <wp:inline distT="0" distB="0" distL="0" distR="0">
            <wp:extent cx="2196935" cy="2196935"/>
            <wp:effectExtent l="0" t="0" r="0" b="0"/>
            <wp:docPr id="50" name="Picture 50" descr="A blue harmonica with red and yellow detai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161935" name="Picture 50" descr="A blue harmonica with red and yellow detai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603" cy="2202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E9D" w:rsidRPr="00BA6B72" w:rsidRDefault="00F92E9D" w:rsidP="00F92E9D">
      <w:pPr>
        <w:tabs>
          <w:tab w:val="left" w:pos="1851"/>
        </w:tabs>
        <w:spacing w:line="480" w:lineRule="auto"/>
      </w:pPr>
      <w:r w:rsidRPr="00BA6B72">
        <w:rPr>
          <w:noProof/>
          <w:lang w:val="en-US"/>
        </w:rPr>
        <w:drawing>
          <wp:inline distT="0" distB="0" distL="0" distR="0">
            <wp:extent cx="2267060" cy="914038"/>
            <wp:effectExtent l="0" t="0" r="0" b="635"/>
            <wp:docPr id="51" name="Picture 51" descr="A chocolate bar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576970" name="Picture 51" descr="A chocolate bar with blu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8810" b="30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907" cy="92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BA6B72">
        <w:rPr>
          <w:noProof/>
          <w:lang w:val="en-US"/>
        </w:rPr>
        <w:drawing>
          <wp:inline distT="0" distB="0" distL="0" distR="0">
            <wp:extent cx="2303071" cy="913947"/>
            <wp:effectExtent l="0" t="0" r="2540" b="0"/>
            <wp:docPr id="52" name="Picture 52" descr="A piano keyboard with black and white key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265467" name="Picture 52" descr="A piano keyboard with black and white key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2034" cy="937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E9D" w:rsidRPr="00BA6B72" w:rsidRDefault="00F92E9D" w:rsidP="00F92E9D">
      <w:pPr>
        <w:tabs>
          <w:tab w:val="left" w:pos="1851"/>
        </w:tabs>
        <w:spacing w:line="480" w:lineRule="auto"/>
      </w:pPr>
      <w:r w:rsidRPr="00BA6B72"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2686050</wp:posOffset>
            </wp:positionV>
            <wp:extent cx="2228850" cy="2228850"/>
            <wp:effectExtent l="0" t="0" r="0" b="0"/>
            <wp:wrapSquare wrapText="bothSides"/>
            <wp:docPr id="53" name="Picture 53" descr="A close-up of a candy b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537614" name="Picture 53" descr="A close-up of a candy b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6B72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</wp:posOffset>
            </wp:positionV>
            <wp:extent cx="1924050" cy="1924050"/>
            <wp:effectExtent l="0" t="0" r="0" b="0"/>
            <wp:wrapSquare wrapText="bothSides"/>
            <wp:docPr id="54" name="Picture 54" descr="A red package with a logo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804554" name="Picture 54" descr="A red package with a logo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6B72">
        <w:rPr>
          <w:noProof/>
          <w:lang w:val="en-US"/>
        </w:rPr>
        <w:drawing>
          <wp:inline distT="0" distB="0" distL="0" distR="0">
            <wp:extent cx="2562225" cy="2562225"/>
            <wp:effectExtent l="0" t="0" r="9525" b="9525"/>
            <wp:docPr id="55" name="Picture 55" descr="A colorful xylophone with two sti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171957" name="Picture 55" descr="A colorful xylophone with two stick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E9D" w:rsidRPr="00BA6B72" w:rsidRDefault="00F92E9D" w:rsidP="00F92E9D">
      <w:pPr>
        <w:tabs>
          <w:tab w:val="left" w:pos="1851"/>
        </w:tabs>
        <w:spacing w:line="480" w:lineRule="auto"/>
      </w:pPr>
      <w:r w:rsidRPr="00BA6B72">
        <w:rPr>
          <w:noProof/>
          <w:lang w:val="en-US"/>
        </w:rPr>
        <w:drawing>
          <wp:inline distT="0" distB="0" distL="0" distR="0">
            <wp:extent cx="1952625" cy="1952625"/>
            <wp:effectExtent l="0" t="0" r="9525" b="9525"/>
            <wp:docPr id="56" name="Picture 56" descr="An orange and black guitar amplifi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296014" name="Picture 56" descr="An orange and black guitar amplifi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E9D" w:rsidRPr="00BA6B72" w:rsidRDefault="00F92E9D" w:rsidP="00F92E9D">
      <w:pPr>
        <w:tabs>
          <w:tab w:val="left" w:pos="1851"/>
        </w:tabs>
        <w:spacing w:line="480" w:lineRule="auto"/>
      </w:pPr>
    </w:p>
    <w:p w:rsidR="00F92E9D" w:rsidRPr="00BA6B72" w:rsidRDefault="00F92E9D" w:rsidP="00F92E9D">
      <w:pPr>
        <w:tabs>
          <w:tab w:val="left" w:pos="1851"/>
        </w:tabs>
        <w:spacing w:line="480" w:lineRule="auto"/>
      </w:pPr>
      <w:r w:rsidRPr="00BA6B72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86000" cy="2286000"/>
            <wp:effectExtent l="0" t="0" r="0" b="0"/>
            <wp:wrapSquare wrapText="bothSides"/>
            <wp:docPr id="57" name="Picture 57" descr="A candy bar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244656" name="Picture 57" descr="A candy bar with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E9D" w:rsidRPr="00BA6B72" w:rsidRDefault="00F92E9D" w:rsidP="00F92E9D">
      <w:pPr>
        <w:spacing w:line="480" w:lineRule="auto"/>
      </w:pPr>
      <w:r w:rsidRPr="00BA6B72">
        <w:rPr>
          <w:noProof/>
          <w:lang w:val="en-US"/>
        </w:rPr>
        <w:lastRenderedPageBreak/>
        <w:drawing>
          <wp:inline distT="0" distB="0" distL="0" distR="0">
            <wp:extent cx="2490779" cy="1399458"/>
            <wp:effectExtent l="0" t="0" r="5080" b="0"/>
            <wp:docPr id="58" name="Picture 58" descr="A yellow electric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yellow electric guit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449" cy="1431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E9D" w:rsidRPr="00BA6B72" w:rsidRDefault="00F92E9D" w:rsidP="00F92E9D">
      <w:pPr>
        <w:spacing w:line="480" w:lineRule="auto"/>
      </w:pPr>
    </w:p>
    <w:p w:rsidR="00F92E9D" w:rsidRPr="00BA6B72" w:rsidRDefault="00F92E9D" w:rsidP="00F92E9D">
      <w:pPr>
        <w:tabs>
          <w:tab w:val="left" w:pos="1380"/>
        </w:tabs>
        <w:spacing w:line="480" w:lineRule="auto"/>
      </w:pPr>
      <w:r w:rsidRPr="00BA6B72">
        <w:tab/>
      </w:r>
    </w:p>
    <w:p w:rsidR="00F92E9D" w:rsidRPr="00BA6B72" w:rsidRDefault="00F92E9D" w:rsidP="00F92E9D">
      <w:pPr>
        <w:tabs>
          <w:tab w:val="left" w:pos="1380"/>
        </w:tabs>
        <w:spacing w:line="480" w:lineRule="auto"/>
      </w:pPr>
      <w:r w:rsidRPr="00BA6B72">
        <w:rPr>
          <w:noProof/>
          <w:lang w:val="en-US"/>
        </w:rPr>
        <w:drawing>
          <wp:inline distT="0" distB="0" distL="0" distR="0">
            <wp:extent cx="1819275" cy="1819275"/>
            <wp:effectExtent l="0" t="0" r="0" b="0"/>
            <wp:docPr id="59" name="Picture 59" descr="A can of sod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can of soda&#10;&#10;Description automatically generated with medium confidence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6B72">
        <w:rPr>
          <w:noProof/>
          <w:lang w:val="en-US"/>
        </w:rPr>
        <w:drawing>
          <wp:inline distT="0" distB="0" distL="0" distR="0">
            <wp:extent cx="1762125" cy="1762125"/>
            <wp:effectExtent l="0" t="0" r="9525" b="9525"/>
            <wp:docPr id="60" name="Picture 60" descr="A colorful maraca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465831" name="Picture 60" descr="A colorful maracas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E9D" w:rsidRPr="00BA6B72" w:rsidRDefault="00F92E9D" w:rsidP="00F92E9D">
      <w:pPr>
        <w:tabs>
          <w:tab w:val="left" w:pos="1380"/>
        </w:tabs>
        <w:spacing w:line="480" w:lineRule="auto"/>
      </w:pPr>
    </w:p>
    <w:p w:rsidR="00F92E9D" w:rsidRPr="00BA6B72" w:rsidRDefault="00F92E9D" w:rsidP="00F92E9D">
      <w:pPr>
        <w:tabs>
          <w:tab w:val="left" w:pos="1851"/>
        </w:tabs>
        <w:spacing w:line="480" w:lineRule="auto"/>
      </w:pPr>
      <w:r w:rsidRPr="00BA6B72">
        <w:br w:type="textWrapping" w:clear="all"/>
      </w:r>
      <w:r w:rsidRPr="00BA6B72">
        <w:rPr>
          <w:noProof/>
          <w:lang w:val="en-US"/>
        </w:rPr>
        <w:drawing>
          <wp:inline distT="0" distB="0" distL="0" distR="0">
            <wp:extent cx="1762125" cy="1762125"/>
            <wp:effectExtent l="0" t="0" r="9525" b="9525"/>
            <wp:docPr id="61" name="Picture 61" descr="A blue can of energy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691832" name="Picture 61" descr="A blue can of energy drin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A6B72">
        <w:rPr>
          <w:noProof/>
          <w:lang w:val="en-US"/>
        </w:rPr>
        <w:drawing>
          <wp:inline distT="0" distB="0" distL="0" distR="0">
            <wp:extent cx="1762125" cy="1762125"/>
            <wp:effectExtent l="0" t="0" r="9525" b="9525"/>
            <wp:docPr id="62" name="Picture 62" descr="A blue microphone with a black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709516" name="Picture 62" descr="A blue microphone with a black hand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A6B72">
        <w:br w:type="textWrapping" w:clear="all"/>
      </w:r>
    </w:p>
    <w:p w:rsidR="00F92E9D" w:rsidRPr="00BA6B72" w:rsidRDefault="00F92E9D" w:rsidP="00F92E9D">
      <w:pPr>
        <w:tabs>
          <w:tab w:val="left" w:pos="1851"/>
        </w:tabs>
        <w:spacing w:line="480" w:lineRule="auto"/>
      </w:pPr>
      <w:r w:rsidRPr="00BA6B72">
        <w:rPr>
          <w:noProof/>
          <w:lang w:val="en-US"/>
        </w:rPr>
        <w:lastRenderedPageBreak/>
        <w:drawing>
          <wp:inline distT="0" distB="0" distL="0" distR="0">
            <wp:extent cx="1876425" cy="1876425"/>
            <wp:effectExtent l="0" t="0" r="9525" b="9525"/>
            <wp:docPr id="63" name="Picture 63" descr="A black can with green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863906" name="Picture 63" descr="A black can with green and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A6B72">
        <w:rPr>
          <w:noProof/>
          <w:lang w:val="en-US"/>
        </w:rPr>
        <w:drawing>
          <wp:inline distT="0" distB="0" distL="0" distR="0">
            <wp:extent cx="1828800" cy="1828800"/>
            <wp:effectExtent l="0" t="0" r="0" b="0"/>
            <wp:docPr id="949971136" name="Picture 949971136" descr="A black and green musical instr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897495" name="Picture 949971136" descr="A black and green musical instr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E9D" w:rsidRPr="00BA6B72" w:rsidRDefault="00F92E9D" w:rsidP="00F92E9D">
      <w:pPr>
        <w:tabs>
          <w:tab w:val="left" w:pos="1851"/>
        </w:tabs>
        <w:spacing w:line="480" w:lineRule="auto"/>
      </w:pPr>
      <w:r w:rsidRPr="00BA6B72">
        <w:br w:type="textWrapping" w:clear="all"/>
      </w:r>
    </w:p>
    <w:p w:rsidR="00F92E9D" w:rsidRPr="00BA6B72" w:rsidRDefault="00F92E9D" w:rsidP="00F92E9D">
      <w:pPr>
        <w:tabs>
          <w:tab w:val="left" w:pos="1851"/>
        </w:tabs>
        <w:spacing w:line="480" w:lineRule="auto"/>
      </w:pPr>
      <w:r w:rsidRPr="00BA6B72">
        <w:rPr>
          <w:noProof/>
          <w:lang w:val="en-US"/>
        </w:rPr>
        <w:drawing>
          <wp:inline distT="0" distB="0" distL="0" distR="0">
            <wp:extent cx="1914525" cy="1914525"/>
            <wp:effectExtent l="0" t="0" r="9525" b="9525"/>
            <wp:docPr id="34" name="Picture 34" descr="A bottle of soda with a blue lab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689213" name="Picture 34" descr="A bottle of soda with a blue lab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A6B72">
        <w:rPr>
          <w:noProof/>
          <w:lang w:val="en-US"/>
        </w:rPr>
        <w:drawing>
          <wp:inline distT="0" distB="0" distL="0" distR="0">
            <wp:extent cx="2105025" cy="2105025"/>
            <wp:effectExtent l="0" t="0" r="9525" b="9525"/>
            <wp:docPr id="39" name="Picture 39" descr="A red and blue electric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563353" name="Picture 39" descr="A red and blue electric guit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E9D" w:rsidRPr="00BA6B72" w:rsidRDefault="00F92E9D" w:rsidP="00F92E9D">
      <w:pPr>
        <w:tabs>
          <w:tab w:val="left" w:pos="1851"/>
        </w:tabs>
        <w:spacing w:line="480" w:lineRule="auto"/>
      </w:pPr>
      <w:r w:rsidRPr="00BA6B72">
        <w:rPr>
          <w:noProof/>
          <w:lang w:val="en-US"/>
        </w:rPr>
        <w:drawing>
          <wp:inline distT="0" distB="0" distL="0" distR="0">
            <wp:extent cx="1828800" cy="1828800"/>
            <wp:effectExtent l="0" t="0" r="0" b="0"/>
            <wp:docPr id="949971137" name="Picture 949971137" descr="A bottle of soda with a red lab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796426" name="Picture 949971137" descr="A bottle of soda with a red lab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A6B72">
        <w:rPr>
          <w:noProof/>
          <w:lang w:val="en-US"/>
        </w:rPr>
        <w:drawing>
          <wp:inline distT="0" distB="0" distL="0" distR="0">
            <wp:extent cx="1828800" cy="1828800"/>
            <wp:effectExtent l="0" t="0" r="0" b="0"/>
            <wp:docPr id="40" name="Picture 40" descr="A close up of a cell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782074" name="Picture 40" descr="A close up of a cell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E9D" w:rsidRPr="00BA6B72" w:rsidRDefault="00F92E9D" w:rsidP="00F92E9D">
      <w:pPr>
        <w:tabs>
          <w:tab w:val="left" w:pos="1851"/>
        </w:tabs>
        <w:spacing w:line="480" w:lineRule="auto"/>
      </w:pPr>
      <w:r w:rsidRPr="00BA6B72">
        <w:rPr>
          <w:noProof/>
          <w:lang w:val="en-US"/>
        </w:rPr>
        <w:lastRenderedPageBreak/>
        <w:drawing>
          <wp:inline distT="0" distB="0" distL="0" distR="0">
            <wp:extent cx="1933575" cy="1933575"/>
            <wp:effectExtent l="0" t="0" r="9525" b="9525"/>
            <wp:docPr id="949971138" name="Picture 949971138" descr="A bottle of orange sod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552799" name="Picture 949971138" descr="A bottle of orange sod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A6B72">
        <w:rPr>
          <w:noProof/>
          <w:lang w:val="en-US"/>
        </w:rPr>
        <w:drawing>
          <wp:inline distT="0" distB="0" distL="0" distR="0">
            <wp:extent cx="1876425" cy="1876425"/>
            <wp:effectExtent l="0" t="0" r="9525" b="9525"/>
            <wp:docPr id="41" name="Picture 41" descr="An orange and white electric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258761" name="Picture 41" descr="An orange and white electric guit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E9D" w:rsidRPr="00BA6B72" w:rsidRDefault="00F92E9D" w:rsidP="00F92E9D">
      <w:pPr>
        <w:tabs>
          <w:tab w:val="left" w:pos="1851"/>
        </w:tabs>
        <w:spacing w:line="480" w:lineRule="auto"/>
      </w:pPr>
    </w:p>
    <w:p w:rsidR="00F92E9D" w:rsidRPr="00BA6B72" w:rsidRDefault="00F92E9D" w:rsidP="00F92E9D">
      <w:pPr>
        <w:spacing w:line="480" w:lineRule="auto"/>
        <w:rPr>
          <w:kern w:val="2"/>
        </w:rPr>
      </w:pPr>
      <w:r w:rsidRPr="00BA6B72">
        <w:rPr>
          <w:noProof/>
          <w:lang w:val="en-US"/>
        </w:rPr>
        <w:drawing>
          <wp:inline distT="0" distB="0" distL="0" distR="0">
            <wp:extent cx="1762125" cy="1762125"/>
            <wp:effectExtent l="0" t="0" r="9525" b="9525"/>
            <wp:docPr id="38" name="Picture 38" descr="A bucket of fried chick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140993" name="Picture 38" descr="A bucket of fried chick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A6B72">
        <w:rPr>
          <w:noProof/>
          <w:lang w:val="en-US"/>
        </w:rPr>
        <w:drawing>
          <wp:inline distT="0" distB="0" distL="0" distR="0">
            <wp:extent cx="2516769" cy="1676198"/>
            <wp:effectExtent l="0" t="0" r="0" b="635"/>
            <wp:docPr id="43" name="Picture 43" descr="A red drum with drumsticks on 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394810" name="Picture 43" descr="A red drum with drumsticks on to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162" cy="1687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E9D" w:rsidRPr="00B51141" w:rsidRDefault="00F92E9D" w:rsidP="00F92E9D">
      <w:pPr>
        <w:spacing w:line="480" w:lineRule="auto"/>
        <w:rPr>
          <w:i/>
          <w:iCs/>
        </w:rPr>
      </w:pPr>
    </w:p>
    <w:p w:rsidR="00F92E9D" w:rsidRDefault="00F92E9D" w:rsidP="00F92E9D">
      <w:pPr>
        <w:spacing w:line="480" w:lineRule="auto"/>
        <w:rPr>
          <w:rFonts w:asciiTheme="majorHAnsi" w:eastAsiaTheme="majorEastAsia" w:hAnsiTheme="majorHAnsi" w:cstheme="majorBidi"/>
          <w:i/>
          <w:iCs/>
        </w:rPr>
      </w:pPr>
      <w:bookmarkStart w:id="10" w:name="_Toc145950999"/>
      <w:bookmarkStart w:id="11" w:name="_Toc146730571"/>
      <w:bookmarkStart w:id="12" w:name="_Toc146893026"/>
      <w:bookmarkStart w:id="13" w:name="_Toc146900808"/>
      <w:bookmarkStart w:id="14" w:name="_Toc146901229"/>
    </w:p>
    <w:p w:rsidR="00F92E9D" w:rsidRDefault="00F92E9D" w:rsidP="00F92E9D">
      <w:pPr>
        <w:spacing w:line="480" w:lineRule="auto"/>
        <w:rPr>
          <w:rFonts w:asciiTheme="majorHAnsi" w:eastAsiaTheme="majorEastAsia" w:hAnsiTheme="majorHAnsi" w:cstheme="majorBidi"/>
          <w:i/>
          <w:iCs/>
        </w:rPr>
      </w:pPr>
    </w:p>
    <w:p w:rsidR="00F92E9D" w:rsidRDefault="00F92E9D" w:rsidP="00F92E9D">
      <w:pPr>
        <w:spacing w:line="480" w:lineRule="auto"/>
        <w:rPr>
          <w:rFonts w:asciiTheme="majorHAnsi" w:eastAsiaTheme="majorEastAsia" w:hAnsiTheme="majorHAnsi" w:cstheme="majorBidi"/>
          <w:i/>
          <w:iCs/>
        </w:rPr>
      </w:pPr>
    </w:p>
    <w:p w:rsidR="00F92E9D" w:rsidRDefault="00F92E9D" w:rsidP="00F92E9D">
      <w:pPr>
        <w:spacing w:line="480" w:lineRule="auto"/>
        <w:rPr>
          <w:rFonts w:asciiTheme="majorHAnsi" w:eastAsiaTheme="majorEastAsia" w:hAnsiTheme="majorHAnsi" w:cstheme="majorBidi"/>
          <w:i/>
          <w:iCs/>
        </w:rPr>
      </w:pPr>
    </w:p>
    <w:p w:rsidR="00F92E9D" w:rsidRDefault="00F92E9D" w:rsidP="00F92E9D">
      <w:pPr>
        <w:spacing w:line="480" w:lineRule="auto"/>
        <w:rPr>
          <w:rFonts w:asciiTheme="majorHAnsi" w:eastAsiaTheme="majorEastAsia" w:hAnsiTheme="majorHAnsi" w:cstheme="majorBidi"/>
          <w:i/>
          <w:iCs/>
        </w:rPr>
      </w:pPr>
    </w:p>
    <w:p w:rsidR="00F92E9D" w:rsidRDefault="00F92E9D" w:rsidP="00F92E9D">
      <w:pPr>
        <w:spacing w:line="480" w:lineRule="auto"/>
        <w:rPr>
          <w:rFonts w:asciiTheme="majorHAnsi" w:eastAsiaTheme="majorEastAsia" w:hAnsiTheme="majorHAnsi" w:cstheme="majorBidi"/>
          <w:i/>
          <w:iCs/>
        </w:rPr>
      </w:pPr>
    </w:p>
    <w:p w:rsidR="00F92E9D" w:rsidRDefault="00F92E9D" w:rsidP="00F92E9D">
      <w:pPr>
        <w:spacing w:line="480" w:lineRule="auto"/>
        <w:rPr>
          <w:rFonts w:asciiTheme="majorHAnsi" w:eastAsiaTheme="majorEastAsia" w:hAnsiTheme="majorHAnsi" w:cstheme="majorBidi"/>
          <w:i/>
          <w:iCs/>
        </w:rPr>
      </w:pPr>
    </w:p>
    <w:p w:rsidR="00F92E9D" w:rsidRDefault="00F92E9D" w:rsidP="00F92E9D">
      <w:pPr>
        <w:spacing w:line="480" w:lineRule="auto"/>
        <w:rPr>
          <w:rFonts w:asciiTheme="majorHAnsi" w:eastAsiaTheme="majorEastAsia" w:hAnsiTheme="majorHAnsi" w:cstheme="majorBidi"/>
          <w:i/>
          <w:iCs/>
        </w:rPr>
      </w:pPr>
    </w:p>
    <w:p w:rsidR="00F92E9D" w:rsidRDefault="00F92E9D" w:rsidP="00F92E9D">
      <w:pPr>
        <w:spacing w:line="480" w:lineRule="auto"/>
        <w:rPr>
          <w:rFonts w:asciiTheme="majorHAnsi" w:eastAsiaTheme="majorEastAsia" w:hAnsiTheme="majorHAnsi" w:cstheme="majorBidi"/>
          <w:i/>
          <w:iCs/>
        </w:rPr>
      </w:pPr>
    </w:p>
    <w:p w:rsidR="00F92E9D" w:rsidRDefault="00F92E9D" w:rsidP="00F92E9D">
      <w:pPr>
        <w:spacing w:line="480" w:lineRule="auto"/>
        <w:rPr>
          <w:rFonts w:asciiTheme="majorHAnsi" w:eastAsiaTheme="majorEastAsia" w:hAnsiTheme="majorHAnsi" w:cstheme="majorBidi"/>
          <w:i/>
          <w:iCs/>
        </w:rPr>
      </w:pPr>
    </w:p>
    <w:p w:rsidR="00F92E9D" w:rsidRDefault="00F92E9D" w:rsidP="00F92E9D">
      <w:pPr>
        <w:spacing w:line="480" w:lineRule="auto"/>
        <w:rPr>
          <w:rFonts w:asciiTheme="majorHAnsi" w:eastAsiaTheme="majorEastAsia" w:hAnsiTheme="majorHAnsi" w:cstheme="majorBidi"/>
          <w:i/>
          <w:iCs/>
        </w:rPr>
      </w:pPr>
    </w:p>
    <w:p w:rsidR="00F92E9D" w:rsidRDefault="00F92E9D" w:rsidP="00F92E9D">
      <w:pPr>
        <w:spacing w:line="480" w:lineRule="auto"/>
        <w:rPr>
          <w:rFonts w:asciiTheme="majorHAnsi" w:eastAsiaTheme="majorEastAsia" w:hAnsiTheme="majorHAnsi" w:cstheme="majorBidi"/>
          <w:i/>
          <w:iCs/>
        </w:rPr>
      </w:pPr>
    </w:p>
    <w:p w:rsidR="00F92E9D" w:rsidRDefault="00F92E9D" w:rsidP="00F92E9D">
      <w:pPr>
        <w:spacing w:line="480" w:lineRule="auto"/>
        <w:rPr>
          <w:rFonts w:asciiTheme="majorHAnsi" w:eastAsiaTheme="majorEastAsia" w:hAnsiTheme="majorHAnsi" w:cstheme="majorBidi"/>
          <w:i/>
          <w:iCs/>
        </w:rPr>
      </w:pPr>
    </w:p>
    <w:p w:rsidR="00F92E9D" w:rsidRDefault="00F92E9D" w:rsidP="00F92E9D">
      <w:pPr>
        <w:spacing w:line="480" w:lineRule="auto"/>
        <w:rPr>
          <w:rFonts w:asciiTheme="majorHAnsi" w:eastAsiaTheme="majorEastAsia" w:hAnsiTheme="majorHAnsi" w:cstheme="majorBidi"/>
          <w:i/>
          <w:iCs/>
        </w:rPr>
      </w:pPr>
    </w:p>
    <w:p w:rsidR="00F92E9D" w:rsidRDefault="00F92E9D" w:rsidP="00F92E9D">
      <w:pPr>
        <w:spacing w:line="480" w:lineRule="auto"/>
        <w:rPr>
          <w:rFonts w:asciiTheme="majorHAnsi" w:eastAsiaTheme="majorEastAsia" w:hAnsiTheme="majorHAnsi" w:cstheme="majorBidi"/>
          <w:i/>
          <w:iCs/>
        </w:rPr>
      </w:pPr>
    </w:p>
    <w:p w:rsidR="00F92E9D" w:rsidRPr="00B51141" w:rsidRDefault="00F92E9D" w:rsidP="00F92E9D">
      <w:pPr>
        <w:spacing w:line="480" w:lineRule="auto"/>
        <w:rPr>
          <w:rFonts w:asciiTheme="majorHAnsi" w:eastAsiaTheme="majorEastAsia" w:hAnsiTheme="majorHAnsi" w:cstheme="majorBidi"/>
          <w:i/>
          <w:iCs/>
        </w:rPr>
      </w:pPr>
      <w:r w:rsidRPr="00B51141">
        <w:rPr>
          <w:rFonts w:asciiTheme="majorHAnsi" w:eastAsiaTheme="majorEastAsia" w:hAnsiTheme="majorHAnsi" w:cstheme="majorBidi"/>
          <w:i/>
          <w:iCs/>
        </w:rPr>
        <w:t>Experimental set-up</w:t>
      </w:r>
      <w:bookmarkEnd w:id="10"/>
      <w:bookmarkEnd w:id="11"/>
      <w:bookmarkEnd w:id="12"/>
      <w:bookmarkEnd w:id="13"/>
      <w:bookmarkEnd w:id="14"/>
    </w:p>
    <w:p w:rsidR="00F92E9D" w:rsidRPr="00BA6B72" w:rsidRDefault="00F92E9D" w:rsidP="00F92E9D">
      <w:pPr>
        <w:spacing w:line="480" w:lineRule="auto"/>
        <w:rPr>
          <w:kern w:val="2"/>
        </w:rPr>
      </w:pPr>
      <w:r w:rsidRPr="00BA6B72">
        <w:rPr>
          <w:b/>
          <w:bCs/>
          <w:kern w:val="2"/>
        </w:rPr>
        <w:t xml:space="preserve">Figure </w:t>
      </w:r>
      <w:r>
        <w:rPr>
          <w:b/>
          <w:bCs/>
          <w:kern w:val="2"/>
        </w:rPr>
        <w:t>A</w:t>
      </w:r>
      <w:r w:rsidRPr="00BA6B72">
        <w:rPr>
          <w:b/>
          <w:bCs/>
          <w:kern w:val="2"/>
        </w:rPr>
        <w:t>5</w:t>
      </w:r>
      <w:r w:rsidRPr="00BA6B72">
        <w:rPr>
          <w:kern w:val="2"/>
        </w:rPr>
        <w:t>: Eye tracker set-up</w:t>
      </w:r>
    </w:p>
    <w:p w:rsidR="00F92E9D" w:rsidRPr="00BA6B72" w:rsidRDefault="00F92E9D" w:rsidP="00F92E9D">
      <w:pPr>
        <w:spacing w:line="480" w:lineRule="auto"/>
        <w:rPr>
          <w:kern w:val="2"/>
        </w:rPr>
      </w:pPr>
      <w:r w:rsidRPr="00BA6B72">
        <w:rPr>
          <w:noProof/>
          <w:kern w:val="2"/>
          <w:lang w:val="en-US"/>
        </w:rPr>
        <w:drawing>
          <wp:inline distT="0" distB="0" distL="0" distR="0">
            <wp:extent cx="2768211" cy="2489768"/>
            <wp:effectExtent l="0" t="0" r="0" b="6350"/>
            <wp:docPr id="949971139" name="Picture 949971139" descr="A person sitting at a desk with two compu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erson sitting at a desk with two comput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458" cy="2497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A6B72">
        <w:rPr>
          <w:noProof/>
          <w:kern w:val="2"/>
          <w:lang w:val="en-US"/>
        </w:rPr>
        <w:drawing>
          <wp:inline distT="0" distB="0" distL="0" distR="0">
            <wp:extent cx="2718435" cy="2489200"/>
            <wp:effectExtent l="0" t="0" r="5715" b="6350"/>
            <wp:docPr id="949971140" name="Picture 949971140" descr="A person sitting at a desk with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erson sitting at a desk with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595" cy="2499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E9D" w:rsidRDefault="00F92E9D" w:rsidP="00F92E9D">
      <w:pPr>
        <w:spacing w:line="480" w:lineRule="auto"/>
        <w:rPr>
          <w:b/>
          <w:bCs/>
          <w:kern w:val="2"/>
        </w:rPr>
      </w:pPr>
    </w:p>
    <w:p w:rsidR="00F92E9D" w:rsidRPr="00BA6B72" w:rsidRDefault="00F92E9D" w:rsidP="00F92E9D">
      <w:pPr>
        <w:spacing w:line="480" w:lineRule="auto"/>
        <w:rPr>
          <w:kern w:val="2"/>
        </w:rPr>
      </w:pPr>
      <w:r w:rsidRPr="00BA6B72">
        <w:rPr>
          <w:b/>
          <w:bCs/>
          <w:kern w:val="2"/>
        </w:rPr>
        <w:t xml:space="preserve">Figure </w:t>
      </w:r>
      <w:r>
        <w:rPr>
          <w:b/>
          <w:bCs/>
          <w:kern w:val="2"/>
        </w:rPr>
        <w:t>A</w:t>
      </w:r>
      <w:r w:rsidRPr="00BA6B72">
        <w:rPr>
          <w:b/>
          <w:bCs/>
          <w:kern w:val="2"/>
        </w:rPr>
        <w:t>6</w:t>
      </w:r>
      <w:r w:rsidRPr="00BA6B72">
        <w:rPr>
          <w:kern w:val="2"/>
        </w:rPr>
        <w:t>: Test food presentation</w:t>
      </w:r>
    </w:p>
    <w:p w:rsidR="00F92E9D" w:rsidRPr="00BA6B72" w:rsidRDefault="00F92E9D" w:rsidP="00F92E9D">
      <w:pPr>
        <w:spacing w:line="480" w:lineRule="auto"/>
        <w:rPr>
          <w:kern w:val="2"/>
        </w:rPr>
      </w:pPr>
      <w:r w:rsidRPr="00BA6B72">
        <w:rPr>
          <w:noProof/>
          <w:kern w:val="2"/>
          <w:lang w:val="en-US"/>
        </w:rPr>
        <w:lastRenderedPageBreak/>
        <w:drawing>
          <wp:inline distT="0" distB="0" distL="0" distR="0">
            <wp:extent cx="4864735" cy="3554095"/>
            <wp:effectExtent l="0" t="0" r="0" b="8255"/>
            <wp:docPr id="949971141" name="Picture 949971141" descr="A plate of chip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407050" name="Picture 949971141" descr="A plate of chips on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E9D" w:rsidRDefault="00F92E9D" w:rsidP="00F92E9D">
      <w:pPr>
        <w:spacing w:line="480" w:lineRule="auto"/>
        <w:rPr>
          <w:rFonts w:asciiTheme="majorHAnsi" w:eastAsiaTheme="majorEastAsia" w:hAnsiTheme="majorHAnsi" w:cstheme="majorBidi"/>
          <w:i/>
          <w:iCs/>
        </w:rPr>
      </w:pPr>
      <w:bookmarkStart w:id="15" w:name="_Toc145951000"/>
      <w:bookmarkStart w:id="16" w:name="_Toc146730572"/>
      <w:bookmarkStart w:id="17" w:name="_Toc146893027"/>
      <w:bookmarkStart w:id="18" w:name="_Toc146900809"/>
      <w:bookmarkStart w:id="19" w:name="_Toc146901230"/>
    </w:p>
    <w:p w:rsidR="00F92E9D" w:rsidRPr="00B51141" w:rsidRDefault="00F92E9D" w:rsidP="00F92E9D">
      <w:pPr>
        <w:spacing w:line="480" w:lineRule="auto"/>
        <w:rPr>
          <w:i/>
          <w:iCs/>
        </w:rPr>
      </w:pPr>
      <w:r w:rsidRPr="00B51141">
        <w:rPr>
          <w:i/>
          <w:iCs/>
        </w:rPr>
        <w:t>Sensitivity analyses</w:t>
      </w:r>
      <w:bookmarkEnd w:id="15"/>
      <w:bookmarkEnd w:id="16"/>
      <w:bookmarkEnd w:id="17"/>
      <w:bookmarkEnd w:id="18"/>
      <w:bookmarkEnd w:id="19"/>
    </w:p>
    <w:p w:rsidR="00F92E9D" w:rsidRPr="00F314BA" w:rsidRDefault="00F92E9D" w:rsidP="00F92E9D">
      <w:pPr>
        <w:tabs>
          <w:tab w:val="left" w:pos="1851"/>
        </w:tabs>
        <w:spacing w:line="480" w:lineRule="auto"/>
        <w:rPr>
          <w:rFonts w:cstheme="minorHAnsi"/>
        </w:rPr>
      </w:pPr>
      <w:r w:rsidRPr="00F314BA">
        <w:rPr>
          <w:rFonts w:cstheme="minorHAnsi"/>
          <w:b/>
          <w:bCs/>
        </w:rPr>
        <w:t>Table A1</w:t>
      </w:r>
      <w:r w:rsidRPr="00F314BA">
        <w:rPr>
          <w:rFonts w:cstheme="minorHAnsi"/>
        </w:rPr>
        <w:t>: Model 1, predictors of Doritos intake (with participants aged 19 and over excluded)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8"/>
        <w:gridCol w:w="857"/>
        <w:gridCol w:w="1413"/>
        <w:gridCol w:w="1559"/>
        <w:gridCol w:w="1521"/>
        <w:gridCol w:w="1268"/>
      </w:tblGrid>
      <w:tr w:rsidR="00F92E9D" w:rsidTr="00D07948">
        <w:tc>
          <w:tcPr>
            <w:tcW w:w="2408" w:type="dxa"/>
            <w:tcBorders>
              <w:top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22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Cumulative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Simultaneous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</w:tr>
      <w:tr w:rsidR="00F92E9D" w:rsidTr="00D07948">
        <w:tc>
          <w:tcPr>
            <w:tcW w:w="2408" w:type="dxa"/>
            <w:tcBorders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R</w:t>
            </w:r>
            <w:r w:rsidRPr="00F314BA">
              <w:rPr>
                <w:rFonts w:cstheme="minorHAnsi"/>
                <w:vertAlign w:val="superscript"/>
              </w:rPr>
              <w:t xml:space="preserve">2 </w:t>
            </w:r>
            <w:r w:rsidRPr="00F314BA">
              <w:rPr>
                <w:rFonts w:cstheme="minorHAnsi"/>
              </w:rPr>
              <w:t>change</w:t>
            </w:r>
          </w:p>
        </w:tc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F- change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B (SE)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CIs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  <w:i/>
                <w:iCs/>
              </w:rPr>
              <w:t>p</w:t>
            </w:r>
            <w:r w:rsidRPr="00F314BA">
              <w:rPr>
                <w:rFonts w:cstheme="minorHAnsi"/>
              </w:rPr>
              <w:t xml:space="preserve">, Cohen’s </w:t>
            </w:r>
            <w:r w:rsidRPr="00F314BA">
              <w:rPr>
                <w:rFonts w:cstheme="minorHAnsi"/>
                <w:i/>
                <w:iCs/>
              </w:rPr>
              <w:t>f</w:t>
            </w:r>
          </w:p>
        </w:tc>
      </w:tr>
      <w:tr w:rsidR="00F92E9D" w:rsidTr="00D07948">
        <w:tc>
          <w:tcPr>
            <w:tcW w:w="2408" w:type="dxa"/>
            <w:tcBorders>
              <w:top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  <w:b/>
                <w:bCs/>
              </w:rPr>
            </w:pPr>
            <w:r w:rsidRPr="00F314BA">
              <w:rPr>
                <w:rFonts w:cstheme="minorHAnsi"/>
                <w:b/>
                <w:bCs/>
              </w:rPr>
              <w:t>Step one</w:t>
            </w:r>
          </w:p>
        </w:tc>
        <w:tc>
          <w:tcPr>
            <w:tcW w:w="857" w:type="dxa"/>
            <w:tcBorders>
              <w:top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.17</w:t>
            </w:r>
          </w:p>
        </w:tc>
        <w:tc>
          <w:tcPr>
            <w:tcW w:w="1413" w:type="dxa"/>
            <w:tcBorders>
              <w:top w:val="single" w:sz="4" w:space="0" w:color="auto"/>
            </w:tcBorders>
          </w:tcPr>
          <w:p w:rsidR="00F92E9D" w:rsidRPr="00E41BF7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  <w:b/>
              </w:rPr>
            </w:pPr>
            <w:r w:rsidRPr="00E41BF7">
              <w:rPr>
                <w:rFonts w:cstheme="minorHAnsi"/>
                <w:b/>
              </w:rPr>
              <w:t>(5, 65) 2.58*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  <w:tc>
          <w:tcPr>
            <w:tcW w:w="1521" w:type="dxa"/>
            <w:tcBorders>
              <w:top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  <w:tc>
          <w:tcPr>
            <w:tcW w:w="1268" w:type="dxa"/>
            <w:tcBorders>
              <w:top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</w:tr>
      <w:tr w:rsidR="00F92E9D" w:rsidTr="00D07948">
        <w:tc>
          <w:tcPr>
            <w:tcW w:w="2408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Condition</w:t>
            </w:r>
          </w:p>
        </w:tc>
        <w:tc>
          <w:tcPr>
            <w:tcW w:w="857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  <w:tc>
          <w:tcPr>
            <w:tcW w:w="1413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-4.10 (10.42)</w:t>
            </w:r>
          </w:p>
        </w:tc>
        <w:tc>
          <w:tcPr>
            <w:tcW w:w="1521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-24.93 – 16.73</w:t>
            </w:r>
          </w:p>
        </w:tc>
        <w:tc>
          <w:tcPr>
            <w:tcW w:w="1268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0.70, 0.02</w:t>
            </w:r>
          </w:p>
        </w:tc>
      </w:tr>
      <w:tr w:rsidR="00F92E9D" w:rsidTr="00D07948">
        <w:tc>
          <w:tcPr>
            <w:tcW w:w="2408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Gaze duration</w:t>
            </w:r>
          </w:p>
        </w:tc>
        <w:tc>
          <w:tcPr>
            <w:tcW w:w="857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  <w:tc>
          <w:tcPr>
            <w:tcW w:w="1413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-1.24 (1.64)</w:t>
            </w:r>
          </w:p>
        </w:tc>
        <w:tc>
          <w:tcPr>
            <w:tcW w:w="1521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-4.52 – 2.04</w:t>
            </w:r>
          </w:p>
        </w:tc>
        <w:tc>
          <w:tcPr>
            <w:tcW w:w="1268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0.45, 0.14</w:t>
            </w:r>
          </w:p>
        </w:tc>
      </w:tr>
      <w:tr w:rsidR="00F92E9D" w:rsidTr="00D07948">
        <w:tc>
          <w:tcPr>
            <w:tcW w:w="2408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SSRT</w:t>
            </w:r>
          </w:p>
        </w:tc>
        <w:tc>
          <w:tcPr>
            <w:tcW w:w="857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  <w:tc>
          <w:tcPr>
            <w:tcW w:w="1413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-0.17 (0.16)</w:t>
            </w:r>
          </w:p>
        </w:tc>
        <w:tc>
          <w:tcPr>
            <w:tcW w:w="1521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-0.49 – 0.16</w:t>
            </w:r>
          </w:p>
        </w:tc>
        <w:tc>
          <w:tcPr>
            <w:tcW w:w="1268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0.31, 0.05</w:t>
            </w:r>
          </w:p>
        </w:tc>
      </w:tr>
      <w:tr w:rsidR="00F92E9D" w:rsidTr="00D07948">
        <w:tc>
          <w:tcPr>
            <w:tcW w:w="2408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Stream liking</w:t>
            </w:r>
          </w:p>
        </w:tc>
        <w:tc>
          <w:tcPr>
            <w:tcW w:w="857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  <w:tc>
          <w:tcPr>
            <w:tcW w:w="1413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0.18 (0.25)</w:t>
            </w:r>
          </w:p>
        </w:tc>
        <w:tc>
          <w:tcPr>
            <w:tcW w:w="1521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-0.31 – 0.67</w:t>
            </w:r>
          </w:p>
        </w:tc>
        <w:tc>
          <w:tcPr>
            <w:tcW w:w="1268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0.46, 0.20</w:t>
            </w:r>
          </w:p>
        </w:tc>
      </w:tr>
      <w:tr w:rsidR="00F92E9D" w:rsidTr="00D07948">
        <w:tc>
          <w:tcPr>
            <w:tcW w:w="2408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lastRenderedPageBreak/>
              <w:t>VGLSP total</w:t>
            </w:r>
          </w:p>
        </w:tc>
        <w:tc>
          <w:tcPr>
            <w:tcW w:w="857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  <w:tc>
          <w:tcPr>
            <w:tcW w:w="1413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2.36 (0.80)</w:t>
            </w:r>
            <w:r>
              <w:rPr>
                <w:rFonts w:cstheme="minorHAnsi"/>
              </w:rPr>
              <w:t>*</w:t>
            </w:r>
          </w:p>
        </w:tc>
        <w:tc>
          <w:tcPr>
            <w:tcW w:w="1521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0.77 – 3.95</w:t>
            </w:r>
          </w:p>
        </w:tc>
        <w:tc>
          <w:tcPr>
            <w:tcW w:w="1268" w:type="dxa"/>
          </w:tcPr>
          <w:p w:rsidR="00F92E9D" w:rsidRPr="00E41BF7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  <w:b/>
              </w:rPr>
            </w:pPr>
            <w:r w:rsidRPr="00E41BF7">
              <w:rPr>
                <w:rFonts w:cstheme="minorHAnsi"/>
                <w:b/>
              </w:rPr>
              <w:t>0.004, 0.38</w:t>
            </w:r>
          </w:p>
        </w:tc>
      </w:tr>
      <w:tr w:rsidR="00F92E9D" w:rsidTr="00D07948">
        <w:tc>
          <w:tcPr>
            <w:tcW w:w="2408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  <w:b/>
                <w:bCs/>
              </w:rPr>
            </w:pPr>
            <w:r w:rsidRPr="00F314BA">
              <w:rPr>
                <w:rFonts w:cstheme="minorHAnsi"/>
                <w:b/>
                <w:bCs/>
              </w:rPr>
              <w:t>Step two</w:t>
            </w:r>
          </w:p>
        </w:tc>
        <w:tc>
          <w:tcPr>
            <w:tcW w:w="857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.02</w:t>
            </w:r>
          </w:p>
        </w:tc>
        <w:tc>
          <w:tcPr>
            <w:tcW w:w="1413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(4, 61) 0.33</w:t>
            </w:r>
          </w:p>
        </w:tc>
        <w:tc>
          <w:tcPr>
            <w:tcW w:w="1559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  <w:tc>
          <w:tcPr>
            <w:tcW w:w="1521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  <w:tc>
          <w:tcPr>
            <w:tcW w:w="1268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</w:tr>
      <w:tr w:rsidR="00F92E9D" w:rsidTr="00D07948">
        <w:tc>
          <w:tcPr>
            <w:tcW w:w="2408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Condition*gaze duration</w:t>
            </w:r>
          </w:p>
        </w:tc>
        <w:tc>
          <w:tcPr>
            <w:tcW w:w="857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  <w:tc>
          <w:tcPr>
            <w:tcW w:w="1413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0.16 (2.72)</w:t>
            </w:r>
          </w:p>
        </w:tc>
        <w:tc>
          <w:tcPr>
            <w:tcW w:w="1521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-5.28 – 5.60</w:t>
            </w:r>
          </w:p>
        </w:tc>
        <w:tc>
          <w:tcPr>
            <w:tcW w:w="1268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0.95, 0.04</w:t>
            </w:r>
          </w:p>
        </w:tc>
      </w:tr>
      <w:tr w:rsidR="00F92E9D" w:rsidTr="00D07948">
        <w:tc>
          <w:tcPr>
            <w:tcW w:w="2408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Condition*SSRT</w:t>
            </w:r>
          </w:p>
        </w:tc>
        <w:tc>
          <w:tcPr>
            <w:tcW w:w="857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  <w:tc>
          <w:tcPr>
            <w:tcW w:w="1413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0.18 (0.21)</w:t>
            </w:r>
          </w:p>
        </w:tc>
        <w:tc>
          <w:tcPr>
            <w:tcW w:w="1521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-0.24 – 0.59</w:t>
            </w:r>
          </w:p>
        </w:tc>
        <w:tc>
          <w:tcPr>
            <w:tcW w:w="1268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0.39, 0.09</w:t>
            </w:r>
          </w:p>
        </w:tc>
      </w:tr>
      <w:tr w:rsidR="00F92E9D" w:rsidTr="00D07948">
        <w:tc>
          <w:tcPr>
            <w:tcW w:w="2408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Gaze duration*SSRT</w:t>
            </w:r>
          </w:p>
        </w:tc>
        <w:tc>
          <w:tcPr>
            <w:tcW w:w="857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  <w:tc>
          <w:tcPr>
            <w:tcW w:w="1413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0.03 (0.03)</w:t>
            </w:r>
          </w:p>
        </w:tc>
        <w:tc>
          <w:tcPr>
            <w:tcW w:w="1521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-0.04 – 0.10</w:t>
            </w:r>
          </w:p>
        </w:tc>
        <w:tc>
          <w:tcPr>
            <w:tcW w:w="1268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0.41, 0.06</w:t>
            </w:r>
          </w:p>
        </w:tc>
      </w:tr>
      <w:tr w:rsidR="00F92E9D" w:rsidTr="00D07948">
        <w:tc>
          <w:tcPr>
            <w:tcW w:w="2408" w:type="dxa"/>
            <w:tcBorders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Condition*gaze duration*SSRT</w:t>
            </w:r>
          </w:p>
        </w:tc>
        <w:tc>
          <w:tcPr>
            <w:tcW w:w="857" w:type="dxa"/>
            <w:tcBorders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  <w:tc>
          <w:tcPr>
            <w:tcW w:w="1413" w:type="dxa"/>
            <w:tcBorders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-0.04 (0.05)</w:t>
            </w:r>
          </w:p>
        </w:tc>
        <w:tc>
          <w:tcPr>
            <w:tcW w:w="1521" w:type="dxa"/>
            <w:tcBorders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-0.15 – 0.07</w:t>
            </w:r>
          </w:p>
        </w:tc>
        <w:tc>
          <w:tcPr>
            <w:tcW w:w="1268" w:type="dxa"/>
            <w:tcBorders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0.45, 0.10</w:t>
            </w:r>
          </w:p>
        </w:tc>
      </w:tr>
    </w:tbl>
    <w:p w:rsidR="00F92E9D" w:rsidRDefault="00F92E9D" w:rsidP="00F92E9D">
      <w:pPr>
        <w:tabs>
          <w:tab w:val="left" w:pos="1851"/>
        </w:tabs>
        <w:spacing w:line="480" w:lineRule="auto"/>
        <w:rPr>
          <w:rFonts w:cstheme="minorHAnsi"/>
        </w:rPr>
      </w:pPr>
      <w:r>
        <w:rPr>
          <w:rFonts w:cstheme="minorHAnsi"/>
        </w:rPr>
        <w:t xml:space="preserve">*p &lt;.05. </w:t>
      </w:r>
      <w:r w:rsidRPr="00F314BA">
        <w:rPr>
          <w:rFonts w:cstheme="minorHAnsi"/>
        </w:rPr>
        <w:t>The overall model was non-significant (R</w:t>
      </w:r>
      <w:r w:rsidRPr="00F314BA">
        <w:rPr>
          <w:rFonts w:cstheme="minorHAnsi"/>
          <w:vertAlign w:val="superscript"/>
        </w:rPr>
        <w:t>2</w:t>
      </w:r>
      <w:r w:rsidRPr="00F314BA">
        <w:rPr>
          <w:rFonts w:cstheme="minorHAnsi"/>
        </w:rPr>
        <w:t xml:space="preserve"> = 0.18, </w:t>
      </w:r>
      <w:proofErr w:type="gramStart"/>
      <w:r w:rsidRPr="00F314BA">
        <w:rPr>
          <w:rFonts w:cstheme="minorHAnsi"/>
        </w:rPr>
        <w:t>F(</w:t>
      </w:r>
      <w:proofErr w:type="gramEnd"/>
      <w:r w:rsidRPr="00F314BA">
        <w:rPr>
          <w:rFonts w:cstheme="minorHAnsi"/>
        </w:rPr>
        <w:t>9, 61) = 1.52, p = 0.16).</w:t>
      </w:r>
    </w:p>
    <w:p w:rsidR="00F92E9D" w:rsidRDefault="00F92E9D" w:rsidP="00F92E9D">
      <w:pPr>
        <w:tabs>
          <w:tab w:val="left" w:pos="1851"/>
        </w:tabs>
        <w:spacing w:line="480" w:lineRule="auto"/>
        <w:rPr>
          <w:rFonts w:cstheme="minorHAnsi"/>
        </w:rPr>
      </w:pPr>
    </w:p>
    <w:p w:rsidR="00F92E9D" w:rsidRDefault="00F92E9D" w:rsidP="00F92E9D">
      <w:pPr>
        <w:tabs>
          <w:tab w:val="left" w:pos="1851"/>
        </w:tabs>
        <w:spacing w:line="480" w:lineRule="auto"/>
        <w:rPr>
          <w:rFonts w:cstheme="minorHAnsi"/>
        </w:rPr>
      </w:pPr>
    </w:p>
    <w:p w:rsidR="00F92E9D" w:rsidRDefault="00F92E9D" w:rsidP="00F92E9D">
      <w:pPr>
        <w:tabs>
          <w:tab w:val="left" w:pos="1851"/>
        </w:tabs>
        <w:spacing w:line="480" w:lineRule="auto"/>
        <w:rPr>
          <w:rFonts w:cstheme="minorHAnsi"/>
          <w:b/>
          <w:bCs/>
        </w:rPr>
      </w:pPr>
    </w:p>
    <w:p w:rsidR="00F92E9D" w:rsidRPr="00F314BA" w:rsidRDefault="00F92E9D" w:rsidP="00F92E9D">
      <w:pPr>
        <w:tabs>
          <w:tab w:val="left" w:pos="1851"/>
        </w:tabs>
        <w:spacing w:line="480" w:lineRule="auto"/>
        <w:rPr>
          <w:rFonts w:cstheme="minorHAnsi"/>
        </w:rPr>
      </w:pPr>
      <w:r w:rsidRPr="00F314BA">
        <w:rPr>
          <w:rFonts w:cstheme="minorHAnsi"/>
          <w:b/>
          <w:bCs/>
        </w:rPr>
        <w:t>Table A2</w:t>
      </w:r>
      <w:r w:rsidRPr="00F314BA">
        <w:rPr>
          <w:rFonts w:cstheme="minorHAnsi"/>
        </w:rPr>
        <w:t>: Model 2, predictors of overall intake (with participants aged 19 and over excluded)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410"/>
        <w:gridCol w:w="992"/>
        <w:gridCol w:w="1276"/>
        <w:gridCol w:w="1701"/>
        <w:gridCol w:w="1559"/>
        <w:gridCol w:w="1134"/>
      </w:tblGrid>
      <w:tr w:rsidR="00F92E9D" w:rsidTr="00D07948">
        <w:tc>
          <w:tcPr>
            <w:tcW w:w="2410" w:type="dxa"/>
            <w:tcBorders>
              <w:top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Cumulative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Simultaneous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</w:tr>
      <w:tr w:rsidR="00F92E9D" w:rsidTr="00D07948">
        <w:tc>
          <w:tcPr>
            <w:tcW w:w="2410" w:type="dxa"/>
            <w:tcBorders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R</w:t>
            </w:r>
            <w:r w:rsidRPr="00F314BA">
              <w:rPr>
                <w:rFonts w:cstheme="minorHAnsi"/>
                <w:vertAlign w:val="superscript"/>
              </w:rPr>
              <w:t xml:space="preserve">2 </w:t>
            </w:r>
            <w:r w:rsidRPr="00F314BA">
              <w:rPr>
                <w:rFonts w:cstheme="minorHAnsi"/>
              </w:rPr>
              <w:t>change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F- change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B (SE)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CIs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  <w:i/>
                <w:iCs/>
              </w:rPr>
              <w:t>p</w:t>
            </w:r>
            <w:r w:rsidRPr="00F314BA">
              <w:rPr>
                <w:rFonts w:cstheme="minorHAnsi"/>
              </w:rPr>
              <w:t xml:space="preserve">, Cohen’s </w:t>
            </w:r>
            <w:r w:rsidRPr="00F314BA">
              <w:rPr>
                <w:rFonts w:cstheme="minorHAnsi"/>
                <w:i/>
                <w:iCs/>
              </w:rPr>
              <w:t>f</w:t>
            </w:r>
          </w:p>
        </w:tc>
      </w:tr>
      <w:tr w:rsidR="00F92E9D" w:rsidTr="00D07948">
        <w:tc>
          <w:tcPr>
            <w:tcW w:w="2410" w:type="dxa"/>
            <w:tcBorders>
              <w:top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Step one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.08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(5, 64) 1.17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</w:tr>
      <w:tr w:rsidR="00F92E9D" w:rsidTr="00D07948">
        <w:tc>
          <w:tcPr>
            <w:tcW w:w="2410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Condition</w:t>
            </w:r>
          </w:p>
        </w:tc>
        <w:tc>
          <w:tcPr>
            <w:tcW w:w="992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  <w:tc>
          <w:tcPr>
            <w:tcW w:w="1276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  <w:tc>
          <w:tcPr>
            <w:tcW w:w="1701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4.58 (19.14)</w:t>
            </w:r>
          </w:p>
        </w:tc>
        <w:tc>
          <w:tcPr>
            <w:tcW w:w="1559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-33.71 – 42.87</w:t>
            </w:r>
          </w:p>
        </w:tc>
        <w:tc>
          <w:tcPr>
            <w:tcW w:w="1134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0.81, 0.08</w:t>
            </w:r>
          </w:p>
        </w:tc>
      </w:tr>
      <w:tr w:rsidR="00F92E9D" w:rsidTr="00D07948">
        <w:tc>
          <w:tcPr>
            <w:tcW w:w="2410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Gaze duration</w:t>
            </w:r>
          </w:p>
        </w:tc>
        <w:tc>
          <w:tcPr>
            <w:tcW w:w="992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  <w:tc>
          <w:tcPr>
            <w:tcW w:w="1276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  <w:tc>
          <w:tcPr>
            <w:tcW w:w="1701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0.63 (2.98)</w:t>
            </w:r>
          </w:p>
        </w:tc>
        <w:tc>
          <w:tcPr>
            <w:tcW w:w="1559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-5.33 – 6.58</w:t>
            </w:r>
          </w:p>
        </w:tc>
        <w:tc>
          <w:tcPr>
            <w:tcW w:w="1134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0.83, 0.02</w:t>
            </w:r>
          </w:p>
        </w:tc>
      </w:tr>
      <w:tr w:rsidR="00F92E9D" w:rsidTr="00D07948">
        <w:tc>
          <w:tcPr>
            <w:tcW w:w="2410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SSRT</w:t>
            </w:r>
          </w:p>
        </w:tc>
        <w:tc>
          <w:tcPr>
            <w:tcW w:w="992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  <w:tc>
          <w:tcPr>
            <w:tcW w:w="1276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  <w:tc>
          <w:tcPr>
            <w:tcW w:w="1701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-0.40 (0.31)</w:t>
            </w:r>
          </w:p>
        </w:tc>
        <w:tc>
          <w:tcPr>
            <w:tcW w:w="1559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-1.01 – 0.22</w:t>
            </w:r>
          </w:p>
        </w:tc>
        <w:tc>
          <w:tcPr>
            <w:tcW w:w="1134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0.20, 0.12</w:t>
            </w:r>
          </w:p>
        </w:tc>
      </w:tr>
      <w:tr w:rsidR="00F92E9D" w:rsidTr="00D07948">
        <w:tc>
          <w:tcPr>
            <w:tcW w:w="2410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Gender</w:t>
            </w:r>
          </w:p>
        </w:tc>
        <w:tc>
          <w:tcPr>
            <w:tcW w:w="992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  <w:tc>
          <w:tcPr>
            <w:tcW w:w="1276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  <w:tc>
          <w:tcPr>
            <w:tcW w:w="1701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-51.56 (22.81)</w:t>
            </w:r>
            <w:r>
              <w:rPr>
                <w:rFonts w:cstheme="minorHAnsi"/>
              </w:rPr>
              <w:t>*</w:t>
            </w:r>
          </w:p>
        </w:tc>
        <w:tc>
          <w:tcPr>
            <w:tcW w:w="1559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-97.19 - -5.93</w:t>
            </w:r>
          </w:p>
        </w:tc>
        <w:tc>
          <w:tcPr>
            <w:tcW w:w="1134" w:type="dxa"/>
          </w:tcPr>
          <w:p w:rsidR="00F92E9D" w:rsidRPr="00E41BF7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  <w:b/>
              </w:rPr>
            </w:pPr>
            <w:r w:rsidRPr="00E41BF7">
              <w:rPr>
                <w:rFonts w:cstheme="minorHAnsi"/>
                <w:b/>
              </w:rPr>
              <w:t>0.03, 0.24</w:t>
            </w:r>
          </w:p>
        </w:tc>
      </w:tr>
      <w:tr w:rsidR="00F92E9D" w:rsidTr="00D07948">
        <w:tc>
          <w:tcPr>
            <w:tcW w:w="2410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proofErr w:type="spellStart"/>
            <w:r w:rsidRPr="00F314BA">
              <w:rPr>
                <w:rFonts w:cstheme="minorHAnsi"/>
              </w:rPr>
              <w:lastRenderedPageBreak/>
              <w:t>Fortnite</w:t>
            </w:r>
            <w:proofErr w:type="spellEnd"/>
            <w:r w:rsidRPr="00F314BA">
              <w:rPr>
                <w:rFonts w:cstheme="minorHAnsi"/>
              </w:rPr>
              <w:t xml:space="preserve"> familiarity</w:t>
            </w:r>
          </w:p>
        </w:tc>
        <w:tc>
          <w:tcPr>
            <w:tcW w:w="992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  <w:tc>
          <w:tcPr>
            <w:tcW w:w="1276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  <w:tc>
          <w:tcPr>
            <w:tcW w:w="1701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-0.05 (0.41)</w:t>
            </w:r>
          </w:p>
        </w:tc>
        <w:tc>
          <w:tcPr>
            <w:tcW w:w="1559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-0.86 – 0.76</w:t>
            </w:r>
          </w:p>
        </w:tc>
        <w:tc>
          <w:tcPr>
            <w:tcW w:w="1134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0.90, 0.13</w:t>
            </w:r>
          </w:p>
        </w:tc>
      </w:tr>
      <w:tr w:rsidR="00F92E9D" w:rsidTr="00D07948">
        <w:tc>
          <w:tcPr>
            <w:tcW w:w="2410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Step two</w:t>
            </w:r>
          </w:p>
        </w:tc>
        <w:tc>
          <w:tcPr>
            <w:tcW w:w="992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.05</w:t>
            </w:r>
          </w:p>
        </w:tc>
        <w:tc>
          <w:tcPr>
            <w:tcW w:w="1276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(4, 60) 0.93</w:t>
            </w:r>
          </w:p>
        </w:tc>
        <w:tc>
          <w:tcPr>
            <w:tcW w:w="1701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  <w:tc>
          <w:tcPr>
            <w:tcW w:w="1134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</w:tr>
      <w:tr w:rsidR="00F92E9D" w:rsidTr="00D07948">
        <w:tc>
          <w:tcPr>
            <w:tcW w:w="2410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Condition*gaze duration</w:t>
            </w:r>
          </w:p>
        </w:tc>
        <w:tc>
          <w:tcPr>
            <w:tcW w:w="992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  <w:tc>
          <w:tcPr>
            <w:tcW w:w="1276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  <w:tc>
          <w:tcPr>
            <w:tcW w:w="1701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-0.09 (5.08)</w:t>
            </w:r>
          </w:p>
        </w:tc>
        <w:tc>
          <w:tcPr>
            <w:tcW w:w="1559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-10.25 – 10.08</w:t>
            </w:r>
          </w:p>
        </w:tc>
        <w:tc>
          <w:tcPr>
            <w:tcW w:w="1134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0.99, 0.02</w:t>
            </w:r>
          </w:p>
        </w:tc>
      </w:tr>
      <w:tr w:rsidR="00F92E9D" w:rsidTr="00D07948">
        <w:tc>
          <w:tcPr>
            <w:tcW w:w="2410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Condition*SSRT</w:t>
            </w:r>
          </w:p>
        </w:tc>
        <w:tc>
          <w:tcPr>
            <w:tcW w:w="992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  <w:tc>
          <w:tcPr>
            <w:tcW w:w="1276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  <w:tc>
          <w:tcPr>
            <w:tcW w:w="1701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0.28 (0.37)</w:t>
            </w:r>
          </w:p>
        </w:tc>
        <w:tc>
          <w:tcPr>
            <w:tcW w:w="1559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-0.46 – 1.03</w:t>
            </w:r>
          </w:p>
        </w:tc>
        <w:tc>
          <w:tcPr>
            <w:tcW w:w="1134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0.45, 0.10</w:t>
            </w:r>
          </w:p>
        </w:tc>
      </w:tr>
      <w:tr w:rsidR="00F92E9D" w:rsidTr="00D07948">
        <w:tc>
          <w:tcPr>
            <w:tcW w:w="2410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Gaze duration*SSRT</w:t>
            </w:r>
          </w:p>
        </w:tc>
        <w:tc>
          <w:tcPr>
            <w:tcW w:w="992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  <w:tc>
          <w:tcPr>
            <w:tcW w:w="1276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  <w:tc>
          <w:tcPr>
            <w:tcW w:w="1701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0.03 (0.06)</w:t>
            </w:r>
          </w:p>
        </w:tc>
        <w:tc>
          <w:tcPr>
            <w:tcW w:w="1559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-0.10 – 0.15</w:t>
            </w:r>
          </w:p>
        </w:tc>
        <w:tc>
          <w:tcPr>
            <w:tcW w:w="1134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0.67, 0.09</w:t>
            </w:r>
          </w:p>
        </w:tc>
      </w:tr>
      <w:tr w:rsidR="00F92E9D" w:rsidTr="00D07948">
        <w:tc>
          <w:tcPr>
            <w:tcW w:w="2410" w:type="dxa"/>
            <w:tcBorders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Condition*gaze duration*SSRT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-0.15 (0.09)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-0.34 – 0.04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0.11, 0.21</w:t>
            </w:r>
          </w:p>
        </w:tc>
      </w:tr>
    </w:tbl>
    <w:p w:rsidR="00F92E9D" w:rsidRPr="00F314BA" w:rsidRDefault="00F92E9D" w:rsidP="00F92E9D">
      <w:pPr>
        <w:tabs>
          <w:tab w:val="left" w:pos="1851"/>
        </w:tabs>
        <w:spacing w:line="480" w:lineRule="auto"/>
        <w:rPr>
          <w:rFonts w:cstheme="minorHAnsi"/>
        </w:rPr>
      </w:pPr>
      <w:r>
        <w:rPr>
          <w:rFonts w:cstheme="minorHAnsi"/>
        </w:rPr>
        <w:t xml:space="preserve">*p &lt;.05. </w:t>
      </w:r>
      <w:r w:rsidRPr="00F314BA">
        <w:rPr>
          <w:rFonts w:cstheme="minorHAnsi"/>
        </w:rPr>
        <w:t>The overall model was non-significant (R</w:t>
      </w:r>
      <w:r w:rsidRPr="00F314BA">
        <w:rPr>
          <w:rFonts w:cstheme="minorHAnsi"/>
          <w:vertAlign w:val="superscript"/>
        </w:rPr>
        <w:t xml:space="preserve">2 </w:t>
      </w:r>
      <w:r w:rsidRPr="00F314BA">
        <w:rPr>
          <w:rFonts w:cstheme="minorHAnsi"/>
        </w:rPr>
        <w:t xml:space="preserve">= 0.14, </w:t>
      </w:r>
      <w:proofErr w:type="gramStart"/>
      <w:r w:rsidRPr="00F314BA">
        <w:rPr>
          <w:rFonts w:cstheme="minorHAnsi"/>
        </w:rPr>
        <w:t>F(</w:t>
      </w:r>
      <w:proofErr w:type="gramEnd"/>
      <w:r w:rsidRPr="00F314BA">
        <w:rPr>
          <w:rFonts w:cstheme="minorHAnsi"/>
        </w:rPr>
        <w:t>9, 60) = 1.06, p = 0.41).</w:t>
      </w:r>
    </w:p>
    <w:p w:rsidR="00F92E9D" w:rsidRPr="00F314BA" w:rsidRDefault="00F92E9D" w:rsidP="00F92E9D">
      <w:pPr>
        <w:tabs>
          <w:tab w:val="left" w:pos="1851"/>
        </w:tabs>
        <w:spacing w:line="480" w:lineRule="auto"/>
        <w:rPr>
          <w:rFonts w:cstheme="minorHAnsi"/>
        </w:rPr>
      </w:pPr>
    </w:p>
    <w:p w:rsidR="00F92E9D" w:rsidRPr="00BA6B72" w:rsidRDefault="00F92E9D" w:rsidP="00F92E9D">
      <w:pPr>
        <w:tabs>
          <w:tab w:val="left" w:pos="1851"/>
        </w:tabs>
        <w:spacing w:line="480" w:lineRule="auto"/>
        <w:rPr>
          <w:rFonts w:cstheme="minorHAnsi"/>
        </w:rPr>
      </w:pPr>
    </w:p>
    <w:p w:rsidR="00F92E9D" w:rsidRPr="00BA6B72" w:rsidRDefault="00F92E9D" w:rsidP="00F92E9D">
      <w:pPr>
        <w:tabs>
          <w:tab w:val="left" w:pos="1851"/>
        </w:tabs>
        <w:spacing w:line="480" w:lineRule="auto"/>
        <w:rPr>
          <w:rFonts w:cstheme="minorHAnsi"/>
        </w:rPr>
      </w:pPr>
    </w:p>
    <w:p w:rsidR="00F92E9D" w:rsidRDefault="00F92E9D" w:rsidP="00F92E9D">
      <w:pPr>
        <w:tabs>
          <w:tab w:val="left" w:pos="1851"/>
        </w:tabs>
        <w:spacing w:line="480" w:lineRule="auto"/>
        <w:rPr>
          <w:rFonts w:cstheme="minorHAnsi"/>
          <w:b/>
          <w:bCs/>
        </w:rPr>
      </w:pPr>
    </w:p>
    <w:p w:rsidR="00F92E9D" w:rsidRPr="00F314BA" w:rsidRDefault="00F92E9D" w:rsidP="00F92E9D">
      <w:pPr>
        <w:tabs>
          <w:tab w:val="left" w:pos="1851"/>
        </w:tabs>
        <w:spacing w:line="480" w:lineRule="auto"/>
        <w:rPr>
          <w:rFonts w:cstheme="minorHAnsi"/>
        </w:rPr>
      </w:pPr>
      <w:r w:rsidRPr="00F314BA">
        <w:rPr>
          <w:rFonts w:cstheme="minorHAnsi"/>
          <w:b/>
          <w:bCs/>
        </w:rPr>
        <w:t>Table A3</w:t>
      </w:r>
      <w:r w:rsidRPr="00F314BA">
        <w:rPr>
          <w:rFonts w:cstheme="minorHAnsi"/>
        </w:rPr>
        <w:t>: Model 1, predictors of Doritos intake (with aim guessers excluded)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10"/>
        <w:gridCol w:w="857"/>
        <w:gridCol w:w="1417"/>
        <w:gridCol w:w="1559"/>
        <w:gridCol w:w="1520"/>
        <w:gridCol w:w="1269"/>
      </w:tblGrid>
      <w:tr w:rsidR="00F92E9D" w:rsidTr="00D07948">
        <w:tc>
          <w:tcPr>
            <w:tcW w:w="2410" w:type="dxa"/>
            <w:tcBorders>
              <w:top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Cumulative</w:t>
            </w:r>
          </w:p>
        </w:tc>
        <w:tc>
          <w:tcPr>
            <w:tcW w:w="30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Simultaneous</w:t>
            </w:r>
          </w:p>
        </w:tc>
        <w:tc>
          <w:tcPr>
            <w:tcW w:w="1269" w:type="dxa"/>
            <w:tcBorders>
              <w:top w:val="single" w:sz="4" w:space="0" w:color="auto"/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</w:tr>
      <w:tr w:rsidR="00F92E9D" w:rsidTr="00D07948">
        <w:tc>
          <w:tcPr>
            <w:tcW w:w="2410" w:type="dxa"/>
            <w:tcBorders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R</w:t>
            </w:r>
            <w:r w:rsidRPr="00F314BA">
              <w:rPr>
                <w:rFonts w:cstheme="minorHAnsi"/>
                <w:vertAlign w:val="superscript"/>
              </w:rPr>
              <w:t xml:space="preserve">2 </w:t>
            </w:r>
            <w:r w:rsidRPr="00F314BA">
              <w:rPr>
                <w:rFonts w:cstheme="minorHAnsi"/>
              </w:rPr>
              <w:t>change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F- change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B (SE)</w:t>
            </w:r>
          </w:p>
        </w:tc>
        <w:tc>
          <w:tcPr>
            <w:tcW w:w="1520" w:type="dxa"/>
            <w:tcBorders>
              <w:top w:val="single" w:sz="4" w:space="0" w:color="auto"/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CIs</w:t>
            </w:r>
          </w:p>
        </w:tc>
        <w:tc>
          <w:tcPr>
            <w:tcW w:w="1269" w:type="dxa"/>
            <w:tcBorders>
              <w:top w:val="single" w:sz="4" w:space="0" w:color="auto"/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  <w:i/>
                <w:iCs/>
              </w:rPr>
              <w:t>p</w:t>
            </w:r>
            <w:r w:rsidRPr="00F314BA">
              <w:rPr>
                <w:rFonts w:cstheme="minorHAnsi"/>
              </w:rPr>
              <w:t xml:space="preserve">, Cohen’s </w:t>
            </w:r>
            <w:r w:rsidRPr="00F314BA">
              <w:rPr>
                <w:rFonts w:cstheme="minorHAnsi"/>
                <w:i/>
                <w:iCs/>
              </w:rPr>
              <w:t>f</w:t>
            </w:r>
          </w:p>
        </w:tc>
      </w:tr>
      <w:tr w:rsidR="00F92E9D" w:rsidTr="00D07948">
        <w:tc>
          <w:tcPr>
            <w:tcW w:w="2410" w:type="dxa"/>
            <w:tcBorders>
              <w:top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Step one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.17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F92E9D" w:rsidRPr="00E41BF7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  <w:b/>
              </w:rPr>
            </w:pPr>
            <w:r w:rsidRPr="00E41BF7">
              <w:rPr>
                <w:rFonts w:cstheme="minorHAnsi"/>
                <w:b/>
              </w:rPr>
              <w:t>(5, 66) 2.68*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1520" w:type="dxa"/>
            <w:tcBorders>
              <w:top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1269" w:type="dxa"/>
            <w:tcBorders>
              <w:top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</w:tr>
      <w:tr w:rsidR="00F92E9D" w:rsidTr="00D07948">
        <w:tc>
          <w:tcPr>
            <w:tcW w:w="2410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Condition</w:t>
            </w:r>
          </w:p>
        </w:tc>
        <w:tc>
          <w:tcPr>
            <w:tcW w:w="851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1417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1559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-1.67 (10.83)</w:t>
            </w:r>
          </w:p>
        </w:tc>
        <w:tc>
          <w:tcPr>
            <w:tcW w:w="1520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-23.32 – 19.97</w:t>
            </w:r>
          </w:p>
        </w:tc>
        <w:tc>
          <w:tcPr>
            <w:tcW w:w="1269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0.88, 0.06</w:t>
            </w:r>
          </w:p>
        </w:tc>
      </w:tr>
      <w:tr w:rsidR="00F92E9D" w:rsidTr="00D07948">
        <w:tc>
          <w:tcPr>
            <w:tcW w:w="2410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Gaze duration</w:t>
            </w:r>
          </w:p>
        </w:tc>
        <w:tc>
          <w:tcPr>
            <w:tcW w:w="851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1417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1559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-0.41 (1.57)</w:t>
            </w:r>
          </w:p>
        </w:tc>
        <w:tc>
          <w:tcPr>
            <w:tcW w:w="1520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-3.55 – 2.72</w:t>
            </w:r>
          </w:p>
        </w:tc>
        <w:tc>
          <w:tcPr>
            <w:tcW w:w="1269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0.79, 0.08</w:t>
            </w:r>
          </w:p>
        </w:tc>
      </w:tr>
      <w:tr w:rsidR="00F92E9D" w:rsidTr="00D07948">
        <w:tc>
          <w:tcPr>
            <w:tcW w:w="2410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SSRT</w:t>
            </w:r>
          </w:p>
        </w:tc>
        <w:tc>
          <w:tcPr>
            <w:tcW w:w="851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1417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1559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-0.09 (0.15)</w:t>
            </w:r>
          </w:p>
        </w:tc>
        <w:tc>
          <w:tcPr>
            <w:tcW w:w="1520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-0.40 – 0.21</w:t>
            </w:r>
          </w:p>
        </w:tc>
        <w:tc>
          <w:tcPr>
            <w:tcW w:w="1269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0.54, 0.03</w:t>
            </w:r>
          </w:p>
        </w:tc>
      </w:tr>
      <w:tr w:rsidR="00F92E9D" w:rsidTr="00D07948">
        <w:tc>
          <w:tcPr>
            <w:tcW w:w="2410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lastRenderedPageBreak/>
              <w:t>Stream liking</w:t>
            </w:r>
          </w:p>
        </w:tc>
        <w:tc>
          <w:tcPr>
            <w:tcW w:w="851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1417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1559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0.33 (0.24)</w:t>
            </w:r>
          </w:p>
        </w:tc>
        <w:tc>
          <w:tcPr>
            <w:tcW w:w="1520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-0.14 – 0.80</w:t>
            </w:r>
          </w:p>
        </w:tc>
        <w:tc>
          <w:tcPr>
            <w:tcW w:w="1269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0.17, 0.27</w:t>
            </w:r>
          </w:p>
        </w:tc>
      </w:tr>
      <w:tr w:rsidR="00F92E9D" w:rsidTr="00D07948">
        <w:tc>
          <w:tcPr>
            <w:tcW w:w="2410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VGLSP total</w:t>
            </w:r>
          </w:p>
        </w:tc>
        <w:tc>
          <w:tcPr>
            <w:tcW w:w="851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1417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1559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2.13 (0.84)</w:t>
            </w:r>
            <w:r>
              <w:rPr>
                <w:rFonts w:cstheme="minorHAnsi"/>
              </w:rPr>
              <w:t>*</w:t>
            </w:r>
          </w:p>
        </w:tc>
        <w:tc>
          <w:tcPr>
            <w:tcW w:w="1520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0.45 – 3.81</w:t>
            </w:r>
          </w:p>
        </w:tc>
        <w:tc>
          <w:tcPr>
            <w:tcW w:w="1269" w:type="dxa"/>
          </w:tcPr>
          <w:p w:rsidR="00F92E9D" w:rsidRPr="00E41BF7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  <w:b/>
              </w:rPr>
            </w:pPr>
            <w:r w:rsidRPr="00E41BF7">
              <w:rPr>
                <w:rFonts w:cstheme="minorHAnsi"/>
                <w:b/>
              </w:rPr>
              <w:t>0.01, 0.35</w:t>
            </w:r>
          </w:p>
        </w:tc>
      </w:tr>
      <w:tr w:rsidR="00F92E9D" w:rsidTr="00D07948">
        <w:tc>
          <w:tcPr>
            <w:tcW w:w="2410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Step two</w:t>
            </w:r>
          </w:p>
        </w:tc>
        <w:tc>
          <w:tcPr>
            <w:tcW w:w="851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.01</w:t>
            </w:r>
          </w:p>
        </w:tc>
        <w:tc>
          <w:tcPr>
            <w:tcW w:w="1417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(4, 62) 0.17</w:t>
            </w:r>
          </w:p>
        </w:tc>
        <w:tc>
          <w:tcPr>
            <w:tcW w:w="1559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1520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1269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</w:tr>
      <w:tr w:rsidR="00F92E9D" w:rsidTr="00D07948">
        <w:tc>
          <w:tcPr>
            <w:tcW w:w="2410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Condition*gaze duration</w:t>
            </w:r>
          </w:p>
        </w:tc>
        <w:tc>
          <w:tcPr>
            <w:tcW w:w="851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1417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1559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-0.37 (2.70)</w:t>
            </w:r>
          </w:p>
        </w:tc>
        <w:tc>
          <w:tcPr>
            <w:tcW w:w="1520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-5.76 – 5.03</w:t>
            </w:r>
          </w:p>
        </w:tc>
        <w:tc>
          <w:tcPr>
            <w:tcW w:w="1269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0.89, 0.00</w:t>
            </w:r>
          </w:p>
        </w:tc>
      </w:tr>
      <w:tr w:rsidR="00F92E9D" w:rsidTr="00D07948">
        <w:tc>
          <w:tcPr>
            <w:tcW w:w="2410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Condition*SSRT</w:t>
            </w:r>
          </w:p>
        </w:tc>
        <w:tc>
          <w:tcPr>
            <w:tcW w:w="851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1417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1559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0.09 (0.20)</w:t>
            </w:r>
          </w:p>
        </w:tc>
        <w:tc>
          <w:tcPr>
            <w:tcW w:w="1520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-0.31 – 0.49</w:t>
            </w:r>
          </w:p>
        </w:tc>
        <w:tc>
          <w:tcPr>
            <w:tcW w:w="1269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0.65, 0.04</w:t>
            </w:r>
          </w:p>
        </w:tc>
      </w:tr>
      <w:tr w:rsidR="00F92E9D" w:rsidTr="00D07948">
        <w:tc>
          <w:tcPr>
            <w:tcW w:w="2410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Gaze duration*SSRT</w:t>
            </w:r>
          </w:p>
        </w:tc>
        <w:tc>
          <w:tcPr>
            <w:tcW w:w="851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1417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1559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0.02 (0.03)</w:t>
            </w:r>
          </w:p>
        </w:tc>
        <w:tc>
          <w:tcPr>
            <w:tcW w:w="1520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-0.04 – 0.088</w:t>
            </w:r>
          </w:p>
        </w:tc>
        <w:tc>
          <w:tcPr>
            <w:tcW w:w="1269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0.48, 0.05</w:t>
            </w:r>
          </w:p>
        </w:tc>
      </w:tr>
      <w:tr w:rsidR="00F92E9D" w:rsidTr="00D07948">
        <w:tc>
          <w:tcPr>
            <w:tcW w:w="2410" w:type="dxa"/>
            <w:tcBorders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Condition*gaze duration*SSRT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-0.04 (0.05)</w:t>
            </w: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-0.14 – 0.07</w:t>
            </w:r>
          </w:p>
        </w:tc>
        <w:tc>
          <w:tcPr>
            <w:tcW w:w="1269" w:type="dxa"/>
            <w:tcBorders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0.50, 0.09</w:t>
            </w:r>
          </w:p>
        </w:tc>
      </w:tr>
    </w:tbl>
    <w:p w:rsidR="00F92E9D" w:rsidRDefault="00F92E9D" w:rsidP="00F92E9D">
      <w:pPr>
        <w:tabs>
          <w:tab w:val="left" w:pos="1851"/>
        </w:tabs>
        <w:spacing w:line="480" w:lineRule="auto"/>
        <w:rPr>
          <w:rFonts w:cstheme="minorHAnsi"/>
        </w:rPr>
      </w:pPr>
      <w:r>
        <w:rPr>
          <w:rFonts w:cstheme="minorHAnsi"/>
        </w:rPr>
        <w:t xml:space="preserve">*p &lt;.05. </w:t>
      </w:r>
      <w:r w:rsidRPr="00F314BA">
        <w:rPr>
          <w:rFonts w:cstheme="minorHAnsi"/>
        </w:rPr>
        <w:t>The overall model was non-significant (R</w:t>
      </w:r>
      <w:r w:rsidRPr="00F314BA">
        <w:rPr>
          <w:rFonts w:cstheme="minorHAnsi"/>
          <w:vertAlign w:val="superscript"/>
        </w:rPr>
        <w:t>2</w:t>
      </w:r>
      <w:r w:rsidRPr="00F314BA">
        <w:rPr>
          <w:rFonts w:cstheme="minorHAnsi"/>
        </w:rPr>
        <w:t xml:space="preserve"> = 0.18, </w:t>
      </w:r>
      <w:proofErr w:type="gramStart"/>
      <w:r w:rsidRPr="00F314BA">
        <w:rPr>
          <w:rFonts w:cstheme="minorHAnsi"/>
        </w:rPr>
        <w:t>F(</w:t>
      </w:r>
      <w:proofErr w:type="gramEnd"/>
      <w:r w:rsidRPr="00F314BA">
        <w:rPr>
          <w:rFonts w:cstheme="minorHAnsi"/>
        </w:rPr>
        <w:t>9, 62) = 1.49, p = 0.17).</w:t>
      </w:r>
    </w:p>
    <w:p w:rsidR="00F92E9D" w:rsidRDefault="00F92E9D" w:rsidP="00F92E9D">
      <w:pPr>
        <w:tabs>
          <w:tab w:val="left" w:pos="1851"/>
        </w:tabs>
        <w:spacing w:line="480" w:lineRule="auto"/>
        <w:rPr>
          <w:rFonts w:cstheme="minorHAnsi"/>
        </w:rPr>
      </w:pPr>
    </w:p>
    <w:p w:rsidR="00F92E9D" w:rsidRDefault="00F92E9D" w:rsidP="00F92E9D">
      <w:pPr>
        <w:tabs>
          <w:tab w:val="left" w:pos="1851"/>
        </w:tabs>
        <w:spacing w:line="480" w:lineRule="auto"/>
        <w:rPr>
          <w:rFonts w:cstheme="minorHAnsi"/>
        </w:rPr>
      </w:pPr>
    </w:p>
    <w:p w:rsidR="00F92E9D" w:rsidRDefault="00F92E9D" w:rsidP="00F92E9D">
      <w:pPr>
        <w:tabs>
          <w:tab w:val="left" w:pos="1851"/>
        </w:tabs>
        <w:spacing w:line="480" w:lineRule="auto"/>
        <w:rPr>
          <w:rFonts w:cstheme="minorHAnsi"/>
        </w:rPr>
      </w:pPr>
    </w:p>
    <w:p w:rsidR="00AD04CB" w:rsidRDefault="00AD04CB" w:rsidP="00F92E9D">
      <w:pPr>
        <w:tabs>
          <w:tab w:val="left" w:pos="1851"/>
        </w:tabs>
        <w:spacing w:line="480" w:lineRule="auto"/>
        <w:rPr>
          <w:rFonts w:cstheme="minorHAnsi"/>
          <w:b/>
          <w:bCs/>
        </w:rPr>
      </w:pPr>
    </w:p>
    <w:p w:rsidR="00F92E9D" w:rsidRPr="00F314BA" w:rsidRDefault="00F92E9D" w:rsidP="00F92E9D">
      <w:pPr>
        <w:tabs>
          <w:tab w:val="left" w:pos="1851"/>
        </w:tabs>
        <w:spacing w:line="480" w:lineRule="auto"/>
        <w:rPr>
          <w:rFonts w:cstheme="minorHAnsi"/>
        </w:rPr>
      </w:pPr>
      <w:r w:rsidRPr="00F314BA">
        <w:rPr>
          <w:rFonts w:cstheme="minorHAnsi"/>
          <w:b/>
          <w:bCs/>
        </w:rPr>
        <w:t>Table A4</w:t>
      </w:r>
      <w:r w:rsidRPr="00F314BA">
        <w:rPr>
          <w:rFonts w:cstheme="minorHAnsi"/>
        </w:rPr>
        <w:t>: Model 2, predictors of overall intake (with aim guessers excluded)</w:t>
      </w:r>
    </w:p>
    <w:tbl>
      <w:tblPr>
        <w:tblStyle w:val="TableGrid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11"/>
        <w:gridCol w:w="859"/>
        <w:gridCol w:w="1372"/>
        <w:gridCol w:w="1600"/>
        <w:gridCol w:w="1575"/>
        <w:gridCol w:w="1397"/>
      </w:tblGrid>
      <w:tr w:rsidR="00F92E9D" w:rsidTr="00D07948">
        <w:tc>
          <w:tcPr>
            <w:tcW w:w="2411" w:type="dxa"/>
            <w:tcBorders>
              <w:top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223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Cumulative</w:t>
            </w:r>
          </w:p>
        </w:tc>
        <w:tc>
          <w:tcPr>
            <w:tcW w:w="31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Simultaneous</w:t>
            </w:r>
          </w:p>
        </w:tc>
        <w:tc>
          <w:tcPr>
            <w:tcW w:w="1397" w:type="dxa"/>
            <w:tcBorders>
              <w:top w:val="single" w:sz="4" w:space="0" w:color="auto"/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</w:tr>
      <w:tr w:rsidR="00F92E9D" w:rsidTr="00D07948">
        <w:tc>
          <w:tcPr>
            <w:tcW w:w="2411" w:type="dxa"/>
            <w:tcBorders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859" w:type="dxa"/>
            <w:tcBorders>
              <w:top w:val="single" w:sz="4" w:space="0" w:color="auto"/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R</w:t>
            </w:r>
            <w:r w:rsidRPr="00F314BA">
              <w:rPr>
                <w:rFonts w:cstheme="minorHAnsi"/>
                <w:vertAlign w:val="superscript"/>
              </w:rPr>
              <w:t xml:space="preserve">2 </w:t>
            </w:r>
            <w:r w:rsidRPr="00F314BA">
              <w:rPr>
                <w:rFonts w:cstheme="minorHAnsi"/>
              </w:rPr>
              <w:t>change</w:t>
            </w:r>
          </w:p>
        </w:tc>
        <w:tc>
          <w:tcPr>
            <w:tcW w:w="1372" w:type="dxa"/>
            <w:tcBorders>
              <w:top w:val="single" w:sz="4" w:space="0" w:color="auto"/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F- change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B (SE)</w:t>
            </w:r>
          </w:p>
        </w:tc>
        <w:tc>
          <w:tcPr>
            <w:tcW w:w="1575" w:type="dxa"/>
            <w:tcBorders>
              <w:top w:val="single" w:sz="4" w:space="0" w:color="auto"/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</w:rPr>
              <w:t>CIs</w:t>
            </w:r>
          </w:p>
        </w:tc>
        <w:tc>
          <w:tcPr>
            <w:tcW w:w="1397" w:type="dxa"/>
            <w:tcBorders>
              <w:top w:val="single" w:sz="4" w:space="0" w:color="auto"/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jc w:val="center"/>
              <w:rPr>
                <w:rFonts w:cstheme="minorHAnsi"/>
              </w:rPr>
            </w:pPr>
            <w:r w:rsidRPr="00F314BA">
              <w:rPr>
                <w:rFonts w:cstheme="minorHAnsi"/>
                <w:i/>
                <w:iCs/>
              </w:rPr>
              <w:t>p</w:t>
            </w:r>
            <w:r w:rsidRPr="00F314BA">
              <w:rPr>
                <w:rFonts w:cstheme="minorHAnsi"/>
              </w:rPr>
              <w:t xml:space="preserve">, Cohen’s </w:t>
            </w:r>
            <w:r w:rsidRPr="00F314BA">
              <w:rPr>
                <w:rFonts w:cstheme="minorHAnsi"/>
                <w:i/>
                <w:iCs/>
              </w:rPr>
              <w:t>f</w:t>
            </w:r>
          </w:p>
        </w:tc>
      </w:tr>
      <w:tr w:rsidR="00F92E9D" w:rsidTr="00D07948">
        <w:tc>
          <w:tcPr>
            <w:tcW w:w="2411" w:type="dxa"/>
            <w:tcBorders>
              <w:top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Step one</w:t>
            </w:r>
          </w:p>
        </w:tc>
        <w:tc>
          <w:tcPr>
            <w:tcW w:w="859" w:type="dxa"/>
            <w:tcBorders>
              <w:top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.09</w:t>
            </w:r>
          </w:p>
        </w:tc>
        <w:tc>
          <w:tcPr>
            <w:tcW w:w="1372" w:type="dxa"/>
            <w:tcBorders>
              <w:top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(5, 66) 1.33</w:t>
            </w:r>
          </w:p>
        </w:tc>
        <w:tc>
          <w:tcPr>
            <w:tcW w:w="1600" w:type="dxa"/>
            <w:tcBorders>
              <w:top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1575" w:type="dxa"/>
            <w:tcBorders>
              <w:top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1397" w:type="dxa"/>
            <w:tcBorders>
              <w:top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</w:tr>
      <w:tr w:rsidR="00F92E9D" w:rsidTr="00D07948">
        <w:tc>
          <w:tcPr>
            <w:tcW w:w="2411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Condition</w:t>
            </w:r>
          </w:p>
        </w:tc>
        <w:tc>
          <w:tcPr>
            <w:tcW w:w="859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1372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1600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5.33 (19.54)</w:t>
            </w:r>
          </w:p>
        </w:tc>
        <w:tc>
          <w:tcPr>
            <w:tcW w:w="1575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-33.74 – 44.40</w:t>
            </w:r>
          </w:p>
        </w:tc>
        <w:tc>
          <w:tcPr>
            <w:tcW w:w="1397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0.79, 0.07</w:t>
            </w:r>
          </w:p>
        </w:tc>
      </w:tr>
      <w:tr w:rsidR="00F92E9D" w:rsidTr="00D07948">
        <w:tc>
          <w:tcPr>
            <w:tcW w:w="2411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Gaze duration</w:t>
            </w:r>
          </w:p>
        </w:tc>
        <w:tc>
          <w:tcPr>
            <w:tcW w:w="859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1372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1600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2.47 (2.77)</w:t>
            </w:r>
          </w:p>
        </w:tc>
        <w:tc>
          <w:tcPr>
            <w:tcW w:w="1575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-3.07 – 8.01</w:t>
            </w:r>
          </w:p>
        </w:tc>
        <w:tc>
          <w:tcPr>
            <w:tcW w:w="1397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0.38, 0.09</w:t>
            </w:r>
          </w:p>
        </w:tc>
      </w:tr>
      <w:tr w:rsidR="00F92E9D" w:rsidTr="00D07948">
        <w:tc>
          <w:tcPr>
            <w:tcW w:w="2411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lastRenderedPageBreak/>
              <w:t>SSRT</w:t>
            </w:r>
          </w:p>
        </w:tc>
        <w:tc>
          <w:tcPr>
            <w:tcW w:w="859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1372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1600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-0.24 (0.28)</w:t>
            </w:r>
          </w:p>
        </w:tc>
        <w:tc>
          <w:tcPr>
            <w:tcW w:w="1575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-0.81 – 0.33</w:t>
            </w:r>
          </w:p>
        </w:tc>
        <w:tc>
          <w:tcPr>
            <w:tcW w:w="1397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0.40, 0.08</w:t>
            </w:r>
          </w:p>
        </w:tc>
      </w:tr>
      <w:tr w:rsidR="00F92E9D" w:rsidTr="00D07948">
        <w:tc>
          <w:tcPr>
            <w:tcW w:w="2411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Gender</w:t>
            </w:r>
          </w:p>
        </w:tc>
        <w:tc>
          <w:tcPr>
            <w:tcW w:w="859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1372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1600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-45.47(22.38)</w:t>
            </w:r>
            <w:r>
              <w:rPr>
                <w:rFonts w:cstheme="minorHAnsi"/>
              </w:rPr>
              <w:t>*</w:t>
            </w:r>
          </w:p>
        </w:tc>
        <w:tc>
          <w:tcPr>
            <w:tcW w:w="1575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-90.20 - -0.74</w:t>
            </w:r>
          </w:p>
        </w:tc>
        <w:tc>
          <w:tcPr>
            <w:tcW w:w="1397" w:type="dxa"/>
          </w:tcPr>
          <w:p w:rsidR="00F92E9D" w:rsidRPr="00E41BF7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  <w:b/>
              </w:rPr>
            </w:pPr>
            <w:r w:rsidRPr="00E41BF7">
              <w:rPr>
                <w:rFonts w:cstheme="minorHAnsi"/>
                <w:b/>
              </w:rPr>
              <w:t>0.05, 0.21</w:t>
            </w:r>
          </w:p>
        </w:tc>
      </w:tr>
      <w:tr w:rsidR="00F92E9D" w:rsidTr="00D07948">
        <w:tc>
          <w:tcPr>
            <w:tcW w:w="2411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proofErr w:type="spellStart"/>
            <w:r w:rsidRPr="00F314BA">
              <w:rPr>
                <w:rFonts w:cstheme="minorHAnsi"/>
              </w:rPr>
              <w:t>Fortnite</w:t>
            </w:r>
            <w:proofErr w:type="spellEnd"/>
            <w:r w:rsidRPr="00F314BA">
              <w:rPr>
                <w:rFonts w:cstheme="minorHAnsi"/>
              </w:rPr>
              <w:t xml:space="preserve"> familiarity</w:t>
            </w:r>
          </w:p>
        </w:tc>
        <w:tc>
          <w:tcPr>
            <w:tcW w:w="859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1372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1600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0.25 (0.41)</w:t>
            </w:r>
          </w:p>
        </w:tc>
        <w:tc>
          <w:tcPr>
            <w:tcW w:w="1575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-0.57 – 1.06</w:t>
            </w:r>
          </w:p>
        </w:tc>
        <w:tc>
          <w:tcPr>
            <w:tcW w:w="1397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0.55, 0.20</w:t>
            </w:r>
          </w:p>
        </w:tc>
      </w:tr>
      <w:tr w:rsidR="00F92E9D" w:rsidTr="00D07948">
        <w:tc>
          <w:tcPr>
            <w:tcW w:w="2411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Step two</w:t>
            </w:r>
          </w:p>
        </w:tc>
        <w:tc>
          <w:tcPr>
            <w:tcW w:w="859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.04</w:t>
            </w:r>
          </w:p>
        </w:tc>
        <w:tc>
          <w:tcPr>
            <w:tcW w:w="1372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(4, 62) 0.74</w:t>
            </w:r>
          </w:p>
        </w:tc>
        <w:tc>
          <w:tcPr>
            <w:tcW w:w="1600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1575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1397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</w:tr>
      <w:tr w:rsidR="00F92E9D" w:rsidTr="00D07948">
        <w:tc>
          <w:tcPr>
            <w:tcW w:w="2411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Condition*gaze duration</w:t>
            </w:r>
          </w:p>
        </w:tc>
        <w:tc>
          <w:tcPr>
            <w:tcW w:w="859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1372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1600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-2.18 (4.94)</w:t>
            </w:r>
          </w:p>
        </w:tc>
        <w:tc>
          <w:tcPr>
            <w:tcW w:w="1575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-12.06 – 7.69</w:t>
            </w:r>
          </w:p>
        </w:tc>
        <w:tc>
          <w:tcPr>
            <w:tcW w:w="1397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0.66, 0.04</w:t>
            </w:r>
          </w:p>
        </w:tc>
      </w:tr>
      <w:tr w:rsidR="00F92E9D" w:rsidTr="00D07948">
        <w:tc>
          <w:tcPr>
            <w:tcW w:w="2411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Condition*SSRT</w:t>
            </w:r>
          </w:p>
        </w:tc>
        <w:tc>
          <w:tcPr>
            <w:tcW w:w="859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1372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1600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0.16 (0.03)</w:t>
            </w:r>
          </w:p>
        </w:tc>
        <w:tc>
          <w:tcPr>
            <w:tcW w:w="1575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-0.56 – 0.88</w:t>
            </w:r>
          </w:p>
        </w:tc>
        <w:tc>
          <w:tcPr>
            <w:tcW w:w="1397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0.66, 0.05</w:t>
            </w:r>
          </w:p>
        </w:tc>
      </w:tr>
      <w:tr w:rsidR="00F92E9D" w:rsidTr="00D07948">
        <w:tc>
          <w:tcPr>
            <w:tcW w:w="2411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Gaze duration*SSRT</w:t>
            </w:r>
          </w:p>
        </w:tc>
        <w:tc>
          <w:tcPr>
            <w:tcW w:w="859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1372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1600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0.03 (0.06)</w:t>
            </w:r>
          </w:p>
        </w:tc>
        <w:tc>
          <w:tcPr>
            <w:tcW w:w="1575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-0.09 – 0.14</w:t>
            </w:r>
          </w:p>
        </w:tc>
        <w:tc>
          <w:tcPr>
            <w:tcW w:w="1397" w:type="dxa"/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0.670.08</w:t>
            </w:r>
          </w:p>
        </w:tc>
      </w:tr>
      <w:tr w:rsidR="00F92E9D" w:rsidTr="00D07948">
        <w:tc>
          <w:tcPr>
            <w:tcW w:w="2411" w:type="dxa"/>
            <w:tcBorders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Condition*gaze duration*SSRT</w:t>
            </w:r>
          </w:p>
        </w:tc>
        <w:tc>
          <w:tcPr>
            <w:tcW w:w="859" w:type="dxa"/>
            <w:tcBorders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1372" w:type="dxa"/>
            <w:tcBorders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</w:p>
        </w:tc>
        <w:tc>
          <w:tcPr>
            <w:tcW w:w="1600" w:type="dxa"/>
            <w:tcBorders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-0.14 (0.09)</w:t>
            </w:r>
          </w:p>
        </w:tc>
        <w:tc>
          <w:tcPr>
            <w:tcW w:w="1575" w:type="dxa"/>
            <w:tcBorders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-0.33 – 0.04</w:t>
            </w:r>
          </w:p>
        </w:tc>
        <w:tc>
          <w:tcPr>
            <w:tcW w:w="1397" w:type="dxa"/>
            <w:tcBorders>
              <w:bottom w:val="single" w:sz="4" w:space="0" w:color="auto"/>
            </w:tcBorders>
          </w:tcPr>
          <w:p w:rsidR="00F92E9D" w:rsidRPr="00F314BA" w:rsidRDefault="00F92E9D" w:rsidP="00D07948">
            <w:pPr>
              <w:tabs>
                <w:tab w:val="left" w:pos="1851"/>
              </w:tabs>
              <w:spacing w:after="160" w:line="480" w:lineRule="auto"/>
              <w:rPr>
                <w:rFonts w:cstheme="minorHAnsi"/>
              </w:rPr>
            </w:pPr>
            <w:r w:rsidRPr="00F314BA">
              <w:rPr>
                <w:rFonts w:cstheme="minorHAnsi"/>
              </w:rPr>
              <w:t>0.13, 0.19</w:t>
            </w:r>
          </w:p>
        </w:tc>
      </w:tr>
    </w:tbl>
    <w:p w:rsidR="00F92E9D" w:rsidRPr="00F314BA" w:rsidRDefault="00F92E9D" w:rsidP="00F92E9D">
      <w:pPr>
        <w:tabs>
          <w:tab w:val="left" w:pos="1851"/>
        </w:tabs>
        <w:spacing w:line="480" w:lineRule="auto"/>
        <w:rPr>
          <w:rFonts w:cstheme="minorHAnsi"/>
        </w:rPr>
      </w:pPr>
      <w:r>
        <w:rPr>
          <w:rFonts w:cstheme="minorHAnsi"/>
        </w:rPr>
        <w:t xml:space="preserve">*p &lt;.05. </w:t>
      </w:r>
      <w:r w:rsidRPr="00F314BA">
        <w:rPr>
          <w:rFonts w:cstheme="minorHAnsi"/>
        </w:rPr>
        <w:t>The overall model was non-significant (R</w:t>
      </w:r>
      <w:r w:rsidRPr="00F314BA">
        <w:rPr>
          <w:rFonts w:cstheme="minorHAnsi"/>
          <w:vertAlign w:val="superscript"/>
        </w:rPr>
        <w:t>2</w:t>
      </w:r>
      <w:r w:rsidRPr="00F314BA">
        <w:rPr>
          <w:rFonts w:cstheme="minorHAnsi"/>
        </w:rPr>
        <w:t xml:space="preserve"> = 0.13, </w:t>
      </w:r>
      <w:proofErr w:type="gramStart"/>
      <w:r w:rsidRPr="00F314BA">
        <w:rPr>
          <w:rFonts w:cstheme="minorHAnsi"/>
        </w:rPr>
        <w:t>F(</w:t>
      </w:r>
      <w:proofErr w:type="gramEnd"/>
      <w:r w:rsidRPr="00F314BA">
        <w:rPr>
          <w:rFonts w:cstheme="minorHAnsi"/>
        </w:rPr>
        <w:t>9, 62) = 1.06, p = 0.41).</w:t>
      </w:r>
    </w:p>
    <w:p w:rsidR="00AE6381" w:rsidRDefault="00AE6381"/>
    <w:p w:rsidR="00AD04CB" w:rsidRDefault="00AD04CB"/>
    <w:p w:rsidR="00AD04CB" w:rsidRDefault="00AD04CB"/>
    <w:p w:rsidR="00AD04CB" w:rsidRDefault="00AD04CB"/>
    <w:p w:rsidR="00AD04CB" w:rsidRDefault="00AD04CB"/>
    <w:p w:rsidR="00AD04CB" w:rsidRDefault="00AD04CB">
      <w:r w:rsidRPr="00AD04CB">
        <w:rPr>
          <w:b/>
        </w:rPr>
        <w:t>Figure A7</w:t>
      </w:r>
      <w:r>
        <w:t>: Participant flow</w:t>
      </w:r>
    </w:p>
    <w:p w:rsidR="00AD04CB" w:rsidRDefault="00AD04CB">
      <w:r>
        <w:rPr>
          <w:noProof/>
          <w:lang w:val="en-US"/>
        </w:rPr>
        <w:lastRenderedPageBreak/>
        <w:drawing>
          <wp:inline distT="0" distB="0" distL="0" distR="0">
            <wp:extent cx="6404068" cy="71475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3077" cy="717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0" w:name="_GoBack"/>
      <w:bookmarkEnd w:id="20"/>
    </w:p>
    <w:sectPr w:rsidR="00AD04CB" w:rsidSect="004A47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20"/>
  <w:characterSpacingControl w:val="doNotCompress"/>
  <w:compat/>
  <w:rsids>
    <w:rsidRoot w:val="00F92E9D"/>
    <w:rsid w:val="00176473"/>
    <w:rsid w:val="004A4788"/>
    <w:rsid w:val="004C6412"/>
    <w:rsid w:val="00AD04CB"/>
    <w:rsid w:val="00AE6381"/>
    <w:rsid w:val="00F92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E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92E9D"/>
    <w:pPr>
      <w:spacing w:after="0" w:line="240" w:lineRule="auto"/>
    </w:pPr>
    <w:rPr>
      <w:kern w:val="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l.avanan.click/v2/r02/___https://www.youtube.com/watch?v=DOv86UNVHeY___.YXAxZTpjYW1icmlkZ2Vvcmc6YTpvOmQ2YTA3ZWZkMTkwZTU1YjI0NmUwYjQ1NDEwYjcxOTdmOjc6NWRkZjo3ZTliY2FhY2E2ZWU2YWY3YWQ0NGUzZTg5OTA5ZTIwNmU5MmRhZWI3N2FjY2U3MThjMTFmZWU0NDQwNjI1NDVhOnA6VDpG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7" Type="http://schemas.openxmlformats.org/officeDocument/2006/relationships/hyperlink" Target="https://url.avanan.click/v2/r02/___https://www.youtube.com/watch?v=1veGP2rV4q4&amp;feature=youtu.be___.YXAxZTpjYW1icmlkZ2Vvcmc6YTpvOmQ2YTA3ZWZkMTkwZTU1YjI0NmUwYjQ1NDEwYjcxOTdmOjc6NzBhNDpkZmIzOGIzZTRiNjNkYzRjMmUzYjA4M2EwYjhiY2JkZTgzNzk3ZGU5NTc1ODEzOTg3OWZkM2Y2YjQ5MmU1NTlkOnA6VDpG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695</Words>
  <Characters>3740</Characters>
  <Application>Microsoft Office Word</Application>
  <DocSecurity>0</DocSecurity>
  <Lines>534</Lines>
  <Paragraphs>316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Liverpool</Company>
  <LinksUpToDate>false</LinksUpToDate>
  <CharactersWithSpaces>4119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Evans, Rebecca [hlrevan2]</dc:creator>
  <cp:keywords/>
  <dc:description/>
  <cp:lastModifiedBy>Sandhya</cp:lastModifiedBy>
  <cp:revision>3</cp:revision>
  <dcterms:created xsi:type="dcterms:W3CDTF">2025-03-24T15:35:00Z</dcterms:created>
  <dcterms:modified xsi:type="dcterms:W3CDTF">2025-06-05T14:33:00Z</dcterms:modified>
</cp:coreProperties>
</file>