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081BDC4" w14:textId="16A6F4DC" w:rsidR="00197B1A" w:rsidRPr="00197B1A" w:rsidRDefault="00197B1A">
      <w:pPr>
        <w:rPr>
          <w:rFonts w:ascii="Arial" w:hAnsi="Arial" w:cs="Arial"/>
          <w:b/>
          <w:bCs/>
          <w:sz w:val="22"/>
          <w:szCs w:val="22"/>
          <w:lang w:val="en-US"/>
        </w:rPr>
      </w:pPr>
      <w:r w:rsidRPr="00197B1A">
        <w:rPr>
          <w:rFonts w:ascii="Arial" w:hAnsi="Arial" w:cs="Arial"/>
          <w:b/>
          <w:bCs/>
          <w:sz w:val="22"/>
          <w:szCs w:val="22"/>
          <w:lang w:val="en-US"/>
        </w:rPr>
        <w:t>Supplementary material</w:t>
      </w:r>
    </w:p>
    <w:p w14:paraId="0BEEB7F4" w14:textId="162839FC" w:rsidR="00197B1A" w:rsidRPr="00197B1A" w:rsidRDefault="00197B1A" w:rsidP="00197B1A">
      <w:pPr>
        <w:spacing w:line="360" w:lineRule="auto"/>
        <w:rPr>
          <w:rFonts w:ascii="Arial" w:hAnsi="Arial" w:cs="Arial"/>
          <w:sz w:val="22"/>
          <w:szCs w:val="22"/>
          <w:lang w:val="en-US"/>
        </w:rPr>
      </w:pPr>
      <w:r w:rsidRPr="00197B1A">
        <w:rPr>
          <w:rFonts w:ascii="Arial" w:hAnsi="Arial" w:cs="Arial"/>
          <w:sz w:val="22"/>
          <w:szCs w:val="22"/>
          <w:lang w:val="en-US"/>
        </w:rPr>
        <w:br/>
      </w:r>
      <w:r w:rsidRPr="00197B1A">
        <w:rPr>
          <w:rFonts w:ascii="Arial" w:hAnsi="Arial" w:cs="Arial"/>
          <w:b/>
          <w:bCs/>
          <w:sz w:val="22"/>
          <w:szCs w:val="22"/>
          <w:lang w:val="en-US"/>
        </w:rPr>
        <w:t>Table 1.</w:t>
      </w:r>
      <w:r w:rsidRPr="00197B1A">
        <w:rPr>
          <w:rFonts w:ascii="Arial" w:hAnsi="Arial" w:cs="Arial"/>
          <w:sz w:val="22"/>
          <w:szCs w:val="22"/>
          <w:lang w:val="en-US"/>
        </w:rPr>
        <w:t xml:space="preserve"> List of categories </w:t>
      </w:r>
      <w:r w:rsidR="002F2C19">
        <w:rPr>
          <w:rFonts w:ascii="Arial" w:hAnsi="Arial" w:cs="Arial"/>
          <w:sz w:val="22"/>
          <w:szCs w:val="22"/>
          <w:lang w:val="en-US"/>
        </w:rPr>
        <w:t>frequently</w:t>
      </w:r>
      <w:r w:rsidRPr="00197B1A">
        <w:rPr>
          <w:rFonts w:ascii="Arial" w:hAnsi="Arial" w:cs="Arial"/>
          <w:sz w:val="22"/>
          <w:szCs w:val="22"/>
          <w:lang w:val="en-US"/>
        </w:rPr>
        <w:t xml:space="preserve"> regarded as ultra-processed products</w:t>
      </w:r>
      <w:r w:rsidRPr="00197B1A">
        <w:rPr>
          <w:rFonts w:ascii="Arial" w:hAnsi="Arial" w:cs="Arial"/>
          <w:sz w:val="22"/>
          <w:szCs w:val="22"/>
          <w:vertAlign w:val="superscript"/>
          <w:lang w:val="en-US"/>
        </w:rPr>
        <w:t>(33)</w:t>
      </w:r>
      <w:r w:rsidRPr="00197B1A">
        <w:rPr>
          <w:rFonts w:ascii="Arial" w:hAnsi="Arial" w:cs="Arial"/>
          <w:sz w:val="22"/>
          <w:szCs w:val="22"/>
          <w:lang w:val="en-US"/>
        </w:rPr>
        <w:t xml:space="preserve"> provided to observers during training. </w:t>
      </w:r>
    </w:p>
    <w:p w14:paraId="2B7623F3" w14:textId="77777777" w:rsidR="00197B1A" w:rsidRPr="00197B1A" w:rsidRDefault="00197B1A">
      <w:pPr>
        <w:rPr>
          <w:rFonts w:ascii="Arial" w:hAnsi="Arial" w:cs="Arial"/>
          <w:sz w:val="22"/>
          <w:szCs w:val="22"/>
          <w:lang w:val="en-US"/>
        </w:rPr>
      </w:pPr>
    </w:p>
    <w:tbl>
      <w:tblPr>
        <w:tblW w:w="6379" w:type="dxa"/>
        <w:tblBorders>
          <w:top w:val="single" w:sz="4" w:space="0" w:color="auto"/>
          <w:bottom w:val="single" w:sz="4" w:space="0" w:color="auto"/>
        </w:tblBorders>
        <w:tblLook w:val="04A0" w:firstRow="1" w:lastRow="0" w:firstColumn="1" w:lastColumn="0" w:noHBand="0" w:noVBand="1"/>
      </w:tblPr>
      <w:tblGrid>
        <w:gridCol w:w="6379"/>
      </w:tblGrid>
      <w:tr w:rsidR="00197B1A" w:rsidRPr="00197B1A" w14:paraId="28234AF6" w14:textId="77777777" w:rsidTr="00197B1A">
        <w:trPr>
          <w:trHeight w:val="320"/>
        </w:trPr>
        <w:tc>
          <w:tcPr>
            <w:tcW w:w="637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52B941EF" w14:textId="5770723D" w:rsidR="00197B1A" w:rsidRPr="00197B1A" w:rsidRDefault="00197B1A" w:rsidP="00197B1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22"/>
                <w:szCs w:val="22"/>
                <w:lang w:val="en-US"/>
                <w14:ligatures w14:val="none"/>
              </w:rPr>
            </w:pPr>
            <w:r w:rsidRPr="00197B1A"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22"/>
                <w:szCs w:val="22"/>
                <w:lang w:val="en-US"/>
                <w14:ligatures w14:val="none"/>
              </w:rPr>
              <w:t>Category</w:t>
            </w:r>
          </w:p>
        </w:tc>
      </w:tr>
      <w:tr w:rsidR="00197B1A" w:rsidRPr="00197B1A" w14:paraId="14661286" w14:textId="77777777" w:rsidTr="00197B1A">
        <w:trPr>
          <w:trHeight w:val="320"/>
        </w:trPr>
        <w:tc>
          <w:tcPr>
            <w:tcW w:w="6379" w:type="dxa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2A720C" w14:textId="77777777" w:rsidR="00197B1A" w:rsidRPr="00197B1A" w:rsidRDefault="00197B1A" w:rsidP="00197B1A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14:ligatures w14:val="none"/>
              </w:rPr>
            </w:pPr>
            <w:proofErr w:type="spellStart"/>
            <w:r w:rsidRPr="00197B1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val="en-US"/>
                <w14:ligatures w14:val="none"/>
              </w:rPr>
              <w:t>Alfajor</w:t>
            </w:r>
            <w:proofErr w:type="spellEnd"/>
          </w:p>
        </w:tc>
      </w:tr>
      <w:tr w:rsidR="00197B1A" w:rsidRPr="00197B1A" w14:paraId="2380BE88" w14:textId="77777777" w:rsidTr="00197B1A">
        <w:trPr>
          <w:trHeight w:val="320"/>
        </w:trPr>
        <w:tc>
          <w:tcPr>
            <w:tcW w:w="6379" w:type="dxa"/>
            <w:shd w:val="clear" w:color="auto" w:fill="auto"/>
            <w:noWrap/>
            <w:vAlign w:val="center"/>
            <w:hideMark/>
          </w:tcPr>
          <w:p w14:paraId="2AE16231" w14:textId="77777777" w:rsidR="00197B1A" w:rsidRPr="00197B1A" w:rsidRDefault="00197B1A" w:rsidP="00197B1A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14:ligatures w14:val="none"/>
              </w:rPr>
            </w:pPr>
            <w:r w:rsidRPr="00197B1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val="en-US"/>
                <w14:ligatures w14:val="none"/>
              </w:rPr>
              <w:t>Breakfast cereals</w:t>
            </w:r>
          </w:p>
        </w:tc>
      </w:tr>
      <w:tr w:rsidR="00197B1A" w:rsidRPr="00197B1A" w14:paraId="0D8621C7" w14:textId="77777777" w:rsidTr="00197B1A">
        <w:trPr>
          <w:trHeight w:val="320"/>
        </w:trPr>
        <w:tc>
          <w:tcPr>
            <w:tcW w:w="6379" w:type="dxa"/>
            <w:shd w:val="clear" w:color="auto" w:fill="auto"/>
            <w:noWrap/>
            <w:vAlign w:val="center"/>
            <w:hideMark/>
          </w:tcPr>
          <w:p w14:paraId="1D1A1AE2" w14:textId="77777777" w:rsidR="00197B1A" w:rsidRPr="00197B1A" w:rsidRDefault="00197B1A" w:rsidP="00197B1A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14:ligatures w14:val="none"/>
              </w:rPr>
            </w:pPr>
            <w:r w:rsidRPr="00197B1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val="en-US"/>
                <w14:ligatures w14:val="none"/>
              </w:rPr>
              <w:t>Burgers and other reconstituted meat products</w:t>
            </w:r>
          </w:p>
        </w:tc>
      </w:tr>
      <w:tr w:rsidR="00197B1A" w:rsidRPr="00197B1A" w14:paraId="0CF65205" w14:textId="77777777" w:rsidTr="00197B1A">
        <w:trPr>
          <w:trHeight w:val="320"/>
        </w:trPr>
        <w:tc>
          <w:tcPr>
            <w:tcW w:w="6379" w:type="dxa"/>
            <w:shd w:val="clear" w:color="auto" w:fill="auto"/>
            <w:noWrap/>
            <w:vAlign w:val="center"/>
            <w:hideMark/>
          </w:tcPr>
          <w:p w14:paraId="6DCA8251" w14:textId="77777777" w:rsidR="00197B1A" w:rsidRPr="00197B1A" w:rsidRDefault="00197B1A" w:rsidP="00197B1A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14:ligatures w14:val="none"/>
              </w:rPr>
            </w:pPr>
            <w:r w:rsidRPr="00197B1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val="en-US"/>
                <w14:ligatures w14:val="none"/>
              </w:rPr>
              <w:t>Candies, chewing gum and any other type of confectionery</w:t>
            </w:r>
          </w:p>
        </w:tc>
      </w:tr>
      <w:tr w:rsidR="00197B1A" w:rsidRPr="00197B1A" w14:paraId="21E0D03C" w14:textId="77777777" w:rsidTr="00197B1A">
        <w:trPr>
          <w:trHeight w:val="320"/>
        </w:trPr>
        <w:tc>
          <w:tcPr>
            <w:tcW w:w="6379" w:type="dxa"/>
            <w:shd w:val="clear" w:color="auto" w:fill="auto"/>
            <w:noWrap/>
            <w:vAlign w:val="center"/>
            <w:hideMark/>
          </w:tcPr>
          <w:p w14:paraId="60B52F34" w14:textId="77777777" w:rsidR="00197B1A" w:rsidRPr="00197B1A" w:rsidRDefault="00197B1A" w:rsidP="00197B1A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14:ligatures w14:val="none"/>
              </w:rPr>
            </w:pPr>
            <w:r w:rsidRPr="00197B1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val="en-US"/>
                <w14:ligatures w14:val="none"/>
              </w:rPr>
              <w:t>Cereal bars</w:t>
            </w:r>
          </w:p>
        </w:tc>
      </w:tr>
      <w:tr w:rsidR="00197B1A" w:rsidRPr="00197B1A" w14:paraId="6E601FF1" w14:textId="77777777" w:rsidTr="00197B1A">
        <w:trPr>
          <w:trHeight w:val="320"/>
        </w:trPr>
        <w:tc>
          <w:tcPr>
            <w:tcW w:w="6379" w:type="dxa"/>
            <w:shd w:val="clear" w:color="auto" w:fill="auto"/>
            <w:noWrap/>
            <w:vAlign w:val="center"/>
            <w:hideMark/>
          </w:tcPr>
          <w:p w14:paraId="48A14851" w14:textId="77777777" w:rsidR="00197B1A" w:rsidRPr="00197B1A" w:rsidRDefault="00197B1A" w:rsidP="00197B1A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14:ligatures w14:val="none"/>
              </w:rPr>
            </w:pPr>
            <w:r w:rsidRPr="00197B1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val="en-US"/>
                <w14:ligatures w14:val="none"/>
              </w:rPr>
              <w:t xml:space="preserve">Chocolate </w:t>
            </w:r>
          </w:p>
        </w:tc>
      </w:tr>
      <w:tr w:rsidR="00197B1A" w:rsidRPr="00197B1A" w14:paraId="0709A51B" w14:textId="77777777" w:rsidTr="00197B1A">
        <w:trPr>
          <w:trHeight w:val="320"/>
        </w:trPr>
        <w:tc>
          <w:tcPr>
            <w:tcW w:w="6379" w:type="dxa"/>
            <w:shd w:val="clear" w:color="auto" w:fill="auto"/>
            <w:noWrap/>
            <w:vAlign w:val="center"/>
            <w:hideMark/>
          </w:tcPr>
          <w:p w14:paraId="78B65C8E" w14:textId="77777777" w:rsidR="00197B1A" w:rsidRPr="00197B1A" w:rsidRDefault="00197B1A" w:rsidP="00197B1A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14:ligatures w14:val="none"/>
              </w:rPr>
            </w:pPr>
            <w:r w:rsidRPr="00197B1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val="en-US"/>
                <w14:ligatures w14:val="none"/>
              </w:rPr>
              <w:t xml:space="preserve">Cold cuts, hot dogs and sausages </w:t>
            </w:r>
          </w:p>
        </w:tc>
      </w:tr>
      <w:tr w:rsidR="00197B1A" w:rsidRPr="00197B1A" w14:paraId="2DFEA5C7" w14:textId="77777777" w:rsidTr="00197B1A">
        <w:trPr>
          <w:trHeight w:val="320"/>
        </w:trPr>
        <w:tc>
          <w:tcPr>
            <w:tcW w:w="6379" w:type="dxa"/>
            <w:shd w:val="clear" w:color="auto" w:fill="auto"/>
            <w:noWrap/>
            <w:vAlign w:val="center"/>
            <w:hideMark/>
          </w:tcPr>
          <w:p w14:paraId="180FB77B" w14:textId="77777777" w:rsidR="00197B1A" w:rsidRPr="00197B1A" w:rsidRDefault="00197B1A" w:rsidP="00197B1A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14:ligatures w14:val="none"/>
              </w:rPr>
            </w:pPr>
            <w:r w:rsidRPr="00197B1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val="en-US"/>
                <w14:ligatures w14:val="none"/>
              </w:rPr>
              <w:t>Cookies</w:t>
            </w:r>
          </w:p>
        </w:tc>
      </w:tr>
      <w:tr w:rsidR="00197B1A" w:rsidRPr="00197B1A" w14:paraId="04FDC87F" w14:textId="77777777" w:rsidTr="00197B1A">
        <w:trPr>
          <w:trHeight w:val="320"/>
        </w:trPr>
        <w:tc>
          <w:tcPr>
            <w:tcW w:w="6379" w:type="dxa"/>
            <w:shd w:val="clear" w:color="auto" w:fill="auto"/>
            <w:noWrap/>
            <w:vAlign w:val="center"/>
            <w:hideMark/>
          </w:tcPr>
          <w:p w14:paraId="1D2A90B2" w14:textId="77777777" w:rsidR="00197B1A" w:rsidRPr="00197B1A" w:rsidRDefault="00197B1A" w:rsidP="00197B1A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14:ligatures w14:val="none"/>
              </w:rPr>
            </w:pPr>
            <w:r w:rsidRPr="00197B1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val="en-US"/>
                <w14:ligatures w14:val="none"/>
              </w:rPr>
              <w:t xml:space="preserve">Dressings (e.g., mayonnaise, ketchup) </w:t>
            </w:r>
          </w:p>
        </w:tc>
      </w:tr>
      <w:tr w:rsidR="00197B1A" w:rsidRPr="00197B1A" w14:paraId="2A4EDB9B" w14:textId="77777777" w:rsidTr="00197B1A">
        <w:trPr>
          <w:trHeight w:val="320"/>
        </w:trPr>
        <w:tc>
          <w:tcPr>
            <w:tcW w:w="6379" w:type="dxa"/>
            <w:shd w:val="clear" w:color="auto" w:fill="auto"/>
            <w:noWrap/>
            <w:vAlign w:val="center"/>
            <w:hideMark/>
          </w:tcPr>
          <w:p w14:paraId="17015CB9" w14:textId="77777777" w:rsidR="00197B1A" w:rsidRPr="00197B1A" w:rsidRDefault="00197B1A" w:rsidP="00197B1A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14:ligatures w14:val="none"/>
              </w:rPr>
            </w:pPr>
            <w:r w:rsidRPr="00197B1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val="en-US"/>
                <w14:ligatures w14:val="none"/>
              </w:rPr>
              <w:t xml:space="preserve">Energy drinks </w:t>
            </w:r>
          </w:p>
        </w:tc>
      </w:tr>
      <w:tr w:rsidR="00197B1A" w:rsidRPr="00197B1A" w14:paraId="26010304" w14:textId="77777777" w:rsidTr="00197B1A">
        <w:trPr>
          <w:trHeight w:val="320"/>
        </w:trPr>
        <w:tc>
          <w:tcPr>
            <w:tcW w:w="6379" w:type="dxa"/>
            <w:shd w:val="clear" w:color="auto" w:fill="auto"/>
            <w:noWrap/>
            <w:vAlign w:val="center"/>
            <w:hideMark/>
          </w:tcPr>
          <w:p w14:paraId="2E4B9E34" w14:textId="77777777" w:rsidR="00197B1A" w:rsidRPr="00197B1A" w:rsidRDefault="00197B1A" w:rsidP="00197B1A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14:ligatures w14:val="none"/>
              </w:rPr>
            </w:pPr>
            <w:proofErr w:type="spellStart"/>
            <w:r w:rsidRPr="00197B1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val="en-US"/>
                <w14:ligatures w14:val="none"/>
              </w:rPr>
              <w:t>Flavoured</w:t>
            </w:r>
            <w:proofErr w:type="spellEnd"/>
            <w:r w:rsidRPr="00197B1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val="en-US"/>
                <w14:ligatures w14:val="none"/>
              </w:rPr>
              <w:t xml:space="preserve"> milk</w:t>
            </w:r>
          </w:p>
        </w:tc>
      </w:tr>
      <w:tr w:rsidR="00197B1A" w:rsidRPr="00197B1A" w14:paraId="3BC26DF6" w14:textId="77777777" w:rsidTr="00197B1A">
        <w:trPr>
          <w:trHeight w:val="320"/>
        </w:trPr>
        <w:tc>
          <w:tcPr>
            <w:tcW w:w="6379" w:type="dxa"/>
            <w:shd w:val="clear" w:color="auto" w:fill="auto"/>
            <w:noWrap/>
            <w:vAlign w:val="center"/>
            <w:hideMark/>
          </w:tcPr>
          <w:p w14:paraId="0FDD66EE" w14:textId="77777777" w:rsidR="00197B1A" w:rsidRPr="00197B1A" w:rsidRDefault="00197B1A" w:rsidP="00197B1A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14:ligatures w14:val="none"/>
              </w:rPr>
            </w:pPr>
            <w:proofErr w:type="spellStart"/>
            <w:r w:rsidRPr="00197B1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val="en-US"/>
                <w14:ligatures w14:val="none"/>
              </w:rPr>
              <w:t>Flavoured</w:t>
            </w:r>
            <w:proofErr w:type="spellEnd"/>
            <w:r w:rsidRPr="00197B1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val="en-US"/>
                <w14:ligatures w14:val="none"/>
              </w:rPr>
              <w:t xml:space="preserve"> water</w:t>
            </w:r>
          </w:p>
        </w:tc>
      </w:tr>
      <w:tr w:rsidR="00197B1A" w:rsidRPr="00197B1A" w14:paraId="24A8A75C" w14:textId="77777777" w:rsidTr="00197B1A">
        <w:trPr>
          <w:trHeight w:val="320"/>
        </w:trPr>
        <w:tc>
          <w:tcPr>
            <w:tcW w:w="6379" w:type="dxa"/>
            <w:shd w:val="clear" w:color="auto" w:fill="auto"/>
            <w:noWrap/>
            <w:vAlign w:val="center"/>
            <w:hideMark/>
          </w:tcPr>
          <w:p w14:paraId="2D01445E" w14:textId="77777777" w:rsidR="00197B1A" w:rsidRPr="00197B1A" w:rsidRDefault="00197B1A" w:rsidP="00197B1A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14:ligatures w14:val="none"/>
              </w:rPr>
            </w:pPr>
            <w:r w:rsidRPr="00197B1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val="en-US"/>
                <w14:ligatures w14:val="none"/>
              </w:rPr>
              <w:t>Frozen pre-fried potatoes</w:t>
            </w:r>
          </w:p>
        </w:tc>
      </w:tr>
      <w:tr w:rsidR="00197B1A" w:rsidRPr="00197B1A" w14:paraId="4C72B499" w14:textId="77777777" w:rsidTr="00197B1A">
        <w:trPr>
          <w:trHeight w:val="320"/>
        </w:trPr>
        <w:tc>
          <w:tcPr>
            <w:tcW w:w="6379" w:type="dxa"/>
            <w:shd w:val="clear" w:color="auto" w:fill="auto"/>
            <w:noWrap/>
            <w:vAlign w:val="center"/>
            <w:hideMark/>
          </w:tcPr>
          <w:p w14:paraId="75294CC2" w14:textId="77777777" w:rsidR="00197B1A" w:rsidRPr="00197B1A" w:rsidRDefault="00197B1A" w:rsidP="00197B1A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14:ligatures w14:val="none"/>
              </w:rPr>
            </w:pPr>
            <w:r w:rsidRPr="00197B1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val="en-US"/>
                <w14:ligatures w14:val="none"/>
              </w:rPr>
              <w:t>Ice-cream</w:t>
            </w:r>
          </w:p>
        </w:tc>
      </w:tr>
      <w:tr w:rsidR="00197B1A" w:rsidRPr="00197B1A" w14:paraId="4862D6DA" w14:textId="77777777" w:rsidTr="00197B1A">
        <w:trPr>
          <w:trHeight w:val="320"/>
        </w:trPr>
        <w:tc>
          <w:tcPr>
            <w:tcW w:w="6379" w:type="dxa"/>
            <w:shd w:val="clear" w:color="auto" w:fill="auto"/>
            <w:noWrap/>
            <w:vAlign w:val="center"/>
            <w:hideMark/>
          </w:tcPr>
          <w:p w14:paraId="678730AA" w14:textId="77777777" w:rsidR="00197B1A" w:rsidRPr="00197B1A" w:rsidRDefault="00197B1A" w:rsidP="00197B1A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14:ligatures w14:val="none"/>
              </w:rPr>
            </w:pPr>
            <w:r w:rsidRPr="00197B1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val="en-US"/>
                <w14:ligatures w14:val="none"/>
              </w:rPr>
              <w:t>Margarine</w:t>
            </w:r>
          </w:p>
        </w:tc>
      </w:tr>
      <w:tr w:rsidR="00197B1A" w:rsidRPr="00197B1A" w14:paraId="369F62E7" w14:textId="77777777" w:rsidTr="00197B1A">
        <w:trPr>
          <w:trHeight w:val="320"/>
        </w:trPr>
        <w:tc>
          <w:tcPr>
            <w:tcW w:w="6379" w:type="dxa"/>
            <w:shd w:val="clear" w:color="auto" w:fill="auto"/>
            <w:noWrap/>
            <w:vAlign w:val="center"/>
            <w:hideMark/>
          </w:tcPr>
          <w:p w14:paraId="12D95505" w14:textId="77777777" w:rsidR="00197B1A" w:rsidRPr="00197B1A" w:rsidRDefault="00197B1A" w:rsidP="00197B1A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14:ligatures w14:val="none"/>
              </w:rPr>
            </w:pPr>
            <w:r w:rsidRPr="00197B1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val="en-US"/>
                <w14:ligatures w14:val="none"/>
              </w:rPr>
              <w:t>Mass-produced packaged breads and buns</w:t>
            </w:r>
          </w:p>
        </w:tc>
      </w:tr>
      <w:tr w:rsidR="00197B1A" w:rsidRPr="00197B1A" w14:paraId="34C0C371" w14:textId="77777777" w:rsidTr="00197B1A">
        <w:trPr>
          <w:trHeight w:val="320"/>
        </w:trPr>
        <w:tc>
          <w:tcPr>
            <w:tcW w:w="6379" w:type="dxa"/>
            <w:shd w:val="clear" w:color="auto" w:fill="auto"/>
            <w:noWrap/>
            <w:vAlign w:val="center"/>
            <w:hideMark/>
          </w:tcPr>
          <w:p w14:paraId="1BA219B4" w14:textId="77777777" w:rsidR="00197B1A" w:rsidRPr="00197B1A" w:rsidRDefault="00197B1A" w:rsidP="00197B1A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14:ligatures w14:val="none"/>
              </w:rPr>
            </w:pPr>
            <w:r w:rsidRPr="00197B1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val="en-US"/>
                <w14:ligatures w14:val="none"/>
              </w:rPr>
              <w:t>Milk desserts</w:t>
            </w:r>
          </w:p>
        </w:tc>
      </w:tr>
      <w:tr w:rsidR="00197B1A" w:rsidRPr="00197B1A" w14:paraId="16B659E3" w14:textId="77777777" w:rsidTr="00197B1A">
        <w:trPr>
          <w:trHeight w:val="320"/>
        </w:trPr>
        <w:tc>
          <w:tcPr>
            <w:tcW w:w="6379" w:type="dxa"/>
            <w:shd w:val="clear" w:color="auto" w:fill="auto"/>
            <w:noWrap/>
            <w:vAlign w:val="center"/>
            <w:hideMark/>
          </w:tcPr>
          <w:p w14:paraId="6216909A" w14:textId="77777777" w:rsidR="00197B1A" w:rsidRPr="00197B1A" w:rsidRDefault="00197B1A" w:rsidP="00197B1A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14:ligatures w14:val="none"/>
              </w:rPr>
            </w:pPr>
            <w:r w:rsidRPr="00197B1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val="en-US"/>
                <w14:ligatures w14:val="none"/>
              </w:rPr>
              <w:t>Noodles or fresh packaged pasta</w:t>
            </w:r>
          </w:p>
        </w:tc>
      </w:tr>
      <w:tr w:rsidR="00761E81" w:rsidRPr="00197B1A" w14:paraId="2FEE8C3B" w14:textId="77777777" w:rsidTr="00197B1A">
        <w:trPr>
          <w:trHeight w:val="320"/>
        </w:trPr>
        <w:tc>
          <w:tcPr>
            <w:tcW w:w="6379" w:type="dxa"/>
            <w:shd w:val="clear" w:color="auto" w:fill="auto"/>
            <w:noWrap/>
            <w:vAlign w:val="center"/>
          </w:tcPr>
          <w:p w14:paraId="5C25C474" w14:textId="5BE5A722" w:rsidR="00761E81" w:rsidRPr="00197B1A" w:rsidRDefault="00761E81" w:rsidP="00197B1A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val="en-US"/>
                <w14:ligatures w14:val="none"/>
              </w:rPr>
            </w:pPr>
            <w:r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val="en-US"/>
                <w14:ligatures w14:val="none"/>
              </w:rPr>
              <w:t>Packaged fruit juices</w:t>
            </w:r>
          </w:p>
        </w:tc>
      </w:tr>
      <w:tr w:rsidR="00197B1A" w:rsidRPr="00197B1A" w14:paraId="45A491B0" w14:textId="77777777" w:rsidTr="00197B1A">
        <w:trPr>
          <w:trHeight w:val="320"/>
        </w:trPr>
        <w:tc>
          <w:tcPr>
            <w:tcW w:w="6379" w:type="dxa"/>
            <w:shd w:val="clear" w:color="auto" w:fill="auto"/>
            <w:noWrap/>
            <w:vAlign w:val="center"/>
            <w:hideMark/>
          </w:tcPr>
          <w:p w14:paraId="6CA30931" w14:textId="77777777" w:rsidR="00197B1A" w:rsidRPr="00197B1A" w:rsidRDefault="00197B1A" w:rsidP="00197B1A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14:ligatures w14:val="none"/>
              </w:rPr>
            </w:pPr>
            <w:r w:rsidRPr="00197B1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val="en-US"/>
                <w14:ligatures w14:val="none"/>
              </w:rPr>
              <w:t xml:space="preserve">Packaged pastries, cakes, and powdered cake mixes </w:t>
            </w:r>
          </w:p>
        </w:tc>
      </w:tr>
      <w:tr w:rsidR="00197B1A" w:rsidRPr="00197B1A" w14:paraId="29341A2C" w14:textId="77777777" w:rsidTr="00197B1A">
        <w:trPr>
          <w:trHeight w:val="320"/>
        </w:trPr>
        <w:tc>
          <w:tcPr>
            <w:tcW w:w="6379" w:type="dxa"/>
            <w:shd w:val="clear" w:color="auto" w:fill="auto"/>
            <w:noWrap/>
            <w:vAlign w:val="center"/>
            <w:hideMark/>
          </w:tcPr>
          <w:p w14:paraId="5575F490" w14:textId="77777777" w:rsidR="00197B1A" w:rsidRPr="00197B1A" w:rsidRDefault="00197B1A" w:rsidP="00197B1A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14:ligatures w14:val="none"/>
              </w:rPr>
            </w:pPr>
            <w:r w:rsidRPr="00197B1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val="en-US"/>
                <w14:ligatures w14:val="none"/>
              </w:rPr>
              <w:t>Poultry and fish nuggets and sticks</w:t>
            </w:r>
          </w:p>
        </w:tc>
      </w:tr>
      <w:tr w:rsidR="00197B1A" w:rsidRPr="00197B1A" w14:paraId="06A4DACD" w14:textId="77777777" w:rsidTr="00197B1A">
        <w:trPr>
          <w:trHeight w:val="320"/>
        </w:trPr>
        <w:tc>
          <w:tcPr>
            <w:tcW w:w="6379" w:type="dxa"/>
            <w:shd w:val="clear" w:color="auto" w:fill="auto"/>
            <w:noWrap/>
            <w:vAlign w:val="center"/>
            <w:hideMark/>
          </w:tcPr>
          <w:p w14:paraId="4EDCC600" w14:textId="77777777" w:rsidR="00197B1A" w:rsidRPr="00197B1A" w:rsidRDefault="00197B1A" w:rsidP="00197B1A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14:ligatures w14:val="none"/>
              </w:rPr>
            </w:pPr>
            <w:r w:rsidRPr="00197B1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val="en-US"/>
                <w14:ligatures w14:val="none"/>
              </w:rPr>
              <w:t>Powdered and packaged ‘instant’ soups</w:t>
            </w:r>
          </w:p>
        </w:tc>
      </w:tr>
      <w:tr w:rsidR="00197B1A" w:rsidRPr="00197B1A" w14:paraId="7CBED604" w14:textId="77777777" w:rsidTr="00197B1A">
        <w:trPr>
          <w:trHeight w:val="320"/>
        </w:trPr>
        <w:tc>
          <w:tcPr>
            <w:tcW w:w="6379" w:type="dxa"/>
            <w:shd w:val="clear" w:color="auto" w:fill="auto"/>
            <w:noWrap/>
            <w:vAlign w:val="center"/>
            <w:hideMark/>
          </w:tcPr>
          <w:p w14:paraId="7D6A940E" w14:textId="77777777" w:rsidR="00197B1A" w:rsidRPr="00197B1A" w:rsidRDefault="00197B1A" w:rsidP="00197B1A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14:ligatures w14:val="none"/>
              </w:rPr>
            </w:pPr>
            <w:r w:rsidRPr="00197B1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val="en-US"/>
                <w14:ligatures w14:val="none"/>
              </w:rPr>
              <w:t>Powdered drinks</w:t>
            </w:r>
          </w:p>
        </w:tc>
      </w:tr>
      <w:tr w:rsidR="00197B1A" w:rsidRPr="00197B1A" w14:paraId="7497CEA7" w14:textId="77777777" w:rsidTr="00197B1A">
        <w:trPr>
          <w:trHeight w:val="320"/>
        </w:trPr>
        <w:tc>
          <w:tcPr>
            <w:tcW w:w="6379" w:type="dxa"/>
            <w:shd w:val="clear" w:color="auto" w:fill="auto"/>
            <w:noWrap/>
            <w:vAlign w:val="center"/>
            <w:hideMark/>
          </w:tcPr>
          <w:p w14:paraId="40255E19" w14:textId="77777777" w:rsidR="00197B1A" w:rsidRPr="00197B1A" w:rsidRDefault="00197B1A" w:rsidP="00197B1A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14:ligatures w14:val="none"/>
              </w:rPr>
            </w:pPr>
            <w:r w:rsidRPr="00197B1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val="en-US"/>
                <w14:ligatures w14:val="none"/>
              </w:rPr>
              <w:t>Pre-prepared ready-to-heat products (e.g., pies, pasta and pizza dishes)</w:t>
            </w:r>
          </w:p>
        </w:tc>
      </w:tr>
      <w:tr w:rsidR="00197B1A" w:rsidRPr="00197B1A" w14:paraId="6CC48D35" w14:textId="77777777" w:rsidTr="00197B1A">
        <w:trPr>
          <w:trHeight w:val="320"/>
        </w:trPr>
        <w:tc>
          <w:tcPr>
            <w:tcW w:w="6379" w:type="dxa"/>
            <w:shd w:val="clear" w:color="auto" w:fill="auto"/>
            <w:noWrap/>
            <w:vAlign w:val="center"/>
            <w:hideMark/>
          </w:tcPr>
          <w:p w14:paraId="7EDFDA3F" w14:textId="77777777" w:rsidR="00197B1A" w:rsidRPr="00197B1A" w:rsidRDefault="00197B1A" w:rsidP="00197B1A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14:ligatures w14:val="none"/>
              </w:rPr>
            </w:pPr>
            <w:r w:rsidRPr="00197B1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val="en-US"/>
                <w14:ligatures w14:val="none"/>
              </w:rPr>
              <w:t>Soft drinks</w:t>
            </w:r>
          </w:p>
        </w:tc>
      </w:tr>
      <w:tr w:rsidR="00197B1A" w:rsidRPr="00197B1A" w14:paraId="417BACCE" w14:textId="77777777" w:rsidTr="00197B1A">
        <w:trPr>
          <w:trHeight w:val="320"/>
        </w:trPr>
        <w:tc>
          <w:tcPr>
            <w:tcW w:w="6379" w:type="dxa"/>
            <w:shd w:val="clear" w:color="auto" w:fill="auto"/>
            <w:noWrap/>
            <w:vAlign w:val="center"/>
            <w:hideMark/>
          </w:tcPr>
          <w:p w14:paraId="4B6A20DD" w14:textId="77777777" w:rsidR="00197B1A" w:rsidRPr="00197B1A" w:rsidRDefault="00197B1A" w:rsidP="00197B1A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14:ligatures w14:val="none"/>
              </w:rPr>
            </w:pPr>
            <w:r w:rsidRPr="00197B1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val="en-US"/>
                <w14:ligatures w14:val="none"/>
              </w:rPr>
              <w:t xml:space="preserve">Sweet or </w:t>
            </w:r>
            <w:proofErr w:type="spellStart"/>
            <w:r w:rsidRPr="00197B1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val="en-US"/>
                <w14:ligatures w14:val="none"/>
              </w:rPr>
              <w:t>savoury</w:t>
            </w:r>
            <w:proofErr w:type="spellEnd"/>
            <w:r w:rsidRPr="00197B1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val="en-US"/>
                <w14:ligatures w14:val="none"/>
              </w:rPr>
              <w:t xml:space="preserve"> packaged snacks</w:t>
            </w:r>
          </w:p>
        </w:tc>
      </w:tr>
      <w:tr w:rsidR="00197B1A" w:rsidRPr="00197B1A" w14:paraId="02F8C7D3" w14:textId="77777777" w:rsidTr="00197B1A">
        <w:trPr>
          <w:trHeight w:val="320"/>
        </w:trPr>
        <w:tc>
          <w:tcPr>
            <w:tcW w:w="6379" w:type="dxa"/>
            <w:shd w:val="clear" w:color="auto" w:fill="auto"/>
            <w:noWrap/>
            <w:vAlign w:val="center"/>
            <w:hideMark/>
          </w:tcPr>
          <w:p w14:paraId="40A1319A" w14:textId="77777777" w:rsidR="00197B1A" w:rsidRPr="00197B1A" w:rsidRDefault="00197B1A" w:rsidP="00197B1A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14:ligatures w14:val="none"/>
              </w:rPr>
            </w:pPr>
            <w:r w:rsidRPr="00197B1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val="en-US"/>
                <w14:ligatures w14:val="none"/>
              </w:rPr>
              <w:t>Yogurt</w:t>
            </w:r>
          </w:p>
        </w:tc>
      </w:tr>
    </w:tbl>
    <w:p w14:paraId="03E294B2" w14:textId="77777777" w:rsidR="00197B1A" w:rsidRDefault="00197B1A" w:rsidP="00197B1A">
      <w:pPr>
        <w:rPr>
          <w:lang w:val="en-US"/>
        </w:rPr>
      </w:pPr>
    </w:p>
    <w:p w14:paraId="3E0C9D93" w14:textId="3D4D3F21" w:rsidR="00197B1A" w:rsidRPr="00197B1A" w:rsidRDefault="00197B1A" w:rsidP="00197B1A">
      <w:pPr>
        <w:rPr>
          <w:lang w:val="en-US"/>
        </w:rPr>
      </w:pPr>
    </w:p>
    <w:sectPr w:rsidR="00197B1A" w:rsidRPr="00197B1A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7B1A"/>
    <w:rsid w:val="001779F2"/>
    <w:rsid w:val="00197B1A"/>
    <w:rsid w:val="002F2C19"/>
    <w:rsid w:val="006D6CE9"/>
    <w:rsid w:val="00761E81"/>
    <w:rsid w:val="00B9025E"/>
    <w:rsid w:val="00E33E14"/>
    <w:rsid w:val="00E54E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7FEBFF"/>
  <w15:chartTrackingRefBased/>
  <w15:docId w15:val="{14B0FC31-1B28-5942-8E07-87C81588B2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97B1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97B1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97B1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97B1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97B1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97B1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97B1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97B1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97B1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97B1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97B1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97B1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97B1A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97B1A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97B1A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97B1A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97B1A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97B1A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197B1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97B1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197B1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197B1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197B1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197B1A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197B1A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197B1A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97B1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97B1A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197B1A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87291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131</Words>
  <Characters>751</Characters>
  <Application>Microsoft Office Word</Application>
  <DocSecurity>0</DocSecurity>
  <Lines>6</Lines>
  <Paragraphs>1</Paragraphs>
  <ScaleCrop>false</ScaleCrop>
  <Company/>
  <LinksUpToDate>false</LinksUpToDate>
  <CharactersWithSpaces>881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Gastón Ares</dc:creator>
  <cp:keywords/>
  <dc:description/>
  <cp:lastModifiedBy>Anders Emil Tobias Otterbring</cp:lastModifiedBy>
  <cp:revision>2</cp:revision>
  <dcterms:created xsi:type="dcterms:W3CDTF">2024-12-21T17:53:00Z</dcterms:created>
  <dcterms:modified xsi:type="dcterms:W3CDTF">2024-12-21T17:53:00Z</dcterms:modified>
</cp:coreProperties>
</file>