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480" w:lineRule="auto"/>
        <w:jc w:val="center"/>
        <w:rPr>
          <w:rFonts w:ascii="Times New Roman" w:cs="Times New Roman" w:eastAsia="Times New Roman" w:hAnsi="Times New Roman"/>
          <w:b w:val="1"/>
          <w:sz w:val="24"/>
          <w:szCs w:val="24"/>
        </w:rPr>
      </w:pPr>
      <w:bookmarkStart w:colFirst="0" w:colLast="0" w:name="_vlwg9jqsfgi9" w:id="0"/>
      <w:bookmarkEnd w:id="0"/>
      <w:r w:rsidDel="00000000" w:rsidR="00000000" w:rsidRPr="00000000">
        <w:rPr>
          <w:rFonts w:ascii="Times New Roman" w:cs="Times New Roman" w:eastAsia="Times New Roman" w:hAnsi="Times New Roman"/>
          <w:b w:val="1"/>
          <w:sz w:val="24"/>
          <w:szCs w:val="24"/>
          <w:rtl w:val="0"/>
        </w:rPr>
        <w:t xml:space="preserve">Appendix A: STROBE Checklist </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STROBE Statement—Checklist of items that should be included in reports of </w:t>
      </w:r>
      <w:r w:rsidDel="00000000" w:rsidR="00000000" w:rsidRPr="00000000">
        <w:rPr>
          <w:rFonts w:ascii="Times New Roman" w:cs="Times New Roman" w:eastAsia="Times New Roman" w:hAnsi="Times New Roman"/>
          <w:b w:val="1"/>
          <w:i w:val="1"/>
          <w:rtl w:val="0"/>
        </w:rPr>
        <w:t xml:space="preserve">cross-sectional studies</w:t>
      </w:r>
      <w:r w:rsidDel="00000000" w:rsidR="00000000" w:rsidRPr="00000000">
        <w:rPr>
          <w:rFonts w:ascii="Times New Roman" w:cs="Times New Roman" w:eastAsia="Times New Roman" w:hAnsi="Times New Roman"/>
          <w:rtl w:val="0"/>
        </w:rPr>
        <w:t xml:space="preserve"> </w:t>
      </w:r>
    </w:p>
    <w:tbl>
      <w:tblPr>
        <w:tblStyle w:val="Table1"/>
        <w:tblW w:w="9840.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1200"/>
        <w:gridCol w:w="765"/>
        <w:gridCol w:w="7050"/>
        <w:gridCol w:w="825"/>
        <w:tblGridChange w:id="0">
          <w:tblGrid>
            <w:gridCol w:w="1200"/>
            <w:gridCol w:w="765"/>
            <w:gridCol w:w="7050"/>
            <w:gridCol w:w="825"/>
          </w:tblGrid>
        </w:tblGridChange>
      </w:tblGrid>
      <w:tr>
        <w:trPr>
          <w:cantSplit w:val="0"/>
          <w:tblHeader w:val="0"/>
        </w:trPr>
        <w:tc>
          <w:tcPr>
            <w:vAlign w:val="top"/>
          </w:tcPr>
          <w:p w:rsidR="00000000" w:rsidDel="00000000" w:rsidP="00000000" w:rsidRDefault="00000000" w:rsidRPr="00000000" w14:paraId="00000003">
            <w:pPr>
              <w:tabs>
                <w:tab w:val="left" w:leader="none" w:pos="5400"/>
              </w:tabs>
              <w:spacing w:line="240" w:lineRule="auto"/>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04">
            <w:pPr>
              <w:tabs>
                <w:tab w:val="left" w:leader="none" w:pos="5400"/>
              </w:tabs>
              <w:spacing w:before="12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Item No</w:t>
            </w:r>
          </w:p>
        </w:tc>
        <w:tc>
          <w:tcPr/>
          <w:p w:rsidR="00000000" w:rsidDel="00000000" w:rsidP="00000000" w:rsidRDefault="00000000" w:rsidRPr="00000000" w14:paraId="00000005">
            <w:pPr>
              <w:tabs>
                <w:tab w:val="left" w:leader="none" w:pos="5400"/>
              </w:tabs>
              <w:spacing w:before="12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Recommendation</w:t>
            </w:r>
          </w:p>
        </w:tc>
        <w:tc>
          <w:tcPr/>
          <w:p w:rsidR="00000000" w:rsidDel="00000000" w:rsidP="00000000" w:rsidRDefault="00000000" w:rsidRPr="00000000" w14:paraId="00000006">
            <w:pPr>
              <w:tabs>
                <w:tab w:val="left" w:leader="none" w:pos="5400"/>
              </w:tabs>
              <w:spacing w:before="12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No</w:t>
            </w:r>
          </w:p>
        </w:tc>
      </w:tr>
      <w:tr>
        <w:trPr>
          <w:cantSplit w:val="1"/>
          <w:tblHeader w:val="0"/>
        </w:trPr>
        <w:tc>
          <w:tcPr>
            <w:vMerge w:val="restart"/>
            <w:vAlign w:val="top"/>
          </w:tcPr>
          <w:p w:rsidR="00000000" w:rsidDel="00000000" w:rsidP="00000000" w:rsidRDefault="00000000" w:rsidRPr="00000000" w14:paraId="00000007">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Title and abstract</w:t>
            </w:r>
            <w:r w:rsidDel="00000000" w:rsidR="00000000" w:rsidRPr="00000000">
              <w:rPr>
                <w:rtl w:val="0"/>
              </w:rPr>
            </w:r>
          </w:p>
        </w:tc>
        <w:tc>
          <w:tcPr>
            <w:vMerge w:val="restart"/>
            <w:vAlign w:val="top"/>
          </w:tcPr>
          <w:p w:rsidR="00000000" w:rsidDel="00000000" w:rsidP="00000000" w:rsidRDefault="00000000" w:rsidRPr="00000000" w14:paraId="00000008">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top"/>
          </w:tcPr>
          <w:p w:rsidR="00000000" w:rsidDel="00000000" w:rsidP="00000000" w:rsidRDefault="00000000" w:rsidRPr="00000000" w14:paraId="00000009">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a</w:t>
            </w:r>
            <w:r w:rsidDel="00000000" w:rsidR="00000000" w:rsidRPr="00000000">
              <w:rPr>
                <w:rFonts w:ascii="Times New Roman" w:cs="Times New Roman" w:eastAsia="Times New Roman" w:hAnsi="Times New Roman"/>
                <w:sz w:val="20"/>
                <w:szCs w:val="20"/>
                <w:rtl w:val="0"/>
              </w:rPr>
              <w:t xml:space="preserve">) Indicate the study’s design with a commonly used term in the title or the abstract</w:t>
            </w:r>
          </w:p>
        </w:tc>
        <w:tc>
          <w:tcPr>
            <w:vAlign w:val="top"/>
          </w:tcPr>
          <w:p w:rsidR="00000000" w:rsidDel="00000000" w:rsidP="00000000" w:rsidRDefault="00000000" w:rsidRPr="00000000" w14:paraId="0000000A">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1"/>
          <w:tblHeader w:val="0"/>
        </w:trPr>
        <w:tc>
          <w:tcPr>
            <w:vMerge w:val="continue"/>
            <w:vAlign w:val="top"/>
          </w:tcPr>
          <w:p w:rsidR="00000000" w:rsidDel="00000000" w:rsidP="00000000" w:rsidRDefault="00000000" w:rsidRPr="00000000" w14:paraId="0000000B">
            <w:pPr>
              <w:widowControl w:val="0"/>
              <w:rPr>
                <w:rFonts w:ascii="Times New Roman" w:cs="Times New Roman" w:eastAsia="Times New Roman" w:hAnsi="Times New Roman"/>
                <w:sz w:val="20"/>
                <w:szCs w:val="20"/>
              </w:rPr>
            </w:pPr>
            <w:r w:rsidDel="00000000" w:rsidR="00000000" w:rsidRPr="00000000">
              <w:rPr>
                <w:rtl w:val="0"/>
              </w:rPr>
            </w:r>
          </w:p>
        </w:tc>
        <w:tc>
          <w:tcPr>
            <w:vMerge w:val="continue"/>
            <w:vAlign w:val="top"/>
          </w:tcPr>
          <w:p w:rsidR="00000000" w:rsidDel="00000000" w:rsidP="00000000" w:rsidRDefault="00000000" w:rsidRPr="00000000" w14:paraId="0000000C">
            <w:pPr>
              <w:widowControl w:val="0"/>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0D">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b</w:t>
            </w:r>
            <w:r w:rsidDel="00000000" w:rsidR="00000000" w:rsidRPr="00000000">
              <w:rPr>
                <w:rFonts w:ascii="Times New Roman" w:cs="Times New Roman" w:eastAsia="Times New Roman" w:hAnsi="Times New Roman"/>
                <w:sz w:val="20"/>
                <w:szCs w:val="20"/>
                <w:rtl w:val="0"/>
              </w:rPr>
              <w:t xml:space="preserve">) Provide in the abstract an informative and balanced summary of what was done and what was found</w:t>
            </w:r>
          </w:p>
        </w:tc>
        <w:tc>
          <w:tcPr>
            <w:vAlign w:val="top"/>
          </w:tcPr>
          <w:p w:rsidR="00000000" w:rsidDel="00000000" w:rsidP="00000000" w:rsidRDefault="00000000" w:rsidRPr="00000000" w14:paraId="0000000E">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blHeader w:val="0"/>
        </w:trPr>
        <w:tc>
          <w:tcPr>
            <w:gridSpan w:val="3"/>
            <w:vAlign w:val="top"/>
          </w:tcPr>
          <w:p w:rsidR="00000000" w:rsidDel="00000000" w:rsidP="00000000" w:rsidRDefault="00000000" w:rsidRPr="00000000" w14:paraId="0000000F">
            <w:pPr>
              <w:tabs>
                <w:tab w:val="left" w:leader="none" w:pos="5400"/>
              </w:tabs>
              <w:spacing w:before="12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Introduction</w:t>
            </w:r>
          </w:p>
        </w:tc>
        <w:tc>
          <w:tcPr>
            <w:vAlign w:val="top"/>
          </w:tcPr>
          <w:p w:rsidR="00000000" w:rsidDel="00000000" w:rsidP="00000000" w:rsidRDefault="00000000" w:rsidRPr="00000000" w14:paraId="00000012">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3">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Background/rationale</w:t>
            </w:r>
          </w:p>
        </w:tc>
        <w:tc>
          <w:tcPr>
            <w:vAlign w:val="top"/>
          </w:tcPr>
          <w:p w:rsidR="00000000" w:rsidDel="00000000" w:rsidP="00000000" w:rsidRDefault="00000000" w:rsidRPr="00000000" w14:paraId="00000014">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top"/>
          </w:tcPr>
          <w:p w:rsidR="00000000" w:rsidDel="00000000" w:rsidP="00000000" w:rsidRDefault="00000000" w:rsidRPr="00000000" w14:paraId="00000015">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Explain the scientific background and rationale for the investigation being reported</w:t>
            </w:r>
          </w:p>
        </w:tc>
        <w:tc>
          <w:tcPr>
            <w:vAlign w:val="top"/>
          </w:tcPr>
          <w:p w:rsidR="00000000" w:rsidDel="00000000" w:rsidP="00000000" w:rsidRDefault="00000000" w:rsidRPr="00000000" w14:paraId="00000016">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r>
      <w:tr>
        <w:trPr>
          <w:cantSplit w:val="0"/>
          <w:tblHeader w:val="0"/>
        </w:trPr>
        <w:tc>
          <w:tcPr>
            <w:vAlign w:val="top"/>
          </w:tcPr>
          <w:p w:rsidR="00000000" w:rsidDel="00000000" w:rsidP="00000000" w:rsidRDefault="00000000" w:rsidRPr="00000000" w14:paraId="00000017">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Objectives</w:t>
            </w:r>
          </w:p>
        </w:tc>
        <w:tc>
          <w:tcPr>
            <w:vAlign w:val="top"/>
          </w:tcPr>
          <w:p w:rsidR="00000000" w:rsidDel="00000000" w:rsidP="00000000" w:rsidRDefault="00000000" w:rsidRPr="00000000" w14:paraId="00000018">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top"/>
          </w:tcPr>
          <w:p w:rsidR="00000000" w:rsidDel="00000000" w:rsidP="00000000" w:rsidRDefault="00000000" w:rsidRPr="00000000" w14:paraId="00000019">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State specific objectives, including any prespecified hypotheses</w:t>
            </w:r>
          </w:p>
        </w:tc>
        <w:tc>
          <w:tcPr>
            <w:vAlign w:val="top"/>
          </w:tcPr>
          <w:p w:rsidR="00000000" w:rsidDel="00000000" w:rsidP="00000000" w:rsidRDefault="00000000" w:rsidRPr="00000000" w14:paraId="0000001A">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gridSpan w:val="3"/>
            <w:vAlign w:val="top"/>
          </w:tcPr>
          <w:p w:rsidR="00000000" w:rsidDel="00000000" w:rsidP="00000000" w:rsidRDefault="00000000" w:rsidRPr="00000000" w14:paraId="0000001B">
            <w:pPr>
              <w:tabs>
                <w:tab w:val="left" w:leader="none" w:pos="5400"/>
              </w:tabs>
              <w:spacing w:before="12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tc>
        <w:tc>
          <w:tcPr>
            <w:vAlign w:val="top"/>
          </w:tcPr>
          <w:p w:rsidR="00000000" w:rsidDel="00000000" w:rsidP="00000000" w:rsidRDefault="00000000" w:rsidRPr="00000000" w14:paraId="0000001E">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Study design</w:t>
            </w:r>
          </w:p>
        </w:tc>
        <w:tc>
          <w:tcPr>
            <w:vAlign w:val="top"/>
          </w:tcPr>
          <w:p w:rsidR="00000000" w:rsidDel="00000000" w:rsidP="00000000" w:rsidRDefault="00000000" w:rsidRPr="00000000" w14:paraId="00000020">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top"/>
          </w:tcPr>
          <w:p w:rsidR="00000000" w:rsidDel="00000000" w:rsidP="00000000" w:rsidRDefault="00000000" w:rsidRPr="00000000" w14:paraId="00000021">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 key elements of study design early in the paper</w:t>
            </w:r>
          </w:p>
        </w:tc>
        <w:tc>
          <w:tcPr>
            <w:vAlign w:val="top"/>
          </w:tcPr>
          <w:p w:rsidR="00000000" w:rsidDel="00000000" w:rsidP="00000000" w:rsidRDefault="00000000" w:rsidRPr="00000000" w14:paraId="00000022">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vAlign w:val="top"/>
          </w:tcPr>
          <w:p w:rsidR="00000000" w:rsidDel="00000000" w:rsidP="00000000" w:rsidRDefault="00000000" w:rsidRPr="00000000" w14:paraId="00000023">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Setting</w:t>
            </w:r>
          </w:p>
        </w:tc>
        <w:tc>
          <w:tcPr>
            <w:vAlign w:val="top"/>
          </w:tcPr>
          <w:p w:rsidR="00000000" w:rsidDel="00000000" w:rsidP="00000000" w:rsidRDefault="00000000" w:rsidRPr="00000000" w14:paraId="00000024">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vAlign w:val="top"/>
          </w:tcPr>
          <w:p w:rsidR="00000000" w:rsidDel="00000000" w:rsidP="00000000" w:rsidRDefault="00000000" w:rsidRPr="00000000" w14:paraId="00000025">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Describe the setting, locations, and relevant dates, including periods of recruitment, exposure, follow-up, and data collection</w:t>
            </w:r>
          </w:p>
        </w:tc>
        <w:tc>
          <w:tcPr>
            <w:vAlign w:val="top"/>
          </w:tcPr>
          <w:p w:rsidR="00000000" w:rsidDel="00000000" w:rsidP="00000000" w:rsidRDefault="00000000" w:rsidRPr="00000000" w14:paraId="00000026">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0"/>
          <w:tblHeader w:val="0"/>
        </w:trPr>
        <w:tc>
          <w:tcPr>
            <w:vAlign w:val="top"/>
          </w:tcPr>
          <w:p w:rsidR="00000000" w:rsidDel="00000000" w:rsidP="00000000" w:rsidRDefault="00000000" w:rsidRPr="00000000" w14:paraId="00000027">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Participants</w:t>
            </w:r>
          </w:p>
        </w:tc>
        <w:tc>
          <w:tcPr>
            <w:vAlign w:val="top"/>
          </w:tcPr>
          <w:p w:rsidR="00000000" w:rsidDel="00000000" w:rsidP="00000000" w:rsidRDefault="00000000" w:rsidRPr="00000000" w14:paraId="00000028">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Align w:val="top"/>
          </w:tcPr>
          <w:p w:rsidR="00000000" w:rsidDel="00000000" w:rsidP="00000000" w:rsidRDefault="00000000" w:rsidRPr="00000000" w14:paraId="00000029">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a</w:t>
            </w:r>
            <w:r w:rsidDel="00000000" w:rsidR="00000000" w:rsidRPr="00000000">
              <w:rPr>
                <w:rFonts w:ascii="Times New Roman" w:cs="Times New Roman" w:eastAsia="Times New Roman" w:hAnsi="Times New Roman"/>
                <w:sz w:val="20"/>
                <w:szCs w:val="20"/>
                <w:rtl w:val="0"/>
              </w:rPr>
              <w:t xml:space="preserve">) Give the eligibility criteria, and the sources and methods of selection of participants</w:t>
            </w:r>
          </w:p>
        </w:tc>
        <w:tc>
          <w:tcPr>
            <w:vAlign w:val="top"/>
          </w:tcPr>
          <w:p w:rsidR="00000000" w:rsidDel="00000000" w:rsidP="00000000" w:rsidRDefault="00000000" w:rsidRPr="00000000" w14:paraId="0000002A">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0"/>
          <w:tblHeader w:val="0"/>
        </w:trPr>
        <w:tc>
          <w:tcPr>
            <w:vAlign w:val="top"/>
          </w:tcPr>
          <w:p w:rsidR="00000000" w:rsidDel="00000000" w:rsidP="00000000" w:rsidRDefault="00000000" w:rsidRPr="00000000" w14:paraId="0000002B">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Variables</w:t>
            </w:r>
          </w:p>
        </w:tc>
        <w:tc>
          <w:tcPr>
            <w:vAlign w:val="top"/>
          </w:tcPr>
          <w:p w:rsidR="00000000" w:rsidDel="00000000" w:rsidP="00000000" w:rsidRDefault="00000000" w:rsidRPr="00000000" w14:paraId="0000002C">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vAlign w:val="top"/>
          </w:tcPr>
          <w:p w:rsidR="00000000" w:rsidDel="00000000" w:rsidP="00000000" w:rsidRDefault="00000000" w:rsidRPr="00000000" w14:paraId="0000002D">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Clearly define all outcomes, exposures, predictors, potential confounders, and effect modifiers. Give diagnostic criteria, if applicable</w:t>
            </w:r>
          </w:p>
        </w:tc>
        <w:tc>
          <w:tcPr>
            <w:vAlign w:val="top"/>
          </w:tcPr>
          <w:p w:rsidR="00000000" w:rsidDel="00000000" w:rsidP="00000000" w:rsidRDefault="00000000" w:rsidRPr="00000000" w14:paraId="0000002E">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6-10</w:t>
            </w:r>
          </w:p>
        </w:tc>
      </w:tr>
      <w:tr>
        <w:trPr>
          <w:cantSplit w:val="0"/>
          <w:trHeight w:val="294" w:hRule="atLeast"/>
          <w:tblHeader w:val="0"/>
        </w:trPr>
        <w:tc>
          <w:tcPr>
            <w:vAlign w:val="top"/>
          </w:tcPr>
          <w:p w:rsidR="00000000" w:rsidDel="00000000" w:rsidP="00000000" w:rsidRDefault="00000000" w:rsidRPr="00000000" w14:paraId="0000002F">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sources/ measurement</w:t>
            </w:r>
          </w:p>
        </w:tc>
        <w:tc>
          <w:tcPr>
            <w:vAlign w:val="top"/>
          </w:tcPr>
          <w:p w:rsidR="00000000" w:rsidDel="00000000" w:rsidP="00000000" w:rsidRDefault="00000000" w:rsidRPr="00000000" w14:paraId="00000030">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vAlign w:val="top"/>
          </w:tcPr>
          <w:p w:rsidR="00000000" w:rsidDel="00000000" w:rsidP="00000000" w:rsidRDefault="00000000" w:rsidRPr="00000000" w14:paraId="00000031">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For each variable of interest, give sources of data and details of methods of assessment (measurement). Describe comparability of assessment methods if there is more than one group</w:t>
            </w:r>
          </w:p>
        </w:tc>
        <w:tc>
          <w:tcPr>
            <w:vAlign w:val="top"/>
          </w:tcPr>
          <w:p w:rsidR="00000000" w:rsidDel="00000000" w:rsidP="00000000" w:rsidRDefault="00000000" w:rsidRPr="00000000" w14:paraId="00000032">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Bias</w:t>
            </w:r>
          </w:p>
        </w:tc>
        <w:tc>
          <w:tcPr>
            <w:vAlign w:val="top"/>
          </w:tcPr>
          <w:p w:rsidR="00000000" w:rsidDel="00000000" w:rsidP="00000000" w:rsidRDefault="00000000" w:rsidRPr="00000000" w14:paraId="00000034">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vAlign w:val="top"/>
          </w:tcPr>
          <w:p w:rsidR="00000000" w:rsidDel="00000000" w:rsidP="00000000" w:rsidRDefault="00000000" w:rsidRPr="00000000" w14:paraId="00000035">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Describe any efforts to address potential sources of bias</w:t>
            </w:r>
          </w:p>
        </w:tc>
        <w:tc>
          <w:tcPr>
            <w:vAlign w:val="top"/>
          </w:tcPr>
          <w:p w:rsidR="00000000" w:rsidDel="00000000" w:rsidP="00000000" w:rsidRDefault="00000000" w:rsidRPr="00000000" w14:paraId="00000036">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16-17</w:t>
            </w:r>
          </w:p>
        </w:tc>
      </w:tr>
      <w:tr>
        <w:trPr>
          <w:cantSplit w:val="0"/>
          <w:tblHeader w:val="0"/>
        </w:trPr>
        <w:tc>
          <w:tcPr>
            <w:vAlign w:val="top"/>
          </w:tcPr>
          <w:p w:rsidR="00000000" w:rsidDel="00000000" w:rsidP="00000000" w:rsidRDefault="00000000" w:rsidRPr="00000000" w14:paraId="00000037">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Study size</w:t>
            </w:r>
          </w:p>
        </w:tc>
        <w:tc>
          <w:tcPr>
            <w:vAlign w:val="top"/>
          </w:tcPr>
          <w:p w:rsidR="00000000" w:rsidDel="00000000" w:rsidP="00000000" w:rsidRDefault="00000000" w:rsidRPr="00000000" w14:paraId="00000038">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vAlign w:val="top"/>
          </w:tcPr>
          <w:p w:rsidR="00000000" w:rsidDel="00000000" w:rsidP="00000000" w:rsidRDefault="00000000" w:rsidRPr="00000000" w14:paraId="00000039">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Explain how the study size was arrived at</w:t>
            </w:r>
          </w:p>
        </w:tc>
        <w:tc>
          <w:tcPr>
            <w:vAlign w:val="top"/>
          </w:tcPr>
          <w:p w:rsidR="00000000" w:rsidDel="00000000" w:rsidP="00000000" w:rsidRDefault="00000000" w:rsidRPr="00000000" w14:paraId="0000003A">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0"/>
          <w:tblHeader w:val="0"/>
        </w:trPr>
        <w:tc>
          <w:tcPr>
            <w:vAlign w:val="top"/>
          </w:tcPr>
          <w:p w:rsidR="00000000" w:rsidDel="00000000" w:rsidP="00000000" w:rsidRDefault="00000000" w:rsidRPr="00000000" w14:paraId="0000003B">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Quantitative variables</w:t>
            </w:r>
          </w:p>
        </w:tc>
        <w:tc>
          <w:tcPr>
            <w:vAlign w:val="top"/>
          </w:tcPr>
          <w:p w:rsidR="00000000" w:rsidDel="00000000" w:rsidP="00000000" w:rsidRDefault="00000000" w:rsidRPr="00000000" w14:paraId="0000003C">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vAlign w:val="top"/>
          </w:tcPr>
          <w:p w:rsidR="00000000" w:rsidDel="00000000" w:rsidP="00000000" w:rsidRDefault="00000000" w:rsidRPr="00000000" w14:paraId="0000003D">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Explain how quantitative variables were handled in the analyses. If applicable, describe which groupings were chosen and why</w:t>
            </w:r>
          </w:p>
        </w:tc>
        <w:tc>
          <w:tcPr>
            <w:vAlign w:val="top"/>
          </w:tcPr>
          <w:p w:rsidR="00000000" w:rsidDel="00000000" w:rsidP="00000000" w:rsidRDefault="00000000" w:rsidRPr="00000000" w14:paraId="0000003E">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6-10</w:t>
            </w:r>
          </w:p>
        </w:tc>
      </w:tr>
      <w:tr>
        <w:trPr>
          <w:cantSplit w:val="1"/>
          <w:tblHeader w:val="0"/>
        </w:trPr>
        <w:tc>
          <w:tcPr>
            <w:vMerge w:val="restart"/>
            <w:vAlign w:val="top"/>
          </w:tcPr>
          <w:p w:rsidR="00000000" w:rsidDel="00000000" w:rsidP="00000000" w:rsidRDefault="00000000" w:rsidRPr="00000000" w14:paraId="0000003F">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Statistical methods</w:t>
            </w:r>
          </w:p>
        </w:tc>
        <w:tc>
          <w:tcPr>
            <w:vMerge w:val="restart"/>
            <w:vAlign w:val="top"/>
          </w:tcPr>
          <w:p w:rsidR="00000000" w:rsidDel="00000000" w:rsidP="00000000" w:rsidRDefault="00000000" w:rsidRPr="00000000" w14:paraId="00000040">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vAlign w:val="top"/>
          </w:tcPr>
          <w:p w:rsidR="00000000" w:rsidDel="00000000" w:rsidP="00000000" w:rsidRDefault="00000000" w:rsidRPr="00000000" w14:paraId="00000041">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a</w:t>
            </w:r>
            <w:r w:rsidDel="00000000" w:rsidR="00000000" w:rsidRPr="00000000">
              <w:rPr>
                <w:rFonts w:ascii="Times New Roman" w:cs="Times New Roman" w:eastAsia="Times New Roman" w:hAnsi="Times New Roman"/>
                <w:sz w:val="20"/>
                <w:szCs w:val="20"/>
                <w:rtl w:val="0"/>
              </w:rPr>
              <w:t xml:space="preserve">) Describe all statistical methods, including those used to control for confounding</w:t>
            </w:r>
          </w:p>
        </w:tc>
        <w:tc>
          <w:tcPr>
            <w:vAlign w:val="top"/>
          </w:tcPr>
          <w:p w:rsidR="00000000" w:rsidDel="00000000" w:rsidP="00000000" w:rsidRDefault="00000000" w:rsidRPr="00000000" w14:paraId="00000042">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10-11</w:t>
            </w:r>
          </w:p>
        </w:tc>
      </w:tr>
      <w:tr>
        <w:trPr>
          <w:cantSplit w:val="1"/>
          <w:tblHeader w:val="0"/>
        </w:trPr>
        <w:tc>
          <w:tcPr>
            <w:vMerge w:val="continue"/>
            <w:vAlign w:val="top"/>
          </w:tcPr>
          <w:p w:rsidR="00000000" w:rsidDel="00000000" w:rsidP="00000000" w:rsidRDefault="00000000" w:rsidRPr="00000000" w14:paraId="00000043">
            <w:pPr>
              <w:widowControl w:val="0"/>
              <w:rPr>
                <w:rFonts w:ascii="Times New Roman" w:cs="Times New Roman" w:eastAsia="Times New Roman" w:hAnsi="Times New Roman"/>
                <w:sz w:val="20"/>
                <w:szCs w:val="20"/>
              </w:rPr>
            </w:pPr>
            <w:r w:rsidDel="00000000" w:rsidR="00000000" w:rsidRPr="00000000">
              <w:rPr>
                <w:rtl w:val="0"/>
              </w:rPr>
            </w:r>
          </w:p>
        </w:tc>
        <w:tc>
          <w:tcPr>
            <w:vMerge w:val="continue"/>
            <w:vAlign w:val="top"/>
          </w:tcPr>
          <w:p w:rsidR="00000000" w:rsidDel="00000000" w:rsidP="00000000" w:rsidRDefault="00000000" w:rsidRPr="00000000" w14:paraId="00000044">
            <w:pPr>
              <w:widowControl w:val="0"/>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45">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b</w:t>
            </w:r>
            <w:r w:rsidDel="00000000" w:rsidR="00000000" w:rsidRPr="00000000">
              <w:rPr>
                <w:rFonts w:ascii="Times New Roman" w:cs="Times New Roman" w:eastAsia="Times New Roman" w:hAnsi="Times New Roman"/>
                <w:sz w:val="20"/>
                <w:szCs w:val="20"/>
                <w:rtl w:val="0"/>
              </w:rPr>
              <w:t xml:space="preserve">) Describe any methods used to examine subgroups and interactions</w:t>
            </w:r>
          </w:p>
        </w:tc>
        <w:tc>
          <w:tcPr>
            <w:vAlign w:val="top"/>
          </w:tcPr>
          <w:p w:rsidR="00000000" w:rsidDel="00000000" w:rsidP="00000000" w:rsidRDefault="00000000" w:rsidRPr="00000000" w14:paraId="00000046">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10-11</w:t>
            </w:r>
          </w:p>
        </w:tc>
      </w:tr>
      <w:tr>
        <w:trPr>
          <w:cantSplit w:val="1"/>
          <w:tblHeader w:val="0"/>
        </w:trPr>
        <w:tc>
          <w:tcPr>
            <w:vMerge w:val="continue"/>
            <w:vAlign w:val="top"/>
          </w:tcPr>
          <w:p w:rsidR="00000000" w:rsidDel="00000000" w:rsidP="00000000" w:rsidRDefault="00000000" w:rsidRPr="00000000" w14:paraId="00000047">
            <w:pPr>
              <w:widowControl w:val="0"/>
              <w:rPr>
                <w:rFonts w:ascii="Times New Roman" w:cs="Times New Roman" w:eastAsia="Times New Roman" w:hAnsi="Times New Roman"/>
                <w:sz w:val="20"/>
                <w:szCs w:val="20"/>
              </w:rPr>
            </w:pPr>
            <w:r w:rsidDel="00000000" w:rsidR="00000000" w:rsidRPr="00000000">
              <w:rPr>
                <w:rtl w:val="0"/>
              </w:rPr>
            </w:r>
          </w:p>
        </w:tc>
        <w:tc>
          <w:tcPr>
            <w:vMerge w:val="continue"/>
            <w:vAlign w:val="top"/>
          </w:tcPr>
          <w:p w:rsidR="00000000" w:rsidDel="00000000" w:rsidP="00000000" w:rsidRDefault="00000000" w:rsidRPr="00000000" w14:paraId="00000048">
            <w:pPr>
              <w:widowControl w:val="0"/>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49">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c</w:t>
            </w:r>
            <w:r w:rsidDel="00000000" w:rsidR="00000000" w:rsidRPr="00000000">
              <w:rPr>
                <w:rFonts w:ascii="Times New Roman" w:cs="Times New Roman" w:eastAsia="Times New Roman" w:hAnsi="Times New Roman"/>
                <w:sz w:val="20"/>
                <w:szCs w:val="20"/>
                <w:rtl w:val="0"/>
              </w:rPr>
              <w:t xml:space="preserve">) Explain how missing data were addressed</w:t>
            </w:r>
          </w:p>
        </w:tc>
        <w:tc>
          <w:tcPr>
            <w:vAlign w:val="top"/>
          </w:tcPr>
          <w:p w:rsidR="00000000" w:rsidDel="00000000" w:rsidP="00000000" w:rsidRDefault="00000000" w:rsidRPr="00000000" w14:paraId="0000004A">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1"/>
          <w:tblHeader w:val="0"/>
        </w:trPr>
        <w:tc>
          <w:tcPr>
            <w:vMerge w:val="continue"/>
            <w:vAlign w:val="top"/>
          </w:tcPr>
          <w:p w:rsidR="00000000" w:rsidDel="00000000" w:rsidP="00000000" w:rsidRDefault="00000000" w:rsidRPr="00000000" w14:paraId="0000004B">
            <w:pPr>
              <w:widowControl w:val="0"/>
              <w:rPr>
                <w:rFonts w:ascii="Times New Roman" w:cs="Times New Roman" w:eastAsia="Times New Roman" w:hAnsi="Times New Roman"/>
                <w:sz w:val="20"/>
                <w:szCs w:val="20"/>
              </w:rPr>
            </w:pPr>
            <w:r w:rsidDel="00000000" w:rsidR="00000000" w:rsidRPr="00000000">
              <w:rPr>
                <w:rtl w:val="0"/>
              </w:rPr>
            </w:r>
          </w:p>
        </w:tc>
        <w:tc>
          <w:tcPr>
            <w:vMerge w:val="continue"/>
            <w:vAlign w:val="top"/>
          </w:tcPr>
          <w:p w:rsidR="00000000" w:rsidDel="00000000" w:rsidP="00000000" w:rsidRDefault="00000000" w:rsidRPr="00000000" w14:paraId="0000004C">
            <w:pPr>
              <w:widowControl w:val="0"/>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4D">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d</w:t>
            </w:r>
            <w:r w:rsidDel="00000000" w:rsidR="00000000" w:rsidRPr="00000000">
              <w:rPr>
                <w:rFonts w:ascii="Times New Roman" w:cs="Times New Roman" w:eastAsia="Times New Roman" w:hAnsi="Times New Roman"/>
                <w:sz w:val="20"/>
                <w:szCs w:val="20"/>
                <w:rtl w:val="0"/>
              </w:rPr>
              <w:t xml:space="preserve">) If applicable, describe analytical methods taking account of sampling strategy</w:t>
            </w:r>
          </w:p>
        </w:tc>
        <w:tc>
          <w:tcPr>
            <w:vAlign w:val="top"/>
          </w:tcPr>
          <w:p w:rsidR="00000000" w:rsidDel="00000000" w:rsidP="00000000" w:rsidRDefault="00000000" w:rsidRPr="00000000" w14:paraId="0000004E">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1"/>
          <w:tblHeader w:val="0"/>
        </w:trPr>
        <w:tc>
          <w:tcPr>
            <w:vMerge w:val="continue"/>
            <w:vAlign w:val="top"/>
          </w:tcPr>
          <w:p w:rsidR="00000000" w:rsidDel="00000000" w:rsidP="00000000" w:rsidRDefault="00000000" w:rsidRPr="00000000" w14:paraId="0000004F">
            <w:pPr>
              <w:widowControl w:val="0"/>
              <w:rPr>
                <w:rFonts w:ascii="Times New Roman" w:cs="Times New Roman" w:eastAsia="Times New Roman" w:hAnsi="Times New Roman"/>
                <w:sz w:val="20"/>
                <w:szCs w:val="20"/>
              </w:rPr>
            </w:pPr>
            <w:r w:rsidDel="00000000" w:rsidR="00000000" w:rsidRPr="00000000">
              <w:rPr>
                <w:rtl w:val="0"/>
              </w:rPr>
            </w:r>
          </w:p>
        </w:tc>
        <w:tc>
          <w:tcPr>
            <w:vMerge w:val="continue"/>
            <w:vAlign w:val="top"/>
          </w:tcPr>
          <w:p w:rsidR="00000000" w:rsidDel="00000000" w:rsidP="00000000" w:rsidRDefault="00000000" w:rsidRPr="00000000" w14:paraId="00000050">
            <w:pPr>
              <w:widowControl w:val="0"/>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51">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u w:val="single"/>
                <w:rtl w:val="0"/>
              </w:rPr>
              <w:t xml:space="preserve">e</w:t>
            </w:r>
            <w:r w:rsidDel="00000000" w:rsidR="00000000" w:rsidRPr="00000000">
              <w:rPr>
                <w:rFonts w:ascii="Times New Roman" w:cs="Times New Roman" w:eastAsia="Times New Roman" w:hAnsi="Times New Roman"/>
                <w:sz w:val="20"/>
                <w:szCs w:val="20"/>
                <w:rtl w:val="0"/>
              </w:rPr>
              <w:t xml:space="preserve">) Describe any sensitivity analyses</w:t>
            </w:r>
          </w:p>
        </w:tc>
        <w:tc>
          <w:tcPr>
            <w:vAlign w:val="top"/>
          </w:tcPr>
          <w:p w:rsidR="00000000" w:rsidDel="00000000" w:rsidP="00000000" w:rsidRDefault="00000000" w:rsidRPr="00000000" w14:paraId="00000052">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10-11</w:t>
            </w:r>
          </w:p>
        </w:tc>
      </w:tr>
      <w:tr>
        <w:trPr>
          <w:cantSplit w:val="0"/>
          <w:tblHeader w:val="0"/>
        </w:trPr>
        <w:tc>
          <w:tcPr>
            <w:gridSpan w:val="3"/>
            <w:vAlign w:val="top"/>
          </w:tcPr>
          <w:p w:rsidR="00000000" w:rsidDel="00000000" w:rsidP="00000000" w:rsidRDefault="00000000" w:rsidRPr="00000000" w14:paraId="00000053">
            <w:pPr>
              <w:tabs>
                <w:tab w:val="left" w:leader="none" w:pos="5400"/>
              </w:tabs>
              <w:spacing w:before="12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w:t>
            </w:r>
          </w:p>
        </w:tc>
        <w:tc>
          <w:tcPr>
            <w:vAlign w:val="top"/>
          </w:tcPr>
          <w:p w:rsidR="00000000" w:rsidDel="00000000" w:rsidP="00000000" w:rsidRDefault="00000000" w:rsidRPr="00000000" w14:paraId="00000056">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057">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Participants</w:t>
            </w:r>
          </w:p>
        </w:tc>
        <w:tc>
          <w:tcPr>
            <w:vMerge w:val="restart"/>
            <w:vAlign w:val="top"/>
          </w:tcPr>
          <w:p w:rsidR="00000000" w:rsidDel="00000000" w:rsidP="00000000" w:rsidRDefault="00000000" w:rsidRPr="00000000" w14:paraId="00000058">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vAlign w:val="top"/>
          </w:tcPr>
          <w:p w:rsidR="00000000" w:rsidDel="00000000" w:rsidP="00000000" w:rsidRDefault="00000000" w:rsidRPr="00000000" w14:paraId="00000059">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Report numbers of individuals at each stage of study—eg numbers potentially eligible, examined for eligibility, confirmed eligible, included in the study, completing follow-up, and analysed</w:t>
            </w:r>
          </w:p>
        </w:tc>
        <w:tc>
          <w:tcPr>
            <w:vAlign w:val="top"/>
          </w:tcPr>
          <w:p w:rsidR="00000000" w:rsidDel="00000000" w:rsidP="00000000" w:rsidRDefault="00000000" w:rsidRPr="00000000" w14:paraId="0000005A">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11-12</w:t>
            </w:r>
          </w:p>
        </w:tc>
      </w:tr>
      <w:tr>
        <w:trPr>
          <w:cantSplit w:val="1"/>
          <w:tblHeader w:val="0"/>
        </w:trPr>
        <w:tc>
          <w:tcPr>
            <w:vMerge w:val="continue"/>
            <w:vAlign w:val="top"/>
          </w:tcPr>
          <w:p w:rsidR="00000000" w:rsidDel="00000000" w:rsidP="00000000" w:rsidRDefault="00000000" w:rsidRPr="00000000" w14:paraId="0000005B">
            <w:pPr>
              <w:widowControl w:val="0"/>
              <w:rPr>
                <w:rFonts w:ascii="Times New Roman" w:cs="Times New Roman" w:eastAsia="Times New Roman" w:hAnsi="Times New Roman"/>
                <w:sz w:val="20"/>
                <w:szCs w:val="20"/>
              </w:rPr>
            </w:pPr>
            <w:r w:rsidDel="00000000" w:rsidR="00000000" w:rsidRPr="00000000">
              <w:rPr>
                <w:rtl w:val="0"/>
              </w:rPr>
            </w:r>
          </w:p>
        </w:tc>
        <w:tc>
          <w:tcPr>
            <w:vMerge w:val="continue"/>
            <w:vAlign w:val="top"/>
          </w:tcPr>
          <w:p w:rsidR="00000000" w:rsidDel="00000000" w:rsidP="00000000" w:rsidRDefault="00000000" w:rsidRPr="00000000" w14:paraId="0000005C">
            <w:pPr>
              <w:widowControl w:val="0"/>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5D">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Give reasons for non-participation at each stage</w:t>
            </w:r>
          </w:p>
        </w:tc>
        <w:tc>
          <w:tcPr>
            <w:vAlign w:val="top"/>
          </w:tcPr>
          <w:p w:rsidR="00000000" w:rsidDel="00000000" w:rsidP="00000000" w:rsidRDefault="00000000" w:rsidRPr="00000000" w14:paraId="0000005E">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1"/>
          <w:tblHeader w:val="0"/>
        </w:trPr>
        <w:tc>
          <w:tcPr>
            <w:vMerge w:val="continue"/>
            <w:vAlign w:val="top"/>
          </w:tcPr>
          <w:p w:rsidR="00000000" w:rsidDel="00000000" w:rsidP="00000000" w:rsidRDefault="00000000" w:rsidRPr="00000000" w14:paraId="0000005F">
            <w:pPr>
              <w:widowControl w:val="0"/>
              <w:rPr>
                <w:rFonts w:ascii="Times New Roman" w:cs="Times New Roman" w:eastAsia="Times New Roman" w:hAnsi="Times New Roman"/>
                <w:sz w:val="20"/>
                <w:szCs w:val="20"/>
              </w:rPr>
            </w:pPr>
            <w:r w:rsidDel="00000000" w:rsidR="00000000" w:rsidRPr="00000000">
              <w:rPr>
                <w:rtl w:val="0"/>
              </w:rPr>
            </w:r>
          </w:p>
        </w:tc>
        <w:tc>
          <w:tcPr>
            <w:vMerge w:val="continue"/>
            <w:vAlign w:val="top"/>
          </w:tcPr>
          <w:p w:rsidR="00000000" w:rsidDel="00000000" w:rsidP="00000000" w:rsidRDefault="00000000" w:rsidRPr="00000000" w14:paraId="00000060">
            <w:pPr>
              <w:widowControl w:val="0"/>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61">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Consider use of a flow diagram</w:t>
            </w:r>
          </w:p>
        </w:tc>
        <w:tc>
          <w:tcPr>
            <w:vAlign w:val="top"/>
          </w:tcPr>
          <w:p w:rsidR="00000000" w:rsidDel="00000000" w:rsidP="00000000" w:rsidRDefault="00000000" w:rsidRPr="00000000" w14:paraId="00000062">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1"/>
          <w:tblHeader w:val="0"/>
        </w:trPr>
        <w:tc>
          <w:tcPr>
            <w:vMerge w:val="restart"/>
            <w:vAlign w:val="top"/>
          </w:tcPr>
          <w:p w:rsidR="00000000" w:rsidDel="00000000" w:rsidP="00000000" w:rsidRDefault="00000000" w:rsidRPr="00000000" w14:paraId="00000063">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Descriptive data</w:t>
            </w:r>
          </w:p>
        </w:tc>
        <w:tc>
          <w:tcPr>
            <w:vMerge w:val="restart"/>
            <w:vAlign w:val="top"/>
          </w:tcPr>
          <w:p w:rsidR="00000000" w:rsidDel="00000000" w:rsidP="00000000" w:rsidRDefault="00000000" w:rsidRPr="00000000" w14:paraId="00000064">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vAlign w:val="top"/>
          </w:tcPr>
          <w:p w:rsidR="00000000" w:rsidDel="00000000" w:rsidP="00000000" w:rsidRDefault="00000000" w:rsidRPr="00000000" w14:paraId="00000065">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Give characteristics of study participants (eg demographic, clinical, social) and information on exposures and potential confounders</w:t>
            </w:r>
          </w:p>
        </w:tc>
        <w:tc>
          <w:tcPr>
            <w:vAlign w:val="top"/>
          </w:tcPr>
          <w:p w:rsidR="00000000" w:rsidDel="00000000" w:rsidP="00000000" w:rsidRDefault="00000000" w:rsidRPr="00000000" w14:paraId="00000066">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11-12</w:t>
            </w:r>
          </w:p>
        </w:tc>
      </w:tr>
      <w:tr>
        <w:trPr>
          <w:cantSplit w:val="1"/>
          <w:tblHeader w:val="0"/>
        </w:trPr>
        <w:tc>
          <w:tcPr>
            <w:vMerge w:val="continue"/>
            <w:vAlign w:val="top"/>
          </w:tcPr>
          <w:p w:rsidR="00000000" w:rsidDel="00000000" w:rsidP="00000000" w:rsidRDefault="00000000" w:rsidRPr="00000000" w14:paraId="00000067">
            <w:pPr>
              <w:widowControl w:val="0"/>
              <w:rPr>
                <w:rFonts w:ascii="Times New Roman" w:cs="Times New Roman" w:eastAsia="Times New Roman" w:hAnsi="Times New Roman"/>
                <w:sz w:val="20"/>
                <w:szCs w:val="20"/>
              </w:rPr>
            </w:pPr>
            <w:r w:rsidDel="00000000" w:rsidR="00000000" w:rsidRPr="00000000">
              <w:rPr>
                <w:rtl w:val="0"/>
              </w:rPr>
            </w:r>
          </w:p>
        </w:tc>
        <w:tc>
          <w:tcPr>
            <w:vMerge w:val="continue"/>
            <w:vAlign w:val="top"/>
          </w:tcPr>
          <w:p w:rsidR="00000000" w:rsidDel="00000000" w:rsidP="00000000" w:rsidRDefault="00000000" w:rsidRPr="00000000" w14:paraId="00000068">
            <w:pPr>
              <w:widowControl w:val="0"/>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69">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Indicate number of participants with missing data for each variable of interest</w:t>
            </w:r>
          </w:p>
        </w:tc>
        <w:tc>
          <w:tcPr>
            <w:vAlign w:val="top"/>
          </w:tcPr>
          <w:p w:rsidR="00000000" w:rsidDel="00000000" w:rsidP="00000000" w:rsidRDefault="00000000" w:rsidRPr="00000000" w14:paraId="0000006A">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0"/>
          <w:trHeight w:val="295" w:hRule="atLeast"/>
          <w:tblHeader w:val="0"/>
        </w:trPr>
        <w:tc>
          <w:tcPr>
            <w:vAlign w:val="top"/>
          </w:tcPr>
          <w:p w:rsidR="00000000" w:rsidDel="00000000" w:rsidP="00000000" w:rsidRDefault="00000000" w:rsidRPr="00000000" w14:paraId="0000006B">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Outcome data</w:t>
            </w:r>
          </w:p>
        </w:tc>
        <w:tc>
          <w:tcPr>
            <w:vAlign w:val="top"/>
          </w:tcPr>
          <w:p w:rsidR="00000000" w:rsidDel="00000000" w:rsidP="00000000" w:rsidRDefault="00000000" w:rsidRPr="00000000" w14:paraId="0000006C">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vAlign w:val="top"/>
          </w:tcPr>
          <w:p w:rsidR="00000000" w:rsidDel="00000000" w:rsidP="00000000" w:rsidRDefault="00000000" w:rsidRPr="00000000" w14:paraId="0000006D">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Report numbers of outcome events or summary measures</w:t>
            </w:r>
          </w:p>
        </w:tc>
        <w:tc>
          <w:tcPr>
            <w:vAlign w:val="top"/>
          </w:tcPr>
          <w:p w:rsidR="00000000" w:rsidDel="00000000" w:rsidP="00000000" w:rsidRDefault="00000000" w:rsidRPr="00000000" w14:paraId="0000006E">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11-12</w:t>
            </w:r>
          </w:p>
        </w:tc>
      </w:tr>
      <w:tr>
        <w:trPr>
          <w:cantSplit w:val="1"/>
          <w:tblHeader w:val="0"/>
        </w:trPr>
        <w:tc>
          <w:tcPr>
            <w:vMerge w:val="restart"/>
            <w:vAlign w:val="top"/>
          </w:tcPr>
          <w:p w:rsidR="00000000" w:rsidDel="00000000" w:rsidP="00000000" w:rsidRDefault="00000000" w:rsidRPr="00000000" w14:paraId="0000006F">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 results</w:t>
            </w:r>
          </w:p>
        </w:tc>
        <w:tc>
          <w:tcPr>
            <w:vMerge w:val="restart"/>
            <w:vAlign w:val="top"/>
          </w:tcPr>
          <w:p w:rsidR="00000000" w:rsidDel="00000000" w:rsidP="00000000" w:rsidRDefault="00000000" w:rsidRPr="00000000" w14:paraId="00000070">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vAlign w:val="top"/>
          </w:tcPr>
          <w:p w:rsidR="00000000" w:rsidDel="00000000" w:rsidP="00000000" w:rsidRDefault="00000000" w:rsidRPr="00000000" w14:paraId="00000071">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a</w:t>
            </w:r>
            <w:r w:rsidDel="00000000" w:rsidR="00000000" w:rsidRPr="00000000">
              <w:rPr>
                <w:rFonts w:ascii="Times New Roman" w:cs="Times New Roman" w:eastAsia="Times New Roman" w:hAnsi="Times New Roman"/>
                <w:sz w:val="20"/>
                <w:szCs w:val="20"/>
                <w:rtl w:val="0"/>
              </w:rPr>
              <w:t xml:space="preserve">) Give unadjusted estimates and, if applicable, confounder-adjusted estimates and their precision (eg, 95% confidence interval). Make clear which confounders were adjusted for and why they were included</w:t>
            </w:r>
          </w:p>
        </w:tc>
        <w:tc>
          <w:tcPr>
            <w:vAlign w:val="top"/>
          </w:tcPr>
          <w:p w:rsidR="00000000" w:rsidDel="00000000" w:rsidP="00000000" w:rsidRDefault="00000000" w:rsidRPr="00000000" w14:paraId="00000072">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12-13</w:t>
            </w:r>
          </w:p>
        </w:tc>
      </w:tr>
      <w:tr>
        <w:trPr>
          <w:cantSplit w:val="1"/>
          <w:tblHeader w:val="0"/>
        </w:trPr>
        <w:tc>
          <w:tcPr>
            <w:vMerge w:val="continue"/>
            <w:vAlign w:val="top"/>
          </w:tcPr>
          <w:p w:rsidR="00000000" w:rsidDel="00000000" w:rsidP="00000000" w:rsidRDefault="00000000" w:rsidRPr="00000000" w14:paraId="00000073">
            <w:pPr>
              <w:widowControl w:val="0"/>
              <w:rPr>
                <w:rFonts w:ascii="Times New Roman" w:cs="Times New Roman" w:eastAsia="Times New Roman" w:hAnsi="Times New Roman"/>
                <w:sz w:val="20"/>
                <w:szCs w:val="20"/>
              </w:rPr>
            </w:pPr>
            <w:r w:rsidDel="00000000" w:rsidR="00000000" w:rsidRPr="00000000">
              <w:rPr>
                <w:rtl w:val="0"/>
              </w:rPr>
            </w:r>
          </w:p>
        </w:tc>
        <w:tc>
          <w:tcPr>
            <w:vMerge w:val="continue"/>
            <w:vAlign w:val="top"/>
          </w:tcPr>
          <w:p w:rsidR="00000000" w:rsidDel="00000000" w:rsidP="00000000" w:rsidRDefault="00000000" w:rsidRPr="00000000" w14:paraId="00000074">
            <w:pPr>
              <w:widowControl w:val="0"/>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75">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b</w:t>
            </w:r>
            <w:r w:rsidDel="00000000" w:rsidR="00000000" w:rsidRPr="00000000">
              <w:rPr>
                <w:rFonts w:ascii="Times New Roman" w:cs="Times New Roman" w:eastAsia="Times New Roman" w:hAnsi="Times New Roman"/>
                <w:sz w:val="20"/>
                <w:szCs w:val="20"/>
                <w:rtl w:val="0"/>
              </w:rPr>
              <w:t xml:space="preserve">) Report category boundaries when continuous variables were categorized</w:t>
            </w:r>
          </w:p>
        </w:tc>
        <w:tc>
          <w:tcPr>
            <w:vAlign w:val="top"/>
          </w:tcPr>
          <w:p w:rsidR="00000000" w:rsidDel="00000000" w:rsidP="00000000" w:rsidRDefault="00000000" w:rsidRPr="00000000" w14:paraId="00000076">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12-13</w:t>
            </w:r>
          </w:p>
        </w:tc>
      </w:tr>
      <w:tr>
        <w:trPr>
          <w:cantSplit w:val="1"/>
          <w:tblHeader w:val="0"/>
        </w:trPr>
        <w:tc>
          <w:tcPr>
            <w:vMerge w:val="continue"/>
            <w:vAlign w:val="top"/>
          </w:tcPr>
          <w:p w:rsidR="00000000" w:rsidDel="00000000" w:rsidP="00000000" w:rsidRDefault="00000000" w:rsidRPr="00000000" w14:paraId="00000077">
            <w:pPr>
              <w:widowControl w:val="0"/>
              <w:rPr>
                <w:rFonts w:ascii="Times New Roman" w:cs="Times New Roman" w:eastAsia="Times New Roman" w:hAnsi="Times New Roman"/>
                <w:sz w:val="20"/>
                <w:szCs w:val="20"/>
              </w:rPr>
            </w:pPr>
            <w:r w:rsidDel="00000000" w:rsidR="00000000" w:rsidRPr="00000000">
              <w:rPr>
                <w:rtl w:val="0"/>
              </w:rPr>
            </w:r>
          </w:p>
        </w:tc>
        <w:tc>
          <w:tcPr>
            <w:vMerge w:val="continue"/>
            <w:vAlign w:val="top"/>
          </w:tcPr>
          <w:p w:rsidR="00000000" w:rsidDel="00000000" w:rsidP="00000000" w:rsidRDefault="00000000" w:rsidRPr="00000000" w14:paraId="00000078">
            <w:pPr>
              <w:widowControl w:val="0"/>
              <w:rPr>
                <w:rFonts w:ascii="Times New Roman" w:cs="Times New Roman" w:eastAsia="Times New Roman" w:hAnsi="Times New Roman"/>
                <w:sz w:val="20"/>
                <w:szCs w:val="20"/>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79">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c</w:t>
            </w:r>
            <w:r w:rsidDel="00000000" w:rsidR="00000000" w:rsidRPr="00000000">
              <w:rPr>
                <w:rFonts w:ascii="Times New Roman" w:cs="Times New Roman" w:eastAsia="Times New Roman" w:hAnsi="Times New Roman"/>
                <w:sz w:val="20"/>
                <w:szCs w:val="20"/>
                <w:rtl w:val="0"/>
              </w:rPr>
              <w:t xml:space="preserve">) If relevant, consider translating estimates of relative risk into absolute risk for a meaningful time period</w:t>
            </w:r>
          </w:p>
        </w:tc>
        <w:tc>
          <w:tcPr>
            <w:tcBorders>
              <w:bottom w:color="000000" w:space="0" w:sz="4" w:val="single"/>
            </w:tcBorders>
            <w:vAlign w:val="top"/>
          </w:tcPr>
          <w:p w:rsidR="00000000" w:rsidDel="00000000" w:rsidP="00000000" w:rsidRDefault="00000000" w:rsidRPr="00000000" w14:paraId="0000007A">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7B">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 analyses</w:t>
            </w:r>
          </w:p>
        </w:tc>
        <w:tc>
          <w:tcPr>
            <w:tcBorders>
              <w:top w:color="000000" w:space="0" w:sz="4" w:val="single"/>
              <w:bottom w:color="000000" w:space="0" w:sz="4" w:val="single"/>
            </w:tcBorders>
            <w:vAlign w:val="top"/>
          </w:tcPr>
          <w:p w:rsidR="00000000" w:rsidDel="00000000" w:rsidP="00000000" w:rsidRDefault="00000000" w:rsidRPr="00000000" w14:paraId="0000007C">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tcBorders>
              <w:top w:color="000000" w:space="0" w:sz="4" w:val="single"/>
              <w:bottom w:color="000000" w:space="0" w:sz="4" w:val="single"/>
            </w:tcBorders>
            <w:vAlign w:val="top"/>
          </w:tcPr>
          <w:p w:rsidR="00000000" w:rsidDel="00000000" w:rsidP="00000000" w:rsidRDefault="00000000" w:rsidRPr="00000000" w14:paraId="0000007D">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Report other analyses done—eg analyses of subgroups and interactions, and sensitivity analyses</w:t>
            </w:r>
          </w:p>
        </w:tc>
        <w:tc>
          <w:tcPr>
            <w:tcBorders>
              <w:top w:color="000000" w:space="0" w:sz="4" w:val="single"/>
              <w:bottom w:color="000000" w:space="0" w:sz="4" w:val="single"/>
            </w:tcBorders>
            <w:vAlign w:val="top"/>
          </w:tcPr>
          <w:p w:rsidR="00000000" w:rsidDel="00000000" w:rsidP="00000000" w:rsidRDefault="00000000" w:rsidRPr="00000000" w14:paraId="0000007E">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0"/>
          <w:tblHeader w:val="0"/>
        </w:trPr>
        <w:tc>
          <w:tcPr>
            <w:gridSpan w:val="3"/>
            <w:tcBorders>
              <w:top w:color="000000" w:space="0" w:sz="4" w:val="single"/>
            </w:tcBorders>
            <w:vAlign w:val="top"/>
          </w:tcPr>
          <w:p w:rsidR="00000000" w:rsidDel="00000000" w:rsidP="00000000" w:rsidRDefault="00000000" w:rsidRPr="00000000" w14:paraId="0000007F">
            <w:pPr>
              <w:tabs>
                <w:tab w:val="left" w:leader="none" w:pos="5400"/>
              </w:tabs>
              <w:spacing w:before="12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Discussion</w:t>
            </w:r>
          </w:p>
        </w:tc>
        <w:tc>
          <w:tcPr>
            <w:tcBorders>
              <w:top w:color="000000" w:space="0" w:sz="4" w:val="single"/>
            </w:tcBorders>
            <w:vAlign w:val="top"/>
          </w:tcPr>
          <w:p w:rsidR="00000000" w:rsidDel="00000000" w:rsidP="00000000" w:rsidRDefault="00000000" w:rsidRPr="00000000" w14:paraId="00000082">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14.98046875" w:hRule="atLeast"/>
          <w:tblHeader w:val="0"/>
        </w:trPr>
        <w:tc>
          <w:tcPr>
            <w:vAlign w:val="top"/>
          </w:tcPr>
          <w:p w:rsidR="00000000" w:rsidDel="00000000" w:rsidP="00000000" w:rsidRDefault="00000000" w:rsidRPr="00000000" w14:paraId="00000083">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Key results</w:t>
            </w:r>
          </w:p>
        </w:tc>
        <w:tc>
          <w:tcPr>
            <w:vAlign w:val="top"/>
          </w:tcPr>
          <w:p w:rsidR="00000000" w:rsidDel="00000000" w:rsidP="00000000" w:rsidRDefault="00000000" w:rsidRPr="00000000" w14:paraId="00000084">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vAlign w:val="top"/>
          </w:tcPr>
          <w:p w:rsidR="00000000" w:rsidDel="00000000" w:rsidP="00000000" w:rsidRDefault="00000000" w:rsidRPr="00000000" w14:paraId="00000085">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Summarise key results with reference to study objectives</w:t>
            </w:r>
          </w:p>
        </w:tc>
        <w:tc>
          <w:tcPr>
            <w:vAlign w:val="top"/>
          </w:tcPr>
          <w:p w:rsidR="00000000" w:rsidDel="00000000" w:rsidP="00000000" w:rsidRDefault="00000000" w:rsidRPr="00000000" w14:paraId="00000086">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13-14</w:t>
            </w:r>
          </w:p>
        </w:tc>
      </w:tr>
      <w:tr>
        <w:trPr>
          <w:cantSplit w:val="0"/>
          <w:tblHeader w:val="0"/>
        </w:trPr>
        <w:tc>
          <w:tcPr>
            <w:vAlign w:val="top"/>
          </w:tcPr>
          <w:p w:rsidR="00000000" w:rsidDel="00000000" w:rsidP="00000000" w:rsidRDefault="00000000" w:rsidRPr="00000000" w14:paraId="00000087">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Limitations</w:t>
            </w:r>
          </w:p>
        </w:tc>
        <w:tc>
          <w:tcPr>
            <w:vAlign w:val="top"/>
          </w:tcPr>
          <w:p w:rsidR="00000000" w:rsidDel="00000000" w:rsidP="00000000" w:rsidRDefault="00000000" w:rsidRPr="00000000" w14:paraId="00000088">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vAlign w:val="top"/>
          </w:tcPr>
          <w:p w:rsidR="00000000" w:rsidDel="00000000" w:rsidP="00000000" w:rsidRDefault="00000000" w:rsidRPr="00000000" w14:paraId="00000089">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limitations of the study, taking into account sources of potential bias or imprecision. Discuss both direction and magnitude of any potential bias</w:t>
            </w:r>
          </w:p>
        </w:tc>
        <w:tc>
          <w:tcPr>
            <w:vAlign w:val="top"/>
          </w:tcPr>
          <w:p w:rsidR="00000000" w:rsidDel="00000000" w:rsidP="00000000" w:rsidRDefault="00000000" w:rsidRPr="00000000" w14:paraId="0000008A">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16-17</w:t>
            </w:r>
          </w:p>
        </w:tc>
      </w:tr>
      <w:tr>
        <w:trPr>
          <w:cantSplit w:val="0"/>
          <w:tblHeader w:val="0"/>
        </w:trPr>
        <w:tc>
          <w:tcPr>
            <w:vAlign w:val="top"/>
          </w:tcPr>
          <w:p w:rsidR="00000000" w:rsidDel="00000000" w:rsidP="00000000" w:rsidRDefault="00000000" w:rsidRPr="00000000" w14:paraId="0000008B">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Interpretation</w:t>
            </w:r>
          </w:p>
        </w:tc>
        <w:tc>
          <w:tcPr>
            <w:vAlign w:val="top"/>
          </w:tcPr>
          <w:p w:rsidR="00000000" w:rsidDel="00000000" w:rsidP="00000000" w:rsidRDefault="00000000" w:rsidRPr="00000000" w14:paraId="0000008C">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vAlign w:val="top"/>
          </w:tcPr>
          <w:p w:rsidR="00000000" w:rsidDel="00000000" w:rsidP="00000000" w:rsidRDefault="00000000" w:rsidRPr="00000000" w14:paraId="0000008D">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Give a cautious overall interpretation of results considering objectives, limitations, multiplicity of analyses, results from similar studies, and other relevant evidence</w:t>
            </w:r>
          </w:p>
        </w:tc>
        <w:tc>
          <w:tcPr>
            <w:vAlign w:val="top"/>
          </w:tcPr>
          <w:p w:rsidR="00000000" w:rsidDel="00000000" w:rsidP="00000000" w:rsidRDefault="00000000" w:rsidRPr="00000000" w14:paraId="0000008E">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14-16</w:t>
            </w:r>
          </w:p>
        </w:tc>
      </w:tr>
      <w:tr>
        <w:trPr>
          <w:cantSplit w:val="0"/>
          <w:tblHeader w:val="0"/>
        </w:trPr>
        <w:tc>
          <w:tcPr>
            <w:vAlign w:val="top"/>
          </w:tcPr>
          <w:p w:rsidR="00000000" w:rsidDel="00000000" w:rsidP="00000000" w:rsidRDefault="00000000" w:rsidRPr="00000000" w14:paraId="0000008F">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Generalisability</w:t>
            </w:r>
          </w:p>
        </w:tc>
        <w:tc>
          <w:tcPr>
            <w:vAlign w:val="top"/>
          </w:tcPr>
          <w:p w:rsidR="00000000" w:rsidDel="00000000" w:rsidP="00000000" w:rsidRDefault="00000000" w:rsidRPr="00000000" w14:paraId="00000090">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vAlign w:val="top"/>
          </w:tcPr>
          <w:p w:rsidR="00000000" w:rsidDel="00000000" w:rsidP="00000000" w:rsidRDefault="00000000" w:rsidRPr="00000000" w14:paraId="00000091">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the generalisability (external validity) of the study results</w:t>
            </w:r>
          </w:p>
        </w:tc>
        <w:tc>
          <w:tcPr>
            <w:vAlign w:val="top"/>
          </w:tcPr>
          <w:p w:rsidR="00000000" w:rsidDel="00000000" w:rsidP="00000000" w:rsidRDefault="00000000" w:rsidRPr="00000000" w14:paraId="00000092">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16-18</w:t>
            </w:r>
          </w:p>
        </w:tc>
      </w:tr>
      <w:tr>
        <w:trPr>
          <w:cantSplit w:val="0"/>
          <w:tblHeader w:val="0"/>
        </w:trPr>
        <w:tc>
          <w:tcPr>
            <w:gridSpan w:val="3"/>
            <w:tcBorders>
              <w:bottom w:color="000000" w:space="0" w:sz="4" w:val="single"/>
            </w:tcBorders>
            <w:vAlign w:val="top"/>
          </w:tcPr>
          <w:p w:rsidR="00000000" w:rsidDel="00000000" w:rsidP="00000000" w:rsidRDefault="00000000" w:rsidRPr="00000000" w14:paraId="00000093">
            <w:pPr>
              <w:tabs>
                <w:tab w:val="left" w:leader="none" w:pos="5400"/>
              </w:tabs>
              <w:spacing w:before="12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Other information</w:t>
            </w:r>
          </w:p>
        </w:tc>
        <w:tc>
          <w:tcPr>
            <w:tcBorders>
              <w:bottom w:color="000000" w:space="0" w:sz="4" w:val="single"/>
            </w:tcBorders>
            <w:vAlign w:val="top"/>
          </w:tcPr>
          <w:p w:rsidR="00000000" w:rsidDel="00000000" w:rsidP="00000000" w:rsidRDefault="00000000" w:rsidRPr="00000000" w14:paraId="00000096">
            <w:pPr>
              <w:widowControl w:val="0"/>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97">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Funding</w:t>
            </w:r>
          </w:p>
        </w:tc>
        <w:tc>
          <w:tcPr>
            <w:tcBorders>
              <w:top w:color="000000" w:space="0" w:sz="4" w:val="single"/>
              <w:bottom w:color="000000" w:space="0" w:sz="4" w:val="single"/>
            </w:tcBorders>
            <w:vAlign w:val="top"/>
          </w:tcPr>
          <w:p w:rsidR="00000000" w:rsidDel="00000000" w:rsidP="00000000" w:rsidRDefault="00000000" w:rsidRPr="00000000" w14:paraId="00000098">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tcBorders>
              <w:top w:color="000000" w:space="0" w:sz="4" w:val="single"/>
              <w:bottom w:color="000000" w:space="0" w:sz="4" w:val="single"/>
            </w:tcBorders>
            <w:vAlign w:val="top"/>
          </w:tcPr>
          <w:p w:rsidR="00000000" w:rsidDel="00000000" w:rsidP="00000000" w:rsidRDefault="00000000" w:rsidRPr="00000000" w14:paraId="00000099">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Give the source of funding and the role of the funders for the present study and, if applicable, for the original study on which the present article is based</w:t>
            </w:r>
          </w:p>
        </w:tc>
        <w:tc>
          <w:tcPr>
            <w:tcBorders>
              <w:top w:color="000000" w:space="0" w:sz="4" w:val="single"/>
              <w:bottom w:color="000000" w:space="0" w:sz="4" w:val="single"/>
            </w:tcBorders>
            <w:vAlign w:val="top"/>
          </w:tcPr>
          <w:p w:rsidR="00000000" w:rsidDel="00000000" w:rsidP="00000000" w:rsidRDefault="00000000" w:rsidRPr="00000000" w14:paraId="0000009A">
            <w:pPr>
              <w:tabs>
                <w:tab w:val="left" w:leader="none" w:pos="5400"/>
              </w:tabs>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bl>
    <w:p w:rsidR="00000000" w:rsidDel="00000000" w:rsidP="00000000" w:rsidRDefault="00000000" w:rsidRPr="00000000" w14:paraId="0000009B">
      <w:pPr>
        <w:tabs>
          <w:tab w:val="left" w:leader="none" w:pos="5400"/>
        </w:tabs>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C">
      <w:pPr>
        <w:tabs>
          <w:tab w:val="left" w:leader="none" w:pos="5400"/>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*Give information separately for exposed and unexposed groups.</w:t>
      </w:r>
    </w:p>
    <w:p w:rsidR="00000000" w:rsidDel="00000000" w:rsidP="00000000" w:rsidRDefault="00000000" w:rsidRPr="00000000" w14:paraId="0000009D">
      <w:pPr>
        <w:tabs>
          <w:tab w:val="left" w:leader="none" w:pos="5400"/>
        </w:tabs>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E">
      <w:pPr>
        <w:tabs>
          <w:tab w:val="left" w:leader="none" w:pos="5400"/>
        </w:tabs>
        <w:spacing w:line="240" w:lineRule="auto"/>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sz w:val="20"/>
          <w:szCs w:val="20"/>
          <w:rtl w:val="0"/>
        </w:rPr>
        <w:t xml:space="preserve">Note:</w:t>
      </w:r>
      <w:r w:rsidDel="00000000" w:rsidR="00000000" w:rsidRPr="00000000">
        <w:rPr>
          <w:rFonts w:ascii="Times New Roman" w:cs="Times New Roman" w:eastAsia="Times New Roman" w:hAnsi="Times New Roman"/>
          <w:sz w:val="20"/>
          <w:szCs w:val="20"/>
          <w:rtl w:val="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r w:rsidDel="00000000" w:rsidR="00000000" w:rsidRPr="00000000">
        <w:rPr>
          <w:rtl w:val="0"/>
        </w:rPr>
      </w:r>
    </w:p>
    <w:p w:rsidR="00000000" w:rsidDel="00000000" w:rsidP="00000000" w:rsidRDefault="00000000" w:rsidRPr="00000000" w14:paraId="0000009F">
      <w:pPr>
        <w:pStyle w:val="Heading1"/>
        <w:spacing w:before="0" w:line="480" w:lineRule="auto"/>
        <w:jc w:val="center"/>
        <w:rPr>
          <w:rFonts w:ascii="Times New Roman" w:cs="Times New Roman" w:eastAsia="Times New Roman" w:hAnsi="Times New Roman"/>
          <w:b w:val="1"/>
          <w:sz w:val="24"/>
          <w:szCs w:val="24"/>
        </w:rPr>
      </w:pPr>
      <w:bookmarkStart w:colFirst="0" w:colLast="0" w:name="_xzsbq085rnlw" w:id="1"/>
      <w:bookmarkEnd w:id="1"/>
      <w:r w:rsidDel="00000000" w:rsidR="00000000" w:rsidRPr="00000000">
        <w:rPr>
          <w:rFonts w:ascii="Times New Roman" w:cs="Times New Roman" w:eastAsia="Times New Roman" w:hAnsi="Times New Roman"/>
          <w:b w:val="1"/>
          <w:sz w:val="24"/>
          <w:szCs w:val="24"/>
          <w:rtl w:val="0"/>
        </w:rPr>
        <w:t xml:space="preserve">Appendix B: Infant Feeding Style Questionnaire </w:t>
      </w:r>
    </w:p>
    <w:p w:rsidR="00000000" w:rsidDel="00000000" w:rsidP="00000000" w:rsidRDefault="00000000" w:rsidRPr="00000000" w14:paraId="000000A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(Thompson et al., 2009)</w:t>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8670.0" w:type="dxa"/>
        <w:jc w:val="left"/>
        <w:tblInd w:w="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7830"/>
        <w:tblGridChange w:id="0">
          <w:tblGrid>
            <w:gridCol w:w="840"/>
            <w:gridCol w:w="7830"/>
          </w:tblGrid>
        </w:tblGridChange>
      </w:tblGrid>
      <w:tr>
        <w:trPr>
          <w:cantSplit w:val="0"/>
          <w:tblHeader w:val="0"/>
        </w:trPr>
        <w:tc>
          <w:tcPr>
            <w:gridSpan w:val="2"/>
            <w:tcBorders>
              <w:top w:color="000000" w:space="0" w:sz="0" w:val="nil"/>
              <w:left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A2">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Laissez-faire feeding style questions, 2023.</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A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LF1</w:t>
            </w:r>
          </w:p>
        </w:tc>
        <w:tc>
          <w:tcPr>
            <w:shd w:fill="auto" w:val="clear"/>
            <w:tcMar>
              <w:top w:w="100.0" w:type="dxa"/>
              <w:left w:w="100.0" w:type="dxa"/>
              <w:bottom w:w="100.0" w:type="dxa"/>
              <w:right w:w="100.0" w:type="dxa"/>
            </w:tcMar>
          </w:tcPr>
          <w:p w:rsidR="00000000" w:rsidDel="00000000" w:rsidP="00000000" w:rsidRDefault="00000000" w:rsidRPr="00000000" w14:paraId="000000A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(name of child) has/had a bottle, I prop/propped it up</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A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LF2</w:t>
            </w:r>
          </w:p>
        </w:tc>
        <w:tc>
          <w:tcPr>
            <w:shd w:fill="auto" w:val="clear"/>
            <w:tcMar>
              <w:top w:w="100.0" w:type="dxa"/>
              <w:left w:w="100.0" w:type="dxa"/>
              <w:bottom w:w="100.0" w:type="dxa"/>
              <w:right w:w="100.0" w:type="dxa"/>
            </w:tcMar>
          </w:tcPr>
          <w:p w:rsidR="00000000" w:rsidDel="00000000" w:rsidP="00000000" w:rsidRDefault="00000000" w:rsidRPr="00000000" w14:paraId="000000A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(Child) watches TV while eating</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A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LF3</w:t>
            </w:r>
          </w:p>
        </w:tc>
        <w:tc>
          <w:tcPr>
            <w:shd w:fill="auto" w:val="clear"/>
            <w:tcMar>
              <w:top w:w="100.0" w:type="dxa"/>
              <w:left w:w="100.0" w:type="dxa"/>
              <w:bottom w:w="100.0" w:type="dxa"/>
              <w:right w:w="100.0" w:type="dxa"/>
            </w:tcMar>
          </w:tcPr>
          <w:p w:rsidR="00000000" w:rsidDel="00000000" w:rsidP="00000000" w:rsidRDefault="00000000" w:rsidRPr="00000000" w14:paraId="000000A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 watch TV while feeding (child)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A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LF4</w:t>
            </w:r>
          </w:p>
        </w:tc>
        <w:tc>
          <w:tcPr>
            <w:shd w:fill="auto" w:val="clear"/>
            <w:tcMar>
              <w:top w:w="100.0" w:type="dxa"/>
              <w:left w:w="100.0" w:type="dxa"/>
              <w:bottom w:w="100.0" w:type="dxa"/>
              <w:right w:w="100.0" w:type="dxa"/>
            </w:tcMar>
          </w:tcPr>
          <w:p w:rsidR="00000000" w:rsidDel="00000000" w:rsidP="00000000" w:rsidRDefault="00000000" w:rsidRPr="00000000" w14:paraId="000000A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think it is okay to prop an infant’s bottle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A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LF5</w:t>
            </w:r>
          </w:p>
        </w:tc>
        <w:tc>
          <w:tcPr>
            <w:shd w:fill="auto" w:val="clear"/>
            <w:tcMar>
              <w:top w:w="100.0" w:type="dxa"/>
              <w:left w:w="100.0" w:type="dxa"/>
              <w:bottom w:w="100.0" w:type="dxa"/>
              <w:right w:w="100.0" w:type="dxa"/>
            </w:tcMar>
          </w:tcPr>
          <w:p w:rsidR="00000000" w:rsidDel="00000000" w:rsidP="00000000" w:rsidRDefault="00000000" w:rsidRPr="00000000" w14:paraId="000000A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It’s okay for a toddler to walk around while eating as long as s/he eats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LF6</w:t>
            </w:r>
          </w:p>
        </w:tc>
        <w:tc>
          <w:tcPr>
            <w:shd w:fill="auto" w:val="clear"/>
            <w:tcMar>
              <w:top w:w="100.0" w:type="dxa"/>
              <w:left w:w="100.0" w:type="dxa"/>
              <w:bottom w:w="100.0" w:type="dxa"/>
              <w:right w:w="100.0" w:type="dxa"/>
            </w:tcMar>
          </w:tcPr>
          <w:p w:rsidR="00000000" w:rsidDel="00000000" w:rsidP="00000000" w:rsidRDefault="00000000" w:rsidRPr="00000000" w14:paraId="000000A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keep track of what food (child) eats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LF7</w:t>
            </w:r>
          </w:p>
        </w:tc>
        <w:tc>
          <w:tcPr>
            <w:shd w:fill="auto" w:val="clear"/>
            <w:tcMar>
              <w:top w:w="100.0" w:type="dxa"/>
              <w:left w:w="100.0" w:type="dxa"/>
              <w:bottom w:w="100.0" w:type="dxa"/>
              <w:right w:w="100.0" w:type="dxa"/>
            </w:tcMar>
          </w:tcPr>
          <w:p w:rsidR="00000000" w:rsidDel="00000000" w:rsidP="00000000" w:rsidRDefault="00000000" w:rsidRPr="00000000" w14:paraId="000000B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keep track of how much food (child) eats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LF8</w:t>
            </w:r>
          </w:p>
        </w:tc>
        <w:tc>
          <w:tcPr>
            <w:shd w:fill="auto" w:val="clear"/>
            <w:tcMar>
              <w:top w:w="100.0" w:type="dxa"/>
              <w:left w:w="100.0" w:type="dxa"/>
              <w:bottom w:w="100.0" w:type="dxa"/>
              <w:right w:w="100.0" w:type="dxa"/>
            </w:tcMar>
          </w:tcPr>
          <w:p w:rsidR="00000000" w:rsidDel="00000000" w:rsidP="00000000" w:rsidRDefault="00000000" w:rsidRPr="00000000" w14:paraId="000000B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make sure (child) does not eat sugary food like candy, ice cream, cakes, or cookies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LF9</w:t>
            </w:r>
          </w:p>
        </w:tc>
        <w:tc>
          <w:tcPr>
            <w:shd w:fill="auto" w:val="clear"/>
            <w:tcMar>
              <w:top w:w="100.0" w:type="dxa"/>
              <w:left w:w="100.0" w:type="dxa"/>
              <w:bottom w:w="100.0" w:type="dxa"/>
              <w:right w:w="100.0" w:type="dxa"/>
            </w:tcMar>
          </w:tcPr>
          <w:p w:rsidR="00000000" w:rsidDel="00000000" w:rsidP="00000000" w:rsidRDefault="00000000" w:rsidRPr="00000000" w14:paraId="000000B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make sure (child) does not eat junk food like potato chips, Doritos, and cheese puffs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LF10</w:t>
            </w:r>
          </w:p>
        </w:tc>
        <w:tc>
          <w:tcPr>
            <w:shd w:fill="auto" w:val="clear"/>
            <w:tcMar>
              <w:top w:w="100.0" w:type="dxa"/>
              <w:left w:w="100.0" w:type="dxa"/>
              <w:bottom w:w="100.0" w:type="dxa"/>
              <w:right w:w="100.0" w:type="dxa"/>
            </w:tcMar>
          </w:tcPr>
          <w:p w:rsidR="00000000" w:rsidDel="00000000" w:rsidP="00000000" w:rsidRDefault="00000000" w:rsidRPr="00000000" w14:paraId="000000B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toddler should be able to eat whatever s/he wants for snacks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LF11</w:t>
            </w:r>
          </w:p>
        </w:tc>
        <w:tc>
          <w:tcPr>
            <w:shd w:fill="auto" w:val="clear"/>
            <w:tcMar>
              <w:top w:w="100.0" w:type="dxa"/>
              <w:left w:w="100.0" w:type="dxa"/>
              <w:bottom w:w="100.0" w:type="dxa"/>
              <w:right w:w="100.0" w:type="dxa"/>
            </w:tcMar>
          </w:tcPr>
          <w:p w:rsidR="00000000" w:rsidDel="00000000" w:rsidP="00000000" w:rsidRDefault="00000000" w:rsidRPr="00000000" w14:paraId="000000B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toddler should be able to eat whatever s/he wants when eating out at a restaurant</w:t>
            </w:r>
          </w:p>
        </w:tc>
      </w:tr>
    </w:tbl>
    <w:p w:rsidR="00000000" w:rsidDel="00000000" w:rsidP="00000000" w:rsidRDefault="00000000" w:rsidRPr="00000000" w14:paraId="000000B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873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7800"/>
        <w:tblGridChange w:id="0">
          <w:tblGrid>
            <w:gridCol w:w="930"/>
            <w:gridCol w:w="7800"/>
          </w:tblGrid>
        </w:tblGridChange>
      </w:tblGrid>
      <w:tr>
        <w:trPr>
          <w:cantSplit w:val="0"/>
          <w:trHeight w:val="129" w:hRule="atLeast"/>
          <w:tblHeader w:val="0"/>
        </w:trPr>
        <w:tc>
          <w:tcPr>
            <w:gridSpan w:val="2"/>
            <w:tcBorders>
              <w:top w:color="000000" w:space="0" w:sz="0" w:val="nil"/>
              <w:left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BC">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Pressuring feeding style questions, 2023.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PR1</w:t>
            </w:r>
          </w:p>
        </w:tc>
        <w:tc>
          <w:tcPr>
            <w:shd w:fill="auto" w:val="clear"/>
            <w:tcMar>
              <w:top w:w="100.0" w:type="dxa"/>
              <w:left w:w="100.0" w:type="dxa"/>
              <w:bottom w:w="100.0" w:type="dxa"/>
              <w:right w:w="100.0" w:type="dxa"/>
            </w:tcMar>
          </w:tcPr>
          <w:p w:rsidR="00000000" w:rsidDel="00000000" w:rsidP="00000000" w:rsidRDefault="00000000" w:rsidRPr="00000000" w14:paraId="000000B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Try to get (child) to finish his/her food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PR2</w:t>
            </w:r>
          </w:p>
        </w:tc>
        <w:tc>
          <w:tcPr>
            <w:shd w:fill="auto" w:val="clear"/>
            <w:tcMar>
              <w:top w:w="100.0" w:type="dxa"/>
              <w:left w:w="100.0" w:type="dxa"/>
              <w:bottom w:w="100.0" w:type="dxa"/>
              <w:right w:w="100.0" w:type="dxa"/>
            </w:tcMar>
          </w:tcPr>
          <w:p w:rsidR="00000000" w:rsidDel="00000000" w:rsidP="00000000" w:rsidRDefault="00000000" w:rsidRPr="00000000" w14:paraId="000000C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(child) seems full, encourage to finish anyway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PR3</w:t>
            </w:r>
          </w:p>
        </w:tc>
        <w:tc>
          <w:tcPr>
            <w:shd w:fill="auto" w:val="clear"/>
            <w:tcMar>
              <w:top w:w="100.0" w:type="dxa"/>
              <w:left w:w="100.0" w:type="dxa"/>
              <w:bottom w:w="100.0" w:type="dxa"/>
              <w:right w:w="100.0" w:type="dxa"/>
            </w:tcMar>
          </w:tcPr>
          <w:p w:rsidR="00000000" w:rsidDel="00000000" w:rsidP="00000000" w:rsidRDefault="00000000" w:rsidRPr="00000000" w14:paraId="000000C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Try to get (child) to finish breastmilk or formula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C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PR4</w:t>
            </w:r>
          </w:p>
        </w:tc>
        <w:tc>
          <w:tcPr>
            <w:shd w:fill="auto" w:val="clear"/>
            <w:tcMar>
              <w:top w:w="100.0" w:type="dxa"/>
              <w:left w:w="100.0" w:type="dxa"/>
              <w:bottom w:w="100.0" w:type="dxa"/>
              <w:right w:w="100.0" w:type="dxa"/>
            </w:tcMar>
          </w:tcPr>
          <w:p w:rsidR="00000000" w:rsidDel="00000000" w:rsidP="00000000" w:rsidRDefault="00000000" w:rsidRPr="00000000" w14:paraId="000000C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Try to get (child) to eat even if not hungry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PR5</w:t>
            </w:r>
          </w:p>
        </w:tc>
        <w:tc>
          <w:tcPr>
            <w:shd w:fill="auto" w:val="clear"/>
            <w:tcMar>
              <w:top w:w="100.0" w:type="dxa"/>
              <w:left w:w="100.0" w:type="dxa"/>
              <w:bottom w:w="100.0" w:type="dxa"/>
              <w:right w:w="100.0" w:type="dxa"/>
            </w:tcMar>
          </w:tcPr>
          <w:p w:rsidR="00000000" w:rsidDel="00000000" w:rsidP="00000000" w:rsidRDefault="00000000" w:rsidRPr="00000000" w14:paraId="000000C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Insist re-try new food refused at same meal</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PR6</w:t>
            </w:r>
          </w:p>
        </w:tc>
        <w:tc>
          <w:tcPr>
            <w:shd w:fill="auto" w:val="clear"/>
            <w:tcMar>
              <w:top w:w="100.0" w:type="dxa"/>
              <w:left w:w="100.0" w:type="dxa"/>
              <w:bottom w:w="100.0" w:type="dxa"/>
              <w:right w:w="100.0" w:type="dxa"/>
            </w:tcMar>
          </w:tcPr>
          <w:p w:rsidR="00000000" w:rsidDel="00000000" w:rsidP="00000000" w:rsidRDefault="00000000" w:rsidRPr="00000000" w14:paraId="000000C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Praise after each bite to encourage finish food</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PR7</w:t>
            </w:r>
          </w:p>
        </w:tc>
        <w:tc>
          <w:tcPr>
            <w:shd w:fill="auto" w:val="clear"/>
            <w:tcMar>
              <w:top w:w="100.0" w:type="dxa"/>
              <w:left w:w="100.0" w:type="dxa"/>
              <w:bottom w:w="100.0" w:type="dxa"/>
              <w:right w:w="100.0" w:type="dxa"/>
            </w:tcMar>
          </w:tcPr>
          <w:p w:rsidR="00000000" w:rsidDel="00000000" w:rsidP="00000000" w:rsidRDefault="00000000" w:rsidRPr="00000000" w14:paraId="000000C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Important for toddler finish all food on his/her plate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PR8</w:t>
            </w:r>
          </w:p>
        </w:tc>
        <w:tc>
          <w:tcPr>
            <w:shd w:fill="auto" w:val="clear"/>
            <w:tcMar>
              <w:top w:w="100.0" w:type="dxa"/>
              <w:left w:w="100.0" w:type="dxa"/>
              <w:bottom w:w="100.0" w:type="dxa"/>
              <w:right w:w="100.0" w:type="dxa"/>
            </w:tcMar>
          </w:tcPr>
          <w:p w:rsidR="00000000" w:rsidDel="00000000" w:rsidP="00000000" w:rsidRDefault="00000000" w:rsidRPr="00000000" w14:paraId="000000C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Important for infant finish all milk in his/her bottle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PR11</w:t>
            </w:r>
          </w:p>
        </w:tc>
        <w:tc>
          <w:tcPr>
            <w:shd w:fill="auto" w:val="clear"/>
            <w:tcMar>
              <w:top w:w="100.0" w:type="dxa"/>
              <w:left w:w="100.0" w:type="dxa"/>
              <w:bottom w:w="100.0" w:type="dxa"/>
              <w:right w:w="100.0" w:type="dxa"/>
            </w:tcMar>
          </w:tcPr>
          <w:p w:rsidR="00000000" w:rsidDel="00000000" w:rsidP="00000000" w:rsidRDefault="00000000" w:rsidRPr="00000000" w14:paraId="000000C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Give/gave (child) cereal in the bottle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PR12</w:t>
            </w:r>
          </w:p>
        </w:tc>
        <w:tc>
          <w:tcPr>
            <w:shd w:fill="auto" w:val="clear"/>
            <w:tcMar>
              <w:top w:w="100.0" w:type="dxa"/>
              <w:left w:w="100.0" w:type="dxa"/>
              <w:bottom w:w="100.0" w:type="dxa"/>
              <w:right w:w="100.0" w:type="dxa"/>
            </w:tcMar>
          </w:tcPr>
          <w:p w:rsidR="00000000" w:rsidDel="00000000" w:rsidP="00000000" w:rsidRDefault="00000000" w:rsidRPr="00000000" w14:paraId="000000D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Cereal in bottle helps infant sleep thru the night</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PR13</w:t>
            </w:r>
          </w:p>
        </w:tc>
        <w:tc>
          <w:tcPr>
            <w:shd w:fill="auto" w:val="clear"/>
            <w:tcMar>
              <w:top w:w="100.0" w:type="dxa"/>
              <w:left w:w="100.0" w:type="dxa"/>
              <w:bottom w:w="100.0" w:type="dxa"/>
              <w:right w:w="100.0" w:type="dxa"/>
            </w:tcMar>
          </w:tcPr>
          <w:p w:rsidR="00000000" w:rsidDel="00000000" w:rsidP="00000000" w:rsidRDefault="00000000" w:rsidRPr="00000000" w14:paraId="000000D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Putting cereal in bottle good b/c helps infant feel full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PR14</w:t>
            </w:r>
          </w:p>
        </w:tc>
        <w:tc>
          <w:tcPr>
            <w:shd w:fill="auto" w:val="clear"/>
            <w:tcMar>
              <w:top w:w="100.0" w:type="dxa"/>
              <w:left w:w="100.0" w:type="dxa"/>
              <w:bottom w:w="100.0" w:type="dxa"/>
              <w:right w:w="100.0" w:type="dxa"/>
            </w:tcMar>
          </w:tcPr>
          <w:p w:rsidR="00000000" w:rsidDel="00000000" w:rsidP="00000000" w:rsidRDefault="00000000" w:rsidRPr="00000000" w14:paraId="000000D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infant &lt;6 months needs more than formula or breastmilk to be full</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PR15</w:t>
            </w:r>
          </w:p>
        </w:tc>
        <w:tc>
          <w:tcPr>
            <w:shd w:fill="auto" w:val="clear"/>
            <w:tcMar>
              <w:top w:w="100.0" w:type="dxa"/>
              <w:left w:w="100.0" w:type="dxa"/>
              <w:bottom w:w="100.0" w:type="dxa"/>
              <w:right w:w="100.0" w:type="dxa"/>
            </w:tcMar>
          </w:tcPr>
          <w:p w:rsidR="00000000" w:rsidDel="00000000" w:rsidP="00000000" w:rsidRDefault="00000000" w:rsidRPr="00000000" w14:paraId="000000D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infant &lt;6 months needs more than formula or breastmilk to sleep through the night</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PR16</w:t>
            </w:r>
          </w:p>
        </w:tc>
        <w:tc>
          <w:tcPr>
            <w:shd w:fill="auto" w:val="clear"/>
            <w:tcMar>
              <w:top w:w="100.0" w:type="dxa"/>
              <w:left w:w="100.0" w:type="dxa"/>
              <w:bottom w:w="100.0" w:type="dxa"/>
              <w:right w:w="100.0" w:type="dxa"/>
            </w:tcMar>
          </w:tcPr>
          <w:p w:rsidR="00000000" w:rsidDel="00000000" w:rsidP="00000000" w:rsidRDefault="00000000" w:rsidRPr="00000000" w14:paraId="000000D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(child) cries, I immediately feed him/her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D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PR17</w:t>
            </w:r>
          </w:p>
        </w:tc>
        <w:tc>
          <w:tcPr>
            <w:shd w:fill="auto" w:val="clear"/>
            <w:tcMar>
              <w:top w:w="100.0" w:type="dxa"/>
              <w:left w:w="100.0" w:type="dxa"/>
              <w:bottom w:w="100.0" w:type="dxa"/>
              <w:right w:w="100.0" w:type="dxa"/>
            </w:tcMar>
          </w:tcPr>
          <w:p w:rsidR="00000000" w:rsidDel="00000000" w:rsidP="00000000" w:rsidRDefault="00000000" w:rsidRPr="00000000" w14:paraId="000000D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Best way to make infant stop crying is to feed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PR18</w:t>
            </w:r>
          </w:p>
        </w:tc>
        <w:tc>
          <w:tcPr>
            <w:shd w:fill="auto" w:val="clear"/>
            <w:tcMar>
              <w:top w:w="100.0" w:type="dxa"/>
              <w:left w:w="100.0" w:type="dxa"/>
              <w:bottom w:w="100.0" w:type="dxa"/>
              <w:right w:w="100.0" w:type="dxa"/>
            </w:tcMar>
          </w:tcPr>
          <w:p w:rsidR="00000000" w:rsidDel="00000000" w:rsidP="00000000" w:rsidRDefault="00000000" w:rsidRPr="00000000" w14:paraId="000000D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Best way to make toddler stop crying is to feed</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PR19</w:t>
            </w:r>
          </w:p>
        </w:tc>
        <w:tc>
          <w:tcPr>
            <w:shd w:fill="auto" w:val="clear"/>
            <w:tcMar>
              <w:top w:w="100.0" w:type="dxa"/>
              <w:left w:w="100.0" w:type="dxa"/>
              <w:bottom w:w="100.0" w:type="dxa"/>
              <w:right w:w="100.0" w:type="dxa"/>
            </w:tcMar>
          </w:tcPr>
          <w:p w:rsidR="00000000" w:rsidDel="00000000" w:rsidP="00000000" w:rsidRDefault="00000000" w:rsidRPr="00000000" w14:paraId="000000D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infant cries, usually means s/he needs to be fed </w:t>
            </w:r>
          </w:p>
        </w:tc>
      </w:tr>
    </w:tbl>
    <w:p w:rsidR="00000000" w:rsidDel="00000000" w:rsidP="00000000" w:rsidRDefault="00000000" w:rsidRPr="00000000" w14:paraId="000000E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1">
      <w:pPr>
        <w:spacing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8700.0" w:type="dxa"/>
        <w:jc w:val="left"/>
        <w:tblInd w:w="3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7680"/>
        <w:tblGridChange w:id="0">
          <w:tblGrid>
            <w:gridCol w:w="1020"/>
            <w:gridCol w:w="7680"/>
          </w:tblGrid>
        </w:tblGridChange>
      </w:tblGrid>
      <w:tr>
        <w:trPr>
          <w:cantSplit w:val="0"/>
          <w:trHeight w:val="440" w:hRule="atLeast"/>
          <w:tblHeader w:val="1"/>
        </w:trPr>
        <w:tc>
          <w:tcPr>
            <w:gridSpan w:val="2"/>
            <w:tcBorders>
              <w:top w:color="000000" w:space="0" w:sz="0" w:val="nil"/>
              <w:left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E2">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20"/>
                <w:szCs w:val="20"/>
                <w:rtl w:val="0"/>
              </w:rPr>
              <w:t xml:space="preserve">Restrictive feeding style questions, 2023. </w:t>
            </w:r>
            <w:r w:rsidDel="00000000" w:rsidR="00000000" w:rsidRPr="00000000">
              <w:rPr>
                <w:rtl w:val="0"/>
              </w:rPr>
            </w:r>
          </w:p>
        </w:tc>
      </w:tr>
      <w:tr>
        <w:trPr>
          <w:cantSplit w:val="0"/>
          <w:tblHeader w:val="1"/>
        </w:trPr>
        <w:tc>
          <w:tcPr>
            <w:tcMar>
              <w:top w:w="100.0" w:type="dxa"/>
              <w:left w:w="100.0" w:type="dxa"/>
              <w:bottom w:w="100.0" w:type="dxa"/>
              <w:right w:w="100.0" w:type="dxa"/>
            </w:tcMar>
          </w:tcPr>
          <w:p w:rsidR="00000000" w:rsidDel="00000000" w:rsidP="00000000" w:rsidRDefault="00000000" w:rsidRPr="00000000" w14:paraId="000000E4">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RS1</w:t>
            </w:r>
          </w:p>
        </w:tc>
        <w:tc>
          <w:tcPr>
            <w:shd w:fill="auto" w:val="clear"/>
            <w:tcMar>
              <w:top w:w="100.0" w:type="dxa"/>
              <w:left w:w="100.0" w:type="dxa"/>
              <w:bottom w:w="100.0" w:type="dxa"/>
              <w:right w:w="100.0" w:type="dxa"/>
            </w:tcMar>
          </w:tcPr>
          <w:p w:rsidR="00000000" w:rsidDel="00000000" w:rsidP="00000000" w:rsidRDefault="00000000" w:rsidRPr="00000000" w14:paraId="000000E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carefully control how much (child) eats </w:t>
            </w:r>
          </w:p>
        </w:tc>
      </w:tr>
      <w:tr>
        <w:trPr>
          <w:cantSplit w:val="0"/>
          <w:tblHeader w:val="1"/>
        </w:trPr>
        <w:tc>
          <w:tcPr>
            <w:tcMar>
              <w:top w:w="100.0" w:type="dxa"/>
              <w:left w:w="100.0" w:type="dxa"/>
              <w:bottom w:w="100.0" w:type="dxa"/>
              <w:right w:w="100.0" w:type="dxa"/>
            </w:tcMar>
          </w:tcPr>
          <w:p w:rsidR="00000000" w:rsidDel="00000000" w:rsidP="00000000" w:rsidRDefault="00000000" w:rsidRPr="00000000" w14:paraId="000000E6">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RS2</w:t>
            </w:r>
          </w:p>
        </w:tc>
        <w:tc>
          <w:tcPr>
            <w:shd w:fill="auto" w:val="clear"/>
            <w:tcMar>
              <w:top w:w="100.0" w:type="dxa"/>
              <w:left w:w="100.0" w:type="dxa"/>
              <w:bottom w:w="100.0" w:type="dxa"/>
              <w:right w:w="100.0" w:type="dxa"/>
            </w:tcMar>
          </w:tcPr>
          <w:p w:rsidR="00000000" w:rsidDel="00000000" w:rsidP="00000000" w:rsidRDefault="00000000" w:rsidRPr="00000000" w14:paraId="000000E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 am very careful not to feed (child) too much </w:t>
            </w:r>
          </w:p>
        </w:tc>
      </w:tr>
      <w:tr>
        <w:trPr>
          <w:cantSplit w:val="0"/>
          <w:tblHeader w:val="1"/>
        </w:trPr>
        <w:tc>
          <w:tcPr>
            <w:tcMar>
              <w:top w:w="100.0" w:type="dxa"/>
              <w:left w:w="100.0" w:type="dxa"/>
              <w:bottom w:w="100.0" w:type="dxa"/>
              <w:right w:w="100.0" w:type="dxa"/>
            </w:tcMar>
          </w:tcPr>
          <w:p w:rsidR="00000000" w:rsidDel="00000000" w:rsidP="00000000" w:rsidRDefault="00000000" w:rsidRPr="00000000" w14:paraId="000000E8">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RS3</w:t>
            </w:r>
          </w:p>
        </w:tc>
        <w:tc>
          <w:tcPr>
            <w:shd w:fill="auto" w:val="clear"/>
            <w:tcMar>
              <w:top w:w="100.0" w:type="dxa"/>
              <w:left w:w="100.0" w:type="dxa"/>
              <w:bottom w:w="100.0" w:type="dxa"/>
              <w:right w:w="100.0" w:type="dxa"/>
            </w:tcMar>
          </w:tcPr>
          <w:p w:rsidR="00000000" w:rsidDel="00000000" w:rsidP="00000000" w:rsidRDefault="00000000" w:rsidRPr="00000000" w14:paraId="000000E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Important parent has rules re: how much toddler eats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EA">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RS4</w:t>
            </w:r>
          </w:p>
        </w:tc>
        <w:tc>
          <w:tcPr>
            <w:shd w:fill="auto" w:val="clear"/>
            <w:tcMar>
              <w:top w:w="100.0" w:type="dxa"/>
              <w:left w:w="100.0" w:type="dxa"/>
              <w:bottom w:w="100.0" w:type="dxa"/>
              <w:right w:w="100.0" w:type="dxa"/>
            </w:tcMar>
          </w:tcPr>
          <w:p w:rsidR="00000000" w:rsidDel="00000000" w:rsidP="00000000" w:rsidRDefault="00000000" w:rsidRPr="00000000" w14:paraId="000000E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Important parent decides how much infant should eat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EC">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RS5</w:t>
            </w:r>
          </w:p>
        </w:tc>
        <w:tc>
          <w:tcPr>
            <w:shd w:fill="auto" w:val="clear"/>
            <w:tcMar>
              <w:top w:w="100.0" w:type="dxa"/>
              <w:left w:w="100.0" w:type="dxa"/>
              <w:bottom w:w="100.0" w:type="dxa"/>
              <w:right w:w="100.0" w:type="dxa"/>
            </w:tcMar>
          </w:tcPr>
          <w:p w:rsidR="00000000" w:rsidDel="00000000" w:rsidP="00000000" w:rsidRDefault="00000000" w:rsidRPr="00000000" w14:paraId="000000E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 let (child) eat fast food</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EE">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RS6</w:t>
            </w:r>
          </w:p>
        </w:tc>
        <w:tc>
          <w:tcPr>
            <w:shd w:fill="auto" w:val="clear"/>
            <w:tcMar>
              <w:top w:w="100.0" w:type="dxa"/>
              <w:left w:w="100.0" w:type="dxa"/>
              <w:bottom w:w="100.0" w:type="dxa"/>
              <w:right w:w="100.0" w:type="dxa"/>
            </w:tcMar>
          </w:tcPr>
          <w:p w:rsidR="00000000" w:rsidDel="00000000" w:rsidP="00000000" w:rsidRDefault="00000000" w:rsidRPr="00000000" w14:paraId="000000E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 let (child) eat junk food</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F0">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RS7</w:t>
            </w:r>
          </w:p>
        </w:tc>
        <w:tc>
          <w:tcPr>
            <w:shd w:fill="auto" w:val="clear"/>
            <w:tcMar>
              <w:top w:w="100.0" w:type="dxa"/>
              <w:left w:w="100.0" w:type="dxa"/>
              <w:bottom w:w="100.0" w:type="dxa"/>
              <w:right w:w="100.0" w:type="dxa"/>
            </w:tcMar>
          </w:tcPr>
          <w:p w:rsidR="00000000" w:rsidDel="00000000" w:rsidP="00000000" w:rsidRDefault="00000000" w:rsidRPr="00000000" w14:paraId="000000F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 toddler should never eat fast food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F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RS8</w:t>
            </w:r>
          </w:p>
        </w:tc>
        <w:tc>
          <w:tcPr>
            <w:shd w:fill="auto" w:val="clear"/>
            <w:tcMar>
              <w:top w:w="100.0" w:type="dxa"/>
              <w:left w:w="100.0" w:type="dxa"/>
              <w:bottom w:w="100.0" w:type="dxa"/>
              <w:right w:w="100.0" w:type="dxa"/>
            </w:tcMar>
          </w:tcPr>
          <w:p w:rsidR="00000000" w:rsidDel="00000000" w:rsidP="00000000" w:rsidRDefault="00000000" w:rsidRPr="00000000" w14:paraId="000000F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An infant should never eat fast food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F4">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RS9</w:t>
            </w:r>
          </w:p>
        </w:tc>
        <w:tc>
          <w:tcPr>
            <w:shd w:fill="auto" w:val="clear"/>
            <w:tcMar>
              <w:top w:w="100.0" w:type="dxa"/>
              <w:left w:w="100.0" w:type="dxa"/>
              <w:bottom w:w="100.0" w:type="dxa"/>
              <w:right w:w="100.0" w:type="dxa"/>
            </w:tcMar>
          </w:tcPr>
          <w:p w:rsidR="00000000" w:rsidDel="00000000" w:rsidP="00000000" w:rsidRDefault="00000000" w:rsidRPr="00000000" w14:paraId="000000F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 toddler should never eat sugary food like cookies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F6">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RS10</w:t>
            </w:r>
          </w:p>
        </w:tc>
        <w:tc>
          <w:tcPr>
            <w:shd w:fill="auto" w:val="clear"/>
            <w:tcMar>
              <w:top w:w="100.0" w:type="dxa"/>
              <w:left w:w="100.0" w:type="dxa"/>
              <w:bottom w:w="100.0" w:type="dxa"/>
              <w:right w:w="100.0" w:type="dxa"/>
            </w:tcMar>
          </w:tcPr>
          <w:p w:rsidR="00000000" w:rsidDel="00000000" w:rsidP="00000000" w:rsidRDefault="00000000" w:rsidRPr="00000000" w14:paraId="000000F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toddler should never eat junk food like chips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F8">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RS11</w:t>
            </w:r>
          </w:p>
        </w:tc>
        <w:tc>
          <w:tcPr>
            <w:shd w:fill="auto" w:val="clear"/>
            <w:tcMar>
              <w:top w:w="100.0" w:type="dxa"/>
              <w:left w:w="100.0" w:type="dxa"/>
              <w:bottom w:w="100.0" w:type="dxa"/>
              <w:right w:w="100.0" w:type="dxa"/>
            </w:tcMar>
          </w:tcPr>
          <w:p w:rsidR="00000000" w:rsidDel="00000000" w:rsidP="00000000" w:rsidRDefault="00000000" w:rsidRPr="00000000" w14:paraId="000000F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toddler should only eat healthy food</w:t>
            </w:r>
          </w:p>
        </w:tc>
      </w:tr>
    </w:tbl>
    <w:p w:rsidR="00000000" w:rsidDel="00000000" w:rsidP="00000000" w:rsidRDefault="00000000" w:rsidRPr="00000000" w14:paraId="000000F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B">
      <w:pPr>
        <w:spacing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5"/>
        <w:tblW w:w="8700.0" w:type="dxa"/>
        <w:jc w:val="left"/>
        <w:tblInd w:w="4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
        <w:gridCol w:w="7725"/>
        <w:tblGridChange w:id="0">
          <w:tblGrid>
            <w:gridCol w:w="975"/>
            <w:gridCol w:w="7725"/>
          </w:tblGrid>
        </w:tblGridChange>
      </w:tblGrid>
      <w:tr>
        <w:trPr>
          <w:cantSplit w:val="0"/>
          <w:trHeight w:val="400" w:hRule="atLeast"/>
          <w:tblHeader w:val="0"/>
        </w:trPr>
        <w:tc>
          <w:tcPr>
            <w:gridSpan w:val="2"/>
            <w:tcBorders>
              <w:top w:color="000000" w:space="0" w:sz="0" w:val="nil"/>
              <w:left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FC">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20"/>
                <w:szCs w:val="20"/>
                <w:rtl w:val="0"/>
              </w:rPr>
              <w:t xml:space="preserve">Responsive feeding style questions, 2023. </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FE">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RP1</w:t>
            </w:r>
          </w:p>
        </w:tc>
        <w:tc>
          <w:tcPr>
            <w:shd w:fill="auto" w:val="clear"/>
            <w:tcMar>
              <w:top w:w="100.0" w:type="dxa"/>
              <w:left w:w="100.0" w:type="dxa"/>
              <w:bottom w:w="100.0" w:type="dxa"/>
              <w:right w:w="100.0" w:type="dxa"/>
            </w:tcMar>
          </w:tcPr>
          <w:p w:rsidR="00000000" w:rsidDel="00000000" w:rsidP="00000000" w:rsidRDefault="00000000" w:rsidRPr="00000000" w14:paraId="000000F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(Child) lets me know when s/he is full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00">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RP2</w:t>
            </w:r>
          </w:p>
        </w:tc>
        <w:tc>
          <w:tcPr>
            <w:shd w:fill="auto" w:val="clear"/>
            <w:tcMar>
              <w:top w:w="100.0" w:type="dxa"/>
              <w:left w:w="100.0" w:type="dxa"/>
              <w:bottom w:w="100.0" w:type="dxa"/>
              <w:right w:w="100.0" w:type="dxa"/>
            </w:tcMar>
          </w:tcPr>
          <w:p w:rsidR="00000000" w:rsidDel="00000000" w:rsidP="00000000" w:rsidRDefault="00000000" w:rsidRPr="00000000" w14:paraId="0000010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(Child) lets me knows when s/he is hungry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0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RP3</w:t>
            </w:r>
          </w:p>
        </w:tc>
        <w:tc>
          <w:tcPr>
            <w:shd w:fill="auto" w:val="clear"/>
            <w:tcMar>
              <w:top w:w="100.0" w:type="dxa"/>
              <w:left w:w="100.0" w:type="dxa"/>
              <w:bottom w:w="100.0" w:type="dxa"/>
              <w:right w:w="100.0" w:type="dxa"/>
            </w:tcMar>
          </w:tcPr>
          <w:p w:rsidR="00000000" w:rsidDel="00000000" w:rsidP="00000000" w:rsidRDefault="00000000" w:rsidRPr="00000000" w14:paraId="0000010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 let (child) decide how much to eat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04">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RP4</w:t>
            </w:r>
          </w:p>
        </w:tc>
        <w:tc>
          <w:tcPr>
            <w:shd w:fill="auto" w:val="clear"/>
            <w:tcMar>
              <w:top w:w="100.0" w:type="dxa"/>
              <w:left w:w="100.0" w:type="dxa"/>
              <w:bottom w:w="100.0" w:type="dxa"/>
              <w:right w:w="100.0" w:type="dxa"/>
            </w:tcMar>
          </w:tcPr>
          <w:p w:rsidR="00000000" w:rsidDel="00000000" w:rsidP="00000000" w:rsidRDefault="00000000" w:rsidRPr="00000000" w14:paraId="0000010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pay attention when (child) seems to be telling me that s/he is full or hungry</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06">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RP5</w:t>
            </w:r>
          </w:p>
        </w:tc>
        <w:tc>
          <w:tcPr>
            <w:shd w:fill="auto" w:val="clear"/>
            <w:tcMar>
              <w:top w:w="100.0" w:type="dxa"/>
              <w:left w:w="100.0" w:type="dxa"/>
              <w:bottom w:w="100.0" w:type="dxa"/>
              <w:right w:w="100.0" w:type="dxa"/>
            </w:tcMar>
          </w:tcPr>
          <w:p w:rsidR="00000000" w:rsidDel="00000000" w:rsidP="00000000" w:rsidRDefault="00000000" w:rsidRPr="00000000" w14:paraId="0000010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 allow (child) to eat when s/he is hungry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08">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RP6</w:t>
            </w:r>
          </w:p>
        </w:tc>
        <w:tc>
          <w:tcPr>
            <w:shd w:fill="auto" w:val="clear"/>
            <w:tcMar>
              <w:top w:w="100.0" w:type="dxa"/>
              <w:left w:w="100.0" w:type="dxa"/>
              <w:bottom w:w="100.0" w:type="dxa"/>
              <w:right w:w="100.0" w:type="dxa"/>
            </w:tcMar>
          </w:tcPr>
          <w:p w:rsidR="00000000" w:rsidDel="00000000" w:rsidP="00000000" w:rsidRDefault="00000000" w:rsidRPr="00000000" w14:paraId="0000010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Child knows when s/he is full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0A">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RP7</w:t>
            </w:r>
          </w:p>
        </w:tc>
        <w:tc>
          <w:tcPr>
            <w:shd w:fill="auto" w:val="clear"/>
            <w:tcMar>
              <w:top w:w="100.0" w:type="dxa"/>
              <w:left w:w="100.0" w:type="dxa"/>
              <w:bottom w:w="100.0" w:type="dxa"/>
              <w:right w:w="100.0" w:type="dxa"/>
            </w:tcMar>
          </w:tcPr>
          <w:p w:rsidR="00000000" w:rsidDel="00000000" w:rsidP="00000000" w:rsidRDefault="00000000" w:rsidRPr="00000000" w14:paraId="0000010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Child knows when hungry, needs to eat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0C">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RP8</w:t>
            </w:r>
          </w:p>
        </w:tc>
        <w:tc>
          <w:tcPr>
            <w:shd w:fill="auto" w:val="clear"/>
            <w:tcMar>
              <w:top w:w="100.0" w:type="dxa"/>
              <w:left w:w="100.0" w:type="dxa"/>
              <w:bottom w:w="100.0" w:type="dxa"/>
              <w:right w:w="100.0" w:type="dxa"/>
            </w:tcMar>
          </w:tcPr>
          <w:p w:rsidR="00000000" w:rsidDel="00000000" w:rsidP="00000000" w:rsidRDefault="00000000" w:rsidRPr="00000000" w14:paraId="0000010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Talk to (child) to encourage to drink formula/breastmilk</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0E">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RP9</w:t>
            </w:r>
          </w:p>
        </w:tc>
        <w:tc>
          <w:tcPr>
            <w:shd w:fill="auto" w:val="clear"/>
            <w:tcMar>
              <w:top w:w="100.0" w:type="dxa"/>
              <w:left w:w="100.0" w:type="dxa"/>
              <w:bottom w:w="100.0" w:type="dxa"/>
              <w:right w:w="100.0" w:type="dxa"/>
            </w:tcMar>
          </w:tcPr>
          <w:p w:rsidR="00000000" w:rsidDel="00000000" w:rsidP="00000000" w:rsidRDefault="00000000" w:rsidRPr="00000000" w14:paraId="0000010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Talk to (child) to encourage him/her to eat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10">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RP10</w:t>
            </w:r>
          </w:p>
        </w:tc>
        <w:tc>
          <w:tcPr>
            <w:shd w:fill="auto" w:val="clear"/>
            <w:tcMar>
              <w:top w:w="100.0" w:type="dxa"/>
              <w:left w:w="100.0" w:type="dxa"/>
              <w:bottom w:w="100.0" w:type="dxa"/>
              <w:right w:w="100.0" w:type="dxa"/>
            </w:tcMar>
          </w:tcPr>
          <w:p w:rsidR="00000000" w:rsidDel="00000000" w:rsidP="00000000" w:rsidRDefault="00000000" w:rsidRPr="00000000" w14:paraId="0000011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Show (child) how to eat by taking a bite or pretending</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1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RP11</w:t>
            </w:r>
          </w:p>
        </w:tc>
        <w:tc>
          <w:tcPr>
            <w:shd w:fill="auto" w:val="clear"/>
            <w:tcMar>
              <w:top w:w="100.0" w:type="dxa"/>
              <w:left w:w="100.0" w:type="dxa"/>
              <w:bottom w:w="100.0" w:type="dxa"/>
              <w:right w:w="100.0" w:type="dxa"/>
            </w:tcMar>
          </w:tcPr>
          <w:p w:rsidR="00000000" w:rsidDel="00000000" w:rsidP="00000000" w:rsidRDefault="00000000" w:rsidRPr="00000000" w14:paraId="0000011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will retry new foods if they are rejected at first</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14">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RP12</w:t>
            </w:r>
          </w:p>
        </w:tc>
        <w:tc>
          <w:tcPr>
            <w:shd w:fill="auto" w:val="clear"/>
            <w:tcMar>
              <w:top w:w="100.0" w:type="dxa"/>
              <w:left w:w="100.0" w:type="dxa"/>
              <w:bottom w:w="100.0" w:type="dxa"/>
              <w:right w:w="100.0" w:type="dxa"/>
            </w:tcMar>
          </w:tcPr>
          <w:p w:rsidR="00000000" w:rsidDel="00000000" w:rsidP="00000000" w:rsidRDefault="00000000" w:rsidRPr="00000000" w14:paraId="0000011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Important to help or encourage a toddler to eat</w:t>
            </w:r>
          </w:p>
        </w:tc>
      </w:tr>
    </w:tbl>
    <w:p w:rsidR="00000000" w:rsidDel="00000000" w:rsidP="00000000" w:rsidRDefault="00000000" w:rsidRPr="00000000" w14:paraId="0000011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7">
      <w:pPr>
        <w:spacing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6"/>
        <w:tblW w:w="8700.0" w:type="dxa"/>
        <w:jc w:val="left"/>
        <w:tblInd w:w="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7755"/>
        <w:tblGridChange w:id="0">
          <w:tblGrid>
            <w:gridCol w:w="945"/>
            <w:gridCol w:w="7755"/>
          </w:tblGrid>
        </w:tblGridChange>
      </w:tblGrid>
      <w:tr>
        <w:trPr>
          <w:cantSplit w:val="0"/>
          <w:trHeight w:val="454" w:hRule="atLeast"/>
          <w:tblHeader w:val="0"/>
        </w:trPr>
        <w:tc>
          <w:tcPr>
            <w:gridSpan w:val="2"/>
            <w:tcBorders>
              <w:top w:color="000000" w:space="0" w:sz="0" w:val="nil"/>
              <w:left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18">
            <w:pPr>
              <w:spacing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20"/>
                <w:szCs w:val="20"/>
                <w:rtl w:val="0"/>
              </w:rPr>
              <w:t xml:space="preserve">Indulgence feeding style questions, 2023. </w:t>
            </w:r>
            <w:r w:rsidDel="00000000" w:rsidR="00000000" w:rsidRPr="00000000">
              <w:rPr>
                <w:rtl w:val="0"/>
              </w:rPr>
            </w:r>
          </w:p>
        </w:tc>
      </w:tr>
      <w:tr>
        <w:trPr>
          <w:cantSplit w:val="0"/>
          <w:trHeight w:val="450" w:hRule="atLeast"/>
          <w:tblHeader w:val="0"/>
        </w:trPr>
        <w:tc>
          <w:tcPr>
            <w:tcMar>
              <w:top w:w="100.0" w:type="dxa"/>
              <w:left w:w="100.0" w:type="dxa"/>
              <w:bottom w:w="100.0" w:type="dxa"/>
              <w:right w:w="100.0" w:type="dxa"/>
            </w:tcMar>
          </w:tcPr>
          <w:p w:rsidR="00000000" w:rsidDel="00000000" w:rsidP="00000000" w:rsidRDefault="00000000" w:rsidRPr="00000000" w14:paraId="0000011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ID1</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Allow child watch TV while eating if s/he wants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1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ID2</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Allow child to eat fast food if s/he wants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1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ID3</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Allow child to drink sugary drinks/soda if s/he wants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ID4</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Allow child to eat desserts/sweets if s/he wants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ID5</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Toddlers should be allowed to watch TV while eating if they want</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ID6</w:t>
            </w:r>
          </w:p>
        </w:tc>
        <w:tc>
          <w:tcPr>
            <w:shd w:fill="auto" w:val="clear"/>
            <w:tcMar>
              <w:top w:w="100.0" w:type="dxa"/>
              <w:left w:w="100.0" w:type="dxa"/>
              <w:bottom w:w="100.0" w:type="dxa"/>
              <w:right w:w="100.0" w:type="dxa"/>
            </w:tcMar>
          </w:tcPr>
          <w:p w:rsidR="00000000" w:rsidDel="00000000" w:rsidP="00000000" w:rsidRDefault="00000000" w:rsidRPr="00000000" w14:paraId="0000012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Toddlers should be allowed to eat fast food if they want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ID7</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Toddlers should be allowed to drink sugary drinks/soda if they want</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ID8</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Toddlers should be allowed to eat desserts/sweets if they</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ID9</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Allow child watch TV while eating to make sure s/he gets enough</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ID10</w:t>
            </w:r>
          </w:p>
        </w:tc>
        <w:tc>
          <w:tcPr>
            <w:shd w:fill="auto" w:val="clear"/>
            <w:tcMar>
              <w:top w:w="100.0" w:type="dxa"/>
              <w:left w:w="100.0" w:type="dxa"/>
              <w:bottom w:w="100.0" w:type="dxa"/>
              <w:right w:w="100.0" w:type="dxa"/>
            </w:tcMar>
          </w:tcPr>
          <w:p w:rsidR="00000000" w:rsidDel="00000000" w:rsidP="00000000" w:rsidRDefault="00000000" w:rsidRPr="00000000" w14:paraId="0000012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Allow child to eat fast food to make sure s/he gets enough</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ID11</w:t>
            </w:r>
          </w:p>
        </w:tc>
        <w:tc>
          <w:tcPr>
            <w:shd w:fill="auto" w:val="clear"/>
            <w:tcMar>
              <w:top w:w="100.0" w:type="dxa"/>
              <w:left w:w="100.0" w:type="dxa"/>
              <w:bottom w:w="100.0" w:type="dxa"/>
              <w:right w:w="100.0" w:type="dxa"/>
            </w:tcMar>
          </w:tcPr>
          <w:p w:rsidR="00000000" w:rsidDel="00000000" w:rsidP="00000000" w:rsidRDefault="00000000" w:rsidRPr="00000000" w14:paraId="0000012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Allow child to drink sugary drinks/soda to make sure s/he gets enough</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ID12</w:t>
            </w:r>
          </w:p>
        </w:tc>
        <w:tc>
          <w:tcPr>
            <w:shd w:fill="auto" w:val="clear"/>
            <w:tcMar>
              <w:top w:w="100.0" w:type="dxa"/>
              <w:left w:w="100.0" w:type="dxa"/>
              <w:bottom w:w="100.0" w:type="dxa"/>
              <w:right w:w="100.0" w:type="dxa"/>
            </w:tcMar>
          </w:tcPr>
          <w:p w:rsidR="00000000" w:rsidDel="00000000" w:rsidP="00000000" w:rsidRDefault="00000000" w:rsidRPr="00000000" w14:paraId="0000013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Allow child to eat desserts/sweets to make sure s/he gets enough</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ID13</w:t>
            </w:r>
          </w:p>
        </w:tc>
        <w:tc>
          <w:tcPr>
            <w:shd w:fill="auto" w:val="clear"/>
            <w:tcMar>
              <w:top w:w="100.0" w:type="dxa"/>
              <w:left w:w="100.0" w:type="dxa"/>
              <w:bottom w:w="100.0" w:type="dxa"/>
              <w:right w:w="100.0" w:type="dxa"/>
            </w:tcMar>
          </w:tcPr>
          <w:p w:rsidR="00000000" w:rsidDel="00000000" w:rsidP="00000000" w:rsidRDefault="00000000" w:rsidRPr="00000000" w14:paraId="0000013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Toddlers should be allowed to watch TV while eating to make sure they get enough</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ID14</w:t>
            </w:r>
          </w:p>
        </w:tc>
        <w:tc>
          <w:tcPr>
            <w:shd w:fill="auto" w:val="clear"/>
            <w:tcMar>
              <w:top w:w="100.0" w:type="dxa"/>
              <w:left w:w="100.0" w:type="dxa"/>
              <w:bottom w:w="100.0" w:type="dxa"/>
              <w:right w:w="100.0" w:type="dxa"/>
            </w:tcMar>
          </w:tcPr>
          <w:p w:rsidR="00000000" w:rsidDel="00000000" w:rsidP="00000000" w:rsidRDefault="00000000" w:rsidRPr="00000000" w14:paraId="0000013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Toddlers should be allowed to eat fast food to make sure they get enough</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ID15</w:t>
            </w:r>
          </w:p>
        </w:tc>
        <w:tc>
          <w:tcPr>
            <w:shd w:fill="auto" w:val="clear"/>
            <w:tcMar>
              <w:top w:w="100.0" w:type="dxa"/>
              <w:left w:w="100.0" w:type="dxa"/>
              <w:bottom w:w="100.0" w:type="dxa"/>
              <w:right w:w="100.0" w:type="dxa"/>
            </w:tcMar>
          </w:tcPr>
          <w:p w:rsidR="00000000" w:rsidDel="00000000" w:rsidP="00000000" w:rsidRDefault="00000000" w:rsidRPr="00000000" w14:paraId="0000013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Toddlers should be allowed to drink sugary drinks/soda to make sure they get enough</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ID16</w:t>
            </w:r>
          </w:p>
        </w:tc>
        <w:tc>
          <w:tcPr>
            <w:shd w:fill="auto" w:val="clear"/>
            <w:tcMar>
              <w:top w:w="100.0" w:type="dxa"/>
              <w:left w:w="100.0" w:type="dxa"/>
              <w:bottom w:w="100.0" w:type="dxa"/>
              <w:right w:w="100.0" w:type="dxa"/>
            </w:tcMar>
          </w:tcPr>
          <w:p w:rsidR="00000000" w:rsidDel="00000000" w:rsidP="00000000" w:rsidRDefault="00000000" w:rsidRPr="00000000" w14:paraId="0000013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Toddlers should be allowed to eat desserts/sweets to make sure they get enough</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ID17</w:t>
            </w:r>
          </w:p>
        </w:tc>
        <w:tc>
          <w:tcPr>
            <w:shd w:fill="auto" w:val="clear"/>
            <w:tcMar>
              <w:top w:w="100.0" w:type="dxa"/>
              <w:left w:w="100.0" w:type="dxa"/>
              <w:bottom w:w="100.0" w:type="dxa"/>
              <w:right w:w="100.0" w:type="dxa"/>
            </w:tcMar>
          </w:tcPr>
          <w:p w:rsidR="00000000" w:rsidDel="00000000" w:rsidP="00000000" w:rsidRDefault="00000000" w:rsidRPr="00000000" w14:paraId="0000013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Allow child watch tv while eating to keep him/her from crying</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ID18</w:t>
            </w:r>
          </w:p>
        </w:tc>
        <w:tc>
          <w:tcPr>
            <w:shd w:fill="auto" w:val="clear"/>
            <w:tcMar>
              <w:top w:w="100.0" w:type="dxa"/>
              <w:left w:w="100.0" w:type="dxa"/>
              <w:bottom w:w="100.0" w:type="dxa"/>
              <w:right w:w="100.0" w:type="dxa"/>
            </w:tcMar>
          </w:tcPr>
          <w:p w:rsidR="00000000" w:rsidDel="00000000" w:rsidP="00000000" w:rsidRDefault="00000000" w:rsidRPr="00000000" w14:paraId="0000013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Allow child to eat fast food to keep him/her from crying</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ID19</w:t>
            </w:r>
          </w:p>
        </w:tc>
        <w:tc>
          <w:tcPr>
            <w:shd w:fill="auto" w:val="clear"/>
            <w:tcMar>
              <w:top w:w="100.0" w:type="dxa"/>
              <w:left w:w="100.0" w:type="dxa"/>
              <w:bottom w:w="100.0" w:type="dxa"/>
              <w:right w:w="100.0" w:type="dxa"/>
            </w:tcMar>
          </w:tcPr>
          <w:p w:rsidR="00000000" w:rsidDel="00000000" w:rsidP="00000000" w:rsidRDefault="00000000" w:rsidRPr="00000000" w14:paraId="0000013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Allow child to drink sugary drinks/soda to keep him/her from crying</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4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ID20</w:t>
            </w:r>
          </w:p>
        </w:tc>
        <w:tc>
          <w:tcPr>
            <w:shd w:fill="auto" w:val="clear"/>
            <w:tcMar>
              <w:top w:w="100.0" w:type="dxa"/>
              <w:left w:w="100.0" w:type="dxa"/>
              <w:bottom w:w="100.0" w:type="dxa"/>
              <w:right w:w="100.0" w:type="dxa"/>
            </w:tcMar>
          </w:tcPr>
          <w:p w:rsidR="00000000" w:rsidDel="00000000" w:rsidP="00000000" w:rsidRDefault="00000000" w:rsidRPr="00000000" w14:paraId="0000014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Allow child to eat desserts/sweets to keep him/her from crying</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4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ID21</w:t>
            </w:r>
          </w:p>
        </w:tc>
        <w:tc>
          <w:tcPr>
            <w:shd w:fill="auto" w:val="clear"/>
            <w:tcMar>
              <w:top w:w="100.0" w:type="dxa"/>
              <w:left w:w="100.0" w:type="dxa"/>
              <w:bottom w:w="100.0" w:type="dxa"/>
              <w:right w:w="100.0" w:type="dxa"/>
            </w:tcMar>
          </w:tcPr>
          <w:p w:rsidR="00000000" w:rsidDel="00000000" w:rsidP="00000000" w:rsidRDefault="00000000" w:rsidRPr="00000000" w14:paraId="0000014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Toddlers should be allowed to watch tv while eating to keep them from crying</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4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ID22</w:t>
            </w:r>
          </w:p>
        </w:tc>
        <w:tc>
          <w:tcPr>
            <w:shd w:fill="auto" w:val="clear"/>
            <w:tcMar>
              <w:top w:w="100.0" w:type="dxa"/>
              <w:left w:w="100.0" w:type="dxa"/>
              <w:bottom w:w="100.0" w:type="dxa"/>
              <w:right w:w="100.0" w:type="dxa"/>
            </w:tcMar>
          </w:tcPr>
          <w:p w:rsidR="00000000" w:rsidDel="00000000" w:rsidP="00000000" w:rsidRDefault="00000000" w:rsidRPr="00000000" w14:paraId="0000014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Toddlers should be allowed to eat fast food to keep them from crying</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4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ID23</w:t>
            </w:r>
          </w:p>
        </w:tc>
        <w:tc>
          <w:tcPr>
            <w:shd w:fill="auto" w:val="clear"/>
            <w:tcMar>
              <w:top w:w="100.0" w:type="dxa"/>
              <w:left w:w="100.0" w:type="dxa"/>
              <w:bottom w:w="100.0" w:type="dxa"/>
              <w:right w:w="100.0" w:type="dxa"/>
            </w:tcMar>
          </w:tcPr>
          <w:p w:rsidR="00000000" w:rsidDel="00000000" w:rsidP="00000000" w:rsidRDefault="00000000" w:rsidRPr="00000000" w14:paraId="0000014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Toddlers should be allowed to drink sugary drinks/soda to keep them from crying</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4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ID24</w:t>
            </w:r>
          </w:p>
        </w:tc>
        <w:tc>
          <w:tcPr>
            <w:shd w:fill="auto" w:val="clear"/>
            <w:tcMar>
              <w:top w:w="100.0" w:type="dxa"/>
              <w:left w:w="100.0" w:type="dxa"/>
              <w:bottom w:w="100.0" w:type="dxa"/>
              <w:right w:w="100.0" w:type="dxa"/>
            </w:tcMar>
          </w:tcPr>
          <w:p w:rsidR="00000000" w:rsidDel="00000000" w:rsidP="00000000" w:rsidRDefault="00000000" w:rsidRPr="00000000" w14:paraId="0000014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Toddlers should be allowed to eat desserts/sweets to keep them from crying</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4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ID25</w:t>
            </w:r>
          </w:p>
        </w:tc>
        <w:tc>
          <w:tcPr>
            <w:shd w:fill="auto" w:val="clear"/>
            <w:tcMar>
              <w:top w:w="100.0" w:type="dxa"/>
              <w:left w:w="100.0" w:type="dxa"/>
              <w:bottom w:w="100.0" w:type="dxa"/>
              <w:right w:w="100.0" w:type="dxa"/>
            </w:tcMar>
          </w:tcPr>
          <w:p w:rsidR="00000000" w:rsidDel="00000000" w:rsidP="00000000" w:rsidRDefault="00000000" w:rsidRPr="00000000" w14:paraId="0000014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Allow child watch tv while eating to keep him/her happy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4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ID26</w:t>
            </w:r>
          </w:p>
        </w:tc>
        <w:tc>
          <w:tcPr>
            <w:shd w:fill="auto" w:val="clear"/>
            <w:tcMar>
              <w:top w:w="100.0" w:type="dxa"/>
              <w:left w:w="100.0" w:type="dxa"/>
              <w:bottom w:w="100.0" w:type="dxa"/>
              <w:right w:w="100.0" w:type="dxa"/>
            </w:tcMar>
          </w:tcPr>
          <w:p w:rsidR="00000000" w:rsidDel="00000000" w:rsidP="00000000" w:rsidRDefault="00000000" w:rsidRPr="00000000" w14:paraId="0000014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Allow child to eat fast food to keep him/her happy</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4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ID27</w:t>
            </w:r>
          </w:p>
        </w:tc>
        <w:tc>
          <w:tcPr>
            <w:shd w:fill="auto" w:val="clear"/>
            <w:tcMar>
              <w:top w:w="100.0" w:type="dxa"/>
              <w:left w:w="100.0" w:type="dxa"/>
              <w:bottom w:w="100.0" w:type="dxa"/>
              <w:right w:w="100.0" w:type="dxa"/>
            </w:tcMar>
          </w:tcPr>
          <w:p w:rsidR="00000000" w:rsidDel="00000000" w:rsidP="00000000" w:rsidRDefault="00000000" w:rsidRPr="00000000" w14:paraId="0000014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Allow child to drink sugary drinks/soda to keep him/her happy</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5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ID28</w:t>
            </w:r>
          </w:p>
        </w:tc>
        <w:tc>
          <w:tcPr>
            <w:shd w:fill="auto" w:val="clear"/>
            <w:tcMar>
              <w:top w:w="100.0" w:type="dxa"/>
              <w:left w:w="100.0" w:type="dxa"/>
              <w:bottom w:w="100.0" w:type="dxa"/>
              <w:right w:w="100.0" w:type="dxa"/>
            </w:tcMar>
          </w:tcPr>
          <w:p w:rsidR="00000000" w:rsidDel="00000000" w:rsidP="00000000" w:rsidRDefault="00000000" w:rsidRPr="00000000" w14:paraId="0000015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Allow child to eat desserts/sweets to keep him/her happy</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5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ID29</w:t>
            </w:r>
          </w:p>
        </w:tc>
        <w:tc>
          <w:tcPr>
            <w:shd w:fill="auto" w:val="clear"/>
            <w:tcMar>
              <w:top w:w="100.0" w:type="dxa"/>
              <w:left w:w="100.0" w:type="dxa"/>
              <w:bottom w:w="100.0" w:type="dxa"/>
              <w:right w:w="100.0" w:type="dxa"/>
            </w:tcMar>
          </w:tcPr>
          <w:p w:rsidR="00000000" w:rsidDel="00000000" w:rsidP="00000000" w:rsidRDefault="00000000" w:rsidRPr="00000000" w14:paraId="0000015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Toddlers should be allowed to watch tv while eating to keep them happy</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5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ID30</w:t>
            </w:r>
          </w:p>
        </w:tc>
        <w:tc>
          <w:tcPr>
            <w:shd w:fill="auto" w:val="clear"/>
            <w:tcMar>
              <w:top w:w="100.0" w:type="dxa"/>
              <w:left w:w="100.0" w:type="dxa"/>
              <w:bottom w:w="100.0" w:type="dxa"/>
              <w:right w:w="100.0" w:type="dxa"/>
            </w:tcMar>
          </w:tcPr>
          <w:p w:rsidR="00000000" w:rsidDel="00000000" w:rsidP="00000000" w:rsidRDefault="00000000" w:rsidRPr="00000000" w14:paraId="0000015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Toddlers should be allowed to eat fast food to keep them happy</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5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ID31</w:t>
            </w:r>
          </w:p>
        </w:tc>
        <w:tc>
          <w:tcPr>
            <w:shd w:fill="auto" w:val="clear"/>
            <w:tcMar>
              <w:top w:w="100.0" w:type="dxa"/>
              <w:left w:w="100.0" w:type="dxa"/>
              <w:bottom w:w="100.0" w:type="dxa"/>
              <w:right w:w="100.0" w:type="dxa"/>
            </w:tcMar>
          </w:tcPr>
          <w:p w:rsidR="00000000" w:rsidDel="00000000" w:rsidP="00000000" w:rsidRDefault="00000000" w:rsidRPr="00000000" w14:paraId="0000015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Toddlers should be allowed to drink sugary drinks/soda to keep them happy</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5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ID32</w:t>
            </w:r>
          </w:p>
        </w:tc>
        <w:tc>
          <w:tcPr>
            <w:shd w:fill="auto" w:val="clear"/>
            <w:tcMar>
              <w:top w:w="100.0" w:type="dxa"/>
              <w:left w:w="100.0" w:type="dxa"/>
              <w:bottom w:w="100.0" w:type="dxa"/>
              <w:right w:w="100.0" w:type="dxa"/>
            </w:tcMar>
          </w:tcPr>
          <w:p w:rsidR="00000000" w:rsidDel="00000000" w:rsidP="00000000" w:rsidRDefault="00000000" w:rsidRPr="00000000" w14:paraId="0000015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Toddlers should be allowed to eat desserts/sweets to keep them happy</w:t>
            </w:r>
          </w:p>
        </w:tc>
      </w:tr>
    </w:tbl>
    <w:p w:rsidR="00000000" w:rsidDel="00000000" w:rsidP="00000000" w:rsidRDefault="00000000" w:rsidRPr="00000000" w14:paraId="0000015A">
      <w:pPr>
        <w:pStyle w:val="Heading1"/>
        <w:spacing w:before="0" w:line="480" w:lineRule="auto"/>
        <w:jc w:val="center"/>
        <w:rPr>
          <w:rFonts w:ascii="Times New Roman" w:cs="Times New Roman" w:eastAsia="Times New Roman" w:hAnsi="Times New Roman"/>
          <w:b w:val="1"/>
          <w:sz w:val="24"/>
          <w:szCs w:val="24"/>
        </w:rPr>
        <w:sectPr>
          <w:type w:val="nextPage"/>
          <w:pgSz w:h="15840" w:w="12240" w:orient="portrait"/>
          <w:pgMar w:bottom="1440" w:top="1440" w:left="1440" w:right="1440" w:header="720" w:footer="720"/>
        </w:sectPr>
      </w:pPr>
      <w:bookmarkStart w:colFirst="0" w:colLast="0" w:name="_imc6179kf7u0" w:id="2"/>
      <w:bookmarkEnd w:id="2"/>
      <w:r w:rsidDel="00000000" w:rsidR="00000000" w:rsidRPr="00000000">
        <w:rPr>
          <w:rtl w:val="0"/>
        </w:rPr>
      </w:r>
    </w:p>
    <w:p w:rsidR="00000000" w:rsidDel="00000000" w:rsidP="00000000" w:rsidRDefault="00000000" w:rsidRPr="00000000" w14:paraId="0000015B">
      <w:pPr>
        <w:pStyle w:val="Heading1"/>
        <w:spacing w:before="0" w:line="480" w:lineRule="auto"/>
        <w:jc w:val="center"/>
        <w:rPr>
          <w:rFonts w:ascii="Times New Roman" w:cs="Times New Roman" w:eastAsia="Times New Roman" w:hAnsi="Times New Roman"/>
          <w:b w:val="1"/>
          <w:sz w:val="24"/>
          <w:szCs w:val="24"/>
        </w:rPr>
      </w:pPr>
      <w:bookmarkStart w:colFirst="0" w:colLast="0" w:name="_mu2tn0k1x9ds" w:id="3"/>
      <w:bookmarkEnd w:id="3"/>
      <w:r w:rsidDel="00000000" w:rsidR="00000000" w:rsidRPr="00000000">
        <w:rPr>
          <w:rFonts w:ascii="Times New Roman" w:cs="Times New Roman" w:eastAsia="Times New Roman" w:hAnsi="Times New Roman"/>
          <w:b w:val="1"/>
          <w:sz w:val="24"/>
          <w:szCs w:val="24"/>
          <w:rtl w:val="0"/>
        </w:rPr>
        <w:t xml:space="preserve">Appendix C: Outcome Table</w:t>
      </w:r>
    </w:p>
    <w:tbl>
      <w:tblPr>
        <w:tblStyle w:val="Table7"/>
        <w:tblW w:w="95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1980"/>
        <w:gridCol w:w="2970"/>
        <w:gridCol w:w="1680"/>
        <w:gridCol w:w="1080"/>
        <w:gridCol w:w="1065"/>
        <w:tblGridChange w:id="0">
          <w:tblGrid>
            <w:gridCol w:w="810"/>
            <w:gridCol w:w="1980"/>
            <w:gridCol w:w="2970"/>
            <w:gridCol w:w="1680"/>
            <w:gridCol w:w="1080"/>
            <w:gridCol w:w="1065"/>
          </w:tblGrid>
        </w:tblGridChange>
      </w:tblGrid>
      <w:tr>
        <w:trPr>
          <w:cantSplit w:val="0"/>
          <w:trHeight w:val="400" w:hRule="atLeast"/>
          <w:tblHeader w:val="1"/>
        </w:trPr>
        <w:tc>
          <w:tcPr>
            <w:gridSpan w:val="6"/>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5C">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Definitions, classifications, mean, and standard deviation of study outcomes, 2023. </w:t>
            </w:r>
          </w:p>
        </w:tc>
      </w:tr>
      <w:tr>
        <w:trPr>
          <w:cantSplit w:val="0"/>
          <w:trHeight w:val="165" w:hRule="atLeast"/>
          <w:tblHeader w:val="1"/>
        </w:trPr>
        <w:tc>
          <w:tcPr>
            <w:tcBorders>
              <w:top w:color="000000" w:space="0" w:sz="0" w:val="nil"/>
            </w:tcBorders>
            <w:shd w:fill="cccccc" w:val="clear"/>
            <w:tcMar>
              <w:top w:w="100.0" w:type="dxa"/>
              <w:left w:w="100.0" w:type="dxa"/>
              <w:bottom w:w="100.0" w:type="dxa"/>
              <w:right w:w="100.0" w:type="dxa"/>
            </w:tcMar>
          </w:tcPr>
          <w:p w:rsidR="00000000" w:rsidDel="00000000" w:rsidP="00000000" w:rsidRDefault="00000000" w:rsidRPr="00000000" w14:paraId="0000016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of Items</w:t>
            </w:r>
          </w:p>
        </w:tc>
        <w:tc>
          <w:tcPr>
            <w:tcBorders>
              <w:top w:color="000000" w:space="0" w:sz="0" w:val="nil"/>
            </w:tcBorders>
            <w:shd w:fill="cccccc" w:val="clear"/>
            <w:tcMar>
              <w:top w:w="100.0" w:type="dxa"/>
              <w:left w:w="100.0" w:type="dxa"/>
              <w:bottom w:w="100.0" w:type="dxa"/>
              <w:right w:w="100.0" w:type="dxa"/>
            </w:tcMar>
          </w:tcPr>
          <w:p w:rsidR="00000000" w:rsidDel="00000000" w:rsidP="00000000" w:rsidRDefault="00000000" w:rsidRPr="00000000" w14:paraId="00000163">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Outcome</w:t>
            </w:r>
            <w:r w:rsidDel="00000000" w:rsidR="00000000" w:rsidRPr="00000000">
              <w:rPr>
                <w:rtl w:val="0"/>
              </w:rPr>
            </w:r>
          </w:p>
        </w:tc>
        <w:tc>
          <w:tcPr>
            <w:tcBorders>
              <w:top w:color="000000" w:space="0" w:sz="0" w:val="nil"/>
            </w:tcBorders>
            <w:shd w:fill="cccccc" w:val="clear"/>
            <w:tcMar>
              <w:top w:w="100.0" w:type="dxa"/>
              <w:left w:w="100.0" w:type="dxa"/>
              <w:bottom w:w="100.0" w:type="dxa"/>
              <w:right w:w="100.0" w:type="dxa"/>
            </w:tcMar>
          </w:tcPr>
          <w:p w:rsidR="00000000" w:rsidDel="00000000" w:rsidP="00000000" w:rsidRDefault="00000000" w:rsidRPr="00000000" w14:paraId="00000164">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Definition </w:t>
            </w:r>
          </w:p>
        </w:tc>
        <w:tc>
          <w:tcPr>
            <w:tcBorders>
              <w:top w:color="000000" w:space="0" w:sz="0" w:val="nil"/>
            </w:tcBorders>
            <w:shd w:fill="cccccc" w:val="clear"/>
            <w:tcMar>
              <w:top w:w="100.0" w:type="dxa"/>
              <w:left w:w="100.0" w:type="dxa"/>
              <w:bottom w:w="100.0" w:type="dxa"/>
              <w:right w:w="100.0" w:type="dxa"/>
            </w:tcMar>
          </w:tcPr>
          <w:p w:rsidR="00000000" w:rsidDel="00000000" w:rsidP="00000000" w:rsidRDefault="00000000" w:rsidRPr="00000000" w14:paraId="0000016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Classification</w:t>
            </w:r>
          </w:p>
        </w:tc>
        <w:tc>
          <w:tcPr>
            <w:tcBorders>
              <w:top w:color="000000" w:space="0" w:sz="0" w:val="nil"/>
            </w:tcBorders>
            <w:shd w:fill="cccccc" w:val="clear"/>
            <w:tcMar>
              <w:top w:w="100.0" w:type="dxa"/>
              <w:left w:w="100.0" w:type="dxa"/>
              <w:bottom w:w="100.0" w:type="dxa"/>
              <w:right w:w="100.0" w:type="dxa"/>
            </w:tcMar>
          </w:tcPr>
          <w:p w:rsidR="00000000" w:rsidDel="00000000" w:rsidP="00000000" w:rsidRDefault="00000000" w:rsidRPr="00000000" w14:paraId="0000016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Mean</w:t>
            </w:r>
          </w:p>
        </w:tc>
        <w:tc>
          <w:tcPr>
            <w:tcBorders>
              <w:top w:color="000000" w:space="0" w:sz="0" w:val="nil"/>
            </w:tcBorders>
            <w:shd w:fill="cccccc" w:val="clear"/>
            <w:tcMar>
              <w:top w:w="100.0" w:type="dxa"/>
              <w:left w:w="100.0" w:type="dxa"/>
              <w:bottom w:w="100.0" w:type="dxa"/>
              <w:right w:w="100.0" w:type="dxa"/>
            </w:tcMar>
          </w:tcPr>
          <w:p w:rsidR="00000000" w:rsidDel="00000000" w:rsidP="00000000" w:rsidRDefault="00000000" w:rsidRPr="00000000" w14:paraId="0000016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Standard Deviation</w:t>
            </w:r>
          </w:p>
        </w:tc>
      </w:tr>
      <w:tr>
        <w:trPr>
          <w:cantSplit w:val="0"/>
          <w:trHeight w:val="404"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Responsive Feeding</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is attentive to child hunger and satiety cues and monitors the quality of the child’s diet (Thompson et al., 2009) </w:t>
            </w:r>
          </w:p>
        </w:tc>
        <w:tc>
          <w:tcPr>
            <w:shd w:fill="auto" w:val="clear"/>
            <w:tcMar>
              <w:top w:w="100.0" w:type="dxa"/>
              <w:left w:w="100.0" w:type="dxa"/>
              <w:bottom w:w="100.0" w:type="dxa"/>
              <w:right w:w="100.0" w:type="dxa"/>
            </w:tcMar>
          </w:tcPr>
          <w:p w:rsidR="00000000" w:rsidDel="00000000" w:rsidP="00000000" w:rsidRDefault="00000000" w:rsidRPr="00000000" w14:paraId="0000016B">
            <w:pPr>
              <w:keepNext w:val="1"/>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Responsive</w:t>
            </w:r>
          </w:p>
          <w:p w:rsidR="00000000" w:rsidDel="00000000" w:rsidP="00000000" w:rsidRDefault="00000000" w:rsidRPr="00000000" w14:paraId="0000016C">
            <w:pPr>
              <w:keepNext w:val="1"/>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Non-Responsive</w:t>
            </w:r>
          </w:p>
        </w:tc>
        <w:tc>
          <w:tcPr>
            <w:shd w:fill="auto" w:val="clear"/>
            <w:tcMar>
              <w:top w:w="100.0" w:type="dxa"/>
              <w:left w:w="100.0" w:type="dxa"/>
              <w:bottom w:w="100.0" w:type="dxa"/>
              <w:right w:w="100.0" w:type="dxa"/>
            </w:tcMar>
          </w:tcPr>
          <w:p w:rsidR="00000000" w:rsidDel="00000000" w:rsidP="00000000" w:rsidRDefault="00000000" w:rsidRPr="00000000" w14:paraId="0000016D">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4.06</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E">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0.03</w:t>
            </w:r>
          </w:p>
        </w:tc>
      </w:tr>
      <w:tr>
        <w:trPr>
          <w:cantSplit w:val="0"/>
          <w:trHeight w:val="4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Laissez-faire feeding (Non-Responsive)</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does not limit infant's diet quality or quantity and shows little interaction with the infant during feeding (Thompson et al., 2009)</w:t>
            </w:r>
          </w:p>
        </w:tc>
        <w:tc>
          <w:tcPr>
            <w:shd w:fill="auto" w:val="clear"/>
            <w:tcMar>
              <w:top w:w="100.0" w:type="dxa"/>
              <w:left w:w="100.0" w:type="dxa"/>
              <w:bottom w:w="100.0" w:type="dxa"/>
              <w:right w:w="100.0" w:type="dxa"/>
            </w:tcMar>
          </w:tcPr>
          <w:p w:rsidR="00000000" w:rsidDel="00000000" w:rsidP="00000000" w:rsidRDefault="00000000" w:rsidRPr="00000000" w14:paraId="00000172">
            <w:pPr>
              <w:keepNext w:val="1"/>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Laissez-faire</w:t>
            </w:r>
          </w:p>
          <w:p w:rsidR="00000000" w:rsidDel="00000000" w:rsidP="00000000" w:rsidRDefault="00000000" w:rsidRPr="00000000" w14:paraId="00000173">
            <w:pPr>
              <w:keepNext w:val="1"/>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laissez-faire</w:t>
            </w:r>
          </w:p>
        </w:tc>
        <w:tc>
          <w:tcPr>
            <w:shd w:fill="auto" w:val="clear"/>
            <w:tcMar>
              <w:top w:w="100.0" w:type="dxa"/>
              <w:left w:w="100.0" w:type="dxa"/>
              <w:bottom w:w="100.0" w:type="dxa"/>
              <w:right w:w="100.0" w:type="dxa"/>
            </w:tcMar>
          </w:tcPr>
          <w:p w:rsidR="00000000" w:rsidDel="00000000" w:rsidP="00000000" w:rsidRDefault="00000000" w:rsidRPr="00000000" w14:paraId="00000174">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2.95</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5">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0.02</w:t>
            </w:r>
          </w:p>
        </w:tc>
      </w:tr>
      <w:tr>
        <w:trPr>
          <w:cantSplit w:val="0"/>
          <w:trHeight w:val="7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Pressuring feeding (Non-Responsive)</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parent is concerned with increasing the amount of food the infant consumes and uses food to soothe the infant (Thompson et al., 2009)</w:t>
            </w:r>
          </w:p>
        </w:tc>
        <w:tc>
          <w:tcPr>
            <w:shd w:fill="auto" w:val="clear"/>
            <w:tcMar>
              <w:top w:w="100.0" w:type="dxa"/>
              <w:left w:w="100.0" w:type="dxa"/>
              <w:bottom w:w="100.0" w:type="dxa"/>
              <w:right w:w="100.0" w:type="dxa"/>
            </w:tcMar>
          </w:tcPr>
          <w:p w:rsidR="00000000" w:rsidDel="00000000" w:rsidP="00000000" w:rsidRDefault="00000000" w:rsidRPr="00000000" w14:paraId="00000179">
            <w:pPr>
              <w:keepNext w:val="1"/>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Pressuring</w:t>
            </w:r>
          </w:p>
          <w:p w:rsidR="00000000" w:rsidDel="00000000" w:rsidP="00000000" w:rsidRDefault="00000000" w:rsidRPr="00000000" w14:paraId="0000017A">
            <w:pPr>
              <w:keepNext w:val="1"/>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pressuring</w:t>
            </w:r>
          </w:p>
        </w:tc>
        <w:tc>
          <w:tcPr>
            <w:shd w:fill="auto" w:val="clear"/>
            <w:tcMar>
              <w:top w:w="100.0" w:type="dxa"/>
              <w:left w:w="100.0" w:type="dxa"/>
              <w:bottom w:w="100.0" w:type="dxa"/>
              <w:right w:w="100.0" w:type="dxa"/>
            </w:tcMar>
          </w:tcPr>
          <w:p w:rsidR="00000000" w:rsidDel="00000000" w:rsidP="00000000" w:rsidRDefault="00000000" w:rsidRPr="00000000" w14:paraId="0000017B">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2.01</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C">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0.03</w:t>
            </w:r>
          </w:p>
        </w:tc>
      </w:tr>
      <w:tr>
        <w:trPr>
          <w:cantSplit w:val="0"/>
          <w:trHeight w:val="8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w:t>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Indulgent feeding (Non-Responsive)</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does not set limits on the quantity or quality of food consumed </w:t>
            </w:r>
          </w:p>
          <w:p w:rsidR="00000000" w:rsidDel="00000000" w:rsidP="00000000" w:rsidRDefault="00000000" w:rsidRPr="00000000" w14:paraId="0000018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(Thompson et al., 2009)</w:t>
            </w:r>
          </w:p>
        </w:tc>
        <w:tc>
          <w:tcPr>
            <w:shd w:fill="auto" w:val="clear"/>
            <w:tcMar>
              <w:top w:w="100.0" w:type="dxa"/>
              <w:left w:w="100.0" w:type="dxa"/>
              <w:bottom w:w="100.0" w:type="dxa"/>
              <w:right w:w="100.0" w:type="dxa"/>
            </w:tcMar>
          </w:tcPr>
          <w:p w:rsidR="00000000" w:rsidDel="00000000" w:rsidP="00000000" w:rsidRDefault="00000000" w:rsidRPr="00000000" w14:paraId="00000181">
            <w:pPr>
              <w:keepNext w:val="1"/>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Indulgent</w:t>
            </w:r>
          </w:p>
          <w:p w:rsidR="00000000" w:rsidDel="00000000" w:rsidP="00000000" w:rsidRDefault="00000000" w:rsidRPr="00000000" w14:paraId="00000182">
            <w:pPr>
              <w:keepNext w:val="1"/>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Indulgent</w:t>
            </w:r>
          </w:p>
        </w:tc>
        <w:tc>
          <w:tcPr>
            <w:shd w:fill="auto" w:val="clear"/>
            <w:tcMar>
              <w:top w:w="100.0" w:type="dxa"/>
              <w:left w:w="100.0" w:type="dxa"/>
              <w:bottom w:w="100.0" w:type="dxa"/>
              <w:right w:w="100.0" w:type="dxa"/>
            </w:tcMar>
          </w:tcPr>
          <w:p w:rsidR="00000000" w:rsidDel="00000000" w:rsidP="00000000" w:rsidRDefault="00000000" w:rsidRPr="00000000" w14:paraId="00000183">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1.50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4">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0.03</w:t>
            </w:r>
          </w:p>
        </w:tc>
      </w:tr>
      <w:tr>
        <w:trPr>
          <w:cantSplit w:val="0"/>
          <w:trHeight w:val="1099.921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Restrictive feeding (Non-Responsive)</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limits the infant to healthful foods and limits the quantity of food consumed (Thompson et al., 2009)</w:t>
            </w:r>
          </w:p>
        </w:tc>
        <w:tc>
          <w:tcPr>
            <w:shd w:fill="auto" w:val="clear"/>
            <w:tcMar>
              <w:top w:w="100.0" w:type="dxa"/>
              <w:left w:w="100.0" w:type="dxa"/>
              <w:bottom w:w="100.0" w:type="dxa"/>
              <w:right w:w="100.0" w:type="dxa"/>
            </w:tcMar>
          </w:tcPr>
          <w:p w:rsidR="00000000" w:rsidDel="00000000" w:rsidP="00000000" w:rsidRDefault="00000000" w:rsidRPr="00000000" w14:paraId="00000188">
            <w:pPr>
              <w:keepNext w:val="1"/>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Restrictive</w:t>
            </w:r>
          </w:p>
          <w:p w:rsidR="00000000" w:rsidDel="00000000" w:rsidP="00000000" w:rsidRDefault="00000000" w:rsidRPr="00000000" w14:paraId="00000189">
            <w:pPr>
              <w:keepNext w:val="1"/>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Restrictive</w:t>
            </w:r>
          </w:p>
        </w:tc>
        <w:tc>
          <w:tcPr>
            <w:shd w:fill="auto" w:val="clear"/>
            <w:tcMar>
              <w:top w:w="100.0" w:type="dxa"/>
              <w:left w:w="100.0" w:type="dxa"/>
              <w:bottom w:w="100.0" w:type="dxa"/>
              <w:right w:w="100.0" w:type="dxa"/>
            </w:tcMar>
          </w:tcPr>
          <w:p w:rsidR="00000000" w:rsidDel="00000000" w:rsidP="00000000" w:rsidRDefault="00000000" w:rsidRPr="00000000" w14:paraId="0000018A">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2.62</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B">
            <w:pPr>
              <w:spacing w:line="276"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0.03</w:t>
            </w:r>
          </w:p>
        </w:tc>
      </w:tr>
    </w:tbl>
    <w:p w:rsidR="00000000" w:rsidDel="00000000" w:rsidP="00000000" w:rsidRDefault="00000000" w:rsidRPr="00000000" w14:paraId="0000018C">
      <w:pPr>
        <w:spacing w:line="276" w:lineRule="auto"/>
        <w:rPr>
          <w:rFonts w:ascii="Times New Roman" w:cs="Times New Roman" w:eastAsia="Times New Roman" w:hAnsi="Times New Roman"/>
          <w:sz w:val="24"/>
          <w:szCs w:val="24"/>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18D">
      <w:pPr>
        <w:pStyle w:val="Heading1"/>
        <w:spacing w:before="0" w:line="480" w:lineRule="auto"/>
        <w:jc w:val="center"/>
        <w:rPr>
          <w:rFonts w:ascii="Times New Roman" w:cs="Times New Roman" w:eastAsia="Times New Roman" w:hAnsi="Times New Roman"/>
          <w:b w:val="1"/>
          <w:sz w:val="24"/>
          <w:szCs w:val="24"/>
        </w:rPr>
      </w:pPr>
      <w:bookmarkStart w:colFirst="0" w:colLast="0" w:name="_cgtrhxaoj58v" w:id="4"/>
      <w:bookmarkEnd w:id="4"/>
      <w:r w:rsidDel="00000000" w:rsidR="00000000" w:rsidRPr="00000000">
        <w:rPr>
          <w:rFonts w:ascii="Times New Roman" w:cs="Times New Roman" w:eastAsia="Times New Roman" w:hAnsi="Times New Roman"/>
          <w:b w:val="1"/>
          <w:sz w:val="24"/>
          <w:szCs w:val="24"/>
          <w:rtl w:val="0"/>
        </w:rPr>
        <w:t xml:space="preserve">Appendix D: Covariables</w:t>
      </w:r>
    </w:p>
    <w:p w:rsidR="00000000" w:rsidDel="00000000" w:rsidP="00000000" w:rsidRDefault="00000000" w:rsidRPr="00000000" w14:paraId="0000018E">
      <w:pPr>
        <w:spacing w:line="240" w:lineRule="auto"/>
        <w:rPr>
          <w:sz w:val="24"/>
          <w:szCs w:val="24"/>
        </w:rPr>
      </w:pPr>
      <w:r w:rsidDel="00000000" w:rsidR="00000000" w:rsidRPr="00000000">
        <w:rPr>
          <w:rFonts w:ascii="Times New Roman" w:cs="Times New Roman" w:eastAsia="Times New Roman" w:hAnsi="Times New Roman"/>
          <w:b w:val="1"/>
          <w:sz w:val="20"/>
          <w:szCs w:val="20"/>
          <w:rtl w:val="0"/>
        </w:rPr>
        <w:t xml:space="preserve">Definitions, instruments used, questions, scoring, and classifications of study covariables and outcomes in the survey, 2023. </w:t>
      </w:r>
      <w:r w:rsidDel="00000000" w:rsidR="00000000" w:rsidRPr="00000000">
        <w:rPr>
          <w:rtl w:val="0"/>
        </w:rPr>
      </w:r>
    </w:p>
    <w:tbl>
      <w:tblPr>
        <w:tblStyle w:val="Table8"/>
        <w:tblW w:w="107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1725"/>
        <w:gridCol w:w="375"/>
        <w:gridCol w:w="1050"/>
        <w:gridCol w:w="2145"/>
        <w:gridCol w:w="2235"/>
        <w:gridCol w:w="2220"/>
        <w:tblGridChange w:id="0">
          <w:tblGrid>
            <w:gridCol w:w="1035"/>
            <w:gridCol w:w="1725"/>
            <w:gridCol w:w="375"/>
            <w:gridCol w:w="1050"/>
            <w:gridCol w:w="2145"/>
            <w:gridCol w:w="2235"/>
            <w:gridCol w:w="2220"/>
          </w:tblGrid>
        </w:tblGridChange>
      </w:tblGrid>
      <w:tr>
        <w:trPr>
          <w:cantSplit w:val="0"/>
          <w:trHeight w:val="165" w:hRule="atLeast"/>
          <w:tblHeader w:val="0"/>
        </w:trPr>
        <w:tc>
          <w:tcPr>
            <w:shd w:fill="b7b7b7" w:val="clear"/>
            <w:tcMar>
              <w:top w:w="-476.64" w:type="dxa"/>
              <w:left w:w="-476.64" w:type="dxa"/>
              <w:bottom w:w="-476.64" w:type="dxa"/>
              <w:right w:w="-476.64" w:type="dxa"/>
            </w:tcMar>
          </w:tcPr>
          <w:p w:rsidR="00000000" w:rsidDel="00000000" w:rsidP="00000000" w:rsidRDefault="00000000" w:rsidRPr="00000000" w14:paraId="0000018F">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Covariable </w:t>
            </w:r>
          </w:p>
        </w:tc>
        <w:tc>
          <w:tcPr>
            <w:shd w:fill="b7b7b7" w:val="clear"/>
            <w:tcMar>
              <w:top w:w="-476.64" w:type="dxa"/>
              <w:left w:w="-476.64" w:type="dxa"/>
              <w:bottom w:w="-476.64" w:type="dxa"/>
              <w:right w:w="-476.64" w:type="dxa"/>
            </w:tcMar>
          </w:tcPr>
          <w:p w:rsidR="00000000" w:rsidDel="00000000" w:rsidP="00000000" w:rsidRDefault="00000000" w:rsidRPr="00000000" w14:paraId="00000190">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Definition</w:t>
            </w:r>
          </w:p>
        </w:tc>
        <w:tc>
          <w:tcPr>
            <w:shd w:fill="b7b7b7" w:val="clear"/>
            <w:tcMar>
              <w:top w:w="-476.64" w:type="dxa"/>
              <w:left w:w="-476.64" w:type="dxa"/>
              <w:bottom w:w="-476.64" w:type="dxa"/>
              <w:right w:w="-476.64" w:type="dxa"/>
            </w:tcMar>
          </w:tcPr>
          <w:p w:rsidR="00000000" w:rsidDel="00000000" w:rsidP="00000000" w:rsidRDefault="00000000" w:rsidRPr="00000000" w14:paraId="00000191">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of Items</w:t>
            </w:r>
          </w:p>
        </w:tc>
        <w:tc>
          <w:tcPr>
            <w:shd w:fill="b7b7b7" w:val="clear"/>
            <w:tcMar>
              <w:top w:w="-476.64" w:type="dxa"/>
              <w:left w:w="-476.64" w:type="dxa"/>
              <w:bottom w:w="-476.64" w:type="dxa"/>
              <w:right w:w="-476.64" w:type="dxa"/>
            </w:tcMar>
          </w:tcPr>
          <w:p w:rsidR="00000000" w:rsidDel="00000000" w:rsidP="00000000" w:rsidRDefault="00000000" w:rsidRPr="00000000" w14:paraId="00000192">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Instrument</w:t>
            </w:r>
            <w:r w:rsidDel="00000000" w:rsidR="00000000" w:rsidRPr="00000000">
              <w:rPr>
                <w:rtl w:val="0"/>
              </w:rPr>
            </w:r>
          </w:p>
        </w:tc>
        <w:tc>
          <w:tcPr>
            <w:shd w:fill="b7b7b7" w:val="clear"/>
            <w:tcMar>
              <w:top w:w="-476.64" w:type="dxa"/>
              <w:left w:w="-476.64" w:type="dxa"/>
              <w:bottom w:w="-476.64" w:type="dxa"/>
              <w:right w:w="-476.64" w:type="dxa"/>
            </w:tcMar>
          </w:tcPr>
          <w:p w:rsidR="00000000" w:rsidDel="00000000" w:rsidP="00000000" w:rsidRDefault="00000000" w:rsidRPr="00000000" w14:paraId="00000193">
            <w:pP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Question(s)</w:t>
            </w:r>
          </w:p>
        </w:tc>
        <w:tc>
          <w:tcPr>
            <w:shd w:fill="b7b7b7" w:val="clear"/>
            <w:tcMar>
              <w:top w:w="-476.64" w:type="dxa"/>
              <w:left w:w="-476.64" w:type="dxa"/>
              <w:bottom w:w="-476.64" w:type="dxa"/>
              <w:right w:w="-476.64" w:type="dxa"/>
            </w:tcMar>
          </w:tcPr>
          <w:p w:rsidR="00000000" w:rsidDel="00000000" w:rsidP="00000000" w:rsidRDefault="00000000" w:rsidRPr="00000000" w14:paraId="00000194">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Scoring</w:t>
            </w:r>
          </w:p>
        </w:tc>
        <w:tc>
          <w:tcPr>
            <w:shd w:fill="b7b7b7" w:val="clear"/>
            <w:tcMar>
              <w:top w:w="-476.64" w:type="dxa"/>
              <w:left w:w="-476.64" w:type="dxa"/>
              <w:bottom w:w="-476.64" w:type="dxa"/>
              <w:right w:w="-476.64" w:type="dxa"/>
            </w:tcMar>
          </w:tcPr>
          <w:p w:rsidR="00000000" w:rsidDel="00000000" w:rsidP="00000000" w:rsidRDefault="00000000" w:rsidRPr="00000000" w14:paraId="0000019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Classification</w:t>
            </w:r>
          </w:p>
        </w:tc>
      </w:tr>
      <w:tr>
        <w:trPr>
          <w:cantSplit w:val="0"/>
          <w:trHeight w:val="105" w:hRule="atLeast"/>
          <w:tblHeader w:val="0"/>
        </w:trPr>
        <w:tc>
          <w:tcPr>
            <w:gridSpan w:val="7"/>
            <w:shd w:fill="d9d9d9" w:val="clear"/>
            <w:tcMar>
              <w:top w:w="-476.64" w:type="dxa"/>
              <w:left w:w="-476.64" w:type="dxa"/>
              <w:bottom w:w="-476.64" w:type="dxa"/>
              <w:right w:w="-476.64" w:type="dxa"/>
            </w:tcMar>
          </w:tcPr>
          <w:p w:rsidR="00000000" w:rsidDel="00000000" w:rsidP="00000000" w:rsidRDefault="00000000" w:rsidRPr="00000000" w14:paraId="00000196">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Household and Sociodemographic Characteristics </w:t>
            </w:r>
          </w:p>
        </w:tc>
      </w:tr>
      <w:tr>
        <w:trPr>
          <w:cantSplit w:val="0"/>
          <w:trHeight w:val="105" w:hRule="atLeast"/>
          <w:tblHeader w:val="0"/>
        </w:trPr>
        <w:tc>
          <w:tcPr>
            <w:gridSpan w:val="7"/>
            <w:shd w:fill="f3f3f3" w:val="clear"/>
            <w:tcMar>
              <w:top w:w="-476.64" w:type="dxa"/>
              <w:left w:w="-476.64" w:type="dxa"/>
              <w:bottom w:w="-476.64" w:type="dxa"/>
              <w:right w:w="-476.64" w:type="dxa"/>
            </w:tcMar>
          </w:tcPr>
          <w:p w:rsidR="00000000" w:rsidDel="00000000" w:rsidP="00000000" w:rsidRDefault="00000000" w:rsidRPr="00000000" w14:paraId="0000019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Block 1: Household Characteristics</w:t>
            </w:r>
          </w:p>
        </w:tc>
      </w:tr>
      <w:tr>
        <w:trPr>
          <w:cantSplit w:val="0"/>
          <w:trHeight w:val="885" w:hRule="atLeast"/>
          <w:tblHeader w:val="0"/>
        </w:trPr>
        <w:tc>
          <w:tcPr>
            <w:shd w:fill="auto" w:val="clear"/>
            <w:tcMar>
              <w:top w:w="-476.64" w:type="dxa"/>
              <w:left w:w="-476.64" w:type="dxa"/>
              <w:bottom w:w="-476.64" w:type="dxa"/>
              <w:right w:w="-476.64" w:type="dxa"/>
            </w:tcMar>
          </w:tcPr>
          <w:p w:rsidR="00000000" w:rsidDel="00000000" w:rsidP="00000000" w:rsidRDefault="00000000" w:rsidRPr="00000000" w14:paraId="000001A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Household Income</w:t>
            </w:r>
          </w:p>
        </w:tc>
        <w:tc>
          <w:tcPr>
            <w:shd w:fill="auto" w:val="clear"/>
            <w:tcMar>
              <w:top w:w="-476.64" w:type="dxa"/>
              <w:left w:w="-476.64" w:type="dxa"/>
              <w:bottom w:w="-476.64" w:type="dxa"/>
              <w:right w:w="-476.64" w:type="dxa"/>
            </w:tcMar>
          </w:tcPr>
          <w:p w:rsidR="00000000" w:rsidDel="00000000" w:rsidP="00000000" w:rsidRDefault="00000000" w:rsidRPr="00000000" w14:paraId="000001A5">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Measure of the combined incomes of all individuals in a household. </w:t>
            </w:r>
            <w:r w:rsidDel="00000000" w:rsidR="00000000" w:rsidRPr="00000000">
              <w:rPr>
                <w:rtl w:val="0"/>
              </w:rPr>
            </w:r>
          </w:p>
        </w:tc>
        <w:tc>
          <w:tcPr>
            <w:shd w:fill="auto" w:val="clear"/>
            <w:tcMar>
              <w:top w:w="-476.64" w:type="dxa"/>
              <w:left w:w="-476.64" w:type="dxa"/>
              <w:bottom w:w="-476.64" w:type="dxa"/>
              <w:right w:w="-476.64" w:type="dxa"/>
            </w:tcMar>
          </w:tcPr>
          <w:p w:rsidR="00000000" w:rsidDel="00000000" w:rsidP="00000000" w:rsidRDefault="00000000" w:rsidRPr="00000000" w14:paraId="000001A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476.64" w:type="dxa"/>
              <w:left w:w="-476.64" w:type="dxa"/>
              <w:bottom w:w="-476.64" w:type="dxa"/>
              <w:right w:w="-476.64" w:type="dxa"/>
            </w:tcMar>
          </w:tcPr>
          <w:p w:rsidR="00000000" w:rsidDel="00000000" w:rsidP="00000000" w:rsidRDefault="00000000" w:rsidRPr="00000000" w14:paraId="000001A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1A8">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Which household income best describes your family's annual household income from </w:t>
            </w:r>
          </w:p>
          <w:p w:rsidR="00000000" w:rsidDel="00000000" w:rsidP="00000000" w:rsidRDefault="00000000" w:rsidRPr="00000000" w14:paraId="000001A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wages, salaries, and business?</w:t>
            </w:r>
          </w:p>
        </w:tc>
        <w:tc>
          <w:tcPr>
            <w:shd w:fill="auto" w:val="clear"/>
            <w:tcMar>
              <w:top w:w="-476.64" w:type="dxa"/>
              <w:left w:w="-476.64" w:type="dxa"/>
              <w:bottom w:w="-476.64" w:type="dxa"/>
              <w:right w:w="-476.64" w:type="dxa"/>
            </w:tcMar>
          </w:tcPr>
          <w:p w:rsidR="00000000" w:rsidDel="00000000" w:rsidP="00000000" w:rsidRDefault="00000000" w:rsidRPr="00000000" w14:paraId="000001AA">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1AB">
            <w:pPr>
              <w:spacing w:line="240" w:lineRule="auto"/>
              <w:rPr>
                <w:rFonts w:ascii="Times New Roman" w:cs="Times New Roman" w:eastAsia="Times New Roman" w:hAnsi="Times New Roman"/>
                <w:color w:val="0e101a"/>
                <w:sz w:val="18"/>
                <w:szCs w:val="18"/>
              </w:rPr>
            </w:pPr>
            <w:r w:rsidDel="00000000" w:rsidR="00000000" w:rsidRPr="00000000">
              <w:rPr>
                <w:rFonts w:ascii="Times New Roman" w:cs="Times New Roman" w:eastAsia="Times New Roman" w:hAnsi="Times New Roman"/>
                <w:color w:val="0e101a"/>
                <w:sz w:val="18"/>
                <w:szCs w:val="18"/>
                <w:rtl w:val="0"/>
              </w:rPr>
              <w:t xml:space="preserve">-Low income (less than $49,999)</w:t>
            </w:r>
          </w:p>
          <w:p w:rsidR="00000000" w:rsidDel="00000000" w:rsidP="00000000" w:rsidRDefault="00000000" w:rsidRPr="00000000" w14:paraId="000001AC">
            <w:pPr>
              <w:spacing w:line="240" w:lineRule="auto"/>
              <w:rPr>
                <w:rFonts w:ascii="Times New Roman" w:cs="Times New Roman" w:eastAsia="Times New Roman" w:hAnsi="Times New Roman"/>
                <w:color w:val="0e101a"/>
                <w:sz w:val="18"/>
                <w:szCs w:val="18"/>
              </w:rPr>
            </w:pPr>
            <w:r w:rsidDel="00000000" w:rsidR="00000000" w:rsidRPr="00000000">
              <w:rPr>
                <w:rFonts w:ascii="Times New Roman" w:cs="Times New Roman" w:eastAsia="Times New Roman" w:hAnsi="Times New Roman"/>
                <w:color w:val="0e101a"/>
                <w:sz w:val="18"/>
                <w:szCs w:val="18"/>
                <w:rtl w:val="0"/>
              </w:rPr>
              <w:t xml:space="preserve">-Middle income ($50,000-$149,999)</w:t>
            </w:r>
          </w:p>
          <w:p w:rsidR="00000000" w:rsidDel="00000000" w:rsidP="00000000" w:rsidRDefault="00000000" w:rsidRPr="00000000" w14:paraId="000001AD">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e101a"/>
                <w:sz w:val="18"/>
                <w:szCs w:val="18"/>
                <w:rtl w:val="0"/>
              </w:rPr>
              <w:t xml:space="preserve">-Upper income (more than $150,000)</w:t>
            </w:r>
            <w:r w:rsidDel="00000000" w:rsidR="00000000" w:rsidRPr="00000000">
              <w:rPr>
                <w:rtl w:val="0"/>
              </w:rPr>
            </w:r>
          </w:p>
        </w:tc>
      </w:tr>
      <w:tr>
        <w:trPr>
          <w:cantSplit w:val="0"/>
          <w:trHeight w:val="885" w:hRule="atLeast"/>
          <w:tblHeader w:val="0"/>
        </w:trPr>
        <w:tc>
          <w:tcPr>
            <w:shd w:fill="auto" w:val="clear"/>
            <w:tcMar>
              <w:top w:w="-476.64" w:type="dxa"/>
              <w:left w:w="-476.64" w:type="dxa"/>
              <w:bottom w:w="-476.64" w:type="dxa"/>
              <w:right w:w="-476.64" w:type="dxa"/>
            </w:tcMar>
          </w:tcPr>
          <w:p w:rsidR="00000000" w:rsidDel="00000000" w:rsidP="00000000" w:rsidRDefault="00000000" w:rsidRPr="00000000" w14:paraId="000001A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Food Security </w:t>
            </w:r>
          </w:p>
        </w:tc>
        <w:tc>
          <w:tcPr>
            <w:shd w:fill="auto" w:val="clear"/>
            <w:tcMar>
              <w:top w:w="-476.64" w:type="dxa"/>
              <w:left w:w="-476.64" w:type="dxa"/>
              <w:bottom w:w="-476.64" w:type="dxa"/>
              <w:right w:w="-476.64" w:type="dxa"/>
            </w:tcMar>
          </w:tcPr>
          <w:p w:rsidR="00000000" w:rsidDel="00000000" w:rsidP="00000000" w:rsidRDefault="00000000" w:rsidRPr="00000000" w14:paraId="000001AF">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Lack of consistent access to enough food for an active, healthy life (Taher et al., 2022). </w:t>
            </w:r>
          </w:p>
        </w:tc>
        <w:tc>
          <w:tcPr>
            <w:shd w:fill="auto" w:val="clear"/>
            <w:tcMar>
              <w:top w:w="-476.64" w:type="dxa"/>
              <w:left w:w="-476.64" w:type="dxa"/>
              <w:bottom w:w="-476.64" w:type="dxa"/>
              <w:right w:w="-476.64" w:type="dxa"/>
            </w:tcMar>
          </w:tcPr>
          <w:p w:rsidR="00000000" w:rsidDel="00000000" w:rsidP="00000000" w:rsidRDefault="00000000" w:rsidRPr="00000000" w14:paraId="000001B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476.64" w:type="dxa"/>
              <w:left w:w="-476.64" w:type="dxa"/>
              <w:bottom w:w="-476.64" w:type="dxa"/>
              <w:right w:w="-476.64" w:type="dxa"/>
            </w:tcMar>
          </w:tcPr>
          <w:p w:rsidR="00000000" w:rsidDel="00000000" w:rsidP="00000000" w:rsidRDefault="00000000" w:rsidRPr="00000000" w14:paraId="000001B1">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Hunger Vital Sign</w:t>
            </w:r>
          </w:p>
        </w:tc>
        <w:tc>
          <w:tcPr>
            <w:shd w:fill="auto" w:val="clear"/>
            <w:tcMar>
              <w:top w:w="-476.64" w:type="dxa"/>
              <w:left w:w="-476.64" w:type="dxa"/>
              <w:bottom w:w="-476.64" w:type="dxa"/>
              <w:right w:w="-476.64" w:type="dxa"/>
            </w:tcMar>
          </w:tcPr>
          <w:p w:rsidR="00000000" w:rsidDel="00000000" w:rsidP="00000000" w:rsidRDefault="00000000" w:rsidRPr="00000000" w14:paraId="000001B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Within the past 12 months, we worried whether our food would run out before we got money to buy more.</w:t>
            </w:r>
          </w:p>
          <w:p w:rsidR="00000000" w:rsidDel="00000000" w:rsidP="00000000" w:rsidRDefault="00000000" w:rsidRPr="00000000" w14:paraId="000001B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Within the past 12 months, we bought food that just didn’t last and we didn’t have money to get more.</w:t>
            </w:r>
          </w:p>
        </w:tc>
        <w:tc>
          <w:tcPr>
            <w:shd w:fill="auto" w:val="clear"/>
            <w:tcMar>
              <w:top w:w="-476.64" w:type="dxa"/>
              <w:left w:w="-476.64" w:type="dxa"/>
              <w:bottom w:w="-476.64" w:type="dxa"/>
              <w:right w:w="-476.64" w:type="dxa"/>
            </w:tcMar>
          </w:tcPr>
          <w:p w:rsidR="00000000" w:rsidDel="00000000" w:rsidP="00000000" w:rsidRDefault="00000000" w:rsidRPr="00000000" w14:paraId="000001B4">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Never true/ Sometimes true/ Often true.</w:t>
            </w:r>
          </w:p>
          <w:p w:rsidR="00000000" w:rsidDel="00000000" w:rsidP="00000000" w:rsidRDefault="00000000" w:rsidRPr="00000000" w14:paraId="000001B5">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B6">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an individual answers sometimes true or often true to any of these questions, they are at risk for food insecurity. </w:t>
            </w:r>
          </w:p>
        </w:tc>
        <w:tc>
          <w:tcPr>
            <w:shd w:fill="auto" w:val="clear"/>
            <w:tcMar>
              <w:top w:w="-476.64" w:type="dxa"/>
              <w:left w:w="-476.64" w:type="dxa"/>
              <w:bottom w:w="-476.64" w:type="dxa"/>
              <w:right w:w="-476.64" w:type="dxa"/>
            </w:tcMar>
          </w:tcPr>
          <w:p w:rsidR="00000000" w:rsidDel="00000000" w:rsidP="00000000" w:rsidRDefault="00000000" w:rsidRPr="00000000" w14:paraId="000001B7">
            <w:pPr>
              <w:keepNext w:val="1"/>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-Food secure </w:t>
            </w:r>
          </w:p>
          <w:p w:rsidR="00000000" w:rsidDel="00000000" w:rsidP="00000000" w:rsidRDefault="00000000" w:rsidRPr="00000000" w14:paraId="000001B8">
            <w:pPr>
              <w:keepNext w:val="1"/>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-Food insecure </w:t>
            </w:r>
          </w:p>
        </w:tc>
      </w:tr>
      <w:tr>
        <w:trPr>
          <w:cantSplit w:val="0"/>
          <w:trHeight w:val="938.876953125" w:hRule="atLeast"/>
          <w:tblHeader w:val="0"/>
        </w:trPr>
        <w:tc>
          <w:tcPr>
            <w:shd w:fill="auto" w:val="clear"/>
            <w:tcMar>
              <w:top w:w="-476.64" w:type="dxa"/>
              <w:left w:w="-476.64" w:type="dxa"/>
              <w:bottom w:w="-476.64" w:type="dxa"/>
              <w:right w:w="-476.64" w:type="dxa"/>
            </w:tcMar>
          </w:tcPr>
          <w:p w:rsidR="00000000" w:rsidDel="00000000" w:rsidP="00000000" w:rsidRDefault="00000000" w:rsidRPr="00000000" w14:paraId="000001B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Water Security</w:t>
            </w:r>
          </w:p>
        </w:tc>
        <w:tc>
          <w:tcPr>
            <w:shd w:fill="auto" w:val="clear"/>
            <w:tcMar>
              <w:top w:w="-476.64" w:type="dxa"/>
              <w:left w:w="-476.64" w:type="dxa"/>
              <w:bottom w:w="-476.64" w:type="dxa"/>
              <w:right w:w="-476.64" w:type="dxa"/>
            </w:tcMar>
          </w:tcPr>
          <w:p w:rsidR="00000000" w:rsidDel="00000000" w:rsidP="00000000" w:rsidRDefault="00000000" w:rsidRPr="00000000" w14:paraId="000001BA">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Lack of consistent access to enough water for productivity and survival (Miller et al., 2021). </w:t>
            </w:r>
          </w:p>
        </w:tc>
        <w:tc>
          <w:tcPr>
            <w:shd w:fill="auto" w:val="clear"/>
            <w:tcMar>
              <w:top w:w="-476.64" w:type="dxa"/>
              <w:left w:w="-476.64" w:type="dxa"/>
              <w:bottom w:w="-476.64" w:type="dxa"/>
              <w:right w:w="-476.64" w:type="dxa"/>
            </w:tcMar>
          </w:tcPr>
          <w:p w:rsidR="00000000" w:rsidDel="00000000" w:rsidP="00000000" w:rsidRDefault="00000000" w:rsidRPr="00000000" w14:paraId="000001B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476.64" w:type="dxa"/>
              <w:left w:w="-476.64" w:type="dxa"/>
              <w:bottom w:w="-476.64" w:type="dxa"/>
              <w:right w:w="-476.64" w:type="dxa"/>
            </w:tcMar>
          </w:tcPr>
          <w:p w:rsidR="00000000" w:rsidDel="00000000" w:rsidP="00000000" w:rsidRDefault="00000000" w:rsidRPr="00000000" w14:paraId="000001BC">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Household Water Insecurity Access Scale</w:t>
            </w:r>
          </w:p>
        </w:tc>
        <w:tc>
          <w:tcPr>
            <w:shd w:fill="auto" w:val="clear"/>
            <w:tcMar>
              <w:top w:w="-476.64" w:type="dxa"/>
              <w:left w:w="-476.64" w:type="dxa"/>
              <w:bottom w:w="-476.64" w:type="dxa"/>
              <w:right w:w="-476.64" w:type="dxa"/>
            </w:tcMar>
          </w:tcPr>
          <w:p w:rsidR="00000000" w:rsidDel="00000000" w:rsidP="00000000" w:rsidRDefault="00000000" w:rsidRPr="00000000" w14:paraId="000001B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Within the past 12 months, we worried about not having enough money to afford access to clean water (i.e., drinking water, bathing/washing hands, washing clothes, or any other needs).</w:t>
            </w:r>
          </w:p>
        </w:tc>
        <w:tc>
          <w:tcPr>
            <w:shd w:fill="auto" w:val="clear"/>
            <w:tcMar>
              <w:top w:w="-476.64" w:type="dxa"/>
              <w:left w:w="-476.64" w:type="dxa"/>
              <w:bottom w:w="-476.64" w:type="dxa"/>
              <w:right w:w="-476.64" w:type="dxa"/>
            </w:tcMar>
          </w:tcPr>
          <w:p w:rsidR="00000000" w:rsidDel="00000000" w:rsidP="00000000" w:rsidRDefault="00000000" w:rsidRPr="00000000" w14:paraId="000001BE">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Never true/ Sometimes true/ Often true.</w:t>
            </w:r>
          </w:p>
          <w:p w:rsidR="00000000" w:rsidDel="00000000" w:rsidP="00000000" w:rsidRDefault="00000000" w:rsidRPr="00000000" w14:paraId="000001BF">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C0">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an individual answers sometimes true or often true to this question, they are at risk for water insecurity.</w:t>
            </w:r>
          </w:p>
        </w:tc>
        <w:tc>
          <w:tcPr>
            <w:shd w:fill="auto" w:val="clear"/>
            <w:tcMar>
              <w:top w:w="-476.64" w:type="dxa"/>
              <w:left w:w="-476.64" w:type="dxa"/>
              <w:bottom w:w="-476.64" w:type="dxa"/>
              <w:right w:w="-476.64" w:type="dxa"/>
            </w:tcMar>
          </w:tcPr>
          <w:p w:rsidR="00000000" w:rsidDel="00000000" w:rsidP="00000000" w:rsidRDefault="00000000" w:rsidRPr="00000000" w14:paraId="000001C1">
            <w:pPr>
              <w:keepNext w:val="1"/>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-Water Secure</w:t>
            </w:r>
          </w:p>
          <w:p w:rsidR="00000000" w:rsidDel="00000000" w:rsidP="00000000" w:rsidRDefault="00000000" w:rsidRPr="00000000" w14:paraId="000001C2">
            <w:pPr>
              <w:keepNext w:val="1"/>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-Water Insecure</w:t>
            </w:r>
          </w:p>
        </w:tc>
      </w:tr>
      <w:tr>
        <w:trPr>
          <w:cantSplit w:val="0"/>
          <w:tblHeader w:val="0"/>
        </w:trPr>
        <w:tc>
          <w:tcPr>
            <w:gridSpan w:val="7"/>
            <w:shd w:fill="f3f3f3" w:val="clear"/>
            <w:tcMar>
              <w:top w:w="-476.64" w:type="dxa"/>
              <w:left w:w="-476.64" w:type="dxa"/>
              <w:bottom w:w="-476.64" w:type="dxa"/>
              <w:right w:w="-476.64" w:type="dxa"/>
            </w:tcMar>
          </w:tcPr>
          <w:p w:rsidR="00000000" w:rsidDel="00000000" w:rsidP="00000000" w:rsidRDefault="00000000" w:rsidRPr="00000000" w14:paraId="000001C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Block 2: Maternal Sociodemographics </w:t>
            </w:r>
          </w:p>
        </w:tc>
      </w:tr>
      <w:tr>
        <w:trPr>
          <w:cantSplit w:val="0"/>
          <w:trHeight w:val="364.98046875" w:hRule="atLeast"/>
          <w:tblHeader w:val="0"/>
        </w:trPr>
        <w:tc>
          <w:tcPr>
            <w:shd w:fill="auto" w:val="clear"/>
            <w:tcMar>
              <w:top w:w="-476.64" w:type="dxa"/>
              <w:left w:w="-476.64" w:type="dxa"/>
              <w:bottom w:w="-476.64" w:type="dxa"/>
              <w:right w:w="-476.64" w:type="dxa"/>
            </w:tcMar>
          </w:tcPr>
          <w:p w:rsidR="00000000" w:rsidDel="00000000" w:rsidP="00000000" w:rsidRDefault="00000000" w:rsidRPr="00000000" w14:paraId="000001CA">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Age </w:t>
            </w:r>
          </w:p>
        </w:tc>
        <w:tc>
          <w:tcPr>
            <w:shd w:fill="auto" w:val="clear"/>
            <w:tcMar>
              <w:top w:w="-476.64" w:type="dxa"/>
              <w:left w:w="-476.64" w:type="dxa"/>
              <w:bottom w:w="-476.64" w:type="dxa"/>
              <w:right w:w="-476.64" w:type="dxa"/>
            </w:tcMar>
          </w:tcPr>
          <w:p w:rsidR="00000000" w:rsidDel="00000000" w:rsidP="00000000" w:rsidRDefault="00000000" w:rsidRPr="00000000" w14:paraId="000001C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202124"/>
                <w:sz w:val="18"/>
                <w:szCs w:val="18"/>
                <w:highlight w:val="white"/>
                <w:rtl w:val="0"/>
              </w:rPr>
              <w:t xml:space="preserve">Age of the mother. </w:t>
            </w:r>
            <w:r w:rsidDel="00000000" w:rsidR="00000000" w:rsidRPr="00000000">
              <w:rPr>
                <w:rtl w:val="0"/>
              </w:rPr>
            </w:r>
          </w:p>
        </w:tc>
        <w:tc>
          <w:tcPr>
            <w:shd w:fill="auto" w:val="clear"/>
            <w:tcMar>
              <w:top w:w="-476.64" w:type="dxa"/>
              <w:left w:w="-476.64" w:type="dxa"/>
              <w:bottom w:w="-476.64" w:type="dxa"/>
              <w:right w:w="-476.64" w:type="dxa"/>
            </w:tcMar>
          </w:tcPr>
          <w:p w:rsidR="00000000" w:rsidDel="00000000" w:rsidP="00000000" w:rsidRDefault="00000000" w:rsidRPr="00000000" w14:paraId="000001CC">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476.64" w:type="dxa"/>
              <w:left w:w="-476.64" w:type="dxa"/>
              <w:bottom w:w="-476.64" w:type="dxa"/>
              <w:right w:w="-476.64" w:type="dxa"/>
            </w:tcMar>
          </w:tcPr>
          <w:p w:rsidR="00000000" w:rsidDel="00000000" w:rsidP="00000000" w:rsidRDefault="00000000" w:rsidRPr="00000000" w14:paraId="000001C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1C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old is the mother of this child?</w:t>
            </w:r>
          </w:p>
        </w:tc>
        <w:tc>
          <w:tcPr>
            <w:shd w:fill="auto" w:val="clear"/>
            <w:tcMar>
              <w:top w:w="-476.64" w:type="dxa"/>
              <w:left w:w="-476.64" w:type="dxa"/>
              <w:bottom w:w="-476.64" w:type="dxa"/>
              <w:right w:w="-476.64" w:type="dxa"/>
            </w:tcMar>
          </w:tcPr>
          <w:p w:rsidR="00000000" w:rsidDel="00000000" w:rsidP="00000000" w:rsidRDefault="00000000" w:rsidRPr="00000000" w14:paraId="000001CF">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1D0">
            <w:pPr>
              <w:keepNext w:val="1"/>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-18 - 24 </w:t>
            </w:r>
          </w:p>
          <w:p w:rsidR="00000000" w:rsidDel="00000000" w:rsidP="00000000" w:rsidRDefault="00000000" w:rsidRPr="00000000" w14:paraId="000001D1">
            <w:pPr>
              <w:keepNext w:val="1"/>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-25 - 34 </w:t>
            </w:r>
          </w:p>
          <w:p w:rsidR="00000000" w:rsidDel="00000000" w:rsidP="00000000" w:rsidRDefault="00000000" w:rsidRPr="00000000" w14:paraId="000001D2">
            <w:pPr>
              <w:keepNext w:val="1"/>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-35 – 44</w:t>
            </w:r>
          </w:p>
        </w:tc>
      </w:tr>
      <w:tr>
        <w:trPr>
          <w:cantSplit w:val="0"/>
          <w:trHeight w:val="400" w:hRule="atLeast"/>
          <w:tblHeader w:val="0"/>
        </w:trPr>
        <w:tc>
          <w:tcPr>
            <w:shd w:fill="auto" w:val="clear"/>
            <w:tcMar>
              <w:top w:w="-476.64" w:type="dxa"/>
              <w:left w:w="-476.64" w:type="dxa"/>
              <w:bottom w:w="-476.64" w:type="dxa"/>
              <w:right w:w="-476.64" w:type="dxa"/>
            </w:tcMar>
          </w:tcPr>
          <w:p w:rsidR="00000000" w:rsidDel="00000000" w:rsidP="00000000" w:rsidRDefault="00000000" w:rsidRPr="00000000" w14:paraId="000001D3">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Marital Status</w:t>
            </w:r>
          </w:p>
        </w:tc>
        <w:tc>
          <w:tcPr>
            <w:shd w:fill="auto" w:val="clear"/>
            <w:tcMar>
              <w:top w:w="-476.64" w:type="dxa"/>
              <w:left w:w="-476.64" w:type="dxa"/>
              <w:bottom w:w="-476.64" w:type="dxa"/>
              <w:right w:w="-476.64" w:type="dxa"/>
            </w:tcMar>
          </w:tcPr>
          <w:p w:rsidR="00000000" w:rsidDel="00000000" w:rsidP="00000000" w:rsidRDefault="00000000" w:rsidRPr="00000000" w14:paraId="000001D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w:t>
            </w:r>
            <w:r w:rsidDel="00000000" w:rsidR="00000000" w:rsidRPr="00000000">
              <w:rPr>
                <w:rFonts w:ascii="Times New Roman" w:cs="Times New Roman" w:eastAsia="Times New Roman" w:hAnsi="Times New Roman"/>
                <w:sz w:val="18"/>
                <w:szCs w:val="18"/>
                <w:highlight w:val="white"/>
                <w:rtl w:val="0"/>
              </w:rPr>
              <w:t xml:space="preserve">he state of being married or not married. </w:t>
            </w:r>
            <w:r w:rsidDel="00000000" w:rsidR="00000000" w:rsidRPr="00000000">
              <w:rPr>
                <w:rtl w:val="0"/>
              </w:rPr>
            </w:r>
          </w:p>
        </w:tc>
        <w:tc>
          <w:tcPr>
            <w:shd w:fill="auto" w:val="clear"/>
            <w:tcMar>
              <w:top w:w="-476.64" w:type="dxa"/>
              <w:left w:w="-476.64" w:type="dxa"/>
              <w:bottom w:w="-476.64" w:type="dxa"/>
              <w:right w:w="-476.64" w:type="dxa"/>
            </w:tcMar>
          </w:tcPr>
          <w:p w:rsidR="00000000" w:rsidDel="00000000" w:rsidP="00000000" w:rsidRDefault="00000000" w:rsidRPr="00000000" w14:paraId="000001D5">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476.64" w:type="dxa"/>
              <w:left w:w="-476.64" w:type="dxa"/>
              <w:bottom w:w="-476.64" w:type="dxa"/>
              <w:right w:w="-476.64" w:type="dxa"/>
            </w:tcMar>
          </w:tcPr>
          <w:p w:rsidR="00000000" w:rsidDel="00000000" w:rsidP="00000000" w:rsidRDefault="00000000" w:rsidRPr="00000000" w14:paraId="000001D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1D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is your marital status?</w:t>
            </w:r>
          </w:p>
        </w:tc>
        <w:tc>
          <w:tcPr>
            <w:shd w:fill="auto" w:val="clear"/>
            <w:tcMar>
              <w:top w:w="-476.64" w:type="dxa"/>
              <w:left w:w="-476.64" w:type="dxa"/>
              <w:bottom w:w="-476.64" w:type="dxa"/>
              <w:right w:w="-476.64" w:type="dxa"/>
            </w:tcMar>
          </w:tcPr>
          <w:p w:rsidR="00000000" w:rsidDel="00000000" w:rsidP="00000000" w:rsidRDefault="00000000" w:rsidRPr="00000000" w14:paraId="000001D8">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1D9">
            <w:pPr>
              <w:keepNext w:val="1"/>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-Living without a partner (single, widowed, separated)</w:t>
            </w:r>
          </w:p>
          <w:p w:rsidR="00000000" w:rsidDel="00000000" w:rsidP="00000000" w:rsidRDefault="00000000" w:rsidRPr="00000000" w14:paraId="000001DA">
            <w:pPr>
              <w:keepNext w:val="1"/>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-Living with a partner (married, living together)</w:t>
            </w:r>
          </w:p>
        </w:tc>
      </w:tr>
      <w:tr>
        <w:trPr>
          <w:cantSplit w:val="0"/>
          <w:trHeight w:val="1538.876953125" w:hRule="atLeast"/>
          <w:tblHeader w:val="0"/>
        </w:trPr>
        <w:tc>
          <w:tcPr>
            <w:shd w:fill="auto" w:val="clear"/>
            <w:tcMar>
              <w:top w:w="-476.64" w:type="dxa"/>
              <w:left w:w="-476.64" w:type="dxa"/>
              <w:bottom w:w="-476.64" w:type="dxa"/>
              <w:right w:w="-476.64" w:type="dxa"/>
            </w:tcMar>
          </w:tcPr>
          <w:p w:rsidR="00000000" w:rsidDel="00000000" w:rsidP="00000000" w:rsidRDefault="00000000" w:rsidRPr="00000000" w14:paraId="000001D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Non-Hispanic White</w:t>
            </w:r>
          </w:p>
        </w:tc>
        <w:tc>
          <w:tcPr>
            <w:shd w:fill="auto" w:val="clear"/>
            <w:tcMar>
              <w:top w:w="-476.64" w:type="dxa"/>
              <w:left w:w="-476.64" w:type="dxa"/>
              <w:bottom w:w="-476.64" w:type="dxa"/>
              <w:right w:w="-476.64" w:type="dxa"/>
            </w:tcMar>
          </w:tcPr>
          <w:p w:rsidR="00000000" w:rsidDel="00000000" w:rsidP="00000000" w:rsidRDefault="00000000" w:rsidRPr="00000000" w14:paraId="000001DC">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Race refers to a person's physical characteristics, like skin color, while ethnicity refers to cultural characteristics like religion, history, language, and customs. (Blakemore, 2021)</w:t>
            </w:r>
          </w:p>
        </w:tc>
        <w:tc>
          <w:tcPr>
            <w:shd w:fill="auto" w:val="clear"/>
            <w:tcMar>
              <w:top w:w="-476.64" w:type="dxa"/>
              <w:left w:w="-476.64" w:type="dxa"/>
              <w:bottom w:w="-476.64" w:type="dxa"/>
              <w:right w:w="-476.64" w:type="dxa"/>
            </w:tcMar>
          </w:tcPr>
          <w:p w:rsidR="00000000" w:rsidDel="00000000" w:rsidP="00000000" w:rsidRDefault="00000000" w:rsidRPr="00000000" w14:paraId="000001D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476.64" w:type="dxa"/>
              <w:left w:w="-476.64" w:type="dxa"/>
              <w:bottom w:w="-476.64" w:type="dxa"/>
              <w:right w:w="-476.64" w:type="dxa"/>
            </w:tcMar>
          </w:tcPr>
          <w:p w:rsidR="00000000" w:rsidDel="00000000" w:rsidP="00000000" w:rsidRDefault="00000000" w:rsidRPr="00000000" w14:paraId="000001D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1DF">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is the mother's race?</w:t>
            </w:r>
          </w:p>
          <w:p w:rsidR="00000000" w:rsidDel="00000000" w:rsidP="00000000" w:rsidRDefault="00000000" w:rsidRPr="00000000" w14:paraId="000001E0">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1">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Is the mother of Latina/Hispanic, or Spanish origin?</w:t>
            </w:r>
          </w:p>
        </w:tc>
        <w:tc>
          <w:tcPr>
            <w:shd w:fill="auto" w:val="clear"/>
            <w:tcMar>
              <w:top w:w="-476.64" w:type="dxa"/>
              <w:left w:w="-476.64" w:type="dxa"/>
              <w:bottom w:w="-476.64" w:type="dxa"/>
              <w:right w:w="-476.64" w:type="dxa"/>
            </w:tcMar>
          </w:tcPr>
          <w:p w:rsidR="00000000" w:rsidDel="00000000" w:rsidP="00000000" w:rsidRDefault="00000000" w:rsidRPr="00000000" w14:paraId="000001E2">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Participants were asked to select all race categories that applied. </w:t>
            </w:r>
          </w:p>
          <w:p w:rsidR="00000000" w:rsidDel="00000000" w:rsidP="00000000" w:rsidRDefault="00000000" w:rsidRPr="00000000" w14:paraId="000001E3">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4">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Participants were then asked to select if the mother was Hispanic. </w:t>
            </w:r>
          </w:p>
          <w:p w:rsidR="00000000" w:rsidDel="00000000" w:rsidP="00000000" w:rsidRDefault="00000000" w:rsidRPr="00000000" w14:paraId="000001E5">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6">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two questions were combined and separated into non-Hispanic white and Hispanic white. </w:t>
            </w:r>
          </w:p>
        </w:tc>
        <w:tc>
          <w:tcPr>
            <w:shd w:fill="auto" w:val="clear"/>
            <w:tcMar>
              <w:top w:w="-476.64" w:type="dxa"/>
              <w:left w:w="-476.64" w:type="dxa"/>
              <w:bottom w:w="-476.64" w:type="dxa"/>
              <w:right w:w="-476.64" w:type="dxa"/>
            </w:tcMar>
          </w:tcPr>
          <w:p w:rsidR="00000000" w:rsidDel="00000000" w:rsidP="00000000" w:rsidRDefault="00000000" w:rsidRPr="00000000" w14:paraId="000001E7">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-Yes</w:t>
            </w:r>
          </w:p>
          <w:p w:rsidR="00000000" w:rsidDel="00000000" w:rsidP="00000000" w:rsidRDefault="00000000" w:rsidRPr="00000000" w14:paraId="000001E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w:t>
            </w:r>
          </w:p>
        </w:tc>
      </w:tr>
      <w:tr>
        <w:trPr>
          <w:cantSplit w:val="0"/>
          <w:trHeight w:val="533.96484375" w:hRule="atLeast"/>
          <w:tblHeader w:val="0"/>
        </w:trPr>
        <w:tc>
          <w:tcPr>
            <w:shd w:fill="auto" w:val="clear"/>
            <w:tcMar>
              <w:top w:w="-476.64" w:type="dxa"/>
              <w:left w:w="-476.64" w:type="dxa"/>
              <w:bottom w:w="-476.64" w:type="dxa"/>
              <w:right w:w="-476.64" w:type="dxa"/>
            </w:tcMar>
          </w:tcPr>
          <w:p w:rsidR="00000000" w:rsidDel="00000000" w:rsidP="00000000" w:rsidRDefault="00000000" w:rsidRPr="00000000" w14:paraId="000001E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Education</w:t>
            </w:r>
          </w:p>
        </w:tc>
        <w:tc>
          <w:tcPr>
            <w:shd w:fill="auto" w:val="clear"/>
            <w:tcMar>
              <w:top w:w="-476.64" w:type="dxa"/>
              <w:left w:w="-476.64" w:type="dxa"/>
              <w:bottom w:w="-476.64" w:type="dxa"/>
              <w:right w:w="-476.64" w:type="dxa"/>
            </w:tcMar>
          </w:tcPr>
          <w:p w:rsidR="00000000" w:rsidDel="00000000" w:rsidP="00000000" w:rsidRDefault="00000000" w:rsidRPr="00000000" w14:paraId="000001EA">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1a1a1a"/>
                <w:sz w:val="18"/>
                <w:szCs w:val="18"/>
                <w:highlight w:val="white"/>
                <w:rtl w:val="0"/>
              </w:rPr>
              <w:t xml:space="preserve">The level of education the mother has obtained. </w:t>
            </w:r>
            <w:r w:rsidDel="00000000" w:rsidR="00000000" w:rsidRPr="00000000">
              <w:rPr>
                <w:rtl w:val="0"/>
              </w:rPr>
            </w:r>
          </w:p>
        </w:tc>
        <w:tc>
          <w:tcPr>
            <w:shd w:fill="auto" w:val="clear"/>
            <w:tcMar>
              <w:top w:w="-476.64" w:type="dxa"/>
              <w:left w:w="-476.64" w:type="dxa"/>
              <w:bottom w:w="-476.64" w:type="dxa"/>
              <w:right w:w="-476.64" w:type="dxa"/>
            </w:tcMar>
          </w:tcPr>
          <w:p w:rsidR="00000000" w:rsidDel="00000000" w:rsidP="00000000" w:rsidRDefault="00000000" w:rsidRPr="00000000" w14:paraId="000001E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476.64" w:type="dxa"/>
              <w:left w:w="-476.64" w:type="dxa"/>
              <w:bottom w:w="-476.64" w:type="dxa"/>
              <w:right w:w="-476.64" w:type="dxa"/>
            </w:tcMar>
          </w:tcPr>
          <w:p w:rsidR="00000000" w:rsidDel="00000000" w:rsidP="00000000" w:rsidRDefault="00000000" w:rsidRPr="00000000" w14:paraId="000001EC">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1E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is the highest level of education of the mother?</w:t>
            </w:r>
          </w:p>
        </w:tc>
        <w:tc>
          <w:tcPr>
            <w:shd w:fill="auto" w:val="clear"/>
            <w:tcMar>
              <w:top w:w="-476.64" w:type="dxa"/>
              <w:left w:w="-476.64" w:type="dxa"/>
              <w:bottom w:w="-476.64" w:type="dxa"/>
              <w:right w:w="-476.64" w:type="dxa"/>
            </w:tcMar>
          </w:tcPr>
          <w:p w:rsidR="00000000" w:rsidDel="00000000" w:rsidP="00000000" w:rsidRDefault="00000000" w:rsidRPr="00000000" w14:paraId="000001EE">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1EF">
            <w:pPr>
              <w:keepNext w:val="1"/>
              <w:spacing w:line="240" w:lineRule="auto"/>
              <w:ind w:firstLine="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-Secondary or college</w:t>
            </w:r>
          </w:p>
          <w:p w:rsidR="00000000" w:rsidDel="00000000" w:rsidP="00000000" w:rsidRDefault="00000000" w:rsidRPr="00000000" w14:paraId="000001F0">
            <w:pPr>
              <w:keepNext w:val="1"/>
              <w:spacing w:line="240" w:lineRule="auto"/>
              <w:ind w:firstLine="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-Graduate </w:t>
            </w:r>
          </w:p>
        </w:tc>
      </w:tr>
      <w:tr>
        <w:trPr>
          <w:cantSplit w:val="0"/>
          <w:trHeight w:val="45" w:hRule="atLeast"/>
          <w:tblHeader w:val="0"/>
        </w:trPr>
        <w:tc>
          <w:tcPr>
            <w:gridSpan w:val="7"/>
            <w:shd w:fill="d9d9d9" w:val="clear"/>
            <w:tcMar>
              <w:top w:w="-476.64" w:type="dxa"/>
              <w:left w:w="-476.64" w:type="dxa"/>
              <w:bottom w:w="-476.64" w:type="dxa"/>
              <w:right w:w="-476.64" w:type="dxa"/>
            </w:tcMar>
          </w:tcPr>
          <w:p w:rsidR="00000000" w:rsidDel="00000000" w:rsidP="00000000" w:rsidRDefault="00000000" w:rsidRPr="00000000" w14:paraId="000001F1">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Maternal Perinatal Characteristics </w:t>
            </w:r>
          </w:p>
        </w:tc>
      </w:tr>
      <w:tr>
        <w:trPr>
          <w:cantSplit w:val="0"/>
          <w:tblHeader w:val="0"/>
        </w:trPr>
        <w:tc>
          <w:tcPr>
            <w:gridSpan w:val="7"/>
            <w:shd w:fill="f3f3f3" w:val="clear"/>
            <w:tcMar>
              <w:top w:w="-476.64" w:type="dxa"/>
              <w:left w:w="-476.64" w:type="dxa"/>
              <w:bottom w:w="-476.64" w:type="dxa"/>
              <w:right w:w="-476.64" w:type="dxa"/>
            </w:tcMar>
          </w:tcPr>
          <w:p w:rsidR="00000000" w:rsidDel="00000000" w:rsidP="00000000" w:rsidRDefault="00000000" w:rsidRPr="00000000" w14:paraId="000001F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Block 3: Pregnancy and Prenatal Care</w:t>
            </w:r>
          </w:p>
        </w:tc>
      </w:tr>
      <w:tr>
        <w:trPr>
          <w:cantSplit w:val="0"/>
          <w:trHeight w:val="495" w:hRule="atLeast"/>
          <w:tblHeader w:val="0"/>
        </w:trPr>
        <w:tc>
          <w:tcPr>
            <w:shd w:fill="auto" w:val="clear"/>
            <w:tcMar>
              <w:top w:w="-476.64" w:type="dxa"/>
              <w:left w:w="-476.64" w:type="dxa"/>
              <w:bottom w:w="-476.64" w:type="dxa"/>
              <w:right w:w="-476.64" w:type="dxa"/>
            </w:tcMar>
          </w:tcPr>
          <w:p w:rsidR="00000000" w:rsidDel="00000000" w:rsidP="00000000" w:rsidRDefault="00000000" w:rsidRPr="00000000" w14:paraId="000001FF">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Any prenatal care</w:t>
            </w:r>
          </w:p>
        </w:tc>
        <w:tc>
          <w:tcPr>
            <w:shd w:fill="auto" w:val="clear"/>
            <w:tcMar>
              <w:top w:w="-476.64" w:type="dxa"/>
              <w:left w:w="-476.64" w:type="dxa"/>
              <w:bottom w:w="-476.64" w:type="dxa"/>
              <w:right w:w="-476.64" w:type="dxa"/>
            </w:tcMar>
          </w:tcPr>
          <w:p w:rsidR="00000000" w:rsidDel="00000000" w:rsidP="00000000" w:rsidRDefault="00000000" w:rsidRPr="00000000" w14:paraId="0000020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the mother saw a health care professional during pregnancy for prenatal care. </w:t>
            </w:r>
          </w:p>
        </w:tc>
        <w:tc>
          <w:tcPr>
            <w:shd w:fill="auto" w:val="clear"/>
            <w:tcMar>
              <w:top w:w="-476.64" w:type="dxa"/>
              <w:left w:w="-476.64" w:type="dxa"/>
              <w:bottom w:w="-476.64" w:type="dxa"/>
              <w:right w:w="-476.64" w:type="dxa"/>
            </w:tcMar>
          </w:tcPr>
          <w:p w:rsidR="00000000" w:rsidDel="00000000" w:rsidP="00000000" w:rsidRDefault="00000000" w:rsidRPr="00000000" w14:paraId="00000201">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476.64" w:type="dxa"/>
              <w:left w:w="-476.64" w:type="dxa"/>
              <w:bottom w:w="-476.64" w:type="dxa"/>
              <w:right w:w="-476.64" w:type="dxa"/>
            </w:tcMar>
          </w:tcPr>
          <w:p w:rsidR="00000000" w:rsidDel="00000000" w:rsidP="00000000" w:rsidRDefault="00000000" w:rsidRPr="00000000" w14:paraId="0000020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203">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Did you visit a primary care doctor or OB/GYN for prenatal care?</w:t>
            </w:r>
          </w:p>
        </w:tc>
        <w:tc>
          <w:tcPr>
            <w:shd w:fill="auto" w:val="clear"/>
            <w:tcMar>
              <w:top w:w="-476.64" w:type="dxa"/>
              <w:left w:w="-476.64" w:type="dxa"/>
              <w:bottom w:w="-476.64" w:type="dxa"/>
              <w:right w:w="-476.64" w:type="dxa"/>
            </w:tcMar>
          </w:tcPr>
          <w:p w:rsidR="00000000" w:rsidDel="00000000" w:rsidP="00000000" w:rsidRDefault="00000000" w:rsidRPr="00000000" w14:paraId="0000020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205">
            <w:pPr>
              <w:keepNext w:val="1"/>
              <w:widowControl w:val="0"/>
              <w:spacing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-Yes</w:t>
            </w:r>
          </w:p>
          <w:p w:rsidR="00000000" w:rsidDel="00000000" w:rsidP="00000000" w:rsidRDefault="00000000" w:rsidRPr="00000000" w14:paraId="00000206">
            <w:pPr>
              <w:keepNext w:val="1"/>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-No</w:t>
            </w:r>
            <w:r w:rsidDel="00000000" w:rsidR="00000000" w:rsidRPr="00000000">
              <w:rPr>
                <w:rtl w:val="0"/>
              </w:rPr>
            </w:r>
          </w:p>
        </w:tc>
      </w:tr>
      <w:tr>
        <w:trPr>
          <w:cantSplit w:val="0"/>
          <w:trHeight w:val="495" w:hRule="atLeast"/>
          <w:tblHeader w:val="0"/>
        </w:trPr>
        <w:tc>
          <w:tcPr>
            <w:shd w:fill="ffffff" w:val="clear"/>
            <w:tcMar>
              <w:top w:w="-476.64" w:type="dxa"/>
              <w:left w:w="-476.64" w:type="dxa"/>
              <w:bottom w:w="-476.64" w:type="dxa"/>
              <w:right w:w="-476.64" w:type="dxa"/>
            </w:tcMar>
          </w:tcPr>
          <w:p w:rsidR="00000000" w:rsidDel="00000000" w:rsidP="00000000" w:rsidRDefault="00000000" w:rsidRPr="00000000" w14:paraId="0000020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WIC </w:t>
            </w:r>
          </w:p>
          <w:p w:rsidR="00000000" w:rsidDel="00000000" w:rsidP="00000000" w:rsidRDefault="00000000" w:rsidRPr="00000000" w14:paraId="00000208">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Enrollment</w:t>
            </w:r>
          </w:p>
        </w:tc>
        <w:tc>
          <w:tcPr>
            <w:shd w:fill="ffffff" w:val="clear"/>
            <w:tcMar>
              <w:top w:w="-476.64" w:type="dxa"/>
              <w:left w:w="-476.64" w:type="dxa"/>
              <w:bottom w:w="-476.64" w:type="dxa"/>
              <w:right w:w="-476.64" w:type="dxa"/>
            </w:tcMar>
          </w:tcPr>
          <w:p w:rsidR="00000000" w:rsidDel="00000000" w:rsidP="00000000" w:rsidRDefault="00000000" w:rsidRPr="00000000" w14:paraId="00000209">
            <w:pPr>
              <w:widowControl w:val="0"/>
              <w:spacing w:line="240" w:lineRule="auto"/>
              <w:jc w:val="center"/>
              <w:rPr>
                <w:rFonts w:ascii="Times New Roman" w:cs="Times New Roman" w:eastAsia="Times New Roman" w:hAnsi="Times New Roman"/>
                <w:color w:val="1b1b1b"/>
                <w:sz w:val="18"/>
                <w:szCs w:val="18"/>
                <w:highlight w:val="white"/>
              </w:rPr>
            </w:pPr>
            <w:r w:rsidDel="00000000" w:rsidR="00000000" w:rsidRPr="00000000">
              <w:rPr>
                <w:rFonts w:ascii="Times New Roman" w:cs="Times New Roman" w:eastAsia="Times New Roman" w:hAnsi="Times New Roman"/>
                <w:color w:val="1b1b1b"/>
                <w:sz w:val="18"/>
                <w:szCs w:val="18"/>
                <w:highlight w:val="white"/>
                <w:rtl w:val="0"/>
              </w:rPr>
              <w:t xml:space="preserve">Is the participant currently enrolled in WIC and receiving WIC benefits </w:t>
            </w:r>
          </w:p>
        </w:tc>
        <w:tc>
          <w:tcPr>
            <w:shd w:fill="auto" w:val="clear"/>
            <w:tcMar>
              <w:top w:w="-476.64" w:type="dxa"/>
              <w:left w:w="-476.64" w:type="dxa"/>
              <w:bottom w:w="-476.64" w:type="dxa"/>
              <w:right w:w="-476.64" w:type="dxa"/>
            </w:tcMar>
          </w:tcPr>
          <w:p w:rsidR="00000000" w:rsidDel="00000000" w:rsidP="00000000" w:rsidRDefault="00000000" w:rsidRPr="00000000" w14:paraId="0000020A">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476.64" w:type="dxa"/>
              <w:left w:w="-476.64" w:type="dxa"/>
              <w:bottom w:w="-476.64" w:type="dxa"/>
              <w:right w:w="-476.64" w:type="dxa"/>
            </w:tcMar>
          </w:tcPr>
          <w:p w:rsidR="00000000" w:rsidDel="00000000" w:rsidP="00000000" w:rsidRDefault="00000000" w:rsidRPr="00000000" w14:paraId="0000020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20C">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Are you enrolled in your WIC program?</w:t>
            </w:r>
          </w:p>
        </w:tc>
        <w:tc>
          <w:tcPr>
            <w:shd w:fill="auto" w:val="clear"/>
            <w:tcMar>
              <w:top w:w="-476.64" w:type="dxa"/>
              <w:left w:w="-476.64" w:type="dxa"/>
              <w:bottom w:w="-476.64" w:type="dxa"/>
              <w:right w:w="-476.64" w:type="dxa"/>
            </w:tcMar>
          </w:tcPr>
          <w:p w:rsidR="00000000" w:rsidDel="00000000" w:rsidP="00000000" w:rsidRDefault="00000000" w:rsidRPr="00000000" w14:paraId="0000020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ffffff" w:val="clear"/>
            <w:tcMar>
              <w:top w:w="-476.64" w:type="dxa"/>
              <w:left w:w="-476.64" w:type="dxa"/>
              <w:bottom w:w="-476.64" w:type="dxa"/>
              <w:right w:w="-476.64" w:type="dxa"/>
            </w:tcMar>
          </w:tcPr>
          <w:p w:rsidR="00000000" w:rsidDel="00000000" w:rsidP="00000000" w:rsidRDefault="00000000" w:rsidRPr="00000000" w14:paraId="0000020E">
            <w:pPr>
              <w:keepNext w:val="1"/>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-Yes</w:t>
            </w:r>
          </w:p>
          <w:p w:rsidR="00000000" w:rsidDel="00000000" w:rsidP="00000000" w:rsidRDefault="00000000" w:rsidRPr="00000000" w14:paraId="0000020F">
            <w:pPr>
              <w:keepNext w:val="1"/>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w:t>
            </w:r>
          </w:p>
        </w:tc>
      </w:tr>
      <w:tr>
        <w:trPr>
          <w:cantSplit w:val="0"/>
          <w:tblHeader w:val="0"/>
        </w:trPr>
        <w:tc>
          <w:tcPr>
            <w:gridSpan w:val="7"/>
            <w:shd w:fill="f3f3f3" w:val="clear"/>
            <w:tcMar>
              <w:top w:w="-476.64" w:type="dxa"/>
              <w:left w:w="-476.64" w:type="dxa"/>
              <w:bottom w:w="-476.64" w:type="dxa"/>
              <w:right w:w="-476.64" w:type="dxa"/>
            </w:tcMar>
          </w:tcPr>
          <w:p w:rsidR="00000000" w:rsidDel="00000000" w:rsidP="00000000" w:rsidRDefault="00000000" w:rsidRPr="00000000" w14:paraId="0000021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Block 4: Maternal Mental Health </w:t>
            </w:r>
          </w:p>
        </w:tc>
      </w:tr>
      <w:tr>
        <w:trPr>
          <w:cantSplit w:val="0"/>
          <w:trHeight w:val="3960" w:hRule="atLeast"/>
          <w:tblHeader w:val="0"/>
        </w:trPr>
        <w:tc>
          <w:tcPr>
            <w:shd w:fill="auto" w:val="clear"/>
            <w:tcMar>
              <w:top w:w="-476.64" w:type="dxa"/>
              <w:left w:w="-476.64" w:type="dxa"/>
              <w:bottom w:w="-476.64" w:type="dxa"/>
              <w:right w:w="-476.64" w:type="dxa"/>
            </w:tcMar>
          </w:tcPr>
          <w:p w:rsidR="00000000" w:rsidDel="00000000" w:rsidP="00000000" w:rsidRDefault="00000000" w:rsidRPr="00000000" w14:paraId="0000021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Depression</w:t>
            </w:r>
          </w:p>
        </w:tc>
        <w:tc>
          <w:tcPr>
            <w:shd w:fill="auto" w:val="clear"/>
            <w:tcMar>
              <w:top w:w="-476.64" w:type="dxa"/>
              <w:left w:w="-476.64" w:type="dxa"/>
              <w:bottom w:w="-476.64" w:type="dxa"/>
              <w:right w:w="-476.64" w:type="dxa"/>
            </w:tcMar>
          </w:tcPr>
          <w:p w:rsidR="00000000" w:rsidDel="00000000" w:rsidP="00000000" w:rsidRDefault="00000000" w:rsidRPr="00000000" w14:paraId="00000218">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 illness that negatively affects how you feel, the way you think, and how you act (Depression, n.d.)</w:t>
            </w:r>
          </w:p>
          <w:p w:rsidR="00000000" w:rsidDel="00000000" w:rsidP="00000000" w:rsidRDefault="00000000" w:rsidRPr="00000000" w14:paraId="00000219">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476.64" w:type="dxa"/>
              <w:left w:w="-476.64" w:type="dxa"/>
              <w:bottom w:w="-476.64" w:type="dxa"/>
              <w:right w:w="-476.64" w:type="dxa"/>
            </w:tcMar>
          </w:tcPr>
          <w:p w:rsidR="00000000" w:rsidDel="00000000" w:rsidP="00000000" w:rsidRDefault="00000000" w:rsidRPr="00000000" w14:paraId="0000021A">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c>
          <w:tcPr>
            <w:shd w:fill="auto" w:val="clear"/>
            <w:tcMar>
              <w:top w:w="-476.64" w:type="dxa"/>
              <w:left w:w="-476.64" w:type="dxa"/>
              <w:bottom w:w="-476.64" w:type="dxa"/>
              <w:right w:w="-476.64" w:type="dxa"/>
            </w:tcMar>
          </w:tcPr>
          <w:p w:rsidR="00000000" w:rsidDel="00000000" w:rsidP="00000000" w:rsidRDefault="00000000" w:rsidRPr="00000000" w14:paraId="000002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Edinburgh Postnatal Depression Scale</w:t>
            </w:r>
          </w:p>
        </w:tc>
        <w:tc>
          <w:tcPr>
            <w:shd w:fill="auto" w:val="clear"/>
            <w:tcMar>
              <w:top w:w="-476.64" w:type="dxa"/>
              <w:left w:w="-476.64" w:type="dxa"/>
              <w:bottom w:w="-476.64" w:type="dxa"/>
              <w:right w:w="-476.64" w:type="dxa"/>
            </w:tcMar>
          </w:tcPr>
          <w:p w:rsidR="00000000" w:rsidDel="00000000" w:rsidP="00000000" w:rsidRDefault="00000000" w:rsidRPr="00000000" w14:paraId="0000021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I have been able to laugh and see the funny side of things.</w:t>
            </w:r>
          </w:p>
          <w:p w:rsidR="00000000" w:rsidDel="00000000" w:rsidP="00000000" w:rsidRDefault="00000000" w:rsidRPr="00000000" w14:paraId="0000021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I have looked forward with enjoyment to things.</w:t>
            </w:r>
          </w:p>
          <w:p w:rsidR="00000000" w:rsidDel="00000000" w:rsidP="00000000" w:rsidRDefault="00000000" w:rsidRPr="00000000" w14:paraId="0000021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I have blamed myself unnecessarily when things went wrong.</w:t>
            </w:r>
          </w:p>
          <w:p w:rsidR="00000000" w:rsidDel="00000000" w:rsidP="00000000" w:rsidRDefault="00000000" w:rsidRPr="00000000" w14:paraId="0000021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I have been anxious or worried for no good reason. </w:t>
            </w:r>
          </w:p>
          <w:p w:rsidR="00000000" w:rsidDel="00000000" w:rsidP="00000000" w:rsidRDefault="00000000" w:rsidRPr="00000000" w14:paraId="0000022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I have felt scared or panicky for no good reason. </w:t>
            </w:r>
          </w:p>
          <w:p w:rsidR="00000000" w:rsidDel="00000000" w:rsidP="00000000" w:rsidRDefault="00000000" w:rsidRPr="00000000" w14:paraId="0000022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Things have been getting to me. </w:t>
            </w:r>
          </w:p>
          <w:p w:rsidR="00000000" w:rsidDel="00000000" w:rsidP="00000000" w:rsidRDefault="00000000" w:rsidRPr="00000000" w14:paraId="0000022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I have been so unhappy that I have had difficulty sleeping. </w:t>
            </w:r>
          </w:p>
          <w:p w:rsidR="00000000" w:rsidDel="00000000" w:rsidP="00000000" w:rsidRDefault="00000000" w:rsidRPr="00000000" w14:paraId="0000022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I have felt sad or miserable.</w:t>
            </w:r>
          </w:p>
          <w:p w:rsidR="00000000" w:rsidDel="00000000" w:rsidP="00000000" w:rsidRDefault="00000000" w:rsidRPr="00000000" w14:paraId="0000022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 I have been so unhappy that I have been crying.</w:t>
            </w:r>
          </w:p>
          <w:p w:rsidR="00000000" w:rsidDel="00000000" w:rsidP="00000000" w:rsidRDefault="00000000" w:rsidRPr="00000000" w14:paraId="0000022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The thought of harming myself has occurred to me. </w:t>
            </w:r>
          </w:p>
        </w:tc>
        <w:tc>
          <w:tcPr>
            <w:shd w:fill="auto" w:val="clear"/>
            <w:tcMar>
              <w:top w:w="-476.64" w:type="dxa"/>
              <w:left w:w="-476.64" w:type="dxa"/>
              <w:bottom w:w="-476.64" w:type="dxa"/>
              <w:right w:w="-476.64" w:type="dxa"/>
            </w:tcMar>
          </w:tcPr>
          <w:p w:rsidR="00000000" w:rsidDel="00000000" w:rsidP="00000000" w:rsidRDefault="00000000" w:rsidRPr="00000000" w14:paraId="00000226">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Scale from 0-3.</w:t>
            </w:r>
          </w:p>
          <w:p w:rsidR="00000000" w:rsidDel="00000000" w:rsidP="00000000" w:rsidRDefault="00000000" w:rsidRPr="00000000" w14:paraId="00000227">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28">
            <w:pPr>
              <w:keepNext w:val="1"/>
              <w:widowControl w:val="0"/>
              <w:spacing w:line="240" w:lineRule="auto"/>
              <w:jc w:val="center"/>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Scores: </w:t>
            </w:r>
          </w:p>
          <w:p w:rsidR="00000000" w:rsidDel="00000000" w:rsidP="00000000" w:rsidRDefault="00000000" w:rsidRPr="00000000" w14:paraId="00000229">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 or minimal depression risk (0-6)</w:t>
            </w:r>
          </w:p>
          <w:p w:rsidR="00000000" w:rsidDel="00000000" w:rsidP="00000000" w:rsidRDefault="00000000" w:rsidRPr="00000000" w14:paraId="0000022A">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-Mild depression risk (7-13) </w:t>
            </w:r>
          </w:p>
          <w:p w:rsidR="00000000" w:rsidDel="00000000" w:rsidP="00000000" w:rsidRDefault="00000000" w:rsidRPr="00000000" w14:paraId="0000022B">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-Moderate depression risk (14-19) </w:t>
            </w:r>
          </w:p>
          <w:p w:rsidR="00000000" w:rsidDel="00000000" w:rsidP="00000000" w:rsidRDefault="00000000" w:rsidRPr="00000000" w14:paraId="0000022C">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-Severe depression risk (19-30) </w:t>
            </w:r>
          </w:p>
        </w:tc>
        <w:tc>
          <w:tcPr>
            <w:shd w:fill="auto" w:val="clear"/>
            <w:tcMar>
              <w:top w:w="-476.64" w:type="dxa"/>
              <w:left w:w="-476.64" w:type="dxa"/>
              <w:bottom w:w="-476.64" w:type="dxa"/>
              <w:right w:w="-476.64" w:type="dxa"/>
            </w:tcMar>
          </w:tcPr>
          <w:p w:rsidR="00000000" w:rsidDel="00000000" w:rsidP="00000000" w:rsidRDefault="00000000" w:rsidRPr="00000000" w14:paraId="0000022D">
            <w:pPr>
              <w:shd w:fill="ffffff" w:val="clea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 or minimal depression risk</w:t>
            </w:r>
          </w:p>
          <w:p w:rsidR="00000000" w:rsidDel="00000000" w:rsidP="00000000" w:rsidRDefault="00000000" w:rsidRPr="00000000" w14:paraId="0000022E">
            <w:pPr>
              <w:shd w:fill="ffffff" w:val="clea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-Mild depression risk </w:t>
            </w:r>
          </w:p>
          <w:p w:rsidR="00000000" w:rsidDel="00000000" w:rsidP="00000000" w:rsidRDefault="00000000" w:rsidRPr="00000000" w14:paraId="0000022F">
            <w:pPr>
              <w:shd w:fill="ffffff" w:val="clea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-Moderate/Severe Depression Risk </w:t>
            </w:r>
          </w:p>
          <w:p w:rsidR="00000000" w:rsidDel="00000000" w:rsidP="00000000" w:rsidRDefault="00000000" w:rsidRPr="00000000" w14:paraId="00000230">
            <w:pPr>
              <w:shd w:fill="ffffff" w:val="clear"/>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31">
            <w:pPr>
              <w:shd w:fill="ffffff" w:val="clear"/>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494" w:hRule="atLeast"/>
          <w:tblHeader w:val="0"/>
        </w:trPr>
        <w:tc>
          <w:tcPr>
            <w:shd w:fill="auto" w:val="clear"/>
            <w:tcMar>
              <w:top w:w="-476.64" w:type="dxa"/>
              <w:left w:w="-476.64" w:type="dxa"/>
              <w:bottom w:w="-476.64" w:type="dxa"/>
              <w:right w:w="-476.64" w:type="dxa"/>
            </w:tcMar>
          </w:tcPr>
          <w:p w:rsidR="00000000" w:rsidDel="00000000" w:rsidP="00000000" w:rsidRDefault="00000000" w:rsidRPr="00000000" w14:paraId="0000023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Anxiety</w:t>
            </w:r>
          </w:p>
        </w:tc>
        <w:tc>
          <w:tcPr>
            <w:shd w:fill="auto" w:val="clear"/>
            <w:tcMar>
              <w:top w:w="-476.64" w:type="dxa"/>
              <w:left w:w="-476.64" w:type="dxa"/>
              <w:bottom w:w="-476.64" w:type="dxa"/>
              <w:right w:w="-476.64" w:type="dxa"/>
            </w:tcMar>
          </w:tcPr>
          <w:p w:rsidR="00000000" w:rsidDel="00000000" w:rsidP="00000000" w:rsidRDefault="00000000" w:rsidRPr="00000000" w14:paraId="00000233">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 emotion characterized by feelings of tension, fear, dread, uneasiness, worried thoughts, and physical changes (like increased blood pressure). (American Psychological Association, n.d.) </w:t>
            </w:r>
          </w:p>
          <w:p w:rsidR="00000000" w:rsidDel="00000000" w:rsidP="00000000" w:rsidRDefault="00000000" w:rsidRPr="00000000" w14:paraId="00000234">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476.64" w:type="dxa"/>
              <w:left w:w="-476.64" w:type="dxa"/>
              <w:bottom w:w="-476.64" w:type="dxa"/>
              <w:right w:w="-476.64" w:type="dxa"/>
            </w:tcMar>
          </w:tcPr>
          <w:p w:rsidR="00000000" w:rsidDel="00000000" w:rsidP="00000000" w:rsidRDefault="00000000" w:rsidRPr="00000000" w14:paraId="00000235">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shd w:fill="auto" w:val="clear"/>
            <w:tcMar>
              <w:top w:w="-476.64" w:type="dxa"/>
              <w:left w:w="-476.64" w:type="dxa"/>
              <w:bottom w:w="-476.64" w:type="dxa"/>
              <w:right w:w="-476.64" w:type="dxa"/>
            </w:tcMar>
          </w:tcPr>
          <w:p w:rsidR="00000000" w:rsidDel="00000000" w:rsidP="00000000" w:rsidRDefault="00000000" w:rsidRPr="00000000" w14:paraId="0000023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General Anxiety Disorder- 7</w:t>
            </w:r>
          </w:p>
        </w:tc>
        <w:tc>
          <w:tcPr>
            <w:shd w:fill="auto" w:val="clear"/>
            <w:tcMar>
              <w:top w:w="-476.64" w:type="dxa"/>
              <w:left w:w="-476.64" w:type="dxa"/>
              <w:bottom w:w="-476.64" w:type="dxa"/>
              <w:right w:w="-476.64" w:type="dxa"/>
            </w:tcMar>
          </w:tcPr>
          <w:p w:rsidR="00000000" w:rsidDel="00000000" w:rsidP="00000000" w:rsidRDefault="00000000" w:rsidRPr="00000000" w14:paraId="0000023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Feeling nervous, anxious or on edge.</w:t>
            </w:r>
          </w:p>
          <w:p w:rsidR="00000000" w:rsidDel="00000000" w:rsidP="00000000" w:rsidRDefault="00000000" w:rsidRPr="00000000" w14:paraId="0000023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Not being able to stop or control worrying.</w:t>
            </w:r>
          </w:p>
          <w:p w:rsidR="00000000" w:rsidDel="00000000" w:rsidP="00000000" w:rsidRDefault="00000000" w:rsidRPr="00000000" w14:paraId="0000023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Worrying too much about different things.</w:t>
            </w:r>
          </w:p>
          <w:p w:rsidR="00000000" w:rsidDel="00000000" w:rsidP="00000000" w:rsidRDefault="00000000" w:rsidRPr="00000000" w14:paraId="0000023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Trouble relaxing.</w:t>
            </w:r>
          </w:p>
          <w:p w:rsidR="00000000" w:rsidDel="00000000" w:rsidP="00000000" w:rsidRDefault="00000000" w:rsidRPr="00000000" w14:paraId="0000023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Being so restless that it is hard to sit still.</w:t>
            </w:r>
          </w:p>
          <w:p w:rsidR="00000000" w:rsidDel="00000000" w:rsidP="00000000" w:rsidRDefault="00000000" w:rsidRPr="00000000" w14:paraId="0000023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Becoming easily annoyed or irritable.</w:t>
            </w:r>
          </w:p>
          <w:p w:rsidR="00000000" w:rsidDel="00000000" w:rsidP="00000000" w:rsidRDefault="00000000" w:rsidRPr="00000000" w14:paraId="0000023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Feeling afraid, as if something awful might happen.</w:t>
            </w:r>
          </w:p>
        </w:tc>
        <w:tc>
          <w:tcPr>
            <w:shd w:fill="auto" w:val="clear"/>
            <w:tcMar>
              <w:top w:w="-476.64" w:type="dxa"/>
              <w:left w:w="-476.64" w:type="dxa"/>
              <w:bottom w:w="-476.64" w:type="dxa"/>
              <w:right w:w="-476.64" w:type="dxa"/>
            </w:tcMar>
          </w:tcPr>
          <w:p w:rsidR="00000000" w:rsidDel="00000000" w:rsidP="00000000" w:rsidRDefault="00000000" w:rsidRPr="00000000" w14:paraId="0000023E">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Scale from 0-3.</w:t>
            </w:r>
          </w:p>
          <w:p w:rsidR="00000000" w:rsidDel="00000000" w:rsidP="00000000" w:rsidRDefault="00000000" w:rsidRPr="00000000" w14:paraId="0000023F">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0">
            <w:pPr>
              <w:keepNext w:val="1"/>
              <w:widowControl w:val="0"/>
              <w:spacing w:line="240" w:lineRule="auto"/>
              <w:jc w:val="center"/>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Scores: </w:t>
            </w:r>
          </w:p>
          <w:p w:rsidR="00000000" w:rsidDel="00000000" w:rsidP="00000000" w:rsidRDefault="00000000" w:rsidRPr="00000000" w14:paraId="00000241">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-Minimal anxiety risk (0-4)</w:t>
            </w:r>
          </w:p>
          <w:p w:rsidR="00000000" w:rsidDel="00000000" w:rsidP="00000000" w:rsidRDefault="00000000" w:rsidRPr="00000000" w14:paraId="00000242">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-Mild anxiety risk (5-9)</w:t>
            </w:r>
          </w:p>
          <w:p w:rsidR="00000000" w:rsidDel="00000000" w:rsidP="00000000" w:rsidRDefault="00000000" w:rsidRPr="00000000" w14:paraId="00000243">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-Moderate anxiety risk (10-14)</w:t>
            </w:r>
          </w:p>
          <w:p w:rsidR="00000000" w:rsidDel="00000000" w:rsidP="00000000" w:rsidRDefault="00000000" w:rsidRPr="00000000" w14:paraId="00000244">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-Severe anxiety risk (15-21).</w:t>
            </w:r>
          </w:p>
        </w:tc>
        <w:tc>
          <w:tcPr>
            <w:shd w:fill="auto" w:val="clear"/>
            <w:tcMar>
              <w:top w:w="-476.64" w:type="dxa"/>
              <w:left w:w="-476.64" w:type="dxa"/>
              <w:bottom w:w="-476.64" w:type="dxa"/>
              <w:right w:w="-476.64" w:type="dxa"/>
            </w:tcMar>
          </w:tcPr>
          <w:p w:rsidR="00000000" w:rsidDel="00000000" w:rsidP="00000000" w:rsidRDefault="00000000" w:rsidRPr="00000000" w14:paraId="00000245">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-Minimal anxiety risk </w:t>
            </w:r>
          </w:p>
          <w:p w:rsidR="00000000" w:rsidDel="00000000" w:rsidP="00000000" w:rsidRDefault="00000000" w:rsidRPr="00000000" w14:paraId="00000246">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-Mild anxiety risk</w:t>
            </w:r>
          </w:p>
          <w:p w:rsidR="00000000" w:rsidDel="00000000" w:rsidP="00000000" w:rsidRDefault="00000000" w:rsidRPr="00000000" w14:paraId="00000247">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-Moderate to Severe anxiety risk</w:t>
            </w:r>
          </w:p>
          <w:p w:rsidR="00000000" w:rsidDel="00000000" w:rsidP="00000000" w:rsidRDefault="00000000" w:rsidRPr="00000000" w14:paraId="00000248">
            <w:pPr>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9">
            <w:pPr>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3125.68359375" w:hRule="atLeast"/>
          <w:tblHeader w:val="0"/>
        </w:trPr>
        <w:tc>
          <w:tcPr>
            <w:shd w:fill="auto" w:val="clear"/>
            <w:tcMar>
              <w:top w:w="-476.64" w:type="dxa"/>
              <w:left w:w="-476.64" w:type="dxa"/>
              <w:bottom w:w="-476.64" w:type="dxa"/>
              <w:right w:w="-476.64" w:type="dxa"/>
            </w:tcMar>
          </w:tcPr>
          <w:p w:rsidR="00000000" w:rsidDel="00000000" w:rsidP="00000000" w:rsidRDefault="00000000" w:rsidRPr="00000000" w14:paraId="0000024A">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Parental </w:t>
            </w:r>
          </w:p>
          <w:p w:rsidR="00000000" w:rsidDel="00000000" w:rsidP="00000000" w:rsidRDefault="00000000" w:rsidRPr="00000000" w14:paraId="0000024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Burnout</w:t>
            </w:r>
          </w:p>
        </w:tc>
        <w:tc>
          <w:tcPr>
            <w:shd w:fill="auto" w:val="clear"/>
            <w:tcMar>
              <w:top w:w="-476.64" w:type="dxa"/>
              <w:left w:w="-476.64" w:type="dxa"/>
              <w:bottom w:w="-476.64" w:type="dxa"/>
              <w:right w:w="-476.64" w:type="dxa"/>
            </w:tcMar>
          </w:tcPr>
          <w:p w:rsidR="00000000" w:rsidDel="00000000" w:rsidP="00000000" w:rsidRDefault="00000000" w:rsidRPr="00000000" w14:paraId="0000024C">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 individual’s emotional distress, exhaustion, and feelings from being a parent (Aunola et al., 2021).</w:t>
            </w:r>
          </w:p>
        </w:tc>
        <w:tc>
          <w:tcPr>
            <w:shd w:fill="auto" w:val="clear"/>
            <w:tcMar>
              <w:top w:w="-476.64" w:type="dxa"/>
              <w:left w:w="-476.64" w:type="dxa"/>
              <w:bottom w:w="-476.64" w:type="dxa"/>
              <w:right w:w="-476.64" w:type="dxa"/>
            </w:tcMar>
          </w:tcPr>
          <w:p w:rsidR="00000000" w:rsidDel="00000000" w:rsidP="00000000" w:rsidRDefault="00000000" w:rsidRPr="00000000" w14:paraId="0000024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476.64" w:type="dxa"/>
              <w:left w:w="-476.64" w:type="dxa"/>
              <w:bottom w:w="-476.64" w:type="dxa"/>
              <w:right w:w="-476.64" w:type="dxa"/>
            </w:tcMar>
          </w:tcPr>
          <w:p w:rsidR="00000000" w:rsidDel="00000000" w:rsidP="00000000" w:rsidRDefault="00000000" w:rsidRPr="00000000" w14:paraId="0000024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Brief Parental Burnout Scale</w:t>
            </w:r>
          </w:p>
        </w:tc>
        <w:tc>
          <w:tcPr>
            <w:shd w:fill="auto" w:val="clear"/>
            <w:tcMar>
              <w:top w:w="-476.64" w:type="dxa"/>
              <w:left w:w="-476.64" w:type="dxa"/>
              <w:bottom w:w="-476.64" w:type="dxa"/>
              <w:right w:w="-476.64" w:type="dxa"/>
            </w:tcMar>
          </w:tcPr>
          <w:p w:rsidR="00000000" w:rsidDel="00000000" w:rsidP="00000000" w:rsidRDefault="00000000" w:rsidRPr="00000000" w14:paraId="0000024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I’m so tired out </w:t>
            </w:r>
            <w:r w:rsidDel="00000000" w:rsidR="00000000" w:rsidRPr="00000000">
              <w:rPr>
                <w:rFonts w:ascii="Times New Roman" w:cs="Times New Roman" w:eastAsia="Times New Roman" w:hAnsi="Times New Roman"/>
                <w:sz w:val="18"/>
                <w:szCs w:val="18"/>
                <w:rtl w:val="0"/>
              </w:rPr>
              <w:t xml:space="preserve">by my</w:t>
            </w:r>
            <w:r w:rsidDel="00000000" w:rsidR="00000000" w:rsidRPr="00000000">
              <w:rPr>
                <w:rFonts w:ascii="Times New Roman" w:cs="Times New Roman" w:eastAsia="Times New Roman" w:hAnsi="Times New Roman"/>
                <w:sz w:val="18"/>
                <w:szCs w:val="18"/>
                <w:rtl w:val="0"/>
              </w:rPr>
              <w:t xml:space="preserve"> role as a parent that sleeping doesn’t seem like enough.</w:t>
            </w:r>
          </w:p>
          <w:p w:rsidR="00000000" w:rsidDel="00000000" w:rsidP="00000000" w:rsidRDefault="00000000" w:rsidRPr="00000000" w14:paraId="0000025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I have the sense that I’m really worn out as a parent. </w:t>
            </w:r>
          </w:p>
          <w:p w:rsidR="00000000" w:rsidDel="00000000" w:rsidP="00000000" w:rsidRDefault="00000000" w:rsidRPr="00000000" w14:paraId="0000025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I have the impression that I’m looking after my child(ren) on autopilot (I do what I’m supposed to do for my child(ren),  but nothing more).</w:t>
            </w:r>
          </w:p>
          <w:p w:rsidR="00000000" w:rsidDel="00000000" w:rsidP="00000000" w:rsidRDefault="00000000" w:rsidRPr="00000000" w14:paraId="0000025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I am no longer able to show my child(ren)  how much I love them.</w:t>
            </w:r>
          </w:p>
          <w:p w:rsidR="00000000" w:rsidDel="00000000" w:rsidP="00000000" w:rsidRDefault="00000000" w:rsidRPr="00000000" w14:paraId="0000025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I feel like I can’t take any more as a parent.</w:t>
            </w:r>
          </w:p>
        </w:tc>
        <w:tc>
          <w:tcPr>
            <w:shd w:fill="auto" w:val="clear"/>
            <w:tcMar>
              <w:top w:w="-476.64" w:type="dxa"/>
              <w:left w:w="-476.64" w:type="dxa"/>
              <w:bottom w:w="-476.64" w:type="dxa"/>
              <w:right w:w="-476.64" w:type="dxa"/>
            </w:tcMar>
          </w:tcPr>
          <w:p w:rsidR="00000000" w:rsidDel="00000000" w:rsidP="00000000" w:rsidRDefault="00000000" w:rsidRPr="00000000" w14:paraId="00000254">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“daily,” B “Once or twice a week,” and C “More seldom/never.” </w:t>
            </w:r>
          </w:p>
          <w:p w:rsidR="00000000" w:rsidDel="00000000" w:rsidP="00000000" w:rsidRDefault="00000000" w:rsidRPr="00000000" w14:paraId="00000255">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56">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a parent answers “A” to at least one question or “B” to at least two questions, they are at risk for parental burnout. </w:t>
            </w:r>
          </w:p>
        </w:tc>
        <w:tc>
          <w:tcPr>
            <w:shd w:fill="auto" w:val="clear"/>
            <w:tcMar>
              <w:top w:w="-476.64" w:type="dxa"/>
              <w:left w:w="-476.64" w:type="dxa"/>
              <w:bottom w:w="-476.64" w:type="dxa"/>
              <w:right w:w="-476.64" w:type="dxa"/>
            </w:tcMar>
          </w:tcPr>
          <w:p w:rsidR="00000000" w:rsidDel="00000000" w:rsidP="00000000" w:rsidRDefault="00000000" w:rsidRPr="00000000" w14:paraId="0000025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-Burnout Risk</w:t>
            </w:r>
          </w:p>
          <w:p w:rsidR="00000000" w:rsidDel="00000000" w:rsidP="00000000" w:rsidRDefault="00000000" w:rsidRPr="00000000" w14:paraId="0000025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 Burnout Risk </w:t>
            </w:r>
          </w:p>
        </w:tc>
      </w:tr>
      <w:tr>
        <w:trPr>
          <w:cantSplit w:val="0"/>
          <w:trHeight w:val="695.947265625" w:hRule="atLeast"/>
          <w:tblHeader w:val="0"/>
        </w:trPr>
        <w:tc>
          <w:tcPr>
            <w:shd w:fill="auto" w:val="clear"/>
            <w:tcMar>
              <w:top w:w="-476.64" w:type="dxa"/>
              <w:left w:w="-476.64" w:type="dxa"/>
              <w:bottom w:w="-476.64" w:type="dxa"/>
              <w:right w:w="-476.64" w:type="dxa"/>
            </w:tcMar>
          </w:tcPr>
          <w:p w:rsidR="00000000" w:rsidDel="00000000" w:rsidP="00000000" w:rsidRDefault="00000000" w:rsidRPr="00000000" w14:paraId="0000025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Maternal Weight Perception</w:t>
            </w:r>
          </w:p>
        </w:tc>
        <w:tc>
          <w:tcPr>
            <w:shd w:fill="auto" w:val="clear"/>
            <w:tcMar>
              <w:top w:w="-476.64" w:type="dxa"/>
              <w:left w:w="-476.64" w:type="dxa"/>
              <w:bottom w:w="-476.64" w:type="dxa"/>
              <w:right w:w="-476.64" w:type="dxa"/>
            </w:tcMar>
          </w:tcPr>
          <w:p w:rsidR="00000000" w:rsidDel="00000000" w:rsidP="00000000" w:rsidRDefault="00000000" w:rsidRPr="00000000" w14:paraId="0000025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Personal evaluation of one’s weight. </w:t>
            </w:r>
          </w:p>
        </w:tc>
        <w:tc>
          <w:tcPr>
            <w:shd w:fill="auto" w:val="clear"/>
            <w:tcMar>
              <w:top w:w="-476.64" w:type="dxa"/>
              <w:left w:w="-476.64" w:type="dxa"/>
              <w:bottom w:w="-476.64" w:type="dxa"/>
              <w:right w:w="-476.64" w:type="dxa"/>
            </w:tcMar>
          </w:tcPr>
          <w:p w:rsidR="00000000" w:rsidDel="00000000" w:rsidP="00000000" w:rsidRDefault="00000000" w:rsidRPr="00000000" w14:paraId="0000025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476.64" w:type="dxa"/>
              <w:left w:w="-476.64" w:type="dxa"/>
              <w:bottom w:w="-476.64" w:type="dxa"/>
              <w:right w:w="-476.64" w:type="dxa"/>
            </w:tcMar>
          </w:tcPr>
          <w:p w:rsidR="00000000" w:rsidDel="00000000" w:rsidP="00000000" w:rsidRDefault="00000000" w:rsidRPr="00000000" w14:paraId="0000025C">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25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do you describe your weight?</w:t>
            </w:r>
          </w:p>
        </w:tc>
        <w:tc>
          <w:tcPr>
            <w:shd w:fill="auto" w:val="clear"/>
            <w:tcMar>
              <w:top w:w="-476.64" w:type="dxa"/>
              <w:left w:w="-476.64" w:type="dxa"/>
              <w:bottom w:w="-476.64" w:type="dxa"/>
              <w:right w:w="-476.64" w:type="dxa"/>
            </w:tcMar>
          </w:tcPr>
          <w:p w:rsidR="00000000" w:rsidDel="00000000" w:rsidP="00000000" w:rsidRDefault="00000000" w:rsidRPr="00000000" w14:paraId="0000025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25F">
            <w:pPr>
              <w:shd w:fill="ffffff" w:val="clear"/>
              <w:spacing w:line="240" w:lineRule="auto"/>
              <w:rPr>
                <w:rFonts w:ascii="Times New Roman" w:cs="Times New Roman" w:eastAsia="Times New Roman" w:hAnsi="Times New Roman"/>
                <w:color w:val="222222"/>
                <w:sz w:val="18"/>
                <w:szCs w:val="18"/>
              </w:rPr>
            </w:pPr>
            <w:r w:rsidDel="00000000" w:rsidR="00000000" w:rsidRPr="00000000">
              <w:rPr>
                <w:rFonts w:ascii="Times New Roman" w:cs="Times New Roman" w:eastAsia="Times New Roman" w:hAnsi="Times New Roman"/>
                <w:color w:val="222222"/>
                <w:sz w:val="18"/>
                <w:szCs w:val="18"/>
                <w:rtl w:val="0"/>
              </w:rPr>
              <w:t xml:space="preserve">-Underweight</w:t>
            </w:r>
          </w:p>
          <w:p w:rsidR="00000000" w:rsidDel="00000000" w:rsidP="00000000" w:rsidRDefault="00000000" w:rsidRPr="00000000" w14:paraId="00000260">
            <w:pPr>
              <w:shd w:fill="ffffff" w:val="clear"/>
              <w:spacing w:line="240" w:lineRule="auto"/>
              <w:rPr>
                <w:rFonts w:ascii="Times New Roman" w:cs="Times New Roman" w:eastAsia="Times New Roman" w:hAnsi="Times New Roman"/>
                <w:color w:val="222222"/>
                <w:sz w:val="18"/>
                <w:szCs w:val="18"/>
              </w:rPr>
            </w:pPr>
            <w:r w:rsidDel="00000000" w:rsidR="00000000" w:rsidRPr="00000000">
              <w:rPr>
                <w:rFonts w:ascii="Times New Roman" w:cs="Times New Roman" w:eastAsia="Times New Roman" w:hAnsi="Times New Roman"/>
                <w:color w:val="222222"/>
                <w:sz w:val="18"/>
                <w:szCs w:val="18"/>
                <w:rtl w:val="0"/>
              </w:rPr>
              <w:t xml:space="preserve">-Normal weight</w:t>
            </w:r>
          </w:p>
          <w:p w:rsidR="00000000" w:rsidDel="00000000" w:rsidP="00000000" w:rsidRDefault="00000000" w:rsidRPr="00000000" w14:paraId="00000261">
            <w:pPr>
              <w:shd w:fill="ffffff" w:val="clea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222222"/>
                <w:sz w:val="18"/>
                <w:szCs w:val="18"/>
                <w:rtl w:val="0"/>
              </w:rPr>
              <w:t xml:space="preserve">-Overweight</w:t>
            </w:r>
            <w:r w:rsidDel="00000000" w:rsidR="00000000" w:rsidRPr="00000000">
              <w:rPr>
                <w:rtl w:val="0"/>
              </w:rPr>
            </w:r>
          </w:p>
        </w:tc>
      </w:tr>
      <w:tr>
        <w:trPr>
          <w:cantSplit w:val="0"/>
          <w:tblHeader w:val="0"/>
        </w:trPr>
        <w:tc>
          <w:tcPr>
            <w:gridSpan w:val="7"/>
            <w:shd w:fill="d9d9d9" w:val="clear"/>
            <w:tcMar>
              <w:top w:w="-476.64" w:type="dxa"/>
              <w:left w:w="-476.64" w:type="dxa"/>
              <w:bottom w:w="-476.64" w:type="dxa"/>
              <w:right w:w="-476.64" w:type="dxa"/>
            </w:tcMar>
          </w:tcPr>
          <w:p w:rsidR="00000000" w:rsidDel="00000000" w:rsidP="00000000" w:rsidRDefault="00000000" w:rsidRPr="00000000" w14:paraId="00000262">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Infant and Dietary Characteristics</w:t>
            </w:r>
          </w:p>
        </w:tc>
      </w:tr>
      <w:tr>
        <w:trPr>
          <w:cantSplit w:val="0"/>
          <w:tblHeader w:val="0"/>
        </w:trPr>
        <w:tc>
          <w:tcPr>
            <w:gridSpan w:val="7"/>
            <w:shd w:fill="f3f3f3" w:val="clear"/>
            <w:tcMar>
              <w:top w:w="-476.64" w:type="dxa"/>
              <w:left w:w="-476.64" w:type="dxa"/>
              <w:bottom w:w="-476.64" w:type="dxa"/>
              <w:right w:w="-476.64" w:type="dxa"/>
            </w:tcMar>
          </w:tcPr>
          <w:p w:rsidR="00000000" w:rsidDel="00000000" w:rsidP="00000000" w:rsidRDefault="00000000" w:rsidRPr="00000000" w14:paraId="0000026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Block 5: Infant Characteristics and Background</w:t>
            </w:r>
          </w:p>
        </w:tc>
      </w:tr>
      <w:tr>
        <w:trPr>
          <w:cantSplit w:val="0"/>
          <w:trHeight w:val="680.947265625" w:hRule="atLeast"/>
          <w:tblHeader w:val="0"/>
        </w:trPr>
        <w:tc>
          <w:tcPr>
            <w:shd w:fill="auto" w:val="clear"/>
            <w:tcMar>
              <w:top w:w="-476.64" w:type="dxa"/>
              <w:left w:w="-476.64" w:type="dxa"/>
              <w:bottom w:w="-476.64" w:type="dxa"/>
              <w:right w:w="-476.64" w:type="dxa"/>
            </w:tcMar>
          </w:tcPr>
          <w:p w:rsidR="00000000" w:rsidDel="00000000" w:rsidP="00000000" w:rsidRDefault="00000000" w:rsidRPr="00000000" w14:paraId="0000027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Pacifier use</w:t>
            </w:r>
          </w:p>
        </w:tc>
        <w:tc>
          <w:tcPr>
            <w:shd w:fill="auto" w:val="clear"/>
            <w:tcMar>
              <w:top w:w="-476.64" w:type="dxa"/>
              <w:left w:w="-476.64" w:type="dxa"/>
              <w:bottom w:w="-476.64" w:type="dxa"/>
              <w:right w:w="-476.64" w:type="dxa"/>
            </w:tcMar>
          </w:tcPr>
          <w:p w:rsidR="00000000" w:rsidDel="00000000" w:rsidP="00000000" w:rsidRDefault="00000000" w:rsidRPr="00000000" w14:paraId="00000271">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infant is using pacifiers</w:t>
            </w:r>
          </w:p>
        </w:tc>
        <w:tc>
          <w:tcPr>
            <w:shd w:fill="auto" w:val="clear"/>
            <w:tcMar>
              <w:top w:w="-476.64" w:type="dxa"/>
              <w:left w:w="-476.64" w:type="dxa"/>
              <w:bottom w:w="-476.64" w:type="dxa"/>
              <w:right w:w="-476.64" w:type="dxa"/>
            </w:tcMar>
          </w:tcPr>
          <w:p w:rsidR="00000000" w:rsidDel="00000000" w:rsidP="00000000" w:rsidRDefault="00000000" w:rsidRPr="00000000" w14:paraId="0000027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476.64" w:type="dxa"/>
              <w:left w:w="-476.64" w:type="dxa"/>
              <w:bottom w:w="-476.64" w:type="dxa"/>
              <w:right w:w="-476.64" w:type="dxa"/>
            </w:tcMar>
          </w:tcPr>
          <w:p w:rsidR="00000000" w:rsidDel="00000000" w:rsidP="00000000" w:rsidRDefault="00000000" w:rsidRPr="00000000" w14:paraId="00000273">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27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 the last 24 hours, has your baby used a pacifier?</w:t>
            </w:r>
          </w:p>
        </w:tc>
        <w:tc>
          <w:tcPr>
            <w:shd w:fill="auto" w:val="clear"/>
            <w:tcMar>
              <w:top w:w="-476.64" w:type="dxa"/>
              <w:left w:w="-476.64" w:type="dxa"/>
              <w:bottom w:w="-476.64" w:type="dxa"/>
              <w:right w:w="-476.64" w:type="dxa"/>
            </w:tcMar>
          </w:tcPr>
          <w:p w:rsidR="00000000" w:rsidDel="00000000" w:rsidP="00000000" w:rsidRDefault="00000000" w:rsidRPr="00000000" w14:paraId="00000275">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27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-Yes</w:t>
            </w:r>
          </w:p>
          <w:p w:rsidR="00000000" w:rsidDel="00000000" w:rsidP="00000000" w:rsidRDefault="00000000" w:rsidRPr="00000000" w14:paraId="0000027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 </w:t>
            </w:r>
          </w:p>
        </w:tc>
      </w:tr>
      <w:tr>
        <w:trPr>
          <w:cantSplit w:val="0"/>
          <w:trHeight w:val="495" w:hRule="atLeast"/>
          <w:tblHeader w:val="0"/>
        </w:trPr>
        <w:tc>
          <w:tcPr>
            <w:shd w:fill="auto" w:val="clear"/>
            <w:tcMar>
              <w:top w:w="-476.64" w:type="dxa"/>
              <w:left w:w="-476.64" w:type="dxa"/>
              <w:bottom w:w="-476.64" w:type="dxa"/>
              <w:right w:w="-476.64" w:type="dxa"/>
            </w:tcMar>
          </w:tcPr>
          <w:p w:rsidR="00000000" w:rsidDel="00000000" w:rsidP="00000000" w:rsidRDefault="00000000" w:rsidRPr="00000000" w14:paraId="00000278">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Covered by health insurance</w:t>
            </w:r>
          </w:p>
        </w:tc>
        <w:tc>
          <w:tcPr>
            <w:shd w:fill="auto" w:val="clear"/>
            <w:tcMar>
              <w:top w:w="-476.64" w:type="dxa"/>
              <w:left w:w="-476.64" w:type="dxa"/>
              <w:bottom w:w="-476.64" w:type="dxa"/>
              <w:right w:w="-476.64" w:type="dxa"/>
            </w:tcMar>
          </w:tcPr>
          <w:p w:rsidR="00000000" w:rsidDel="00000000" w:rsidP="00000000" w:rsidRDefault="00000000" w:rsidRPr="00000000" w14:paraId="0000027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type of insurance the infant is covered by. </w:t>
            </w:r>
          </w:p>
        </w:tc>
        <w:tc>
          <w:tcPr>
            <w:shd w:fill="auto" w:val="clear"/>
            <w:tcMar>
              <w:top w:w="-476.64" w:type="dxa"/>
              <w:left w:w="-476.64" w:type="dxa"/>
              <w:bottom w:w="-476.64" w:type="dxa"/>
              <w:right w:w="-476.64" w:type="dxa"/>
            </w:tcMar>
          </w:tcPr>
          <w:p w:rsidR="00000000" w:rsidDel="00000000" w:rsidP="00000000" w:rsidRDefault="00000000" w:rsidRPr="00000000" w14:paraId="0000027A">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476.64" w:type="dxa"/>
              <w:left w:w="-476.64" w:type="dxa"/>
              <w:bottom w:w="-476.64" w:type="dxa"/>
              <w:right w:w="-476.64" w:type="dxa"/>
            </w:tcMar>
          </w:tcPr>
          <w:p w:rsidR="00000000" w:rsidDel="00000000" w:rsidP="00000000" w:rsidRDefault="00000000" w:rsidRPr="00000000" w14:paraId="0000027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27C">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type of medical insurance does your child have</w:t>
            </w:r>
          </w:p>
        </w:tc>
        <w:tc>
          <w:tcPr>
            <w:shd w:fill="auto" w:val="clear"/>
            <w:tcMar>
              <w:top w:w="-476.64" w:type="dxa"/>
              <w:left w:w="-476.64" w:type="dxa"/>
              <w:bottom w:w="-476.64" w:type="dxa"/>
              <w:right w:w="-476.64" w:type="dxa"/>
            </w:tcMar>
          </w:tcPr>
          <w:p w:rsidR="00000000" w:rsidDel="00000000" w:rsidP="00000000" w:rsidRDefault="00000000" w:rsidRPr="00000000" w14:paraId="0000027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27E">
            <w:pPr>
              <w:keepNext w:val="1"/>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-Government</w:t>
            </w:r>
          </w:p>
          <w:p w:rsidR="00000000" w:rsidDel="00000000" w:rsidP="00000000" w:rsidRDefault="00000000" w:rsidRPr="00000000" w14:paraId="0000027F">
            <w:pPr>
              <w:keepNext w:val="1"/>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-Non-Government</w:t>
            </w:r>
          </w:p>
        </w:tc>
      </w:tr>
      <w:tr>
        <w:trPr>
          <w:cantSplit w:val="0"/>
          <w:trHeight w:val="765" w:hRule="atLeast"/>
          <w:tblHeader w:val="0"/>
        </w:trPr>
        <w:tc>
          <w:tcPr>
            <w:shd w:fill="auto" w:val="clear"/>
            <w:tcMar>
              <w:top w:w="-476.64" w:type="dxa"/>
              <w:left w:w="-476.64" w:type="dxa"/>
              <w:bottom w:w="-476.64" w:type="dxa"/>
              <w:right w:w="-476.64" w:type="dxa"/>
            </w:tcMar>
          </w:tcPr>
          <w:p w:rsidR="00000000" w:rsidDel="00000000" w:rsidP="00000000" w:rsidRDefault="00000000" w:rsidRPr="00000000" w14:paraId="0000028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Perception of Child’s Weight</w:t>
            </w:r>
          </w:p>
        </w:tc>
        <w:tc>
          <w:tcPr>
            <w:shd w:fill="auto" w:val="clear"/>
            <w:tcMar>
              <w:top w:w="-476.64" w:type="dxa"/>
              <w:left w:w="-476.64" w:type="dxa"/>
              <w:bottom w:w="-476.64" w:type="dxa"/>
              <w:right w:w="-476.64" w:type="dxa"/>
            </w:tcMar>
          </w:tcPr>
          <w:p w:rsidR="00000000" w:rsidDel="00000000" w:rsidP="00000000" w:rsidRDefault="00000000" w:rsidRPr="00000000" w14:paraId="00000281">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Caregivers' perception of infants' weight. </w:t>
            </w:r>
          </w:p>
        </w:tc>
        <w:tc>
          <w:tcPr>
            <w:shd w:fill="auto" w:val="clear"/>
            <w:tcMar>
              <w:top w:w="-476.64" w:type="dxa"/>
              <w:left w:w="-476.64" w:type="dxa"/>
              <w:bottom w:w="-476.64" w:type="dxa"/>
              <w:right w:w="-476.64" w:type="dxa"/>
            </w:tcMar>
          </w:tcPr>
          <w:p w:rsidR="00000000" w:rsidDel="00000000" w:rsidP="00000000" w:rsidRDefault="00000000" w:rsidRPr="00000000" w14:paraId="0000028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476.64" w:type="dxa"/>
              <w:left w:w="-476.64" w:type="dxa"/>
              <w:bottom w:w="-476.64" w:type="dxa"/>
              <w:right w:w="-476.64" w:type="dxa"/>
            </w:tcMar>
          </w:tcPr>
          <w:p w:rsidR="00000000" w:rsidDel="00000000" w:rsidP="00000000" w:rsidRDefault="00000000" w:rsidRPr="00000000" w14:paraId="00000283">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28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would you describe your child’s weight?</w:t>
            </w:r>
          </w:p>
        </w:tc>
        <w:tc>
          <w:tcPr>
            <w:shd w:fill="auto" w:val="clear"/>
            <w:tcMar>
              <w:top w:w="-476.64" w:type="dxa"/>
              <w:left w:w="-476.64" w:type="dxa"/>
              <w:bottom w:w="-476.64" w:type="dxa"/>
              <w:right w:w="-476.64" w:type="dxa"/>
            </w:tcMar>
          </w:tcPr>
          <w:p w:rsidR="00000000" w:rsidDel="00000000" w:rsidP="00000000" w:rsidRDefault="00000000" w:rsidRPr="00000000" w14:paraId="00000285">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n/a</w:t>
            </w:r>
          </w:p>
        </w:tc>
        <w:tc>
          <w:tcPr>
            <w:shd w:fill="auto" w:val="clear"/>
            <w:tcMar>
              <w:top w:w="-476.64" w:type="dxa"/>
              <w:left w:w="-476.64" w:type="dxa"/>
              <w:bottom w:w="-476.64" w:type="dxa"/>
              <w:right w:w="-476.64" w:type="dxa"/>
            </w:tcMar>
          </w:tcPr>
          <w:p w:rsidR="00000000" w:rsidDel="00000000" w:rsidP="00000000" w:rsidRDefault="00000000" w:rsidRPr="00000000" w14:paraId="00000286">
            <w:pPr>
              <w:shd w:fill="ffffff" w:val="clear"/>
              <w:spacing w:line="240" w:lineRule="auto"/>
              <w:rPr>
                <w:rFonts w:ascii="Times New Roman" w:cs="Times New Roman" w:eastAsia="Times New Roman" w:hAnsi="Times New Roman"/>
                <w:color w:val="222222"/>
                <w:sz w:val="18"/>
                <w:szCs w:val="18"/>
              </w:rPr>
            </w:pPr>
            <w:r w:rsidDel="00000000" w:rsidR="00000000" w:rsidRPr="00000000">
              <w:rPr>
                <w:rFonts w:ascii="Times New Roman" w:cs="Times New Roman" w:eastAsia="Times New Roman" w:hAnsi="Times New Roman"/>
                <w:color w:val="222222"/>
                <w:sz w:val="18"/>
                <w:szCs w:val="18"/>
                <w:rtl w:val="0"/>
              </w:rPr>
              <w:t xml:space="preserve">-Underweight</w:t>
            </w:r>
          </w:p>
          <w:p w:rsidR="00000000" w:rsidDel="00000000" w:rsidP="00000000" w:rsidRDefault="00000000" w:rsidRPr="00000000" w14:paraId="00000287">
            <w:pPr>
              <w:shd w:fill="ffffff" w:val="clear"/>
              <w:spacing w:line="240" w:lineRule="auto"/>
              <w:rPr>
                <w:rFonts w:ascii="Times New Roman" w:cs="Times New Roman" w:eastAsia="Times New Roman" w:hAnsi="Times New Roman"/>
                <w:color w:val="222222"/>
                <w:sz w:val="18"/>
                <w:szCs w:val="18"/>
              </w:rPr>
            </w:pPr>
            <w:r w:rsidDel="00000000" w:rsidR="00000000" w:rsidRPr="00000000">
              <w:rPr>
                <w:rFonts w:ascii="Times New Roman" w:cs="Times New Roman" w:eastAsia="Times New Roman" w:hAnsi="Times New Roman"/>
                <w:color w:val="222222"/>
                <w:sz w:val="18"/>
                <w:szCs w:val="18"/>
                <w:rtl w:val="0"/>
              </w:rPr>
              <w:t xml:space="preserve">-Normal weight</w:t>
            </w:r>
          </w:p>
          <w:p w:rsidR="00000000" w:rsidDel="00000000" w:rsidP="00000000" w:rsidRDefault="00000000" w:rsidRPr="00000000" w14:paraId="00000288">
            <w:pPr>
              <w:shd w:fill="ffffff" w:val="clear"/>
              <w:spacing w:line="240" w:lineRule="auto"/>
              <w:rPr>
                <w:rFonts w:ascii="Times New Roman" w:cs="Times New Roman" w:eastAsia="Times New Roman" w:hAnsi="Times New Roman"/>
                <w:color w:val="222222"/>
                <w:sz w:val="18"/>
                <w:szCs w:val="18"/>
              </w:rPr>
            </w:pPr>
            <w:r w:rsidDel="00000000" w:rsidR="00000000" w:rsidRPr="00000000">
              <w:rPr>
                <w:rFonts w:ascii="Times New Roman" w:cs="Times New Roman" w:eastAsia="Times New Roman" w:hAnsi="Times New Roman"/>
                <w:color w:val="222222"/>
                <w:sz w:val="18"/>
                <w:szCs w:val="18"/>
                <w:rtl w:val="0"/>
              </w:rPr>
              <w:t xml:space="preserve">-Overweight</w:t>
            </w:r>
          </w:p>
        </w:tc>
      </w:tr>
      <w:tr>
        <w:trPr>
          <w:cantSplit w:val="0"/>
          <w:tblHeader w:val="0"/>
        </w:trPr>
        <w:tc>
          <w:tcPr>
            <w:gridSpan w:val="7"/>
            <w:shd w:fill="f3f3f3" w:val="clear"/>
            <w:tcMar>
              <w:top w:w="-476.64" w:type="dxa"/>
              <w:left w:w="-476.64" w:type="dxa"/>
              <w:bottom w:w="-476.64" w:type="dxa"/>
              <w:right w:w="-476.64" w:type="dxa"/>
            </w:tcMar>
          </w:tcPr>
          <w:p w:rsidR="00000000" w:rsidDel="00000000" w:rsidP="00000000" w:rsidRDefault="00000000" w:rsidRPr="00000000" w14:paraId="0000028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Block 6:  Infant Dietary Guidelines</w:t>
            </w:r>
          </w:p>
        </w:tc>
      </w:tr>
      <w:tr>
        <w:trPr>
          <w:cantSplit w:val="0"/>
          <w:trHeight w:val="885" w:hRule="atLeast"/>
          <w:tblHeader w:val="0"/>
        </w:trPr>
        <w:tc>
          <w:tcPr>
            <w:shd w:fill="auto" w:val="clear"/>
            <w:tcMar>
              <w:top w:w="-476.64" w:type="dxa"/>
              <w:left w:w="-476.64" w:type="dxa"/>
              <w:bottom w:w="-476.64" w:type="dxa"/>
              <w:right w:w="-476.64" w:type="dxa"/>
            </w:tcMar>
          </w:tcPr>
          <w:p w:rsidR="00000000" w:rsidDel="00000000" w:rsidP="00000000" w:rsidRDefault="00000000" w:rsidRPr="00000000" w14:paraId="0000029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Infant Dietary Guidelines</w:t>
            </w:r>
          </w:p>
        </w:tc>
        <w:tc>
          <w:tcPr>
            <w:shd w:fill="auto" w:val="clear"/>
            <w:tcMar>
              <w:top w:w="-476.64" w:type="dxa"/>
              <w:left w:w="-476.64" w:type="dxa"/>
              <w:bottom w:w="-476.64" w:type="dxa"/>
              <w:right w:w="-476.64" w:type="dxa"/>
            </w:tcMar>
          </w:tcPr>
          <w:p w:rsidR="00000000" w:rsidDel="00000000" w:rsidP="00000000" w:rsidRDefault="00000000" w:rsidRPr="00000000" w14:paraId="00000291">
            <w:pPr>
              <w:widowControl w:val="0"/>
              <w:spacing w:line="240" w:lineRule="auto"/>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Exclusive breastfeeding &lt;6 months: </w:t>
            </w:r>
          </w:p>
          <w:p w:rsidR="00000000" w:rsidDel="00000000" w:rsidP="00000000" w:rsidRDefault="00000000" w:rsidRPr="00000000" w14:paraId="00000292">
            <w:pPr>
              <w:widowControl w:val="0"/>
              <w:spacing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Exclusive breastfeeding means feeding your baby only breast milk, not any other foods or liquids (including infant formula or water), except for medications or vitamin and mineral supplements. (CDC)</w:t>
            </w:r>
          </w:p>
          <w:p w:rsidR="00000000" w:rsidDel="00000000" w:rsidP="00000000" w:rsidRDefault="00000000" w:rsidRPr="00000000" w14:paraId="00000293">
            <w:pPr>
              <w:widowControl w:val="0"/>
              <w:spacing w:line="240" w:lineRule="auto"/>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294">
            <w:pPr>
              <w:widowControl w:val="0"/>
              <w:spacing w:line="240" w:lineRule="auto"/>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Minimum Dietary Diversity &gt; 7 months: </w:t>
            </w:r>
          </w:p>
          <w:p w:rsidR="00000000" w:rsidDel="00000000" w:rsidP="00000000" w:rsidRDefault="00000000" w:rsidRPr="00000000" w14:paraId="00000295">
            <w:pPr>
              <w:widowControl w:val="0"/>
              <w:spacing w:line="240"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Complementary foods are foods or drinks other than breast milk or infant formula (e.g., infant cereals, fruits, vegetables, water). (CDC)  </w:t>
            </w:r>
          </w:p>
        </w:tc>
        <w:tc>
          <w:tcPr>
            <w:shd w:fill="auto" w:val="clear"/>
            <w:tcMar>
              <w:top w:w="-476.64" w:type="dxa"/>
              <w:left w:w="-476.64" w:type="dxa"/>
              <w:bottom w:w="-476.64" w:type="dxa"/>
              <w:right w:w="-476.64" w:type="dxa"/>
            </w:tcMar>
          </w:tcPr>
          <w:p w:rsidR="00000000" w:rsidDel="00000000" w:rsidP="00000000" w:rsidRDefault="00000000" w:rsidRPr="00000000" w14:paraId="0000029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476.64" w:type="dxa"/>
              <w:left w:w="-476.64" w:type="dxa"/>
              <w:bottom w:w="-476.64" w:type="dxa"/>
              <w:right w:w="-476.64" w:type="dxa"/>
            </w:tcMar>
          </w:tcPr>
          <w:p w:rsidR="00000000" w:rsidDel="00000000" w:rsidP="00000000" w:rsidRDefault="00000000" w:rsidRPr="00000000" w14:paraId="00000297">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476.64" w:type="dxa"/>
              <w:left w:w="-476.64" w:type="dxa"/>
              <w:bottom w:w="-476.64" w:type="dxa"/>
              <w:right w:w="-476.64" w:type="dxa"/>
            </w:tcMar>
          </w:tcPr>
          <w:p w:rsidR="00000000" w:rsidDel="00000000" w:rsidP="00000000" w:rsidRDefault="00000000" w:rsidRPr="00000000" w14:paraId="00000298">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From Yesterday morning until this morning, what has your child eaten?((1) breast milk, (2) grains/roots/tubers/plantains, (3) pulses/nuts/seeds, (4) dairy products, (5) flesh foods, (6) eggs, (7) vitamin A rich fruits/vegetables, and (8) other fruits/vegetables)</w:t>
            </w:r>
          </w:p>
        </w:tc>
        <w:tc>
          <w:tcPr>
            <w:shd w:fill="auto" w:val="clear"/>
            <w:tcMar>
              <w:top w:w="-476.64" w:type="dxa"/>
              <w:left w:w="-476.64" w:type="dxa"/>
              <w:bottom w:w="-476.64" w:type="dxa"/>
              <w:right w:w="-476.64" w:type="dxa"/>
            </w:tcMar>
          </w:tcPr>
          <w:p w:rsidR="00000000" w:rsidDel="00000000" w:rsidP="00000000" w:rsidRDefault="00000000" w:rsidRPr="00000000" w14:paraId="00000299">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the child was &lt;6 months and was fed breastmilk only, they were classified as exclusive breastfeeding. </w:t>
            </w:r>
          </w:p>
          <w:p w:rsidR="00000000" w:rsidDel="00000000" w:rsidP="00000000" w:rsidRDefault="00000000" w:rsidRPr="00000000" w14:paraId="0000029A">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9B">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the child was &gt;7 months and was fed at least five out of the eight food groups, they were classified as having minimum dietary diversity. </w:t>
            </w:r>
          </w:p>
          <w:p w:rsidR="00000000" w:rsidDel="00000000" w:rsidP="00000000" w:rsidRDefault="00000000" w:rsidRPr="00000000" w14:paraId="0000029C">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9D">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They were classified as meeting dietary guidelines if their child was exclusively breastfed &lt;6 months or had minimum dietary diversity &gt;7 months. </w:t>
            </w:r>
          </w:p>
          <w:p w:rsidR="00000000" w:rsidDel="00000000" w:rsidP="00000000" w:rsidRDefault="00000000" w:rsidRPr="00000000" w14:paraId="0000029E">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9F">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They were classified as not meeting guidelines if their child was not exclusively breastfeed &lt;6 months or if they did not have minimum dietary diversity &gt;7 months. </w:t>
            </w:r>
          </w:p>
        </w:tc>
        <w:tc>
          <w:tcPr>
            <w:shd w:fill="auto" w:val="clear"/>
            <w:tcMar>
              <w:top w:w="-476.64" w:type="dxa"/>
              <w:left w:w="-476.64" w:type="dxa"/>
              <w:bottom w:w="-476.64" w:type="dxa"/>
              <w:right w:w="-476.64" w:type="dxa"/>
            </w:tcMar>
          </w:tcPr>
          <w:p w:rsidR="00000000" w:rsidDel="00000000" w:rsidP="00000000" w:rsidRDefault="00000000" w:rsidRPr="00000000" w14:paraId="000002A0">
            <w:pPr>
              <w:widowControl w:val="0"/>
              <w:spacing w:line="240" w:lineRule="auto"/>
              <w:rPr>
                <w:rFonts w:ascii="Times New Roman" w:cs="Times New Roman" w:eastAsia="Times New Roman" w:hAnsi="Times New Roman"/>
                <w:color w:val="202124"/>
                <w:sz w:val="18"/>
                <w:szCs w:val="18"/>
              </w:rPr>
            </w:pPr>
            <w:r w:rsidDel="00000000" w:rsidR="00000000" w:rsidRPr="00000000">
              <w:rPr>
                <w:rFonts w:ascii="Times New Roman" w:cs="Times New Roman" w:eastAsia="Times New Roman" w:hAnsi="Times New Roman"/>
                <w:color w:val="202124"/>
                <w:sz w:val="18"/>
                <w:szCs w:val="18"/>
                <w:rtl w:val="0"/>
              </w:rPr>
              <w:t xml:space="preserve">-Met guidelines</w:t>
            </w:r>
          </w:p>
          <w:p w:rsidR="00000000" w:rsidDel="00000000" w:rsidP="00000000" w:rsidRDefault="00000000" w:rsidRPr="00000000" w14:paraId="000002A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202124"/>
                <w:sz w:val="18"/>
                <w:szCs w:val="18"/>
                <w:rtl w:val="0"/>
              </w:rPr>
              <w:t xml:space="preserve">-Did not meet guidelines</w:t>
            </w:r>
            <w:r w:rsidDel="00000000" w:rsidR="00000000" w:rsidRPr="00000000">
              <w:rPr>
                <w:rtl w:val="0"/>
              </w:rPr>
            </w:r>
          </w:p>
        </w:tc>
      </w:tr>
      <w:tr>
        <w:trPr>
          <w:cantSplit w:val="0"/>
          <w:trHeight w:val="390" w:hRule="atLeast"/>
          <w:tblHeader w:val="0"/>
        </w:trPr>
        <w:tc>
          <w:tcPr>
            <w:gridSpan w:val="7"/>
            <w:shd w:fill="d9d9d9" w:val="clear"/>
            <w:tcMar>
              <w:top w:w="-476.64" w:type="dxa"/>
              <w:left w:w="-476.64" w:type="dxa"/>
              <w:bottom w:w="-476.64" w:type="dxa"/>
              <w:right w:w="-476.64" w:type="dxa"/>
            </w:tcMar>
          </w:tcPr>
          <w:p w:rsidR="00000000" w:rsidDel="00000000" w:rsidP="00000000" w:rsidRDefault="00000000" w:rsidRPr="00000000" w14:paraId="000002A2">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Outcome: Caregivers’ Feeding Styles </w:t>
            </w:r>
          </w:p>
        </w:tc>
      </w:tr>
      <w:tr>
        <w:trPr>
          <w:cantSplit w:val="0"/>
          <w:trHeight w:val="885" w:hRule="atLeast"/>
          <w:tblHeader w:val="0"/>
        </w:trPr>
        <w:tc>
          <w:tcPr>
            <w:shd w:fill="auto" w:val="clear"/>
            <w:tcMar>
              <w:top w:w="-476.64" w:type="dxa"/>
              <w:left w:w="-476.64" w:type="dxa"/>
              <w:bottom w:w="-476.64" w:type="dxa"/>
              <w:right w:w="-476.64" w:type="dxa"/>
            </w:tcMar>
          </w:tcPr>
          <w:p w:rsidR="00000000" w:rsidDel="00000000" w:rsidP="00000000" w:rsidRDefault="00000000" w:rsidRPr="00000000" w14:paraId="000002A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Caregiver Feeding Styles </w:t>
            </w:r>
          </w:p>
        </w:tc>
        <w:tc>
          <w:tcPr>
            <w:shd w:fill="auto" w:val="clear"/>
            <w:tcMar>
              <w:top w:w="-476.64" w:type="dxa"/>
              <w:left w:w="-476.64" w:type="dxa"/>
              <w:bottom w:w="-476.64" w:type="dxa"/>
              <w:right w:w="-476.64" w:type="dxa"/>
            </w:tcMar>
          </w:tcPr>
          <w:p w:rsidR="00000000" w:rsidDel="00000000" w:rsidP="00000000" w:rsidRDefault="00000000" w:rsidRPr="00000000" w14:paraId="000002AA">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caregivers maintain or modify their child's eating behaviors and feeding environment(2,4,19</w:t>
            </w:r>
          </w:p>
        </w:tc>
        <w:tc>
          <w:tcPr>
            <w:shd w:fill="auto" w:val="clear"/>
            <w:tcMar>
              <w:top w:w="-476.64" w:type="dxa"/>
              <w:left w:w="-476.64" w:type="dxa"/>
              <w:bottom w:w="-476.64" w:type="dxa"/>
              <w:right w:w="-476.64" w:type="dxa"/>
            </w:tcMar>
          </w:tcPr>
          <w:p w:rsidR="00000000" w:rsidDel="00000000" w:rsidP="00000000" w:rsidRDefault="00000000" w:rsidRPr="00000000" w14:paraId="000002A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w:t>
            </w:r>
          </w:p>
        </w:tc>
        <w:tc>
          <w:tcPr>
            <w:shd w:fill="auto" w:val="clear"/>
            <w:tcMar>
              <w:top w:w="-476.64" w:type="dxa"/>
              <w:left w:w="-476.64" w:type="dxa"/>
              <w:bottom w:w="-476.64" w:type="dxa"/>
              <w:right w:w="-476.64" w:type="dxa"/>
            </w:tcMar>
          </w:tcPr>
          <w:p w:rsidR="00000000" w:rsidDel="00000000" w:rsidP="00000000" w:rsidRDefault="00000000" w:rsidRPr="00000000" w14:paraId="000002AC">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Infant Feeding Style Questionnaire </w:t>
            </w:r>
          </w:p>
        </w:tc>
        <w:tc>
          <w:tcPr>
            <w:shd w:fill="auto" w:val="clear"/>
            <w:tcMar>
              <w:top w:w="-476.64" w:type="dxa"/>
              <w:left w:w="-476.64" w:type="dxa"/>
              <w:bottom w:w="-476.64" w:type="dxa"/>
              <w:right w:w="-476.64" w:type="dxa"/>
            </w:tcMar>
          </w:tcPr>
          <w:p w:rsidR="00000000" w:rsidDel="00000000" w:rsidP="00000000" w:rsidRDefault="00000000" w:rsidRPr="00000000" w14:paraId="000002A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Appendix B</w:t>
            </w:r>
          </w:p>
        </w:tc>
        <w:tc>
          <w:tcPr>
            <w:shd w:fill="auto" w:val="clear"/>
            <w:tcMar>
              <w:top w:w="-476.64" w:type="dxa"/>
              <w:left w:w="-476.64" w:type="dxa"/>
              <w:bottom w:w="-476.64" w:type="dxa"/>
              <w:right w:w="-476.64" w:type="dxa"/>
            </w:tcMar>
          </w:tcPr>
          <w:p w:rsidR="00000000" w:rsidDel="00000000" w:rsidP="00000000" w:rsidRDefault="00000000" w:rsidRPr="00000000" w14:paraId="000002AE">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Scale 1-5. </w:t>
            </w:r>
          </w:p>
          <w:p w:rsidR="00000000" w:rsidDel="00000000" w:rsidP="00000000" w:rsidRDefault="00000000" w:rsidRPr="00000000" w14:paraId="000002AF">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B0">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Scoring: </w:t>
            </w:r>
          </w:p>
          <w:p w:rsidR="00000000" w:rsidDel="00000000" w:rsidP="00000000" w:rsidRDefault="00000000" w:rsidRPr="00000000" w14:paraId="000002B1">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-Take the overall mean score of the feeding style questions. </w:t>
            </w:r>
          </w:p>
          <w:p w:rsidR="00000000" w:rsidDel="00000000" w:rsidP="00000000" w:rsidRDefault="00000000" w:rsidRPr="00000000" w14:paraId="000002B2">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an individual scores above that mean, they are classified as having a feeding style. </w:t>
            </w:r>
          </w:p>
          <w:p w:rsidR="00000000" w:rsidDel="00000000" w:rsidP="00000000" w:rsidRDefault="00000000" w:rsidRPr="00000000" w14:paraId="000002B3">
            <w:pPr>
              <w:keepNext w:val="1"/>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an individual scores below that mean, they are classified as not having that feeding style. </w:t>
            </w:r>
          </w:p>
        </w:tc>
        <w:tc>
          <w:tcPr>
            <w:shd w:fill="auto" w:val="clear"/>
            <w:tcMar>
              <w:top w:w="-476.64" w:type="dxa"/>
              <w:left w:w="-476.64" w:type="dxa"/>
              <w:bottom w:w="-476.64" w:type="dxa"/>
              <w:right w:w="-476.64" w:type="dxa"/>
            </w:tcMar>
          </w:tcPr>
          <w:p w:rsidR="00000000" w:rsidDel="00000000" w:rsidP="00000000" w:rsidRDefault="00000000" w:rsidRPr="00000000" w14:paraId="000002B4">
            <w:pPr>
              <w:keepNext w:val="1"/>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Appendix C</w:t>
            </w:r>
          </w:p>
        </w:tc>
      </w:tr>
    </w:tbl>
    <w:p w:rsidR="00000000" w:rsidDel="00000000" w:rsidP="00000000" w:rsidRDefault="00000000" w:rsidRPr="00000000" w14:paraId="000002B5">
      <w:pPr>
        <w:spacing w:line="276" w:lineRule="auto"/>
        <w:rPr/>
      </w:pPr>
      <w:r w:rsidDel="00000000" w:rsidR="00000000" w:rsidRPr="00000000">
        <w:rPr>
          <w:rtl w:val="0"/>
        </w:rPr>
      </w:r>
    </w:p>
    <w:p w:rsidR="00000000" w:rsidDel="00000000" w:rsidP="00000000" w:rsidRDefault="00000000" w:rsidRPr="00000000" w14:paraId="000002B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7">
      <w:pPr>
        <w:spacing w:line="240" w:lineRule="auto"/>
        <w:rPr>
          <w:rFonts w:ascii="Times New Roman" w:cs="Times New Roman" w:eastAsia="Times New Roman" w:hAnsi="Times New Roman"/>
          <w:sz w:val="24"/>
          <w:szCs w:val="24"/>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